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2076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312078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312080_417432637">
            <w:r>
              <w:rPr>
                <w:webHidden/>
                <w:rStyle w:val="IndexLink"/>
                <w:rtl w:val="true"/>
              </w:rPr>
              <w:t>القسم التاسع</w:t>
            </w:r>
            <w:r>
              <w:rPr>
                <w:rStyle w:val="IndexLink"/>
                <w:rtl w:val="true"/>
              </w:rPr>
              <w:t xml:space="preserve">: </w:t>
            </w:r>
            <w:r>
              <w:rPr>
                <w:rStyle w:val="IndexLink"/>
                <w:rtl w:val="true"/>
              </w:rPr>
              <w:t>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312082_41743263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312084_417432637">
            <w:r>
              <w:rPr>
                <w:webHidden/>
                <w:rStyle w:val="IndexLink"/>
                <w:rtl w:val="true"/>
              </w:rPr>
              <w:t>الباب الأول</w:t>
            </w:r>
            <w:r>
              <w:rPr>
                <w:rStyle w:val="IndexLink"/>
                <w:rtl w:val="true"/>
              </w:rPr>
              <w:t xml:space="preserve">: </w:t>
            </w:r>
            <w:r>
              <w:rPr>
                <w:rStyle w:val="IndexLink"/>
                <w:rtl w:val="true"/>
              </w:rPr>
              <w:t>إلى مكة</w:t>
            </w:r>
            <w:r>
              <w:rPr>
                <w:rStyle w:val="IndexLink"/>
                <w:rtl w:val="true"/>
              </w:rPr>
              <w:tab/>
            </w:r>
            <w:r>
              <w:rPr>
                <w:rStyle w:val="IndexLink"/>
              </w:rPr>
              <w:t>14</w:t>
            </w:r>
          </w:hyperlink>
        </w:p>
        <w:p>
          <w:pPr>
            <w:pStyle w:val="Contents4"/>
            <w:tabs>
              <w:tab w:val="clear" w:pos="8176"/>
              <w:tab w:val="right" w:pos="9026" w:leader="dot"/>
            </w:tabs>
            <w:rPr/>
          </w:pPr>
          <w:hyperlink w:anchor="__RefHeading___Toc8312086_41743263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8312088_417432637">
            <w:r>
              <w:rPr>
                <w:webHidden/>
                <w:rStyle w:val="IndexLink"/>
                <w:rtl w:val="true"/>
              </w:rPr>
              <w:t>الفصل الأول</w:t>
            </w:r>
            <w:r>
              <w:rPr>
                <w:rStyle w:val="IndexLink"/>
                <w:rtl w:val="true"/>
              </w:rPr>
              <w:t xml:space="preserve">: </w:t>
            </w:r>
            <w:r>
              <w:rPr>
                <w:rStyle w:val="IndexLink"/>
                <w:rtl w:val="true"/>
              </w:rPr>
              <w:t>المجزرة</w:t>
            </w:r>
            <w:r>
              <w:rPr>
                <w:rStyle w:val="IndexLink"/>
                <w:rtl w:val="true"/>
              </w:rPr>
              <w:tab/>
            </w:r>
            <w:r>
              <w:rPr>
                <w:rStyle w:val="IndexLink"/>
              </w:rPr>
              <w:t>16</w:t>
            </w:r>
          </w:hyperlink>
        </w:p>
        <w:p>
          <w:pPr>
            <w:pStyle w:val="Contents5"/>
            <w:tabs>
              <w:tab w:val="clear" w:pos="7892"/>
              <w:tab w:val="right" w:pos="9026" w:leader="dot"/>
            </w:tabs>
            <w:rPr/>
          </w:pPr>
          <w:hyperlink w:anchor="__RefHeading___Toc8312090_41743263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8312092_417432637">
            <w:r>
              <w:rPr>
                <w:webHidden/>
                <w:rStyle w:val="IndexLink"/>
                <w:rtl w:val="true"/>
              </w:rPr>
              <w:t>بداية</w:t>
            </w:r>
            <w:r>
              <w:rPr>
                <w:rStyle w:val="IndexLink"/>
                <w:rtl w:val="true"/>
              </w:rPr>
              <w:t>:</w:t>
              <w:tab/>
            </w:r>
            <w:r>
              <w:rPr>
                <w:rStyle w:val="IndexLink"/>
              </w:rPr>
              <w:t>18</w:t>
            </w:r>
          </w:hyperlink>
        </w:p>
        <w:p>
          <w:pPr>
            <w:pStyle w:val="Contents5"/>
            <w:tabs>
              <w:tab w:val="clear" w:pos="7892"/>
              <w:tab w:val="right" w:pos="9026" w:leader="dot"/>
            </w:tabs>
            <w:rPr/>
          </w:pPr>
          <w:hyperlink w:anchor="__RefHeading___Toc8312094_417432637">
            <w:r>
              <w:rPr>
                <w:webHidden/>
                <w:rStyle w:val="IndexLink"/>
                <w:rtl w:val="true"/>
              </w:rPr>
              <w:t>تاريخ فتح مكة</w:t>
            </w:r>
            <w:r>
              <w:rPr>
                <w:rStyle w:val="IndexLink"/>
                <w:rtl w:val="true"/>
              </w:rPr>
              <w:t>:</w:t>
              <w:tab/>
            </w:r>
            <w:r>
              <w:rPr>
                <w:rStyle w:val="IndexLink"/>
              </w:rPr>
              <w:t>19</w:t>
            </w:r>
          </w:hyperlink>
        </w:p>
        <w:p>
          <w:pPr>
            <w:pStyle w:val="Contents5"/>
            <w:tabs>
              <w:tab w:val="clear" w:pos="7892"/>
              <w:tab w:val="right" w:pos="9026" w:leader="dot"/>
            </w:tabs>
            <w:rPr/>
          </w:pPr>
          <w:hyperlink w:anchor="__RefHeading___Toc8312096_417432637">
            <w:r>
              <w:rPr>
                <w:webHidden/>
                <w:rStyle w:val="IndexLink"/>
                <w:rtl w:val="true"/>
              </w:rPr>
              <w:t>يوم خروج النبي صلّى اللّه عليه و آله من المدينة</w:t>
            </w:r>
            <w:r>
              <w:rPr>
                <w:rStyle w:val="IndexLink"/>
                <w:rtl w:val="true"/>
              </w:rPr>
              <w:t>:</w:t>
              <w:tab/>
            </w:r>
            <w:r>
              <w:rPr>
                <w:rStyle w:val="IndexLink"/>
              </w:rPr>
              <w:t>21</w:t>
            </w:r>
          </w:hyperlink>
        </w:p>
        <w:p>
          <w:pPr>
            <w:pStyle w:val="Contents5"/>
            <w:tabs>
              <w:tab w:val="clear" w:pos="7892"/>
              <w:tab w:val="right" w:pos="9026" w:leader="dot"/>
            </w:tabs>
            <w:rPr/>
          </w:pPr>
          <w:hyperlink w:anchor="__RefHeading___Toc8312098_417432637">
            <w:r>
              <w:rPr>
                <w:webHidden/>
                <w:rStyle w:val="IndexLink"/>
                <w:rtl w:val="true"/>
              </w:rPr>
              <w:t>يوم دخول مكة</w:t>
            </w:r>
            <w:r>
              <w:rPr>
                <w:rStyle w:val="IndexLink"/>
                <w:rtl w:val="true"/>
              </w:rPr>
              <w:t>:</w:t>
              <w:tab/>
            </w:r>
            <w:r>
              <w:rPr>
                <w:rStyle w:val="IndexLink"/>
              </w:rPr>
              <w:t>22</w:t>
            </w:r>
          </w:hyperlink>
        </w:p>
        <w:p>
          <w:pPr>
            <w:pStyle w:val="Contents5"/>
            <w:tabs>
              <w:tab w:val="clear" w:pos="7892"/>
              <w:tab w:val="right" w:pos="9026" w:leader="dot"/>
            </w:tabs>
            <w:rPr/>
          </w:pPr>
          <w:hyperlink w:anchor="__RefHeading___Toc8312100_417432637">
            <w:r>
              <w:rPr>
                <w:webHidden/>
                <w:rStyle w:val="IndexLink"/>
                <w:rtl w:val="true"/>
              </w:rPr>
              <w:t>مدة الإقامة في مكة</w:t>
            </w:r>
            <w:r>
              <w:rPr>
                <w:rStyle w:val="IndexLink"/>
                <w:rtl w:val="true"/>
              </w:rPr>
              <w:t>:</w:t>
              <w:tab/>
            </w:r>
            <w:r>
              <w:rPr>
                <w:rStyle w:val="IndexLink"/>
              </w:rPr>
              <w:t>24</w:t>
            </w:r>
          </w:hyperlink>
        </w:p>
        <w:p>
          <w:pPr>
            <w:pStyle w:val="Contents5"/>
            <w:tabs>
              <w:tab w:val="clear" w:pos="7892"/>
              <w:tab w:val="right" w:pos="9026" w:leader="dot"/>
            </w:tabs>
            <w:rPr/>
          </w:pPr>
          <w:hyperlink w:anchor="__RefHeading___Toc8312102_417432637">
            <w:r>
              <w:rPr>
                <w:webHidden/>
                <w:rStyle w:val="IndexLink"/>
                <w:rtl w:val="true"/>
              </w:rPr>
              <w:t>خطأ في البخاري</w:t>
            </w:r>
            <w:r>
              <w:rPr>
                <w:rStyle w:val="IndexLink"/>
                <w:rtl w:val="true"/>
              </w:rPr>
              <w:t>:</w:t>
              <w:tab/>
            </w:r>
            <w:r>
              <w:rPr>
                <w:rStyle w:val="IndexLink"/>
              </w:rPr>
              <w:t>26</w:t>
            </w:r>
          </w:hyperlink>
        </w:p>
        <w:p>
          <w:pPr>
            <w:pStyle w:val="Contents5"/>
            <w:tabs>
              <w:tab w:val="clear" w:pos="7892"/>
              <w:tab w:val="right" w:pos="9026" w:leader="dot"/>
            </w:tabs>
            <w:rPr/>
          </w:pPr>
          <w:hyperlink w:anchor="__RefHeading___Toc8312104_417432637">
            <w:r>
              <w:rPr>
                <w:webHidden/>
                <w:rStyle w:val="IndexLink"/>
                <w:rtl w:val="true"/>
              </w:rPr>
              <w:t xml:space="preserve">شهر رمضان لماذا؟ </w:t>
            </w:r>
            <w:r>
              <w:rPr>
                <w:rStyle w:val="IndexLink"/>
                <w:rtl w:val="true"/>
              </w:rPr>
              <w:t>! :</w:t>
              <w:tab/>
            </w:r>
            <w:r>
              <w:rPr>
                <w:rStyle w:val="IndexLink"/>
              </w:rPr>
              <w:t>28</w:t>
            </w:r>
          </w:hyperlink>
        </w:p>
        <w:p>
          <w:pPr>
            <w:pStyle w:val="Contents5"/>
            <w:tabs>
              <w:tab w:val="clear" w:pos="7892"/>
              <w:tab w:val="right" w:pos="9026" w:leader="dot"/>
            </w:tabs>
            <w:rPr/>
          </w:pPr>
          <w:hyperlink w:anchor="__RefHeading___Toc8312106_417432637">
            <w:r>
              <w:rPr>
                <w:webHidden/>
                <w:rStyle w:val="IndexLink"/>
                <w:rtl w:val="true"/>
              </w:rPr>
              <w:t>الأحلاف في الجاهلية و الإسلام</w:t>
            </w:r>
            <w:r>
              <w:rPr>
                <w:rStyle w:val="IndexLink"/>
                <w:rtl w:val="true"/>
              </w:rPr>
              <w:t>:</w:t>
              <w:tab/>
            </w:r>
            <w:r>
              <w:rPr>
                <w:rStyle w:val="IndexLink"/>
              </w:rPr>
              <w:t>29</w:t>
            </w:r>
          </w:hyperlink>
        </w:p>
        <w:p>
          <w:pPr>
            <w:pStyle w:val="Contents5"/>
            <w:tabs>
              <w:tab w:val="clear" w:pos="7892"/>
              <w:tab w:val="right" w:pos="9026" w:leader="dot"/>
            </w:tabs>
            <w:rPr/>
          </w:pPr>
          <w:hyperlink w:anchor="__RefHeading___Toc8312108_417432637">
            <w:r>
              <w:rPr>
                <w:webHidden/>
                <w:rStyle w:val="IndexLink"/>
                <w:rtl w:val="true"/>
              </w:rPr>
              <w:t>حلف خزاعة</w:t>
            </w:r>
            <w:r>
              <w:rPr>
                <w:rStyle w:val="IndexLink"/>
                <w:rtl w:val="true"/>
              </w:rPr>
              <w:t>:</w:t>
              <w:tab/>
            </w:r>
            <w:r>
              <w:rPr>
                <w:rStyle w:val="IndexLink"/>
              </w:rPr>
              <w:t>29</w:t>
            </w:r>
          </w:hyperlink>
        </w:p>
        <w:p>
          <w:pPr>
            <w:pStyle w:val="Contents5"/>
            <w:tabs>
              <w:tab w:val="clear" w:pos="7892"/>
              <w:tab w:val="right" w:pos="9026" w:leader="dot"/>
            </w:tabs>
            <w:rPr/>
          </w:pPr>
          <w:hyperlink w:anchor="__RefHeading___Toc8312110_417432637">
            <w:r>
              <w:rPr>
                <w:webHidden/>
                <w:rStyle w:val="IndexLink"/>
                <w:rtl w:val="true"/>
              </w:rPr>
              <w:t>سبب حلف خزاعة</w:t>
            </w:r>
            <w:r>
              <w:rPr>
                <w:rStyle w:val="IndexLink"/>
                <w:rtl w:val="true"/>
              </w:rPr>
              <w:t>:</w:t>
              <w:tab/>
            </w:r>
            <w:r>
              <w:rPr>
                <w:rStyle w:val="IndexLink"/>
              </w:rPr>
              <w:t>31</w:t>
            </w:r>
          </w:hyperlink>
        </w:p>
        <w:p>
          <w:pPr>
            <w:pStyle w:val="Contents5"/>
            <w:tabs>
              <w:tab w:val="clear" w:pos="7892"/>
              <w:tab w:val="right" w:pos="9026" w:leader="dot"/>
            </w:tabs>
            <w:rPr/>
          </w:pPr>
          <w:hyperlink w:anchor="__RefHeading___Toc8312112_417432637">
            <w:r>
              <w:rPr>
                <w:webHidden/>
                <w:rStyle w:val="IndexLink"/>
                <w:rtl w:val="true"/>
              </w:rPr>
              <w:t>حلف أهل الباطل</w:t>
            </w:r>
            <w:r>
              <w:rPr>
                <w:rStyle w:val="IndexLink"/>
                <w:rtl w:val="true"/>
              </w:rPr>
              <w:t>:</w:t>
              <w:tab/>
            </w:r>
            <w:r>
              <w:rPr>
                <w:rStyle w:val="IndexLink"/>
              </w:rPr>
              <w:t>32</w:t>
            </w:r>
          </w:hyperlink>
        </w:p>
        <w:p>
          <w:pPr>
            <w:pStyle w:val="Contents5"/>
            <w:tabs>
              <w:tab w:val="clear" w:pos="7892"/>
              <w:tab w:val="right" w:pos="9026" w:leader="dot"/>
            </w:tabs>
            <w:rPr/>
          </w:pPr>
          <w:hyperlink w:anchor="__RefHeading___Toc8312114_417432637">
            <w:r>
              <w:rPr>
                <w:webHidden/>
                <w:rStyle w:val="IndexLink"/>
                <w:rtl w:val="true"/>
              </w:rPr>
              <w:t>لا حلف في الإسلام</w:t>
            </w:r>
            <w:r>
              <w:rPr>
                <w:rStyle w:val="IndexLink"/>
                <w:rtl w:val="true"/>
              </w:rPr>
              <w:t>:</w:t>
              <w:tab/>
            </w:r>
            <w:r>
              <w:rPr>
                <w:rStyle w:val="IndexLink"/>
              </w:rPr>
              <w:t>32</w:t>
            </w:r>
          </w:hyperlink>
        </w:p>
        <w:p>
          <w:pPr>
            <w:pStyle w:val="Contents5"/>
            <w:tabs>
              <w:tab w:val="clear" w:pos="7892"/>
              <w:tab w:val="right" w:pos="9026" w:leader="dot"/>
            </w:tabs>
            <w:rPr/>
          </w:pPr>
          <w:hyperlink w:anchor="__RefHeading___Toc8312116_417432637">
            <w:r>
              <w:rPr>
                <w:webHidden/>
                <w:rStyle w:val="IndexLink"/>
                <w:rtl w:val="true"/>
              </w:rPr>
              <w:t>مرتكزات حلف عبد المطلب و خزاعة</w:t>
            </w:r>
            <w:r>
              <w:rPr>
                <w:rStyle w:val="IndexLink"/>
                <w:rtl w:val="true"/>
              </w:rPr>
              <w:t>:</w:t>
              <w:tab/>
            </w:r>
            <w:r>
              <w:rPr>
                <w:rStyle w:val="IndexLink"/>
              </w:rPr>
              <w:t>35</w:t>
            </w:r>
          </w:hyperlink>
        </w:p>
        <w:p>
          <w:pPr>
            <w:pStyle w:val="Contents5"/>
            <w:tabs>
              <w:tab w:val="clear" w:pos="7892"/>
              <w:tab w:val="right" w:pos="9026" w:leader="dot"/>
            </w:tabs>
            <w:rPr/>
          </w:pPr>
          <w:hyperlink w:anchor="__RefHeading___Toc8312118_417432637">
            <w:r>
              <w:rPr>
                <w:webHidden/>
                <w:rStyle w:val="IndexLink"/>
                <w:rtl w:val="true"/>
              </w:rPr>
              <w:t>قريش تنقض العهد</w:t>
            </w:r>
            <w:r>
              <w:rPr>
                <w:rStyle w:val="IndexLink"/>
                <w:rtl w:val="true"/>
              </w:rPr>
              <w:t>:</w:t>
              <w:tab/>
            </w:r>
            <w:r>
              <w:rPr>
                <w:rStyle w:val="IndexLink"/>
              </w:rPr>
              <w:t>36</w:t>
            </w:r>
          </w:hyperlink>
        </w:p>
        <w:p>
          <w:pPr>
            <w:pStyle w:val="Contents5"/>
            <w:tabs>
              <w:tab w:val="clear" w:pos="7892"/>
              <w:tab w:val="right" w:pos="9026" w:leader="dot"/>
            </w:tabs>
            <w:rPr/>
          </w:pPr>
          <w:hyperlink w:anchor="__RefHeading___Toc8312120_417432637">
            <w:r>
              <w:rPr>
                <w:webHidden/>
                <w:rStyle w:val="IndexLink"/>
                <w:rtl w:val="true"/>
              </w:rPr>
              <w:t>سبب نقض العهد واحد</w:t>
            </w:r>
            <w:r>
              <w:rPr>
                <w:rStyle w:val="IndexLink"/>
                <w:rtl w:val="true"/>
              </w:rPr>
              <w:t>:</w:t>
              <w:tab/>
            </w:r>
            <w:r>
              <w:rPr>
                <w:rStyle w:val="IndexLink"/>
              </w:rPr>
              <w:t>40</w:t>
            </w:r>
          </w:hyperlink>
        </w:p>
        <w:p>
          <w:pPr>
            <w:pStyle w:val="Contents5"/>
            <w:tabs>
              <w:tab w:val="clear" w:pos="7892"/>
              <w:tab w:val="right" w:pos="9026" w:leader="dot"/>
            </w:tabs>
            <w:rPr/>
          </w:pPr>
          <w:hyperlink w:anchor="__RefHeading___Toc8312122_417432637">
            <w:r>
              <w:rPr>
                <w:webHidden/>
                <w:rStyle w:val="IndexLink"/>
                <w:rtl w:val="true"/>
              </w:rPr>
              <w:t>إستغلال الضغائن</w:t>
            </w:r>
            <w:r>
              <w:rPr>
                <w:rStyle w:val="IndexLink"/>
                <w:rtl w:val="true"/>
              </w:rPr>
              <w:t>:</w:t>
              <w:tab/>
            </w:r>
            <w:r>
              <w:rPr>
                <w:rStyle w:val="IndexLink"/>
              </w:rPr>
              <w:t>40</w:t>
            </w:r>
          </w:hyperlink>
        </w:p>
        <w:p>
          <w:pPr>
            <w:pStyle w:val="Contents5"/>
            <w:tabs>
              <w:tab w:val="clear" w:pos="7892"/>
              <w:tab w:val="right" w:pos="9026" w:leader="dot"/>
            </w:tabs>
            <w:rPr/>
          </w:pPr>
          <w:hyperlink w:anchor="__RefHeading___Toc8312124_417432637">
            <w:r>
              <w:rPr>
                <w:webHidden/>
                <w:rStyle w:val="IndexLink"/>
                <w:rtl w:val="true"/>
              </w:rPr>
              <w:t>الغدر بالضعفاء، و بالصبيان و النساء</w:t>
            </w:r>
            <w:r>
              <w:rPr>
                <w:rStyle w:val="IndexLink"/>
                <w:rtl w:val="true"/>
              </w:rPr>
              <w:t>:</w:t>
              <w:tab/>
            </w:r>
            <w:r>
              <w:rPr>
                <w:rStyle w:val="IndexLink"/>
              </w:rPr>
              <w:t>41</w:t>
            </w:r>
          </w:hyperlink>
        </w:p>
        <w:p>
          <w:pPr>
            <w:pStyle w:val="Contents5"/>
            <w:tabs>
              <w:tab w:val="clear" w:pos="7892"/>
              <w:tab w:val="right" w:pos="9026" w:leader="dot"/>
            </w:tabs>
            <w:rPr/>
          </w:pPr>
          <w:hyperlink w:anchor="__RefHeading___Toc8312126_417432637">
            <w:r>
              <w:rPr>
                <w:webHidden/>
                <w:rStyle w:val="IndexLink"/>
                <w:rtl w:val="true"/>
              </w:rPr>
              <w:t>القسوة</w:t>
            </w:r>
            <w:r>
              <w:rPr>
                <w:rStyle w:val="IndexLink"/>
                <w:rtl w:val="true"/>
              </w:rPr>
              <w:t xml:space="preserve">. . </w:t>
            </w:r>
            <w:r>
              <w:rPr>
                <w:rStyle w:val="IndexLink"/>
                <w:rtl w:val="true"/>
              </w:rPr>
              <w:t xml:space="preserve">لماذا؟ </w:t>
            </w:r>
            <w:r>
              <w:rPr>
                <w:rStyle w:val="IndexLink"/>
                <w:rtl w:val="true"/>
              </w:rPr>
              <w:t>! :</w:t>
              <w:tab/>
            </w:r>
            <w:r>
              <w:rPr>
                <w:rStyle w:val="IndexLink"/>
              </w:rPr>
              <w:t>42</w:t>
            </w:r>
          </w:hyperlink>
        </w:p>
        <w:p>
          <w:pPr>
            <w:pStyle w:val="Contents5"/>
            <w:tabs>
              <w:tab w:val="clear" w:pos="7892"/>
              <w:tab w:val="right" w:pos="9026" w:leader="dot"/>
            </w:tabs>
            <w:rPr/>
          </w:pPr>
          <w:hyperlink w:anchor="__RefHeading___Toc8312128_417432637">
            <w:r>
              <w:rPr>
                <w:webHidden/>
                <w:rStyle w:val="IndexLink"/>
                <w:rtl w:val="true"/>
              </w:rPr>
              <w:t>حرمة الحرم لدى قريش</w:t>
            </w:r>
            <w:r>
              <w:rPr>
                <w:rStyle w:val="IndexLink"/>
                <w:rtl w:val="true"/>
              </w:rPr>
              <w:t>:</w:t>
              <w:tab/>
            </w:r>
            <w:r>
              <w:rPr>
                <w:rStyle w:val="IndexLink"/>
              </w:rPr>
              <w:t>43</w:t>
            </w:r>
          </w:hyperlink>
        </w:p>
        <w:p>
          <w:pPr>
            <w:pStyle w:val="Contents5"/>
            <w:tabs>
              <w:tab w:val="clear" w:pos="7892"/>
              <w:tab w:val="right" w:pos="9026" w:leader="dot"/>
            </w:tabs>
            <w:rPr/>
          </w:pPr>
          <w:hyperlink w:anchor="__RefHeading___Toc8312130_417432637">
            <w:r>
              <w:rPr>
                <w:webHidden/>
                <w:rStyle w:val="IndexLink"/>
                <w:rtl w:val="true"/>
              </w:rPr>
              <w:t xml:space="preserve">هل ندموا حقا؟ </w:t>
            </w:r>
            <w:r>
              <w:rPr>
                <w:rStyle w:val="IndexLink"/>
                <w:rtl w:val="true"/>
              </w:rPr>
              <w:t>!</w:t>
              <w:tab/>
            </w:r>
            <w:r>
              <w:rPr>
                <w:rStyle w:val="IndexLink"/>
              </w:rPr>
              <w:t>44</w:t>
            </w:r>
          </w:hyperlink>
        </w:p>
        <w:p>
          <w:pPr>
            <w:pStyle w:val="Contents5"/>
            <w:tabs>
              <w:tab w:val="clear" w:pos="7892"/>
              <w:tab w:val="right" w:pos="9026" w:leader="dot"/>
            </w:tabs>
            <w:rPr/>
          </w:pPr>
          <w:hyperlink w:anchor="__RefHeading___Toc8312132_417432637">
            <w:r>
              <w:rPr>
                <w:webHidden/>
                <w:rStyle w:val="IndexLink"/>
                <w:rtl w:val="true"/>
              </w:rPr>
              <w:t>بنو نفاثة يسرقون الحاج</w:t>
            </w:r>
            <w:r>
              <w:rPr>
                <w:rStyle w:val="IndexLink"/>
                <w:rtl w:val="true"/>
              </w:rPr>
              <w:t>:</w:t>
              <w:tab/>
            </w:r>
            <w:r>
              <w:rPr>
                <w:rStyle w:val="IndexLink"/>
              </w:rPr>
              <w:t>45</w:t>
            </w:r>
          </w:hyperlink>
        </w:p>
        <w:p>
          <w:pPr>
            <w:pStyle w:val="Contents5"/>
            <w:tabs>
              <w:tab w:val="clear" w:pos="7892"/>
              <w:tab w:val="right" w:pos="9026" w:leader="dot"/>
            </w:tabs>
            <w:rPr/>
          </w:pPr>
          <w:hyperlink w:anchor="__RefHeading___Toc8312134_417432637">
            <w:r>
              <w:rPr>
                <w:webHidden/>
                <w:rStyle w:val="IndexLink"/>
                <w:rtl w:val="true"/>
              </w:rPr>
              <w:t>بديل بن ورقاء و ما جرى</w:t>
            </w:r>
            <w:r>
              <w:rPr>
                <w:rStyle w:val="IndexLink"/>
                <w:rtl w:val="true"/>
              </w:rPr>
              <w:t>:</w:t>
              <w:tab/>
            </w:r>
            <w:r>
              <w:rPr>
                <w:rStyle w:val="IndexLink"/>
              </w:rPr>
              <w:t>47</w:t>
            </w:r>
          </w:hyperlink>
        </w:p>
        <w:p>
          <w:pPr>
            <w:pStyle w:val="Contents5"/>
            <w:tabs>
              <w:tab w:val="clear" w:pos="7892"/>
              <w:tab w:val="right" w:pos="9026" w:leader="dot"/>
            </w:tabs>
            <w:rPr/>
          </w:pPr>
          <w:hyperlink w:anchor="__RefHeading___Toc8312136_417432637">
            <w:r>
              <w:rPr>
                <w:webHidden/>
                <w:rStyle w:val="IndexLink"/>
                <w:rtl w:val="true"/>
              </w:rPr>
              <w:t>بين الثأر</w:t>
            </w:r>
            <w:r>
              <w:rPr>
                <w:rStyle w:val="IndexLink"/>
                <w:rtl w:val="true"/>
              </w:rPr>
              <w:t xml:space="preserve">. . </w:t>
            </w:r>
            <w:r>
              <w:rPr>
                <w:rStyle w:val="IndexLink"/>
                <w:rtl w:val="true"/>
              </w:rPr>
              <w:t>و القصاص</w:t>
            </w:r>
            <w:r>
              <w:rPr>
                <w:rStyle w:val="IndexLink"/>
                <w:rtl w:val="true"/>
              </w:rPr>
              <w:t>:</w:t>
              <w:tab/>
            </w:r>
            <w:r>
              <w:rPr>
                <w:rStyle w:val="IndexLink"/>
              </w:rPr>
              <w:t>48</w:t>
            </w:r>
          </w:hyperlink>
        </w:p>
        <w:p>
          <w:pPr>
            <w:pStyle w:val="Contents4"/>
            <w:tabs>
              <w:tab w:val="clear" w:pos="8176"/>
              <w:tab w:val="right" w:pos="9026" w:leader="dot"/>
            </w:tabs>
            <w:rPr/>
          </w:pPr>
          <w:hyperlink w:anchor="__RefHeading___Toc8312138_417432637">
            <w:r>
              <w:rPr>
                <w:webHidden/>
                <w:rStyle w:val="IndexLink"/>
                <w:rtl w:val="true"/>
              </w:rPr>
              <w:t>الفصل الثاني</w:t>
            </w:r>
            <w:r>
              <w:rPr>
                <w:rStyle w:val="IndexLink"/>
                <w:rtl w:val="true"/>
              </w:rPr>
              <w:t xml:space="preserve">: </w:t>
            </w:r>
            <w:r>
              <w:rPr>
                <w:rStyle w:val="IndexLink"/>
                <w:rtl w:val="true"/>
              </w:rPr>
              <w:t>إلى المدينة</w:t>
            </w:r>
            <w:r>
              <w:rPr>
                <w:rStyle w:val="IndexLink"/>
                <w:rtl w:val="true"/>
              </w:rPr>
              <w:t xml:space="preserve">: </w:t>
            </w:r>
            <w:r>
              <w:rPr>
                <w:rStyle w:val="IndexLink"/>
                <w:rtl w:val="true"/>
              </w:rPr>
              <w:t>خبر و شكوى</w:t>
            </w:r>
            <w:r>
              <w:rPr>
                <w:rStyle w:val="IndexLink"/>
                <w:rtl w:val="true"/>
              </w:rPr>
              <w:tab/>
            </w:r>
            <w:r>
              <w:rPr>
                <w:rStyle w:val="IndexLink"/>
              </w:rPr>
              <w:t>52</w:t>
            </w:r>
          </w:hyperlink>
        </w:p>
        <w:p>
          <w:pPr>
            <w:pStyle w:val="Contents5"/>
            <w:tabs>
              <w:tab w:val="clear" w:pos="7892"/>
              <w:tab w:val="right" w:pos="9026" w:leader="dot"/>
            </w:tabs>
            <w:rPr/>
          </w:pPr>
          <w:hyperlink w:anchor="__RefHeading___Toc8312140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8312142_417432637">
            <w:r>
              <w:rPr>
                <w:webHidden/>
                <w:rStyle w:val="IndexLink"/>
                <w:rtl w:val="true"/>
              </w:rPr>
              <w:t>النبي صلّى اللّه عليه و آله يخبر بالغيب عن نقض العهد</w:t>
            </w:r>
            <w:r>
              <w:rPr>
                <w:rStyle w:val="IndexLink"/>
                <w:rtl w:val="true"/>
              </w:rPr>
              <w:t>:</w:t>
              <w:tab/>
            </w:r>
            <w:r>
              <w:rPr>
                <w:rStyle w:val="IndexLink"/>
              </w:rPr>
              <w:t>54</w:t>
            </w:r>
          </w:hyperlink>
        </w:p>
        <w:p>
          <w:pPr>
            <w:pStyle w:val="Contents5"/>
            <w:tabs>
              <w:tab w:val="clear" w:pos="7892"/>
              <w:tab w:val="right" w:pos="9026" w:leader="dot"/>
            </w:tabs>
            <w:rPr/>
          </w:pPr>
          <w:hyperlink w:anchor="__RefHeading___Toc8312144_417432637">
            <w:r>
              <w:rPr>
                <w:webHidden/>
                <w:rStyle w:val="IndexLink"/>
                <w:rtl w:val="true"/>
              </w:rPr>
              <w:t xml:space="preserve">لماذا عائشة دون سواها؟ </w:t>
            </w:r>
            <w:r>
              <w:rPr>
                <w:rStyle w:val="IndexLink"/>
                <w:rtl w:val="true"/>
              </w:rPr>
              <w:t>! :</w:t>
              <w:tab/>
            </w:r>
            <w:r>
              <w:rPr>
                <w:rStyle w:val="IndexLink"/>
              </w:rPr>
              <w:t>55</w:t>
            </w:r>
          </w:hyperlink>
        </w:p>
        <w:p>
          <w:pPr>
            <w:pStyle w:val="Contents5"/>
            <w:tabs>
              <w:tab w:val="clear" w:pos="7892"/>
              <w:tab w:val="right" w:pos="9026" w:leader="dot"/>
            </w:tabs>
            <w:rPr/>
          </w:pPr>
          <w:hyperlink w:anchor="__RefHeading___Toc8312146_417432637">
            <w:r>
              <w:rPr>
                <w:webHidden/>
                <w:rStyle w:val="IndexLink"/>
                <w:rtl w:val="true"/>
              </w:rPr>
              <w:t>حرت في أمر خزاعة</w:t>
            </w:r>
            <w:r>
              <w:rPr>
                <w:rStyle w:val="IndexLink"/>
                <w:rtl w:val="true"/>
              </w:rPr>
              <w:t>:</w:t>
              <w:tab/>
            </w:r>
            <w:r>
              <w:rPr>
                <w:rStyle w:val="IndexLink"/>
              </w:rPr>
              <w:t>56</w:t>
            </w:r>
          </w:hyperlink>
        </w:p>
        <w:p>
          <w:pPr>
            <w:pStyle w:val="Contents5"/>
            <w:tabs>
              <w:tab w:val="clear" w:pos="7892"/>
              <w:tab w:val="right" w:pos="9026" w:leader="dot"/>
            </w:tabs>
            <w:rPr/>
          </w:pPr>
          <w:hyperlink w:anchor="__RefHeading___Toc8312148_417432637">
            <w:r>
              <w:rPr>
                <w:webHidden/>
                <w:rStyle w:val="IndexLink"/>
                <w:rtl w:val="true"/>
              </w:rPr>
              <w:t>سلب الألطاف الإلهية</w:t>
            </w:r>
            <w:r>
              <w:rPr>
                <w:rStyle w:val="IndexLink"/>
                <w:rtl w:val="true"/>
              </w:rPr>
              <w:t>:</w:t>
              <w:tab/>
            </w:r>
            <w:r>
              <w:rPr>
                <w:rStyle w:val="IndexLink"/>
              </w:rPr>
              <w:t>57</w:t>
            </w:r>
          </w:hyperlink>
        </w:p>
        <w:p>
          <w:pPr>
            <w:pStyle w:val="Contents5"/>
            <w:tabs>
              <w:tab w:val="clear" w:pos="7892"/>
              <w:tab w:val="right" w:pos="9026" w:leader="dot"/>
            </w:tabs>
            <w:rPr/>
          </w:pPr>
          <w:hyperlink w:anchor="__RefHeading___Toc8312150_417432637">
            <w:r>
              <w:rPr>
                <w:webHidden/>
                <w:rStyle w:val="IndexLink"/>
                <w:rtl w:val="true"/>
              </w:rPr>
              <w:t>النبي صلّى اللّه عليه و آله</w:t>
            </w:r>
            <w:r>
              <w:rPr>
                <w:rStyle w:val="IndexLink"/>
                <w:rtl w:val="true"/>
              </w:rPr>
              <w:t xml:space="preserve">. . </w:t>
            </w:r>
            <w:r>
              <w:rPr>
                <w:rStyle w:val="IndexLink"/>
                <w:rtl w:val="true"/>
              </w:rPr>
              <w:t>و نصر بني كعب</w:t>
            </w:r>
            <w:r>
              <w:rPr>
                <w:rStyle w:val="IndexLink"/>
                <w:rtl w:val="true"/>
              </w:rPr>
              <w:t>:</w:t>
              <w:tab/>
            </w:r>
            <w:r>
              <w:rPr>
                <w:rStyle w:val="IndexLink"/>
              </w:rPr>
              <w:t>59</w:t>
            </w:r>
          </w:hyperlink>
        </w:p>
        <w:p>
          <w:pPr>
            <w:pStyle w:val="Contents5"/>
            <w:tabs>
              <w:tab w:val="clear" w:pos="7892"/>
              <w:tab w:val="right" w:pos="9026" w:leader="dot"/>
            </w:tabs>
            <w:rPr/>
          </w:pPr>
          <w:hyperlink w:anchor="__RefHeading___Toc8312152_417432637">
            <w:r>
              <w:rPr>
                <w:webHidden/>
                <w:rStyle w:val="IndexLink"/>
                <w:rtl w:val="true"/>
              </w:rPr>
              <w:t>نوفل يضيع الحق</w:t>
            </w:r>
            <w:r>
              <w:rPr>
                <w:rStyle w:val="IndexLink"/>
                <w:rtl w:val="true"/>
              </w:rPr>
              <w:t>:</w:t>
              <w:tab/>
            </w:r>
            <w:r>
              <w:rPr>
                <w:rStyle w:val="IndexLink"/>
              </w:rPr>
              <w:t>63</w:t>
            </w:r>
          </w:hyperlink>
        </w:p>
        <w:p>
          <w:pPr>
            <w:pStyle w:val="Contents5"/>
            <w:tabs>
              <w:tab w:val="clear" w:pos="7892"/>
              <w:tab w:val="right" w:pos="9026" w:leader="dot"/>
            </w:tabs>
            <w:rPr/>
          </w:pPr>
          <w:hyperlink w:anchor="__RefHeading___Toc8312154_417432637">
            <w:r>
              <w:rPr>
                <w:webHidden/>
                <w:rStyle w:val="IndexLink"/>
                <w:rtl w:val="true"/>
              </w:rPr>
              <w:t>غضب النبي صلّى اللّه عليه و آله لبني كعب</w:t>
            </w:r>
            <w:r>
              <w:rPr>
                <w:rStyle w:val="IndexLink"/>
                <w:rtl w:val="true"/>
              </w:rPr>
              <w:t>:</w:t>
              <w:tab/>
            </w:r>
            <w:r>
              <w:rPr>
                <w:rStyle w:val="IndexLink"/>
              </w:rPr>
              <w:t>65</w:t>
            </w:r>
          </w:hyperlink>
        </w:p>
        <w:p>
          <w:pPr>
            <w:pStyle w:val="Contents5"/>
            <w:tabs>
              <w:tab w:val="clear" w:pos="7892"/>
              <w:tab w:val="right" w:pos="9026" w:leader="dot"/>
            </w:tabs>
            <w:rPr/>
          </w:pPr>
          <w:hyperlink w:anchor="__RefHeading___Toc8312156_417432637">
            <w:r>
              <w:rPr>
                <w:webHidden/>
                <w:rStyle w:val="IndexLink"/>
                <w:rtl w:val="true"/>
              </w:rPr>
              <w:t>نصرت يا عمرو بن سالم</w:t>
            </w:r>
            <w:r>
              <w:rPr>
                <w:rStyle w:val="IndexLink"/>
                <w:rtl w:val="true"/>
              </w:rPr>
              <w:t>:</w:t>
              <w:tab/>
            </w:r>
            <w:r>
              <w:rPr>
                <w:rStyle w:val="IndexLink"/>
              </w:rPr>
              <w:t>66</w:t>
            </w:r>
          </w:hyperlink>
        </w:p>
        <w:p>
          <w:pPr>
            <w:pStyle w:val="Contents5"/>
            <w:tabs>
              <w:tab w:val="clear" w:pos="7892"/>
              <w:tab w:val="right" w:pos="9026" w:leader="dot"/>
            </w:tabs>
            <w:rPr/>
          </w:pPr>
          <w:hyperlink w:anchor="__RefHeading___Toc8312158_417432637">
            <w:r>
              <w:rPr>
                <w:webHidden/>
                <w:rStyle w:val="IndexLink"/>
                <w:rtl w:val="true"/>
              </w:rPr>
              <w:t>لا نصرني اللّه إن لم أنصر بني كعب</w:t>
            </w:r>
            <w:r>
              <w:rPr>
                <w:rStyle w:val="IndexLink"/>
                <w:rtl w:val="true"/>
              </w:rPr>
              <w:t>:</w:t>
              <w:tab/>
            </w:r>
            <w:r>
              <w:rPr>
                <w:rStyle w:val="IndexLink"/>
              </w:rPr>
              <w:t>66</w:t>
            </w:r>
          </w:hyperlink>
        </w:p>
        <w:p>
          <w:pPr>
            <w:pStyle w:val="Contents5"/>
            <w:tabs>
              <w:tab w:val="clear" w:pos="7892"/>
              <w:tab w:val="right" w:pos="9026" w:leader="dot"/>
            </w:tabs>
            <w:rPr/>
          </w:pPr>
          <w:hyperlink w:anchor="__RefHeading___Toc8312160_417432637">
            <w:r>
              <w:rPr>
                <w:webHidden/>
                <w:rStyle w:val="IndexLink"/>
                <w:rtl w:val="true"/>
              </w:rPr>
              <w:t>السحابة تستهل بنصر بني كعب</w:t>
            </w:r>
            <w:r>
              <w:rPr>
                <w:rStyle w:val="IndexLink"/>
                <w:rtl w:val="true"/>
              </w:rPr>
              <w:t>:</w:t>
              <w:tab/>
            </w:r>
            <w:r>
              <w:rPr>
                <w:rStyle w:val="IndexLink"/>
              </w:rPr>
              <w:t>69</w:t>
            </w:r>
          </w:hyperlink>
        </w:p>
        <w:p>
          <w:pPr>
            <w:pStyle w:val="Contents5"/>
            <w:tabs>
              <w:tab w:val="clear" w:pos="7892"/>
              <w:tab w:val="right" w:pos="9026" w:leader="dot"/>
            </w:tabs>
            <w:rPr/>
          </w:pPr>
          <w:hyperlink w:anchor="__RefHeading___Toc8312162_417432637">
            <w:r>
              <w:rPr>
                <w:webHidden/>
                <w:rStyle w:val="IndexLink"/>
                <w:rtl w:val="true"/>
              </w:rPr>
              <w:t xml:space="preserve">دخل بيت عائشة أم ميمونة؟ </w:t>
            </w:r>
            <w:r>
              <w:rPr>
                <w:rStyle w:val="IndexLink"/>
                <w:rtl w:val="true"/>
              </w:rPr>
              <w:t>! :</w:t>
              <w:tab/>
            </w:r>
            <w:r>
              <w:rPr>
                <w:rStyle w:val="IndexLink"/>
              </w:rPr>
              <w:t>70</w:t>
            </w:r>
          </w:hyperlink>
        </w:p>
        <w:p>
          <w:pPr>
            <w:pStyle w:val="Contents5"/>
            <w:tabs>
              <w:tab w:val="clear" w:pos="7892"/>
              <w:tab w:val="right" w:pos="9026" w:leader="dot"/>
            </w:tabs>
            <w:rPr/>
          </w:pPr>
          <w:hyperlink w:anchor="__RefHeading___Toc8312164_417432637">
            <w:r>
              <w:rPr>
                <w:webHidden/>
                <w:rStyle w:val="IndexLink"/>
                <w:rtl w:val="true"/>
              </w:rPr>
              <w:t>ابن ورقاء أول المخبرين</w:t>
            </w:r>
            <w:r>
              <w:rPr>
                <w:rStyle w:val="IndexLink"/>
                <w:rtl w:val="true"/>
              </w:rPr>
              <w:t>:</w:t>
              <w:tab/>
            </w:r>
            <w:r>
              <w:rPr>
                <w:rStyle w:val="IndexLink"/>
              </w:rPr>
              <w:t>71</w:t>
            </w:r>
          </w:hyperlink>
        </w:p>
        <w:p>
          <w:pPr>
            <w:pStyle w:val="Contents5"/>
            <w:tabs>
              <w:tab w:val="clear" w:pos="7892"/>
              <w:tab w:val="right" w:pos="9026" w:leader="dot"/>
            </w:tabs>
            <w:rPr/>
          </w:pPr>
          <w:hyperlink w:anchor="__RefHeading___Toc8312166_417432637">
            <w:r>
              <w:rPr>
                <w:webHidden/>
                <w:rStyle w:val="IndexLink"/>
                <w:rtl w:val="true"/>
              </w:rPr>
              <w:t>عينا رسول اللّه صلّى اللّه عليه و آله تدمعان</w:t>
            </w:r>
            <w:r>
              <w:rPr>
                <w:rStyle w:val="IndexLink"/>
                <w:rtl w:val="true"/>
              </w:rPr>
              <w:t>:</w:t>
              <w:tab/>
            </w:r>
            <w:r>
              <w:rPr>
                <w:rStyle w:val="IndexLink"/>
              </w:rPr>
              <w:t>73</w:t>
            </w:r>
          </w:hyperlink>
        </w:p>
        <w:p>
          <w:pPr>
            <w:pStyle w:val="Contents5"/>
            <w:tabs>
              <w:tab w:val="clear" w:pos="7892"/>
              <w:tab w:val="right" w:pos="9026" w:leader="dot"/>
            </w:tabs>
            <w:rPr/>
          </w:pPr>
          <w:hyperlink w:anchor="__RefHeading___Toc8312168_417432637">
            <w:r>
              <w:rPr>
                <w:webHidden/>
                <w:rStyle w:val="IndexLink"/>
                <w:rtl w:val="true"/>
              </w:rPr>
              <w:t>قام و هو يجر رداءه</w:t>
            </w:r>
            <w:r>
              <w:rPr>
                <w:rStyle w:val="IndexLink"/>
                <w:rtl w:val="true"/>
              </w:rPr>
              <w:t>:</w:t>
              <w:tab/>
            </w:r>
            <w:r>
              <w:rPr>
                <w:rStyle w:val="IndexLink"/>
              </w:rPr>
              <w:t>74</w:t>
            </w:r>
          </w:hyperlink>
        </w:p>
        <w:p>
          <w:pPr>
            <w:pStyle w:val="Contents5"/>
            <w:tabs>
              <w:tab w:val="clear" w:pos="7892"/>
              <w:tab w:val="right" w:pos="9026" w:leader="dot"/>
            </w:tabs>
            <w:rPr/>
          </w:pPr>
          <w:hyperlink w:anchor="__RefHeading___Toc8312170_417432637">
            <w:r>
              <w:rPr>
                <w:webHidden/>
                <w:rStyle w:val="IndexLink"/>
                <w:rtl w:val="true"/>
              </w:rPr>
              <w:t>النبي صلّى اللّه عليه و آله يأمر مخبريه بالتفرق في الأودية</w:t>
            </w:r>
            <w:r>
              <w:rPr>
                <w:rStyle w:val="IndexLink"/>
                <w:rtl w:val="true"/>
              </w:rPr>
              <w:t>:</w:t>
              <w:tab/>
            </w:r>
            <w:r>
              <w:rPr>
                <w:rStyle w:val="IndexLink"/>
              </w:rPr>
              <w:t>75</w:t>
            </w:r>
          </w:hyperlink>
        </w:p>
        <w:p>
          <w:pPr>
            <w:pStyle w:val="Contents4"/>
            <w:tabs>
              <w:tab w:val="clear" w:pos="8176"/>
              <w:tab w:val="right" w:pos="9026" w:leader="dot"/>
            </w:tabs>
            <w:rPr/>
          </w:pPr>
          <w:hyperlink w:anchor="__RefHeading___Toc8312172_417432637">
            <w:r>
              <w:rPr>
                <w:webHidden/>
                <w:rStyle w:val="IndexLink"/>
                <w:rtl w:val="true"/>
              </w:rPr>
              <w:t>الفصل الثالث</w:t>
            </w:r>
            <w:r>
              <w:rPr>
                <w:rStyle w:val="IndexLink"/>
                <w:rtl w:val="true"/>
              </w:rPr>
              <w:t xml:space="preserve">: </w:t>
            </w:r>
            <w:r>
              <w:rPr>
                <w:rStyle w:val="IndexLink"/>
                <w:rtl w:val="true"/>
              </w:rPr>
              <w:t>أبو سفيان في المدينة</w:t>
            </w:r>
            <w:r>
              <w:rPr>
                <w:rStyle w:val="IndexLink"/>
                <w:rtl w:val="true"/>
              </w:rPr>
              <w:t xml:space="preserve">: </w:t>
            </w:r>
            <w:r>
              <w:rPr>
                <w:rStyle w:val="IndexLink"/>
                <w:rtl w:val="true"/>
              </w:rPr>
              <w:t>تدليس و خداع</w:t>
            </w:r>
            <w:r>
              <w:rPr>
                <w:rStyle w:val="IndexLink"/>
                <w:rtl w:val="true"/>
              </w:rPr>
              <w:tab/>
            </w:r>
            <w:r>
              <w:rPr>
                <w:rStyle w:val="IndexLink"/>
              </w:rPr>
              <w:t>80</w:t>
            </w:r>
          </w:hyperlink>
        </w:p>
        <w:p>
          <w:pPr>
            <w:pStyle w:val="Contents5"/>
            <w:tabs>
              <w:tab w:val="clear" w:pos="7892"/>
              <w:tab w:val="right" w:pos="9026" w:leader="dot"/>
            </w:tabs>
            <w:rPr/>
          </w:pPr>
          <w:hyperlink w:anchor="__RefHeading___Toc8312174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8312176_417432637">
            <w:r>
              <w:rPr>
                <w:webHidden/>
                <w:rStyle w:val="IndexLink"/>
                <w:rtl w:val="true"/>
              </w:rPr>
              <w:t>عروض النبي صلّى اللّه عليه و آله و رفض قريش</w:t>
            </w:r>
            <w:r>
              <w:rPr>
                <w:rStyle w:val="IndexLink"/>
                <w:rtl w:val="true"/>
              </w:rPr>
              <w:t>:</w:t>
              <w:tab/>
            </w:r>
            <w:r>
              <w:rPr>
                <w:rStyle w:val="IndexLink"/>
              </w:rPr>
              <w:t>82</w:t>
            </w:r>
          </w:hyperlink>
        </w:p>
        <w:p>
          <w:pPr>
            <w:pStyle w:val="Contents5"/>
            <w:tabs>
              <w:tab w:val="clear" w:pos="7892"/>
              <w:tab w:val="right" w:pos="9026" w:leader="dot"/>
            </w:tabs>
            <w:rPr/>
          </w:pPr>
          <w:hyperlink w:anchor="__RefHeading___Toc8312178_417432637">
            <w:r>
              <w:rPr>
                <w:webHidden/>
                <w:rStyle w:val="IndexLink"/>
                <w:rtl w:val="true"/>
              </w:rPr>
              <w:t>مساع فاشلة لأبي سفيان</w:t>
            </w:r>
            <w:r>
              <w:rPr>
                <w:rStyle w:val="IndexLink"/>
                <w:rtl w:val="true"/>
              </w:rPr>
              <w:t>:</w:t>
              <w:tab/>
            </w:r>
            <w:r>
              <w:rPr>
                <w:rStyle w:val="IndexLink"/>
              </w:rPr>
              <w:t>84</w:t>
            </w:r>
          </w:hyperlink>
        </w:p>
        <w:p>
          <w:pPr>
            <w:pStyle w:val="Contents5"/>
            <w:tabs>
              <w:tab w:val="clear" w:pos="7892"/>
              <w:tab w:val="right" w:pos="9026" w:leader="dot"/>
            </w:tabs>
            <w:rPr/>
          </w:pPr>
          <w:hyperlink w:anchor="__RefHeading___Toc8312180_417432637">
            <w:r>
              <w:rPr>
                <w:webHidden/>
                <w:rStyle w:val="IndexLink"/>
                <w:rtl w:val="true"/>
              </w:rPr>
              <w:t>ترتيب الأحداث</w:t>
            </w:r>
            <w:r>
              <w:rPr>
                <w:rStyle w:val="IndexLink"/>
                <w:rtl w:val="true"/>
              </w:rPr>
              <w:t>:</w:t>
              <w:tab/>
            </w:r>
            <w:r>
              <w:rPr>
                <w:rStyle w:val="IndexLink"/>
              </w:rPr>
              <w:t>95</w:t>
            </w:r>
          </w:hyperlink>
        </w:p>
        <w:p>
          <w:pPr>
            <w:pStyle w:val="Contents5"/>
            <w:tabs>
              <w:tab w:val="clear" w:pos="7892"/>
              <w:tab w:val="right" w:pos="9026" w:leader="dot"/>
            </w:tabs>
            <w:rPr/>
          </w:pPr>
          <w:hyperlink w:anchor="__RefHeading___Toc8312182_417432637">
            <w:r>
              <w:rPr>
                <w:webHidden/>
                <w:rStyle w:val="IndexLink"/>
                <w:rtl w:val="true"/>
              </w:rPr>
              <w:t>سؤال و جوابه</w:t>
            </w:r>
            <w:r>
              <w:rPr>
                <w:rStyle w:val="IndexLink"/>
                <w:rtl w:val="true"/>
              </w:rPr>
              <w:t>:</w:t>
              <w:tab/>
            </w:r>
            <w:r>
              <w:rPr>
                <w:rStyle w:val="IndexLink"/>
              </w:rPr>
              <w:t>96</w:t>
            </w:r>
          </w:hyperlink>
        </w:p>
        <w:p>
          <w:pPr>
            <w:pStyle w:val="Contents5"/>
            <w:tabs>
              <w:tab w:val="clear" w:pos="7892"/>
              <w:tab w:val="right" w:pos="9026" w:leader="dot"/>
            </w:tabs>
            <w:rPr/>
          </w:pPr>
          <w:hyperlink w:anchor="__RefHeading___Toc8312184_417432637">
            <w:r>
              <w:rPr>
                <w:webHidden/>
                <w:rStyle w:val="IndexLink"/>
                <w:rtl w:val="true"/>
              </w:rPr>
              <w:t xml:space="preserve">على ماذا ندمت قريش؟ </w:t>
            </w:r>
            <w:r>
              <w:rPr>
                <w:rStyle w:val="IndexLink"/>
                <w:rtl w:val="true"/>
              </w:rPr>
              <w:t>! :</w:t>
              <w:tab/>
            </w:r>
            <w:r>
              <w:rPr>
                <w:rStyle w:val="IndexLink"/>
              </w:rPr>
              <w:t>97</w:t>
            </w:r>
          </w:hyperlink>
        </w:p>
        <w:p>
          <w:pPr>
            <w:pStyle w:val="Contents5"/>
            <w:tabs>
              <w:tab w:val="clear" w:pos="7892"/>
              <w:tab w:val="right" w:pos="9026" w:leader="dot"/>
            </w:tabs>
            <w:rPr/>
          </w:pPr>
          <w:hyperlink w:anchor="__RefHeading___Toc8312186_417432637">
            <w:r>
              <w:rPr>
                <w:webHidden/>
                <w:rStyle w:val="IndexLink"/>
                <w:rtl w:val="true"/>
              </w:rPr>
              <w:t>أبو سفيان ينقض العهد</w:t>
            </w:r>
            <w:r>
              <w:rPr>
                <w:rStyle w:val="IndexLink"/>
                <w:rtl w:val="true"/>
              </w:rPr>
              <w:t>:</w:t>
              <w:tab/>
            </w:r>
            <w:r>
              <w:rPr>
                <w:rStyle w:val="IndexLink"/>
              </w:rPr>
              <w:t>98</w:t>
            </w:r>
          </w:hyperlink>
        </w:p>
        <w:p>
          <w:pPr>
            <w:pStyle w:val="Contents5"/>
            <w:tabs>
              <w:tab w:val="clear" w:pos="7892"/>
              <w:tab w:val="right" w:pos="9026" w:leader="dot"/>
            </w:tabs>
            <w:rPr/>
          </w:pPr>
          <w:hyperlink w:anchor="__RefHeading___Toc8312188_417432637">
            <w:r>
              <w:rPr>
                <w:webHidden/>
                <w:rStyle w:val="IndexLink"/>
                <w:rtl w:val="true"/>
              </w:rPr>
              <w:t>الخيارات العادلة</w:t>
            </w:r>
            <w:r>
              <w:rPr>
                <w:rStyle w:val="IndexLink"/>
                <w:rtl w:val="true"/>
              </w:rPr>
              <w:t>:</w:t>
              <w:tab/>
            </w:r>
            <w:r>
              <w:rPr>
                <w:rStyle w:val="IndexLink"/>
              </w:rPr>
              <w:t>99</w:t>
            </w:r>
          </w:hyperlink>
        </w:p>
        <w:p>
          <w:pPr>
            <w:pStyle w:val="Contents5"/>
            <w:tabs>
              <w:tab w:val="clear" w:pos="7892"/>
              <w:tab w:val="right" w:pos="9026" w:leader="dot"/>
            </w:tabs>
            <w:rPr/>
          </w:pPr>
          <w:hyperlink w:anchor="__RefHeading___Toc8312190_417432637">
            <w:r>
              <w:rPr>
                <w:webHidden/>
                <w:rStyle w:val="IndexLink"/>
                <w:rtl w:val="true"/>
              </w:rPr>
              <w:t>سياسات يعرفها الجميع</w:t>
            </w:r>
            <w:r>
              <w:rPr>
                <w:rStyle w:val="IndexLink"/>
                <w:rtl w:val="true"/>
              </w:rPr>
              <w:t>:</w:t>
              <w:tab/>
            </w:r>
            <w:r>
              <w:rPr>
                <w:rStyle w:val="IndexLink"/>
              </w:rPr>
              <w:t>100</w:t>
            </w:r>
          </w:hyperlink>
        </w:p>
        <w:p>
          <w:pPr>
            <w:pStyle w:val="Contents5"/>
            <w:tabs>
              <w:tab w:val="clear" w:pos="7892"/>
              <w:tab w:val="right" w:pos="9026" w:leader="dot"/>
            </w:tabs>
            <w:rPr/>
          </w:pPr>
          <w:hyperlink w:anchor="__RefHeading___Toc8312192_417432637">
            <w:r>
              <w:rPr>
                <w:webHidden/>
                <w:rStyle w:val="IndexLink"/>
                <w:rtl w:val="true"/>
              </w:rPr>
              <w:t>آراء لا يحسدون عليها</w:t>
            </w:r>
            <w:r>
              <w:rPr>
                <w:rStyle w:val="IndexLink"/>
                <w:rtl w:val="true"/>
              </w:rPr>
              <w:t>:</w:t>
              <w:tab/>
            </w:r>
            <w:r>
              <w:rPr>
                <w:rStyle w:val="IndexLink"/>
              </w:rPr>
              <w:t>101</w:t>
            </w:r>
          </w:hyperlink>
        </w:p>
        <w:p>
          <w:pPr>
            <w:pStyle w:val="Contents5"/>
            <w:tabs>
              <w:tab w:val="clear" w:pos="7892"/>
              <w:tab w:val="right" w:pos="9026" w:leader="dot"/>
            </w:tabs>
            <w:rPr/>
          </w:pPr>
          <w:hyperlink w:anchor="__RefHeading___Toc8312194_417432637">
            <w:r>
              <w:rPr>
                <w:webHidden/>
                <w:rStyle w:val="IndexLink"/>
                <w:rtl w:val="true"/>
              </w:rPr>
              <w:t>تحديد المتهم بدقة</w:t>
            </w:r>
            <w:r>
              <w:rPr>
                <w:rStyle w:val="IndexLink"/>
                <w:rtl w:val="true"/>
              </w:rPr>
              <w:t>:</w:t>
              <w:tab/>
            </w:r>
            <w:r>
              <w:rPr>
                <w:rStyle w:val="IndexLink"/>
              </w:rPr>
              <w:t>102</w:t>
            </w:r>
          </w:hyperlink>
        </w:p>
        <w:p>
          <w:pPr>
            <w:pStyle w:val="Contents5"/>
            <w:tabs>
              <w:tab w:val="clear" w:pos="7892"/>
              <w:tab w:val="right" w:pos="9026" w:leader="dot"/>
            </w:tabs>
            <w:rPr/>
          </w:pPr>
          <w:hyperlink w:anchor="__RefHeading___Toc8312196_417432637">
            <w:r>
              <w:rPr>
                <w:webHidden/>
                <w:rStyle w:val="IndexLink"/>
                <w:rtl w:val="true"/>
              </w:rPr>
              <w:t>عرام بني نفاثة</w:t>
            </w:r>
            <w:r>
              <w:rPr>
                <w:rStyle w:val="IndexLink"/>
                <w:rtl w:val="true"/>
              </w:rPr>
              <w:t>:</w:t>
              <w:tab/>
            </w:r>
            <w:r>
              <w:rPr>
                <w:rStyle w:val="IndexLink"/>
              </w:rPr>
              <w:t>102</w:t>
            </w:r>
          </w:hyperlink>
        </w:p>
        <w:p>
          <w:pPr>
            <w:pStyle w:val="Contents5"/>
            <w:tabs>
              <w:tab w:val="clear" w:pos="7892"/>
              <w:tab w:val="right" w:pos="9026" w:leader="dot"/>
            </w:tabs>
            <w:rPr/>
          </w:pPr>
          <w:hyperlink w:anchor="__RefHeading___Toc8312198_417432637">
            <w:r>
              <w:rPr>
                <w:webHidden/>
                <w:rStyle w:val="IndexLink"/>
                <w:rtl w:val="true"/>
              </w:rPr>
              <w:t>بنو نفاثة يعظمون الحرم</w:t>
            </w:r>
            <w:r>
              <w:rPr>
                <w:rStyle w:val="IndexLink"/>
                <w:rtl w:val="true"/>
              </w:rPr>
              <w:t>:</w:t>
              <w:tab/>
            </w:r>
            <w:r>
              <w:rPr>
                <w:rStyle w:val="IndexLink"/>
              </w:rPr>
              <w:t>103</w:t>
            </w:r>
          </w:hyperlink>
        </w:p>
        <w:p>
          <w:pPr>
            <w:pStyle w:val="Contents5"/>
            <w:tabs>
              <w:tab w:val="clear" w:pos="7892"/>
              <w:tab w:val="right" w:pos="9026" w:leader="dot"/>
            </w:tabs>
            <w:rPr/>
          </w:pPr>
          <w:hyperlink w:anchor="__RefHeading___Toc8312200_417432637">
            <w:r>
              <w:rPr>
                <w:webHidden/>
                <w:rStyle w:val="IndexLink"/>
                <w:rtl w:val="true"/>
              </w:rPr>
              <w:t>الخبر اليقين</w:t>
            </w:r>
            <w:r>
              <w:rPr>
                <w:rStyle w:val="IndexLink"/>
                <w:rtl w:val="true"/>
              </w:rPr>
              <w:t>:</w:t>
              <w:tab/>
            </w:r>
            <w:r>
              <w:rPr>
                <w:rStyle w:val="IndexLink"/>
              </w:rPr>
              <w:t>103</w:t>
            </w:r>
          </w:hyperlink>
        </w:p>
        <w:p>
          <w:pPr>
            <w:pStyle w:val="Contents5"/>
            <w:tabs>
              <w:tab w:val="clear" w:pos="7892"/>
              <w:tab w:val="right" w:pos="9026" w:leader="dot"/>
            </w:tabs>
            <w:rPr/>
          </w:pPr>
          <w:hyperlink w:anchor="__RefHeading___Toc8312202_417432637">
            <w:r>
              <w:rPr>
                <w:webHidden/>
                <w:rStyle w:val="IndexLink"/>
                <w:rtl w:val="true"/>
              </w:rPr>
              <w:t>رؤيا هند بنت عتبة</w:t>
            </w:r>
            <w:r>
              <w:rPr>
                <w:rStyle w:val="IndexLink"/>
                <w:rtl w:val="true"/>
              </w:rPr>
              <w:t>:</w:t>
              <w:tab/>
            </w:r>
            <w:r>
              <w:rPr>
                <w:rStyle w:val="IndexLink"/>
              </w:rPr>
              <w:t>104</w:t>
            </w:r>
          </w:hyperlink>
        </w:p>
        <w:p>
          <w:pPr>
            <w:pStyle w:val="Contents5"/>
            <w:tabs>
              <w:tab w:val="clear" w:pos="7892"/>
              <w:tab w:val="right" w:pos="9026" w:leader="dot"/>
            </w:tabs>
            <w:rPr/>
          </w:pPr>
          <w:hyperlink w:anchor="__RefHeading___Toc8312204_417432637">
            <w:r>
              <w:rPr>
                <w:webHidden/>
                <w:rStyle w:val="IndexLink"/>
                <w:rtl w:val="true"/>
              </w:rPr>
              <w:t>أبو سفيان هو المسؤول</w:t>
            </w:r>
            <w:r>
              <w:rPr>
                <w:rStyle w:val="IndexLink"/>
                <w:rtl w:val="true"/>
              </w:rPr>
              <w:t>:</w:t>
              <w:tab/>
            </w:r>
            <w:r>
              <w:rPr>
                <w:rStyle w:val="IndexLink"/>
              </w:rPr>
              <w:t>104</w:t>
            </w:r>
          </w:hyperlink>
        </w:p>
        <w:p>
          <w:pPr>
            <w:pStyle w:val="Contents5"/>
            <w:tabs>
              <w:tab w:val="clear" w:pos="7892"/>
              <w:tab w:val="right" w:pos="9026" w:leader="dot"/>
            </w:tabs>
            <w:rPr/>
          </w:pPr>
          <w:hyperlink w:anchor="__RefHeading___Toc8312206_417432637">
            <w:r>
              <w:rPr>
                <w:webHidden/>
                <w:rStyle w:val="IndexLink"/>
                <w:rtl w:val="true"/>
              </w:rPr>
              <w:t>تجديد العهد، و زيادة المدة</w:t>
            </w:r>
            <w:r>
              <w:rPr>
                <w:rStyle w:val="IndexLink"/>
                <w:rtl w:val="true"/>
              </w:rPr>
              <w:t>:</w:t>
              <w:tab/>
            </w:r>
            <w:r>
              <w:rPr>
                <w:rStyle w:val="IndexLink"/>
              </w:rPr>
              <w:t>107</w:t>
            </w:r>
          </w:hyperlink>
        </w:p>
        <w:p>
          <w:pPr>
            <w:pStyle w:val="Contents5"/>
            <w:tabs>
              <w:tab w:val="clear" w:pos="7892"/>
              <w:tab w:val="right" w:pos="9026" w:leader="dot"/>
            </w:tabs>
            <w:rPr/>
          </w:pPr>
          <w:hyperlink w:anchor="__RefHeading___Toc8312208_417432637">
            <w:r>
              <w:rPr>
                <w:webHidden/>
                <w:rStyle w:val="IndexLink"/>
                <w:rtl w:val="true"/>
              </w:rPr>
              <w:t>أساليب استخبار اتية فاشلة</w:t>
            </w:r>
            <w:r>
              <w:rPr>
                <w:rStyle w:val="IndexLink"/>
                <w:rtl w:val="true"/>
              </w:rPr>
              <w:t>:</w:t>
              <w:tab/>
            </w:r>
            <w:r>
              <w:rPr>
                <w:rStyle w:val="IndexLink"/>
              </w:rPr>
              <w:t>108</w:t>
            </w:r>
          </w:hyperlink>
        </w:p>
        <w:p>
          <w:pPr>
            <w:pStyle w:val="Contents5"/>
            <w:tabs>
              <w:tab w:val="clear" w:pos="7892"/>
              <w:tab w:val="right" w:pos="9026" w:leader="dot"/>
            </w:tabs>
            <w:rPr/>
          </w:pPr>
          <w:hyperlink w:anchor="__RefHeading___Toc8312210_417432637">
            <w:r>
              <w:rPr>
                <w:webHidden/>
                <w:rStyle w:val="IndexLink"/>
                <w:rtl w:val="true"/>
              </w:rPr>
              <w:t>أبو سفيان في المدينة</w:t>
            </w:r>
            <w:r>
              <w:rPr>
                <w:rStyle w:val="IndexLink"/>
                <w:rtl w:val="true"/>
              </w:rPr>
              <w:t>:</w:t>
              <w:tab/>
            </w:r>
            <w:r>
              <w:rPr>
                <w:rStyle w:val="IndexLink"/>
              </w:rPr>
              <w:t>109</w:t>
            </w:r>
          </w:hyperlink>
        </w:p>
        <w:p>
          <w:pPr>
            <w:pStyle w:val="Contents5"/>
            <w:tabs>
              <w:tab w:val="clear" w:pos="7892"/>
              <w:tab w:val="right" w:pos="9026" w:leader="dot"/>
            </w:tabs>
            <w:rPr/>
          </w:pPr>
          <w:hyperlink w:anchor="__RefHeading___Toc8312212_417432637">
            <w:r>
              <w:rPr>
                <w:webHidden/>
                <w:rStyle w:val="IndexLink"/>
                <w:rtl w:val="true"/>
              </w:rPr>
              <w:t>خيار الهروب إلى الأمام</w:t>
            </w:r>
            <w:r>
              <w:rPr>
                <w:rStyle w:val="IndexLink"/>
                <w:rtl w:val="true"/>
              </w:rPr>
              <w:t>:</w:t>
              <w:tab/>
            </w:r>
            <w:r>
              <w:rPr>
                <w:rStyle w:val="IndexLink"/>
              </w:rPr>
              <w:t>111</w:t>
            </w:r>
          </w:hyperlink>
        </w:p>
        <w:p>
          <w:pPr>
            <w:pStyle w:val="Contents5"/>
            <w:tabs>
              <w:tab w:val="clear" w:pos="7892"/>
              <w:tab w:val="right" w:pos="9026" w:leader="dot"/>
            </w:tabs>
            <w:rPr/>
          </w:pPr>
          <w:hyperlink w:anchor="__RefHeading___Toc8312214_417432637">
            <w:r>
              <w:rPr>
                <w:webHidden/>
                <w:rStyle w:val="IndexLink"/>
                <w:rtl w:val="true"/>
              </w:rPr>
              <w:t>التدبير الصارم</w:t>
            </w:r>
            <w:r>
              <w:rPr>
                <w:rStyle w:val="IndexLink"/>
                <w:rtl w:val="true"/>
              </w:rPr>
              <w:t>:</w:t>
              <w:tab/>
            </w:r>
            <w:r>
              <w:rPr>
                <w:rStyle w:val="IndexLink"/>
              </w:rPr>
              <w:t>113</w:t>
            </w:r>
          </w:hyperlink>
        </w:p>
        <w:p>
          <w:pPr>
            <w:pStyle w:val="Contents5"/>
            <w:tabs>
              <w:tab w:val="clear" w:pos="7892"/>
              <w:tab w:val="right" w:pos="9026" w:leader="dot"/>
            </w:tabs>
            <w:rPr/>
          </w:pPr>
          <w:hyperlink w:anchor="__RefHeading___Toc8312216_417432637">
            <w:r>
              <w:rPr>
                <w:webHidden/>
                <w:rStyle w:val="IndexLink"/>
                <w:rtl w:val="true"/>
              </w:rPr>
              <w:t>مواقف مزعومة، بل موهومة</w:t>
            </w:r>
            <w:r>
              <w:rPr>
                <w:rStyle w:val="IndexLink"/>
                <w:rtl w:val="true"/>
              </w:rPr>
              <w:t>:</w:t>
              <w:tab/>
            </w:r>
            <w:r>
              <w:rPr>
                <w:rStyle w:val="IndexLink"/>
              </w:rPr>
              <w:t>114</w:t>
            </w:r>
          </w:hyperlink>
        </w:p>
        <w:p>
          <w:pPr>
            <w:pStyle w:val="Contents5"/>
            <w:tabs>
              <w:tab w:val="clear" w:pos="7892"/>
              <w:tab w:val="right" w:pos="9026" w:leader="dot"/>
            </w:tabs>
            <w:rPr/>
          </w:pPr>
          <w:hyperlink w:anchor="__RefHeading___Toc8312218_417432637">
            <w:r>
              <w:rPr>
                <w:webHidden/>
                <w:rStyle w:val="IndexLink"/>
                <w:rtl w:val="true"/>
              </w:rPr>
              <w:t>جواري جوار رسول اللّه صلّى اللّه عليه و آله</w:t>
            </w:r>
            <w:r>
              <w:rPr>
                <w:rStyle w:val="IndexLink"/>
                <w:rtl w:val="true"/>
              </w:rPr>
              <w:t>:</w:t>
              <w:tab/>
            </w:r>
            <w:r>
              <w:rPr>
                <w:rStyle w:val="IndexLink"/>
              </w:rPr>
              <w:t>119</w:t>
            </w:r>
          </w:hyperlink>
        </w:p>
        <w:p>
          <w:pPr>
            <w:pStyle w:val="Contents5"/>
            <w:tabs>
              <w:tab w:val="clear" w:pos="7892"/>
              <w:tab w:val="right" w:pos="9026" w:leader="dot"/>
            </w:tabs>
            <w:rPr/>
          </w:pPr>
          <w:hyperlink w:anchor="__RefHeading___Toc8312220_417432637">
            <w:r>
              <w:rPr>
                <w:webHidden/>
                <w:rStyle w:val="IndexLink"/>
                <w:rtl w:val="true"/>
              </w:rPr>
              <w:t xml:space="preserve">هل تجير الزهراء عليها السلام؟ </w:t>
            </w:r>
            <w:r>
              <w:rPr>
                <w:rStyle w:val="IndexLink"/>
                <w:rtl w:val="true"/>
              </w:rPr>
              <w:t>! :</w:t>
              <w:tab/>
            </w:r>
            <w:r>
              <w:rPr>
                <w:rStyle w:val="IndexLink"/>
              </w:rPr>
              <w:t>121</w:t>
            </w:r>
          </w:hyperlink>
        </w:p>
        <w:p>
          <w:pPr>
            <w:pStyle w:val="Contents5"/>
            <w:tabs>
              <w:tab w:val="clear" w:pos="7892"/>
              <w:tab w:val="right" w:pos="9026" w:leader="dot"/>
            </w:tabs>
            <w:rPr/>
          </w:pPr>
          <w:hyperlink w:anchor="__RefHeading___Toc8312222_417432637">
            <w:r>
              <w:rPr>
                <w:webHidden/>
                <w:rStyle w:val="IndexLink"/>
                <w:rtl w:val="true"/>
              </w:rPr>
              <w:t>قد أجارت أختك</w:t>
            </w:r>
            <w:r>
              <w:rPr>
                <w:rStyle w:val="IndexLink"/>
                <w:rtl w:val="true"/>
              </w:rPr>
              <w:t>:</w:t>
              <w:tab/>
            </w:r>
            <w:r>
              <w:rPr>
                <w:rStyle w:val="IndexLink"/>
              </w:rPr>
              <w:t>121</w:t>
            </w:r>
          </w:hyperlink>
        </w:p>
        <w:p>
          <w:pPr>
            <w:pStyle w:val="Contents5"/>
            <w:tabs>
              <w:tab w:val="clear" w:pos="7892"/>
              <w:tab w:val="right" w:pos="9026" w:leader="dot"/>
            </w:tabs>
            <w:rPr/>
          </w:pPr>
          <w:hyperlink w:anchor="__RefHeading___Toc8312224_417432637">
            <w:r>
              <w:rPr>
                <w:webHidden/>
                <w:rStyle w:val="IndexLink"/>
                <w:rtl w:val="true"/>
              </w:rPr>
              <w:t>أخت الزهراء عليها السلام</w:t>
            </w:r>
            <w:r>
              <w:rPr>
                <w:rStyle w:val="IndexLink"/>
                <w:rtl w:val="true"/>
              </w:rPr>
              <w:t>:</w:t>
              <w:tab/>
            </w:r>
            <w:r>
              <w:rPr>
                <w:rStyle w:val="IndexLink"/>
              </w:rPr>
              <w:t>122</w:t>
            </w:r>
          </w:hyperlink>
        </w:p>
        <w:p>
          <w:pPr>
            <w:pStyle w:val="Contents5"/>
            <w:tabs>
              <w:tab w:val="clear" w:pos="7892"/>
              <w:tab w:val="right" w:pos="9026" w:leader="dot"/>
            </w:tabs>
            <w:rPr/>
          </w:pPr>
          <w:hyperlink w:anchor="__RefHeading___Toc8312226_417432637">
            <w:r>
              <w:rPr>
                <w:webHidden/>
                <w:rStyle w:val="IndexLink"/>
                <w:rtl w:val="true"/>
              </w:rPr>
              <w:t>مري ابنك</w:t>
            </w:r>
            <w:r>
              <w:rPr>
                <w:rStyle w:val="IndexLink"/>
                <w:rtl w:val="true"/>
              </w:rPr>
              <w:t>:</w:t>
              <w:tab/>
            </w:r>
            <w:r>
              <w:rPr>
                <w:rStyle w:val="IndexLink"/>
              </w:rPr>
              <w:t>123</w:t>
            </w:r>
          </w:hyperlink>
        </w:p>
        <w:p>
          <w:pPr>
            <w:pStyle w:val="Contents5"/>
            <w:tabs>
              <w:tab w:val="clear" w:pos="7892"/>
              <w:tab w:val="right" w:pos="9026" w:leader="dot"/>
            </w:tabs>
            <w:rPr/>
          </w:pPr>
          <w:hyperlink w:anchor="__RefHeading___Toc8312228_417432637">
            <w:r>
              <w:rPr>
                <w:webHidden/>
                <w:rStyle w:val="IndexLink"/>
                <w:rtl w:val="true"/>
              </w:rPr>
              <w:t>هما صبيان</w:t>
            </w:r>
            <w:r>
              <w:rPr>
                <w:rStyle w:val="IndexLink"/>
                <w:rtl w:val="true"/>
              </w:rPr>
              <w:t>:</w:t>
              <w:tab/>
            </w:r>
            <w:r>
              <w:rPr>
                <w:rStyle w:val="IndexLink"/>
              </w:rPr>
              <w:t>124</w:t>
            </w:r>
          </w:hyperlink>
        </w:p>
        <w:p>
          <w:pPr>
            <w:pStyle w:val="Contents5"/>
            <w:tabs>
              <w:tab w:val="clear" w:pos="7892"/>
              <w:tab w:val="right" w:pos="9026" w:leader="dot"/>
            </w:tabs>
            <w:rPr/>
          </w:pPr>
          <w:hyperlink w:anchor="__RefHeading___Toc8312230_417432637">
            <w:r>
              <w:rPr>
                <w:webHidden/>
                <w:rStyle w:val="IndexLink"/>
                <w:rtl w:val="true"/>
              </w:rPr>
              <w:t>قريش في مأزق</w:t>
            </w:r>
            <w:r>
              <w:rPr>
                <w:rStyle w:val="IndexLink"/>
                <w:rtl w:val="true"/>
              </w:rPr>
              <w:t>:</w:t>
              <w:tab/>
            </w:r>
            <w:r>
              <w:rPr>
                <w:rStyle w:val="IndexLink"/>
              </w:rPr>
              <w:t>126</w:t>
            </w:r>
          </w:hyperlink>
        </w:p>
        <w:p>
          <w:pPr>
            <w:pStyle w:val="Contents5"/>
            <w:tabs>
              <w:tab w:val="clear" w:pos="7892"/>
              <w:tab w:val="right" w:pos="9026" w:leader="dot"/>
            </w:tabs>
            <w:rPr/>
          </w:pPr>
          <w:hyperlink w:anchor="__RefHeading___Toc8312232_417432637">
            <w:r>
              <w:rPr>
                <w:webHidden/>
                <w:rStyle w:val="IndexLink"/>
                <w:rtl w:val="true"/>
              </w:rPr>
              <w:t>كلمي عليا</w:t>
            </w:r>
            <w:r>
              <w:rPr>
                <w:rStyle w:val="IndexLink"/>
                <w:rtl w:val="true"/>
              </w:rPr>
              <w:t>:</w:t>
              <w:tab/>
            </w:r>
            <w:r>
              <w:rPr>
                <w:rStyle w:val="IndexLink"/>
              </w:rPr>
              <w:t>127</w:t>
            </w:r>
          </w:hyperlink>
        </w:p>
        <w:p>
          <w:pPr>
            <w:pStyle w:val="Contents5"/>
            <w:tabs>
              <w:tab w:val="clear" w:pos="7892"/>
              <w:tab w:val="right" w:pos="9026" w:leader="dot"/>
            </w:tabs>
            <w:rPr/>
          </w:pPr>
          <w:hyperlink w:anchor="__RefHeading___Toc8312234_417432637">
            <w:r>
              <w:rPr>
                <w:webHidden/>
                <w:rStyle w:val="IndexLink"/>
                <w:rtl w:val="true"/>
              </w:rPr>
              <w:t>سيد كنانة</w:t>
            </w:r>
            <w:r>
              <w:rPr>
                <w:rStyle w:val="IndexLink"/>
                <w:rtl w:val="true"/>
              </w:rPr>
              <w:t xml:space="preserve">! ! </w:t>
            </w:r>
            <w:r>
              <w:rPr>
                <w:rStyle w:val="IndexLink"/>
                <w:rtl w:val="true"/>
              </w:rPr>
              <w:t>يطلب النصيحة</w:t>
            </w:r>
            <w:r>
              <w:rPr>
                <w:rStyle w:val="IndexLink"/>
                <w:rtl w:val="true"/>
              </w:rPr>
              <w:t>! ! :</w:t>
              <w:tab/>
            </w:r>
            <w:r>
              <w:rPr>
                <w:rStyle w:val="IndexLink"/>
              </w:rPr>
              <w:t>128</w:t>
            </w:r>
          </w:hyperlink>
        </w:p>
        <w:p>
          <w:pPr>
            <w:pStyle w:val="Contents5"/>
            <w:tabs>
              <w:tab w:val="clear" w:pos="7892"/>
              <w:tab w:val="right" w:pos="9026" w:leader="dot"/>
            </w:tabs>
            <w:rPr/>
          </w:pPr>
          <w:hyperlink w:anchor="__RefHeading___Toc8312236_417432637">
            <w:r>
              <w:rPr>
                <w:webHidden/>
                <w:rStyle w:val="IndexLink"/>
                <w:rtl w:val="true"/>
              </w:rPr>
              <w:t>قريش تتهم زعيمها</w:t>
            </w:r>
            <w:r>
              <w:rPr>
                <w:rStyle w:val="IndexLink"/>
                <w:rtl w:val="true"/>
              </w:rPr>
              <w:t>:</w:t>
              <w:tab/>
            </w:r>
            <w:r>
              <w:rPr>
                <w:rStyle w:val="IndexLink"/>
              </w:rPr>
              <w:t>129</w:t>
            </w:r>
          </w:hyperlink>
        </w:p>
        <w:p>
          <w:pPr>
            <w:pStyle w:val="Contents4"/>
            <w:tabs>
              <w:tab w:val="clear" w:pos="8176"/>
              <w:tab w:val="right" w:pos="9026" w:leader="dot"/>
            </w:tabs>
            <w:rPr/>
          </w:pPr>
          <w:hyperlink w:anchor="__RefHeading___Toc8312238_417432637">
            <w:r>
              <w:rPr>
                <w:webHidden/>
                <w:rStyle w:val="IndexLink"/>
                <w:rtl w:val="true"/>
              </w:rPr>
              <w:t>الفصل الرابع</w:t>
            </w:r>
            <w:r>
              <w:rPr>
                <w:rStyle w:val="IndexLink"/>
                <w:rtl w:val="true"/>
              </w:rPr>
              <w:t xml:space="preserve">: </w:t>
            </w:r>
            <w:r>
              <w:rPr>
                <w:rStyle w:val="IndexLink"/>
                <w:rtl w:val="true"/>
              </w:rPr>
              <w:t>جيوش تجتمع</w:t>
            </w:r>
            <w:r>
              <w:rPr>
                <w:rStyle w:val="IndexLink"/>
                <w:rtl w:val="true"/>
              </w:rPr>
              <w:t xml:space="preserve">. . </w:t>
            </w:r>
            <w:r>
              <w:rPr>
                <w:rStyle w:val="IndexLink"/>
                <w:rtl w:val="true"/>
              </w:rPr>
              <w:t>و الهدف مجهول</w:t>
            </w:r>
            <w:r>
              <w:rPr>
                <w:rStyle w:val="IndexLink"/>
                <w:rtl w:val="true"/>
              </w:rPr>
              <w:tab/>
            </w:r>
            <w:r>
              <w:rPr>
                <w:rStyle w:val="IndexLink"/>
              </w:rPr>
              <w:t>132</w:t>
            </w:r>
          </w:hyperlink>
        </w:p>
        <w:p>
          <w:pPr>
            <w:pStyle w:val="Contents5"/>
            <w:tabs>
              <w:tab w:val="clear" w:pos="7892"/>
              <w:tab w:val="right" w:pos="9026" w:leader="dot"/>
            </w:tabs>
            <w:rPr/>
          </w:pPr>
          <w:hyperlink w:anchor="__RefHeading___Toc8312240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8312242_417432637">
            <w:r>
              <w:rPr>
                <w:webHidden/>
                <w:rStyle w:val="IndexLink"/>
                <w:rtl w:val="true"/>
              </w:rPr>
              <w:t>استشارة أبي بكر و عمر في أمر مكة</w:t>
            </w:r>
            <w:r>
              <w:rPr>
                <w:rStyle w:val="IndexLink"/>
                <w:rtl w:val="true"/>
              </w:rPr>
              <w:t>:</w:t>
              <w:tab/>
            </w:r>
            <w:r>
              <w:rPr>
                <w:rStyle w:val="IndexLink"/>
              </w:rPr>
              <w:t>134</w:t>
            </w:r>
          </w:hyperlink>
        </w:p>
        <w:p>
          <w:pPr>
            <w:pStyle w:val="Contents5"/>
            <w:tabs>
              <w:tab w:val="clear" w:pos="7892"/>
              <w:tab w:val="right" w:pos="9026" w:leader="dot"/>
            </w:tabs>
            <w:rPr/>
          </w:pPr>
          <w:hyperlink w:anchor="__RefHeading___Toc8312244_417432637">
            <w:r>
              <w:rPr>
                <w:webHidden/>
                <w:rStyle w:val="IndexLink"/>
                <w:rtl w:val="true"/>
              </w:rPr>
              <w:t>أبو بكر يفشي سرّ رسول اللّه صلّى اللّه عليه و آله</w:t>
            </w:r>
            <w:r>
              <w:rPr>
                <w:rStyle w:val="IndexLink"/>
                <w:rtl w:val="true"/>
              </w:rPr>
              <w:t>:</w:t>
              <w:tab/>
            </w:r>
            <w:r>
              <w:rPr>
                <w:rStyle w:val="IndexLink"/>
              </w:rPr>
              <w:t>136</w:t>
            </w:r>
          </w:hyperlink>
        </w:p>
        <w:p>
          <w:pPr>
            <w:pStyle w:val="Contents5"/>
            <w:tabs>
              <w:tab w:val="clear" w:pos="7892"/>
              <w:tab w:val="right" w:pos="9026" w:leader="dot"/>
            </w:tabs>
            <w:rPr/>
          </w:pPr>
          <w:hyperlink w:anchor="__RefHeading___Toc8312246_417432637">
            <w:r>
              <w:rPr>
                <w:webHidden/>
                <w:rStyle w:val="IndexLink"/>
                <w:rtl w:val="true"/>
              </w:rPr>
              <w:t>ذل العرب</w:t>
            </w:r>
            <w:r>
              <w:rPr>
                <w:rStyle w:val="IndexLink"/>
                <w:rtl w:val="true"/>
              </w:rPr>
              <w:t xml:space="preserve">. . </w:t>
            </w:r>
            <w:r>
              <w:rPr>
                <w:rStyle w:val="IndexLink"/>
                <w:rtl w:val="true"/>
              </w:rPr>
              <w:t>و ذل أهل مكة</w:t>
            </w:r>
            <w:r>
              <w:rPr>
                <w:rStyle w:val="IndexLink"/>
                <w:rtl w:val="true"/>
              </w:rPr>
              <w:t>:</w:t>
              <w:tab/>
            </w:r>
            <w:r>
              <w:rPr>
                <w:rStyle w:val="IndexLink"/>
              </w:rPr>
              <w:t>140</w:t>
            </w:r>
          </w:hyperlink>
        </w:p>
        <w:p>
          <w:pPr>
            <w:pStyle w:val="Contents5"/>
            <w:tabs>
              <w:tab w:val="clear" w:pos="7892"/>
              <w:tab w:val="right" w:pos="9026" w:leader="dot"/>
            </w:tabs>
            <w:rPr/>
          </w:pPr>
          <w:hyperlink w:anchor="__RefHeading___Toc8312248_417432637">
            <w:r>
              <w:rPr>
                <w:webHidden/>
                <w:rStyle w:val="IndexLink"/>
                <w:rtl w:val="true"/>
              </w:rPr>
              <w:t>حديث فاطمة عليها السلام كان في عام الفتح أيضا</w:t>
            </w:r>
            <w:r>
              <w:rPr>
                <w:rStyle w:val="IndexLink"/>
                <w:rtl w:val="true"/>
              </w:rPr>
              <w:t>:</w:t>
              <w:tab/>
            </w:r>
            <w:r>
              <w:rPr>
                <w:rStyle w:val="IndexLink"/>
              </w:rPr>
              <w:t>141</w:t>
            </w:r>
          </w:hyperlink>
        </w:p>
        <w:p>
          <w:pPr>
            <w:pStyle w:val="Contents5"/>
            <w:tabs>
              <w:tab w:val="clear" w:pos="7892"/>
              <w:tab w:val="right" w:pos="9026" w:leader="dot"/>
            </w:tabs>
            <w:rPr/>
          </w:pPr>
          <w:hyperlink w:anchor="__RefHeading___Toc8312250_417432637">
            <w:r>
              <w:rPr>
                <w:webHidden/>
                <w:rStyle w:val="IndexLink"/>
                <w:rtl w:val="true"/>
              </w:rPr>
              <w:t>جهزينا، و أخفي أمرك</w:t>
            </w:r>
            <w:r>
              <w:rPr>
                <w:rStyle w:val="IndexLink"/>
                <w:rtl w:val="true"/>
              </w:rPr>
              <w:t>:</w:t>
              <w:tab/>
            </w:r>
            <w:r>
              <w:rPr>
                <w:rStyle w:val="IndexLink"/>
              </w:rPr>
              <w:t>146</w:t>
            </w:r>
          </w:hyperlink>
        </w:p>
        <w:p>
          <w:pPr>
            <w:pStyle w:val="Contents5"/>
            <w:tabs>
              <w:tab w:val="clear" w:pos="7892"/>
              <w:tab w:val="right" w:pos="9026" w:leader="dot"/>
            </w:tabs>
            <w:rPr/>
          </w:pPr>
          <w:hyperlink w:anchor="__RefHeading___Toc8312252_417432637">
            <w:r>
              <w:rPr>
                <w:webHidden/>
                <w:rStyle w:val="IndexLink"/>
                <w:rtl w:val="true"/>
              </w:rPr>
              <w:t>عائشة تفشي سر النبي صلّى اللّه عليه و آله</w:t>
            </w:r>
            <w:r>
              <w:rPr>
                <w:rStyle w:val="IndexLink"/>
                <w:rtl w:val="true"/>
              </w:rPr>
              <w:t>:</w:t>
              <w:tab/>
            </w:r>
            <w:r>
              <w:rPr>
                <w:rStyle w:val="IndexLink"/>
              </w:rPr>
              <w:t>147</w:t>
            </w:r>
          </w:hyperlink>
        </w:p>
        <w:p>
          <w:pPr>
            <w:pStyle w:val="Contents5"/>
            <w:tabs>
              <w:tab w:val="clear" w:pos="7892"/>
              <w:tab w:val="right" w:pos="9026" w:leader="dot"/>
            </w:tabs>
            <w:rPr/>
          </w:pPr>
          <w:hyperlink w:anchor="__RefHeading___Toc8312254_417432637">
            <w:r>
              <w:rPr>
                <w:webHidden/>
                <w:rStyle w:val="IndexLink"/>
                <w:rtl w:val="true"/>
              </w:rPr>
              <w:t>للمباغتة و جهان</w:t>
            </w:r>
            <w:r>
              <w:rPr>
                <w:rStyle w:val="IndexLink"/>
                <w:rtl w:val="true"/>
              </w:rPr>
              <w:t>:</w:t>
              <w:tab/>
            </w:r>
            <w:r>
              <w:rPr>
                <w:rStyle w:val="IndexLink"/>
              </w:rPr>
              <w:t>149</w:t>
            </w:r>
          </w:hyperlink>
        </w:p>
        <w:p>
          <w:pPr>
            <w:pStyle w:val="Contents5"/>
            <w:tabs>
              <w:tab w:val="clear" w:pos="7892"/>
              <w:tab w:val="right" w:pos="9026" w:leader="dot"/>
            </w:tabs>
            <w:rPr/>
          </w:pPr>
          <w:hyperlink w:anchor="__RefHeading___Toc8312256_417432637">
            <w:r>
              <w:rPr>
                <w:webHidden/>
                <w:rStyle w:val="IndexLink"/>
                <w:rtl w:val="true"/>
              </w:rPr>
              <w:t>مكث ما شاء اللّه</w:t>
            </w:r>
            <w:r>
              <w:rPr>
                <w:rStyle w:val="IndexLink"/>
                <w:rtl w:val="true"/>
              </w:rPr>
              <w:t>:</w:t>
              <w:tab/>
            </w:r>
            <w:r>
              <w:rPr>
                <w:rStyle w:val="IndexLink"/>
              </w:rPr>
              <w:t>150</w:t>
            </w:r>
          </w:hyperlink>
        </w:p>
        <w:p>
          <w:pPr>
            <w:pStyle w:val="Contents5"/>
            <w:tabs>
              <w:tab w:val="clear" w:pos="7892"/>
              <w:tab w:val="right" w:pos="9026" w:leader="dot"/>
            </w:tabs>
            <w:rPr/>
          </w:pPr>
          <w:hyperlink w:anchor="__RefHeading___Toc8312258_417432637">
            <w:r>
              <w:rPr>
                <w:webHidden/>
                <w:rStyle w:val="IndexLink"/>
                <w:rtl w:val="true"/>
              </w:rPr>
              <w:t>التجهيز لسفر مبهم</w:t>
            </w:r>
            <w:r>
              <w:rPr>
                <w:rStyle w:val="IndexLink"/>
                <w:rtl w:val="true"/>
              </w:rPr>
              <w:t>:</w:t>
              <w:tab/>
            </w:r>
            <w:r>
              <w:rPr>
                <w:rStyle w:val="IndexLink"/>
              </w:rPr>
              <w:t>151</w:t>
            </w:r>
          </w:hyperlink>
        </w:p>
        <w:p>
          <w:pPr>
            <w:pStyle w:val="Contents5"/>
            <w:tabs>
              <w:tab w:val="clear" w:pos="7892"/>
              <w:tab w:val="right" w:pos="9026" w:leader="dot"/>
            </w:tabs>
            <w:rPr/>
          </w:pPr>
          <w:hyperlink w:anchor="__RefHeading___Toc8312260_417432637">
            <w:r>
              <w:rPr>
                <w:webHidden/>
                <w:rStyle w:val="IndexLink"/>
                <w:rtl w:val="true"/>
              </w:rPr>
              <w:t>نجاح الخطة</w:t>
            </w:r>
            <w:r>
              <w:rPr>
                <w:rStyle w:val="IndexLink"/>
                <w:rtl w:val="true"/>
              </w:rPr>
              <w:t>:</w:t>
              <w:tab/>
            </w:r>
            <w:r>
              <w:rPr>
                <w:rStyle w:val="IndexLink"/>
              </w:rPr>
              <w:t>152</w:t>
            </w:r>
          </w:hyperlink>
        </w:p>
        <w:p>
          <w:pPr>
            <w:pStyle w:val="Contents5"/>
            <w:tabs>
              <w:tab w:val="clear" w:pos="7892"/>
              <w:tab w:val="right" w:pos="9026" w:leader="dot"/>
            </w:tabs>
            <w:rPr/>
          </w:pPr>
          <w:hyperlink w:anchor="__RefHeading___Toc8312262_417432637">
            <w:r>
              <w:rPr>
                <w:webHidden/>
                <w:rStyle w:val="IndexLink"/>
                <w:rtl w:val="true"/>
              </w:rPr>
              <w:t>الأخذ على الأسماع و الأبصار</w:t>
            </w:r>
            <w:r>
              <w:rPr>
                <w:rStyle w:val="IndexLink"/>
                <w:rtl w:val="true"/>
              </w:rPr>
              <w:t>:</w:t>
              <w:tab/>
            </w:r>
            <w:r>
              <w:rPr>
                <w:rStyle w:val="IndexLink"/>
              </w:rPr>
              <w:t>153</w:t>
            </w:r>
          </w:hyperlink>
        </w:p>
        <w:p>
          <w:pPr>
            <w:pStyle w:val="Contents5"/>
            <w:tabs>
              <w:tab w:val="clear" w:pos="7892"/>
              <w:tab w:val="right" w:pos="9026" w:leader="dot"/>
            </w:tabs>
            <w:rPr/>
          </w:pPr>
          <w:hyperlink w:anchor="__RefHeading___Toc8312264_417432637">
            <w:r>
              <w:rPr>
                <w:webHidden/>
                <w:rStyle w:val="IndexLink"/>
                <w:rtl w:val="true"/>
              </w:rPr>
              <w:t>حتى نبغتها في بلادها</w:t>
            </w:r>
            <w:r>
              <w:rPr>
                <w:rStyle w:val="IndexLink"/>
                <w:rtl w:val="true"/>
              </w:rPr>
              <w:t>:</w:t>
              <w:tab/>
            </w:r>
            <w:r>
              <w:rPr>
                <w:rStyle w:val="IndexLink"/>
              </w:rPr>
              <w:t>154</w:t>
            </w:r>
          </w:hyperlink>
        </w:p>
        <w:p>
          <w:pPr>
            <w:pStyle w:val="Contents5"/>
            <w:tabs>
              <w:tab w:val="clear" w:pos="7892"/>
              <w:tab w:val="right" w:pos="9026" w:leader="dot"/>
            </w:tabs>
            <w:rPr/>
          </w:pPr>
          <w:hyperlink w:anchor="__RefHeading___Toc8312266_417432637">
            <w:r>
              <w:rPr>
                <w:webHidden/>
                <w:rStyle w:val="IndexLink"/>
                <w:rtl w:val="true"/>
              </w:rPr>
              <w:t xml:space="preserve">لماذا الحديث عن قريش دون بني بكر؟ </w:t>
            </w:r>
            <w:r>
              <w:rPr>
                <w:rStyle w:val="IndexLink"/>
                <w:rtl w:val="true"/>
              </w:rPr>
              <w:t>! :</w:t>
              <w:tab/>
            </w:r>
            <w:r>
              <w:rPr>
                <w:rStyle w:val="IndexLink"/>
              </w:rPr>
              <w:t>154</w:t>
            </w:r>
          </w:hyperlink>
        </w:p>
        <w:p>
          <w:pPr>
            <w:pStyle w:val="Contents5"/>
            <w:tabs>
              <w:tab w:val="clear" w:pos="7892"/>
              <w:tab w:val="right" w:pos="9026" w:leader="dot"/>
            </w:tabs>
            <w:rPr/>
          </w:pPr>
          <w:hyperlink w:anchor="__RefHeading___Toc8312268_417432637">
            <w:r>
              <w:rPr>
                <w:webHidden/>
                <w:rStyle w:val="IndexLink"/>
                <w:rtl w:val="true"/>
              </w:rPr>
              <w:t>أبو بكر و عائشة في مأزق</w:t>
            </w:r>
            <w:r>
              <w:rPr>
                <w:rStyle w:val="IndexLink"/>
                <w:rtl w:val="true"/>
              </w:rPr>
              <w:t>:</w:t>
              <w:tab/>
            </w:r>
            <w:r>
              <w:rPr>
                <w:rStyle w:val="IndexLink"/>
              </w:rPr>
              <w:t>155</w:t>
            </w:r>
          </w:hyperlink>
        </w:p>
        <w:p>
          <w:pPr>
            <w:pStyle w:val="Contents5"/>
            <w:tabs>
              <w:tab w:val="clear" w:pos="7892"/>
              <w:tab w:val="right" w:pos="9026" w:leader="dot"/>
            </w:tabs>
            <w:rPr/>
          </w:pPr>
          <w:hyperlink w:anchor="__RefHeading___Toc8312270_417432637">
            <w:r>
              <w:rPr>
                <w:webHidden/>
                <w:rStyle w:val="IndexLink"/>
                <w:rtl w:val="true"/>
              </w:rPr>
              <w:t>أبو بكر يصر على النبي صلى اللّه عليه و آله إلى حد الإحراج</w:t>
            </w:r>
            <w:r>
              <w:rPr>
                <w:rStyle w:val="IndexLink"/>
                <w:rtl w:val="true"/>
              </w:rPr>
              <w:t>:</w:t>
              <w:tab/>
            </w:r>
            <w:r>
              <w:rPr>
                <w:rStyle w:val="IndexLink"/>
              </w:rPr>
              <w:t>157</w:t>
            </w:r>
          </w:hyperlink>
        </w:p>
        <w:p>
          <w:pPr>
            <w:pStyle w:val="Contents5"/>
            <w:tabs>
              <w:tab w:val="clear" w:pos="7892"/>
              <w:tab w:val="right" w:pos="9026" w:leader="dot"/>
            </w:tabs>
            <w:rPr/>
          </w:pPr>
          <w:hyperlink w:anchor="__RefHeading___Toc8312272_417432637">
            <w:r>
              <w:rPr>
                <w:webHidden/>
                <w:rStyle w:val="IndexLink"/>
                <w:rtl w:val="true"/>
              </w:rPr>
              <w:t xml:space="preserve">أليس بينك و بينهم مدة؟ </w:t>
            </w:r>
            <w:r>
              <w:rPr>
                <w:rStyle w:val="IndexLink"/>
                <w:rtl w:val="true"/>
              </w:rPr>
              <w:t>! :</w:t>
              <w:tab/>
            </w:r>
            <w:r>
              <w:rPr>
                <w:rStyle w:val="IndexLink"/>
              </w:rPr>
              <w:t>159</w:t>
            </w:r>
          </w:hyperlink>
        </w:p>
        <w:p>
          <w:pPr>
            <w:pStyle w:val="Contents5"/>
            <w:tabs>
              <w:tab w:val="clear" w:pos="7892"/>
              <w:tab w:val="right" w:pos="9026" w:leader="dot"/>
            </w:tabs>
            <w:rPr/>
          </w:pPr>
          <w:hyperlink w:anchor="__RefHeading___Toc8312274_417432637">
            <w:r>
              <w:rPr>
                <w:webHidden/>
                <w:rStyle w:val="IndexLink"/>
                <w:rtl w:val="true"/>
              </w:rPr>
              <w:t>السيطرة على المسالك</w:t>
            </w:r>
            <w:r>
              <w:rPr>
                <w:rStyle w:val="IndexLink"/>
                <w:rtl w:val="true"/>
              </w:rPr>
              <w:t>:</w:t>
              <w:tab/>
            </w:r>
            <w:r>
              <w:rPr>
                <w:rStyle w:val="IndexLink"/>
              </w:rPr>
              <w:t>159</w:t>
            </w:r>
          </w:hyperlink>
        </w:p>
        <w:p>
          <w:pPr>
            <w:pStyle w:val="Contents5"/>
            <w:tabs>
              <w:tab w:val="clear" w:pos="7892"/>
              <w:tab w:val="right" w:pos="9026" w:leader="dot"/>
            </w:tabs>
            <w:rPr/>
          </w:pPr>
          <w:hyperlink w:anchor="__RefHeading___Toc8312276_417432637">
            <w:r>
              <w:rPr>
                <w:webHidden/>
                <w:rStyle w:val="IndexLink"/>
                <w:rtl w:val="true"/>
              </w:rPr>
              <w:t>إلى بطن إضم</w:t>
            </w:r>
            <w:r>
              <w:rPr>
                <w:rStyle w:val="IndexLink"/>
                <w:rtl w:val="true"/>
              </w:rPr>
              <w:t>:</w:t>
              <w:tab/>
            </w:r>
            <w:r>
              <w:rPr>
                <w:rStyle w:val="IndexLink"/>
              </w:rPr>
              <w:t>161</w:t>
            </w:r>
          </w:hyperlink>
        </w:p>
        <w:p>
          <w:pPr>
            <w:pStyle w:val="Contents5"/>
            <w:tabs>
              <w:tab w:val="clear" w:pos="7892"/>
              <w:tab w:val="right" w:pos="9026" w:leader="dot"/>
            </w:tabs>
            <w:rPr/>
          </w:pPr>
          <w:hyperlink w:anchor="__RefHeading___Toc8312278_417432637">
            <w:r>
              <w:rPr>
                <w:webHidden/>
                <w:rStyle w:val="IndexLink"/>
                <w:rtl w:val="true"/>
              </w:rPr>
              <w:t>إشارة لما سبق</w:t>
            </w:r>
            <w:r>
              <w:rPr>
                <w:rStyle w:val="IndexLink"/>
                <w:rtl w:val="true"/>
              </w:rPr>
              <w:t>:</w:t>
              <w:tab/>
            </w:r>
            <w:r>
              <w:rPr>
                <w:rStyle w:val="IndexLink"/>
              </w:rPr>
              <w:t>163</w:t>
            </w:r>
          </w:hyperlink>
        </w:p>
        <w:p>
          <w:pPr>
            <w:pStyle w:val="Contents5"/>
            <w:tabs>
              <w:tab w:val="clear" w:pos="7892"/>
              <w:tab w:val="right" w:pos="9026" w:leader="dot"/>
            </w:tabs>
            <w:rPr/>
          </w:pPr>
          <w:hyperlink w:anchor="__RefHeading___Toc8312280_417432637">
            <w:r>
              <w:rPr>
                <w:webHidden/>
                <w:rStyle w:val="IndexLink"/>
                <w:rtl w:val="true"/>
              </w:rPr>
              <w:t>النفير العام</w:t>
            </w:r>
            <w:r>
              <w:rPr>
                <w:rStyle w:val="IndexLink"/>
                <w:rtl w:val="true"/>
              </w:rPr>
              <w:t>:</w:t>
              <w:tab/>
            </w:r>
            <w:r>
              <w:rPr>
                <w:rStyle w:val="IndexLink"/>
              </w:rPr>
              <w:t>164</w:t>
            </w:r>
          </w:hyperlink>
        </w:p>
        <w:p>
          <w:pPr>
            <w:pStyle w:val="Contents5"/>
            <w:tabs>
              <w:tab w:val="clear" w:pos="7892"/>
              <w:tab w:val="right" w:pos="9026" w:leader="dot"/>
            </w:tabs>
            <w:rPr/>
          </w:pPr>
          <w:hyperlink w:anchor="__RefHeading___Toc8312282_417432637">
            <w:r>
              <w:rPr>
                <w:webHidden/>
                <w:rStyle w:val="IndexLink"/>
                <w:rtl w:val="true"/>
              </w:rPr>
              <w:t>الحضور إلى المدينة في شهر رمضان</w:t>
            </w:r>
            <w:r>
              <w:rPr>
                <w:rStyle w:val="IndexLink"/>
                <w:rtl w:val="true"/>
              </w:rPr>
              <w:t>:</w:t>
              <w:tab/>
            </w:r>
            <w:r>
              <w:rPr>
                <w:rStyle w:val="IndexLink"/>
              </w:rPr>
              <w:t>165</w:t>
            </w:r>
          </w:hyperlink>
        </w:p>
        <w:p>
          <w:pPr>
            <w:pStyle w:val="Contents5"/>
            <w:tabs>
              <w:tab w:val="clear" w:pos="7892"/>
              <w:tab w:val="right" w:pos="9026" w:leader="dot"/>
            </w:tabs>
            <w:rPr/>
          </w:pPr>
          <w:hyperlink w:anchor="__RefHeading___Toc8312284_417432637">
            <w:r>
              <w:rPr>
                <w:webHidden/>
                <w:rStyle w:val="IndexLink"/>
                <w:rtl w:val="true"/>
              </w:rPr>
              <w:t>إبان المسير إلى قريش</w:t>
            </w:r>
            <w:r>
              <w:rPr>
                <w:rStyle w:val="IndexLink"/>
                <w:rtl w:val="true"/>
              </w:rPr>
              <w:t>:</w:t>
              <w:tab/>
            </w:r>
            <w:r>
              <w:rPr>
                <w:rStyle w:val="IndexLink"/>
              </w:rPr>
              <w:t>165</w:t>
            </w:r>
          </w:hyperlink>
        </w:p>
        <w:p>
          <w:pPr>
            <w:pStyle w:val="Contents4"/>
            <w:tabs>
              <w:tab w:val="clear" w:pos="8176"/>
              <w:tab w:val="right" w:pos="9026" w:leader="dot"/>
            </w:tabs>
            <w:rPr/>
          </w:pPr>
          <w:hyperlink w:anchor="__RefHeading___Toc8312286_417432637">
            <w:r>
              <w:rPr>
                <w:webHidden/>
                <w:rStyle w:val="IndexLink"/>
                <w:rtl w:val="true"/>
              </w:rPr>
              <w:t>الفصل الخامس</w:t>
            </w:r>
            <w:r>
              <w:rPr>
                <w:rStyle w:val="IndexLink"/>
                <w:rtl w:val="true"/>
              </w:rPr>
              <w:t xml:space="preserve">: </w:t>
            </w:r>
            <w:r>
              <w:rPr>
                <w:rStyle w:val="IndexLink"/>
                <w:rtl w:val="true"/>
              </w:rPr>
              <w:t>ابن أبي بلتعه</w:t>
            </w:r>
            <w:r>
              <w:rPr>
                <w:rStyle w:val="IndexLink"/>
                <w:rtl w:val="true"/>
              </w:rPr>
              <w:t xml:space="preserve">. . </w:t>
            </w:r>
            <w:r>
              <w:rPr>
                <w:rStyle w:val="IndexLink"/>
                <w:rtl w:val="true"/>
              </w:rPr>
              <w:t>يتجسس و يفتضح</w:t>
            </w:r>
            <w:r>
              <w:rPr>
                <w:rStyle w:val="IndexLink"/>
                <w:rtl w:val="true"/>
              </w:rPr>
              <w:tab/>
            </w:r>
            <w:r>
              <w:rPr>
                <w:rStyle w:val="IndexLink"/>
              </w:rPr>
              <w:t>168</w:t>
            </w:r>
          </w:hyperlink>
        </w:p>
        <w:p>
          <w:pPr>
            <w:pStyle w:val="Contents5"/>
            <w:tabs>
              <w:tab w:val="clear" w:pos="7892"/>
              <w:tab w:val="right" w:pos="9026" w:leader="dot"/>
            </w:tabs>
            <w:rPr/>
          </w:pPr>
          <w:hyperlink w:anchor="__RefHeading___Toc8312288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8312290_417432637">
            <w:r>
              <w:rPr>
                <w:webHidden/>
                <w:rStyle w:val="IndexLink"/>
                <w:rtl w:val="true"/>
              </w:rPr>
              <w:t>اكتشاف تجسس ابن أبي بلتعة لقريش</w:t>
            </w:r>
            <w:r>
              <w:rPr>
                <w:rStyle w:val="IndexLink"/>
                <w:rtl w:val="true"/>
              </w:rPr>
              <w:t>:</w:t>
              <w:tab/>
            </w:r>
            <w:r>
              <w:rPr>
                <w:rStyle w:val="IndexLink"/>
              </w:rPr>
              <w:t>170</w:t>
            </w:r>
          </w:hyperlink>
        </w:p>
        <w:p>
          <w:pPr>
            <w:pStyle w:val="Contents5"/>
            <w:tabs>
              <w:tab w:val="clear" w:pos="7892"/>
              <w:tab w:val="right" w:pos="9026" w:leader="dot"/>
            </w:tabs>
            <w:rPr/>
          </w:pPr>
          <w:hyperlink w:anchor="__RefHeading___Toc8312292_417432637">
            <w:r>
              <w:rPr>
                <w:webHidden/>
                <w:rStyle w:val="IndexLink"/>
                <w:rtl w:val="true"/>
              </w:rPr>
              <w:t>نص الكتاب</w:t>
            </w:r>
            <w:r>
              <w:rPr>
                <w:rStyle w:val="IndexLink"/>
                <w:rtl w:val="true"/>
              </w:rPr>
              <w:t>:</w:t>
              <w:tab/>
            </w:r>
            <w:r>
              <w:rPr>
                <w:rStyle w:val="IndexLink"/>
              </w:rPr>
              <w:t>173</w:t>
            </w:r>
          </w:hyperlink>
        </w:p>
        <w:p>
          <w:pPr>
            <w:pStyle w:val="Contents5"/>
            <w:tabs>
              <w:tab w:val="clear" w:pos="7892"/>
              <w:tab w:val="right" w:pos="9026" w:leader="dot"/>
            </w:tabs>
            <w:rPr/>
          </w:pPr>
          <w:hyperlink w:anchor="__RefHeading___Toc8312294_417432637">
            <w:r>
              <w:rPr>
                <w:webHidden/>
                <w:rStyle w:val="IndexLink"/>
                <w:rtl w:val="true"/>
              </w:rPr>
              <w:t>التدخل الإلهي</w:t>
            </w:r>
            <w:r>
              <w:rPr>
                <w:rStyle w:val="IndexLink"/>
                <w:rtl w:val="true"/>
              </w:rPr>
              <w:t>:</w:t>
              <w:tab/>
            </w:r>
            <w:r>
              <w:rPr>
                <w:rStyle w:val="IndexLink"/>
              </w:rPr>
              <w:t>175</w:t>
            </w:r>
          </w:hyperlink>
        </w:p>
        <w:p>
          <w:pPr>
            <w:pStyle w:val="Contents5"/>
            <w:tabs>
              <w:tab w:val="clear" w:pos="7892"/>
              <w:tab w:val="right" w:pos="9026" w:leader="dot"/>
            </w:tabs>
            <w:rPr/>
          </w:pPr>
          <w:hyperlink w:anchor="__RefHeading___Toc8312296_417432637">
            <w:r>
              <w:rPr>
                <w:webHidden/>
                <w:rStyle w:val="IndexLink"/>
                <w:rtl w:val="true"/>
              </w:rPr>
              <w:t>لعلها عدة رسائل</w:t>
            </w:r>
            <w:r>
              <w:rPr>
                <w:rStyle w:val="IndexLink"/>
                <w:rtl w:val="true"/>
              </w:rPr>
              <w:t>:</w:t>
              <w:tab/>
            </w:r>
            <w:r>
              <w:rPr>
                <w:rStyle w:val="IndexLink"/>
              </w:rPr>
              <w:t>187</w:t>
            </w:r>
          </w:hyperlink>
        </w:p>
        <w:p>
          <w:pPr>
            <w:pStyle w:val="Contents5"/>
            <w:tabs>
              <w:tab w:val="clear" w:pos="7892"/>
              <w:tab w:val="right" w:pos="9026" w:leader="dot"/>
            </w:tabs>
            <w:rPr/>
          </w:pPr>
          <w:hyperlink w:anchor="__RefHeading___Toc8312298_417432637">
            <w:r>
              <w:rPr>
                <w:webHidden/>
                <w:rStyle w:val="IndexLink"/>
                <w:rtl w:val="true"/>
              </w:rPr>
              <w:t>مقدار الجعل على حمل الرسالة</w:t>
            </w:r>
            <w:r>
              <w:rPr>
                <w:rStyle w:val="IndexLink"/>
                <w:rtl w:val="true"/>
              </w:rPr>
              <w:t>:</w:t>
              <w:tab/>
            </w:r>
            <w:r>
              <w:rPr>
                <w:rStyle w:val="IndexLink"/>
              </w:rPr>
              <w:t>188</w:t>
            </w:r>
          </w:hyperlink>
        </w:p>
        <w:p>
          <w:pPr>
            <w:pStyle w:val="Contents5"/>
            <w:tabs>
              <w:tab w:val="clear" w:pos="7892"/>
              <w:tab w:val="right" w:pos="9026" w:leader="dot"/>
            </w:tabs>
            <w:rPr/>
          </w:pPr>
          <w:hyperlink w:anchor="__RefHeading___Toc8312300_417432637">
            <w:r>
              <w:rPr>
                <w:webHidden/>
                <w:rStyle w:val="IndexLink"/>
                <w:rtl w:val="true"/>
              </w:rPr>
              <w:t xml:space="preserve">هل نافق حاطب؟ </w:t>
            </w:r>
            <w:r>
              <w:rPr>
                <w:rStyle w:val="IndexLink"/>
                <w:rtl w:val="true"/>
              </w:rPr>
              <w:t>! :</w:t>
              <w:tab/>
            </w:r>
            <w:r>
              <w:rPr>
                <w:rStyle w:val="IndexLink"/>
              </w:rPr>
              <w:t>188</w:t>
            </w:r>
          </w:hyperlink>
        </w:p>
        <w:p>
          <w:pPr>
            <w:pStyle w:val="Contents5"/>
            <w:tabs>
              <w:tab w:val="clear" w:pos="7892"/>
              <w:tab w:val="right" w:pos="9026" w:leader="dot"/>
            </w:tabs>
            <w:rPr/>
          </w:pPr>
          <w:hyperlink w:anchor="__RefHeading___Toc8312302_417432637">
            <w:r>
              <w:rPr>
                <w:webHidden/>
                <w:rStyle w:val="IndexLink"/>
                <w:rtl w:val="true"/>
              </w:rPr>
              <w:t>المخبأ العتيد</w:t>
            </w:r>
            <w:r>
              <w:rPr>
                <w:rStyle w:val="IndexLink"/>
                <w:rtl w:val="true"/>
              </w:rPr>
              <w:t>:</w:t>
              <w:tab/>
            </w:r>
            <w:r>
              <w:rPr>
                <w:rStyle w:val="IndexLink"/>
              </w:rPr>
              <w:t>189</w:t>
            </w:r>
          </w:hyperlink>
        </w:p>
        <w:p>
          <w:pPr>
            <w:pStyle w:val="Contents5"/>
            <w:tabs>
              <w:tab w:val="clear" w:pos="7892"/>
              <w:tab w:val="right" w:pos="9026" w:leader="dot"/>
            </w:tabs>
            <w:rPr/>
          </w:pPr>
          <w:hyperlink w:anchor="__RefHeading___Toc8312304_417432637">
            <w:r>
              <w:rPr>
                <w:webHidden/>
                <w:rStyle w:val="IndexLink"/>
                <w:rtl w:val="true"/>
              </w:rPr>
              <w:t>الفضل لعلي عليه السّلام</w:t>
            </w:r>
            <w:r>
              <w:rPr>
                <w:rStyle w:val="IndexLink"/>
                <w:rtl w:val="true"/>
              </w:rPr>
              <w:t>:</w:t>
              <w:tab/>
            </w:r>
            <w:r>
              <w:rPr>
                <w:rStyle w:val="IndexLink"/>
              </w:rPr>
              <w:t>189</w:t>
            </w:r>
          </w:hyperlink>
        </w:p>
        <w:p>
          <w:pPr>
            <w:pStyle w:val="Contents5"/>
            <w:tabs>
              <w:tab w:val="clear" w:pos="7892"/>
              <w:tab w:val="right" w:pos="9026" w:leader="dot"/>
            </w:tabs>
            <w:rPr/>
          </w:pPr>
          <w:hyperlink w:anchor="__RefHeading___Toc8312306_417432637">
            <w:r>
              <w:rPr>
                <w:webHidden/>
                <w:rStyle w:val="IndexLink"/>
                <w:rtl w:val="true"/>
              </w:rPr>
              <w:t>الحرس على الطريق وشى بالخائن</w:t>
            </w:r>
            <w:r>
              <w:rPr>
                <w:rStyle w:val="IndexLink"/>
                <w:rtl w:val="true"/>
              </w:rPr>
              <w:t>:</w:t>
              <w:tab/>
            </w:r>
            <w:r>
              <w:rPr>
                <w:rStyle w:val="IndexLink"/>
              </w:rPr>
              <w:t>190</w:t>
            </w:r>
          </w:hyperlink>
        </w:p>
        <w:p>
          <w:pPr>
            <w:pStyle w:val="Contents5"/>
            <w:tabs>
              <w:tab w:val="clear" w:pos="7892"/>
              <w:tab w:val="right" w:pos="9026" w:leader="dot"/>
            </w:tabs>
            <w:rPr/>
          </w:pPr>
          <w:hyperlink w:anchor="__RefHeading___Toc8312308_417432637">
            <w:r>
              <w:rPr>
                <w:webHidden/>
                <w:rStyle w:val="IndexLink"/>
                <w:rtl w:val="true"/>
              </w:rPr>
              <w:t xml:space="preserve">رسالة تهديد أم تحذير؟ </w:t>
            </w:r>
            <w:r>
              <w:rPr>
                <w:rStyle w:val="IndexLink"/>
                <w:rtl w:val="true"/>
              </w:rPr>
              <w:t>! :</w:t>
              <w:tab/>
            </w:r>
            <w:r>
              <w:rPr>
                <w:rStyle w:val="IndexLink"/>
              </w:rPr>
              <w:t>191</w:t>
            </w:r>
          </w:hyperlink>
        </w:p>
        <w:p>
          <w:pPr>
            <w:pStyle w:val="Contents5"/>
            <w:tabs>
              <w:tab w:val="clear" w:pos="7892"/>
              <w:tab w:val="right" w:pos="9026" w:leader="dot"/>
            </w:tabs>
            <w:rPr/>
          </w:pPr>
          <w:hyperlink w:anchor="__RefHeading___Toc8312310_417432637">
            <w:r>
              <w:rPr>
                <w:webHidden/>
                <w:rStyle w:val="IndexLink"/>
                <w:rtl w:val="true"/>
              </w:rPr>
              <w:t>دقة معلومات حاطب</w:t>
            </w:r>
            <w:r>
              <w:rPr>
                <w:rStyle w:val="IndexLink"/>
                <w:rtl w:val="true"/>
              </w:rPr>
              <w:t>:</w:t>
              <w:tab/>
            </w:r>
            <w:r>
              <w:rPr>
                <w:rStyle w:val="IndexLink"/>
              </w:rPr>
              <w:t>192</w:t>
            </w:r>
          </w:hyperlink>
        </w:p>
        <w:p>
          <w:pPr>
            <w:pStyle w:val="Contents5"/>
            <w:tabs>
              <w:tab w:val="clear" w:pos="7892"/>
              <w:tab w:val="right" w:pos="9026" w:leader="dot"/>
            </w:tabs>
            <w:rPr/>
          </w:pPr>
          <w:hyperlink w:anchor="__RefHeading___Toc8312312_417432637">
            <w:r>
              <w:rPr>
                <w:webHidden/>
                <w:rStyle w:val="IndexLink"/>
                <w:rtl w:val="true"/>
              </w:rPr>
              <w:t>خبر السماء</w:t>
            </w:r>
            <w:r>
              <w:rPr>
                <w:rStyle w:val="IndexLink"/>
                <w:rtl w:val="true"/>
              </w:rPr>
              <w:t>:</w:t>
              <w:tab/>
            </w:r>
            <w:r>
              <w:rPr>
                <w:rStyle w:val="IndexLink"/>
              </w:rPr>
              <w:t>193</w:t>
            </w:r>
          </w:hyperlink>
        </w:p>
        <w:p>
          <w:pPr>
            <w:pStyle w:val="Contents5"/>
            <w:tabs>
              <w:tab w:val="clear" w:pos="7892"/>
              <w:tab w:val="right" w:pos="9026" w:leader="dot"/>
            </w:tabs>
            <w:rPr/>
          </w:pPr>
          <w:hyperlink w:anchor="__RefHeading___Toc8312314_417432637">
            <w:r>
              <w:rPr>
                <w:webHidden/>
                <w:rStyle w:val="IndexLink"/>
                <w:rtl w:val="true"/>
              </w:rPr>
              <w:t xml:space="preserve">ألا يكفي علي عليه السلام وحده؟ </w:t>
            </w:r>
            <w:r>
              <w:rPr>
                <w:rStyle w:val="IndexLink"/>
                <w:rtl w:val="true"/>
              </w:rPr>
              <w:t>! :</w:t>
              <w:tab/>
            </w:r>
            <w:r>
              <w:rPr>
                <w:rStyle w:val="IndexLink"/>
              </w:rPr>
              <w:t>194</w:t>
            </w:r>
          </w:hyperlink>
        </w:p>
        <w:p>
          <w:pPr>
            <w:pStyle w:val="Contents5"/>
            <w:tabs>
              <w:tab w:val="clear" w:pos="7892"/>
              <w:tab w:val="right" w:pos="9026" w:leader="dot"/>
            </w:tabs>
            <w:rPr/>
          </w:pPr>
          <w:hyperlink w:anchor="__RefHeading___Toc8312316_417432637">
            <w:r>
              <w:rPr>
                <w:webHidden/>
                <w:rStyle w:val="IndexLink"/>
                <w:rtl w:val="true"/>
              </w:rPr>
              <w:t>خذوه منها، فإن أبت فاضربوا عنقها</w:t>
            </w:r>
            <w:r>
              <w:rPr>
                <w:rStyle w:val="IndexLink"/>
                <w:rtl w:val="true"/>
              </w:rPr>
              <w:t>:</w:t>
              <w:tab/>
            </w:r>
            <w:r>
              <w:rPr>
                <w:rStyle w:val="IndexLink"/>
              </w:rPr>
              <w:t>195</w:t>
            </w:r>
          </w:hyperlink>
        </w:p>
        <w:p>
          <w:pPr>
            <w:pStyle w:val="Contents5"/>
            <w:tabs>
              <w:tab w:val="clear" w:pos="7892"/>
              <w:tab w:val="right" w:pos="9026" w:leader="dot"/>
            </w:tabs>
            <w:rPr/>
          </w:pPr>
          <w:hyperlink w:anchor="__RefHeading___Toc8312318_417432637">
            <w:r>
              <w:rPr>
                <w:webHidden/>
                <w:rStyle w:val="IndexLink"/>
                <w:rtl w:val="true"/>
              </w:rPr>
              <w:t xml:space="preserve">الصلاة جامعة لماذا؟ </w:t>
            </w:r>
            <w:r>
              <w:rPr>
                <w:rStyle w:val="IndexLink"/>
                <w:rtl w:val="true"/>
              </w:rPr>
              <w:t>! :</w:t>
              <w:tab/>
            </w:r>
            <w:r>
              <w:rPr>
                <w:rStyle w:val="IndexLink"/>
              </w:rPr>
              <w:t>196</w:t>
            </w:r>
          </w:hyperlink>
        </w:p>
        <w:p>
          <w:pPr>
            <w:pStyle w:val="Contents5"/>
            <w:tabs>
              <w:tab w:val="clear" w:pos="7892"/>
              <w:tab w:val="right" w:pos="9026" w:leader="dot"/>
            </w:tabs>
            <w:rPr/>
          </w:pPr>
          <w:hyperlink w:anchor="__RefHeading___Toc8312320_417432637">
            <w:r>
              <w:rPr>
                <w:webHidden/>
                <w:rStyle w:val="IndexLink"/>
                <w:rtl w:val="true"/>
              </w:rPr>
              <w:t>حاطب ينفي الشك و النفاق</w:t>
            </w:r>
            <w:r>
              <w:rPr>
                <w:rStyle w:val="IndexLink"/>
                <w:rtl w:val="true"/>
              </w:rPr>
              <w:t>:</w:t>
              <w:tab/>
            </w:r>
            <w:r>
              <w:rPr>
                <w:rStyle w:val="IndexLink"/>
              </w:rPr>
              <w:t>199</w:t>
            </w:r>
          </w:hyperlink>
        </w:p>
        <w:p>
          <w:pPr>
            <w:pStyle w:val="Contents5"/>
            <w:tabs>
              <w:tab w:val="clear" w:pos="7892"/>
              <w:tab w:val="right" w:pos="9026" w:leader="dot"/>
            </w:tabs>
            <w:rPr/>
          </w:pPr>
          <w:hyperlink w:anchor="__RefHeading___Toc8312322_417432637">
            <w:r>
              <w:rPr>
                <w:webHidden/>
                <w:rStyle w:val="IndexLink"/>
                <w:rtl w:val="true"/>
              </w:rPr>
              <w:t>تهديد المتهم</w:t>
            </w:r>
            <w:r>
              <w:rPr>
                <w:rStyle w:val="IndexLink"/>
                <w:rtl w:val="true"/>
              </w:rPr>
              <w:t>:</w:t>
              <w:tab/>
            </w:r>
            <w:r>
              <w:rPr>
                <w:rStyle w:val="IndexLink"/>
              </w:rPr>
              <w:t>200</w:t>
            </w:r>
          </w:hyperlink>
        </w:p>
        <w:p>
          <w:pPr>
            <w:pStyle w:val="Contents5"/>
            <w:tabs>
              <w:tab w:val="clear" w:pos="7892"/>
              <w:tab w:val="right" w:pos="9026" w:leader="dot"/>
            </w:tabs>
            <w:rPr/>
          </w:pPr>
          <w:hyperlink w:anchor="__RefHeading___Toc8312324_417432637">
            <w:r>
              <w:rPr>
                <w:webHidden/>
                <w:rStyle w:val="IndexLink"/>
                <w:rtl w:val="true"/>
              </w:rPr>
              <w:t>ردها إلى رسول اللّه صلّى اللّه عليه و آله</w:t>
            </w:r>
            <w:r>
              <w:rPr>
                <w:rStyle w:val="IndexLink"/>
                <w:rtl w:val="true"/>
              </w:rPr>
              <w:t>:</w:t>
              <w:tab/>
            </w:r>
            <w:r>
              <w:rPr>
                <w:rStyle w:val="IndexLink"/>
              </w:rPr>
              <w:t>201</w:t>
            </w:r>
          </w:hyperlink>
        </w:p>
        <w:p>
          <w:pPr>
            <w:pStyle w:val="Contents5"/>
            <w:tabs>
              <w:tab w:val="clear" w:pos="7892"/>
              <w:tab w:val="right" w:pos="9026" w:leader="dot"/>
            </w:tabs>
            <w:rPr/>
          </w:pPr>
          <w:hyperlink w:anchor="__RefHeading___Toc8312326_417432637">
            <w:r>
              <w:rPr>
                <w:webHidden/>
                <w:rStyle w:val="IndexLink"/>
                <w:rtl w:val="true"/>
              </w:rPr>
              <w:t>حاطب يلتفت إلى النبي صلّى اللّه عليه و آله ليرقّ له</w:t>
            </w:r>
            <w:r>
              <w:rPr>
                <w:rStyle w:val="IndexLink"/>
                <w:rtl w:val="true"/>
              </w:rPr>
              <w:t>:</w:t>
              <w:tab/>
            </w:r>
            <w:r>
              <w:rPr>
                <w:rStyle w:val="IndexLink"/>
              </w:rPr>
              <w:t>202</w:t>
            </w:r>
          </w:hyperlink>
        </w:p>
        <w:p>
          <w:pPr>
            <w:pStyle w:val="Contents5"/>
            <w:tabs>
              <w:tab w:val="clear" w:pos="7892"/>
              <w:tab w:val="right" w:pos="9026" w:leader="dot"/>
            </w:tabs>
            <w:rPr/>
          </w:pPr>
          <w:hyperlink w:anchor="__RefHeading___Toc8312328_417432637">
            <w:r>
              <w:rPr>
                <w:webHidden/>
                <w:rStyle w:val="IndexLink"/>
                <w:rtl w:val="true"/>
              </w:rPr>
              <w:t>قيمة العفو</w:t>
            </w:r>
            <w:r>
              <w:rPr>
                <w:rStyle w:val="IndexLink"/>
                <w:rtl w:val="true"/>
              </w:rPr>
              <w:t xml:space="preserve">. . </w:t>
            </w:r>
            <w:r>
              <w:rPr>
                <w:rStyle w:val="IndexLink"/>
                <w:rtl w:val="true"/>
              </w:rPr>
              <w:t>و الاستغفار</w:t>
            </w:r>
            <w:r>
              <w:rPr>
                <w:rStyle w:val="IndexLink"/>
                <w:rtl w:val="true"/>
              </w:rPr>
              <w:t>:</w:t>
              <w:tab/>
            </w:r>
            <w:r>
              <w:rPr>
                <w:rStyle w:val="IndexLink"/>
              </w:rPr>
              <w:t>203</w:t>
            </w:r>
          </w:hyperlink>
        </w:p>
        <w:p>
          <w:pPr>
            <w:pStyle w:val="Contents5"/>
            <w:tabs>
              <w:tab w:val="clear" w:pos="7892"/>
              <w:tab w:val="right" w:pos="9026" w:leader="dot"/>
            </w:tabs>
            <w:rPr/>
          </w:pPr>
          <w:hyperlink w:anchor="__RefHeading___Toc8312330_417432637">
            <w:r>
              <w:rPr>
                <w:webHidden/>
                <w:rStyle w:val="IndexLink"/>
                <w:rtl w:val="true"/>
              </w:rPr>
              <w:t>عذر حاطب</w:t>
            </w:r>
            <w:r>
              <w:rPr>
                <w:rStyle w:val="IndexLink"/>
                <w:rtl w:val="true"/>
              </w:rPr>
              <w:t>:</w:t>
              <w:tab/>
            </w:r>
            <w:r>
              <w:rPr>
                <w:rStyle w:val="IndexLink"/>
              </w:rPr>
              <w:t>204</w:t>
            </w:r>
          </w:hyperlink>
        </w:p>
        <w:p>
          <w:pPr>
            <w:pStyle w:val="Contents5"/>
            <w:tabs>
              <w:tab w:val="clear" w:pos="7892"/>
              <w:tab w:val="right" w:pos="9026" w:leader="dot"/>
            </w:tabs>
            <w:rPr/>
          </w:pPr>
          <w:hyperlink w:anchor="__RefHeading___Toc8312332_417432637">
            <w:r>
              <w:rPr>
                <w:webHidden/>
                <w:rStyle w:val="IndexLink"/>
                <w:rtl w:val="true"/>
              </w:rPr>
              <w:t>للنبي صلّى اللّه عليه و آله أن يعفو عن حاطب</w:t>
            </w:r>
            <w:r>
              <w:rPr>
                <w:rStyle w:val="IndexLink"/>
                <w:rtl w:val="true"/>
              </w:rPr>
              <w:t>:</w:t>
              <w:tab/>
            </w:r>
            <w:r>
              <w:rPr>
                <w:rStyle w:val="IndexLink"/>
              </w:rPr>
              <w:t>205</w:t>
            </w:r>
          </w:hyperlink>
        </w:p>
        <w:p>
          <w:pPr>
            <w:pStyle w:val="Contents5"/>
            <w:tabs>
              <w:tab w:val="clear" w:pos="7892"/>
              <w:tab w:val="right" w:pos="9026" w:leader="dot"/>
            </w:tabs>
            <w:rPr/>
          </w:pPr>
          <w:hyperlink w:anchor="__RefHeading___Toc8312334_417432637">
            <w:r>
              <w:rPr>
                <w:webHidden/>
                <w:rStyle w:val="IndexLink"/>
                <w:rtl w:val="true"/>
              </w:rPr>
              <w:t>عمر</w:t>
            </w:r>
            <w:r>
              <w:rPr>
                <w:rStyle w:val="IndexLink"/>
                <w:rtl w:val="true"/>
              </w:rPr>
              <w:t xml:space="preserve">: </w:t>
            </w:r>
            <w:r>
              <w:rPr>
                <w:rStyle w:val="IndexLink"/>
                <w:rtl w:val="true"/>
              </w:rPr>
              <w:t>مرني بقتله</w:t>
            </w:r>
            <w:r>
              <w:rPr>
                <w:rStyle w:val="IndexLink"/>
                <w:rtl w:val="true"/>
              </w:rPr>
              <w:t>:</w:t>
              <w:tab/>
            </w:r>
            <w:r>
              <w:rPr>
                <w:rStyle w:val="IndexLink"/>
              </w:rPr>
              <w:t>206</w:t>
            </w:r>
          </w:hyperlink>
        </w:p>
        <w:p>
          <w:pPr>
            <w:pStyle w:val="Contents5"/>
            <w:tabs>
              <w:tab w:val="clear" w:pos="7892"/>
              <w:tab w:val="right" w:pos="9026" w:leader="dot"/>
            </w:tabs>
            <w:rPr/>
          </w:pPr>
          <w:hyperlink w:anchor="__RefHeading___Toc8312336_417432637">
            <w:r>
              <w:rPr>
                <w:webHidden/>
                <w:rStyle w:val="IndexLink"/>
                <w:rtl w:val="true"/>
              </w:rPr>
              <w:t>منقبة عظيمة لحاطب</w:t>
            </w:r>
            <w:r>
              <w:rPr>
                <w:rStyle w:val="IndexLink"/>
                <w:rtl w:val="true"/>
              </w:rPr>
              <w:t>:</w:t>
              <w:tab/>
            </w:r>
            <w:r>
              <w:rPr>
                <w:rStyle w:val="IndexLink"/>
              </w:rPr>
              <w:t>207</w:t>
            </w:r>
          </w:hyperlink>
        </w:p>
        <w:p>
          <w:pPr>
            <w:pStyle w:val="Contents5"/>
            <w:tabs>
              <w:tab w:val="clear" w:pos="7892"/>
              <w:tab w:val="right" w:pos="9026" w:leader="dot"/>
            </w:tabs>
            <w:rPr/>
          </w:pPr>
          <w:hyperlink w:anchor="__RefHeading___Toc8312338_417432637">
            <w:r>
              <w:rPr>
                <w:webHidden/>
                <w:rStyle w:val="IndexLink"/>
                <w:rtl w:val="true"/>
              </w:rPr>
              <w:t>لعل اللّه اطلع على أهل بدر</w:t>
            </w:r>
            <w:r>
              <w:rPr>
                <w:rStyle w:val="IndexLink"/>
                <w:rtl w:val="true"/>
              </w:rPr>
              <w:t>! ! :</w:t>
              <w:tab/>
            </w:r>
            <w:r>
              <w:rPr>
                <w:rStyle w:val="IndexLink"/>
              </w:rPr>
              <w:t>209</w:t>
            </w:r>
          </w:hyperlink>
        </w:p>
        <w:p>
          <w:pPr>
            <w:pStyle w:val="Contents5"/>
            <w:tabs>
              <w:tab w:val="clear" w:pos="7892"/>
              <w:tab w:val="right" w:pos="9026" w:leader="dot"/>
            </w:tabs>
            <w:rPr/>
          </w:pPr>
          <w:hyperlink w:anchor="__RefHeading___Toc8312340_417432637">
            <w:r>
              <w:rPr>
                <w:webHidden/>
                <w:rStyle w:val="IndexLink"/>
                <w:rtl w:val="true"/>
              </w:rPr>
              <w:t xml:space="preserve">إصرار عمر لماذا؟ </w:t>
            </w:r>
            <w:r>
              <w:rPr>
                <w:rStyle w:val="IndexLink"/>
                <w:rtl w:val="true"/>
              </w:rPr>
              <w:t>! :</w:t>
              <w:tab/>
            </w:r>
            <w:r>
              <w:rPr>
                <w:rStyle w:val="IndexLink"/>
              </w:rPr>
              <w:t>212</w:t>
            </w:r>
          </w:hyperlink>
        </w:p>
        <w:p>
          <w:pPr>
            <w:pStyle w:val="Contents5"/>
            <w:tabs>
              <w:tab w:val="clear" w:pos="7892"/>
              <w:tab w:val="right" w:pos="9026" w:leader="dot"/>
            </w:tabs>
            <w:rPr/>
          </w:pPr>
          <w:hyperlink w:anchor="__RefHeading___Toc8312342_417432637">
            <w:r>
              <w:rPr>
                <w:webHidden/>
                <w:rStyle w:val="IndexLink"/>
                <w:rtl w:val="true"/>
              </w:rPr>
              <w:t>الجرأة على الدماء</w:t>
            </w:r>
            <w:r>
              <w:rPr>
                <w:rStyle w:val="IndexLink"/>
                <w:rtl w:val="true"/>
              </w:rPr>
              <w:t>:</w:t>
              <w:tab/>
            </w:r>
            <w:r>
              <w:rPr>
                <w:rStyle w:val="IndexLink"/>
              </w:rPr>
              <w:t>213</w:t>
            </w:r>
          </w:hyperlink>
        </w:p>
        <w:p>
          <w:pPr>
            <w:pStyle w:val="Contents4"/>
            <w:tabs>
              <w:tab w:val="clear" w:pos="8176"/>
              <w:tab w:val="right" w:pos="9026" w:leader="dot"/>
            </w:tabs>
            <w:rPr/>
          </w:pPr>
          <w:hyperlink w:anchor="__RefHeading___Toc8312344_417432637">
            <w:r>
              <w:rPr>
                <w:webHidden/>
                <w:rStyle w:val="IndexLink"/>
                <w:rtl w:val="true"/>
              </w:rPr>
              <w:t>الفصل السادس</w:t>
            </w:r>
            <w:r>
              <w:rPr>
                <w:rStyle w:val="IndexLink"/>
                <w:rtl w:val="true"/>
              </w:rPr>
              <w:t xml:space="preserve">: </w:t>
            </w:r>
            <w:r>
              <w:rPr>
                <w:rStyle w:val="IndexLink"/>
                <w:rtl w:val="true"/>
              </w:rPr>
              <w:t>على طريق مكة</w:t>
            </w:r>
            <w:r>
              <w:rPr>
                <w:rStyle w:val="IndexLink"/>
                <w:rtl w:val="true"/>
              </w:rPr>
              <w:tab/>
            </w:r>
            <w:r>
              <w:rPr>
                <w:rStyle w:val="IndexLink"/>
              </w:rPr>
              <w:t>220</w:t>
            </w:r>
          </w:hyperlink>
        </w:p>
        <w:p>
          <w:pPr>
            <w:pStyle w:val="Contents5"/>
            <w:tabs>
              <w:tab w:val="clear" w:pos="7892"/>
              <w:tab w:val="right" w:pos="9026" w:leader="dot"/>
            </w:tabs>
            <w:rPr/>
          </w:pPr>
          <w:hyperlink w:anchor="__RefHeading___Toc8312346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8312348_417432637">
            <w:r>
              <w:rPr>
                <w:webHidden/>
                <w:rStyle w:val="IndexLink"/>
                <w:rtl w:val="true"/>
              </w:rPr>
              <w:t>إستخلف على المدينة و خرج</w:t>
            </w:r>
            <w:r>
              <w:rPr>
                <w:rStyle w:val="IndexLink"/>
                <w:rtl w:val="true"/>
              </w:rPr>
              <w:t>! ! :</w:t>
              <w:tab/>
            </w:r>
            <w:r>
              <w:rPr>
                <w:rStyle w:val="IndexLink"/>
              </w:rPr>
              <w:t>222</w:t>
            </w:r>
          </w:hyperlink>
        </w:p>
        <w:p>
          <w:pPr>
            <w:pStyle w:val="Contents5"/>
            <w:tabs>
              <w:tab w:val="clear" w:pos="7892"/>
              <w:tab w:val="right" w:pos="9026" w:leader="dot"/>
            </w:tabs>
            <w:rPr/>
          </w:pPr>
          <w:hyperlink w:anchor="__RefHeading___Toc8312350_417432637">
            <w:r>
              <w:rPr>
                <w:webHidden/>
                <w:rStyle w:val="IndexLink"/>
                <w:rtl w:val="true"/>
              </w:rPr>
              <w:t>عشرة آلاف مقاتل</w:t>
            </w:r>
            <w:r>
              <w:rPr>
                <w:rStyle w:val="IndexLink"/>
                <w:rtl w:val="true"/>
              </w:rPr>
              <w:t>:</w:t>
              <w:tab/>
            </w:r>
            <w:r>
              <w:rPr>
                <w:rStyle w:val="IndexLink"/>
              </w:rPr>
              <w:t>225</w:t>
            </w:r>
          </w:hyperlink>
        </w:p>
        <w:p>
          <w:pPr>
            <w:pStyle w:val="Contents5"/>
            <w:tabs>
              <w:tab w:val="clear" w:pos="7892"/>
              <w:tab w:val="right" w:pos="9026" w:leader="dot"/>
            </w:tabs>
            <w:rPr/>
          </w:pPr>
          <w:hyperlink w:anchor="__RefHeading___Toc8312352_417432637">
            <w:r>
              <w:rPr>
                <w:webHidden/>
                <w:rStyle w:val="IndexLink"/>
                <w:rtl w:val="true"/>
              </w:rPr>
              <w:t>تأويلات و تفاصيل</w:t>
            </w:r>
            <w:r>
              <w:rPr>
                <w:rStyle w:val="IndexLink"/>
                <w:rtl w:val="true"/>
              </w:rPr>
              <w:t>:</w:t>
              <w:tab/>
            </w:r>
            <w:r>
              <w:rPr>
                <w:rStyle w:val="IndexLink"/>
              </w:rPr>
              <w:t>227</w:t>
            </w:r>
          </w:hyperlink>
        </w:p>
        <w:p>
          <w:pPr>
            <w:pStyle w:val="Contents5"/>
            <w:tabs>
              <w:tab w:val="clear" w:pos="7892"/>
              <w:tab w:val="right" w:pos="9026" w:leader="dot"/>
            </w:tabs>
            <w:rPr/>
          </w:pPr>
          <w:hyperlink w:anchor="__RefHeading___Toc8312354_417432637">
            <w:r>
              <w:rPr>
                <w:webHidden/>
                <w:rStyle w:val="IndexLink"/>
                <w:rtl w:val="true"/>
              </w:rPr>
              <w:t>لا يزال المقصد مجهولا</w:t>
            </w:r>
            <w:r>
              <w:rPr>
                <w:rStyle w:val="IndexLink"/>
                <w:rtl w:val="true"/>
              </w:rPr>
              <w:t>:</w:t>
              <w:tab/>
            </w:r>
            <w:r>
              <w:rPr>
                <w:rStyle w:val="IndexLink"/>
              </w:rPr>
              <w:t>229</w:t>
            </w:r>
          </w:hyperlink>
        </w:p>
        <w:p>
          <w:pPr>
            <w:pStyle w:val="Contents5"/>
            <w:tabs>
              <w:tab w:val="clear" w:pos="7892"/>
              <w:tab w:val="right" w:pos="9026" w:leader="dot"/>
            </w:tabs>
            <w:rPr/>
          </w:pPr>
          <w:hyperlink w:anchor="__RefHeading___Toc8312356_417432637">
            <w:r>
              <w:rPr>
                <w:webHidden/>
                <w:rStyle w:val="IndexLink"/>
                <w:rtl w:val="true"/>
              </w:rPr>
              <w:t>توضيح عن المقدمة</w:t>
            </w:r>
            <w:r>
              <w:rPr>
                <w:rStyle w:val="IndexLink"/>
                <w:rtl w:val="true"/>
              </w:rPr>
              <w:t>:</w:t>
              <w:tab/>
            </w:r>
            <w:r>
              <w:rPr>
                <w:rStyle w:val="IndexLink"/>
              </w:rPr>
              <w:t>232</w:t>
            </w:r>
          </w:hyperlink>
        </w:p>
        <w:p>
          <w:pPr>
            <w:pStyle w:val="Contents5"/>
            <w:tabs>
              <w:tab w:val="clear" w:pos="7892"/>
              <w:tab w:val="right" w:pos="9026" w:leader="dot"/>
            </w:tabs>
            <w:rPr/>
          </w:pPr>
          <w:hyperlink w:anchor="__RefHeading___Toc8312358_417432637">
            <w:r>
              <w:rPr>
                <w:webHidden/>
                <w:rStyle w:val="IndexLink"/>
                <w:rtl w:val="true"/>
              </w:rPr>
              <w:t xml:space="preserve">إلى أين يا رسول اللّه؟ </w:t>
            </w:r>
            <w:r>
              <w:rPr>
                <w:rStyle w:val="IndexLink"/>
                <w:rtl w:val="true"/>
              </w:rPr>
              <w:t>! :</w:t>
              <w:tab/>
            </w:r>
            <w:r>
              <w:rPr>
                <w:rStyle w:val="IndexLink"/>
              </w:rPr>
              <w:t>233</w:t>
            </w:r>
          </w:hyperlink>
        </w:p>
        <w:p>
          <w:pPr>
            <w:pStyle w:val="Contents5"/>
            <w:tabs>
              <w:tab w:val="clear" w:pos="7892"/>
              <w:tab w:val="right" w:pos="9026" w:leader="dot"/>
            </w:tabs>
            <w:rPr/>
          </w:pPr>
          <w:hyperlink w:anchor="__RefHeading___Toc8312360_417432637">
            <w:r>
              <w:rPr>
                <w:webHidden/>
                <w:rStyle w:val="IndexLink"/>
                <w:rtl w:val="true"/>
              </w:rPr>
              <w:t>لا بد من جواب</w:t>
            </w:r>
            <w:r>
              <w:rPr>
                <w:rStyle w:val="IndexLink"/>
                <w:rtl w:val="true"/>
              </w:rPr>
              <w:t>:</w:t>
              <w:tab/>
            </w:r>
            <w:r>
              <w:rPr>
                <w:rStyle w:val="IndexLink"/>
              </w:rPr>
              <w:t>235</w:t>
            </w:r>
          </w:hyperlink>
        </w:p>
        <w:p>
          <w:pPr>
            <w:pStyle w:val="Contents5"/>
            <w:tabs>
              <w:tab w:val="clear" w:pos="7892"/>
              <w:tab w:val="right" w:pos="9026" w:leader="dot"/>
            </w:tabs>
            <w:rPr/>
          </w:pPr>
          <w:hyperlink w:anchor="__RefHeading___Toc8312362_417432637">
            <w:r>
              <w:rPr>
                <w:webHidden/>
                <w:rStyle w:val="IndexLink"/>
                <w:rtl w:val="true"/>
              </w:rPr>
              <w:t>حيث يشاء اللّه</w:t>
            </w:r>
            <w:r>
              <w:rPr>
                <w:rStyle w:val="IndexLink"/>
                <w:rtl w:val="true"/>
              </w:rPr>
              <w:t>:</w:t>
              <w:tab/>
            </w:r>
            <w:r>
              <w:rPr>
                <w:rStyle w:val="IndexLink"/>
              </w:rPr>
              <w:t>236</w:t>
            </w:r>
          </w:hyperlink>
        </w:p>
        <w:p>
          <w:pPr>
            <w:pStyle w:val="Contents5"/>
            <w:tabs>
              <w:tab w:val="clear" w:pos="7892"/>
              <w:tab w:val="right" w:pos="9026" w:leader="dot"/>
            </w:tabs>
            <w:rPr/>
          </w:pPr>
          <w:hyperlink w:anchor="__RefHeading___Toc8312364_417432637">
            <w:r>
              <w:rPr>
                <w:webHidden/>
                <w:rStyle w:val="IndexLink"/>
                <w:rtl w:val="true"/>
              </w:rPr>
              <w:t>إستنفار العرب</w:t>
            </w:r>
            <w:r>
              <w:rPr>
                <w:rStyle w:val="IndexLink"/>
                <w:rtl w:val="true"/>
              </w:rPr>
              <w:t>:</w:t>
              <w:tab/>
            </w:r>
            <w:r>
              <w:rPr>
                <w:rStyle w:val="IndexLink"/>
              </w:rPr>
              <w:t>237</w:t>
            </w:r>
          </w:hyperlink>
        </w:p>
        <w:p>
          <w:pPr>
            <w:pStyle w:val="Contents5"/>
            <w:tabs>
              <w:tab w:val="clear" w:pos="7892"/>
              <w:tab w:val="right" w:pos="9026" w:leader="dot"/>
            </w:tabs>
            <w:rPr/>
          </w:pPr>
          <w:hyperlink w:anchor="__RefHeading___Toc8312366_417432637">
            <w:r>
              <w:rPr>
                <w:webHidden/>
                <w:rStyle w:val="IndexLink"/>
                <w:rtl w:val="true"/>
              </w:rPr>
              <w:t>سليم تريد الحظوة عند النبي صلّى اللّه عليه و آله</w:t>
            </w:r>
            <w:r>
              <w:rPr>
                <w:rStyle w:val="IndexLink"/>
                <w:rtl w:val="true"/>
              </w:rPr>
              <w:t>:</w:t>
              <w:tab/>
            </w:r>
            <w:r>
              <w:rPr>
                <w:rStyle w:val="IndexLink"/>
              </w:rPr>
              <w:t>238</w:t>
            </w:r>
          </w:hyperlink>
        </w:p>
        <w:p>
          <w:pPr>
            <w:pStyle w:val="Contents5"/>
            <w:tabs>
              <w:tab w:val="clear" w:pos="7892"/>
              <w:tab w:val="right" w:pos="9026" w:leader="dot"/>
            </w:tabs>
            <w:rPr/>
          </w:pPr>
          <w:hyperlink w:anchor="__RefHeading___Toc8312368_417432637">
            <w:r>
              <w:rPr>
                <w:webHidden/>
                <w:rStyle w:val="IndexLink"/>
                <w:rtl w:val="true"/>
              </w:rPr>
              <w:t>نخوة الجاهلية</w:t>
            </w:r>
            <w:r>
              <w:rPr>
                <w:rStyle w:val="IndexLink"/>
                <w:rtl w:val="true"/>
              </w:rPr>
              <w:t>:</w:t>
              <w:tab/>
            </w:r>
            <w:r>
              <w:rPr>
                <w:rStyle w:val="IndexLink"/>
              </w:rPr>
              <w:t>239</w:t>
            </w:r>
          </w:hyperlink>
        </w:p>
        <w:p>
          <w:pPr>
            <w:pStyle w:val="Contents5"/>
            <w:tabs>
              <w:tab w:val="clear" w:pos="7892"/>
              <w:tab w:val="right" w:pos="9026" w:leader="dot"/>
            </w:tabs>
            <w:rPr/>
          </w:pPr>
          <w:hyperlink w:anchor="__RefHeading___Toc8312370_417432637">
            <w:r>
              <w:rPr>
                <w:webHidden/>
                <w:rStyle w:val="IndexLink"/>
                <w:rtl w:val="true"/>
              </w:rPr>
              <w:t>بيض النساء و أدم الإبل في بني مدلج</w:t>
            </w:r>
            <w:r>
              <w:rPr>
                <w:rStyle w:val="IndexLink"/>
                <w:rtl w:val="true"/>
              </w:rPr>
              <w:t>:</w:t>
              <w:tab/>
            </w:r>
            <w:r>
              <w:rPr>
                <w:rStyle w:val="IndexLink"/>
              </w:rPr>
              <w:t>240</w:t>
            </w:r>
          </w:hyperlink>
        </w:p>
        <w:p>
          <w:pPr>
            <w:pStyle w:val="Contents5"/>
            <w:tabs>
              <w:tab w:val="clear" w:pos="7892"/>
              <w:tab w:val="right" w:pos="9026" w:leader="dot"/>
            </w:tabs>
            <w:rPr/>
          </w:pPr>
          <w:hyperlink w:anchor="__RefHeading___Toc8312372_417432637">
            <w:r>
              <w:rPr>
                <w:webHidden/>
                <w:rStyle w:val="IndexLink"/>
                <w:rtl w:val="true"/>
              </w:rPr>
              <w:t>الرفق بالحيوان</w:t>
            </w:r>
            <w:r>
              <w:rPr>
                <w:rStyle w:val="IndexLink"/>
                <w:rtl w:val="true"/>
              </w:rPr>
              <w:t xml:space="preserve">. . </w:t>
            </w:r>
            <w:r>
              <w:rPr>
                <w:rStyle w:val="IndexLink"/>
                <w:rtl w:val="true"/>
              </w:rPr>
              <w:t>مسؤولية شرعية</w:t>
            </w:r>
            <w:r>
              <w:rPr>
                <w:rStyle w:val="IndexLink"/>
                <w:rtl w:val="true"/>
              </w:rPr>
              <w:t>:</w:t>
              <w:tab/>
            </w:r>
            <w:r>
              <w:rPr>
                <w:rStyle w:val="IndexLink"/>
              </w:rPr>
              <w:t>243</w:t>
            </w:r>
          </w:hyperlink>
        </w:p>
        <w:p>
          <w:pPr>
            <w:pStyle w:val="Contents5"/>
            <w:tabs>
              <w:tab w:val="clear" w:pos="7892"/>
              <w:tab w:val="right" w:pos="9026" w:leader="dot"/>
            </w:tabs>
            <w:rPr/>
          </w:pPr>
          <w:hyperlink w:anchor="__RefHeading___Toc8312374_417432637">
            <w:r>
              <w:rPr>
                <w:webHidden/>
                <w:rStyle w:val="IndexLink"/>
                <w:rtl w:val="true"/>
              </w:rPr>
              <w:t>صيام النبي صلّى اللّه عليه و آله في السفر</w:t>
            </w:r>
            <w:r>
              <w:rPr>
                <w:rStyle w:val="IndexLink"/>
                <w:rtl w:val="true"/>
              </w:rPr>
              <w:t>:</w:t>
              <w:tab/>
            </w:r>
            <w:r>
              <w:rPr>
                <w:rStyle w:val="IndexLink"/>
              </w:rPr>
              <w:t>246</w:t>
            </w:r>
          </w:hyperlink>
        </w:p>
        <w:p>
          <w:pPr>
            <w:pStyle w:val="Contents5"/>
            <w:tabs>
              <w:tab w:val="clear" w:pos="7892"/>
              <w:tab w:val="right" w:pos="9026" w:leader="dot"/>
            </w:tabs>
            <w:rPr/>
          </w:pPr>
          <w:hyperlink w:anchor="__RefHeading___Toc8312376_417432637">
            <w:r>
              <w:rPr>
                <w:webHidden/>
                <w:rStyle w:val="IndexLink"/>
                <w:rtl w:val="true"/>
              </w:rPr>
              <w:t xml:space="preserve">أين أفطر رسول اللّه صلّى اللّه عليه و آله؟ </w:t>
            </w:r>
            <w:r>
              <w:rPr>
                <w:rStyle w:val="IndexLink"/>
                <w:rtl w:val="true"/>
              </w:rPr>
              <w:t>! :</w:t>
              <w:tab/>
            </w:r>
            <w:r>
              <w:rPr>
                <w:rStyle w:val="IndexLink"/>
              </w:rPr>
              <w:t>250</w:t>
            </w:r>
          </w:hyperlink>
        </w:p>
        <w:p>
          <w:pPr>
            <w:pStyle w:val="Contents5"/>
            <w:tabs>
              <w:tab w:val="clear" w:pos="7892"/>
              <w:tab w:val="right" w:pos="9026" w:leader="dot"/>
            </w:tabs>
            <w:rPr/>
          </w:pPr>
          <w:hyperlink w:anchor="__RefHeading___Toc8312378_417432637">
            <w:r>
              <w:rPr>
                <w:webHidden/>
                <w:rStyle w:val="IndexLink"/>
                <w:rtl w:val="true"/>
              </w:rPr>
              <w:t>حديث الصيام باطل من أصله</w:t>
            </w:r>
            <w:r>
              <w:rPr>
                <w:rStyle w:val="IndexLink"/>
                <w:rtl w:val="true"/>
              </w:rPr>
              <w:t>:</w:t>
              <w:tab/>
            </w:r>
            <w:r>
              <w:rPr>
                <w:rStyle w:val="IndexLink"/>
              </w:rPr>
              <w:t>251</w:t>
            </w:r>
          </w:hyperlink>
        </w:p>
        <w:p>
          <w:pPr>
            <w:pStyle w:val="Contents5"/>
            <w:tabs>
              <w:tab w:val="clear" w:pos="7892"/>
              <w:tab w:val="right" w:pos="9026" w:leader="dot"/>
            </w:tabs>
            <w:rPr/>
          </w:pPr>
          <w:hyperlink w:anchor="__RefHeading___Toc8312380_417432637">
            <w:r>
              <w:rPr>
                <w:webHidden/>
                <w:rStyle w:val="IndexLink"/>
                <w:rtl w:val="true"/>
              </w:rPr>
              <w:t>حديث شق عليهم الصوم</w:t>
            </w:r>
            <w:r>
              <w:rPr>
                <w:rStyle w:val="IndexLink"/>
                <w:rtl w:val="true"/>
              </w:rPr>
              <w:t>:</w:t>
              <w:tab/>
            </w:r>
            <w:r>
              <w:rPr>
                <w:rStyle w:val="IndexLink"/>
              </w:rPr>
              <w:t>255</w:t>
            </w:r>
          </w:hyperlink>
        </w:p>
        <w:p>
          <w:pPr>
            <w:pStyle w:val="Contents4"/>
            <w:tabs>
              <w:tab w:val="clear" w:pos="8176"/>
              <w:tab w:val="right" w:pos="9026" w:leader="dot"/>
            </w:tabs>
            <w:rPr/>
          </w:pPr>
          <w:hyperlink w:anchor="__RefHeading___Toc8312382_417432637">
            <w:r>
              <w:rPr>
                <w:webHidden/>
                <w:rStyle w:val="IndexLink"/>
                <w:rtl w:val="true"/>
              </w:rPr>
              <w:t>الفصل السابع</w:t>
            </w:r>
            <w:r>
              <w:rPr>
                <w:rStyle w:val="IndexLink"/>
                <w:rtl w:val="true"/>
              </w:rPr>
              <w:t xml:space="preserve">: </w:t>
            </w:r>
            <w:r>
              <w:rPr>
                <w:rStyle w:val="IndexLink"/>
                <w:rtl w:val="true"/>
              </w:rPr>
              <w:t>هجرة العباس</w:t>
            </w:r>
            <w:r>
              <w:rPr>
                <w:rStyle w:val="IndexLink"/>
                <w:rtl w:val="true"/>
              </w:rPr>
              <w:t xml:space="preserve">. . </w:t>
            </w:r>
            <w:r>
              <w:rPr>
                <w:rStyle w:val="IndexLink"/>
                <w:rtl w:val="true"/>
              </w:rPr>
              <w:t>و إسلام ابن الحارث و ابن أبي سلمة</w:t>
            </w:r>
            <w:r>
              <w:rPr>
                <w:rStyle w:val="IndexLink"/>
                <w:rtl w:val="true"/>
              </w:rPr>
              <w:tab/>
            </w:r>
            <w:r>
              <w:rPr>
                <w:rStyle w:val="IndexLink"/>
              </w:rPr>
              <w:t>258</w:t>
            </w:r>
          </w:hyperlink>
        </w:p>
        <w:p>
          <w:pPr>
            <w:pStyle w:val="Contents5"/>
            <w:tabs>
              <w:tab w:val="clear" w:pos="7892"/>
              <w:tab w:val="right" w:pos="9026" w:leader="dot"/>
            </w:tabs>
            <w:rPr/>
          </w:pPr>
          <w:hyperlink w:anchor="__RefHeading___Toc8312384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8312386_417432637">
            <w:r>
              <w:rPr>
                <w:webHidden/>
                <w:rStyle w:val="IndexLink"/>
                <w:rtl w:val="true"/>
              </w:rPr>
              <w:t>إسلام العباس و هجرته</w:t>
            </w:r>
            <w:r>
              <w:rPr>
                <w:rStyle w:val="IndexLink"/>
                <w:rtl w:val="true"/>
              </w:rPr>
              <w:t>:</w:t>
              <w:tab/>
            </w:r>
            <w:r>
              <w:rPr>
                <w:rStyle w:val="IndexLink"/>
              </w:rPr>
              <w:t>260</w:t>
            </w:r>
          </w:hyperlink>
        </w:p>
        <w:p>
          <w:pPr>
            <w:pStyle w:val="Contents5"/>
            <w:tabs>
              <w:tab w:val="clear" w:pos="7892"/>
              <w:tab w:val="right" w:pos="9026" w:leader="dot"/>
            </w:tabs>
            <w:rPr/>
          </w:pPr>
          <w:hyperlink w:anchor="__RefHeading___Toc8312388_417432637">
            <w:r>
              <w:rPr>
                <w:webHidden/>
                <w:rStyle w:val="IndexLink"/>
                <w:rtl w:val="true"/>
              </w:rPr>
              <w:t>وساطة أم سلمة</w:t>
            </w:r>
            <w:r>
              <w:rPr>
                <w:rStyle w:val="IndexLink"/>
                <w:rtl w:val="true"/>
              </w:rPr>
              <w:t>:</w:t>
              <w:tab/>
            </w:r>
            <w:r>
              <w:rPr>
                <w:rStyle w:val="IndexLink"/>
              </w:rPr>
              <w:t>262</w:t>
            </w:r>
          </w:hyperlink>
        </w:p>
        <w:p>
          <w:pPr>
            <w:pStyle w:val="Contents5"/>
            <w:tabs>
              <w:tab w:val="clear" w:pos="7892"/>
              <w:tab w:val="right" w:pos="9026" w:leader="dot"/>
            </w:tabs>
            <w:rPr/>
          </w:pPr>
          <w:hyperlink w:anchor="__RefHeading___Toc8312390_417432637">
            <w:r>
              <w:rPr>
                <w:webHidden/>
                <w:rStyle w:val="IndexLink"/>
                <w:rtl w:val="true"/>
              </w:rPr>
              <w:t>هجرة العباس آخر هجرة</w:t>
            </w:r>
            <w:r>
              <w:rPr>
                <w:rStyle w:val="IndexLink"/>
                <w:rtl w:val="true"/>
              </w:rPr>
              <w:t>:</w:t>
              <w:tab/>
            </w:r>
            <w:r>
              <w:rPr>
                <w:rStyle w:val="IndexLink"/>
              </w:rPr>
              <w:t>269</w:t>
            </w:r>
          </w:hyperlink>
        </w:p>
        <w:p>
          <w:pPr>
            <w:pStyle w:val="Contents5"/>
            <w:tabs>
              <w:tab w:val="clear" w:pos="7892"/>
              <w:tab w:val="right" w:pos="9026" w:leader="dot"/>
            </w:tabs>
            <w:rPr/>
          </w:pPr>
          <w:hyperlink w:anchor="__RefHeading___Toc8312392_417432637">
            <w:r>
              <w:rPr>
                <w:webHidden/>
                <w:rStyle w:val="IndexLink"/>
                <w:rtl w:val="true"/>
              </w:rPr>
              <w:t>الهجرة لم تنقطع</w:t>
            </w:r>
            <w:r>
              <w:rPr>
                <w:rStyle w:val="IndexLink"/>
                <w:rtl w:val="true"/>
              </w:rPr>
              <w:t>:</w:t>
              <w:tab/>
            </w:r>
            <w:r>
              <w:rPr>
                <w:rStyle w:val="IndexLink"/>
              </w:rPr>
              <w:t>273</w:t>
            </w:r>
          </w:hyperlink>
        </w:p>
        <w:p>
          <w:pPr>
            <w:pStyle w:val="Contents5"/>
            <w:tabs>
              <w:tab w:val="clear" w:pos="7892"/>
              <w:tab w:val="right" w:pos="9026" w:leader="dot"/>
            </w:tabs>
            <w:rPr/>
          </w:pPr>
          <w:hyperlink w:anchor="__RefHeading___Toc8312394_417432637">
            <w:r>
              <w:rPr>
                <w:webHidden/>
                <w:rStyle w:val="IndexLink"/>
                <w:rtl w:val="true"/>
              </w:rPr>
              <w:t>الطلقاء ليسوا من الصحابة</w:t>
            </w:r>
            <w:r>
              <w:rPr>
                <w:rStyle w:val="IndexLink"/>
                <w:rtl w:val="true"/>
              </w:rPr>
              <w:t>:</w:t>
              <w:tab/>
            </w:r>
            <w:r>
              <w:rPr>
                <w:rStyle w:val="IndexLink"/>
              </w:rPr>
              <w:t>278</w:t>
            </w:r>
          </w:hyperlink>
        </w:p>
        <w:p>
          <w:pPr>
            <w:pStyle w:val="Contents5"/>
            <w:tabs>
              <w:tab w:val="clear" w:pos="7892"/>
              <w:tab w:val="right" w:pos="9026" w:leader="dot"/>
            </w:tabs>
            <w:rPr/>
          </w:pPr>
          <w:hyperlink w:anchor="__RefHeading___Toc8312396_417432637">
            <w:r>
              <w:rPr>
                <w:webHidden/>
                <w:rStyle w:val="IndexLink"/>
                <w:rtl w:val="true"/>
              </w:rPr>
              <w:t>العباس يتلقى رسول اللّه صلّى اللّه عليه و آله</w:t>
            </w:r>
            <w:r>
              <w:rPr>
                <w:rStyle w:val="IndexLink"/>
                <w:rtl w:val="true"/>
              </w:rPr>
              <w:t>:</w:t>
              <w:tab/>
            </w:r>
            <w:r>
              <w:rPr>
                <w:rStyle w:val="IndexLink"/>
              </w:rPr>
              <w:t>279</w:t>
            </w:r>
          </w:hyperlink>
        </w:p>
        <w:p>
          <w:pPr>
            <w:pStyle w:val="Contents5"/>
            <w:tabs>
              <w:tab w:val="clear" w:pos="7892"/>
              <w:tab w:val="right" w:pos="9026" w:leader="dot"/>
            </w:tabs>
            <w:rPr/>
          </w:pPr>
          <w:hyperlink w:anchor="__RefHeading___Toc8312398_417432637">
            <w:r>
              <w:rPr>
                <w:webHidden/>
                <w:rStyle w:val="IndexLink"/>
                <w:rtl w:val="true"/>
              </w:rPr>
              <w:t xml:space="preserve">أين لقي العباس رسول اللّه صلّى اللّه عليه و آله؟ </w:t>
            </w:r>
            <w:r>
              <w:rPr>
                <w:rStyle w:val="IndexLink"/>
                <w:rtl w:val="true"/>
              </w:rPr>
              <w:t>! :</w:t>
              <w:tab/>
            </w:r>
            <w:r>
              <w:rPr>
                <w:rStyle w:val="IndexLink"/>
              </w:rPr>
              <w:t>280</w:t>
            </w:r>
          </w:hyperlink>
        </w:p>
        <w:p>
          <w:pPr>
            <w:pStyle w:val="Contents5"/>
            <w:tabs>
              <w:tab w:val="clear" w:pos="7892"/>
              <w:tab w:val="right" w:pos="9026" w:leader="dot"/>
            </w:tabs>
            <w:rPr/>
          </w:pPr>
          <w:hyperlink w:anchor="__RefHeading___Toc8312400_417432637">
            <w:r>
              <w:rPr>
                <w:webHidden/>
                <w:rStyle w:val="IndexLink"/>
                <w:rtl w:val="true"/>
              </w:rPr>
              <w:t>تناقض و اختلاف الروايات</w:t>
            </w:r>
            <w:r>
              <w:rPr>
                <w:rStyle w:val="IndexLink"/>
                <w:rtl w:val="true"/>
              </w:rPr>
              <w:t>:</w:t>
              <w:tab/>
            </w:r>
            <w:r>
              <w:rPr>
                <w:rStyle w:val="IndexLink"/>
              </w:rPr>
              <w:t>282</w:t>
            </w:r>
          </w:hyperlink>
        </w:p>
        <w:p>
          <w:pPr>
            <w:pStyle w:val="Contents5"/>
            <w:tabs>
              <w:tab w:val="clear" w:pos="7892"/>
              <w:tab w:val="right" w:pos="9026" w:leader="dot"/>
            </w:tabs>
            <w:rPr/>
          </w:pPr>
          <w:hyperlink w:anchor="__RefHeading___Toc8312402_417432637">
            <w:r>
              <w:rPr>
                <w:webHidden/>
                <w:rStyle w:val="IndexLink"/>
                <w:rtl w:val="true"/>
              </w:rPr>
              <w:t>النبي صلّى اللّه عليه و آله لا يرد السلام و لا يقبل التوبة</w:t>
            </w:r>
            <w:r>
              <w:rPr>
                <w:rStyle w:val="IndexLink"/>
                <w:rtl w:val="true"/>
              </w:rPr>
              <w:t>:</w:t>
              <w:tab/>
            </w:r>
            <w:r>
              <w:rPr>
                <w:rStyle w:val="IndexLink"/>
              </w:rPr>
              <w:t>282</w:t>
            </w:r>
          </w:hyperlink>
        </w:p>
        <w:p>
          <w:pPr>
            <w:pStyle w:val="Contents5"/>
            <w:tabs>
              <w:tab w:val="clear" w:pos="7892"/>
              <w:tab w:val="right" w:pos="9026" w:leader="dot"/>
            </w:tabs>
            <w:rPr/>
          </w:pPr>
          <w:hyperlink w:anchor="__RefHeading___Toc8312404_417432637">
            <w:r>
              <w:rPr>
                <w:webHidden/>
                <w:rStyle w:val="IndexLink"/>
                <w:rtl w:val="true"/>
              </w:rPr>
              <w:t>تاللّه لقد آثرك اللّه علينا</w:t>
            </w:r>
            <w:r>
              <w:rPr>
                <w:rStyle w:val="IndexLink"/>
                <w:rtl w:val="true"/>
              </w:rPr>
              <w:t>:</w:t>
              <w:tab/>
            </w:r>
            <w:r>
              <w:rPr>
                <w:rStyle w:val="IndexLink"/>
              </w:rPr>
              <w:t>285</w:t>
            </w:r>
          </w:hyperlink>
        </w:p>
        <w:p>
          <w:pPr>
            <w:pStyle w:val="Contents5"/>
            <w:tabs>
              <w:tab w:val="clear" w:pos="7892"/>
              <w:tab w:val="right" w:pos="9026" w:leader="dot"/>
            </w:tabs>
            <w:rPr/>
          </w:pPr>
          <w:hyperlink w:anchor="__RefHeading___Toc8312406_417432637">
            <w:r>
              <w:rPr>
                <w:webHidden/>
                <w:rStyle w:val="IndexLink"/>
                <w:rtl w:val="true"/>
              </w:rPr>
              <w:t>و من أحسن قولا من اللّه</w:t>
            </w:r>
            <w:r>
              <w:rPr>
                <w:rStyle w:val="IndexLink"/>
                <w:rtl w:val="true"/>
              </w:rPr>
              <w:t>:</w:t>
              <w:tab/>
            </w:r>
            <w:r>
              <w:rPr>
                <w:rStyle w:val="IndexLink"/>
              </w:rPr>
              <w:t>288</w:t>
            </w:r>
          </w:hyperlink>
        </w:p>
        <w:p>
          <w:pPr>
            <w:pStyle w:val="Contents5"/>
            <w:tabs>
              <w:tab w:val="clear" w:pos="7892"/>
              <w:tab w:val="right" w:pos="9026" w:leader="dot"/>
            </w:tabs>
            <w:rPr/>
          </w:pPr>
          <w:hyperlink w:anchor="__RefHeading___Toc8312408_417432637">
            <w:r>
              <w:rPr>
                <w:webHidden/>
                <w:rStyle w:val="IndexLink"/>
                <w:rtl w:val="true"/>
              </w:rPr>
              <w:t>هنات و هنات في رواية الواقدي</w:t>
            </w:r>
            <w:r>
              <w:rPr>
                <w:rStyle w:val="IndexLink"/>
                <w:rtl w:val="true"/>
              </w:rPr>
              <w:t>:</w:t>
              <w:tab/>
            </w:r>
            <w:r>
              <w:rPr>
                <w:rStyle w:val="IndexLink"/>
              </w:rPr>
              <w:t>289</w:t>
            </w:r>
          </w:hyperlink>
        </w:p>
        <w:p>
          <w:pPr>
            <w:pStyle w:val="Contents6"/>
            <w:tabs>
              <w:tab w:val="clear" w:pos="7609"/>
              <w:tab w:val="right" w:pos="9026" w:leader="dot"/>
            </w:tabs>
            <w:rPr/>
          </w:pPr>
          <w:hyperlink w:anchor="__RefHeading___Toc8312410_41743263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8312412_417432637">
            <w:r>
              <w:rPr>
                <w:webHidden/>
                <w:rStyle w:val="IndexLink"/>
                <w:rtl w:val="true"/>
              </w:rPr>
              <w:t>ألف</w:t>
            </w:r>
            <w:r>
              <w:rPr>
                <w:rStyle w:val="IndexLink"/>
                <w:rtl w:val="true"/>
              </w:rPr>
              <w:t xml:space="preserve">: </w:t>
            </w:r>
            <w:r>
              <w:rPr>
                <w:rStyle w:val="IndexLink"/>
                <w:rtl w:val="true"/>
              </w:rPr>
              <w:t>اعتراض أم سلمة</w:t>
            </w:r>
            <w:r>
              <w:rPr>
                <w:rStyle w:val="IndexLink"/>
                <w:rtl w:val="true"/>
              </w:rPr>
              <w:t>:</w:t>
              <w:tab/>
            </w:r>
            <w:r>
              <w:rPr>
                <w:rStyle w:val="IndexLink"/>
              </w:rPr>
              <w:t>289</w:t>
            </w:r>
          </w:hyperlink>
        </w:p>
        <w:p>
          <w:pPr>
            <w:pStyle w:val="Contents6"/>
            <w:tabs>
              <w:tab w:val="clear" w:pos="7609"/>
              <w:tab w:val="right" w:pos="9026" w:leader="dot"/>
            </w:tabs>
            <w:rPr/>
          </w:pPr>
          <w:hyperlink w:anchor="__RefHeading___Toc8312414_417432637">
            <w:r>
              <w:rPr>
                <w:webHidden/>
                <w:rStyle w:val="IndexLink"/>
                <w:rtl w:val="true"/>
              </w:rPr>
              <w:t>ب</w:t>
            </w:r>
            <w:r>
              <w:rPr>
                <w:rStyle w:val="IndexLink"/>
                <w:rtl w:val="true"/>
              </w:rPr>
              <w:t xml:space="preserve">: </w:t>
            </w:r>
            <w:r>
              <w:rPr>
                <w:rStyle w:val="IndexLink"/>
                <w:rtl w:val="true"/>
              </w:rPr>
              <w:t>أبو سفيان بن الحارث، و الإسلام</w:t>
            </w:r>
            <w:r>
              <w:rPr>
                <w:rStyle w:val="IndexLink"/>
                <w:rtl w:val="true"/>
              </w:rPr>
              <w:t>:</w:t>
              <w:tab/>
            </w:r>
            <w:r>
              <w:rPr>
                <w:rStyle w:val="IndexLink"/>
              </w:rPr>
              <w:t>289</w:t>
            </w:r>
          </w:hyperlink>
        </w:p>
        <w:p>
          <w:pPr>
            <w:pStyle w:val="Contents6"/>
            <w:tabs>
              <w:tab w:val="clear" w:pos="7609"/>
              <w:tab w:val="right" w:pos="9026" w:leader="dot"/>
            </w:tabs>
            <w:rPr/>
          </w:pPr>
          <w:hyperlink w:anchor="__RefHeading___Toc8312416_417432637">
            <w:r>
              <w:rPr>
                <w:webHidden/>
                <w:rStyle w:val="IndexLink"/>
                <w:rtl w:val="true"/>
              </w:rPr>
              <w:t>ج</w:t>
            </w:r>
            <w:r>
              <w:rPr>
                <w:rStyle w:val="IndexLink"/>
                <w:rtl w:val="true"/>
              </w:rPr>
              <w:t xml:space="preserve">: </w:t>
            </w:r>
            <w:r>
              <w:rPr>
                <w:rStyle w:val="IndexLink"/>
                <w:rtl w:val="true"/>
              </w:rPr>
              <w:t>علم ابن الحارث بقدوم رسول اللّه صلّى اللّه عليه و آله</w:t>
            </w:r>
            <w:r>
              <w:rPr>
                <w:rStyle w:val="IndexLink"/>
                <w:rtl w:val="true"/>
              </w:rPr>
              <w:t>:</w:t>
              <w:tab/>
            </w:r>
            <w:r>
              <w:rPr>
                <w:rStyle w:val="IndexLink"/>
              </w:rPr>
              <w:t>290</w:t>
            </w:r>
          </w:hyperlink>
        </w:p>
        <w:p>
          <w:pPr>
            <w:pStyle w:val="Contents6"/>
            <w:tabs>
              <w:tab w:val="clear" w:pos="7609"/>
              <w:tab w:val="right" w:pos="9026" w:leader="dot"/>
            </w:tabs>
            <w:rPr/>
          </w:pPr>
          <w:hyperlink w:anchor="__RefHeading___Toc8312418_417432637">
            <w:r>
              <w:rPr>
                <w:webHidden/>
                <w:rStyle w:val="IndexLink"/>
                <w:rtl w:val="true"/>
              </w:rPr>
              <w:t>د</w:t>
            </w:r>
            <w:r>
              <w:rPr>
                <w:rStyle w:val="IndexLink"/>
                <w:rtl w:val="true"/>
              </w:rPr>
              <w:t xml:space="preserve">: </w:t>
            </w:r>
            <w:r>
              <w:rPr>
                <w:rStyle w:val="IndexLink"/>
                <w:rtl w:val="true"/>
              </w:rPr>
              <w:t xml:space="preserve">هل سيفرح المسلمون بإسلام ابن الحارث؟ </w:t>
            </w:r>
            <w:r>
              <w:rPr>
                <w:rStyle w:val="IndexLink"/>
                <w:rtl w:val="true"/>
              </w:rPr>
              <w:t>! :</w:t>
              <w:tab/>
            </w:r>
            <w:r>
              <w:rPr>
                <w:rStyle w:val="IndexLink"/>
              </w:rPr>
              <w:t>291</w:t>
            </w:r>
          </w:hyperlink>
        </w:p>
        <w:p>
          <w:pPr>
            <w:pStyle w:val="Contents6"/>
            <w:tabs>
              <w:tab w:val="clear" w:pos="7609"/>
              <w:tab w:val="right" w:pos="9026" w:leader="dot"/>
            </w:tabs>
            <w:rPr/>
          </w:pPr>
          <w:hyperlink w:anchor="__RefHeading___Toc8312420_417432637">
            <w:r>
              <w:rPr>
                <w:webHidden/>
                <w:rStyle w:val="IndexLink"/>
                <w:rtl w:val="true"/>
              </w:rPr>
              <w:t>ه‌</w:t>
            </w:r>
            <w:r>
              <w:rPr>
                <w:rStyle w:val="IndexLink"/>
                <w:rtl w:val="true"/>
              </w:rPr>
              <w:t xml:space="preserve">: </w:t>
            </w:r>
            <w:r>
              <w:rPr>
                <w:rStyle w:val="IndexLink"/>
                <w:rtl w:val="true"/>
              </w:rPr>
              <w:t>بطولات أبي سفيان بن الحارث في حنين</w:t>
            </w:r>
            <w:r>
              <w:rPr>
                <w:rStyle w:val="IndexLink"/>
                <w:rtl w:val="true"/>
              </w:rPr>
              <w:t>:</w:t>
              <w:tab/>
            </w:r>
            <w:r>
              <w:rPr>
                <w:rStyle w:val="IndexLink"/>
              </w:rPr>
              <w:t>292</w:t>
            </w:r>
          </w:hyperlink>
        </w:p>
        <w:p>
          <w:pPr>
            <w:pStyle w:val="Contents6"/>
            <w:tabs>
              <w:tab w:val="clear" w:pos="7609"/>
              <w:tab w:val="right" w:pos="9026" w:leader="dot"/>
            </w:tabs>
            <w:rPr/>
          </w:pPr>
          <w:hyperlink w:anchor="__RefHeading___Toc8312422_417432637">
            <w:r>
              <w:rPr>
                <w:webHidden/>
                <w:rStyle w:val="IndexLink"/>
                <w:rtl w:val="true"/>
              </w:rPr>
              <w:t>و</w:t>
            </w:r>
            <w:r>
              <w:rPr>
                <w:rStyle w:val="IndexLink"/>
                <w:rtl w:val="true"/>
              </w:rPr>
              <w:t xml:space="preserve">: </w:t>
            </w:r>
            <w:r>
              <w:rPr>
                <w:rStyle w:val="IndexLink"/>
                <w:rtl w:val="true"/>
              </w:rPr>
              <w:t>يا للأنصار</w:t>
            </w:r>
            <w:r>
              <w:rPr>
                <w:rStyle w:val="IndexLink"/>
                <w:rtl w:val="true"/>
              </w:rPr>
              <w:t xml:space="preserve">! </w:t>
            </w:r>
            <w:r>
              <w:rPr>
                <w:rStyle w:val="IndexLink"/>
                <w:rtl w:val="true"/>
              </w:rPr>
              <w:t>يا للخزرج</w:t>
            </w:r>
            <w:r>
              <w:rPr>
                <w:rStyle w:val="IndexLink"/>
                <w:rtl w:val="true"/>
              </w:rPr>
              <w:t>! ! :</w:t>
              <w:tab/>
            </w:r>
            <w:r>
              <w:rPr>
                <w:rStyle w:val="IndexLink"/>
              </w:rPr>
              <w:t>292</w:t>
            </w:r>
          </w:hyperlink>
        </w:p>
        <w:p>
          <w:pPr>
            <w:pStyle w:val="Contents6"/>
            <w:tabs>
              <w:tab w:val="clear" w:pos="7609"/>
              <w:tab w:val="right" w:pos="9026" w:leader="dot"/>
            </w:tabs>
            <w:rPr/>
          </w:pPr>
          <w:hyperlink w:anchor="__RefHeading___Toc8312424_417432637">
            <w:r>
              <w:rPr>
                <w:webHidden/>
                <w:rStyle w:val="IndexLink"/>
                <w:rtl w:val="true"/>
              </w:rPr>
              <w:t>ز</w:t>
            </w:r>
            <w:r>
              <w:rPr>
                <w:rStyle w:val="IndexLink"/>
                <w:rtl w:val="true"/>
              </w:rPr>
              <w:t xml:space="preserve">: </w:t>
            </w:r>
            <w:r>
              <w:rPr>
                <w:rStyle w:val="IndexLink"/>
                <w:rtl w:val="true"/>
              </w:rPr>
              <w:t>سؤال النبي صلّى اللّه عليه و آله عن أبي سفيان بن الحارث</w:t>
            </w:r>
            <w:r>
              <w:rPr>
                <w:rStyle w:val="IndexLink"/>
                <w:rtl w:val="true"/>
              </w:rPr>
              <w:t>:</w:t>
              <w:tab/>
            </w:r>
            <w:r>
              <w:rPr>
                <w:rStyle w:val="IndexLink"/>
              </w:rPr>
              <w:t>292</w:t>
            </w:r>
          </w:hyperlink>
        </w:p>
        <w:p>
          <w:pPr>
            <w:pStyle w:val="Contents5"/>
            <w:tabs>
              <w:tab w:val="clear" w:pos="7892"/>
              <w:tab w:val="right" w:pos="9026" w:leader="dot"/>
            </w:tabs>
            <w:rPr/>
          </w:pPr>
          <w:hyperlink w:anchor="__RefHeading___Toc8312426_417432637">
            <w:r>
              <w:rPr>
                <w:webHidden/>
                <w:rStyle w:val="IndexLink"/>
                <w:rtl w:val="true"/>
              </w:rPr>
              <w:t>عمر يغري بأبي سفيان بن الحارث</w:t>
            </w:r>
            <w:r>
              <w:rPr>
                <w:rStyle w:val="IndexLink"/>
                <w:rtl w:val="true"/>
              </w:rPr>
              <w:t>:</w:t>
              <w:tab/>
            </w:r>
            <w:r>
              <w:rPr>
                <w:rStyle w:val="IndexLink"/>
              </w:rPr>
              <w:t>293</w:t>
            </w:r>
          </w:hyperlink>
        </w:p>
        <w:p>
          <w:pPr>
            <w:pStyle w:val="Contents4"/>
            <w:tabs>
              <w:tab w:val="clear" w:pos="8176"/>
              <w:tab w:val="right" w:pos="9026" w:leader="dot"/>
            </w:tabs>
            <w:rPr/>
          </w:pPr>
          <w:hyperlink w:anchor="__RefHeading___Toc8312428_417432637">
            <w:r>
              <w:rPr>
                <w:webHidden/>
                <w:rStyle w:val="IndexLink"/>
                <w:rtl w:val="true"/>
              </w:rPr>
              <w:t>الفصل الثامن</w:t>
            </w:r>
            <w:r>
              <w:rPr>
                <w:rStyle w:val="IndexLink"/>
                <w:rtl w:val="true"/>
              </w:rPr>
              <w:t xml:space="preserve">: </w:t>
            </w:r>
            <w:r>
              <w:rPr>
                <w:rStyle w:val="IndexLink"/>
                <w:rtl w:val="true"/>
              </w:rPr>
              <w:t>أبو سفيان في أيدي المسلمين</w:t>
            </w:r>
            <w:r>
              <w:rPr>
                <w:rStyle w:val="IndexLink"/>
                <w:rtl w:val="true"/>
              </w:rPr>
              <w:tab/>
            </w:r>
            <w:r>
              <w:rPr>
                <w:rStyle w:val="IndexLink"/>
              </w:rPr>
              <w:t>296</w:t>
            </w:r>
          </w:hyperlink>
        </w:p>
        <w:p>
          <w:pPr>
            <w:pStyle w:val="Contents5"/>
            <w:tabs>
              <w:tab w:val="clear" w:pos="7892"/>
              <w:tab w:val="right" w:pos="9026" w:leader="dot"/>
            </w:tabs>
            <w:rPr/>
          </w:pPr>
          <w:hyperlink w:anchor="__RefHeading___Toc8312430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8312432_417432637">
            <w:r>
              <w:rPr>
                <w:webHidden/>
                <w:rStyle w:val="IndexLink"/>
                <w:rtl w:val="true"/>
              </w:rPr>
              <w:t>زعماء يربأبهم النبي صلى اللّه عليه و آله عن الشرك</w:t>
            </w:r>
            <w:r>
              <w:rPr>
                <w:rStyle w:val="IndexLink"/>
                <w:rtl w:val="true"/>
              </w:rPr>
              <w:t>:</w:t>
              <w:tab/>
            </w:r>
            <w:r>
              <w:rPr>
                <w:rStyle w:val="IndexLink"/>
              </w:rPr>
              <w:t>298</w:t>
            </w:r>
          </w:hyperlink>
        </w:p>
        <w:p>
          <w:pPr>
            <w:pStyle w:val="Contents5"/>
            <w:tabs>
              <w:tab w:val="clear" w:pos="7892"/>
              <w:tab w:val="right" w:pos="9026" w:leader="dot"/>
            </w:tabs>
            <w:rPr/>
          </w:pPr>
          <w:hyperlink w:anchor="__RefHeading___Toc8312434_417432637">
            <w:r>
              <w:rPr>
                <w:webHidden/>
                <w:rStyle w:val="IndexLink"/>
                <w:rtl w:val="true"/>
              </w:rPr>
              <w:t>منام أبي بكر</w:t>
            </w:r>
            <w:r>
              <w:rPr>
                <w:rStyle w:val="IndexLink"/>
                <w:rtl w:val="true"/>
              </w:rPr>
              <w:t>:</w:t>
              <w:tab/>
            </w:r>
            <w:r>
              <w:rPr>
                <w:rStyle w:val="IndexLink"/>
              </w:rPr>
              <w:t>300</w:t>
            </w:r>
          </w:hyperlink>
        </w:p>
        <w:p>
          <w:pPr>
            <w:pStyle w:val="Contents5"/>
            <w:tabs>
              <w:tab w:val="clear" w:pos="7892"/>
              <w:tab w:val="right" w:pos="9026" w:leader="dot"/>
            </w:tabs>
            <w:rPr/>
          </w:pPr>
          <w:hyperlink w:anchor="__RefHeading___Toc8312436_417432637">
            <w:r>
              <w:rPr>
                <w:webHidden/>
                <w:rStyle w:val="IndexLink"/>
                <w:rtl w:val="true"/>
              </w:rPr>
              <w:t>جيش الإسلام في مر الظهران</w:t>
            </w:r>
            <w:r>
              <w:rPr>
                <w:rStyle w:val="IndexLink"/>
                <w:rtl w:val="true"/>
              </w:rPr>
              <w:t>:</w:t>
              <w:tab/>
            </w:r>
            <w:r>
              <w:rPr>
                <w:rStyle w:val="IndexLink"/>
              </w:rPr>
              <w:t>301</w:t>
            </w:r>
          </w:hyperlink>
        </w:p>
        <w:p>
          <w:pPr>
            <w:pStyle w:val="Contents5"/>
            <w:tabs>
              <w:tab w:val="clear" w:pos="7892"/>
              <w:tab w:val="right" w:pos="9026" w:leader="dot"/>
            </w:tabs>
            <w:rPr/>
          </w:pPr>
          <w:hyperlink w:anchor="__RefHeading___Toc8312438_417432637">
            <w:r>
              <w:rPr>
                <w:webHidden/>
                <w:rStyle w:val="IndexLink"/>
                <w:rtl w:val="true"/>
              </w:rPr>
              <w:t>إنه ليس بملك</w:t>
            </w:r>
            <w:r>
              <w:rPr>
                <w:rStyle w:val="IndexLink"/>
                <w:rtl w:val="true"/>
              </w:rPr>
              <w:t>:</w:t>
              <w:tab/>
            </w:r>
            <w:r>
              <w:rPr>
                <w:rStyle w:val="IndexLink"/>
              </w:rPr>
              <w:t>314</w:t>
            </w:r>
          </w:hyperlink>
        </w:p>
        <w:p>
          <w:pPr>
            <w:pStyle w:val="Contents5"/>
            <w:tabs>
              <w:tab w:val="clear" w:pos="7892"/>
              <w:tab w:val="right" w:pos="9026" w:leader="dot"/>
            </w:tabs>
            <w:rPr/>
          </w:pPr>
          <w:hyperlink w:anchor="__RefHeading___Toc8312440_417432637">
            <w:r>
              <w:rPr>
                <w:webHidden/>
                <w:rStyle w:val="IndexLink"/>
                <w:rtl w:val="true"/>
              </w:rPr>
              <w:t xml:space="preserve">من الذي كان مع أبي سفيان؟ </w:t>
            </w:r>
            <w:r>
              <w:rPr>
                <w:rStyle w:val="IndexLink"/>
                <w:rtl w:val="true"/>
              </w:rPr>
              <w:t>! :</w:t>
              <w:tab/>
            </w:r>
            <w:r>
              <w:rPr>
                <w:rStyle w:val="IndexLink"/>
              </w:rPr>
              <w:t>314</w:t>
            </w:r>
          </w:hyperlink>
        </w:p>
        <w:p>
          <w:pPr>
            <w:pStyle w:val="Contents5"/>
            <w:tabs>
              <w:tab w:val="clear" w:pos="7892"/>
              <w:tab w:val="right" w:pos="9026" w:leader="dot"/>
            </w:tabs>
            <w:rPr/>
          </w:pPr>
          <w:hyperlink w:anchor="__RefHeading___Toc8312442_417432637">
            <w:r>
              <w:rPr>
                <w:webHidden/>
                <w:rStyle w:val="IndexLink"/>
                <w:rtl w:val="true"/>
              </w:rPr>
              <w:t>لم يبلغهم حرف واحد</w:t>
            </w:r>
            <w:r>
              <w:rPr>
                <w:rStyle w:val="IndexLink"/>
                <w:rtl w:val="true"/>
              </w:rPr>
              <w:t>:</w:t>
              <w:tab/>
            </w:r>
            <w:r>
              <w:rPr>
                <w:rStyle w:val="IndexLink"/>
              </w:rPr>
              <w:t>315</w:t>
            </w:r>
          </w:hyperlink>
        </w:p>
        <w:p>
          <w:pPr>
            <w:pStyle w:val="Contents5"/>
            <w:tabs>
              <w:tab w:val="clear" w:pos="7892"/>
              <w:tab w:val="right" w:pos="9026" w:leader="dot"/>
            </w:tabs>
            <w:rPr/>
          </w:pPr>
          <w:hyperlink w:anchor="__RefHeading___Toc8312444_417432637">
            <w:r>
              <w:rPr>
                <w:webHidden/>
                <w:rStyle w:val="IndexLink"/>
                <w:rtl w:val="true"/>
              </w:rPr>
              <w:t>تزوير الحقائق</w:t>
            </w:r>
            <w:r>
              <w:rPr>
                <w:rStyle w:val="IndexLink"/>
                <w:rtl w:val="true"/>
              </w:rPr>
              <w:t>:</w:t>
              <w:tab/>
            </w:r>
            <w:r>
              <w:rPr>
                <w:rStyle w:val="IndexLink"/>
              </w:rPr>
              <w:t>315</w:t>
            </w:r>
          </w:hyperlink>
        </w:p>
        <w:p>
          <w:pPr>
            <w:pStyle w:val="Contents5"/>
            <w:tabs>
              <w:tab w:val="clear" w:pos="7892"/>
              <w:tab w:val="right" w:pos="9026" w:leader="dot"/>
            </w:tabs>
            <w:rPr/>
          </w:pPr>
          <w:hyperlink w:anchor="__RefHeading___Toc8312446_417432637">
            <w:r>
              <w:rPr>
                <w:webHidden/>
                <w:rStyle w:val="IndexLink"/>
                <w:rtl w:val="true"/>
              </w:rPr>
              <w:t xml:space="preserve">عشرة آلاف نار لماذا؟ </w:t>
            </w:r>
            <w:r>
              <w:rPr>
                <w:rStyle w:val="IndexLink"/>
                <w:rtl w:val="true"/>
              </w:rPr>
              <w:t>! :</w:t>
              <w:tab/>
            </w:r>
            <w:r>
              <w:rPr>
                <w:rStyle w:val="IndexLink"/>
              </w:rPr>
              <w:t>316</w:t>
            </w:r>
          </w:hyperlink>
        </w:p>
        <w:p>
          <w:pPr>
            <w:pStyle w:val="Contents5"/>
            <w:tabs>
              <w:tab w:val="clear" w:pos="7892"/>
              <w:tab w:val="right" w:pos="9026" w:leader="dot"/>
            </w:tabs>
            <w:rPr/>
          </w:pPr>
          <w:hyperlink w:anchor="__RefHeading___Toc8312448_417432637">
            <w:r>
              <w:rPr>
                <w:webHidden/>
                <w:rStyle w:val="IndexLink"/>
                <w:rtl w:val="true"/>
              </w:rPr>
              <w:t>لقد تأكد لديهم</w:t>
            </w:r>
            <w:r>
              <w:rPr>
                <w:rStyle w:val="IndexLink"/>
                <w:rtl w:val="true"/>
              </w:rPr>
              <w:t>:</w:t>
              <w:tab/>
            </w:r>
            <w:r>
              <w:rPr>
                <w:rStyle w:val="IndexLink"/>
              </w:rPr>
              <w:t>316</w:t>
            </w:r>
          </w:hyperlink>
        </w:p>
        <w:p>
          <w:pPr>
            <w:pStyle w:val="Contents5"/>
            <w:tabs>
              <w:tab w:val="clear" w:pos="7892"/>
              <w:tab w:val="right" w:pos="9026" w:leader="dot"/>
            </w:tabs>
            <w:rPr/>
          </w:pPr>
          <w:hyperlink w:anchor="__RefHeading___Toc8312450_417432637">
            <w:r>
              <w:rPr>
                <w:webHidden/>
                <w:rStyle w:val="IndexLink"/>
                <w:rtl w:val="true"/>
              </w:rPr>
              <w:t>إن لقيت محمدا فخذ لنا أمانا</w:t>
            </w:r>
            <w:r>
              <w:rPr>
                <w:rStyle w:val="IndexLink"/>
                <w:rtl w:val="true"/>
              </w:rPr>
              <w:t>:</w:t>
              <w:tab/>
            </w:r>
            <w:r>
              <w:rPr>
                <w:rStyle w:val="IndexLink"/>
              </w:rPr>
              <w:t>317</w:t>
            </w:r>
          </w:hyperlink>
        </w:p>
        <w:p>
          <w:pPr>
            <w:pStyle w:val="Contents5"/>
            <w:tabs>
              <w:tab w:val="clear" w:pos="7892"/>
              <w:tab w:val="right" w:pos="9026" w:leader="dot"/>
            </w:tabs>
            <w:rPr/>
          </w:pPr>
          <w:hyperlink w:anchor="__RefHeading___Toc8312452_417432637">
            <w:r>
              <w:rPr>
                <w:webHidden/>
                <w:rStyle w:val="IndexLink"/>
                <w:rtl w:val="true"/>
              </w:rPr>
              <w:t>العباس الناصح لقريش على بغلة رسول اللّه صلّى اللّه عليه و آله</w:t>
            </w:r>
            <w:r>
              <w:rPr>
                <w:rStyle w:val="IndexLink"/>
                <w:rtl w:val="true"/>
              </w:rPr>
              <w:t>:</w:t>
              <w:tab/>
            </w:r>
            <w:r>
              <w:rPr>
                <w:rStyle w:val="IndexLink"/>
              </w:rPr>
              <w:t>318</w:t>
            </w:r>
          </w:hyperlink>
        </w:p>
        <w:p>
          <w:pPr>
            <w:pStyle w:val="Contents5"/>
            <w:tabs>
              <w:tab w:val="clear" w:pos="7892"/>
              <w:tab w:val="right" w:pos="9026" w:leader="dot"/>
            </w:tabs>
            <w:rPr/>
          </w:pPr>
          <w:hyperlink w:anchor="__RefHeading___Toc8312454_417432637">
            <w:r>
              <w:rPr>
                <w:webHidden/>
                <w:rStyle w:val="IndexLink"/>
                <w:rtl w:val="true"/>
              </w:rPr>
              <w:t>علم العباس بمكان أبي سفيان</w:t>
            </w:r>
            <w:r>
              <w:rPr>
                <w:rStyle w:val="IndexLink"/>
                <w:rtl w:val="true"/>
              </w:rPr>
              <w:t>:</w:t>
              <w:tab/>
            </w:r>
            <w:r>
              <w:rPr>
                <w:rStyle w:val="IndexLink"/>
              </w:rPr>
              <w:t>319</w:t>
            </w:r>
          </w:hyperlink>
        </w:p>
        <w:p>
          <w:pPr>
            <w:pStyle w:val="Contents5"/>
            <w:tabs>
              <w:tab w:val="clear" w:pos="7892"/>
              <w:tab w:val="right" w:pos="9026" w:leader="dot"/>
            </w:tabs>
            <w:rPr/>
          </w:pPr>
          <w:hyperlink w:anchor="__RefHeading___Toc8312456_417432637">
            <w:r>
              <w:rPr>
                <w:webHidden/>
                <w:rStyle w:val="IndexLink"/>
                <w:rtl w:val="true"/>
              </w:rPr>
              <w:t>عمر و أبو سفيان</w:t>
            </w:r>
            <w:r>
              <w:rPr>
                <w:rStyle w:val="IndexLink"/>
                <w:rtl w:val="true"/>
              </w:rPr>
              <w:t>:</w:t>
              <w:tab/>
            </w:r>
            <w:r>
              <w:rPr>
                <w:rStyle w:val="IndexLink"/>
              </w:rPr>
              <w:t>321</w:t>
            </w:r>
          </w:hyperlink>
        </w:p>
        <w:p>
          <w:pPr>
            <w:pStyle w:val="Contents5"/>
            <w:tabs>
              <w:tab w:val="clear" w:pos="7892"/>
              <w:tab w:val="right" w:pos="9026" w:leader="dot"/>
            </w:tabs>
            <w:rPr/>
          </w:pPr>
          <w:hyperlink w:anchor="__RefHeading___Toc8312458_417432637">
            <w:r>
              <w:rPr>
                <w:webHidden/>
                <w:rStyle w:val="IndexLink"/>
                <w:rtl w:val="true"/>
              </w:rPr>
              <w:t>ترهات و أكاذيب</w:t>
            </w:r>
            <w:r>
              <w:rPr>
                <w:rStyle w:val="IndexLink"/>
                <w:rtl w:val="true"/>
              </w:rPr>
              <w:t>:</w:t>
              <w:tab/>
            </w:r>
            <w:r>
              <w:rPr>
                <w:rStyle w:val="IndexLink"/>
              </w:rPr>
              <w:t>323</w:t>
            </w:r>
          </w:hyperlink>
        </w:p>
        <w:p>
          <w:pPr>
            <w:pStyle w:val="Contents5"/>
            <w:tabs>
              <w:tab w:val="clear" w:pos="7892"/>
              <w:tab w:val="right" w:pos="9026" w:leader="dot"/>
            </w:tabs>
            <w:rPr/>
          </w:pPr>
          <w:hyperlink w:anchor="__RefHeading___Toc8312460_417432637">
            <w:r>
              <w:rPr>
                <w:webHidden/>
                <w:rStyle w:val="IndexLink"/>
                <w:rtl w:val="true"/>
              </w:rPr>
              <w:t>بديل بن ورقاء خزاعي</w:t>
            </w:r>
            <w:r>
              <w:rPr>
                <w:rStyle w:val="IndexLink"/>
                <w:rtl w:val="true"/>
              </w:rPr>
              <w:t>:</w:t>
              <w:tab/>
            </w:r>
            <w:r>
              <w:rPr>
                <w:rStyle w:val="IndexLink"/>
              </w:rPr>
              <w:t>324</w:t>
            </w:r>
          </w:hyperlink>
        </w:p>
        <w:p>
          <w:pPr>
            <w:pStyle w:val="Contents5"/>
            <w:tabs>
              <w:tab w:val="clear" w:pos="7892"/>
              <w:tab w:val="right" w:pos="9026" w:leader="dot"/>
            </w:tabs>
            <w:rPr/>
          </w:pPr>
          <w:hyperlink w:anchor="__RefHeading___Toc8312462_417432637">
            <w:r>
              <w:rPr>
                <w:webHidden/>
                <w:rStyle w:val="IndexLink"/>
                <w:rtl w:val="true"/>
              </w:rPr>
              <w:t xml:space="preserve">ما هذا التصافي و الإنسجام؟ </w:t>
            </w:r>
            <w:r>
              <w:rPr>
                <w:rStyle w:val="IndexLink"/>
                <w:rtl w:val="true"/>
              </w:rPr>
              <w:t>! :</w:t>
              <w:tab/>
            </w:r>
            <w:r>
              <w:rPr>
                <w:rStyle w:val="IndexLink"/>
              </w:rPr>
              <w:t>325</w:t>
            </w:r>
          </w:hyperlink>
        </w:p>
        <w:p>
          <w:pPr>
            <w:pStyle w:val="Contents5"/>
            <w:tabs>
              <w:tab w:val="clear" w:pos="7892"/>
              <w:tab w:val="right" w:pos="9026" w:leader="dot"/>
            </w:tabs>
            <w:rPr/>
          </w:pPr>
          <w:hyperlink w:anchor="__RefHeading___Toc8312464_417432637">
            <w:r>
              <w:rPr>
                <w:webHidden/>
                <w:rStyle w:val="IndexLink"/>
                <w:rtl w:val="true"/>
              </w:rPr>
              <w:t>حماس عمر لقتل أبي سفيان</w:t>
            </w:r>
            <w:r>
              <w:rPr>
                <w:rStyle w:val="IndexLink"/>
                <w:rtl w:val="true"/>
              </w:rPr>
              <w:t>:</w:t>
              <w:tab/>
            </w:r>
            <w:r>
              <w:rPr>
                <w:rStyle w:val="IndexLink"/>
              </w:rPr>
              <w:t>326</w:t>
            </w:r>
          </w:hyperlink>
        </w:p>
        <w:p>
          <w:pPr>
            <w:pStyle w:val="Contents5"/>
            <w:tabs>
              <w:tab w:val="clear" w:pos="7892"/>
              <w:tab w:val="right" w:pos="9026" w:leader="dot"/>
            </w:tabs>
            <w:rPr/>
          </w:pPr>
          <w:hyperlink w:anchor="__RefHeading___Toc8312466_417432637">
            <w:r>
              <w:rPr>
                <w:webHidden/>
                <w:rStyle w:val="IndexLink"/>
                <w:rtl w:val="true"/>
              </w:rPr>
              <w:t>تناقضات مواقف عمر و أبي بكر</w:t>
            </w:r>
            <w:r>
              <w:rPr>
                <w:rStyle w:val="IndexLink"/>
                <w:rtl w:val="true"/>
              </w:rPr>
              <w:t>:</w:t>
              <w:tab/>
            </w:r>
            <w:r>
              <w:rPr>
                <w:rStyle w:val="IndexLink"/>
              </w:rPr>
              <w:t>327</w:t>
            </w:r>
          </w:hyperlink>
        </w:p>
        <w:p>
          <w:pPr>
            <w:pStyle w:val="Contents5"/>
            <w:tabs>
              <w:tab w:val="clear" w:pos="7892"/>
              <w:tab w:val="right" w:pos="9026" w:leader="dot"/>
            </w:tabs>
            <w:rPr/>
          </w:pPr>
          <w:hyperlink w:anchor="__RefHeading___Toc8312468_417432637">
            <w:r>
              <w:rPr>
                <w:webHidden/>
                <w:rStyle w:val="IndexLink"/>
                <w:rtl w:val="true"/>
              </w:rPr>
              <w:t>لا مبرر لقتل أبي سفيان</w:t>
            </w:r>
            <w:r>
              <w:rPr>
                <w:rStyle w:val="IndexLink"/>
                <w:rtl w:val="true"/>
              </w:rPr>
              <w:t>:</w:t>
              <w:tab/>
            </w:r>
            <w:r>
              <w:rPr>
                <w:rStyle w:val="IndexLink"/>
              </w:rPr>
              <w:t>330</w:t>
            </w:r>
          </w:hyperlink>
        </w:p>
        <w:p>
          <w:pPr>
            <w:pStyle w:val="Contents5"/>
            <w:tabs>
              <w:tab w:val="clear" w:pos="7892"/>
              <w:tab w:val="right" w:pos="9026" w:leader="dot"/>
            </w:tabs>
            <w:rPr/>
          </w:pPr>
          <w:hyperlink w:anchor="__RefHeading___Toc8312470_417432637">
            <w:r>
              <w:rPr>
                <w:webHidden/>
                <w:rStyle w:val="IndexLink"/>
                <w:rtl w:val="true"/>
              </w:rPr>
              <w:t>اتهام العباس لعمر بن الخطاب</w:t>
            </w:r>
            <w:r>
              <w:rPr>
                <w:rStyle w:val="IndexLink"/>
                <w:rtl w:val="true"/>
              </w:rPr>
              <w:t>:</w:t>
              <w:tab/>
            </w:r>
            <w:r>
              <w:rPr>
                <w:rStyle w:val="IndexLink"/>
              </w:rPr>
              <w:t>331</w:t>
            </w:r>
          </w:hyperlink>
        </w:p>
        <w:p>
          <w:pPr>
            <w:pStyle w:val="Contents5"/>
            <w:tabs>
              <w:tab w:val="clear" w:pos="7892"/>
              <w:tab w:val="right" w:pos="9026" w:leader="dot"/>
            </w:tabs>
            <w:rPr/>
          </w:pPr>
          <w:hyperlink w:anchor="__RefHeading___Toc8312472_417432637">
            <w:r>
              <w:rPr>
                <w:webHidden/>
                <w:rStyle w:val="IndexLink"/>
                <w:rtl w:val="true"/>
              </w:rPr>
              <w:t>إسلام العباس</w:t>
            </w:r>
            <w:r>
              <w:rPr>
                <w:rStyle w:val="IndexLink"/>
                <w:rtl w:val="true"/>
              </w:rPr>
              <w:t xml:space="preserve">. . </w:t>
            </w:r>
            <w:r>
              <w:rPr>
                <w:rStyle w:val="IndexLink"/>
                <w:rtl w:val="true"/>
              </w:rPr>
              <w:t>و إسلام الخطاب</w:t>
            </w:r>
            <w:r>
              <w:rPr>
                <w:rStyle w:val="IndexLink"/>
                <w:rtl w:val="true"/>
              </w:rPr>
              <w:t>:</w:t>
              <w:tab/>
            </w:r>
            <w:r>
              <w:rPr>
                <w:rStyle w:val="IndexLink"/>
              </w:rPr>
              <w:t>332</w:t>
            </w:r>
          </w:hyperlink>
        </w:p>
        <w:p>
          <w:pPr>
            <w:pStyle w:val="Contents5"/>
            <w:tabs>
              <w:tab w:val="clear" w:pos="7892"/>
              <w:tab w:val="right" w:pos="9026" w:leader="dot"/>
            </w:tabs>
            <w:rPr/>
          </w:pPr>
          <w:hyperlink w:anchor="__RefHeading___Toc8312474_417432637">
            <w:r>
              <w:rPr>
                <w:webHidden/>
                <w:rStyle w:val="IndexLink"/>
                <w:rtl w:val="true"/>
              </w:rPr>
              <w:t>جوار العباس</w:t>
            </w:r>
            <w:r>
              <w:rPr>
                <w:rStyle w:val="IndexLink"/>
                <w:rtl w:val="true"/>
              </w:rPr>
              <w:t>:</w:t>
              <w:tab/>
            </w:r>
            <w:r>
              <w:rPr>
                <w:rStyle w:val="IndexLink"/>
              </w:rPr>
              <w:t>333</w:t>
            </w:r>
          </w:hyperlink>
        </w:p>
        <w:p>
          <w:pPr>
            <w:pStyle w:val="Contents5"/>
            <w:tabs>
              <w:tab w:val="clear" w:pos="7892"/>
              <w:tab w:val="right" w:pos="9026" w:leader="dot"/>
            </w:tabs>
            <w:rPr/>
          </w:pPr>
          <w:hyperlink w:anchor="__RefHeading___Toc8312476_417432637">
            <w:r>
              <w:rPr>
                <w:webHidden/>
                <w:rStyle w:val="IndexLink"/>
                <w:rtl w:val="true"/>
              </w:rPr>
              <w:t xml:space="preserve">هل مكث أبو سفيان عند النبي صلّى اللّه عليه و آله عامة الليل؟ </w:t>
            </w:r>
            <w:r>
              <w:rPr>
                <w:rStyle w:val="IndexLink"/>
                <w:rtl w:val="true"/>
              </w:rPr>
              <w:t>:</w:t>
              <w:tab/>
            </w:r>
            <w:r>
              <w:rPr>
                <w:rStyle w:val="IndexLink"/>
              </w:rPr>
              <w:t>334</w:t>
            </w:r>
          </w:hyperlink>
        </w:p>
        <w:p>
          <w:pPr>
            <w:pStyle w:val="Contents5"/>
            <w:tabs>
              <w:tab w:val="clear" w:pos="7892"/>
              <w:tab w:val="right" w:pos="9026" w:leader="dot"/>
            </w:tabs>
            <w:rPr/>
          </w:pPr>
          <w:hyperlink w:anchor="__RefHeading___Toc8312478_417432637">
            <w:r>
              <w:rPr>
                <w:webHidden/>
                <w:rStyle w:val="IndexLink"/>
                <w:rtl w:val="true"/>
              </w:rPr>
              <w:t xml:space="preserve">ملك أم نبوة؟ </w:t>
            </w:r>
            <w:r>
              <w:rPr>
                <w:rStyle w:val="IndexLink"/>
                <w:rtl w:val="true"/>
              </w:rPr>
              <w:t>! :</w:t>
              <w:tab/>
            </w:r>
            <w:r>
              <w:rPr>
                <w:rStyle w:val="IndexLink"/>
              </w:rPr>
              <w:t>335</w:t>
            </w:r>
          </w:hyperlink>
        </w:p>
        <w:p>
          <w:pPr>
            <w:pStyle w:val="Contents5"/>
            <w:tabs>
              <w:tab w:val="clear" w:pos="7892"/>
              <w:tab w:val="right" w:pos="9026" w:leader="dot"/>
            </w:tabs>
            <w:rPr/>
          </w:pPr>
          <w:hyperlink w:anchor="__RefHeading___Toc8312480_417432637">
            <w:r>
              <w:rPr>
                <w:webHidden/>
                <w:rStyle w:val="IndexLink"/>
                <w:rtl w:val="true"/>
              </w:rPr>
              <w:t>عمر لا يراعي مجالس رسول اللّه صلّى اللّه عليه و آله</w:t>
            </w:r>
            <w:r>
              <w:rPr>
                <w:rStyle w:val="IndexLink"/>
                <w:rtl w:val="true"/>
              </w:rPr>
              <w:t>:</w:t>
              <w:tab/>
            </w:r>
            <w:r>
              <w:rPr>
                <w:rStyle w:val="IndexLink"/>
              </w:rPr>
              <w:t>337</w:t>
            </w:r>
          </w:hyperlink>
        </w:p>
        <w:p>
          <w:pPr>
            <w:pStyle w:val="Contents5"/>
            <w:tabs>
              <w:tab w:val="clear" w:pos="7892"/>
              <w:tab w:val="right" w:pos="9026" w:leader="dot"/>
            </w:tabs>
            <w:rPr/>
          </w:pPr>
          <w:hyperlink w:anchor="__RefHeading___Toc8312482_417432637">
            <w:r>
              <w:rPr>
                <w:webHidden/>
                <w:rStyle w:val="IndexLink"/>
                <w:rtl w:val="true"/>
              </w:rPr>
              <w:t>أبو سفيان يخاف من الأذان و الصلاة</w:t>
            </w:r>
            <w:r>
              <w:rPr>
                <w:rStyle w:val="IndexLink"/>
                <w:rtl w:val="true"/>
              </w:rPr>
              <w:t>! ! :</w:t>
              <w:tab/>
            </w:r>
            <w:r>
              <w:rPr>
                <w:rStyle w:val="IndexLink"/>
              </w:rPr>
              <w:t>338</w:t>
            </w:r>
          </w:hyperlink>
        </w:p>
        <w:p>
          <w:pPr>
            <w:pStyle w:val="Contents5"/>
            <w:tabs>
              <w:tab w:val="clear" w:pos="7892"/>
              <w:tab w:val="right" w:pos="9026" w:leader="dot"/>
            </w:tabs>
            <w:rPr/>
          </w:pPr>
          <w:hyperlink w:anchor="__RefHeading___Toc8312484_417432637">
            <w:r>
              <w:rPr>
                <w:webHidden/>
                <w:rStyle w:val="IndexLink"/>
                <w:rtl w:val="true"/>
              </w:rPr>
              <w:t>أسلم تسلم</w:t>
            </w:r>
            <w:r>
              <w:rPr>
                <w:rStyle w:val="IndexLink"/>
                <w:rtl w:val="true"/>
              </w:rPr>
              <w:t>:</w:t>
              <w:tab/>
            </w:r>
            <w:r>
              <w:rPr>
                <w:rStyle w:val="IndexLink"/>
              </w:rPr>
              <w:t>339</w:t>
            </w:r>
          </w:hyperlink>
        </w:p>
        <w:p>
          <w:pPr>
            <w:pStyle w:val="Contents5"/>
            <w:tabs>
              <w:tab w:val="clear" w:pos="7892"/>
              <w:tab w:val="right" w:pos="9026" w:leader="dot"/>
            </w:tabs>
            <w:rPr/>
          </w:pPr>
          <w:hyperlink w:anchor="__RefHeading___Toc8312486_417432637">
            <w:r>
              <w:rPr>
                <w:webHidden/>
                <w:rStyle w:val="IndexLink"/>
                <w:rtl w:val="true"/>
              </w:rPr>
              <w:t>المعادلة التي اعتمد عليها أبو سفيان</w:t>
            </w:r>
            <w:r>
              <w:rPr>
                <w:rStyle w:val="IndexLink"/>
                <w:rtl w:val="true"/>
              </w:rPr>
              <w:t>:</w:t>
              <w:tab/>
            </w:r>
            <w:r>
              <w:rPr>
                <w:rStyle w:val="IndexLink"/>
              </w:rPr>
              <w:t>341</w:t>
            </w:r>
          </w:hyperlink>
        </w:p>
        <w:p>
          <w:pPr>
            <w:pStyle w:val="Contents5"/>
            <w:tabs>
              <w:tab w:val="clear" w:pos="7892"/>
              <w:tab w:val="right" w:pos="9026" w:leader="dot"/>
            </w:tabs>
            <w:rPr/>
          </w:pPr>
          <w:hyperlink w:anchor="__RefHeading___Toc8312488_417432637">
            <w:r>
              <w:rPr>
                <w:webHidden/>
                <w:rStyle w:val="IndexLink"/>
                <w:rtl w:val="true"/>
              </w:rPr>
              <w:t>لو لا المعجزة لم يسلم أبو سفيان</w:t>
            </w:r>
            <w:r>
              <w:rPr>
                <w:rStyle w:val="IndexLink"/>
                <w:rtl w:val="true"/>
              </w:rPr>
              <w:t>:</w:t>
              <w:tab/>
            </w:r>
            <w:r>
              <w:rPr>
                <w:rStyle w:val="IndexLink"/>
              </w:rPr>
              <w:t>342</w:t>
            </w:r>
          </w:hyperlink>
        </w:p>
        <w:p>
          <w:pPr>
            <w:pStyle w:val="Contents5"/>
            <w:tabs>
              <w:tab w:val="clear" w:pos="7892"/>
              <w:tab w:val="right" w:pos="9026" w:leader="dot"/>
            </w:tabs>
            <w:rPr/>
          </w:pPr>
          <w:hyperlink w:anchor="__RefHeading___Toc8312490_417432637">
            <w:r>
              <w:rPr>
                <w:webHidden/>
                <w:rStyle w:val="IndexLink"/>
                <w:rtl w:val="true"/>
              </w:rPr>
              <w:t>العتاب و الجواب</w:t>
            </w:r>
            <w:r>
              <w:rPr>
                <w:rStyle w:val="IndexLink"/>
                <w:rtl w:val="true"/>
              </w:rPr>
              <w:t>:</w:t>
              <w:tab/>
            </w:r>
            <w:r>
              <w:rPr>
                <w:rStyle w:val="IndexLink"/>
              </w:rPr>
              <w:t>343</w:t>
            </w:r>
          </w:hyperlink>
        </w:p>
        <w:p>
          <w:pPr>
            <w:pStyle w:val="Contents5"/>
            <w:tabs>
              <w:tab w:val="clear" w:pos="7892"/>
              <w:tab w:val="right" w:pos="9026" w:leader="dot"/>
            </w:tabs>
            <w:rPr/>
          </w:pPr>
          <w:hyperlink w:anchor="__RefHeading___Toc8312492_417432637">
            <w:r>
              <w:rPr>
                <w:webHidden/>
                <w:rStyle w:val="IndexLink"/>
                <w:rtl w:val="true"/>
              </w:rPr>
              <w:t>تصحيح اشتباه</w:t>
            </w:r>
            <w:r>
              <w:rPr>
                <w:rStyle w:val="IndexLink"/>
                <w:rtl w:val="true"/>
              </w:rPr>
              <w:t>:</w:t>
              <w:tab/>
            </w:r>
            <w:r>
              <w:rPr>
                <w:rStyle w:val="IndexLink"/>
              </w:rPr>
              <w:t>345</w:t>
            </w:r>
          </w:hyperlink>
        </w:p>
        <w:p>
          <w:pPr>
            <w:pStyle w:val="Contents2"/>
            <w:tabs>
              <w:tab w:val="clear" w:pos="8743"/>
              <w:tab w:val="right" w:pos="9026" w:leader="dot"/>
            </w:tabs>
            <w:rPr/>
          </w:pPr>
          <w:hyperlink w:anchor="__RefHeading___Toc8312494_417432637">
            <w:r>
              <w:rPr>
                <w:webHidden/>
                <w:rStyle w:val="IndexLink"/>
                <w:rtl w:val="true"/>
              </w:rPr>
              <w:t>الفهارس</w:t>
            </w:r>
            <w:r>
              <w:rPr>
                <w:rStyle w:val="IndexLink"/>
                <w:rtl w:val="true"/>
              </w:rPr>
              <w:tab/>
            </w:r>
            <w:r>
              <w:rPr>
                <w:rStyle w:val="IndexLink"/>
              </w:rPr>
              <w:t>348</w:t>
            </w:r>
          </w:hyperlink>
        </w:p>
        <w:p>
          <w:pPr>
            <w:pStyle w:val="Contents3"/>
            <w:tabs>
              <w:tab w:val="clear" w:pos="8459"/>
              <w:tab w:val="right" w:pos="9026" w:leader="dot"/>
            </w:tabs>
            <w:rPr/>
          </w:pPr>
          <w:hyperlink w:anchor="__RefHeading___Toc8312496_417432637">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8312498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350</w:t>
            </w:r>
          </w:hyperlink>
        </w:p>
        <w:p>
          <w:pPr>
            <w:pStyle w:val="Contents3"/>
            <w:tabs>
              <w:tab w:val="clear" w:pos="8459"/>
              <w:tab w:val="right" w:pos="9026" w:leader="dot"/>
            </w:tabs>
            <w:rPr/>
          </w:pPr>
          <w:hyperlink w:anchor="__RefHeading___Toc8312500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0_112682"/>
      <w:bookmarkStart w:id="1" w:name="pg12340_112682"/>
      <w:bookmarkEnd w:id="1"/>
    </w:p>
    <w:p>
      <w:pPr>
        <w:pStyle w:val="Heading2"/>
        <w:numPr>
          <w:ilvl w:val="1"/>
          <w:numId w:val="1"/>
        </w:numPr>
        <w:rPr/>
      </w:pPr>
      <w:bookmarkStart w:id="2" w:name="pg12340_112682"/>
      <w:bookmarkStart w:id="3" w:name="__RefHeading___Toc8312076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207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40_112686"/>
    </w:p>
    <w:p>
      <w:pPr>
        <w:pStyle w:val="BookText"/>
        <w:rPr/>
      </w:pPr>
      <w:bookmarkEnd w:id="7"/>
      <w:r>
        <w:rPr>
          <w:rFonts w:ascii="IRNazanin" w:hAnsi="IRNazanin" w:eastAsia="IRNazanin"/>
          <w:color w:val="111111"/>
          <w:sz w:val="28"/>
          <w:sz w:val="28"/>
          <w:szCs w:val="28"/>
          <w:rtl w:val="true"/>
          <w:lang w:bidi="fa-IR"/>
        </w:rPr>
        <w:t>الجزء الحادى و العشرون</w:t>
      </w:r>
    </w:p>
    <w:p>
      <w:pPr>
        <w:pStyle w:val="Heading2"/>
        <w:numPr>
          <w:ilvl w:val="1"/>
          <w:numId w:val="1"/>
        </w:numPr>
        <w:rPr/>
      </w:pPr>
      <w:bookmarkStart w:id="8" w:name="__RefHeading___Toc8312080_417432637"/>
      <w:bookmarkStart w:id="9" w:name="_Toc3"/>
      <w:bookmarkEnd w:id="8"/>
      <w:r>
        <w:rPr>
          <w:rtl w:val="true"/>
        </w:rPr>
        <w:t>القسم التاسع</w:t>
      </w:r>
      <w:r>
        <w:rPr>
          <w:rtl w:val="true"/>
        </w:rPr>
        <w:t xml:space="preserve">: </w:t>
      </w:r>
      <w:r>
        <w:rPr>
          <w:rtl w:val="true"/>
        </w:rPr>
        <w:t>فتح مكة</w:t>
      </w:r>
      <w:bookmarkEnd w:id="9"/>
    </w:p>
    <w:p>
      <w:pPr>
        <w:pStyle w:val="Heading3"/>
        <w:numPr>
          <w:ilvl w:val="2"/>
          <w:numId w:val="1"/>
        </w:numPr>
        <w:rPr/>
      </w:pPr>
      <w:bookmarkStart w:id="10" w:name="__RefHeading___Toc8312082_41743263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فتح مكة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340_112688"/>
      <w:bookmarkStart w:id="13" w:name="pg12340_112688"/>
      <w:bookmarkEnd w:id="13"/>
    </w:p>
    <w:p>
      <w:pPr>
        <w:pStyle w:val="Heading3"/>
        <w:numPr>
          <w:ilvl w:val="2"/>
          <w:numId w:val="1"/>
        </w:numPr>
        <w:rPr/>
      </w:pPr>
      <w:bookmarkStart w:id="14" w:name="pg12340_112688"/>
      <w:bookmarkStart w:id="15" w:name="__RefHeading___Toc8312084_417432637"/>
      <w:bookmarkStart w:id="16" w:name="_Toc5"/>
      <w:bookmarkEnd w:id="14"/>
      <w:bookmarkEnd w:id="15"/>
      <w:r>
        <w:rPr>
          <w:rtl w:val="true"/>
        </w:rPr>
        <w:t>الباب الأول</w:t>
      </w:r>
      <w:r>
        <w:rPr>
          <w:rtl w:val="true"/>
        </w:rPr>
        <w:t xml:space="preserve">: </w:t>
      </w:r>
      <w:r>
        <w:rPr>
          <w:rtl w:val="true"/>
        </w:rPr>
        <w:t>إلى مكة</w:t>
      </w:r>
      <w:bookmarkEnd w:id="16"/>
    </w:p>
    <w:p>
      <w:pPr>
        <w:pStyle w:val="Heading4"/>
        <w:numPr>
          <w:ilvl w:val="3"/>
          <w:numId w:val="1"/>
        </w:numPr>
        <w:rPr/>
      </w:pPr>
      <w:bookmarkStart w:id="17" w:name="__RefHeading___Toc8312086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المجزرة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شكوى</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و خداع</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تجتمع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الهدف مجهول</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بلعته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يتجسس و يفتضح</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مكة</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إسلام ابن الحارث و ابن أبي سلمة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في أيدي المسلمين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340_112690"/>
      <w:bookmarkStart w:id="20" w:name="pg12340_112690"/>
      <w:bookmarkEnd w:id="20"/>
    </w:p>
    <w:p>
      <w:pPr>
        <w:pStyle w:val="Heading4"/>
        <w:numPr>
          <w:ilvl w:val="3"/>
          <w:numId w:val="1"/>
        </w:numPr>
        <w:rPr/>
      </w:pPr>
      <w:bookmarkStart w:id="21" w:name="pg12340_112690"/>
      <w:bookmarkStart w:id="22" w:name="__RefHeading___Toc8312088_417432637"/>
      <w:bookmarkStart w:id="23" w:name="_Toc7"/>
      <w:bookmarkEnd w:id="21"/>
      <w:bookmarkEnd w:id="22"/>
      <w:r>
        <w:rPr>
          <w:rtl w:val="true"/>
        </w:rPr>
        <w:t>الفصل الأول</w:t>
      </w:r>
      <w:r>
        <w:rPr>
          <w:rtl w:val="true"/>
        </w:rPr>
        <w:t xml:space="preserve">: </w:t>
      </w:r>
      <w:r>
        <w:rPr>
          <w:rtl w:val="true"/>
        </w:rPr>
        <w:t>المجزرة</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 w:name="__RefHeading___Toc8312090_417432637"/>
      <w:bookmarkStart w:id="25" w:name="_Toc8"/>
      <w:bookmarkEnd w:id="24"/>
      <w:r>
        <w:rPr>
          <w:rtl w:val="true"/>
        </w:rPr>
        <w:t>اشارة</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2340_112692"/>
      <w:bookmarkStart w:id="27" w:name="pg12340_112692"/>
      <w:bookmarkEnd w:id="27"/>
    </w:p>
    <w:p>
      <w:pPr>
        <w:pStyle w:val="Heading5"/>
        <w:numPr>
          <w:ilvl w:val="4"/>
          <w:numId w:val="1"/>
        </w:numPr>
        <w:rPr/>
      </w:pPr>
      <w:bookmarkStart w:id="28" w:name="pg12340_112692"/>
      <w:bookmarkStart w:id="29" w:name="__RefHeading___Toc8312092_417432637"/>
      <w:bookmarkStart w:id="30" w:name="_Toc9"/>
      <w:bookmarkEnd w:id="28"/>
      <w:bookmarkEnd w:id="29"/>
      <w:r>
        <w:rPr>
          <w:rtl w:val="true"/>
        </w:rPr>
        <w:t>بداية</w:t>
      </w:r>
      <w:r>
        <w:rPr>
          <w:rtl w:val="true"/>
        </w:rPr>
        <w:t>:</w:t>
      </w:r>
      <w:bookmarkEnd w:id="30"/>
    </w:p>
    <w:p>
      <w:pPr>
        <w:pStyle w:val="BookText"/>
        <w:rPr/>
      </w:pPr>
      <w:r>
        <w:rPr>
          <w:rFonts w:ascii="Amiri" w:hAnsi="Amiri" w:eastAsia="Amiri" w:cs="Amiri"/>
          <w:color w:val="111111"/>
          <w:sz w:val="28"/>
          <w:sz w:val="28"/>
          <w:szCs w:val="28"/>
          <w:rtl w:val="true"/>
          <w:lang w:bidi="ar-SA"/>
        </w:rPr>
        <w:t>إن فتح مكة كان نقطة تحول في تاريخ الإسلام، و في الأوضاع العامة في الجزيرة العربية بأسرها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لم يعد أحد يجد أي عقدة أو حرج من أية جهة كانت في الإقبال على هذا الدين، و الإنضواء تحت لواء الإسلام، بل أصبح ذلك موضع تنافس، و تسابق، لأنهم وجدوا فيه فرصة لتعزيز موقعهم، و تأكيد وجودهم و دورهم في صنع المستقبل، و رسم مسار الأمة بأسرها إلى مصيرها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أصبح أعداء الأمس و صناع الحروب ضد هذا الدين و أهله أتباعا بل أذنابا، أكثر ما يهتمون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يجدوا وسيلة لتأكيد صدق ولائهم، و صحة إيمانهم، و سلامة اعتقادهم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يظهروا المزيد من الحرص على كسر شوكة أعداء دين اللّه، و النكاية فيهم، و صدقهم في مناهضتهم و ردّ عاديتهم</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أصبحت لا تسمع منهم إلا المدح و الثناء، و إلا العبارات الطافحة بالرضا، و المعبرة عن مشاعر العرفان بالجميل، و عن الشعور بالإمتنان، و بالشكر الجزيل لمن كان بنظرهم قاطعا للرحم، و سببا في الخلاف و في الاختلاف، و من وصفوه بالكاهن و الساحر و المجنون، و بالشاعر الذي يتربصون به ريب المنون</w:t>
      </w:r>
      <w:r>
        <w:rPr>
          <w:rFonts w:eastAsia="Amiri" w:cs="Amiri" w:ascii="Amiri" w:hAnsi="Amiri"/>
          <w:color w:val="111111"/>
          <w:sz w:val="28"/>
          <w:szCs w:val="28"/>
          <w:rtl w:val="true"/>
          <w:lang w:bidi="ar-SA"/>
        </w:rPr>
        <w:t xml:space="preserve">. . </w:t>
      </w:r>
      <w:bookmarkStart w:id="31" w:name="pg12340_112693"/>
    </w:p>
    <w:p>
      <w:pPr>
        <w:pStyle w:val="BookText"/>
        <w:rPr/>
      </w:pPr>
      <w:bookmarkEnd w:id="31"/>
      <w:r>
        <w:rPr>
          <w:rFonts w:ascii="Amiri" w:hAnsi="Amiri" w:eastAsia="Amiri" w:cs="Amiri"/>
          <w:color w:val="111111"/>
          <w:sz w:val="28"/>
          <w:sz w:val="28"/>
          <w:szCs w:val="28"/>
          <w:rtl w:val="true"/>
          <w:lang w:bidi="ar-SA"/>
        </w:rPr>
        <w:t>فكيف كان هذا الفتح، و ما هي تفاصيل أحداثه؟</w:t>
      </w:r>
    </w:p>
    <w:p>
      <w:pPr>
        <w:pStyle w:val="BookText"/>
        <w:rPr/>
      </w:pPr>
      <w:r>
        <w:rPr>
          <w:rFonts w:ascii="Amiri" w:hAnsi="Amiri" w:eastAsia="Amiri" w:cs="Amiri"/>
          <w:color w:val="111111"/>
          <w:sz w:val="28"/>
          <w:sz w:val="28"/>
          <w:szCs w:val="28"/>
          <w:rtl w:val="true"/>
          <w:lang w:bidi="ar-SA"/>
        </w:rPr>
        <w:t>هذا ما سوف نجيب عليه في الفصول الآتية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8312094_417432637"/>
      <w:bookmarkStart w:id="33" w:name="_Toc10"/>
      <w:bookmarkEnd w:id="32"/>
      <w:r>
        <w:rPr>
          <w:rtl w:val="true"/>
        </w:rPr>
        <w:t>تاريخ فتح مكة</w:t>
      </w:r>
      <w:r>
        <w:rPr>
          <w:rtl w:val="true"/>
        </w:rPr>
        <w:t>:</w:t>
      </w:r>
      <w:bookmarkEnd w:id="33"/>
    </w:p>
    <w:p>
      <w:pPr>
        <w:pStyle w:val="BookText"/>
        <w:rPr/>
      </w:pPr>
      <w:r>
        <w:rPr>
          <w:rFonts w:ascii="Amiri" w:hAnsi="Amiri" w:eastAsia="Amiri" w:cs="Amiri"/>
          <w:color w:val="111111"/>
          <w:sz w:val="28"/>
          <w:sz w:val="28"/>
          <w:szCs w:val="28"/>
          <w:rtl w:val="true"/>
          <w:lang w:bidi="ar-SA"/>
        </w:rPr>
        <w:t xml:space="preserve">روي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بدر في شهر رمضان، و افتتح مكة في شهر رمضان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الروايات التاريخية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الفتح كان في يوم الجمعة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في شهر رمضان سنة ثمان مروي عن ابن عباس، و سعيد بن المسيب، و أبي سعيد الخدري و غيرهم، بل لا خلاف في أن هذه </w:t>
      </w:r>
    </w:p>
    <w:p>
      <w:pPr>
        <w:pStyle w:val="BookText"/>
        <w:rPr/>
      </w:pPr>
      <w:r>
        <w:rPr>
          <w:rFonts w:ascii="Amiri" w:hAnsi="Amiri" w:eastAsia="Amiri" w:cs="Amiri"/>
          <w:color w:val="111111"/>
          <w:sz w:val="28"/>
          <w:sz w:val="28"/>
          <w:szCs w:val="28"/>
          <w:rtl w:val="true"/>
          <w:lang w:bidi="ar-SA"/>
        </w:rPr>
        <w:t xml:space="preserve">الغزوة كانت في شهر رمضان </w:t>
      </w:r>
      <w:r>
        <w:rPr>
          <w:rStyle w:val="FootnoteAnchor"/>
          <w:rtl w:val="true"/>
        </w:rPr>
        <w:footnoteReference w:id="4"/>
      </w:r>
      <w:r>
        <w:rPr>
          <w:rFonts w:ascii="Amiri" w:hAnsi="Amiri" w:eastAsia="Amiri" w:cs="Amiri"/>
          <w:color w:val="111111"/>
          <w:sz w:val="28"/>
          <w:sz w:val="28"/>
          <w:szCs w:val="28"/>
          <w:rtl w:val="true"/>
          <w:lang w:bidi="ar-SA"/>
        </w:rPr>
        <w:t>، فلا حاجة إلى تفصيل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الخلاف هنا هو في ثلاثة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الخروج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دخول مكة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الإقامة في مكة</w:t>
      </w:r>
      <w:r>
        <w:rPr>
          <w:rFonts w:eastAsia="Amiri" w:cs="Amiri" w:ascii="Amiri" w:hAnsi="Amiri"/>
          <w:color w:val="111111"/>
          <w:sz w:val="28"/>
          <w:szCs w:val="28"/>
          <w:rtl w:val="true"/>
          <w:lang w:bidi="ar-SA"/>
        </w:rPr>
        <w:t xml:space="preserve">. </w:t>
      </w:r>
      <w:bookmarkStart w:id="34" w:name="pg12340_112695"/>
    </w:p>
    <w:p>
      <w:pPr>
        <w:pStyle w:val="BookText"/>
        <w:rPr/>
      </w:pPr>
      <w:bookmarkEnd w:id="34"/>
      <w:r>
        <w:rPr>
          <w:rFonts w:ascii="Amiri" w:hAnsi="Amiri" w:eastAsia="Amiri" w:cs="Amiri"/>
          <w:color w:val="111111"/>
          <w:sz w:val="28"/>
          <w:sz w:val="28"/>
          <w:szCs w:val="28"/>
          <w:rtl w:val="true"/>
          <w:lang w:bidi="ar-SA"/>
        </w:rPr>
        <w:t>و نحن نذكر هنا موجزا عن هذه الأمور الثلاثة كما يلي</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8312096_417432637"/>
      <w:bookmarkStart w:id="36" w:name="_Toc11"/>
      <w:bookmarkEnd w:id="35"/>
      <w:r>
        <w:rPr>
          <w:rtl w:val="true"/>
        </w:rPr>
        <w:t>يوم خروج النبي صلّى اللّه عليه و آله من المدينة</w:t>
      </w:r>
      <w:r>
        <w:rPr>
          <w:rtl w:val="true"/>
        </w:rPr>
        <w:t>:</w:t>
      </w:r>
      <w:bookmarkEnd w:id="36"/>
    </w:p>
    <w:p>
      <w:pPr>
        <w:pStyle w:val="BookText"/>
        <w:rPr/>
      </w:pPr>
      <w:r>
        <w:rPr>
          <w:rFonts w:ascii="Amiri" w:hAnsi="Amiri" w:eastAsia="Amiri" w:cs="Amiri"/>
          <w:color w:val="111111"/>
          <w:sz w:val="28"/>
          <w:sz w:val="28"/>
          <w:szCs w:val="28"/>
          <w:rtl w:val="true"/>
          <w:lang w:bidi="ar-SA"/>
        </w:rPr>
        <w:t>روي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أخرج في شعبان فاستقبل رمضان، أو خرج في رمضان بعد ما دخل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الفتح لليلتين خلتا من شهر رمضان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7" w:name="pg12340_112696"/>
    </w:p>
    <w:p>
      <w:pPr>
        <w:pStyle w:val="BookText"/>
        <w:rPr/>
      </w:pPr>
      <w:bookmarkEnd w:id="37"/>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لعشر خلون من شهر رمضان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8312098_417432637"/>
      <w:bookmarkStart w:id="39" w:name="_Toc12"/>
      <w:bookmarkEnd w:id="38"/>
      <w:r>
        <w:rPr>
          <w:rtl w:val="true"/>
        </w:rPr>
        <w:t>يوم دخول مكة</w:t>
      </w:r>
      <w:r>
        <w:rPr>
          <w:rtl w:val="true"/>
        </w:rPr>
        <w:t>:</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اختلفت أقوالهم في يوم دخول مكة، فعن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لثلاث عشرة خلت من شهر رمضان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لست عشرة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 عشرة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لتسع عشرة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لعشرين من شهر رمضان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0" w:name="pg12340_112698"/>
    </w:p>
    <w:p>
      <w:pPr>
        <w:pStyle w:val="BookText"/>
        <w:rPr/>
      </w:pPr>
      <w:bookmarkEnd w:id="4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و عشرين من شهر رمضان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أخرى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تسع عشرة، أو سبع عشرة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8312100_417432637"/>
      <w:bookmarkStart w:id="42" w:name="_Toc13"/>
      <w:bookmarkEnd w:id="41"/>
      <w:r>
        <w:rPr>
          <w:rtl w:val="true"/>
        </w:rPr>
        <w:t>مدة الإقامة في مكة</w:t>
      </w:r>
      <w:r>
        <w:rPr>
          <w:rtl w:val="true"/>
        </w:rPr>
        <w:t>:</w:t>
      </w:r>
      <w:bookmarkEnd w:id="42"/>
    </w:p>
    <w:p>
      <w:pPr>
        <w:pStyle w:val="BookText"/>
        <w:rPr/>
      </w:pPr>
      <w:r>
        <w:rPr>
          <w:rFonts w:ascii="Amiri" w:hAnsi="Amiri" w:eastAsia="Amiri" w:cs="Amiri"/>
          <w:color w:val="111111"/>
          <w:sz w:val="28"/>
          <w:sz w:val="28"/>
          <w:szCs w:val="28"/>
          <w:rtl w:val="true"/>
          <w:lang w:bidi="ar-SA"/>
        </w:rPr>
        <w:t xml:space="preserve">و أما بالنسبة لمدة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فهو موضع 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ليال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ليلة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3" w:name="pg12340_112700"/>
    </w:p>
    <w:p>
      <w:pPr>
        <w:pStyle w:val="BookText"/>
        <w:rPr/>
      </w:pPr>
      <w:bookmarkEnd w:id="4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سبع و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جعلهما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قد لا يكون قولا جديدا، فإنه قد يكون موافقا لأحد الأقوال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بالنسبة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بقية شهر رمضان، و ستة أيام من شوال </w:t>
      </w:r>
      <w:r>
        <w:rPr>
          <w:rStyle w:val="FootnoteAnchor"/>
          <w:rtl w:val="true"/>
        </w:rPr>
        <w:footnoteReference w:id="23"/>
      </w:r>
      <w:r>
        <w:rPr>
          <w:rFonts w:ascii="Amiri" w:hAnsi="Amiri" w:eastAsia="Amiri" w:cs="Amiri"/>
          <w:color w:val="111111"/>
          <w:sz w:val="28"/>
          <w:sz w:val="28"/>
          <w:szCs w:val="28"/>
          <w:rtl w:val="true"/>
          <w:lang w:bidi="ar-SA"/>
        </w:rPr>
        <w:t>، فإنه قد يكون متوافقا مع أحد الأقوال المتقدمة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8312102_417432637"/>
      <w:bookmarkStart w:id="45" w:name="_Toc14"/>
      <w:bookmarkEnd w:id="44"/>
      <w:r>
        <w:rPr>
          <w:rtl w:val="true"/>
        </w:rPr>
        <w:t>خطأ في البخاري</w:t>
      </w:r>
      <w:r>
        <w:rPr>
          <w:rtl w:val="true"/>
        </w:rPr>
        <w:t>:</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فتح مكة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رأس ثماني سنين و نصف من 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العسقلاني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سبع سنين و نصف</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خلاصة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 سنين و ثمانية أشهر، و أحد عشر يوما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التحديد ليس دقيقا، و لأن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المدينة في الثامن من شهر ربيع الأول </w:t>
      </w:r>
      <w:r>
        <w:rPr>
          <w:rStyle w:val="FootnoteAnchor"/>
          <w:rtl w:val="true"/>
        </w:rPr>
        <w:footnoteReference w:id="27"/>
      </w:r>
      <w:r>
        <w:rPr>
          <w:rFonts w:ascii="Amiri" w:hAnsi="Amiri" w:eastAsia="Amiri" w:cs="Amiri"/>
          <w:color w:val="111111"/>
          <w:sz w:val="28"/>
          <w:sz w:val="28"/>
          <w:szCs w:val="28"/>
          <w:rtl w:val="true"/>
          <w:lang w:bidi="ar-SA"/>
        </w:rPr>
        <w:t xml:space="preserve">، فيكون فتح مكة بعد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بسبع سنين و ستة أشهر و أحد عشر يوما إذا كان فتحها في التاسع من شهر رمضان المبارك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تقل الأيام و تزيد بحسب الاختلاف في اليوم الذي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bookmarkStart w:id="46" w:name="pg12340_112702"/>
    </w:p>
    <w:p>
      <w:pPr>
        <w:pStyle w:val="BookText"/>
        <w:rPr/>
      </w:pPr>
      <w:bookmarkEnd w:id="46"/>
      <w:r>
        <w:rPr>
          <w:rFonts w:ascii="Amiri" w:hAnsi="Amiri" w:eastAsia="Amiri" w:cs="Amiri"/>
          <w:color w:val="111111"/>
          <w:sz w:val="28"/>
          <w:sz w:val="28"/>
          <w:szCs w:val="28"/>
          <w:rtl w:val="true"/>
          <w:lang w:bidi="ar-SA"/>
        </w:rPr>
        <w:t>حسبما أسلفناه في الصفحات السابقة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8312104_417432637"/>
      <w:bookmarkStart w:id="48" w:name="_Toc15"/>
      <w:bookmarkEnd w:id="47"/>
      <w:r>
        <w:rPr>
          <w:rtl w:val="true"/>
        </w:rPr>
        <w:t xml:space="preserve">شهر رمضان لماذا؟ </w:t>
      </w:r>
      <w:r>
        <w:rPr>
          <w:rtl w:val="true"/>
        </w:rPr>
        <w:t>! :</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حروبه مع أعدائه، و خصوصا في غزوة الفتح، هي اعتماد عنصر المباغته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توفر هذا العنصر أيضا في اختيار شهر رمضان المبارك، و هو شهر الصوم و العبادة، للقيام بحملة واسعة و كبيرة، لأن ذلك كان من الأمور التي يقلّ احتمالها في حسابات الناس عادة، حيث يتوقعون إخلاد الناس للراحة في هذا الشهر، و عكوفهم على العبادة، و عزوفهم عن الأسفار، حتى لا يضطروا لقضاء الصوم في أيام فطر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يصح اعتبار هذا التوقيت من العناصر التي ساعدت على مباغتة القوم، و مفاجأتهم كما هو ظاهر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لشهر رمضان أثره الإيحائي في نفوس أهل الإيمان، من حيث أنه يهيئهم للعيش في كنف اللّه، و الشعور بحضوره، و يؤكد علاقتهم 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انضم إلى ذلك أن حركتهم هذه إنما هي باتجاه بيت اللّه، و حرمه، و أقدس البقاع و أشرفها؟ و يقودهم و يرعاهم أفضل الأنبياء و أكرمهم و أشرفهم؟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أهم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يحقق درجة كبيرة من التمازج العملي فيما بين المعاني و القيم الإيمانية، و بين حركة الإنسان في الحياة، و يعطي هذه الحركة معناها الروحي، و يتجلى ذلك فيها بعمق، و بوضوح، و يمنح الإنسان قدرة أكبر على الشعور بهذا التمازج، و تتفاعل مشاعره و أحاسيسه معه، و تحت و طأته</w:t>
      </w:r>
      <w:r>
        <w:rPr>
          <w:rFonts w:eastAsia="Amiri" w:cs="Amiri" w:ascii="Amiri" w:hAnsi="Amiri"/>
          <w:color w:val="111111"/>
          <w:sz w:val="28"/>
          <w:szCs w:val="28"/>
          <w:rtl w:val="true"/>
          <w:lang w:bidi="ar-SA"/>
        </w:rPr>
        <w:t xml:space="preserve">. </w:t>
      </w:r>
      <w:bookmarkStart w:id="49" w:name="pg12340_112703"/>
    </w:p>
    <w:p>
      <w:pPr>
        <w:pStyle w:val="Heading5"/>
        <w:numPr>
          <w:ilvl w:val="4"/>
          <w:numId w:val="1"/>
        </w:numPr>
        <w:rPr/>
      </w:pPr>
      <w:bookmarkStart w:id="50" w:name="__RefHeading___Toc8312106_417432637"/>
      <w:bookmarkStart w:id="51" w:name="_Toc16"/>
      <w:bookmarkEnd w:id="49"/>
      <w:bookmarkEnd w:id="50"/>
      <w:r>
        <w:rPr>
          <w:rtl w:val="true"/>
        </w:rPr>
        <w:t>الأحلاف في الجاهلية و الإسلام</w:t>
      </w:r>
      <w:r>
        <w:rPr>
          <w:rtl w:val="true"/>
        </w:rPr>
        <w:t>:</w:t>
      </w:r>
      <w:bookmarkEnd w:id="5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خزاعة في الجاهلية أصابت رجلا من بني الحضرمي، و اسمه مالك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 الحضرمي يومئذ إلى الأسود بن رزن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الحضرمي قد خرج تاجرا، فلما توسط أرض خزاعة عدوا عليه فقتلوه، و أخذوا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رجل من خزاعة على بني الديل بعد ذلك فقتلوه، فوقعت الحرب بينهم، فمر بنو الأسود بن رزن،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ذؤيب، و سلمى، و كلثوم على خزاعة، فقتلوهم بعرفة عند أنصاب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قوم الأسود منخر بني كنانة يودون في الجاهلية ديتين لفضلهم في بني بكر، و نودى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بنو بكر و خزاعة على ذلك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فحجز بالاسلام بينهم، و تشاغل الناس به، و هم على ما هم عليه من العداوة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صلح الحديبية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قريش، و وقع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أحب أن يدخل في عقد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و من أراد أن يدخل في عقد قريش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دخلت خزاعة في عقد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2" w:name="__RefHeading___Toc8312108_417432637"/>
      <w:bookmarkStart w:id="53" w:name="_Toc17"/>
      <w:bookmarkEnd w:id="52"/>
      <w:r>
        <w:rPr>
          <w:rtl w:val="true"/>
        </w:rPr>
        <w:t>حلف خزاعة</w:t>
      </w:r>
      <w:r>
        <w:rPr>
          <w:rtl w:val="true"/>
        </w:rPr>
        <w:t>:</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خزاعة حلفاء عبد المطلب بن هاشم،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عارفا، و لقد جاءته خزاعة يومئذ </w:t>
      </w:r>
    </w:p>
    <w:p>
      <w:pPr>
        <w:pStyle w:val="BookText"/>
        <w:rPr/>
      </w:pPr>
      <w:r>
        <w:rPr>
          <w:rFonts w:ascii="Amiri" w:hAnsi="Amiri" w:eastAsia="Amiri" w:cs="Amiri"/>
          <w:color w:val="111111"/>
          <w:sz w:val="28"/>
          <w:sz w:val="28"/>
          <w:szCs w:val="28"/>
          <w:rtl w:val="true"/>
          <w:lang w:bidi="ar-SA"/>
        </w:rPr>
        <w:t>بكتاب عبد المطلب فقرأه عليه أبي بن كعب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حلف عبد المطلب بن هاشم لخزاعة، إذ قدم عليه سرواتهم و أهل الرأي، غائبهم مقر بما قاضى عليه شاهدهم، إن بيننا و بينكم عهود اللّه و عقوده، و ما لا ينسى أبدا، اليد واحدة، و النصر واحد ما أشرف ثبير، و ثبت حراء مكانه، و ما بل بحر 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يزداد فيما بيننا و بينكم إلا تجددا أبد الدهر سرمدا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أعرفني بخلقكم على ما أسلمتم عليه من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حلف كان في الجاهلية فلا يزيده الإسلام إلا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حلف في الإسلام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 كتاب الحلف 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تحالف عليه عبد المطلب بن هاشم و رجالات عمرو بن ربيعة من خزاعة، تحالفوا على التناصر و المواساة ما بلّ بحر صوفة، حلفا جامعا غير مفرق، الأشياخ على الأشياخ، و الأصاغر على الأصاغر، و الشاهد على الغائب، و تعاهدوا و تعاقدوا أوكد عهد، و أوثق عقد، لا ينقض و لا ينكث، ما أشرقت شمس على ثبير، و حنّ بفلاة بعير، و ما أقام الأخشبان، و عمر بمكة إنسان، حلف أبد، لطول أمد، يزيده طلوع الشمس شدّا، و ظلام الليل مدا</w:t>
      </w:r>
      <w:r>
        <w:rPr>
          <w:rFonts w:eastAsia="Amiri" w:cs="Amiri" w:ascii="Amiri" w:hAnsi="Amiri"/>
          <w:color w:val="111111"/>
          <w:sz w:val="28"/>
          <w:szCs w:val="28"/>
          <w:rtl w:val="true"/>
          <w:lang w:bidi="ar-SA"/>
        </w:rPr>
        <w:t xml:space="preserve">. . </w:t>
      </w:r>
      <w:bookmarkStart w:id="54" w:name="pg12340_112705"/>
    </w:p>
    <w:p>
      <w:pPr>
        <w:pStyle w:val="BookText"/>
        <w:rPr/>
      </w:pPr>
      <w:bookmarkEnd w:id="54"/>
      <w:r>
        <w:rPr>
          <w:rFonts w:ascii="Amiri" w:hAnsi="Amiri" w:eastAsia="Amiri" w:cs="Amiri"/>
          <w:color w:val="111111"/>
          <w:sz w:val="28"/>
          <w:sz w:val="28"/>
          <w:szCs w:val="28"/>
          <w:rtl w:val="true"/>
          <w:lang w:bidi="ar-SA"/>
        </w:rPr>
        <w:t>و أن عبد المطلب و ولده و من معهم و رجال خزاعة متكافئون، متظاهرون متعاونون، فعلى عبد المطلب النصرة لهم بمن تابعه على كل طالب، و على خزاعة النصرة لعبد المطلب و ولده و من معهم على جميع العرب، في شرق أو غرب، أو حزن أو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اللّه على ذلك كفيلا، و كفى باللّه جميلا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فجاؤوا بعهدهم هذا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فقرأه له أبي بن كعب،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أعرفني بحقكم و أنتم على ما أسلفتم عليه من الحلف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8312110_417432637"/>
      <w:bookmarkStart w:id="56" w:name="_Toc18"/>
      <w:bookmarkEnd w:id="55"/>
      <w:r>
        <w:rPr>
          <w:rtl w:val="true"/>
        </w:rPr>
        <w:t>سبب حلف خزاعة</w:t>
      </w:r>
      <w:r>
        <w:rPr>
          <w:rtl w:val="true"/>
        </w:rPr>
        <w:t>:</w:t>
      </w:r>
      <w:bookmarkEnd w:id="56"/>
    </w:p>
    <w:p>
      <w:pPr>
        <w:pStyle w:val="BookText"/>
        <w:rPr/>
      </w:pPr>
      <w:r>
        <w:rPr>
          <w:rFonts w:ascii="Amiri" w:hAnsi="Amiri" w:eastAsia="Amiri" w:cs="Amiri"/>
          <w:color w:val="111111"/>
          <w:sz w:val="28"/>
          <w:sz w:val="28"/>
          <w:szCs w:val="28"/>
          <w:rtl w:val="true"/>
          <w:lang w:bidi="ar-SA"/>
        </w:rPr>
        <w:t>و ذكروا عن سبب عقد هذا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مات المطلب بن عبد مناف، و ثب أخوه نوفل على ساحات و أفنية كانت لعبد المطلب، و اغتصبه إياها، فضطرب عبد المطلب لذلك، و استنهض قومه، فلم ينهض معه أحد منهم،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 بينك و بين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أخواله بني النجار، فجاءه منهم سبعون راكبا، فأتوا نوفلا،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البنية، لتردنّ على ابن أختنا ما أخذت، و إلا ملأنا منك السيف، فرده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حالف خزاعة بعد أن حالف نوفل بني أخيه عبد شمس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7" w:name="pg12340_112706"/>
    </w:p>
    <w:p>
      <w:pPr>
        <w:pStyle w:val="BookText"/>
        <w:rPr/>
      </w:pPr>
      <w:bookmarkEnd w:id="5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النصوص المتقدمة وقفات عديدة، نقتصر منها على ما يلي</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8312112_417432637"/>
      <w:bookmarkStart w:id="59" w:name="_Toc19"/>
      <w:bookmarkEnd w:id="58"/>
      <w:r>
        <w:rPr>
          <w:rtl w:val="true"/>
        </w:rPr>
        <w:t>حلف أهل الباطل</w:t>
      </w:r>
      <w:r>
        <w:rPr>
          <w:rtl w:val="true"/>
        </w:rPr>
        <w:t>:</w:t>
      </w:r>
      <w:bookmarkEnd w:id="59"/>
    </w:p>
    <w:p>
      <w:pPr>
        <w:pStyle w:val="BookText"/>
        <w:rPr/>
      </w:pPr>
      <w:r>
        <w:rPr>
          <w:rFonts w:ascii="Amiri" w:hAnsi="Amiri" w:eastAsia="Amiri" w:cs="Amiri"/>
          <w:color w:val="111111"/>
          <w:sz w:val="28"/>
          <w:sz w:val="28"/>
          <w:szCs w:val="28"/>
          <w:rtl w:val="true"/>
          <w:lang w:bidi="ar-SA"/>
        </w:rPr>
        <w:t>قد 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نوفلا كان متعديا على عبد المطلب غاصبا لحقه، و أن عبد المطلب حين لم ينهض معه أحد من قومه اضطر إلى الاستعانة بأخواله من بني النجار، ثم حالف خزاعة، ليمتنع بهم إن تعرض له احد بظلم، لكي يدفع عن نفسه، و يعيش مرهوب الجانب عزيزا مكرما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نوفلا الذي ظلم عبد المطلب، و لم يتراجع عن موقفه إلا تحت وطأة التهديد باستعمال السيف، قد حالف بني أخيه عبد شمس، ليتقوى بهم على مواصلة سيرته و نهجه، و هم لم يجدوا في التحالف معه على ذلك أي حرج أو مانع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شتان بين من يحالف جماعة ليتقوى بهم على إحقاق الحق، و بين من يحالف الآخرين ليتقوى بهم على إشاعة نهجه الإنحرافي و الظالم</w:t>
      </w:r>
      <w:r>
        <w:rPr>
          <w:rFonts w:eastAsia="Amiri" w:cs="Amiri" w:ascii="Amiri" w:hAnsi="Amiri"/>
          <w:color w:val="111111"/>
          <w:sz w:val="28"/>
          <w:szCs w:val="28"/>
          <w:rtl w:val="true"/>
          <w:lang w:bidi="ar-SA"/>
        </w:rPr>
        <w:t>. .</w:t>
      </w:r>
    </w:p>
    <w:p>
      <w:pPr>
        <w:pStyle w:val="Heading5"/>
        <w:numPr>
          <w:ilvl w:val="4"/>
          <w:numId w:val="1"/>
        </w:numPr>
        <w:rPr/>
      </w:pPr>
      <w:bookmarkStart w:id="60" w:name="__RefHeading___Toc8312114_417432637"/>
      <w:bookmarkStart w:id="61" w:name="_Toc20"/>
      <w:bookmarkEnd w:id="60"/>
      <w:r>
        <w:rPr>
          <w:rtl w:val="true"/>
        </w:rPr>
        <w:t>لا حلف في الإسلام</w:t>
      </w:r>
      <w:r>
        <w:rPr>
          <w:rtl w:val="true"/>
        </w:rPr>
        <w:t>:</w:t>
      </w:r>
      <w:bookmarkEnd w:id="61"/>
    </w:p>
    <w:p>
      <w:pPr>
        <w:pStyle w:val="BookText"/>
        <w:rPr/>
      </w:pPr>
      <w:r>
        <w:rPr>
          <w:rFonts w:ascii="Amiri" w:hAnsi="Amiri" w:eastAsia="Amiri" w:cs="Amiri"/>
          <w:color w:val="111111"/>
          <w:sz w:val="28"/>
          <w:sz w:val="28"/>
          <w:szCs w:val="28"/>
          <w:rtl w:val="true"/>
          <w:lang w:bidi="ar-SA"/>
        </w:rPr>
        <w:t xml:space="preserve">و من خلال المعادلة المشار إليها آنفا ندرك صحة ما يرمي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حلف في الجاهلية فلا يزيده الإسلام إلا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حلف في الإسلام</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المقصود بالحلف الذي في الجاهلية، و يزيده الإسلام شدة، هو الحلف الهادف إلى نصرة الحق، و المتضمن للتعاون، و التناصر، و المواساة، و دفع الظلم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الإسلام يشدد على الاستمرار في هذا الاتجاه، و يؤكد على </w:t>
      </w:r>
    </w:p>
    <w:p>
      <w:pPr>
        <w:pStyle w:val="BookText"/>
        <w:rPr/>
      </w:pPr>
      <w:r>
        <w:rPr>
          <w:rFonts w:ascii="Amiri" w:hAnsi="Amiri" w:eastAsia="Amiri" w:cs="Amiri"/>
          <w:color w:val="111111"/>
          <w:sz w:val="28"/>
          <w:sz w:val="28"/>
          <w:szCs w:val="28"/>
          <w:rtl w:val="true"/>
          <w:lang w:bidi="ar-SA"/>
        </w:rPr>
        <w:t>الالتزام بمضمون كل حلف فيه هذه المزايا، و يدعو إلى دخول جميع الناس في هذا الالتزام</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الإسلام لا يرضى بنشوء حلف فيما بين المسلمين ضد أي فريق آخر منهم أنفسهم، لأن معنى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الإسلام حالة الإنقسام فيما بين أهل الصف الواحد، و أتباع النهج و الدين الواحد، في حين أن دعوة الإسلام تقوم على اعتبار المسلمين يدا واحدة على من سواهم </w:t>
      </w:r>
      <w:r>
        <w:rPr>
          <w:rStyle w:val="FootnoteAnchor"/>
          <w:rtl w:val="true"/>
        </w:rPr>
        <w:footnoteReference w:id="31"/>
      </w:r>
      <w:r>
        <w:rPr>
          <w:rFonts w:ascii="Amiri" w:hAnsi="Amiri" w:eastAsia="Amiri" w:cs="Amiri"/>
          <w:color w:val="111111"/>
          <w:sz w:val="28"/>
          <w:sz w:val="28"/>
          <w:szCs w:val="28"/>
          <w:rtl w:val="true"/>
          <w:lang w:bidi="ar-SA"/>
        </w:rPr>
        <w:t>، و يريد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يكونوا بمثابة أسرة واحدة متكاملة العناصر، لهم قيّم واحد، و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أبوا هذه الأمة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تتشارك سائر العناصر في بناء الحياة في أخوة مسؤولة، متعاونة، و متكافلة، </w:t>
      </w:r>
      <w:bookmarkStart w:id="62" w:name="pg12340_112709"/>
    </w:p>
    <w:p>
      <w:pPr>
        <w:pStyle w:val="BookText"/>
        <w:rPr/>
      </w:pPr>
      <w:bookmarkEnd w:id="62"/>
      <w:r>
        <w:rPr>
          <w:rFonts w:ascii="Amiri" w:hAnsi="Amiri" w:eastAsia="Amiri" w:cs="Amiri"/>
          <w:color w:val="111111"/>
          <w:sz w:val="28"/>
          <w:sz w:val="28"/>
          <w:szCs w:val="28"/>
          <w:rtl w:val="true"/>
          <w:lang w:bidi="ar-SA"/>
        </w:rPr>
        <w:t>و منسجمة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Style w:val="FootnoteAnchor"/>
          <w:rtl w:val="true"/>
        </w:rPr>
        <w:footnoteReference w:id="33"/>
      </w:r>
      <w:r>
        <w:rPr>
          <w:rFonts w:ascii="Amiri" w:hAnsi="Amiri" w:eastAsia="Amiri" w:cs="Amiri"/>
          <w:color w:val="111111"/>
          <w:sz w:val="28"/>
          <w:sz w:val="28"/>
          <w:szCs w:val="28"/>
          <w:rtl w:val="true"/>
          <w:lang w:bidi="ar-SA"/>
        </w:rPr>
        <w:t>، تقوم على أساسين اثنين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المواساة، كما اتضح من مؤاخاته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ذلك في جزء سابق من هذا الكتاب</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312116_417432637"/>
      <w:bookmarkStart w:id="64" w:name="_Toc21"/>
      <w:bookmarkEnd w:id="63"/>
      <w:r>
        <w:rPr>
          <w:rtl w:val="true"/>
        </w:rPr>
        <w:t>مرتكزات حلف عبد المطلب و خزاعة</w:t>
      </w:r>
      <w:r>
        <w:rPr>
          <w:rtl w:val="true"/>
        </w:rPr>
        <w:t>:</w:t>
      </w:r>
      <w:bookmarkEnd w:id="64"/>
    </w:p>
    <w:p>
      <w:pPr>
        <w:pStyle w:val="BookText"/>
        <w:rPr/>
      </w:pPr>
      <w:r>
        <w:rPr>
          <w:rFonts w:ascii="Amiri" w:hAnsi="Amiri" w:eastAsia="Amiri" w:cs="Amiri"/>
          <w:color w:val="111111"/>
          <w:sz w:val="28"/>
          <w:sz w:val="28"/>
          <w:szCs w:val="28"/>
          <w:rtl w:val="true"/>
          <w:lang w:bidi="ar-SA"/>
        </w:rPr>
        <w:t>و إذا تأملنا في مضمون حلف عبد المطلب مع خزاعة، فإننا نجده قائما على نفس المرتكزات التي قامت عليها المؤاخاة فيما بين المسلمين حسبما قدمناه في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كانت المؤاخاة قد قامت على دعامتين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عبد المطلب و خزاعة أيضا قد قام على نفس هاتين الدعامتين، لأنه جاء لحماية الحق، و تأكيد الالتزام به، و الانتصار له، و التناصر فيه، و التعاون على حفظه، و الالتزام بالمواساة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صرح أو أشار إلى حيثيات تؤكد على هذا المسار، و تبين معالمه، و توضح آفاقه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صرحت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جامع غير مفرق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التكافؤ فيما بين أفراده و شرائحه، فالكل متكافئون</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حد يكون فيه النصر واحدا، لا تمييز فيه بين كبير و صغير</w:t>
      </w:r>
      <w:r>
        <w:rPr>
          <w:rFonts w:eastAsia="Amiri" w:cs="Amiri" w:ascii="Amiri" w:hAnsi="Amiri"/>
          <w:color w:val="111111"/>
          <w:sz w:val="28"/>
          <w:szCs w:val="28"/>
          <w:rtl w:val="true"/>
          <w:lang w:bidi="ar-SA"/>
        </w:rPr>
        <w:t xml:space="preserve">. </w:t>
      </w:r>
      <w:bookmarkStart w:id="65" w:name="pg12340_112710"/>
    </w:p>
    <w:p>
      <w:pPr>
        <w:pStyle w:val="BookText"/>
        <w:rPr/>
      </w:pPr>
      <w:bookmarkEnd w:id="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التعاون حتى إن اليد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المواساة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 هذا الحلف عهود اللّه و عقوده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يخضع لرعاية اللّه تبارك و تعالى، فهو سبحانه الكفيل و الضامن و غير ذلك من لمحات و إشارات يجدها فيه المتأمل الخبير، و الناقد البصير</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8312118_417432637"/>
      <w:bookmarkStart w:id="67" w:name="_Toc22"/>
      <w:bookmarkEnd w:id="66"/>
      <w:r>
        <w:rPr>
          <w:rtl w:val="true"/>
        </w:rPr>
        <w:t>قريش تنقض العهد</w:t>
      </w:r>
      <w:r>
        <w:rPr>
          <w:rtl w:val="true"/>
        </w:rPr>
        <w:t>:</w:t>
      </w:r>
      <w:bookmarkEnd w:id="67"/>
    </w:p>
    <w:p>
      <w:pPr>
        <w:pStyle w:val="BookText"/>
        <w:rPr/>
      </w:pPr>
      <w:r>
        <w:rPr>
          <w:rFonts w:ascii="Amiri" w:hAnsi="Amiri" w:eastAsia="Amiri" w:cs="Amiri"/>
          <w:color w:val="111111"/>
          <w:sz w:val="28"/>
          <w:sz w:val="28"/>
          <w:szCs w:val="28"/>
          <w:rtl w:val="true"/>
          <w:lang w:bidi="ar-SA"/>
        </w:rPr>
        <w:t xml:space="preserve">و قد نقضت قريش عهدها الذي عقدته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شعبان على رأس اثنين و عشرين شهرا من صلح الحديبية، كلمت بنو نفاثة و بنو بكر أشراف قريش أن يعينوهم بالرجال و السلاح على عدوهم من خزاعة، و ذكروهم القتلى الذين أصابت خزاعة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أرادوا أن يصيبوا منهم ثأر أولئك النفر الذين أصابوا منهم في بني الأسود بن رزن، و ناشدوهم بأرحامهم، و أخبروهم بدخولهم في عقدهم، و عدم الإسلام، و دخول خزاعة في عقد محمد و عهده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فوجدوا القوم إلى ذلك سراعا، إلا أن أبا سفيان بن حرب لم يشاور في ذلك و لم يعلم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ذاكروه فأبى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فأعانوا بالسلاح و الكراع و الرجال، و دسوا ذلك سرّا لئلا تحذر خزاعة، و خزاعة آمنون غارون لحال الموادعة، و لما حجز الإسلام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اتعدت قريش و بنو بكر و بنو نفاثة أن يأتوا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موضع أسفل مكة، و هو منازل خزاعة، فوافوا للميعاد فيهم رجال من قريش، من كبارهم، متنكرون منتقبون؛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و صفوان بن أمية، و عكرمة بن أبي جهل، و حويطب بن عبد العزى، و شيبة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أسلموا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مكرز بن حفص، و أجلبوا معهم أرقاءهم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بني بكر نوفل بن معاوية الديلي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فبيتوا خزاعة ليلا، و هم غارون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عامتهم صبيان، و نساء، و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يزالوا يقتلونهم حتى انتهوا إلى أنصاب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نوفل بن معاوية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 إلهك،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لي اليوم، يا بني بكر، لعمري إنكم لتسرقون الحاج في الحرم، أفلا تدركون ثأركم من عدوكم، و لا يتأخر أحد منكم بعد يومه عن 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انتهت خزاعة إلى الحرم دخلت دار بديل بن ورقاء، و دار مولى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الخزاعيين، و انتهوا بهم في عماية الصبح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دخلت رؤساء قريش منازلهم، و هو يظنون أنهم لا يعرفون، و أنه لا </w:t>
      </w:r>
    </w:p>
    <w:p>
      <w:pPr>
        <w:pStyle w:val="BookText"/>
        <w:rPr/>
      </w:pPr>
      <w:r>
        <w:rPr>
          <w:rFonts w:ascii="Amiri" w:hAnsi="Amiri" w:eastAsia="Amiri" w:cs="Amiri"/>
          <w:color w:val="111111"/>
          <w:sz w:val="28"/>
          <w:sz w:val="28"/>
          <w:szCs w:val="28"/>
          <w:rtl w:val="true"/>
          <w:lang w:bidi="ar-SA"/>
        </w:rPr>
        <w:t xml:space="preserve">يبلغ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أصبحت خزاعة مقتّلين على باب بديل و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سهيل بن عمرو لنوفل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الذي صنعنا بك و بأصحابك، و من قتلت من القوم، و أنت قد حصدتهم تريد قتل من بقي، و هذا ما لا نطاوعك عليه، فاتركهم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ندمت قريش، و ندموا على ما صنعوا، و عرفوا أن هذا الذي صنعوه نقض للذمة و العهد الذي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جاء الحارث بن هشام، و عبد اللّه بن أبي ربيعة إلى صفوان بن أمية، و إلى سهيل بن عمرو، و عكرمة بن أبي جهل، فلاموهم بما صنعوا من عونهم بني بكر على خزاعة،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 و بين محمد مدة، و هذا نقض لها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قتلوا منهم عشرين رجلا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نقض العهد ليس هو سعي بني نفاثة لأخذ ثأرهم القديم من خزاعة، بل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شخصا من بني بكر، و هو أنس بن زنيم الديلي، هجا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يتغنى به، فسمعه غلام من </w:t>
      </w:r>
    </w:p>
    <w:p>
      <w:pPr>
        <w:pStyle w:val="BookText"/>
        <w:rPr/>
      </w:pPr>
      <w:r>
        <w:rPr>
          <w:rFonts w:ascii="Amiri" w:hAnsi="Amiri" w:eastAsia="Amiri" w:cs="Amiri"/>
          <w:color w:val="111111"/>
          <w:sz w:val="28"/>
          <w:sz w:val="28"/>
          <w:szCs w:val="28"/>
          <w:rtl w:val="true"/>
          <w:lang w:bidi="ar-SA"/>
        </w:rPr>
        <w:t>خزاعة، فضربه فشجه، فثار الشر بين الحيين، مما كان بينهم من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بنو نفاثة من أشراف قريش أن يعينوهم بالرجال و السلاح على خزاعة، فأمدوهم بذلك، فبيتوا خزاعة و هم غارون آمنون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 معهم جمع من قريش الخ</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اعتزلت بنو مدلج، فلم ينقضوا العهد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أبا سفيان لم يشاور في ذلك و لم يعلم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مضت سنتان من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رجل من كنانة يروي هجاء رسول اللّه، فقال له رجل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و ذاك؟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أعدت لأكسرن فاك</w:t>
      </w:r>
      <w:r>
        <w:rPr>
          <w:rFonts w:eastAsia="Amiri" w:cs="Amiri" w:ascii="Amiri" w:hAnsi="Amiri"/>
          <w:color w:val="111111"/>
          <w:sz w:val="28"/>
          <w:szCs w:val="28"/>
          <w:rtl w:val="true"/>
          <w:lang w:bidi="ar-SA"/>
        </w:rPr>
        <w:t xml:space="preserve">! </w:t>
      </w:r>
      <w:bookmarkStart w:id="68" w:name="pg12340_112714"/>
    </w:p>
    <w:p>
      <w:pPr>
        <w:pStyle w:val="BookText"/>
        <w:rPr/>
      </w:pPr>
      <w:bookmarkEnd w:id="68"/>
      <w:r>
        <w:rPr>
          <w:rFonts w:ascii="Amiri" w:hAnsi="Amiri" w:eastAsia="Amiri" w:cs="Amiri"/>
          <w:color w:val="111111"/>
          <w:sz w:val="28"/>
          <w:sz w:val="28"/>
          <w:szCs w:val="28"/>
          <w:rtl w:val="true"/>
          <w:lang w:bidi="ar-SA"/>
        </w:rPr>
        <w:t>فأعادها، فرفع الخزاعي يده، فضرب بها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فاستنصر الكناني قومه، و الخزاعي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كنانة أكثر، فضربوهم حتى أدخلوهم الحرم، و قتلوا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أعانتهم قريش بالكراع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عمرو بن سالم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فخبره الخبر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ستأتي قصة عمرو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قبل ذلك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الأمور التي ترتبط بما تقدم، فنقول</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8312120_417432637"/>
      <w:bookmarkStart w:id="70" w:name="_Toc23"/>
      <w:bookmarkEnd w:id="69"/>
      <w:r>
        <w:rPr>
          <w:rtl w:val="true"/>
        </w:rPr>
        <w:t>سبب نقض العهد واحد</w:t>
      </w:r>
      <w:r>
        <w:rPr>
          <w:rtl w:val="true"/>
        </w:rPr>
        <w:t>:</w:t>
      </w:r>
      <w:bookmarkEnd w:id="70"/>
    </w:p>
    <w:p>
      <w:pPr>
        <w:pStyle w:val="BookText"/>
        <w:rPr/>
      </w:pPr>
      <w:r>
        <w:rPr>
          <w:rFonts w:ascii="Amiri" w:hAnsi="Amiri" w:eastAsia="Amiri" w:cs="Amiri"/>
          <w:color w:val="111111"/>
          <w:sz w:val="28"/>
          <w:sz w:val="28"/>
          <w:szCs w:val="28"/>
          <w:rtl w:val="true"/>
          <w:lang w:bidi="ar-SA"/>
        </w:rPr>
        <w:t>قد يبدو للوهلة الأولى من ملاحظة النصوص المتقدمة أن ثمة اختلافا حول سبب إقدام قريش على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تلك النصوص يشير إلى أمر واحد مترابط و منسجم،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بني كنانة، و لعله من بني نفاثة، صار يروي 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فأنذره الخزاعي، فلم يرتدع، فضربه الخزاعي، فاستنصر الكناني قومه، فطلبوا النصر من قريش، فنصروهم و جرت الأمور بعد ذلك وفق ما فصّلته الرواية الأولى</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8312122_417432637"/>
      <w:bookmarkStart w:id="72" w:name="_Toc24"/>
      <w:bookmarkEnd w:id="71"/>
      <w:r>
        <w:rPr>
          <w:rtl w:val="true"/>
        </w:rPr>
        <w:t>إستغلال الضغائن</w:t>
      </w:r>
      <w:r>
        <w:rPr>
          <w:rtl w:val="true"/>
        </w:rPr>
        <w:t>:</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لو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نفاثة حين انتصروا لصاحبهم، إنما حركهم إلى ذلك أحقادهم على خزاعة، و تربصهم بها، لترات لهم عندها في حوادث </w:t>
      </w:r>
      <w:bookmarkStart w:id="73" w:name="pg12340_112715"/>
    </w:p>
    <w:p>
      <w:pPr>
        <w:pStyle w:val="BookText"/>
        <w:rPr/>
      </w:pPr>
      <w:bookmarkEnd w:id="73"/>
      <w:r>
        <w:rPr>
          <w:rFonts w:ascii="Amiri" w:hAnsi="Amiri" w:eastAsia="Amiri" w:cs="Amiri"/>
          <w:color w:val="111111"/>
          <w:sz w:val="28"/>
          <w:sz w:val="28"/>
          <w:szCs w:val="28"/>
          <w:rtl w:val="true"/>
          <w:lang w:bidi="ar-SA"/>
        </w:rPr>
        <w:t>جرت قبل البعثة النبوية الشريفة حسبما تقدم بيانه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لكنهم حين يطلبون المساعدة من قريش تراهم يلجأون إلى تذكيرها بما تعتبره ميزة و فضلا،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نفاثة لم يسلموا، و أنهم دخلوا في عقد قريش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يحتجون لهم على استحقاق خزاعة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قد دخلت في عقد محمد و عهده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هذا و ذاك من موجبات مسارعة قريش للمشاركة في توجيه تلك الضربة القاسية لخزاعة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فحقد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الإسلام و أهله قد دعاها إلى المشاركة في جريمة قتل الصبيان، و النساء، و الضعفاء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نقض العهد و الغدر بالآمنين، و اجتياحهم، و أخذهم على حين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يستجيبون لهذه المحركات، لا لنداء الضمير و الوجدان و العقل و الشرف و الشهامة و الرجولة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من قريش، من كبارهم</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مع أن هؤلاء هم الذين يفترض فيهم أن يكونوا أبعد الناس عن التصرفات الرعناء، و عن الانقياد للنزوات الطائشة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يتوقع منهم أن يزنوا الأمور بموازين فيها شيء من بعد النظر و الاتزان، و حساب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الأمور قد جرت في غير هذا الاتجاه، كما رأينا</w:t>
      </w:r>
      <w:r>
        <w:rPr>
          <w:rFonts w:eastAsia="Amiri" w:cs="Amiri" w:ascii="Amiri" w:hAnsi="Amiri"/>
          <w:color w:val="111111"/>
          <w:sz w:val="28"/>
          <w:szCs w:val="28"/>
          <w:rtl w:val="true"/>
          <w:lang w:bidi="ar-SA"/>
        </w:rPr>
        <w:t>. .</w:t>
      </w:r>
    </w:p>
    <w:p>
      <w:pPr>
        <w:pStyle w:val="Heading5"/>
        <w:numPr>
          <w:ilvl w:val="4"/>
          <w:numId w:val="1"/>
        </w:numPr>
        <w:rPr/>
      </w:pPr>
      <w:bookmarkStart w:id="74" w:name="__RefHeading___Toc8312124_417432637"/>
      <w:bookmarkStart w:id="75" w:name="_Toc25"/>
      <w:bookmarkEnd w:id="74"/>
      <w:r>
        <w:rPr>
          <w:rtl w:val="true"/>
        </w:rPr>
        <w:t>الغدر بالضعفاء، و بالصبيان و النساء</w:t>
      </w:r>
      <w:r>
        <w:rPr>
          <w:rtl w:val="true"/>
        </w:rPr>
        <w:t>:</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الغدر قبيح من كل أحد، لأنه ينافي الرجولة، و ميثاق الشرف، و الشهامة، و أعظم منه 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يغدر القوي بالضعيف، فكيف إذا كان هذا </w:t>
      </w:r>
      <w:bookmarkStart w:id="76" w:name="pg12340_112716"/>
    </w:p>
    <w:p>
      <w:pPr>
        <w:pStyle w:val="BookText"/>
        <w:rPr/>
      </w:pPr>
      <w:bookmarkEnd w:id="76"/>
      <w:r>
        <w:rPr>
          <w:rFonts w:ascii="Amiri" w:hAnsi="Amiri" w:eastAsia="Amiri" w:cs="Amiri"/>
          <w:color w:val="111111"/>
          <w:sz w:val="28"/>
          <w:sz w:val="28"/>
          <w:szCs w:val="28"/>
          <w:rtl w:val="true"/>
          <w:lang w:bidi="ar-SA"/>
        </w:rPr>
        <w:t xml:space="preserve">الضعيف هو الصبيان، و النساء، و الضعفاء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إذا كان الغادر هم كبار القوم، و المدّعون للشرف، بل لمقام الأشرفية و الرئاسة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إذا كان هؤلاء الكبار المشاركون هم أنفسهم الذين أعطوا العهود و المواثيق و تعهدوا بالوفاء؟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بعضهم كان هو المفاوض في تلك العهود، و المتولي لإبرامها، و المشرف على نصوصها، و الموقع عليها و أعني به سهيل بن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غدر بالآمنين الذين يستندون في أمنهم إلى عهد و عقد و ميثاق، معقود مع نفس هؤلاء الغادرين بأشخاصهم و أعيانهم، فليس هو أمن الغفلة و التقصير في الاحتياط، و لم يكن الغادر ممن يحسن الاحتياط معه و منه</w:t>
      </w:r>
      <w:r>
        <w:rPr>
          <w:rFonts w:eastAsia="Amiri" w:cs="Amiri" w:ascii="Amiri" w:hAnsi="Amiri"/>
          <w:color w:val="111111"/>
          <w:sz w:val="28"/>
          <w:szCs w:val="28"/>
          <w:rtl w:val="true"/>
          <w:lang w:bidi="ar-SA"/>
        </w:rPr>
        <w:t>. .</w:t>
      </w:r>
    </w:p>
    <w:p>
      <w:pPr>
        <w:pStyle w:val="Heading5"/>
        <w:numPr>
          <w:ilvl w:val="4"/>
          <w:numId w:val="1"/>
        </w:numPr>
        <w:rPr/>
      </w:pPr>
      <w:bookmarkStart w:id="77" w:name="__RefHeading___Toc8312126_417432637"/>
      <w:bookmarkStart w:id="78" w:name="_Toc26"/>
      <w:bookmarkEnd w:id="77"/>
      <w:r>
        <w:rPr>
          <w:rtl w:val="true"/>
        </w:rPr>
        <w:t>القسوة</w:t>
      </w:r>
      <w:r>
        <w:rPr>
          <w:rtl w:val="true"/>
        </w:rPr>
        <w:t xml:space="preserve">. . </w:t>
      </w:r>
      <w:r>
        <w:rPr>
          <w:rtl w:val="true"/>
        </w:rPr>
        <w:t xml:space="preserve">لماذا؟ </w:t>
      </w:r>
      <w:r>
        <w:rPr>
          <w:rtl w:val="true"/>
        </w:rPr>
        <w:t>! :</w:t>
      </w:r>
      <w:bookmarkEnd w:id="78"/>
    </w:p>
    <w:p>
      <w:pPr>
        <w:pStyle w:val="BookText"/>
        <w:rPr/>
      </w:pPr>
      <w:r>
        <w:rPr>
          <w:rFonts w:ascii="Amiri" w:hAnsi="Amiri" w:eastAsia="Amiri" w:cs="Amiri"/>
          <w:color w:val="111111"/>
          <w:sz w:val="28"/>
          <w:sz w:val="28"/>
          <w:szCs w:val="28"/>
          <w:rtl w:val="true"/>
          <w:lang w:bidi="ar-SA"/>
        </w:rPr>
        <w:t>و لا نجد تفسيرا معقولا لهذه القسوة من قريش، و من كبارها على النساء و الصبيان، و ضعفاء الرجال، فهم يبيحون لأنفسهم قتلهم، لا على سبيل الصدفة و الاتفاق، بل عن سابق تخطيط و تدبير، و سعي للإستفراد بهم و استئصالهم قبل أن يتنبه الآخرون لما يحدث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نحن نستغرب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حتى بنو نفاثه على أمر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يدّعون أن قتل النساء كان عيبا في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بالضعفاء، و الصبيان؟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 يمعنوا في ملاحقتهم حتى ألجأوهم إلى الحرم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لاحقوهم حتى في الحرم نفسه، إلى دار بديل بن ورقاء، و رافع الخزاعي</w:t>
      </w:r>
      <w:r>
        <w:rPr>
          <w:rFonts w:eastAsia="Amiri" w:cs="Amiri" w:ascii="Amiri" w:hAnsi="Amiri"/>
          <w:color w:val="111111"/>
          <w:sz w:val="28"/>
          <w:szCs w:val="28"/>
          <w:rtl w:val="true"/>
          <w:lang w:bidi="ar-SA"/>
        </w:rPr>
        <w:t xml:space="preserve">! ! </w:t>
      </w:r>
      <w:bookmarkStart w:id="79" w:name="pg12340_112717"/>
    </w:p>
    <w:p>
      <w:pPr>
        <w:pStyle w:val="Heading5"/>
        <w:numPr>
          <w:ilvl w:val="4"/>
          <w:numId w:val="1"/>
        </w:numPr>
        <w:rPr/>
      </w:pPr>
      <w:bookmarkStart w:id="80" w:name="__RefHeading___Toc8312128_417432637"/>
      <w:bookmarkStart w:id="81" w:name="_Toc27"/>
      <w:bookmarkEnd w:id="79"/>
      <w:bookmarkEnd w:id="80"/>
      <w:r>
        <w:rPr>
          <w:rtl w:val="true"/>
        </w:rPr>
        <w:t>حرمة الحرم لدى قريش</w:t>
      </w:r>
      <w:r>
        <w:rPr>
          <w:rtl w:val="true"/>
        </w:rPr>
        <w:t>:</w:t>
      </w:r>
      <w:bookmarkEnd w:id="81"/>
    </w:p>
    <w:p>
      <w:pPr>
        <w:pStyle w:val="BookText"/>
        <w:rPr/>
      </w:pPr>
      <w:r>
        <w:rPr>
          <w:rFonts w:ascii="Amiri" w:hAnsi="Amiri" w:eastAsia="Amiri" w:cs="Amiri"/>
          <w:color w:val="111111"/>
          <w:sz w:val="28"/>
          <w:sz w:val="28"/>
          <w:szCs w:val="28"/>
          <w:rtl w:val="true"/>
          <w:lang w:bidi="ar-SA"/>
        </w:rPr>
        <w:t>و إذا كانت قريش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عزها و مجدها و فخرها هو في رعايتها لحرمة الكعبة و الحرم، فما بال الكبار فيها قد رضوا بهتك حرمة الحرم، و شاركوا هم في ذلك، و لم نسمع من أحد منهم كلمة ملامة لأحد من أولئك المعتدين على الأرواح، و على قدس المقدسات؟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أن حصل ما حصل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يمكننا تفسير موقف قريش من قضية القتال في يوم يشك في أن يكون هو أول الشهر الحرام و هو شهر رجب، أو آخر الشهر الذي قبله، حيث شنعت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أثارت عاصفة من الشكوى و التظلم من أجل ذلك، رغم أن هذا القتال قد كان مع الظالمين و المعتدين، و الذين 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و على أعلى المستويات فيها يعتدي كبارها على قوم بينها و بينهم عهد و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فيغدرون بهم، و يختارون قتل خصوص النساء و الصبيان و الضعفاء منهم، حتى في حرم اللّه تبارك و تعالى</w:t>
      </w:r>
      <w:r>
        <w:rPr>
          <w:rFonts w:eastAsia="Amiri" w:cs="Amiri" w:ascii="Amiri" w:hAnsi="Amiri"/>
          <w:color w:val="111111"/>
          <w:sz w:val="28"/>
          <w:szCs w:val="28"/>
          <w:rtl w:val="true"/>
          <w:lang w:bidi="ar-SA"/>
        </w:rPr>
        <w:t xml:space="preserve">. . </w:t>
      </w:r>
      <w:bookmarkStart w:id="82" w:name="pg12340_112718"/>
    </w:p>
    <w:p>
      <w:pPr>
        <w:pStyle w:val="BookText"/>
        <w:rPr/>
      </w:pPr>
      <w:bookmarkEnd w:id="82"/>
      <w:r>
        <w:rPr>
          <w:rFonts w:ascii="Amiri" w:hAnsi="Amiri" w:eastAsia="Amiri" w:cs="Amiri"/>
          <w:color w:val="111111"/>
          <w:sz w:val="28"/>
          <w:sz w:val="28"/>
          <w:szCs w:val="28"/>
          <w:rtl w:val="true"/>
          <w:lang w:bidi="ar-SA"/>
        </w:rPr>
        <w:t>بل إن هذا التعدي لا ينحصر بهتك حرمة الحرم، بل يتجاوزه إلى التصريح بالإلحاد، و إنكار أصل الألوهية، و ذلك حين يقول أصحاب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 إلهك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دخلت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لي اليوم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8312130_417432637"/>
      <w:bookmarkStart w:id="84" w:name="_Toc28"/>
      <w:bookmarkEnd w:id="83"/>
      <w:r>
        <w:rPr>
          <w:rtl w:val="true"/>
        </w:rPr>
        <w:t xml:space="preserve">هل ندموا حقا؟ </w:t>
      </w:r>
      <w:r>
        <w:rPr>
          <w:rtl w:val="true"/>
        </w:rPr>
        <w:t>!</w:t>
      </w:r>
      <w:bookmarkEnd w:id="84"/>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لم نستطع فهم ما يرمي إليه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قريش و ندموا على ما صنعوا، و عرفوا أن هذا الذي صنعوه نقض للذمة و العهد الذي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ذلك لأن قرائن الأحوال تشهد بعدم صحة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رجال قريش قد تنكروا و تنقبوا حين جاؤوا لمساعدة بني بكر، مع أن بني بكر كانوا حلفاءهم، و قد دخلوا في عقدهم، فعليهم نصرهم علنا، و لا ضرورة للتنكر و التنقب إن لم يكونوا يريدون تعمية الأمور، لكي لا يظهر للناس أنهم قد نقضوا عهدهم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نفاثة حين كلموا قريشا في نصرهم على خزاعة قد ذكروا لها أنهم داخلون في حلفهم ضدّ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خزاعة داخلة مع النبي في الحلف و العقد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إذا ملتفتون إلى هذا العقد و العهد، مدركون أن المهاجم متحالف مع قريش، و أن المقصود بالهجوم متحالف مع المسلمين في عهد الحديبية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معنى ادّعاء الروايات و رواتها أن قريشا بعد أن ارتكبت جريمتها </w:t>
      </w:r>
      <w:bookmarkStart w:id="85" w:name="pg12340_112719"/>
    </w:p>
    <w:p>
      <w:pPr>
        <w:pStyle w:val="BookText"/>
        <w:rPr/>
      </w:pPr>
      <w:bookmarkEnd w:id="85"/>
      <w:r>
        <w:rPr>
          <w:rFonts w:ascii="Amiri" w:hAnsi="Amiri" w:eastAsia="Amiri" w:cs="Amiri"/>
          <w:color w:val="111111"/>
          <w:sz w:val="28"/>
          <w:sz w:val="28"/>
          <w:szCs w:val="28"/>
          <w:rtl w:val="true"/>
          <w:lang w:bidi="ar-SA"/>
        </w:rPr>
        <w:t xml:space="preserve">في حق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أن هذا الذي صنعوه نقض للذمة و العهد الذي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كلموا أبا سفيان، فأبى ذلك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لا يرضى أبو سفيان بنصر حلفائه؟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الحاقد على خزاعة بسبب ميلها إلى رسول اللّه و تحالفها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يدل امتناعه هذا على أنه يرى في ذلك ضررا بالغا، و دخولا في أمر خطير، من حيث أنه نقض للعقد و العهد القائم بينهم و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هؤلاء الرواة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انتهاء الهجوم و حصول المجزرة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رؤساء قريش منازلهم، و هم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يعرفون، و أنه لا يبلغ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ظنهم هذا يؤدي بهم إلى إدراك أن بلوغ هذا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يؤدي إلى نشوء مشكلة خطيرة لهم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مبرر لاعتبار ذلك مشكلة إلا لأنهم يدركون أن ما فعلوه له مساس مباشر بالعقود التي تحكم فيما بينهم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86" w:name="__RefHeading___Toc8312132_417432637"/>
      <w:bookmarkStart w:id="87" w:name="_Toc29"/>
      <w:bookmarkEnd w:id="86"/>
      <w:r>
        <w:rPr>
          <w:rtl w:val="true"/>
        </w:rPr>
        <w:t>بنو نفاثة يسرقون الحاج</w:t>
      </w:r>
      <w:r>
        <w:rPr>
          <w:rtl w:val="true"/>
        </w:rPr>
        <w:t>:</w:t>
      </w:r>
      <w:bookmarkEnd w:id="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المنطق الخسيس الذي اعتمده نوفل بن معاوية لتحريض بني بكر على الإمعان في قتل النساء و الصبيان و الضعفاء، و توقعه ذلك منهم حتى في داخل الحرم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لتسرقون الحاج في </w:t>
      </w:r>
    </w:p>
    <w:p>
      <w:pPr>
        <w:pStyle w:val="BookText"/>
        <w:rPr/>
      </w:pPr>
      <w:r>
        <w:rPr>
          <w:rFonts w:ascii="Amiri" w:hAnsi="Amiri" w:eastAsia="Amiri" w:cs="Amiri"/>
          <w:color w:val="111111"/>
          <w:sz w:val="28"/>
          <w:sz w:val="28"/>
          <w:szCs w:val="28"/>
          <w:rtl w:val="true"/>
          <w:lang w:bidi="ar-SA"/>
        </w:rPr>
        <w:t>الحرم، أفلا تدركون ثأركم من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هؤلاء يسرقون الحجاج و هم في حرم اللّه تبارك و تعالى، فهل يتوقع منهم احترام المقدسات، و الوقوف عند حدود اللّه سبحانه، و الالتزام بأمره و 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هو منطق رئيس بني بكر، و تلك هي أوامره لمن هم تحت إمرته، و هذه هي توقعاته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يدفعهم بهذا المنطق إلى متابعة جرائمهم لاستئصال الأبرياء، من النساء و الصبيان و الضعفاء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يصور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الصبيان الذين قد لا يعرفون شيئا مما يدور حولهم، بل إنهم غير قادرين على إدراك معنى الشر، بالإضافة إلى النساء، و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يصورهم على أنهم هم أعداؤهم الذين يريد منهم أن يعملوا فيهم سيوفهم إلى حد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نفس هذا الرئيس ينكر وجود الإله لمجرد تبرير اندفاعه للتنفيس عن حقده على هذا النوع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الرئيس هو الذي يفترض فيه أن يكون الأكثر وعيا و إحساسا بالمسؤولية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الذي نتوقعه من همج رعاع، و جهلة أغبياء، و أشرار أشقياء، يمتهنون سرقة الحاج في حرم اللّه تعالى، و عند بيته المحرم؟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يدلنا على مدى معاناة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جاءهم من عند اللّه بأصفى و أفضل التعاليم، التي هي محض الخير، و كل العطاء، و حقيقة البر و الرحمة، و النور الأنور، و الطهر الأصفى، و النبل </w:t>
      </w:r>
      <w:bookmarkStart w:id="88" w:name="pg12340_112721"/>
    </w:p>
    <w:p>
      <w:pPr>
        <w:pStyle w:val="BookText"/>
        <w:rPr/>
      </w:pPr>
      <w:bookmarkEnd w:id="88"/>
      <w:r>
        <w:rPr>
          <w:rFonts w:ascii="Amiri" w:hAnsi="Amiri" w:eastAsia="Amiri" w:cs="Amiri"/>
          <w:color w:val="111111"/>
          <w:sz w:val="28"/>
          <w:sz w:val="28"/>
          <w:szCs w:val="28"/>
          <w:rtl w:val="true"/>
          <w:lang w:bidi="ar-SA"/>
        </w:rPr>
        <w:t>و الوفاء، و التضحية و الفداء، و سائر المعاني الإنسانية في أرقى الدرجات، و أفضل الحالات</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8312134_417432637"/>
      <w:bookmarkStart w:id="90" w:name="_Toc30"/>
      <w:bookmarkEnd w:id="89"/>
      <w:r>
        <w:rPr>
          <w:rtl w:val="true"/>
        </w:rPr>
        <w:t>بديل بن ورقاء و ما جرى</w:t>
      </w:r>
      <w:r>
        <w:rPr>
          <w:rtl w:val="true"/>
        </w:rPr>
        <w:t>:</w:t>
      </w:r>
      <w:bookmarkEnd w:id="90"/>
    </w:p>
    <w:p>
      <w:pPr>
        <w:pStyle w:val="BookText"/>
        <w:rPr/>
      </w:pPr>
      <w:r>
        <w:rPr>
          <w:rFonts w:ascii="Amiri" w:hAnsi="Amiri" w:eastAsia="Amiri" w:cs="Amiri"/>
          <w:color w:val="111111"/>
          <w:sz w:val="28"/>
          <w:sz w:val="28"/>
          <w:szCs w:val="28"/>
          <w:rtl w:val="true"/>
          <w:lang w:bidi="ar-SA"/>
        </w:rPr>
        <w:t>و قد قرأنا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خزاعة أصبحت مقتّلة على باب بديل بن ورقاء و رافع الخزاعيين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سنقرأ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بديلا قد عاش هذه المحنة، و تجرع غصتها، و لمس بشاعتها في بيته و على باب داره، أكثر من أي إنسان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بالنا نرى هذا الرجل بالذات رفيقا لأبي سفيان حين خرج من مكة يترقب الأخبار، ليعرف حقيقة تحركات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بهذا الحدث؟ فلماذا لا يكون لبديل موقف سلبي و غاضب من قريش و رموزها؟</w:t>
      </w:r>
    </w:p>
    <w:p>
      <w:pPr>
        <w:pStyle w:val="BookText"/>
        <w:rPr/>
      </w:pPr>
      <w:r>
        <w:rPr>
          <w:rFonts w:ascii="Amiri" w:hAnsi="Amiri" w:eastAsia="Amiri" w:cs="Amiri"/>
          <w:color w:val="111111"/>
          <w:sz w:val="28"/>
          <w:sz w:val="28"/>
          <w:szCs w:val="28"/>
          <w:rtl w:val="true"/>
          <w:lang w:bidi="ar-SA"/>
        </w:rPr>
        <w:t>و يمكن أن نجيب عن هذا السؤال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تدّعيه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أن يستجيب لطلب بني بكر فيما يرتبط في توجيه الضربة لخزاعة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لم يشاور في هذا الأمر، و لم يعلم، و لكنه حين علم لم يرض، و لم يغضب كما تقدم و سيأتي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1" w:name="pg12340_112722"/>
    </w:p>
    <w:p>
      <w:pPr>
        <w:pStyle w:val="BookText"/>
        <w:rPr/>
      </w:pPr>
      <w:bookmarkEnd w:id="91"/>
      <w:r>
        <w:rPr>
          <w:rFonts w:ascii="Amiri" w:hAnsi="Amiri" w:eastAsia="Amiri" w:cs="Amiri"/>
          <w:color w:val="111111"/>
          <w:sz w:val="28"/>
          <w:sz w:val="28"/>
          <w:szCs w:val="28"/>
          <w:rtl w:val="true"/>
          <w:lang w:bidi="ar-SA"/>
        </w:rPr>
        <w:t xml:space="preserve">أو أنه كان في الشام و لم يكن في مكة حين الإعتداء على الخزاعيين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يجد بديل بن ورقاء أي مانع من الإبقاء على علاقته به، و يكون همزة وصل، لو حصل في المستقبل ما يحتاج إلى تفاوض، أو تدخل لمنع حدوث الأسوأ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خزاعة تعيش في دائرة الخطر، و لم يكن يمكنها الحصول على الأمن المطلوب إلا عن طريق المداراة و المصانعة، بانتظار الوقت الذي تتمكن فيه من تجاوز المحنة، أو كان هذا الأمر يختص ببديل بن ورقاء فقط، فإن هذه المداراة تصبح مقبولة إذا بقيت في حدود المعقول، و ليس في ذلك أية غضاضة أو وهن على بديل و لا على خزاعة، 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8312136_417432637"/>
      <w:bookmarkStart w:id="93" w:name="_Toc31"/>
      <w:bookmarkEnd w:id="92"/>
      <w:r>
        <w:rPr>
          <w:rtl w:val="true"/>
        </w:rPr>
        <w:t>بين الثأر</w:t>
      </w:r>
      <w:r>
        <w:rPr>
          <w:rtl w:val="true"/>
        </w:rPr>
        <w:t xml:space="preserve">. . </w:t>
      </w:r>
      <w:r>
        <w:rPr>
          <w:rtl w:val="true"/>
        </w:rPr>
        <w:t>و القصاص</w:t>
      </w:r>
      <w:r>
        <w:rPr>
          <w:rtl w:val="true"/>
        </w:rPr>
        <w:t>:</w:t>
      </w:r>
      <w:bookmarkEnd w:id="93"/>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نوفل بن معاوية صار يقرّع بني بكر 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تسرقون الحاج في الحرم، و لا تدركون ثاركم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الثأر يعتمد على تبلور حالة من الحنق الشخصي في اندفاع ساحق و مدمر، مع إغفال أي حساب آخر سوى إرضاء نزعة الحقد الأسود بهذا البطش الأرعن و غير المسؤول، الذي لا يبالي بالضحية التي تكون في موقع البراءة و الطهر في أكثر الأحيان</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خير شاهد على هذه الرعونة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بني بكر حتى من الصبيان و النساء، و الضعفاء، و ذلك ثأرا لأناس قتلوا قبل عشرات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w:t>
      </w:r>
    </w:p>
    <w:p>
      <w:pPr>
        <w:pStyle w:val="BookText"/>
        <w:rPr/>
      </w:pPr>
      <w:r>
        <w:rPr>
          <w:rFonts w:ascii="Amiri" w:hAnsi="Amiri" w:eastAsia="Amiri" w:cs="Amiri"/>
          <w:color w:val="111111"/>
          <w:sz w:val="28"/>
          <w:sz w:val="28"/>
          <w:szCs w:val="28"/>
          <w:rtl w:val="true"/>
          <w:lang w:bidi="ar-SA"/>
        </w:rPr>
        <w:t>ولادة كثير من هؤلاء الضحايا بسنوات كثيرة بلا 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فالثأر يهدف إلى التدمير و الإبادة و الاستئصال حتى للبريء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سهيل بن عمرو لنوفل بن الحرث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قد حصدتهم، تريد قتل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الحاكم هو منطق الأحقاد و الضغائن، لا الأخلاق و القيم و المبادئ و الشرع، أو العقل، فلا بد من أن ينتج هذا السلوك حرصا على مقابلة الإساءة بالإساءة، و التدمير و الاستئصال حتى للأبرياء بمثله، و يحول الوحدة إلى تشتت و تفرق، و الجماعة و العصبة إلى تمزق، و يتحول اهتمام المجتمع من العمل على لم الشعث، و التعاون على البر و التقوى، ليصبح تعاونا على الإثم و العدوان و على معصية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الفرق بين الثأر 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القصاص إجراء تربوي إصلاحي، يهدف إلى إرساء قواعد القسط و العدل، و إلى جعل الحياة أكثر صفاء و نقاء، بل أكثر حيوية و قوة و اندفاعا،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القصاص حفاظ على النفوس، و محاصرة للجريمة، و خنق لها في مهدها، و قطع دابرها، و إعفاء آثارها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القصاص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الجريمة في مصدرها و هو المجرم نفسه، ثم استئصاله و استئصالها به، و تطهير المحيط منه و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القصاص يرسي قواعد الأمن المجتمعي، و يبعد الناس عن العيش في </w:t>
      </w:r>
    </w:p>
    <w:p>
      <w:pPr>
        <w:pStyle w:val="BookText"/>
        <w:rPr/>
      </w:pPr>
      <w:r>
        <w:rPr>
          <w:rFonts w:ascii="Amiri" w:hAnsi="Amiri" w:eastAsia="Amiri" w:cs="Amiri"/>
          <w:color w:val="111111"/>
          <w:sz w:val="28"/>
          <w:sz w:val="28"/>
          <w:szCs w:val="28"/>
          <w:rtl w:val="true"/>
          <w:lang w:bidi="ar-SA"/>
        </w:rPr>
        <w:t>أجواء التآمر، و الكيد و التربص شرا بالآخرين و ينمي حالة الثقة و التعاون فيما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القصاص يهيئ الأجواء لإشاعة مفهوم الكرامة للإنسان، و يؤكد قيمته، و يحدّ من الطموح للتعدي عليه و هتك حرمته</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بالقصاص يعطي العدل قيمته و معناه، و ينصب أمام أعين الناس مثلا و قيما و معاني إنسانية لتكون موضع طموحهم، و غاية و منتهى آمالهم</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340_112726"/>
      <w:bookmarkStart w:id="95" w:name="pg12340_112726"/>
      <w:bookmarkEnd w:id="95"/>
    </w:p>
    <w:p>
      <w:pPr>
        <w:pStyle w:val="Heading4"/>
        <w:numPr>
          <w:ilvl w:val="3"/>
          <w:numId w:val="1"/>
        </w:numPr>
        <w:rPr/>
      </w:pPr>
      <w:bookmarkStart w:id="96" w:name="pg12340_112726"/>
      <w:bookmarkStart w:id="97" w:name="__RefHeading___Toc8312138_417432637"/>
      <w:bookmarkStart w:id="98" w:name="_Toc32"/>
      <w:bookmarkEnd w:id="96"/>
      <w:bookmarkEnd w:id="97"/>
      <w:r>
        <w:rPr>
          <w:rtl w:val="true"/>
        </w:rPr>
        <w:t>الفصل الثاني</w:t>
      </w:r>
      <w:r>
        <w:rPr>
          <w:rtl w:val="true"/>
        </w:rPr>
        <w:t xml:space="preserve">: </w:t>
      </w:r>
      <w:r>
        <w:rPr>
          <w:rtl w:val="true"/>
        </w:rPr>
        <w:t>إلى المدينة</w:t>
      </w:r>
      <w:r>
        <w:rPr>
          <w:rtl w:val="true"/>
        </w:rPr>
        <w:t xml:space="preserve">: </w:t>
      </w:r>
      <w:r>
        <w:rPr>
          <w:rtl w:val="true"/>
        </w:rPr>
        <w:t>خبر و شكوى</w:t>
      </w:r>
      <w:bookmarkEnd w:id="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8312140_417432637"/>
      <w:bookmarkStart w:id="100" w:name="_Toc33"/>
      <w:bookmarkEnd w:id="99"/>
      <w:r>
        <w:rPr>
          <w:rtl w:val="true"/>
        </w:rPr>
        <w:t>اشارة</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2340_112728"/>
      <w:bookmarkStart w:id="102" w:name="pg12340_112728"/>
      <w:bookmarkEnd w:id="102"/>
    </w:p>
    <w:p>
      <w:pPr>
        <w:pStyle w:val="Heading5"/>
        <w:numPr>
          <w:ilvl w:val="4"/>
          <w:numId w:val="1"/>
        </w:numPr>
        <w:rPr/>
      </w:pPr>
      <w:bookmarkStart w:id="103" w:name="pg12340_112728"/>
      <w:bookmarkStart w:id="104" w:name="__RefHeading___Toc8312142_417432637"/>
      <w:bookmarkStart w:id="105" w:name="_Toc34"/>
      <w:bookmarkEnd w:id="103"/>
      <w:bookmarkEnd w:id="104"/>
      <w:r>
        <w:rPr>
          <w:rtl w:val="true"/>
        </w:rPr>
        <w:t>النبي صلّى اللّه عليه و آله يخبر بالغيب عن نقض العهد</w:t>
      </w:r>
      <w:r>
        <w:rPr>
          <w:rtl w:val="true"/>
        </w:rPr>
        <w:t>:</w:t>
      </w:r>
      <w:bookmarkEnd w:id="105"/>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 صبيحة كانت وقعة بني نفاثة و خزاعة بالوتير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لقد حدث في خزاعة أمر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حرت في أمر خزاعة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أترى قريشا تجترئ على نقض العهد الذي بينك و بينهم، و قد أفناهم السيف؟</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ينقضون العهد لأمر يريده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ميمونة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عندها ليلة، فقام ليتوضأ إلى الصلاة، فسمعته يقول في متوضئه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نصرت، 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bookmarkStart w:id="106" w:name="pg12340_112729"/>
    </w:p>
    <w:p>
      <w:pPr>
        <w:pStyle w:val="BookText"/>
        <w:rPr/>
      </w:pPr>
      <w:bookmarkEnd w:id="106"/>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تقول في متوضئك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تكلم إنسانا، فهل كان معك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راجز بني كعب يستصرخني، و يزعم أن قريشا أعانت عليهم بكر بن وائل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ثلاثا ثم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بالناس، فسمعت الراجز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ناشد محمداحلف أبينا و أبيه الأتلدا</w:t>
      </w:r>
    </w:p>
    <w:p>
      <w:pPr>
        <w:pStyle w:val="BookText"/>
        <w:rPr/>
      </w:pPr>
      <w:r>
        <w:rPr>
          <w:rFonts w:ascii="Amiri" w:hAnsi="Amiri" w:eastAsia="Amiri" w:cs="Amiri"/>
          <w:color w:val="111111"/>
          <w:sz w:val="28"/>
          <w:sz w:val="28"/>
          <w:szCs w:val="28"/>
          <w:rtl w:val="true"/>
          <w:lang w:bidi="ar-SA"/>
        </w:rPr>
        <w:t xml:space="preserve">فذكرت الرجز الآتي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8312144_417432637"/>
      <w:bookmarkStart w:id="108" w:name="_Toc35"/>
      <w:bookmarkEnd w:id="107"/>
      <w:r>
        <w:rPr>
          <w:rtl w:val="true"/>
        </w:rPr>
        <w:t xml:space="preserve">لماذا عائشة دون سواها؟ </w:t>
      </w:r>
      <w:r>
        <w:rPr>
          <w:rtl w:val="true"/>
        </w:rPr>
        <w:t>! :</w:t>
      </w:r>
      <w:bookmarkEnd w:id="108"/>
    </w:p>
    <w:p>
      <w:pPr>
        <w:pStyle w:val="BookText"/>
        <w:rPr/>
      </w:pPr>
      <w:r>
        <w:rPr>
          <w:rFonts w:ascii="Amiri" w:hAnsi="Amiri" w:eastAsia="Amiri" w:cs="Amiri"/>
          <w:color w:val="111111"/>
          <w:sz w:val="28"/>
          <w:sz w:val="28"/>
          <w:szCs w:val="28"/>
          <w:rtl w:val="true"/>
          <w:lang w:bidi="ar-SA"/>
        </w:rPr>
        <w:t xml:space="preserve">إننا لا نريد أن نثير أي سؤال ذا طابع تشاؤمي حول سبب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إخبار عائشة دون سواها بهذا الأمر الغيبي الخطير، الذي سوف يظهر صدقه، و تتجلى دلائله و براهينه في وقت قصير</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هذا الغيب في ملأ من الناس، ليصبح أكثر شيوعا، و ليسهم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تثبيت إيمان الناس، </w:t>
      </w:r>
      <w:bookmarkStart w:id="109" w:name="pg12340_112730"/>
    </w:p>
    <w:p>
      <w:pPr>
        <w:pStyle w:val="BookText"/>
        <w:rPr/>
      </w:pPr>
      <w:bookmarkEnd w:id="109"/>
      <w:r>
        <w:rPr>
          <w:rFonts w:ascii="IRNazanin" w:hAnsi="IRNazanin" w:eastAsia="IRNazanin"/>
          <w:color w:val="111111"/>
          <w:sz w:val="28"/>
          <w:sz w:val="28"/>
          <w:szCs w:val="28"/>
          <w:rtl w:val="true"/>
          <w:lang w:bidi="fa-IR"/>
        </w:rPr>
        <w:t>و الربط على قلوبهم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إنما نريد هنا أن نشير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تخصيص عائشة بهذا الخبر الغيبي الخطير، من شأنه أن يجعلها أكثر حرصا على رواية هذا الحدث، و إشاعته، ما دام أنها ترى فيه تأكيدا على دورها المميز، و حضورها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يوحي بأنها كانت بحاجة لمزيد من الدلائل و الشواهد على رعاية الغيب لمسيرة الرسالة و الرسول، ليحيا من حيي عن بينة، و يهلك من هلك عن بينة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التبرير أو ذاك يبقى في دائرة التظني أو الاحتمال، و لا يجد ما يلغيه أو ما يؤكده بصورة قاطعة و يقينية، فما علينا إذا أوكلنا أمر ذلك إلى المزيد من التأمل و التدبر أي جناح</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8312146_417432637"/>
      <w:bookmarkStart w:id="111" w:name="_Toc36"/>
      <w:bookmarkEnd w:id="110"/>
      <w:r>
        <w:rPr>
          <w:rtl w:val="true"/>
        </w:rPr>
        <w:t>حرت في أمر خزاعة</w:t>
      </w:r>
      <w:r>
        <w:rPr>
          <w:rtl w:val="true"/>
        </w:rPr>
        <w:t>:</w:t>
      </w:r>
      <w:bookmarkEnd w:id="111"/>
    </w:p>
    <w:p>
      <w:pPr>
        <w:pStyle w:val="BookText"/>
        <w:rPr/>
      </w:pPr>
      <w:r>
        <w:rPr>
          <w:rFonts w:ascii="Amiri" w:hAnsi="Amiri" w:eastAsia="Amiri" w:cs="Amiri"/>
          <w:color w:val="111111"/>
          <w:sz w:val="28"/>
          <w:sz w:val="28"/>
          <w:szCs w:val="28"/>
          <w:rtl w:val="true"/>
          <w:lang w:bidi="ar-SA"/>
        </w:rPr>
        <w:t>و أما بالنسبة لما زعمه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حرت في أمر خزاعة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فهو مرفوض جملة و تفصيلا لأسباب عديدة، نذكر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يتحير في هذا الأمر و لا في سواه، فإن التكليف الإلهي واضح لديه، و هو واضح هنا أيضا لكل أحد، إذ لا بد له من التعاطي مع ناكثي العهود بما يوجبه الشرع و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بالوحي، عارف بأمر اللّه، و هو عقل الكل، و إمام الكل، و مدبر الكل، فلم يكن ليخفى عليه وجه الصلاح، و لا حكم </w:t>
      </w:r>
      <w:bookmarkStart w:id="112" w:name="pg12340_112731"/>
    </w:p>
    <w:p>
      <w:pPr>
        <w:pStyle w:val="BookText"/>
        <w:rPr/>
      </w:pPr>
      <w:bookmarkEnd w:id="112"/>
      <w:r>
        <w:rPr>
          <w:rFonts w:ascii="Amiri" w:hAnsi="Amiri" w:eastAsia="Amiri" w:cs="Amiri"/>
          <w:color w:val="111111"/>
          <w:sz w:val="28"/>
          <w:sz w:val="28"/>
          <w:szCs w:val="28"/>
          <w:rtl w:val="true"/>
          <w:lang w:bidi="ar-SA"/>
        </w:rPr>
        <w:t>اللّه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بد من الحيرة، فلا بد من أن تكون حيرة في أمر قريش، و بكر بن وائل، لا في أمر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خزاعة قد نكبت و ظلمت، فلا بد من التفكير في طريقة كف الظالم عن ظلمه، و ردع الباغي عن بغيه بعد أن لم ينتفعوا بالآيات و النذر، و لم يستجيبوا لنداء العقل، و لم يلتزموا بما يوجبه عليهم معنى الرجولة و الشهامة، و غير ذلك من معاني كانوا يزعمون أن لها دورا و موقعا في حياتهم، و في قراراتهم، و حركتهم، و إقدامهم، و إحجامهم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312148_417432637"/>
      <w:bookmarkStart w:id="114" w:name="_Toc37"/>
      <w:bookmarkEnd w:id="113"/>
      <w:r>
        <w:rPr>
          <w:rtl w:val="true"/>
        </w:rPr>
        <w:t>سلب الألطاف الإلهية</w:t>
      </w:r>
      <w:r>
        <w:rPr>
          <w:rtl w:val="true"/>
        </w:rPr>
        <w:t>:</w:t>
      </w:r>
      <w:bookmarkEnd w:id="114"/>
    </w:p>
    <w:p>
      <w:pPr>
        <w:pStyle w:val="BookText"/>
        <w:rPr/>
      </w:pPr>
      <w:r>
        <w:rPr>
          <w:rFonts w:ascii="Amiri" w:hAnsi="Amiri" w:eastAsia="Amiri" w:cs="Amiri"/>
          <w:color w:val="111111"/>
          <w:sz w:val="28"/>
          <w:sz w:val="28"/>
          <w:szCs w:val="28"/>
          <w:rtl w:val="true"/>
          <w:lang w:bidi="ar-SA"/>
        </w:rPr>
        <w:t>إن الشرك و الكفر من أعظم الذنوب التي لا يبقى معها أيّ أهلية للطف الإلهي، و لكن عدم الأهلية هذا لا يفرض حجب الألطاف بصورة قاطعة و نهائية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تكون هناك عوامل أخرى توجب التفضل الإلهي على فاقد الأهلية، بسبب ابتلائه بالشرك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كان سخيا، أو حليما، أو بارا بوالديه، أو بغيرهما من ذوي رحمه، ربما يتفضل اللّه تعالى عليه ببعض العنايات و التوفيقات، حفظا لتلك الخصال، أو مكافأة على بعض الأفعال، أو لطفا بغيره من أهل الحاجة و الاستحقاق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خصال الخير التي تكون في غير المؤمنين إنما جعلها اللّه فيهم لأجل حفظ أهل الإيمان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أعار أعداءه أخلاقا من أخلاق أوليائه، ليعيش أولياؤه مع أعدائه في دولاتهم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لما تركوا وليا للّه إلا قتلوه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بأسارى، فأمر بقتلهم باستثناء رجل منهم،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محمد، كيف أطلقت عني من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عز و جل أن فيك خمس خصال يحبها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و السخاء، و حسن الخلق، و صدق اللسان، و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سمعها الرجل أسلم الخ</w:t>
      </w:r>
      <w:r>
        <w:rPr>
          <w:rFonts w:eastAsia="IRNazanin" w:cs="IRNazanin"/>
          <w:color w:val="111111"/>
          <w:sz w:val="28"/>
          <w:szCs w:val="28"/>
          <w:rtl w:val="true"/>
          <w:lang w:bidi="fa-IR"/>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قضية أخرى تدخل في هذا السياق، و قد تكون نفس هذه القضية، و قد تكون غيرها فراجعها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المقابل، ربما يكون لبعض الموبقات، التي يرتكبها المشرك أو </w:t>
      </w:r>
      <w:bookmarkStart w:id="115" w:name="pg12340_112733"/>
    </w:p>
    <w:p>
      <w:pPr>
        <w:pStyle w:val="BookText"/>
        <w:rPr/>
      </w:pPr>
      <w:bookmarkEnd w:id="115"/>
      <w:r>
        <w:rPr>
          <w:rFonts w:ascii="Amiri" w:hAnsi="Amiri" w:eastAsia="Amiri" w:cs="Amiri"/>
          <w:color w:val="111111"/>
          <w:sz w:val="28"/>
          <w:sz w:val="28"/>
          <w:szCs w:val="28"/>
          <w:rtl w:val="true"/>
          <w:lang w:bidi="ar-SA"/>
        </w:rPr>
        <w:t>الكافر، أثر في تأكيد حجب جميع أشكال و درجات التوفيق، و إيكال هذا المجرم إلى نفسه بصورة تامة و نهائية، لينتهي به الأمر إلى أن يؤثر ذلك حتى على مستوى إدراكه، أو على سلامة هذا الإدراك، أو يوقع هذا المجرم في بحر من الغفلة، و الجهل، و الجهالة التي قد تصل إلى حد الغواية التامة عن طريق الرشد، في أبسط مراتبه، و أدنى حالاته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هو ما حصل لقريش بالفعل، كما ربما يفيده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ينقضون العهد لأمر يريده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لا بد من حسم أمر الطغيان القرشي، لينتعش الشعور بالعزة لأهل الإيمان، و يتأكد سقوط عنفوان الشرك، و يعيش رموزه حالة الذل و الخزي الأمر الذي من شأنه أن يفسح المجال أمام دعوة الحق و الإيمان لتأخذ طريقها إلى قلوب المستضعفين، الذين كانوا بأمس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الطريق إلى ذلك هو ترك قريش لتتمادى في ممارسة دورها وفق ما يحلو لها، و ترتكب حماقاتها، و تظهر على حقيقتها، و يتجلى خزيها لكل أحد، لتنال جزاء أعمالها بعيدا عن أي لبس أو شبهة، أو تأويل خادع</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312150_417432637"/>
      <w:bookmarkStart w:id="117" w:name="_Toc38"/>
      <w:bookmarkEnd w:id="116"/>
      <w:r>
        <w:rPr>
          <w:rtl w:val="true"/>
        </w:rPr>
        <w:t>النبي صلّى اللّه عليه و آله</w:t>
      </w:r>
      <w:r>
        <w:rPr>
          <w:rtl w:val="true"/>
        </w:rPr>
        <w:t xml:space="preserve">. . </w:t>
      </w:r>
      <w:r>
        <w:rPr>
          <w:rtl w:val="true"/>
        </w:rPr>
        <w:t>و نصر بني كعب</w:t>
      </w:r>
      <w:r>
        <w:rPr>
          <w:rtl w:val="true"/>
        </w:rPr>
        <w:t>:</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سالم الخزاعي خرج في أربعين راكبا من خزاعة يستنصرون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يخبرونه بالذي أصابهم، و ما ظاهرت عليهم قريش، و معاونتها لهم بالرجال، و السلاح، و الكراع، و حضور صفوان بن أمية، و عكرمة، و من حضر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أخبروه بالخبر،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بين أظهر </w:t>
      </w:r>
    </w:p>
    <w:p>
      <w:pPr>
        <w:pStyle w:val="BookText"/>
        <w:rPr/>
      </w:pPr>
      <w:r>
        <w:rPr>
          <w:rFonts w:ascii="Amiri" w:hAnsi="Amiri" w:eastAsia="Amiri" w:cs="Amiri"/>
          <w:color w:val="111111"/>
          <w:sz w:val="28"/>
          <w:sz w:val="28"/>
          <w:szCs w:val="28"/>
          <w:rtl w:val="true"/>
          <w:lang w:bidi="ar-SA"/>
        </w:rPr>
        <w:t>الناس، و رأس خزاعة عمرو بن سالم، فلما فرغوا من قصتهم، قام عمرو بن سالم،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ناشد محمداحلف أبينا و أبيه الأتلدا</w:t>
      </w:r>
    </w:p>
    <w:p>
      <w:pPr>
        <w:pStyle w:val="BookText"/>
        <w:rPr/>
      </w:pPr>
      <w:r>
        <w:rPr>
          <w:rFonts w:ascii="Amiri" w:hAnsi="Amiri" w:eastAsia="Amiri" w:cs="Amiri"/>
          <w:color w:val="111111"/>
          <w:sz w:val="28"/>
          <w:sz w:val="28"/>
          <w:szCs w:val="28"/>
          <w:rtl w:val="true"/>
          <w:lang w:bidi="ar-SA"/>
        </w:rPr>
        <w:t>قد كنتم ولدا و كنا والداثمت أسلمنا فلم ننزع يدا</w:t>
      </w:r>
    </w:p>
    <w:p>
      <w:pPr>
        <w:pStyle w:val="BookText"/>
        <w:rPr/>
      </w:pPr>
      <w:r>
        <w:rPr>
          <w:rFonts w:ascii="Amiri" w:hAnsi="Amiri" w:eastAsia="Amiri" w:cs="Amiri"/>
          <w:color w:val="111111"/>
          <w:sz w:val="28"/>
          <w:sz w:val="28"/>
          <w:szCs w:val="28"/>
          <w:rtl w:val="true"/>
          <w:lang w:bidi="ar-SA"/>
        </w:rPr>
        <w:t>إن قريشا أخلفوك الموعداو نقضوا ميثاقك المؤكدا</w:t>
      </w:r>
    </w:p>
    <w:p>
      <w:pPr>
        <w:pStyle w:val="BookText"/>
        <w:rPr/>
      </w:pPr>
      <w:r>
        <w:rPr>
          <w:rFonts w:ascii="IRNazanin" w:hAnsi="IRNazanin" w:eastAsia="IRNazanin"/>
          <w:color w:val="111111"/>
          <w:sz w:val="28"/>
          <w:sz w:val="28"/>
          <w:szCs w:val="28"/>
          <w:rtl w:val="true"/>
          <w:lang w:bidi="fa-IR"/>
        </w:rPr>
        <w:t>و زعموا أن لست أدعو أحداو هم أذل و أقل عددا</w:t>
      </w:r>
    </w:p>
    <w:p>
      <w:pPr>
        <w:pStyle w:val="BookText"/>
        <w:rPr/>
      </w:pPr>
      <w:r>
        <w:rPr>
          <w:rFonts w:ascii="Amiri" w:hAnsi="Amiri" w:eastAsia="Amiri" w:cs="Amiri"/>
          <w:color w:val="111111"/>
          <w:sz w:val="28"/>
          <w:sz w:val="28"/>
          <w:szCs w:val="28"/>
          <w:rtl w:val="true"/>
          <w:lang w:bidi="ar-SA"/>
        </w:rPr>
        <w:t>هم بيّتونا بالوتير هجداو قتلونا ركعا و سجدا</w:t>
      </w:r>
    </w:p>
    <w:p>
      <w:pPr>
        <w:pStyle w:val="BookText"/>
        <w:rPr/>
      </w:pPr>
      <w:r>
        <w:rPr>
          <w:rFonts w:ascii="Amiri" w:hAnsi="Amiri" w:eastAsia="Amiri" w:cs="Amiri"/>
          <w:color w:val="111111"/>
          <w:sz w:val="28"/>
          <w:sz w:val="28"/>
          <w:szCs w:val="28"/>
          <w:rtl w:val="true"/>
          <w:lang w:bidi="ar-SA"/>
        </w:rPr>
        <w:t>و جعلوا لي في كداء رصدافانصر رسول اللّه نصرا أيدا</w:t>
      </w:r>
    </w:p>
    <w:p>
      <w:pPr>
        <w:pStyle w:val="BookText"/>
        <w:rPr/>
      </w:pPr>
      <w:r>
        <w:rPr>
          <w:rFonts w:ascii="Amiri" w:hAnsi="Amiri" w:eastAsia="Amiri" w:cs="Amiri"/>
          <w:color w:val="111111"/>
          <w:sz w:val="28"/>
          <w:sz w:val="28"/>
          <w:szCs w:val="28"/>
          <w:rtl w:val="true"/>
          <w:lang w:bidi="ar-SA"/>
        </w:rPr>
        <w:t>و ادع عباد اللّه يأتوا مددافيهم رسول اللّه قد تجردا</w:t>
      </w:r>
    </w:p>
    <w:p>
      <w:pPr>
        <w:pStyle w:val="BookText"/>
        <w:rPr/>
      </w:pPr>
      <w:r>
        <w:rPr>
          <w:rFonts w:ascii="Amiri" w:hAnsi="Amiri" w:eastAsia="Amiri" w:cs="Amiri"/>
          <w:color w:val="111111"/>
          <w:sz w:val="28"/>
          <w:sz w:val="28"/>
          <w:szCs w:val="28"/>
          <w:rtl w:val="true"/>
          <w:lang w:bidi="ar-SA"/>
        </w:rPr>
        <w:t>أن سيم خسفا وجهه تربدافي فيلق كالبحر يجري مزبدا</w:t>
      </w:r>
    </w:p>
    <w:p>
      <w:pPr>
        <w:pStyle w:val="BookText"/>
        <w:rPr/>
      </w:pPr>
      <w:r>
        <w:rPr>
          <w:rFonts w:ascii="Amiri" w:hAnsi="Amiri" w:eastAsia="Amiri" w:cs="Amiri"/>
          <w:color w:val="111111"/>
          <w:sz w:val="28"/>
          <w:sz w:val="28"/>
          <w:szCs w:val="28"/>
          <w:rtl w:val="true"/>
          <w:lang w:bidi="ar-SA"/>
        </w:rPr>
        <w:t>قرم لقرم من قروم أصيدا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حسبك يا عمرو،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دمعت عيناه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برح حتى مرت عنانة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فرعدت،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هذه السحابة لتستهل بنصر بني كعب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بالروحاء نظر إلى سحاب منصب،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السحابة لتستهل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بسند جيد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مما كان من شأن بني كعب غضبا لم أره غضبه منذ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نصرني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أنصر بني كعب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سمع ما أصاب خزاعة،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يجر رداءه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نصرت إن لم أنصر بني كعب مما أنصر منه نفسي</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لأمنعنهم مما أمنع منه نفسي، و أهلي، و بيتي</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يتابع المؤرخون،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أنس بن زنيم الديلي قد هجاك، فهدر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فبلغ أنس بن زنيم ذلك، فقدم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عما بلغه فقال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 الذي تهدى معد بأمرهبل اللّه يهديهم و قال لك اشهد</w:t>
      </w:r>
    </w:p>
    <w:p>
      <w:pPr>
        <w:pStyle w:val="BookText"/>
        <w:rPr/>
      </w:pPr>
      <w:r>
        <w:rPr>
          <w:rFonts w:ascii="Amiri" w:hAnsi="Amiri" w:eastAsia="Amiri" w:cs="Amiri"/>
          <w:color w:val="111111"/>
          <w:sz w:val="28"/>
          <w:sz w:val="28"/>
          <w:szCs w:val="28"/>
          <w:rtl w:val="true"/>
          <w:lang w:bidi="ar-SA"/>
        </w:rPr>
        <w:t>فما حملت من ناقة فوق رحلهاأبر و أوفى ذمة من محمد</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و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bookmarkStart w:id="118" w:name="pg12340_112737"/>
    </w:p>
    <w:p>
      <w:pPr>
        <w:pStyle w:val="BookText"/>
        <w:rPr/>
      </w:pPr>
      <w:bookmarkEnd w:id="118"/>
      <w:r>
        <w:rPr>
          <w:rFonts w:ascii="Amiri" w:hAnsi="Amiri" w:eastAsia="Amiri" w:cs="Amiri"/>
          <w:color w:val="111111"/>
          <w:sz w:val="28"/>
          <w:sz w:val="28"/>
          <w:szCs w:val="28"/>
          <w:rtl w:val="true"/>
          <w:lang w:bidi="ar-SA"/>
        </w:rPr>
        <w:t>نوفل بن معاوية الديلي فيه،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أولى الناس بالعفو، و من منا لم يعادك و لم يؤذك؟ و نحن في جاهلية، لا ندري ما نأخذ و ما ندع، حتى هدانا اللّه بك من الهلكة، و قد كذب عليه الركب، و كثّروا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الركب، فإنّا لم نجد بتهامة أحدا من ذي رحم و لا بعيدا كان أبر بنا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فأسكت نوفل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سكت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8312152_417432637"/>
      <w:bookmarkStart w:id="120" w:name="_Toc39"/>
      <w:bookmarkEnd w:id="119"/>
      <w:r>
        <w:rPr>
          <w:rtl w:val="true"/>
        </w:rPr>
        <w:t>نوفل يضيع الحق</w:t>
      </w:r>
      <w:r>
        <w:rPr>
          <w:rtl w:val="true"/>
        </w:rPr>
        <w:t>:</w:t>
      </w:r>
      <w:bookmarkEnd w:id="120"/>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كلام نوفل لم يكن منصفا و لا دقيقا،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نوفل بن معاوية كان يهدف إلى تصغير ذنب أنس من جهة، و إلى تضييع الحق من جهة أخرى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قاله يؤدي إلى أن يصبح عفو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مرتكب هذا الجرم العظيم، الذي يرمي إلى إلحاق الوهن بالإسلام، من خلال الجرأة على نبيه، يصبح عفوه عن جرم كهذا غير ذي أهمية، بل هو سيجعل ذلك واجبا إنسانيا إلى حد يكون 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في موقع الاتهام في نبله، و في أخلاقه الحميدة، و في سجاياه الكريمة، و حقيقة التزامه بالقيم، و رعايته للمثل العليا، و للمعاني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لمثل هذه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تحلّيه بما هو أسمى منها يصير موضع شك و ريب، و يدعو إلى تفسير بعض ما يصدر عنه بطريقة أخرى، تبعده عن أن يكون ناشئا عن خلق رضيّ، و عن نفس تعيش معنى السماحة، و النبل، و سائر المعاني الإنسانية الفاضلة و الرقيقة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نوفل قد تضمن المساواة بين الوفي و الغادر، و بين المؤذي عن جهل، و بين من يخطط للإيذاء، و بين من يعادي الشخص لأمور شخصية، و في أمور جزئية، و بين من يعادي المبادئ و القيم، و يسعى لإطفاء نور اللّه عن علم، و هذا من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ظلم واضح، أو جهل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كلتا الحالتين يفترض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يتصدى لدفع الظلم و رفع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نوفل بن معاوية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التي بلغت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أكاذيب، و لكنه لم يقدم أي دليل او إشارة تثبت صحة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التكذيب ليس له ما يبرره، فإن الشهادة على النفي من شخص واحد لا يمكن أن تعارض الشهادة على الإثبات، خصوصا إذا كانت شهادة الإثبات تصدر عن جماعة كبيرة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الشهادة تتناول حقبة زمنية واسعة لا مجال للاطلاع على تفاصيلها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فعل الهجاء قد يغيب عنه شخص، و يحضره أشخاص آخرون، </w:t>
      </w:r>
      <w:bookmarkStart w:id="121" w:name="pg12340_112739"/>
    </w:p>
    <w:p>
      <w:pPr>
        <w:pStyle w:val="BookText"/>
        <w:rPr/>
      </w:pPr>
      <w:bookmarkEnd w:id="121"/>
      <w:r>
        <w:rPr>
          <w:rFonts w:ascii="Amiri" w:hAnsi="Amiri" w:eastAsia="Amiri" w:cs="Amiri"/>
          <w:color w:val="111111"/>
          <w:sz w:val="28"/>
          <w:sz w:val="28"/>
          <w:szCs w:val="28"/>
          <w:rtl w:val="true"/>
          <w:lang w:bidi="ar-SA"/>
        </w:rPr>
        <w:t>و هم قد يقلون و قد يكثرون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أجاز نوفل بن معاوية لنفسه أن يقيم هذه الشهادة العجيبة أمام سيد عقلاء العالم المؤيد بالوحي، و يحظى بالتسديد و اللطف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الشهادة تستبطن درجة من الاتهام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يتسرّع باتخاذ قراراته في حق الأشخاص إلى حد أنه يبادر إلى إهدار دماء الناس استنادا إلى أكاذيب يزجيها إليه ركب زائر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نوفلا لم يكن صادقا فيما قدمه من تبريرات، و قد صرح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الوقائع قد جاءت لتثبت خلاف مزاعمه، فأسكت نوفل و لم يدر ما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يتراجع عن قراره بإهدار دم أنس بن رزين، و لم يعر لمزاعم نوفل أي اهتمام، و إنما عفا عنه بعد أن أكذب نوفلا فيما زعم، فجاء العفو عن ابن زنيم تكرما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انصياعا لمنطق نوفل</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312154_417432637"/>
      <w:bookmarkStart w:id="123" w:name="_Toc40"/>
      <w:bookmarkEnd w:id="122"/>
      <w:r>
        <w:rPr>
          <w:rtl w:val="true"/>
        </w:rPr>
        <w:t>غضب النبي صلّى اللّه عليه و آله لبني كعب</w:t>
      </w:r>
      <w:r>
        <w:rPr>
          <w:rtl w:val="true"/>
        </w:rPr>
        <w:t>:</w:t>
      </w:r>
      <w:bookmarkEnd w:id="1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كعب شديدا، حتى إن عائشة لم تره قد غضب إلى هذا الحد منذ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يغضب لنفسه، و لا لعشيرته، و لا لفوات منفعة، و لا كان غضبه حنقا غير مسؤول، يخرجه عن حدود المقبول و المعقول، بل كان غضبا للّه تعالى، و انتصارا للمظلوم من ظالمه، و لأجل المنع من العدوان على القيم الإنسانية، و المثل العليا</w:t>
      </w:r>
      <w:r>
        <w:rPr>
          <w:rFonts w:eastAsia="Amiri" w:cs="Amiri" w:ascii="Amiri" w:hAnsi="Amiri"/>
          <w:color w:val="111111"/>
          <w:sz w:val="28"/>
          <w:szCs w:val="28"/>
          <w:rtl w:val="true"/>
          <w:lang w:bidi="ar-SA"/>
        </w:rPr>
        <w:t xml:space="preserve">. . </w:t>
      </w:r>
      <w:bookmarkStart w:id="124" w:name="pg12340_112740"/>
    </w:p>
    <w:p>
      <w:pPr>
        <w:pStyle w:val="BookText"/>
        <w:rPr/>
      </w:pPr>
      <w:bookmarkEnd w:id="124"/>
      <w:r>
        <w:rPr>
          <w:rFonts w:ascii="Amiri" w:hAnsi="Amiri" w:eastAsia="Amiri" w:cs="Amiri"/>
          <w:color w:val="111111"/>
          <w:sz w:val="28"/>
          <w:sz w:val="28"/>
          <w:szCs w:val="28"/>
          <w:rtl w:val="true"/>
          <w:lang w:bidi="ar-SA"/>
        </w:rPr>
        <w:t>إن هذا الغضب واجب شرعي و أخلاقي و عقلي، ناشئ عن الشعور بالمسؤولية، و في سياق مراعاة الحكم الشرعي، و الإصرار على تطبيق القيم الإنسانية بأمانة و بدقة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الغضب لم يخرج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جادة الحق، و الإنصاف، و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أجل إرغام الخارجين عن هذه الجادة على الرجوع إليها</w:t>
      </w:r>
      <w:r>
        <w:rPr>
          <w:rFonts w:eastAsia="Amiri" w:cs="Amiri" w:ascii="Amiri" w:hAnsi="Amiri"/>
          <w:color w:val="111111"/>
          <w:sz w:val="28"/>
          <w:szCs w:val="28"/>
          <w:rtl w:val="true"/>
          <w:lang w:bidi="ar-SA"/>
        </w:rPr>
        <w:t>. .</w:t>
      </w:r>
    </w:p>
    <w:p>
      <w:pPr>
        <w:pStyle w:val="Heading5"/>
        <w:numPr>
          <w:ilvl w:val="4"/>
          <w:numId w:val="1"/>
        </w:numPr>
        <w:rPr/>
      </w:pPr>
      <w:bookmarkStart w:id="125" w:name="__RefHeading___Toc8312156_417432637"/>
      <w:bookmarkStart w:id="126" w:name="_Toc41"/>
      <w:bookmarkEnd w:id="125"/>
      <w:r>
        <w:rPr>
          <w:rtl w:val="true"/>
        </w:rPr>
        <w:t>نصرت يا عمرو بن سالم</w:t>
      </w:r>
      <w:r>
        <w:rPr>
          <w:rtl w:val="true"/>
        </w:rPr>
        <w:t>:</w:t>
      </w:r>
      <w:bookmarkEnd w:id="126"/>
    </w:p>
    <w:p>
      <w:pPr>
        <w:pStyle w:val="BookText"/>
        <w:rPr/>
      </w:pPr>
      <w:r>
        <w:rPr>
          <w:rFonts w:ascii="Amiri" w:hAnsi="Amiri" w:eastAsia="Amiri" w:cs="Amiri"/>
          <w:color w:val="111111"/>
          <w:sz w:val="28"/>
          <w:sz w:val="28"/>
          <w:szCs w:val="28"/>
          <w:rtl w:val="true"/>
          <w:lang w:bidi="ar-SA"/>
        </w:rPr>
        <w:t>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على الجهر بتصميمه على نصرة المظلومين من خزاعة، و هو يستخدم في بياناته لهذا النصر صيغة فعل الماضي، و كأنه يخبر عن حصول هذا الأمر فيما مضى من الزمان، حتى أصبح كأنه تاريخ يحكى، فيقول لعمرو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ستنصر،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إخباره الغيبي بما حصل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نصرت، نصرت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أنصرك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تحقق مضمون هذه التلبية، 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كعب أجمل نصر، و أتمّه و أوفاه</w:t>
      </w:r>
      <w:r>
        <w:rPr>
          <w:rFonts w:eastAsia="Amiri" w:cs="Amiri" w:ascii="Amiri" w:hAnsi="Amiri"/>
          <w:color w:val="111111"/>
          <w:sz w:val="28"/>
          <w:szCs w:val="28"/>
          <w:rtl w:val="true"/>
          <w:lang w:bidi="ar-SA"/>
        </w:rPr>
        <w:t>. .</w:t>
      </w:r>
    </w:p>
    <w:p>
      <w:pPr>
        <w:pStyle w:val="Heading5"/>
        <w:numPr>
          <w:ilvl w:val="4"/>
          <w:numId w:val="1"/>
        </w:numPr>
        <w:rPr/>
      </w:pPr>
      <w:bookmarkStart w:id="127" w:name="__RefHeading___Toc8312158_417432637"/>
      <w:bookmarkStart w:id="128" w:name="_Toc42"/>
      <w:bookmarkEnd w:id="127"/>
      <w:r>
        <w:rPr>
          <w:rtl w:val="true"/>
        </w:rPr>
        <w:t>لا نصرني اللّه إن لم أنصر بني كعب</w:t>
      </w:r>
      <w:r>
        <w:rPr>
          <w:rtl w:val="true"/>
        </w:rPr>
        <w:t>:</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الأمر لم يقف عند هذا الحد، بل تعداه إلى تأكيد تصميمه على نصر بني كعب، بأسلوب قد يفاجئ الكثيرين، و هو الطلب إلى اللّه أن يحجب عنه نصره، إن لم يقم بهذا الواجب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الطلب يمكن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يتخلى عن واجبه الشرعي لا يستحق اللطف و النصر الإلهي، هذا إن اقتصر الأمر على المعاملة وفقا لمبدأ المقابلة بالمثل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حين أن من يتخلف عن واجبه الشرعي يستحق الطرد من ساحة الرضا الإلهي، ليصبح من يفعل ذلك في معرض غضبه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بما أن هذا الأمر لا يظن صدوره من أي إنسان مؤمن باللّه ملتزم بأوامره و نواهيه، فيرد السؤال عن معنى أن يجعل أعظم و أفضل و أكرم الأنبياء نفسه في دائرة احتمال التخلف عن هذا الواجب، و مخالفة التكليف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نجيب بما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جار على طريقة هضم النفس، حيث 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نفسه بغض النظر عن اللطف الإلهي، و عن العصمة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أمر شائع و معروف</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الكلمة تشبه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في نفسي بفوق أن أخطئ، و لا آمن ذلك من فعلي، إلا أن يكفي اللّه بلطف منه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 نظرنا إلى الأمور من حيثية أخرى فسنجد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الذي يعامل الناس العاديين من مقامه الربوبي، فيعتمد منطق الرحمة، و الرفق، و الغفورية، و التوابية، و الترغيب، و الترهيب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يعامل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 الألوهية، فيضع لهم النقاط على الحروف بكل صراحة و حزم، فيقول لواحد من هؤلاء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لَأَخَذْنٰا مِنْهُ بِالْيَمِينِ ثُمَّ لَقَطَعْنٰا مِنْهُ اَلْوَتِينَ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يعطي القاعدة للناس؛ ليعرفوا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الإلهي الذي يجريه على كل البشر، هو أن نفس ترك نصرة المظلوم يستتبع فقدان النصر الإلهي في موضع الحاجة إليه و له هذا الأثر، بغض النظر عن أية خصوصية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استخدم أفضل أسلوب بياني تطبيقي، يجسد الفكرة للآخرين بصورة حية و واقعية، و يسهل إدراكها و فهمها على كل الناس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النصر لبني كعب، بحيث يرتفع الظلم عنهم، و لا يجب عليه أن ينصرهم مما ينصر منه نفسه و أهل بيته، فإن هذه المرتبة أعلى و أشد من تلك المرتبة، فالذي تعهد </w:t>
      </w:r>
      <w:bookmarkStart w:id="129" w:name="pg12340_112743"/>
    </w:p>
    <w:p>
      <w:pPr>
        <w:pStyle w:val="BookText"/>
        <w:rPr/>
      </w:pPr>
      <w:bookmarkEnd w:id="129"/>
      <w:r>
        <w:rPr>
          <w:rFonts w:ascii="Amiri" w:hAnsi="Amiri" w:eastAsia="Amiri" w:cs="Amiri"/>
          <w:color w:val="111111"/>
          <w:sz w:val="28"/>
          <w:sz w:val="28"/>
          <w:szCs w:val="28"/>
          <w:rtl w:val="true"/>
          <w:lang w:bidi="ar-SA"/>
        </w:rPr>
        <w:t>بالقيام به يزيد على الدرجة التي تجب عليه، فاحتاج إلى تأكيد هذا الالتزام بهذا النحو من المبادرة و التضحية بالنصر الإلهي حين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لا يكون حجب النصر الإلهي عنه دليلا على غضب اللّه، بل يكون لأجل أنه قد رضي بارتهان نصر كان اللّه قد ادّخره له، بإعطاء درجة من نصر لم تكن مطلوبة منه، و لا كانت واجبة عليه</w:t>
      </w:r>
      <w:r>
        <w:rPr>
          <w:rFonts w:eastAsia="Amiri" w:cs="Amiri" w:ascii="Amiri" w:hAnsi="Amiri"/>
          <w:color w:val="111111"/>
          <w:sz w:val="28"/>
          <w:szCs w:val="28"/>
          <w:rtl w:val="true"/>
          <w:lang w:bidi="ar-SA"/>
        </w:rPr>
        <w:t>. .</w:t>
      </w:r>
    </w:p>
    <w:p>
      <w:pPr>
        <w:pStyle w:val="Heading5"/>
        <w:numPr>
          <w:ilvl w:val="4"/>
          <w:numId w:val="1"/>
        </w:numPr>
        <w:rPr/>
      </w:pPr>
      <w:bookmarkStart w:id="130" w:name="__RefHeading___Toc8312160_417432637"/>
      <w:bookmarkStart w:id="131" w:name="_Toc43"/>
      <w:bookmarkEnd w:id="130"/>
      <w:r>
        <w:rPr>
          <w:rtl w:val="true"/>
        </w:rPr>
        <w:t>السحابة تستهل بنصر بني كعب</w:t>
      </w:r>
      <w:r>
        <w:rPr>
          <w:rtl w:val="true"/>
        </w:rPr>
        <w:t>:</w:t>
      </w:r>
      <w:bookmarkEnd w:id="131"/>
    </w:p>
    <w:p>
      <w:pPr>
        <w:pStyle w:val="BookText"/>
        <w:rPr/>
      </w:pPr>
      <w:r>
        <w:rPr>
          <w:rFonts w:ascii="Amiri" w:hAnsi="Amiri" w:eastAsia="Amiri" w:cs="Amiri"/>
          <w:color w:val="111111"/>
          <w:sz w:val="28"/>
          <w:sz w:val="28"/>
          <w:szCs w:val="28"/>
          <w:rtl w:val="true"/>
          <w:lang w:bidi="ar-SA"/>
        </w:rPr>
        <w:t>و عن حديث استهلال السحابة بنصر بني كعب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يروق للبعض أن يضع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سياق التفاؤل بالمطر، الذي تحيا به البلاد و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هذا التفسير يبقى غير دقيق،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يفقد هذه الكلمة مغزاها، و مرماها بدرجة كبيرة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الأقرب إلى الاعتبار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النصر منسجم مع طبيعة الحياة و مقتضياتها، و هو مما يتطلبه كل شيء حتى هذا المطر العارض الذي لم ينزل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شدة قرب هذا النصر، فإن بشائره المؤذنة بقرب نزوله حاضرة كحضور بشائر و أمارات نزول المطر، كظهور السحب، و الرعد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حتميته، كحتمية نزول المطر من تلك السحابة</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نصر داهم و غامر، كالمطر الداهم و الغامر</w:t>
      </w:r>
      <w:r>
        <w:rPr>
          <w:rFonts w:eastAsia="Amiri" w:cs="Amiri" w:ascii="Amiri" w:hAnsi="Amiri"/>
          <w:color w:val="111111"/>
          <w:sz w:val="28"/>
          <w:szCs w:val="28"/>
          <w:rtl w:val="true"/>
          <w:lang w:bidi="ar-SA"/>
        </w:rPr>
        <w:t xml:space="preserve">. . </w:t>
      </w:r>
      <w:bookmarkStart w:id="132" w:name="pg12340_112744"/>
    </w:p>
    <w:p>
      <w:pPr>
        <w:pStyle w:val="BookText"/>
        <w:rPr/>
      </w:pPr>
      <w:bookmarkEnd w:id="132"/>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النصر نازل من السماء، و هو هبة إلهية، تماما كالمطر النازل، الذي هو عطاء إلهي</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8312162_417432637"/>
      <w:bookmarkStart w:id="134" w:name="_Toc44"/>
      <w:bookmarkEnd w:id="133"/>
      <w:r>
        <w:rPr>
          <w:rtl w:val="true"/>
        </w:rPr>
        <w:t xml:space="preserve">دخل بيت عائشة أم ميمونة؟ </w:t>
      </w:r>
      <w:r>
        <w:rPr>
          <w:rtl w:val="true"/>
        </w:rPr>
        <w:t>! :</w:t>
      </w:r>
      <w:bookmarkEnd w:id="134"/>
    </w:p>
    <w:p>
      <w:pPr>
        <w:pStyle w:val="BookText"/>
        <w:rPr/>
      </w:pPr>
      <w:r>
        <w:rPr>
          <w:rFonts w:ascii="Amiri" w:hAnsi="Amiri" w:eastAsia="Amiri" w:cs="Amiri"/>
          <w:color w:val="111111"/>
          <w:sz w:val="28"/>
          <w:sz w:val="28"/>
          <w:szCs w:val="28"/>
          <w:rtl w:val="true"/>
          <w:lang w:bidi="ar-SA"/>
        </w:rPr>
        <w:t>و يزعم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 تفرقوا في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عائشة و هو مغضب، فدعا بماء، فدخل يغتسل،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فأسمعه يقول، و هو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نصرت إن لم أنصر بني كعب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نفس هذه القضية قد ذكرت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ميمونة، لا مع عائشة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لربما يروق للباحث أن يرجح هذه الرواية و هي رواية ميمونة، لأنه اعتاد أن يرى هنا و هناك عمليات سطو على الأدوار، و على الفضائل و الكرامات، و على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ذلك إلى حد الاختلاف و وضع الحديث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في سبيل تأييد شخص، أو فئة، أو تأكيد نهج فريق بعينه، يؤسفنا </w:t>
      </w:r>
      <w:bookmarkStart w:id="135" w:name="pg12340_112745"/>
    </w:p>
    <w:p>
      <w:pPr>
        <w:pStyle w:val="BookText"/>
        <w:rPr/>
      </w:pPr>
      <w:bookmarkEnd w:id="135"/>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كانت و كذلك أبوها، و من هو في خطهما و نهجهما أحد أركانه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عدا ما يراه الباحث من تعمد سلب الفريق الآخر المناوئ لهؤلاء الكثير من الإمتيازات، أو التشكيك بها، أو تجاهلها، أو التعتيم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يبذل من جهد لتلميع صورة هذا أو ذاك من الناس، و تأويل مواقفه السيئة، أو التشكيك بها، أو نسبتها إلى غيره،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يهيئ الأجواء لانطلاق احتمال أن تكون قد حصلت عملية سطو هنا أيضا لنفس الأسباب التي دعت إلى نظائر لها شوهدت في الكثير من المواقع و المواضع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هذا الكتاب أمثلة عديدة تدخل في هذا السياق</w:t>
      </w:r>
      <w:r>
        <w:rPr>
          <w:rFonts w:eastAsia="Amiri" w:cs="Amiri" w:ascii="Amiri" w:hAnsi="Amiri"/>
          <w:color w:val="111111"/>
          <w:sz w:val="28"/>
          <w:szCs w:val="28"/>
          <w:rtl w:val="true"/>
          <w:lang w:bidi="ar-SA"/>
        </w:rPr>
        <w:t>. .</w:t>
      </w:r>
    </w:p>
    <w:p>
      <w:pPr>
        <w:pStyle w:val="Heading5"/>
        <w:numPr>
          <w:ilvl w:val="4"/>
          <w:numId w:val="1"/>
        </w:numPr>
        <w:rPr/>
      </w:pPr>
      <w:bookmarkStart w:id="136" w:name="__RefHeading___Toc8312164_417432637"/>
      <w:bookmarkStart w:id="137" w:name="_Toc45"/>
      <w:bookmarkEnd w:id="136"/>
      <w:r>
        <w:rPr>
          <w:rtl w:val="true"/>
        </w:rPr>
        <w:t>ابن ورقاء أول المخبرين</w:t>
      </w:r>
      <w:r>
        <w:rPr>
          <w:rtl w:val="true"/>
        </w:rPr>
        <w:t>:</w:t>
      </w:r>
      <w:bookmarkEnd w:id="1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بديل بن ورقاء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ليخبره بما جرى على خزاعة، و بالمجزرة التي ارتكبت في بيته و على باب داره في حق الصبيان، و النساء و الضعفاء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أبا سفيان في عسفان، حين كان أبو سفيان متوجها إلى المدينة، و بديل عائد منها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محجن بن وهب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بديل بن ورقاء لم يدخل مكة من حين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الحديبية، حتى لقيه في الفتح بمرّ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أثبت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ندري لماذا يطلق الواقدي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رواه محجن بن وهب أثبت مما رواه ابن إسحاق و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هذه المبادرة من بديل بن ورقاء كانت محاطة منه و ممن معه بنطاق من السرية التامة، لأن اكتشاف قريش لهذا الأمر سوف يعرض بديلا و رفاقه لخطر عظيم، قد عاينوا بعض مظاهره و مستوياته حين حصر </w:t>
      </w:r>
      <w:bookmarkStart w:id="138" w:name="pg12340_112747"/>
    </w:p>
    <w:p>
      <w:pPr>
        <w:pStyle w:val="BookText"/>
        <w:rPr/>
      </w:pPr>
      <w:bookmarkEnd w:id="138"/>
      <w:r>
        <w:rPr>
          <w:rFonts w:ascii="Amiri" w:hAnsi="Amiri" w:eastAsia="Amiri" w:cs="Amiri"/>
          <w:color w:val="111111"/>
          <w:sz w:val="28"/>
          <w:sz w:val="28"/>
          <w:szCs w:val="28"/>
          <w:rtl w:val="true"/>
          <w:lang w:bidi="ar-SA"/>
        </w:rPr>
        <w:t>الخزاعيون في دار بديل، و سقط منهم كثير من الأبرياء قتلى في داخل تلك الدار، و على بابها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لم يستطع أبو سفيان معرفة حقيقة الأمر إلا من خلال النوى الذي وجده في بعر إبلهم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لم يتيقن هذا الأمر، فسكت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ذكر التفاصيل الدقيقة لما جرى في عسفان بين أبي سفيان و بين بديل، يقرب احتمالات الصحة، و يوهن احتمال الوهم من الراوي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كانت رواية ذلك قد وردت بأكثر من طريق، و في أكثر من مصدر، فإن حظوظ الحكم بصحة الرواية تصير أكبر و أوفر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لسنا بحاجة إلى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تعدد المخبرين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فيخبره عمرو بن سالم، و يخبره أيضا بديل بن ورقاء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لا يعلم أي منهما بمسير الآخر خصوصا في مثل تلك الظروف الصعبة</w:t>
      </w:r>
      <w:r>
        <w:rPr>
          <w:rFonts w:eastAsia="Amiri" w:cs="Amiri" w:ascii="Amiri" w:hAnsi="Amiri"/>
          <w:color w:val="111111"/>
          <w:sz w:val="28"/>
          <w:szCs w:val="28"/>
          <w:rtl w:val="true"/>
          <w:lang w:bidi="ar-SA"/>
        </w:rPr>
        <w:t>. .</w:t>
      </w:r>
    </w:p>
    <w:p>
      <w:pPr>
        <w:pStyle w:val="Heading5"/>
        <w:numPr>
          <w:ilvl w:val="4"/>
          <w:numId w:val="1"/>
        </w:numPr>
        <w:rPr/>
      </w:pPr>
      <w:bookmarkStart w:id="139" w:name="__RefHeading___Toc8312166_417432637"/>
      <w:bookmarkStart w:id="140" w:name="_Toc46"/>
      <w:bookmarkEnd w:id="139"/>
      <w:r>
        <w:rPr>
          <w:rtl w:val="true"/>
        </w:rPr>
        <w:t>عينا رسول اللّه صلّى اللّه عليه و آله تدمعان</w:t>
      </w:r>
      <w:r>
        <w:rPr>
          <w:rtl w:val="true"/>
        </w:rPr>
        <w:t>:</w:t>
      </w:r>
      <w:bookmarkEnd w:id="140"/>
    </w:p>
    <w:p>
      <w:pPr>
        <w:pStyle w:val="BookText"/>
        <w:rPr/>
      </w:pPr>
      <w:r>
        <w:rPr>
          <w:rFonts w:ascii="Amiri" w:hAnsi="Amiri" w:eastAsia="Amiri" w:cs="Amiri"/>
          <w:color w:val="111111"/>
          <w:sz w:val="28"/>
          <w:sz w:val="28"/>
          <w:szCs w:val="28"/>
          <w:rtl w:val="true"/>
          <w:lang w:bidi="ar-SA"/>
        </w:rPr>
        <w:t>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مدى تأثر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أخبره عمرو بن سالم بما جرى على خزاعة، حتى لقد دمعت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التأثر إن دل على شيء، فإنما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معنى الإنسانية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حقيقة التوازن في ميزاته و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تكن لتطغى خصوصية على أخرى، أو </w:t>
      </w:r>
      <w:bookmarkStart w:id="141" w:name="pg12340_112748"/>
    </w:p>
    <w:p>
      <w:pPr>
        <w:pStyle w:val="BookText"/>
        <w:rPr/>
      </w:pPr>
      <w:bookmarkEnd w:id="141"/>
      <w:r>
        <w:rPr>
          <w:rFonts w:ascii="Amiri" w:hAnsi="Amiri" w:eastAsia="Amiri" w:cs="Amiri"/>
          <w:color w:val="111111"/>
          <w:sz w:val="28"/>
          <w:sz w:val="28"/>
          <w:szCs w:val="28"/>
          <w:rtl w:val="true"/>
          <w:lang w:bidi="ar-SA"/>
        </w:rPr>
        <w:t>تستأثر بدورها إلى حد الإلغاء، بل كان لكل خصوصية موقعها، و دورها الذي يخدم و يقوي، و يسدد خصوصيات أخرى في أداء وظيفتها على أكمل وجه و أتمه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هذا التوازن الدقيق في الشخصية الإنسانية التي يريدها اللّه تبارك و تعالى كان المؤمنون أشداء على الكفار رحماء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المؤمن قويا شجاعا و كان رقيقا و رحيما و رؤوفا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حازما،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يكون مؤمنا كاملا من دون أن يستجمع هذا الصفات، و يعيشها، و يتفاعل معها بصورة صحيحة و متوازنة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غرو إذا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الكفار و يغلظ عليهم في حين تذهب نفسه عليهم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يتلقى سيوفهم، و رماحهم و سهامهم، و يردها عن نفسه ما وسعه ذلك، ثم هو يدعو 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الرقة التي نراها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إن عينيه لتدمعان و هو يسمع ما جرى على خزاعة، لم تكن هي المرتكز لموقفه من القتلة و المجرمين، بل لم يكن لها أي تأثير فيه، بل كان المرتكز و المؤثر في ذلك هو التكليف الشرعي، و طلب رضا اللّه تعالى، و إنزال القصاص العادل بالمعتدين و الظالمين، من دون أي تعد عليهم، أو ظلم لهم، أو تجاوز للحد الشرعي و الإنساني في التعامل معهم</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8312168_417432637"/>
      <w:bookmarkStart w:id="143" w:name="_Toc47"/>
      <w:bookmarkEnd w:id="142"/>
      <w:r>
        <w:rPr>
          <w:rtl w:val="true"/>
        </w:rPr>
        <w:t>قام و هو يجر رداءه</w:t>
      </w:r>
      <w:r>
        <w:rPr>
          <w:rtl w:val="true"/>
        </w:rPr>
        <w:t>:</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تتحدث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w:t>
      </w:r>
      <w:bookmarkStart w:id="144" w:name="pg12340_112749"/>
    </w:p>
    <w:p>
      <w:pPr>
        <w:pStyle w:val="BookText"/>
        <w:rPr/>
      </w:pPr>
      <w:bookmarkEnd w:id="144"/>
      <w:r>
        <w:rPr>
          <w:rFonts w:ascii="Amiri" w:hAnsi="Amiri" w:eastAsia="Amiri" w:cs="Amiri"/>
          <w:color w:val="111111"/>
          <w:sz w:val="28"/>
          <w:sz w:val="28"/>
          <w:szCs w:val="28"/>
          <w:rtl w:val="true"/>
          <w:lang w:bidi="ar-SA"/>
        </w:rPr>
        <w:t xml:space="preserve">به الغضب حدا جعله يقوم و هو يجر رداءه، فإنها تكون قد تجاوزت حدود المعقول و المقبول،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لنا أن نصوره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من أخرجه غضبه عن طوره، إلى حد أنه لم يلتفت إلى ردائه ليسويه على نفسه، و يضعه بالصورة التي يفترض أن يكون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المثابة من الانفعال، فكيف يمكن أن نطمئن إلى أنه كان يتخذ قراراته بروية و تعقل، و تدبر و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غضبه الشديد قد جعله غافلا عن بعض الأمور التي لا بد من مراعاتها في تلك القرارات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نسبة أمثال هذه الأمور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تنسجم مع الاعتقاد بعصمته، و بتسديد اللّه له، و تأييده بالوحي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ما هو 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رويّة و اتزان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جر الرداء خيلاء و تكبرا، و أما إظهارا لشدة الغضب للّه تبارك و تعالى، و شريطة أن لا يترتب على ذلك أي محذور آخر، فما ذكرناه آنفا ليس بقبيح، بل قد يكون محبوبا إلى اللّه تبارك و تعالى</w:t>
      </w:r>
      <w:r>
        <w:rPr>
          <w:rFonts w:eastAsia="Amiri" w:cs="Amiri" w:ascii="Amiri" w:hAnsi="Amiri"/>
          <w:color w:val="111111"/>
          <w:sz w:val="28"/>
          <w:szCs w:val="28"/>
          <w:rtl w:val="true"/>
          <w:lang w:bidi="ar-SA"/>
        </w:rPr>
        <w:t>. .</w:t>
      </w:r>
    </w:p>
    <w:p>
      <w:pPr>
        <w:pStyle w:val="Heading5"/>
        <w:numPr>
          <w:ilvl w:val="4"/>
          <w:numId w:val="1"/>
        </w:numPr>
        <w:rPr/>
      </w:pPr>
      <w:bookmarkStart w:id="145" w:name="__RefHeading___Toc8312170_417432637"/>
      <w:bookmarkStart w:id="146" w:name="_Toc48"/>
      <w:bookmarkEnd w:id="145"/>
      <w:r>
        <w:rPr>
          <w:rtl w:val="true"/>
        </w:rPr>
        <w:t>النبي صلّى اللّه عليه و آله يأمر مخبريه بالتفرق في الأودية</w:t>
      </w:r>
      <w:r>
        <w:rPr>
          <w:rtl w:val="true"/>
        </w:rPr>
        <w:t>:</w:t>
      </w:r>
      <w:bookmarkEnd w:id="146"/>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لعمرو بن سالم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 تفرقوا في الأودية</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فرجعوا و تفرقوا، و ذهبت فرقة إلى الساحل بعارض الطريق، و لزم </w:t>
      </w:r>
    </w:p>
    <w:p>
      <w:pPr>
        <w:pStyle w:val="BookText"/>
        <w:rPr/>
      </w:pPr>
      <w:r>
        <w:rPr>
          <w:rFonts w:ascii="Amiri" w:hAnsi="Amiri" w:eastAsia="Amiri" w:cs="Amiri"/>
          <w:color w:val="111111"/>
          <w:sz w:val="28"/>
          <w:sz w:val="28"/>
          <w:szCs w:val="28"/>
          <w:rtl w:val="true"/>
          <w:lang w:bidi="ar-SA"/>
        </w:rPr>
        <w:t xml:space="preserve">بديل بن ورقاء في نفر من قومه الطريق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قام به عمرو بن سالم و أصحابه، من 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الأمور التي يمكن لقريش و بني بكر أن يتجاوزوها من دون اكتراث أو اهتمام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بالنسبة إليهم و إليها قضية حاسمة و مصيرية، تجعلهم بين 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و الفناء، و الحياة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استطاعوا إخفاء ما جرى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التخلص من المسؤولية عنه و من تبعاته، فقد أفلحوا في الإبقاء على حالة الهدنة القائمة فيما بينهم و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لعلهم يقدرون في وقت ما على استعادة بعض القوة لمواجهة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ربما يحلمون بأن ينتهي الأمر بحسم الأمور لمصلحتهم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إن ظهر نكثهم للعهد، و استمرت التحولات في هذا الاتجاه، فسيخسرون المعركة مع المسلمين، لأنهم لم يهيئوا لها ما يمنحهم و لو خيطا من الأمل ضعيفا بأي نصر، مهما كان هزيلا و ضئيلا</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إنهم ليدركون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قدراتهم قد تضاءلت عما كانت عليه بدرجة كبيرة و خطيرة، كما أن قدرات أهل الإسلام قد تنامت و كبرت، بل تضاعفت، و لا سيما بعد كسر شوكة اليهود في خيبر و سواها، ثم ما جرى في مؤتة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إن قدرات كثيرة قد أضيفت إلى قدرات المسلمين، حتى تضاعفت عما كانت عليه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اكتشاف قريش، و حلفائها لهذه النشاطات التي قام بها عمرو بن سالم و بديل بن ورقاء، سوف يدفعها للانتقام السريع و الهائل و المريع من هؤلاء، و من كل من يلوذ بهم، أو ينتمي إليهم، و من دون أية رحمة أو شفقة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على هذا الأساس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يكن من الحكمة في شيء أن يعود بديل بن ورقاء و عمرو بن سالم و أصحابهما إلى مكة ظاهرين معلنين، و كان التخفي و التستر على هذا الأمر ضرورة لا بد منها، و لا غنى عنها لحفظ حياتهم، و حياة كل من يلوذ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جاء التوجيه النبوي الكريم منسجما مع هذه الحقيقة حيث أبلغهم أن عليهم أن يتفرقوا حين عودتهم في الأودية و الشعاب، و أن يسلكوا طرقا مختلفة، حتى إذا تمكنت قريش و حلفاؤها من العثور على بعض منهم في بعض الأودية و المسالك، فإنها قد لا تظن أنهم يعودون من مهمة تعنيها و تتعلق بما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راودها احتمال من هذا القبيل، فقد لا يخطر على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لهؤلاء شركاء في مهمتهم هذه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خطر ذلك أيضا على بالها، و سألت عنه، فإن إنكار هذه الشراكة سوف يحد من دائرة الخطر و يؤكد لها احتمال أن يكون قد حصل شيء من ذلك بمبادرة شخصية، و ربما تكون إزالة أساس هذا الاحتمال أيسر مما لو شوهدت جماعة كثيرة تمخر عباب تلك المنطقة، لأن ذلك سوف يقوي </w:t>
      </w:r>
    </w:p>
    <w:p>
      <w:pPr>
        <w:pStyle w:val="BookText"/>
        <w:rPr/>
      </w:pPr>
      <w:r>
        <w:rPr>
          <w:rFonts w:ascii="Amiri" w:hAnsi="Amiri" w:eastAsia="Amiri" w:cs="Amiri"/>
          <w:color w:val="111111"/>
          <w:sz w:val="28"/>
          <w:sz w:val="28"/>
          <w:szCs w:val="28"/>
          <w:rtl w:val="true"/>
          <w:lang w:bidi="ar-SA"/>
        </w:rPr>
        <w:t>احتمال وجود أمر مهم دعا رجالات القرار لاتخاذ قرار بشأنه، و هذه الجماعة بصدد تنفيذه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يفسر لنا عدم قدرة أبي سفيان على التمادي في توجيه الأسئلة لبديل بن ورقاء حينما لقيه بعسفان، فلجأ إلى فت أبعار الإبل، ليرى نوى تمر يثرب فيها، و بعد ذلك لم يتمكن من الجزم بصحة ما دار في خلده، فآثر السكوت، و انصرف عن استقصاء هذا الأمر</w:t>
      </w:r>
      <w:r>
        <w:rPr>
          <w:rFonts w:eastAsia="Amiri" w:cs="Amiri" w:ascii="Amiri" w:hAnsi="Amiri"/>
          <w:color w:val="111111"/>
          <w:sz w:val="28"/>
          <w:szCs w:val="28"/>
          <w:rtl w:val="true"/>
          <w:lang w:bidi="ar-SA"/>
        </w:rPr>
        <w:t xml:space="preserve">.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2340_112754"/>
      <w:bookmarkStart w:id="148" w:name="pg12340_112754"/>
      <w:bookmarkEnd w:id="148"/>
    </w:p>
    <w:p>
      <w:pPr>
        <w:pStyle w:val="Heading4"/>
        <w:numPr>
          <w:ilvl w:val="3"/>
          <w:numId w:val="1"/>
        </w:numPr>
        <w:rPr/>
      </w:pPr>
      <w:bookmarkStart w:id="149" w:name="pg12340_112754"/>
      <w:bookmarkStart w:id="150" w:name="__RefHeading___Toc8312172_417432637"/>
      <w:bookmarkStart w:id="151" w:name="_Toc49"/>
      <w:bookmarkEnd w:id="149"/>
      <w:bookmarkEnd w:id="150"/>
      <w:r>
        <w:rPr>
          <w:rtl w:val="true"/>
        </w:rPr>
        <w:t>الفصل الثالث</w:t>
      </w:r>
      <w:r>
        <w:rPr>
          <w:rtl w:val="true"/>
        </w:rPr>
        <w:t xml:space="preserve">: </w:t>
      </w:r>
      <w:r>
        <w:rPr>
          <w:rtl w:val="true"/>
        </w:rPr>
        <w:t>أبو سفيان في المدينة</w:t>
      </w:r>
      <w:r>
        <w:rPr>
          <w:rtl w:val="true"/>
        </w:rPr>
        <w:t xml:space="preserve">: </w:t>
      </w:r>
      <w:r>
        <w:rPr>
          <w:rtl w:val="true"/>
        </w:rPr>
        <w:t>تدليس و خداع</w:t>
      </w:r>
      <w:bookmarkEnd w:id="1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8312174_417432637"/>
      <w:bookmarkStart w:id="153" w:name="_Toc50"/>
      <w:bookmarkEnd w:id="152"/>
      <w:r>
        <w:rPr>
          <w:rtl w:val="true"/>
        </w:rPr>
        <w:t>اشارة</w:t>
      </w:r>
      <w:bookmarkEnd w:id="1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2340_112756"/>
      <w:bookmarkStart w:id="155" w:name="pg12340_112756"/>
      <w:bookmarkEnd w:id="155"/>
    </w:p>
    <w:p>
      <w:pPr>
        <w:pStyle w:val="Heading5"/>
        <w:numPr>
          <w:ilvl w:val="4"/>
          <w:numId w:val="1"/>
        </w:numPr>
        <w:rPr/>
      </w:pPr>
      <w:bookmarkStart w:id="156" w:name="pg12340_112756"/>
      <w:bookmarkStart w:id="157" w:name="__RefHeading___Toc8312176_417432637"/>
      <w:bookmarkStart w:id="158" w:name="_Toc51"/>
      <w:bookmarkEnd w:id="156"/>
      <w:bookmarkEnd w:id="157"/>
      <w:r>
        <w:rPr>
          <w:rtl w:val="true"/>
        </w:rPr>
        <w:t>عروض النبي صلّى اللّه عليه و آله و رفض قريش</w:t>
      </w:r>
      <w:r>
        <w:rPr>
          <w:rtl w:val="true"/>
        </w:rPr>
        <w:t>:</w:t>
      </w:r>
      <w:bookmarkEnd w:id="158"/>
    </w:p>
    <w:p>
      <w:pPr>
        <w:pStyle w:val="BookText"/>
        <w:rPr/>
      </w:pPr>
      <w:r>
        <w:rPr>
          <w:rFonts w:ascii="Amiri" w:hAnsi="Amiri" w:eastAsia="Amiri" w:cs="Amiri"/>
          <w:color w:val="111111"/>
          <w:sz w:val="28"/>
          <w:sz w:val="28"/>
          <w:szCs w:val="28"/>
          <w:rtl w:val="true"/>
          <w:lang w:bidi="ar-SA"/>
        </w:rPr>
        <w:t>عن ابن عمر، و حزام بن هشام الكلبي، و محمد بن عبّاد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ندمت على عون بني نفاثة،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غازينا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رأيا، إن محمدا لن يغزوكم حتى يعذر إليكم، و يخيّركم في خصال كلها أهون عليكم من غزوه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إليكم أن دوا قتلى خزاعة، و هم ثلاثة و عشرون قتيلا، أو تبرؤوا من حلف من نقض الصلح، و هم بنو نفاثة، أو ينبذ إليكم على سواء، فما عندكم في هذه الخصال؟</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 بما قال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خلة أهون علينا من أن نبرأ من حلف بني نفاثة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شيبة بن عثمان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أخوالك، و غضبت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قريش لم تلده خزاعة؟</w:t>
      </w:r>
    </w:p>
    <w:p>
      <w:pPr>
        <w:pStyle w:val="BookText"/>
        <w:rPr/>
      </w:pPr>
      <w:r>
        <w:rPr>
          <w:rFonts w:ascii="Amiri" w:hAnsi="Amiri" w:eastAsia="Amiri" w:cs="Amiri"/>
          <w:color w:val="111111"/>
          <w:sz w:val="28"/>
          <w:sz w:val="28"/>
          <w:szCs w:val="28"/>
          <w:rtl w:val="true"/>
          <w:lang w:bidi="ar-SA"/>
        </w:rPr>
        <w:t>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ندي قتلى خزاعة، فهو أهون علينا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قرظة بن 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يودون و لا نبرأ من حلف بني </w:t>
      </w:r>
    </w:p>
    <w:p>
      <w:pPr>
        <w:pStyle w:val="BookText"/>
        <w:rPr/>
      </w:pPr>
      <w:r>
        <w:rPr>
          <w:rFonts w:ascii="Amiri" w:hAnsi="Amiri" w:eastAsia="Amiri" w:cs="Amiri"/>
          <w:color w:val="111111"/>
          <w:sz w:val="28"/>
          <w:sz w:val="28"/>
          <w:szCs w:val="28"/>
          <w:rtl w:val="true"/>
          <w:lang w:bidi="ar-SA"/>
        </w:rPr>
        <w:t>نفاثة، و لكنا ننبذ إليه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 و ما الرأي إلا جحد هذا الأمر، أن تكون قريش دخلت في نقض عهد، أو قطع مدة، و إنه قطع قوم بغير رضى منا و لا مشورة، فما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لا رأي غيره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خزاعة 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أخبروه خبرهم،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تهمتكم و ظنتكم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بنو نفاثة قصرة، و رأس القوم نوفل بن معاوية النفاثي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بطن من بني بكر، و أنا باعث إلى أهل مكة، فسائلهم عن هذا الأمر، و مخيرهم في خصال ثلاث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فبعث إليهم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 أباه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يخيرهم بين إحدى خلال، بين أن يدوا قتلى خزاعة، أو يبرؤوا من حلف بني نفاثة، أو ينبذ إليهم على سواء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فأتاهم ضمرة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فأناخ راحلته </w:t>
      </w:r>
      <w:bookmarkStart w:id="159" w:name="pg12340_112758"/>
    </w:p>
    <w:p>
      <w:pPr>
        <w:pStyle w:val="BookText"/>
        <w:rPr/>
      </w:pPr>
      <w:bookmarkEnd w:id="159"/>
      <w:r>
        <w:rPr>
          <w:rFonts w:ascii="Amiri" w:hAnsi="Amiri" w:eastAsia="Amiri" w:cs="Amiri"/>
          <w:color w:val="111111"/>
          <w:sz w:val="28"/>
          <w:sz w:val="28"/>
          <w:szCs w:val="28"/>
          <w:rtl w:val="true"/>
          <w:lang w:bidi="ar-SA"/>
        </w:rPr>
        <w:t xml:space="preserve">بباب المسجد، فدخل و قريش في أنديتها، فأخبرهم أنه رسول رسول اللّه و أخبرهم بالذي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قرظة بن عبد عمرو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ندي قتلى خزاعة، فإن نفاثة فيهم عرام، فلا نديهم حتى لا يبقى لنا سبد و لا لبد، و أما أن نتبرأ من حلف نفاثة فإنه ليس قبيلة من العرب تحج هذا البيت أشد تعظيما له من نفاثة، و هم حلفاؤنا، فلا نبرأ من حلفهم، أو لا يبقى لنا سبد و لا لبد، و لكن ننبذ إليه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ضمرة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ندمت قريش على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بعثت أبا سفيان فذكر قصة مجيئه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8312178_417432637"/>
      <w:bookmarkStart w:id="161" w:name="_Toc52"/>
      <w:bookmarkEnd w:id="160"/>
      <w:r>
        <w:rPr>
          <w:rtl w:val="true"/>
        </w:rPr>
        <w:t>مساع فاشلة لأبي سفيان</w:t>
      </w:r>
      <w:r>
        <w:rPr>
          <w:rtl w:val="true"/>
        </w:rPr>
        <w:t>:</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عمر عن حزام بن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لكأنكم بأبي سفيان قد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العهد، وزد في الهدنة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ليشد العقد و يزيد في المدة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راجع بسخطه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و عبد اللّه بن أبي ربيعة مشيا إلى أبي سفيان بن حرب،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بد له من أن يصلح، و اللّه لئن لم يصلح هذا الأمر لا يروعكم إلا محمد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رأت هند بنت عتبة رؤيا كرهتها و أفظعتها و خفت من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دما أقبل من الحجون يسيل حتى وقف بالخندمة مليا، ثم كأن ذلك الدم لم يكن، فكره القوم الرؤيا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أبا سفيان ما فعلت قريش بخزاعة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احقن دم قومك الخ</w:t>
      </w:r>
      <w:r>
        <w:rPr>
          <w:rFonts w:eastAsia="Amiri" w:cs="Amiri" w:ascii="Amiri" w:hAnsi="Amiri"/>
          <w:color w:val="111111"/>
          <w:sz w:val="28"/>
          <w:szCs w:val="28"/>
          <w:rtl w:val="true"/>
          <w:lang w:bidi="ar-SA"/>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سفيان لما رأى ما رأى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لم أشهده، و لم أغب عنه، لا يحمل هذا إلا عليّ، و لا و اللّه ما شوورت فيه، و لا هويته حين بلغني، و اللّه، ليغزونا محمد إن صدقني ظني، و هو صادقي، و ما بد من أن آتي محمدا فأكلمه أن يزيد في الهدنة، و يجدد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ندمت قريش على ما صنعت من عون بني بكر على خزاعة، و تحرجوا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يدعهم حتى يغزوهم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سفيان، و خرج معه مولى له على راحلتين، فأسرع السير، و هو يرى أنه أول من خرج من مكة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 بديل بن ورقاء بعسفان، فأشفق أبو سفيان أن يكون بديل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اليقين عنده،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يثرب متى عهدكم بها؟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أنهم كتموه،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معكم من تمر يثرب شيء تطعموناه؟ فإن لتمر يثرب فضلا على تمور تهامة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فأبت نفسه أن تقرّه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فعلت، و لكن سرت في بلاد بني كعب و خزاعة من هذا الساحل، في قتيل كان بينهم، فأصلحت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بر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قايلهم أبو سفيان حتى راح بديل و أصحابه، فجاء أبو سفيان منزلهم ففت أبعار أباعرهم، فوجد فيها نوى من تمر عجوة كأنها ألسنة الطير،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لقد جاء القوم محمدا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القوم لما كانت الوقعة خرجوا من صبح ذلك اليوم فساروا ثلاثا، و خرجوا من ذلك اليوم فساروا إلى حيث لقيهم أبو سفيان ثلاثا، و كانت بنو بكر قد حبست خزاعة في داري بديل و رافع ثلاثة أيام يكلمون فيهم، و ائتمرت قريش في أن يخرج أبو سفيان، فأقام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خمس بعد مقتل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أبو سفيان حتى دخل المدينة، فدخل على ابنته أم حبيبة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فأراد أن يجلس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فطوته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أرغبت بهذا الفراش عني أو بي عنه؟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أنت امرؤ مشرك </w:t>
      </w:r>
    </w:p>
    <w:p>
      <w:pPr>
        <w:pStyle w:val="BookText"/>
        <w:rPr/>
      </w:pPr>
      <w:r>
        <w:rPr>
          <w:rFonts w:ascii="Amiri" w:hAnsi="Amiri" w:eastAsia="Amiri" w:cs="Amiri"/>
          <w:color w:val="111111"/>
          <w:sz w:val="28"/>
          <w:sz w:val="28"/>
          <w:szCs w:val="28"/>
          <w:rtl w:val="true"/>
          <w:lang w:bidi="ar-SA"/>
        </w:rPr>
        <w:t xml:space="preserve">نجس، فلم أحب أن تجلس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لقد أصابك بعدي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هداني اللّه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أبت سيد قريش و كبيرها، كيف يسقط عنك الدخول في الإسلام، و أنت تعبد حجرا لا يسمع و لا يبصر؟</w:t>
      </w:r>
    </w:p>
    <w:p>
      <w:pPr>
        <w:pStyle w:val="BookText"/>
        <w:rPr/>
      </w:pPr>
      <w:r>
        <w:rPr>
          <w:rFonts w:ascii="Amiri" w:hAnsi="Amiri" w:eastAsia="Amiri" w:cs="Amiri"/>
          <w:color w:val="111111"/>
          <w:sz w:val="28"/>
          <w:sz w:val="28"/>
          <w:szCs w:val="28"/>
          <w:rtl w:val="true"/>
          <w:lang w:bidi="ar-SA"/>
        </w:rPr>
        <w:t xml:space="preserve">فقام من عندها،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كنت غائبا في صلح الحديبية، فاشدد العهد، و زدنا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فلذلك جئت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كان من قبلكم من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نحن على عهدنا و صلحنا يوم الحديبية، لا نغير و لا نبدل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فنحن على مدتنا و صلحنا يوم الحديبية لا نغير و لا نبدل</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 أبو سفيان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فلم يرد عليه شيئا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فذهب إلى أبي بكر فكلمه،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محمدا، أو تجير أنت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زاد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وجدت الذر تقاتلكم لأعنتها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بن الخطاب، فكلمه بمثل ما كلم به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أشفع لكم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 اللّه، لو لم أجد إلا الذر لجاهدتكم به، ما كان من حلفنا جديدا فأخلقه اللّه، و ما كان منه متينا فقطعه اللّه، و ما كان منه مقطوعا فلا وصله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جوزيت من ذي رحم شرا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القوم أحد أقرب رحما منك، فزد في المدة، و جدد العهد، فإن صاحبك لا يرده عليك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أمس القوم بي رحما، و إني جئت في حاجة فلا أرجع كما جئت خائبا، فاشفع لي إلى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ما نستطيع أن نكلمه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ثابت، أنت سيد هذه البحيرة، فأجر بين الناس، و زد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يجير أحد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فأتى أشراف قريش و الأنصار،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يجير أحد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أيس مما عندهم، دخل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يدب بين يديها،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هل لك أن تجيري بين الناس؟</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امرأة، و أبت عليه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أجارت أختك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العاص بن الربيع، و أجاز ذلك محمد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ابنك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فيجير بين الناس، فيكون سيد العرب الى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بلغ ابني ذلك، أن يجير بين الناس، و ما يجير أحد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ابناي ما يجيران من قريش</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الحلبية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فكلمي عليا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تكلمه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إنه ليس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يفتئت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أرى الأمور قد اشتدت علي فانصحني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شيئا يغنب عنك شيئا، و لكنك سيد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فأجر بين الناس ثم الحق بأرضك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مغنيا عني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لا أجد لك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أجرت بين الناس، و لا و اللّه ما أظن أن يخفرني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أجرت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تقول ذلك يا أبا حنظلة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ركب بعيره و انطلق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قد احتبس و طالت غيبته، و كانت قريش قد اتهمته حين أبطأ أشد التهمة،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نراه قد صبأ، و اتبع محمدا سرّا، و كتم إسلامه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على هند امرأته ليلا،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احتبست حتى اتهمك </w:t>
      </w:r>
    </w:p>
    <w:p>
      <w:pPr>
        <w:pStyle w:val="BookText"/>
        <w:rPr/>
      </w:pPr>
      <w:r>
        <w:rPr>
          <w:rFonts w:ascii="Amiri" w:hAnsi="Amiri" w:eastAsia="Amiri" w:cs="Amiri"/>
          <w:color w:val="111111"/>
          <w:sz w:val="28"/>
          <w:sz w:val="28"/>
          <w:szCs w:val="28"/>
          <w:rtl w:val="true"/>
          <w:lang w:bidi="ar-SA"/>
        </w:rPr>
        <w:t>قومك، فإن كنت مع الإقامة جئتهم بنجح فأنت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دنا منها، فجلس مجلس الرجل من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ascii="Amiri" w:hAnsi="Amiri" w:eastAsia="Amiri" w:cs="Amiri"/>
          <w:color w:val="111111"/>
          <w:sz w:val="28"/>
          <w:sz w:val="28"/>
          <w:szCs w:val="28"/>
          <w:rtl w:val="true"/>
          <w:lang w:bidi="ar-SA"/>
        </w:rPr>
        <w:t>فأخبرها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إلا ما قال 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برجلها في صدره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من رسول قوم، فما جئت بخير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أصبح أبو سفيان حلق رأسه عند إساف و نائلة، و ذبح لهما، و جعل يمسح بالدم رؤوسهما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عبادتكما حتى أموت على ما مات عليه أبي، إبراء لقريش مما اتهموه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 قريش،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هل جئت بكتاب من محمد، أو زيادة في مدة ما نأمن به أن يغزونا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كلمته، فو اللّه ما رد علي شيئا، و كلمت أبا بكر فلم أجد فيه خيرا، ثم جئت ابن الخطاب فوجدته أدنى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أعدى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كلمت علية أصحابه، فما قدرت على شيء منهم، إلا أنهم يرمونني بكلمة واحدة، و ما رأيت قوما أطوع لملك عليهم منهم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عليا لما ضاقت بي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بني كنانة، فأجر بين الناس، فناديت بالجوار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عليا فوجدته ألين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علي بشيء صنعته، فو اللّه، لا أدري أيغني عني شيئا أم لا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تقول ذلك يا أبا حنظلة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لم يزدني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بغير رضى، و جئت بما لا يغني عنا و لا عنك شيئا، و لعمر اللّه ما جوارك بجائز، و إن إخفارك عليهم لهين، ما زاد علي من أن لعب بك تلعبا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وجدت غير ذلك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62" w:name="pg12340_112769"/>
    </w:p>
    <w:p>
      <w:pPr>
        <w:pStyle w:val="BookText"/>
        <w:rPr/>
      </w:pPr>
      <w:bookmarkEnd w:id="16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8312180_417432637"/>
      <w:bookmarkStart w:id="164" w:name="_Toc53"/>
      <w:bookmarkEnd w:id="163"/>
      <w:r>
        <w:rPr>
          <w:rtl w:val="true"/>
        </w:rPr>
        <w:t>ترتيب الأحداث</w:t>
      </w:r>
      <w:r>
        <w:rPr>
          <w:rtl w:val="true"/>
        </w:rPr>
        <w:t>:</w:t>
      </w:r>
      <w:bookmarkEnd w:id="164"/>
    </w:p>
    <w:p>
      <w:pPr>
        <w:pStyle w:val="BookText"/>
        <w:rPr/>
      </w:pPr>
      <w:r>
        <w:rPr>
          <w:rFonts w:ascii="Amiri" w:hAnsi="Amiri" w:eastAsia="Amiri" w:cs="Amiri"/>
          <w:color w:val="111111"/>
          <w:sz w:val="28"/>
          <w:sz w:val="28"/>
          <w:szCs w:val="28"/>
          <w:rtl w:val="true"/>
          <w:lang w:bidi="ar-SA"/>
        </w:rPr>
        <w:t>و قد يظن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تناقضا بين الروايات المتقدمة، فإنها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إلى قريش يخيرها بين أمور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فاقترح أبو سفيان عليهم أن يجحدوا حصول أي شيء يمكن فهمه على أنه نقض للعهد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خرج إلى المدينة بعد خمس ليال فقط من العدوان على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تناقض بين تلك الروايات، و لكن الأمور قد اختلطت على المؤرخين، فقدموا المتأخر، و أخروا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فاقتضى ذلك إضافة بعض البيانات التوضيحية منهم، فأوجب ذلك الخلل، و بدا أن ثمة تناقضا و اختلافا بين المرويات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أعيد كل نص إلى موضعه لاستقام السياق و انحل الإشكال بصورة تلقائية</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أبا سفيان خرج إلى المدينة بعد خمسة أيام من </w:t>
      </w:r>
      <w:bookmarkStart w:id="165" w:name="pg12340_112770"/>
    </w:p>
    <w:p>
      <w:pPr>
        <w:pStyle w:val="BookText"/>
        <w:rPr/>
      </w:pPr>
      <w:bookmarkEnd w:id="165"/>
      <w:r>
        <w:rPr>
          <w:rFonts w:ascii="Amiri" w:hAnsi="Amiri" w:eastAsia="Amiri" w:cs="Amiri"/>
          <w:color w:val="111111"/>
          <w:sz w:val="28"/>
          <w:sz w:val="28"/>
          <w:szCs w:val="28"/>
          <w:rtl w:val="true"/>
          <w:lang w:bidi="ar-SA"/>
        </w:rPr>
        <w:t>المجزرة، و سار إلى عسفان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فالتقى ببديل بن ورقاء و صحبه، و جرى بينه و بينهم 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تابع سيره إلى المدينة، و حاول تعمية الأمور و المكر بالمسلمين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يحضر الحديبية، و يريد التأكيد على العهد الذي أبرم فيها، و يزيد من مدته، فواجه ما لم يكن له بالحسبان، و عاد يجر أذيال الخيبة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وفود خزاعة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عليهم، فوعدهم النصر، و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سيرسل إلى قريش يخيرها بين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إلى قريش يعلمهم ببوار مكرهم، و افتضاح أمرهم، و يضعهم أمام تلك الخيارات المتقدمة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اقتراح أبي سفيان يقضي بالإصرار على جحد أية مسؤولية لهم تجاه ما حصل</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8312182_417432637"/>
      <w:bookmarkStart w:id="167" w:name="_Toc54"/>
      <w:bookmarkEnd w:id="166"/>
      <w:r>
        <w:rPr>
          <w:rtl w:val="true"/>
        </w:rPr>
        <w:t>سؤال و جوابه</w:t>
      </w:r>
      <w:r>
        <w:rPr>
          <w:rtl w:val="true"/>
        </w:rPr>
        <w:t>:</w:t>
      </w:r>
      <w:bookmarkEnd w:id="167"/>
    </w:p>
    <w:p>
      <w:pPr>
        <w:pStyle w:val="BookText"/>
        <w:rPr/>
      </w:pPr>
      <w:r>
        <w:rPr>
          <w:rFonts w:ascii="Amiri" w:hAnsi="Amiri" w:eastAsia="Amiri" w:cs="Amiri"/>
          <w:color w:val="111111"/>
          <w:sz w:val="28"/>
          <w:sz w:val="28"/>
          <w:szCs w:val="28"/>
          <w:rtl w:val="true"/>
          <w:lang w:bidi="ar-SA"/>
        </w:rPr>
        <w:t>و لكن السؤال الذي يحتاج إلى إجابة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استطاع بديل بن ورقاء و صحبه أن يسافروا إلى المدينة و يعودوا منها، و يلتقي بهم أبو سفيان في عسفان في غضون أيام يسيرة قد تتجاوز أصابع اليد الواحدة بيسير، في حين أن المدينة تبعد عن مكة ما يقارب الأربع مائة كيلومتر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تحتاج ربما إلى ضعف هذا العدد من الأيام لقطعها ذهابا و إيابا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سفيان قد خرج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المدينة بعد خمسة أيام من المجزرة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شيء يدل على طبيعة سيره، </w:t>
      </w:r>
      <w:bookmarkStart w:id="168" w:name="pg12340_112771"/>
    </w:p>
    <w:p>
      <w:pPr>
        <w:pStyle w:val="BookText"/>
        <w:rPr/>
      </w:pPr>
      <w:bookmarkEnd w:id="168"/>
      <w:r>
        <w:rPr>
          <w:rFonts w:ascii="Amiri" w:hAnsi="Amiri" w:eastAsia="Amiri" w:cs="Amiri"/>
          <w:color w:val="111111"/>
          <w:sz w:val="28"/>
          <w:sz w:val="28"/>
          <w:szCs w:val="28"/>
          <w:rtl w:val="true"/>
          <w:lang w:bidi="ar-SA"/>
        </w:rPr>
        <w:t>و كم بقي حتى وصل إلى عسفان؟ و هل تلوّم في طريقه من المنازل المختلفة بضعة أيام؟ أم أنه أسرع السير و واصله؟ فهذا ما لا تذكره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سار ببطء، بحيث لم يصل إلى عسفان حتى مرت عدة أيام، تكون هي و الخمسة أيام الأولى التي أقامها في مكة بعد حصول المجزرة كافية لذهاب الركب إلى المدينة و عودته منها على جناح السرعة، خوفا من افتضاح أمرهم</w:t>
      </w:r>
      <w:r>
        <w:rPr>
          <w:rFonts w:eastAsia="Amiri" w:cs="Amiri" w:ascii="Amiri" w:hAnsi="Amiri"/>
          <w:color w:val="111111"/>
          <w:sz w:val="28"/>
          <w:szCs w:val="28"/>
          <w:rtl w:val="true"/>
          <w:lang w:bidi="ar-SA"/>
        </w:rPr>
        <w:t>. .</w:t>
      </w:r>
    </w:p>
    <w:p>
      <w:pPr>
        <w:pStyle w:val="Heading5"/>
        <w:numPr>
          <w:ilvl w:val="4"/>
          <w:numId w:val="1"/>
        </w:numPr>
        <w:rPr/>
      </w:pPr>
      <w:bookmarkStart w:id="169" w:name="__RefHeading___Toc8312184_417432637"/>
      <w:bookmarkStart w:id="170" w:name="_Toc55"/>
      <w:bookmarkEnd w:id="169"/>
      <w:r>
        <w:rPr>
          <w:rtl w:val="true"/>
        </w:rPr>
        <w:t xml:space="preserve">على ماذا ندمت قريش؟ </w:t>
      </w:r>
      <w:r>
        <w:rPr>
          <w:rtl w:val="true"/>
        </w:rPr>
        <w:t>! :</w:t>
      </w:r>
      <w:bookmarkEnd w:id="170"/>
    </w:p>
    <w:p>
      <w:pPr>
        <w:pStyle w:val="BookText"/>
        <w:rPr/>
      </w:pPr>
      <w:r>
        <w:rPr>
          <w:rFonts w:ascii="Amiri" w:hAnsi="Amiri" w:eastAsia="Amiri" w:cs="Amiri"/>
          <w:color w:val="111111"/>
          <w:sz w:val="28"/>
          <w:sz w:val="28"/>
          <w:szCs w:val="28"/>
          <w:rtl w:val="true"/>
          <w:lang w:bidi="ar-SA"/>
        </w:rPr>
        <w:t>إن ندم قريش على عون بني نفاثة لا يخفف من قبح الجريمة التي ارتكبتها، و لا يبرر أي إجراء تخفيفي في عقوبتها، لأن هذا الندم لم يكن لأجل إقرارها ببشاعة و فظاعة الجريمة، و قبح نقض العهد، بل هو ندم يؤكد إصرارها على ذلك كله و التزامها به، و يحمل في ثناياه منطق التأييد، و الرضى، و عدم التورع عن العودة إلى مثله حينما تسنح الفرصة، و تأمن من عواقبه و تبعاته السيئة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ندم قبيح، و مرفوض، و يوجب لها المزيد من الخزي، و المهانة، و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ندما، بل لجاج و إصرار، و لو ردوا لعادوا لما نهوا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ندم حقيقته الخوف من انتقام المظلومين، و أن يدان أهل الحق من الظالمين، و أهل الباطل</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دليل على إصرار هؤلاء على باطلهم و سيرهم الدائب في خط الجحود و الإنكار للحق، هو موقفهم الرافض للخيارات العادلة التي وضعها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w:t>
      </w:r>
      <w:r>
        <w:rPr>
          <w:rFonts w:eastAsia="Amiri" w:cs="Amiri" w:ascii="Amiri" w:hAnsi="Amiri"/>
          <w:color w:val="111111"/>
          <w:sz w:val="28"/>
          <w:szCs w:val="28"/>
          <w:rtl w:val="true"/>
          <w:lang w:bidi="ar-SA"/>
        </w:rPr>
        <w:t xml:space="preserve">. </w:t>
      </w:r>
      <w:bookmarkStart w:id="171" w:name="pg12340_112772"/>
    </w:p>
    <w:p>
      <w:pPr>
        <w:pStyle w:val="Heading5"/>
        <w:numPr>
          <w:ilvl w:val="4"/>
          <w:numId w:val="1"/>
        </w:numPr>
        <w:rPr/>
      </w:pPr>
      <w:bookmarkStart w:id="172" w:name="__RefHeading___Toc8312186_417432637"/>
      <w:bookmarkStart w:id="173" w:name="_Toc56"/>
      <w:bookmarkEnd w:id="171"/>
      <w:bookmarkEnd w:id="172"/>
      <w:r>
        <w:rPr>
          <w:rtl w:val="true"/>
        </w:rPr>
        <w:t>أبو سفيان ينقض العهد</w:t>
      </w:r>
      <w:r>
        <w:rPr>
          <w:rtl w:val="true"/>
        </w:rPr>
        <w:t>:</w:t>
      </w:r>
      <w:bookmarkEnd w:id="173"/>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لم يعلم بما تعاقد بنو نفاثة و زعماء من قريش عليه، و بما صنعوه في خزاعة قبل وقوعه، و لم يشاوروه في ذلك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الشام آنئذ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شاوروه، فأبى عليهم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لم يرض بنقض العهد، و لم يشارك فيما جرى، فإن ذلك لا يعفيه من المسؤولية لأكثر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صاحب الرأي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هو إنكار حدوث أي شيء على خزاعة، و جحد هذا الأمر و إبطاله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خيانة عظيمة، و إهدار لدماء الناس، و استخفاف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سعى بكل جهده للتستر على هذا الأمر حينما جاء إلى المدينة ليوثق العهد من جديد</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أنكر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قد حصل أي </w:t>
      </w:r>
      <w:bookmarkStart w:id="174" w:name="pg12340_112773"/>
    </w:p>
    <w:p>
      <w:pPr>
        <w:pStyle w:val="BookText"/>
        <w:rPr/>
      </w:pPr>
      <w:bookmarkEnd w:id="174"/>
      <w:r>
        <w:rPr>
          <w:rFonts w:ascii="Amiri" w:hAnsi="Amiri" w:eastAsia="Amiri" w:cs="Amiri"/>
          <w:color w:val="111111"/>
          <w:sz w:val="28"/>
          <w:sz w:val="28"/>
          <w:szCs w:val="28"/>
          <w:rtl w:val="true"/>
          <w:lang w:bidi="ar-SA"/>
        </w:rPr>
        <w:t xml:space="preserve">حدث يوجب نقض العهد، و بذلك يكون قد أصبح شريكا في هذا الأمر، خصوصا و أنه قد اتخذ سبيل المكر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على خديعته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كان لم يبدأ بالغدر، و لكنه قد حمى الغدرة الفجرة، المستحلين لحرم اللّه، و القتلة لعباد اللّه</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8312188_417432637"/>
      <w:bookmarkStart w:id="176" w:name="_Toc57"/>
      <w:bookmarkEnd w:id="175"/>
      <w:r>
        <w:rPr>
          <w:rtl w:val="true"/>
        </w:rPr>
        <w:t>الخيارات العادلة</w:t>
      </w:r>
      <w:r>
        <w:rPr>
          <w:rtl w:val="true"/>
        </w:rPr>
        <w:t>:</w:t>
      </w:r>
      <w:bookmarkEnd w:id="176"/>
    </w:p>
    <w:p>
      <w:pPr>
        <w:pStyle w:val="BookText"/>
        <w:rPr/>
      </w:pPr>
      <w:r>
        <w:rPr>
          <w:rFonts w:ascii="Amiri" w:hAnsi="Amiri" w:eastAsia="Amiri" w:cs="Amiri"/>
          <w:color w:val="111111"/>
          <w:sz w:val="28"/>
          <w:sz w:val="28"/>
          <w:szCs w:val="28"/>
          <w:rtl w:val="true"/>
          <w:lang w:bidi="ar-SA"/>
        </w:rPr>
        <w:t xml:space="preserve">و عن الخيارات التي وضعها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ناقضي العهد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يدوا قتلى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أوليات الحقوق الثابتة و المعترف بها لمن يعانون من عدوان كهذا، حتى في المجتمع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القتل حين يكون عدوانيا، و عن سابق عمد و إصرار، لا يكتفى معه بالمطالبة بالدية، بل يرتقي الأمر إلى المطالبة بالقصاص من القاتل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كانت هناك عهود و مواثيق لا بد من مراعاتها و الوفاء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فالمطالبة بالدية يمثل إرفاقا كبيرا، و تبرعا بالعفو عن جرم كبير و خطير، يراد محاصرة آثاره، و منعه من التوسع و الانتشار، لو أريد الإصرار على خيار القصاص أو أريد الاستفادة من حق إسقاط الالتزامات، و اعتبار العهد في حكم المنتهي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إفساح المجال أمام العدالة لتأخذ مجراها، و ذلك بالتخلي عن الحلف مع أولئك المعتدين و المجرمين، لينالوا جزاءهم</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خيار متوافق مع سنة العدل و الإنصاف، و مشوب بالرفق و الإحسان لقريش أيضا، من حيث إنه يظهر تصديقها فيما تدّعيه، و يغض </w:t>
      </w:r>
      <w:bookmarkStart w:id="177" w:name="pg12340_112774"/>
    </w:p>
    <w:p>
      <w:pPr>
        <w:pStyle w:val="BookText"/>
        <w:rPr/>
      </w:pPr>
      <w:bookmarkEnd w:id="177"/>
      <w:r>
        <w:rPr>
          <w:rFonts w:ascii="IRNazanin" w:hAnsi="IRNazanin" w:eastAsia="IRNazanin"/>
          <w:color w:val="111111"/>
          <w:sz w:val="28"/>
          <w:sz w:val="28"/>
          <w:szCs w:val="28"/>
          <w:rtl w:val="true"/>
          <w:lang w:bidi="fa-IR"/>
        </w:rPr>
        <w:t>النظر عن ملاحقتها، و مجازاتها على ما اقترفته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يمثل درسا عمليا لها في الوفاء بالإلتزامات، و عدم الإنسياق وراء دعوة النزوات و 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يقدم العبرة للناس، كل الناس، في أخذ الحق للمظلوم من الظالم، و قصاص المعتدي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كفى ذلك رادعا لهم عن الانسياق وراء بني نفاثة في ارتكاب جرائم مماثلة، قد يرون أن الظروف تسمح لهم بارتكابها، و ذلك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الخيار الثالث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على فرضية الإصرار على العدوان، و على مناصرة الظالمين و المجرمين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بد من الردع المؤثر و قطع دابر الفساد و الإفساد، فإن آخر الدواء الكيّ، و من الإحسان للإنسانية استئصال الغدة السرطانية التي تفتك بالوجود الإنساني كله</w:t>
      </w:r>
      <w:r>
        <w:rPr>
          <w:rFonts w:eastAsia="Amiri" w:cs="Amiri" w:ascii="Amiri" w:hAnsi="Amiri"/>
          <w:color w:val="111111"/>
          <w:sz w:val="28"/>
          <w:szCs w:val="28"/>
          <w:rtl w:val="true"/>
          <w:lang w:bidi="ar-SA"/>
        </w:rPr>
        <w:t>. .</w:t>
      </w:r>
    </w:p>
    <w:p>
      <w:pPr>
        <w:pStyle w:val="Heading5"/>
        <w:numPr>
          <w:ilvl w:val="4"/>
          <w:numId w:val="1"/>
        </w:numPr>
        <w:rPr/>
      </w:pPr>
      <w:bookmarkStart w:id="178" w:name="__RefHeading___Toc8312190_417432637"/>
      <w:bookmarkStart w:id="179" w:name="_Toc58"/>
      <w:bookmarkEnd w:id="178"/>
      <w:r>
        <w:rPr>
          <w:rtl w:val="true"/>
        </w:rPr>
        <w:t>سياسات يعرفها الجميع</w:t>
      </w:r>
      <w:r>
        <w:rPr>
          <w:rtl w:val="true"/>
        </w:rPr>
        <w:t>:</w:t>
      </w:r>
      <w:bookmarkEnd w:id="179"/>
    </w:p>
    <w:p>
      <w:pPr>
        <w:pStyle w:val="BookText"/>
        <w:rPr/>
      </w:pPr>
      <w:r>
        <w:rPr>
          <w:rFonts w:ascii="Amiri" w:hAnsi="Amiri" w:eastAsia="Amiri" w:cs="Amiri"/>
          <w:color w:val="111111"/>
          <w:sz w:val="28"/>
          <w:sz w:val="28"/>
          <w:szCs w:val="28"/>
          <w:rtl w:val="true"/>
          <w:lang w:bidi="ar-SA"/>
        </w:rPr>
        <w:t>و قد قرأنا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سعد بن أبي سرح يستبق الأمور، و يخبر أهل مكة بما ستأتيهم به الرسل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لقد حدد لهم الخيارات التي سيعرضها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سياسات الإسلام المشوبة بالعفو و الرفق و الرحمة، و الإنصاف، و المتمثلة بأقوال و أفعال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معروفة، حتى لدى أعدائه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يدخل في هذا السياق أيضا يقين بني نفاثة بأن محمدا لن يسكت على نقض العهد، و ظلم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قريشا خافت أن يعلم رسول اللّه </w:t>
      </w:r>
      <w:bookmarkStart w:id="180" w:name="pg12340_112775"/>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حدث، لأن عواقب ذلك ستكون غير مرضية لها</w:t>
      </w:r>
      <w:r>
        <w:rPr>
          <w:rFonts w:eastAsia="Amiri" w:cs="Amiri" w:ascii="Amiri" w:hAnsi="Amiri"/>
          <w:color w:val="111111"/>
          <w:sz w:val="28"/>
          <w:szCs w:val="28"/>
          <w:rtl w:val="true"/>
          <w:lang w:bidi="ar-SA"/>
        </w:rPr>
        <w:t>. .</w:t>
      </w:r>
    </w:p>
    <w:p>
      <w:pPr>
        <w:pStyle w:val="Heading5"/>
        <w:numPr>
          <w:ilvl w:val="4"/>
          <w:numId w:val="1"/>
        </w:numPr>
        <w:rPr/>
      </w:pPr>
      <w:bookmarkStart w:id="181" w:name="__RefHeading___Toc8312192_417432637"/>
      <w:bookmarkStart w:id="182" w:name="_Toc59"/>
      <w:bookmarkEnd w:id="181"/>
      <w:r>
        <w:rPr>
          <w:rtl w:val="true"/>
        </w:rPr>
        <w:t>آراء لا يحسدون عليها</w:t>
      </w:r>
      <w:r>
        <w:rPr>
          <w:rtl w:val="true"/>
        </w:rPr>
        <w:t>:</w:t>
      </w:r>
      <w:bookmarkEnd w:id="182"/>
    </w:p>
    <w:p>
      <w:pPr>
        <w:pStyle w:val="BookText"/>
        <w:rPr/>
      </w:pPr>
      <w:r>
        <w:rPr>
          <w:rFonts w:ascii="Amiri" w:hAnsi="Amiri" w:eastAsia="Amiri" w:cs="Amiri"/>
          <w:color w:val="111111"/>
          <w:sz w:val="28"/>
          <w:sz w:val="28"/>
          <w:szCs w:val="28"/>
          <w:rtl w:val="true"/>
          <w:lang w:bidi="ar-SA"/>
        </w:rPr>
        <w:t xml:space="preserve">و حين عرض ابن أبي سرح الخيارات التي يتوقع أن تأتي بها الرسل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أدلى أصحاب المواقع، و أرباب الرأي الحصيف بآرائهم السخيفة و الوضيعة، التي تعبر عن ذهنيتهم و توجهاتهم، و آفاق تفكيرهم، و منطلقاتهم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سهيل بن عمرو قد عبر عن رأي يظهر طبيعة نظرة أهل الشرك للعهود و المواثيق، و مدى هشاشتها، و سقوط محلها و قيمتها عندهم و ضعف تأثيرها في التزاماتهم،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خلة أهون علينا من أن نبرأ من حلف بني نفاثة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شيبة بن عثمان عن سوء الظن الذي كان يهيمن على مجتمع أهل الشرك، فلم يكن يثق أحد منهم بأحد، و لا يطمئن لسلامة نواياه، الأمر الذي يضعف من درجة اعتماد بعضهم على البعض الآخر، و يحد بصورة كبيرة من إقدامهم على أي عمل يصب في مصلحة الآخرين، فضلا عن أن يضحي في سبيلهم، أو يؤثرهم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منطلقاتهم حتى في مواقفهم المصيرية هي مصالحهم الشخصية و أهواؤهم و تعصباتهم القبليّة، و مشاعرهم العرقية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فقضاياهم الكبرى تتقزم و تتحجم لتصبح في مستوى الشخص، لا من حيث مزاياه الإنسانية، بل بلحاظ مزيته البشرية، و في خصوص طبيعة موقعه النسبي</w:t>
      </w:r>
      <w:r>
        <w:rPr>
          <w:rFonts w:eastAsia="Amiri" w:cs="Amiri" w:ascii="Amiri" w:hAnsi="Amiri"/>
          <w:color w:val="111111"/>
          <w:sz w:val="28"/>
          <w:szCs w:val="28"/>
          <w:rtl w:val="true"/>
          <w:lang w:bidi="ar-SA"/>
        </w:rPr>
        <w:t xml:space="preserve">. . </w:t>
      </w:r>
      <w:bookmarkStart w:id="183" w:name="pg12340_112776"/>
    </w:p>
    <w:p>
      <w:pPr>
        <w:pStyle w:val="BookText"/>
        <w:rPr/>
      </w:pPr>
      <w:bookmarkEnd w:id="18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موقف قرظة بن عمرو، فيعبر عن حمية الجاهلية التي تختزنها نفوسهم، و التي تهيمن و تطغى على مشاعرهم، و على أحاسيسهم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موقف أبي سفيان، الذي يدل على أن تلك النفوس أصبحت قاحلة جرداء، لا تمر في أجوائها أي نسمة من نسمات الخير، و لا تجد فيها أي أثر للهدى و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تضج و تعج بخصال ضربت جذورها في أعماق الباطل، و انطلقت أغصانها في آفاقه، فكانت ثمارها شرا و جهالة، و غواية، و ضلالة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8312194_417432637"/>
      <w:bookmarkStart w:id="185" w:name="_Toc60"/>
      <w:bookmarkEnd w:id="184"/>
      <w:r>
        <w:rPr>
          <w:rtl w:val="true"/>
        </w:rPr>
        <w:t>تحديد المتهم بدقة</w:t>
      </w:r>
      <w:r>
        <w:rPr>
          <w:rtl w:val="true"/>
        </w:rPr>
        <w:t>:</w:t>
      </w:r>
      <w:bookmarkEnd w:id="185"/>
    </w:p>
    <w:p>
      <w:pPr>
        <w:pStyle w:val="BookText"/>
        <w:rPr/>
      </w:pPr>
      <w:r>
        <w:rPr>
          <w:rFonts w:ascii="Amiri" w:hAnsi="Amiri" w:eastAsia="Amiri" w:cs="Amiri"/>
          <w:color w:val="111111"/>
          <w:sz w:val="28"/>
          <w:sz w:val="28"/>
          <w:szCs w:val="28"/>
          <w:rtl w:val="true"/>
          <w:lang w:bidi="ar-SA"/>
        </w:rPr>
        <w:t>ثم يذكر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 ركب خزاعة تحديد مرتكب الجريمة بدقة، و لم يكتف بعناوين فضفاضة 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يتهمون بني بكر،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بنو نفاثة فقط، و على رأسهم فلان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استبعد المنطق العشائري الجاهلي، الذي يأخذ البريء بذنب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الذين قتلهم بنو نفاثة هم من الصبيان و النساء، و الضعفاء من الرجال</w:t>
      </w:r>
      <w:r>
        <w:rPr>
          <w:rFonts w:eastAsia="Amiri" w:cs="Amiri" w:ascii="Amiri" w:hAnsi="Amiri"/>
          <w:color w:val="111111"/>
          <w:sz w:val="28"/>
          <w:szCs w:val="28"/>
          <w:rtl w:val="true"/>
          <w:lang w:bidi="ar-SA"/>
        </w:rPr>
        <w:t>. .</w:t>
      </w:r>
    </w:p>
    <w:p>
      <w:pPr>
        <w:pStyle w:val="Heading5"/>
        <w:numPr>
          <w:ilvl w:val="4"/>
          <w:numId w:val="1"/>
        </w:numPr>
        <w:rPr/>
      </w:pPr>
      <w:bookmarkStart w:id="186" w:name="__RefHeading___Toc8312196_417432637"/>
      <w:bookmarkStart w:id="187" w:name="_Toc61"/>
      <w:bookmarkEnd w:id="186"/>
      <w:r>
        <w:rPr>
          <w:rtl w:val="true"/>
        </w:rPr>
        <w:t>عرام بني نفاثة</w:t>
      </w:r>
      <w:r>
        <w:rPr>
          <w:rtl w:val="true"/>
        </w:rPr>
        <w:t>:</w:t>
      </w:r>
      <w:bookmarkEnd w:id="187"/>
    </w:p>
    <w:p>
      <w:pPr>
        <w:pStyle w:val="BookText"/>
        <w:rPr/>
      </w:pPr>
      <w:r>
        <w:rPr>
          <w:rFonts w:ascii="Amiri" w:hAnsi="Amiri" w:eastAsia="Amiri" w:cs="Amiri"/>
          <w:color w:val="111111"/>
          <w:sz w:val="28"/>
          <w:sz w:val="28"/>
          <w:szCs w:val="28"/>
          <w:rtl w:val="true"/>
          <w:lang w:bidi="ar-SA"/>
        </w:rPr>
        <w:t>و قد وصفت الروايات المتقدمة بني نفاثة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فيهم عراما،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و شدة، أو شراسة و أذى</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ودى القتلى الأبرياء الذين سقطوا تحت وطأة البغي </w:t>
      </w:r>
      <w:bookmarkStart w:id="188" w:name="pg12340_112777"/>
    </w:p>
    <w:p>
      <w:pPr>
        <w:pStyle w:val="BookText"/>
        <w:rPr/>
      </w:pPr>
      <w:bookmarkEnd w:id="188"/>
      <w:r>
        <w:rPr>
          <w:rFonts w:ascii="Amiri" w:hAnsi="Amiri" w:eastAsia="Amiri" w:cs="Amiri"/>
          <w:color w:val="111111"/>
          <w:sz w:val="28"/>
          <w:sz w:val="28"/>
          <w:szCs w:val="28"/>
          <w:rtl w:val="true"/>
          <w:lang w:bidi="ar-SA"/>
        </w:rPr>
        <w:t>و الغدر، و نكث العهود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يتعرض للأذى من أناس فيهم حدة و شراسة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التضييع لحق هؤلاء ظلم آخر يحيق بأولئك الضحايا على يد جلاديهم، و قتلتهم</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8312198_417432637"/>
      <w:bookmarkStart w:id="190" w:name="_Toc62"/>
      <w:bookmarkEnd w:id="189"/>
      <w:r>
        <w:rPr>
          <w:rtl w:val="true"/>
        </w:rPr>
        <w:t>بنو نفاثة يعظمون الحرم</w:t>
      </w:r>
      <w:r>
        <w:rPr>
          <w:rtl w:val="true"/>
        </w:rPr>
        <w:t>:</w:t>
      </w:r>
      <w:bookmarkEnd w:id="190"/>
    </w:p>
    <w:p>
      <w:pPr>
        <w:pStyle w:val="BookText"/>
        <w:rPr/>
      </w:pPr>
      <w:r>
        <w:rPr>
          <w:rFonts w:ascii="Amiri" w:hAnsi="Amiri" w:eastAsia="Amiri" w:cs="Amiri"/>
          <w:color w:val="111111"/>
          <w:sz w:val="28"/>
          <w:sz w:val="28"/>
          <w:szCs w:val="28"/>
          <w:rtl w:val="true"/>
          <w:lang w:bidi="ar-SA"/>
        </w:rPr>
        <w:t>و قد زعم صاحب ذلك الرأي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العرب قبيلة أشد تعظيما لبيت اللّه تبارك و تعالى من بني نفاثة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بني نفاثة أنفسهم، و في نفس هذه الواقعة التي أوصلت الأمور إلى هذا الحد، قد هتكوا حرمة الحرم، و قتلوا النساء، و الصبيان، و الضعفاء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حاول الناس لفت نظر زعيمهم و قائدهم نوفل بن معاوية نفسه إلى أنه يهتك حرمة الحرم لأن قتل أولئك الأبرياء قد أصبح في داخله،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تفوه بما يدل على إلحاده،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لي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هو فعلا أشد الناس تعظيما للبيت و الحرم، فما الذي ننتظره من سائر القبائل التي لا تعظم البيت إلى هذا الحد؟ </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8312200_417432637"/>
      <w:bookmarkStart w:id="192" w:name="_Toc63"/>
      <w:bookmarkEnd w:id="191"/>
      <w:r>
        <w:rPr>
          <w:rtl w:val="true"/>
        </w:rPr>
        <w:t>الخبر اليقين</w:t>
      </w:r>
      <w:r>
        <w:rPr>
          <w:rtl w:val="true"/>
        </w:rPr>
        <w:t>:</w:t>
      </w:r>
      <w:bookmarkEnd w:id="192"/>
    </w:p>
    <w:p>
      <w:pPr>
        <w:pStyle w:val="BookText"/>
        <w:rPr/>
      </w:pPr>
      <w:r>
        <w:rPr>
          <w:rFonts w:ascii="Amiri" w:hAnsi="Amiri" w:eastAsia="Amiri" w:cs="Amiri"/>
          <w:color w:val="111111"/>
          <w:sz w:val="28"/>
          <w:sz w:val="28"/>
          <w:szCs w:val="28"/>
          <w:rtl w:val="true"/>
          <w:lang w:bidi="ar-SA"/>
        </w:rPr>
        <w:t xml:space="preserve">و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لكأنكم بأبي سفيان قد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العهد، و زد في المدة الخ</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مكة، و التصدي بحزم لممارسات رموز الشرك فيها، لم يكن تقبّله بالأمر السهل على الناس، بل كان يحتاج إلى جهد كبير لإقناع الناس بصحة ذلك التصدي، و صوابيته</w:t>
      </w:r>
      <w:r>
        <w:rPr>
          <w:rFonts w:eastAsia="Amiri" w:cs="Amiri" w:ascii="Amiri" w:hAnsi="Amiri"/>
          <w:color w:val="111111"/>
          <w:sz w:val="28"/>
          <w:szCs w:val="28"/>
          <w:rtl w:val="true"/>
          <w:lang w:bidi="ar-SA"/>
        </w:rPr>
        <w:t xml:space="preserve">. </w:t>
      </w:r>
      <w:bookmarkStart w:id="193" w:name="pg12340_112778"/>
    </w:p>
    <w:p>
      <w:pPr>
        <w:pStyle w:val="BookText"/>
        <w:rPr/>
      </w:pPr>
      <w:bookmarkEnd w:id="193"/>
      <w:r>
        <w:rPr>
          <w:rFonts w:ascii="Amiri" w:hAnsi="Amiri" w:eastAsia="Amiri" w:cs="Amiri"/>
          <w:color w:val="111111"/>
          <w:sz w:val="28"/>
          <w:sz w:val="28"/>
          <w:szCs w:val="28"/>
          <w:rtl w:val="true"/>
          <w:lang w:bidi="ar-SA"/>
        </w:rPr>
        <w:t>و لهذا الإقناع طرقه، و أساليبه المختلفة، و لكن أقواها و أعلاها تلك الإخبارات الغيبية التي يخضع لها العقل، و تتفاعل في أجوائها المشاعر و الأحاسيس، و يعيش القلب معها السكينة و الطمأنينة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الإخبار الغيبي المشار إليه أعلاه تفاصيل ما يجري بصورة تامة و دقيقة، فصرح باسم القادم، و هو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لهم ما يسعى إليه أبو سفيان، بل هو صرح بعين الألفاظ و العبارات التي سوف يستخدمها،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العهد، و زد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لهم نتيجة سعي ذلك الرجل، و أنه سيرجع، و هو يجر أذيال الخيبة، و يحمل معه سخطه و مرارته</w:t>
      </w:r>
      <w:r>
        <w:rPr>
          <w:rFonts w:eastAsia="Amiri" w:cs="Amiri" w:ascii="Amiri" w:hAnsi="Amiri"/>
          <w:color w:val="111111"/>
          <w:sz w:val="28"/>
          <w:szCs w:val="28"/>
          <w:rtl w:val="true"/>
          <w:lang w:bidi="ar-SA"/>
        </w:rPr>
        <w:t>. .</w:t>
      </w:r>
    </w:p>
    <w:p>
      <w:pPr>
        <w:pStyle w:val="Heading5"/>
        <w:numPr>
          <w:ilvl w:val="4"/>
          <w:numId w:val="1"/>
        </w:numPr>
        <w:rPr/>
      </w:pPr>
      <w:bookmarkStart w:id="194" w:name="__RefHeading___Toc8312202_417432637"/>
      <w:bookmarkStart w:id="195" w:name="_Toc64"/>
      <w:bookmarkEnd w:id="194"/>
      <w:r>
        <w:rPr>
          <w:rtl w:val="true"/>
        </w:rPr>
        <w:t>رؤيا هند بنت عتبة</w:t>
      </w:r>
      <w:r>
        <w:rPr>
          <w:rtl w:val="true"/>
        </w:rPr>
        <w:t>:</w:t>
      </w:r>
      <w:bookmarkEnd w:id="195"/>
    </w:p>
    <w:p>
      <w:pPr>
        <w:pStyle w:val="BookText"/>
        <w:rPr/>
      </w:pPr>
      <w:r>
        <w:rPr>
          <w:rFonts w:ascii="Amiri" w:hAnsi="Amiri" w:eastAsia="Amiri" w:cs="Amiri"/>
          <w:color w:val="111111"/>
          <w:sz w:val="28"/>
          <w:sz w:val="28"/>
          <w:szCs w:val="28"/>
          <w:rtl w:val="true"/>
          <w:lang w:bidi="ar-SA"/>
        </w:rPr>
        <w:t>و عن رؤيا هند بنت عتبة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عرفنا أن للرؤيا في المنام دورا في هداية الناس، و في إقامة الحجة عليهم، و في لفت نظرهم لأمور يحتاجون إليها، و ليست الرؤيا مجرد تخيلات عابرة، ليس لها أثر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جاءت رؤيا هند لتحذر مشركي مكة من مغبة هذا البغي الذي يمارسونه، و تريهم بعض اللمحات عن المصير الذي ينتظرهم، إن استمروا في اللجاج و العناد، و السعي لإطفاء نور اللّه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8312204_417432637"/>
      <w:bookmarkStart w:id="197" w:name="_Toc65"/>
      <w:bookmarkEnd w:id="196"/>
      <w:r>
        <w:rPr>
          <w:rtl w:val="true"/>
        </w:rPr>
        <w:t>أبو سفيان هو المسؤول</w:t>
      </w:r>
      <w:r>
        <w:rPr>
          <w:rtl w:val="true"/>
        </w:rPr>
        <w:t>:</w:t>
      </w:r>
      <w:bookmarkEnd w:id="1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سفيان الذي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يشهد ما جرى لخزاعة، قد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w:t>
      </w:r>
    </w:p>
    <w:p>
      <w:pPr>
        <w:pStyle w:val="BookText"/>
        <w:rPr/>
      </w:pPr>
      <w:r>
        <w:rPr>
          <w:rFonts w:ascii="Amiri" w:hAnsi="Amiri" w:eastAsia="Amiri" w:cs="Amiri"/>
          <w:color w:val="111111"/>
          <w:sz w:val="28"/>
          <w:sz w:val="28"/>
          <w:szCs w:val="28"/>
          <w:rtl w:val="true"/>
          <w:lang w:bidi="ar-SA"/>
        </w:rPr>
        <w:t>يغب عما جرى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أنه كان على علم بما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قد شارك في التخطيط و التآمر، حتى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الشام حين ارتكاب المجزرة الرهيبة كما ورد في بعض النصوص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شيء يمنع من التخطيط و الإتفاق على شيء، على أن يتم التنفيذ في وقت يحدد بعد أيام، حيث يكون المستهدفون بالمؤامرة في غفلة من ذلك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أبو سفيان حاضرا فلا نجد مبررا لتجاهله، و عدم استشارته، فيما عقدوا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لفعلهم هذا خطورة بالغة على الهدنة التي كانت بينهم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الحلف الذي كان له مع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أن ذلك لا يعفي أبا سفيان من المسؤولية من اتخاذ موقف تجاه ما يحدث، سواء علم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هو نفسه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 هذا إلا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يؤسس نهجا، و يسن سنّة للناس ليعملوا بها، فإذا عمل بها الناس، فليس له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مما تشركون</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أقر الشرع هذا المنطق أيضا،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سنة سيئة، فعليه وزرها و وزر من عمل بها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98" w:name="pg12340_112781"/>
    </w:p>
    <w:p>
      <w:pPr>
        <w:pStyle w:val="BookText"/>
        <w:rPr/>
      </w:pPr>
      <w:bookmarkEnd w:id="198"/>
      <w:r>
        <w:rPr>
          <w:rFonts w:ascii="Amiri" w:hAnsi="Amiri" w:eastAsia="Amiri" w:cs="Amiri"/>
          <w:color w:val="111111"/>
          <w:sz w:val="28"/>
          <w:sz w:val="28"/>
          <w:szCs w:val="28"/>
          <w:rtl w:val="true"/>
          <w:lang w:bidi="ar-SA"/>
        </w:rPr>
        <w:t>و قال تعالى في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8312206_417432637"/>
      <w:bookmarkStart w:id="200" w:name="_Toc66"/>
      <w:bookmarkEnd w:id="199"/>
      <w:r>
        <w:rPr>
          <w:rtl w:val="true"/>
        </w:rPr>
        <w:t>تجديد العهد، و زيادة المدة</w:t>
      </w:r>
      <w:r>
        <w:rPr>
          <w:rtl w:val="true"/>
        </w:rPr>
        <w:t>:</w:t>
      </w:r>
      <w:bookmarkEnd w:id="200"/>
    </w:p>
    <w:p>
      <w:pPr>
        <w:pStyle w:val="BookText"/>
        <w:rPr/>
      </w:pPr>
      <w:r>
        <w:rPr>
          <w:rFonts w:ascii="Amiri" w:hAnsi="Amiri" w:eastAsia="Amiri" w:cs="Amiri"/>
          <w:color w:val="111111"/>
          <w:sz w:val="28"/>
          <w:sz w:val="28"/>
          <w:szCs w:val="28"/>
          <w:rtl w:val="true"/>
          <w:lang w:bidi="ar-SA"/>
        </w:rPr>
        <w:t xml:space="preserve">و قد كان طلب أبي سفيان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عهد الحديبية، و الزيادة في المدة، هو الخدعة التي أعدها هذا الرجل، و من ورائه قريش، للتملص و التخلص من تبعات الجريمة التي ارتكبوها في حق صبيان و نساء و ضعفاء خزاعة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الطلب يشير إلى الرغبة في تأكيد العهد، و من تكون لديه هذه الرغبة، فلا يعقل أن يكون قد نقض ما يسعى إلى تقويته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يعزز ذلك و 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الزيادة في المدة، لأن ذلك يبعّد احتمال نقض العهد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ناقض العهد لا يعترف بوجوده، و قريش تعترف بالعهد، و ببقائه، بل هي ترغب في إطالة أمده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كله يدخل في سياق الإيحاء ببراءة قريش مما جرى لخزاعة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مظاهر جحود ما ظهر من نقضها للعهد، بالمشاركة في العدوان على خزاعة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عين الرأي الذي طرحه أبو سفيان، و استبشرت به قريش، حينما ائتمروا فيما بينهم حول كيفية الرد على الخيارات التي عرضها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01" w:name="pg12340_112782"/>
    </w:p>
    <w:p>
      <w:pPr>
        <w:pStyle w:val="BookText"/>
        <w:rPr/>
      </w:pPr>
      <w:bookmarkEnd w:id="201"/>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لا بد من رد أبي سفيان خائبا 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أساليب المكر و الإحتيال لا تجدي في إماتة الحق، و إحياء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جرى له فعلا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8312208_417432637"/>
      <w:bookmarkStart w:id="203" w:name="_Toc67"/>
      <w:bookmarkEnd w:id="202"/>
      <w:r>
        <w:rPr>
          <w:rtl w:val="true"/>
        </w:rPr>
        <w:t>أساليب استخبار اتية فاشلة</w:t>
      </w:r>
      <w:r>
        <w:rPr>
          <w:rtl w:val="true"/>
        </w:rPr>
        <w:t>:</w:t>
      </w:r>
      <w:bookmarkEnd w:id="203"/>
    </w:p>
    <w:p>
      <w:pPr>
        <w:pStyle w:val="BookText"/>
        <w:rPr/>
      </w:pPr>
      <w:r>
        <w:rPr>
          <w:rFonts w:ascii="Amiri" w:hAnsi="Amiri" w:eastAsia="Amiri" w:cs="Amiri"/>
          <w:color w:val="111111"/>
          <w:sz w:val="28"/>
          <w:sz w:val="28"/>
          <w:szCs w:val="28"/>
          <w:rtl w:val="true"/>
          <w:lang w:bidi="ar-SA"/>
        </w:rPr>
        <w:t>و حين التقى أبو سفيان ببديل بن ورقاء و صحبه، و ظن أنهم راجعون من المدينة، بادر إلى التعامل وفق سجيته الماكرة، التي تظهر الود و الصفاء، و تبطن الخبث و الحقد و البغضاء، فبادر إلى طرح السؤال عن أخبار المدينة على بديل، و كأن عودته منها أمر مفروغ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أنكر بديل أن يكون له علم بشيء منها بادر بطرح سؤال آخر أكثر صراحة من سابقه، على أمل أن تأخذهم المفاجأة، و تهيمن عليهم هزة مشاعرية تستثير أريحية الكرم فيهم، فيبادرون إلى الإجابة بكلمة نعم، رغبة منهم في البذل 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اكتساب الحمد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إن كان لديهم شيء من تمر يثرب يطعمونه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وجدهم أيضا متيقظين لحيلته، راصدين لحركته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أجابوه بالنفي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فاضطر إلى الجهر بنواياه، و الكشف عن خفاياه و خباياه، فقال 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محمدا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جاءه الجواب بالنفي أيضا، مصحوبا بتبرير معقول و مقبول، لا سبيل إلى رده، و لا مجال للمناقشة فيه</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أمامه خيار سوى السكوت، و انتظر أبعار إبلهم ليتفحّصها بعد رحيلهم، ليستدل منها على ما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 فيها بعض ما يشي بصدق </w:t>
      </w:r>
      <w:bookmarkStart w:id="204" w:name="pg12340_112783"/>
    </w:p>
    <w:p>
      <w:pPr>
        <w:pStyle w:val="BookText"/>
        <w:rPr/>
      </w:pPr>
      <w:bookmarkEnd w:id="204"/>
      <w:r>
        <w:rPr>
          <w:rFonts w:ascii="Amiri" w:hAnsi="Amiri" w:eastAsia="Amiri" w:cs="Amiri"/>
          <w:color w:val="111111"/>
          <w:sz w:val="28"/>
          <w:sz w:val="28"/>
          <w:szCs w:val="28"/>
          <w:rtl w:val="true"/>
          <w:lang w:bidi="ar-SA"/>
        </w:rPr>
        <w:t>ما كان يخشاه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أيضا يبقى غير كاف لحسم الأمور لديه، لإمكان التأويل و التفسير، و التوجيه و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بذلّ الخيبة، و ذاق مرارة الفشل الذي سيكون له ما بعده، من خيبات تتلاحق، و فشل يتوالى</w:t>
      </w:r>
      <w:r>
        <w:rPr>
          <w:rFonts w:eastAsia="Amiri" w:cs="Amiri" w:ascii="Amiri" w:hAnsi="Amiri"/>
          <w:color w:val="111111"/>
          <w:sz w:val="28"/>
          <w:szCs w:val="28"/>
          <w:rtl w:val="true"/>
          <w:lang w:bidi="ar-SA"/>
        </w:rPr>
        <w:t>. .</w:t>
      </w:r>
    </w:p>
    <w:p>
      <w:pPr>
        <w:pStyle w:val="Heading5"/>
        <w:numPr>
          <w:ilvl w:val="4"/>
          <w:numId w:val="1"/>
        </w:numPr>
        <w:rPr/>
      </w:pPr>
      <w:bookmarkStart w:id="205" w:name="__RefHeading___Toc8312210_417432637"/>
      <w:bookmarkStart w:id="206" w:name="_Toc68"/>
      <w:bookmarkEnd w:id="205"/>
      <w:r>
        <w:rPr>
          <w:rtl w:val="true"/>
        </w:rPr>
        <w:t>أبو سفيان في المدينة</w:t>
      </w:r>
      <w:r>
        <w:rPr>
          <w:rtl w:val="true"/>
        </w:rPr>
        <w:t>:</w:t>
      </w:r>
      <w:bookmarkEnd w:id="206"/>
    </w:p>
    <w:p>
      <w:pPr>
        <w:pStyle w:val="BookText"/>
        <w:rPr/>
      </w:pPr>
      <w:r>
        <w:rPr>
          <w:rFonts w:ascii="Amiri" w:hAnsi="Amiri" w:eastAsia="Amiri" w:cs="Amiri"/>
          <w:color w:val="111111"/>
          <w:sz w:val="28"/>
          <w:sz w:val="28"/>
          <w:szCs w:val="28"/>
          <w:rtl w:val="true"/>
          <w:lang w:bidi="ar-SA"/>
        </w:rPr>
        <w:t>و إن ما واجهه أبو سفيان في المدينة كان غاية في الروعة، فقد ذاق طعم الذل و الخزي مرة بعد أخرى، و تجرع مرارة الخيبة و الفشل كرّات و مرّات لم يعرف لها مثيلا في حياته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تجلى هذا الذل في مظاهر مختلفة،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بدأ فيما ظن أنه أهونها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هو أن يوسّط ابنته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كأنه يريد أن يستفيد من العنصر النسوي، و النسبي، و العاطفي، و التأثير الأنثوي، على قرار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أهل الدنيا، الذين يمارسون العمل في الصالح العام بعد وضعه في بوتقة المصالح الشخصية، و صهره و استخلاص نتائجه لحساب الفرد و شهواته و أهوائه، و من يلوذ به من قريب أو عشير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لهم الدليل تلو الدليل على أنه يضحي بالنفس و بالمال و الولد، و بكل شيء في سبيل الصالح العام، و 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 المستضعفين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أبا سفيان حين لجأ إلى ابنته قد ظن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ضعفه لديها، </w:t>
      </w:r>
    </w:p>
    <w:p>
      <w:pPr>
        <w:pStyle w:val="BookText"/>
        <w:rPr/>
      </w:pPr>
      <w:r>
        <w:rPr>
          <w:rFonts w:ascii="Amiri" w:hAnsi="Amiri" w:eastAsia="Amiri" w:cs="Amiri"/>
          <w:color w:val="111111"/>
          <w:sz w:val="28"/>
          <w:sz w:val="28"/>
          <w:szCs w:val="28"/>
          <w:rtl w:val="true"/>
          <w:lang w:bidi="ar-SA"/>
        </w:rPr>
        <w:t>سوف يغنيه عما بعده من مواقف ذليلة، اختار هو وضع نفسه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سيكون قادرا بعد ذلك على لملمة ما انتشر من هيبته، و الظهور على الناس من جديد بورقة التين، التي قد تستر شيئا من عيوبه و قبائحه، و تغطي على بعض ما هو مشين و مهين من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لم يجد لدى ابنته ما يشجعه على طرح الموضوع معها، لأن الظاهر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أعطى تعليماته بهذا الخصوص كما أظهره قوله السابق و هو يخبر بالغيب عن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راجع بسخطه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فالحدود كانت قد وضعت، و الثغرات ضبطت، و الصلاحيات حددت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يبق مجال لأحد أن يفكر في اختراقها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 أحدا سولت له نفسه أن يفعل ذلك، فسوف ينال جزاءه العادل الذي حددته الشريعة، و بيّنه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جرب حظه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فطلب منه أن يجدد العهد و يزيد في المدة، و كان المبرر الذي ساقه لطلبه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حاضرا في صلح الحديبية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كأنه يريد بهذا الطلب و بذلك التبرير أن يمرر لعبته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إلا، فإن غيبته عن الحديبية لا توجب أي وهن أو ضعف في العهد ليحتاج إلى التقوية و التوثيق ما دام أن الوقائع طيلة السنوات التي مرت على عقد الهدنة قد أثبتت التزام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و استمر جميع أهل مكة على الالتزام بمراعاته، و تنفيذ بنوده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يحتاج العهد إلى التقوية و التجديد فيما لو تعرض للنقض و التمرد على أحكامه، و رفض إجرائها</w:t>
      </w:r>
      <w:r>
        <w:rPr>
          <w:rFonts w:eastAsia="Amiri" w:cs="Amiri" w:ascii="Amiri" w:hAnsi="Amiri"/>
          <w:color w:val="111111"/>
          <w:sz w:val="28"/>
          <w:szCs w:val="28"/>
          <w:rtl w:val="true"/>
          <w:lang w:bidi="ar-SA"/>
        </w:rPr>
        <w:t xml:space="preserve">. . </w:t>
      </w:r>
      <w:bookmarkStart w:id="207" w:name="pg12340_112785"/>
    </w:p>
    <w:p>
      <w:pPr>
        <w:pStyle w:val="BookText"/>
        <w:rPr/>
      </w:pPr>
      <w:bookmarkEnd w:id="207"/>
      <w:r>
        <w:rPr>
          <w:rFonts w:ascii="Amiri" w:hAnsi="Amiri" w:eastAsia="Amiri" w:cs="Amiri"/>
          <w:color w:val="111111"/>
          <w:sz w:val="28"/>
          <w:sz w:val="28"/>
          <w:szCs w:val="28"/>
          <w:rtl w:val="true"/>
          <w:lang w:bidi="ar-SA"/>
        </w:rPr>
        <w:t>و هذا ما ينكره أبو سفيان، بل هو لا يجرؤ على الاعتراف بشيء مما يدخل في هذا السياق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حدث في مكة ما يوجب وهن العهد، أو نقضه، فأنكر أبو سفيان أن يكون قد حصل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وضعه أمام خيارين كل منهما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يعترف بما جرى لخزاعة،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فيما أراد أن يهرب منه، حيث لا بد من أن يرضى بتحمل جميع تبعات ما جرى، و يضطر إلى إعطاء الديات و الرضى بقصاص المجرم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للناس بصورة الرجل التافه، أو الجاهل، أو المبتلى بالخرف أو ما شاكل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أصر على رفض الخيار الأول و لم يفلح في التملص من تبعات الخيار الثاني</w:t>
      </w:r>
      <w:r>
        <w:rPr>
          <w:rFonts w:eastAsia="Amiri" w:cs="Amiri" w:ascii="Amiri" w:hAnsi="Amiri"/>
          <w:color w:val="111111"/>
          <w:sz w:val="28"/>
          <w:szCs w:val="28"/>
          <w:rtl w:val="true"/>
          <w:lang w:bidi="ar-SA"/>
        </w:rPr>
        <w:t>. .</w:t>
      </w:r>
    </w:p>
    <w:p>
      <w:pPr>
        <w:pStyle w:val="Heading5"/>
        <w:numPr>
          <w:ilvl w:val="4"/>
          <w:numId w:val="1"/>
        </w:numPr>
        <w:rPr/>
      </w:pPr>
      <w:bookmarkStart w:id="208" w:name="__RefHeading___Toc8312212_417432637"/>
      <w:bookmarkStart w:id="209" w:name="_Toc69"/>
      <w:bookmarkEnd w:id="208"/>
      <w:r>
        <w:rPr>
          <w:rtl w:val="true"/>
        </w:rPr>
        <w:t>خيار الهروب إلى الأمام</w:t>
      </w:r>
      <w:r>
        <w:rPr>
          <w:rtl w:val="true"/>
        </w:rPr>
        <w:t>:</w:t>
      </w:r>
      <w:bookmarkEnd w:id="209"/>
    </w:p>
    <w:p>
      <w:pPr>
        <w:pStyle w:val="BookText"/>
        <w:rPr/>
      </w:pPr>
      <w:r>
        <w:rPr>
          <w:rFonts w:ascii="Amiri" w:hAnsi="Amiri" w:eastAsia="Amiri" w:cs="Amiri"/>
          <w:color w:val="111111"/>
          <w:sz w:val="28"/>
          <w:sz w:val="28"/>
          <w:szCs w:val="28"/>
          <w:rtl w:val="true"/>
          <w:lang w:bidi="ar-SA"/>
        </w:rPr>
        <w:t xml:space="preserve">فكانت النتيجة التي انتهى إليها هي اللجوء إلى خيار ثالث ظن أنه يبلغه إلى ما يريد، ألا و هو أن يطلب من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يجير بين الناس</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يكون قد حصل على ما يحسم الأمر فيما يرتبط بما فعله بنو نفاثة و قريش ببني خزاعة، لأنه سيصبح قادرا على ادّعاء أن هذه أمور شخصية، ليس فيها أي نقض للعهد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الأمور الشخصية يحكم بها عقلاء القوم و يحسم الأمر فيها نفس أصحاب العلاقة بما هم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 يحفظ هؤلاء الأفراد و يحميهم من الانتقام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يكون قد أخرج قريشا من دائرة الصراع، و نفى أية مسؤولية لها فيه، و أبعد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له الحق بالمطالبة بديات أو بقصاص، ما دام أن المسألة فردية، و لا شيء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يكون قد أخرج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اضطره إلى إمضاء هذا الجوار، فإذا ظهر أن أحدا قد ارتكب جرما، فإن الجوار الذي شمله سوف يمنع من إجراء أي حكم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أريد فعل شيء من ذلك؛ فإن إقناع الناس بأن هذا مما لا تصح الإجارة منه سيكون صعبا، و سيحدث بلبلة كبيرة، و يسيء إلى الذهنية العامة، و ربما يحدث إرباكا ضارا، و يترك آثارا سلبية لا مجال لتلافيها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هذا الموقف من شأنه أن يظهر أبا سفيان على أنه رجل سلام، يريد حقن الدماء، و يملك مشاعر إنسانية، و من لا يستجيب لطلبه هذا فإنه يكون متهما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من أبي بكر أن يجير بين الناس، و كذلك من عمر، و من عثمان و من سعد بن عبادة،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أشراف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يسمع منهم جميعا رفضا لهذا الأمر أكيدا، و شديدا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فتوسل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توسل بالسبطين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يجده هذا التوسل نفعا، بل كان الجواب دائما هو الرفض الأكيد، و الشديد</w:t>
      </w:r>
      <w:r>
        <w:rPr>
          <w:rFonts w:eastAsia="Amiri" w:cs="Amiri" w:ascii="Amiri" w:hAnsi="Amiri"/>
          <w:color w:val="111111"/>
          <w:sz w:val="28"/>
          <w:szCs w:val="28"/>
          <w:rtl w:val="true"/>
          <w:lang w:bidi="ar-SA"/>
        </w:rPr>
        <w:t xml:space="preserve">. . </w:t>
      </w:r>
      <w:bookmarkStart w:id="210" w:name="pg12340_112787"/>
    </w:p>
    <w:p>
      <w:pPr>
        <w:pStyle w:val="Heading5"/>
        <w:numPr>
          <w:ilvl w:val="4"/>
          <w:numId w:val="1"/>
        </w:numPr>
        <w:rPr/>
      </w:pPr>
      <w:bookmarkStart w:id="211" w:name="__RefHeading___Toc8312214_417432637"/>
      <w:bookmarkStart w:id="212" w:name="_Toc70"/>
      <w:bookmarkEnd w:id="210"/>
      <w:bookmarkEnd w:id="211"/>
      <w:r>
        <w:rPr>
          <w:rtl w:val="true"/>
        </w:rPr>
        <w:t>التدبير الصارم</w:t>
      </w:r>
      <w:r>
        <w:rPr>
          <w:rtl w:val="true"/>
        </w:rPr>
        <w:t>:</w:t>
      </w:r>
      <w:bookmarkEnd w:id="212"/>
    </w:p>
    <w:p>
      <w:pPr>
        <w:pStyle w:val="BookText"/>
        <w:rPr/>
      </w:pPr>
      <w:r>
        <w:rPr>
          <w:rFonts w:ascii="Amiri" w:hAnsi="Amiri" w:eastAsia="Amiri" w:cs="Amiri"/>
          <w:color w:val="111111"/>
          <w:sz w:val="28"/>
          <w:sz w:val="28"/>
          <w:szCs w:val="28"/>
          <w:rtl w:val="true"/>
          <w:lang w:bidi="ar-SA"/>
        </w:rPr>
        <w:t>و نحن لا نشك في أن رفض جميع هؤلاء الذين سبقت أسماؤهم إنما هو بسبب أن الجميع كان قد عرف حدّه، و ألزمه الشرع بالوقوف عنده، أو لم يترك له أي سبيل يستطيع أن ينفذ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ذلك من 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بالغيب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سفيان سيرجع بسخطه، فلم يعد أحد ليجرؤ على قبول شيء يأتيه به أبو سفيان، لأنه يعرف أن الوحي سوف يفضح أمره،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يقبل بأي شيء يطلبه أبو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دام أن هذا القبول سيكون ضد القرار الإلهي بإرجاع أبي سفيان ساخطا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يعد الإصرار يشبه أبدا ما جرى في غزوة بدر من تطاول على مقام النبوة، و من سعي لانتهاك حرمة الحكم الشرعي الإلهي في أمر الأسرى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ما جرى في أحد و في سواها من مواقف و تحركات تدخل في هذا السياق، فإن الأمور قد جرت في سياق استطاع أن يفضح هؤلاء في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الناس بأم أعينهم في أكثر من مناسبة عدم صحة ما يدّعيه هؤلاء الناس لأنفسهم من شجاعة و إخلاص و التزام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تجلى ذلك بصورة واضحة و فاضحة في الخندق، و خيبر، و قريظة و غير ذلك</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عولجت تصرفات و تحركات هؤلاء الناس بصورة استطاعت أن تزيد من فضيحتهم، و ظهور خطل رأيهم، و حقيقة ما يسعون إليه</w:t>
      </w:r>
      <w:r>
        <w:rPr>
          <w:rFonts w:eastAsia="Amiri" w:cs="Amiri" w:ascii="Amiri" w:hAnsi="Amiri"/>
          <w:color w:val="111111"/>
          <w:sz w:val="28"/>
          <w:szCs w:val="28"/>
          <w:rtl w:val="true"/>
          <w:lang w:bidi="ar-SA"/>
        </w:rPr>
        <w:t xml:space="preserve">. . </w:t>
      </w:r>
      <w:bookmarkStart w:id="213" w:name="pg12340_112788"/>
    </w:p>
    <w:p>
      <w:pPr>
        <w:pStyle w:val="Heading5"/>
        <w:numPr>
          <w:ilvl w:val="4"/>
          <w:numId w:val="1"/>
        </w:numPr>
        <w:rPr/>
      </w:pPr>
      <w:bookmarkStart w:id="214" w:name="__RefHeading___Toc8312216_417432637"/>
      <w:bookmarkStart w:id="215" w:name="_Toc71"/>
      <w:bookmarkEnd w:id="213"/>
      <w:bookmarkEnd w:id="214"/>
      <w:r>
        <w:rPr>
          <w:rtl w:val="true"/>
        </w:rPr>
        <w:t>مواقف مزعومة، بل موهومة</w:t>
      </w:r>
      <w:r>
        <w:rPr>
          <w:rtl w:val="true"/>
        </w:rPr>
        <w:t>:</w:t>
      </w:r>
      <w:bookmarkEnd w:id="215"/>
    </w:p>
    <w:p>
      <w:pPr>
        <w:pStyle w:val="BookText"/>
        <w:rPr/>
      </w:pPr>
      <w:r>
        <w:rPr>
          <w:rFonts w:ascii="Amiri" w:hAnsi="Amiri" w:eastAsia="Amiri" w:cs="Amiri"/>
          <w:color w:val="111111"/>
          <w:sz w:val="28"/>
          <w:sz w:val="28"/>
          <w:szCs w:val="28"/>
          <w:rtl w:val="true"/>
          <w:lang w:bidi="ar-SA"/>
        </w:rPr>
        <w:t>و قد زعمت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الذر تقاتلكم لأعنتها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أشفع لكم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أجد إلا الذر لجاهدتكم به، و ما كان من حلفنا جديدا فأخلقه اللّه، و ما كان منه متينا فقطعه اللّه، و ما كان منه موصولا فلا وصله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جوزيت من ذي رحم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صحة هذه المزاعم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أبي سفيان ما يشير إلى أنه يطلب شفاعته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معنى قول عمر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أشفع لكم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أبو سفيان بأن الشفاعة كانت لهم فلعله يقصد الجوار لمن يتقاتلون فيما بينهم من العرب، فإن دخولهم في جوار المسلمين يمنع الطرف المعتدي من مواصلة عدوانه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يعبر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بعض النصوص دون بعضها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أدنى العدو، و هي كلمة تشير إلى أن عمر كان أقرب إلى قريش من سائر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نعرفه عن هذين الرجلين هو سعيهما في المواقع الحساسة إلى التخفيف من الوطأة على قريش، و حفظ موقعيتها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قريشا كانت تهتم بسلامتهما قدر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حظ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بدر يستشير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أمر الحرب، فيقول أبو بكر كلاما من شأنه أن يضعف عزائم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قريش و خيلاؤها، ما آمنت منذ كفرت، و ما ذلت منذ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قال عمر بن الخطاب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أنه حاول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 مكة،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هم قومك، حتى رأيت أنه سيطيعني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ضرار بن الخطاب الفهري عمر بن الخطاب بالقناة حين هزم المسلمون،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إنها نعمة </w:t>
      </w:r>
    </w:p>
    <w:p>
      <w:pPr>
        <w:pStyle w:val="BookText"/>
        <w:rPr/>
      </w:pPr>
      <w:r>
        <w:rPr>
          <w:rFonts w:ascii="Amiri" w:hAnsi="Amiri" w:eastAsia="Amiri" w:cs="Amiri"/>
          <w:color w:val="111111"/>
          <w:sz w:val="28"/>
          <w:sz w:val="28"/>
          <w:szCs w:val="28"/>
          <w:rtl w:val="true"/>
          <w:lang w:bidi="ar-SA"/>
        </w:rPr>
        <w:t xml:space="preserve">مشكورة، ما كنت لأقتلك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هذا الغزل الظاهر بين ضرار 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كانت يدا له عند عمر يكافئه عليها حين استخلف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 أبي بكر لتخليص أسرى بدر من القتل، رغم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قتلهم، حتى لقد نزلت الآيات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أمر لا بد من أن تشكره عليه قريش مدى الحياة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عن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بعثنا لأبي بكر، فإنه أوصل قريش لأرحامنا، و لا نعلم أحدا آثر عند محمد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أبي بكر، فأتاهم، فكلموه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اللّه، لا آلوكم خيرا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جعل يلينه، و يفثؤه،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 أمي، قومك فيهم الآباء و الأبناء، </w:t>
      </w:r>
    </w:p>
    <w:p>
      <w:pPr>
        <w:pStyle w:val="BookText"/>
        <w:rPr/>
      </w:pPr>
      <w:r>
        <w:rPr>
          <w:rFonts w:ascii="Amiri" w:hAnsi="Amiri" w:eastAsia="Amiri" w:cs="Amiri"/>
          <w:color w:val="111111"/>
          <w:sz w:val="28"/>
          <w:sz w:val="28"/>
          <w:szCs w:val="28"/>
          <w:rtl w:val="true"/>
          <w:lang w:bidi="ar-SA"/>
        </w:rPr>
        <w:t>و العمومة، و الإخوان و بنو العم، و أبعدهم عنك قريب فامنن عليهم، منّ اللّه عليك، أو فادهم يستنقذهم اللّه بك من النار، فتأخذ منهم ما أخذت قوة للمسلمين، فلعل اللّه يقبل بقلوبهم 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قام فتنحى ناحية، و لم يجب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عاد إليه، فقال له مثل مقالته الأولى،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أول من يستأصلهم، يهديهم اللّه خير من أن تهلكهم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تنحى أبو بكر ناحية، ثم عاد إليه، فأعاد عليه نفس الكلام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يهنئ أبو سفيان عمر بن الخطاب بانتصار المشركين في أحد،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عينا، قتلى بقتلى بدر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معنى قول أبي سفيان لعمر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أنعمت يا ابن الخطاب،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الوليد رأى عمر بن الخطاب في أحد، و كان خالد في كتيبة خشناء، فما عرف عمر أحد غيره،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فنكبت عنه، و خشيت </w:t>
      </w:r>
    </w:p>
    <w:p>
      <w:pPr>
        <w:pStyle w:val="BookText"/>
        <w:rPr/>
      </w:pPr>
      <w:r>
        <w:rPr>
          <w:rFonts w:ascii="Amiri" w:hAnsi="Amiri" w:eastAsia="Amiri" w:cs="Amiri"/>
          <w:color w:val="111111"/>
          <w:sz w:val="28"/>
          <w:sz w:val="28"/>
          <w:szCs w:val="28"/>
          <w:rtl w:val="true"/>
          <w:lang w:bidi="ar-SA"/>
        </w:rPr>
        <w:t xml:space="preserve">إن أغريت به من معي أن يصمدوا له، فنظرت إليه موجها إلى الشعب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أخبر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على قيد الحياة،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أصدق عندي من ابن قميئة و أبر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كان عمر أبرّ بأبي سفيان من ابن قميئة، مع أن عمر كان في صفوف المحاربين له، و ابن قميئة كان يحارب معه، و تحت لوائه؟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وضع اللمسات الأخيرة على حقيقة موقف هذين الرجلين،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مما يثير الشبهة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أبي بكر و عمر في حديثهما عن الذر المقاتل للمشركين، و العنف الذي أظهراه في خصوص هذه الواقعة، في حين اكتفى كل من عداهما، و منهم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جوارهم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 لا يجير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أننا لا نشاهد لدى هذين الرجلين طيلة حياتهما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نشاط قتالي مميز، أو أي أثر لنكاية كانت لهما في </w:t>
      </w:r>
      <w:bookmarkStart w:id="216" w:name="pg12340_112793"/>
    </w:p>
    <w:p>
      <w:pPr>
        <w:pStyle w:val="BookText"/>
        <w:rPr/>
      </w:pPr>
      <w:bookmarkEnd w:id="216"/>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حضورهما جميع المشاهد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ظهر منهما الكثير من موارد الضعف، و الوهن، و قد فرا في مواطن كثيرة، مثل أحد، و قريظة، و خيبر، و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السلاسل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قعدا عن مبارزة الأبطال مثل عمرو بن عبدود، و مرحب</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8312218_417432637"/>
      <w:bookmarkStart w:id="218" w:name="_Toc72"/>
      <w:bookmarkEnd w:id="217"/>
      <w:r>
        <w:rPr>
          <w:rtl w:val="true"/>
        </w:rPr>
        <w:t>جواري جوار رسول اللّه صلّى اللّه عليه و آله</w:t>
      </w:r>
      <w:r>
        <w:rPr>
          <w:rtl w:val="true"/>
        </w:rPr>
        <w:t>:</w:t>
      </w:r>
      <w:bookmarkEnd w:id="218"/>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أصرّ على الحصول على جوار من أحد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أجابه المسلمون بأن أحدا لا يجير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جوارهم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 أنهم 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مطلوب أبي سفيان هو الجوار الملزم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المقيد لحركته، فهو المستهدف بهذا الجوار، و المطلوب هو منعه به عن إجراء مقاصده حين يقتضي الأمر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يشير إلى مدى وقاحة هذا الرجل، و قلة حيائه و رعونته، حتى لقد أحرج بهذا الأمر أولئك الذين عملوا على منع القتل عن أسرى بدر حسبما قدمناه، فما ظنه أبو سفيان أكسير الغلبة ظهر له أنه هو إكسير الهزيمة و الخذلان، و الخزي و الخسران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اكد للناس سوء نوايا أبي سفيان في طلبه هذا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أجيب بتلك الأجوبة لم يبادر إلى توضيح مراده لأحد كان هناك، و لم يقل لهم أنهم قد أخطأوا في فهم مقصوده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يقصد حقن دماء الناس حقيقة لكان قد طلب من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أن يجعل الناس في جواره، فإن ذلك يكفي لمنع المعتدين من مواصلة عدوانهم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يدعو الآخرين ليجيروا الناس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لأجل أنهم اقترفوا ما يستحقون به العقوبة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ان يخرجهم من و رطتهم تلك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هذا الأمر فلماذا لا يعترف لنا بهوية المجرم و بحقيقة جرمه؟</w:t>
      </w:r>
    </w:p>
    <w:p>
      <w:pPr>
        <w:pStyle w:val="BookText"/>
        <w:rPr/>
      </w:pPr>
      <w:r>
        <w:rPr>
          <w:rFonts w:ascii="Amiri" w:hAnsi="Amiri" w:eastAsia="Amiri" w:cs="Amiri"/>
          <w:color w:val="111111"/>
          <w:sz w:val="28"/>
          <w:sz w:val="28"/>
          <w:szCs w:val="28"/>
          <w:rtl w:val="true"/>
          <w:lang w:bidi="ar-SA"/>
        </w:rPr>
        <w:t>ثم إنه إذا كان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من يفعل ذلك و جاهة و عظمة، كما هو الحال عند سائر الناس، فهو في وهم كبير، لأن هذا الأمر لا يجري فيما بين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المؤمنين، لأنه يستبطن الإعلان عن وجود خلل إيماني لدى من يفعل ذلك، من حيث إنه يخطّئ نبيه في تصرفاته، و يراه ظالما في موقفه ممن يجيره منه، أو يرى أن ذلك النبي يعمل عملا مرجوحا، و يترك ما ينسجم مع العفو و الكرم، و حسن الشيم، و مع النبل و الشمم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هذا أو ذاك يبادر إلى الحد من قدرته على التصرف، و محاصرة قراراته، ليمنعه من الغلط و الشطط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الأمر مرفوض من الناحية الإيمانية، لأنه تشكيك بالعصمة، أو اتهام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ميزاته و صفاته، و أنها لا تصل إلى حد الكمال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أبو سفيان يفهم معنى الإيمان، و يدرك ما له من تبعات و آثار و مسؤوليات لما أقدم على هذا الأمر المشين و المهين</w:t>
      </w:r>
      <w:r>
        <w:rPr>
          <w:rFonts w:eastAsia="Amiri" w:cs="Amiri" w:ascii="Amiri" w:hAnsi="Amiri"/>
          <w:color w:val="111111"/>
          <w:sz w:val="28"/>
          <w:szCs w:val="28"/>
          <w:rtl w:val="true"/>
          <w:lang w:bidi="ar-SA"/>
        </w:rPr>
        <w:t xml:space="preserve">. . </w:t>
      </w:r>
      <w:bookmarkStart w:id="219" w:name="pg12340_112795"/>
    </w:p>
    <w:p>
      <w:pPr>
        <w:pStyle w:val="Heading5"/>
        <w:numPr>
          <w:ilvl w:val="4"/>
          <w:numId w:val="1"/>
        </w:numPr>
        <w:rPr/>
      </w:pPr>
      <w:bookmarkStart w:id="220" w:name="__RefHeading___Toc8312220_417432637"/>
      <w:bookmarkStart w:id="221" w:name="_Toc73"/>
      <w:bookmarkEnd w:id="219"/>
      <w:bookmarkEnd w:id="220"/>
      <w:r>
        <w:rPr>
          <w:rtl w:val="true"/>
        </w:rPr>
        <w:t xml:space="preserve">هل تجير الزهراء عليها السلام؟ </w:t>
      </w:r>
      <w:r>
        <w:rPr>
          <w:rtl w:val="true"/>
        </w:rPr>
        <w:t>! :</w:t>
      </w:r>
      <w:bookmarkEnd w:id="221"/>
    </w:p>
    <w:p>
      <w:pPr>
        <w:pStyle w:val="BookText"/>
        <w:rPr/>
      </w:pPr>
      <w:r>
        <w:rPr>
          <w:rFonts w:ascii="Amiri" w:hAnsi="Amiri" w:eastAsia="Amiri" w:cs="Amiri"/>
          <w:color w:val="111111"/>
          <w:sz w:val="28"/>
          <w:sz w:val="28"/>
          <w:szCs w:val="28"/>
          <w:rtl w:val="true"/>
          <w:lang w:bidi="ar-SA"/>
        </w:rPr>
        <w:t xml:space="preserve">و لم يكن أبو سفيان يرى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يميزها عن غيرها أكثر من كونها امرأة كسائر النساء، و لم يكن يرى لجوار النساء قيمة و أثرا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حين سدت في وجهه المذاهب لجأ إليها على أمل أن تستجيب لطلبه بسبب ما توهمه منها من غفلة عما يتنبه له الرجال المتمرسون، و الدهاة المجربون، أو لعدم قدرتها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إدراك الأمور و تقديرها بسبب قلة معرفتها بالسياسات، و بأعراف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استجابت لطلبه، فإنها سوف تحرج أباها، و قد يوافق على طلبها من وجهة نظر عاطفية، بسبب موقعها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النسب، و من ناحية المكانة و الكرامة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فوجئ برفضها القائم على أساس البرهان، حيث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امرأة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يحق للمرأة أن تتصدى لأمر كهذا بزعمك فلماذا تريد أن تدفعني إلى أمر لا تؤمن أنت به؟ </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8312222_417432637"/>
      <w:bookmarkStart w:id="223" w:name="_Toc74"/>
      <w:bookmarkEnd w:id="222"/>
      <w:r>
        <w:rPr>
          <w:rtl w:val="true"/>
        </w:rPr>
        <w:t>قد أجارت أختك</w:t>
      </w:r>
      <w:r>
        <w:rPr>
          <w:rtl w:val="true"/>
        </w:rPr>
        <w:t>:</w:t>
      </w:r>
      <w:bookmarkEnd w:id="223"/>
    </w:p>
    <w:p>
      <w:pPr>
        <w:pStyle w:val="BookText"/>
        <w:rPr/>
      </w:pPr>
      <w:r>
        <w:rPr>
          <w:rFonts w:ascii="Amiri" w:hAnsi="Amiri" w:eastAsia="Amiri" w:cs="Amiri"/>
          <w:color w:val="111111"/>
          <w:sz w:val="28"/>
          <w:sz w:val="28"/>
          <w:szCs w:val="28"/>
          <w:rtl w:val="true"/>
          <w:lang w:bidi="ar-SA"/>
        </w:rPr>
        <w:t xml:space="preserve">و لكن أبا سفيان يستدرك الأمر، و يقدم تبريرا لتصرفه هذا حين احتج عليها بإجارة زينب لزوجها أبي العاص بن الربيع، و قد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 جواب الزهراء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ليفند قوله، و يؤكد له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الفرق بين ما فعلته زينب، و بين هذا الذي يطلبه هو منها، فقالت كلمة واحدة، كانت حاسمة و نهائية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ذاك إلى </w:t>
      </w:r>
      <w:bookmarkStart w:id="224" w:name="pg12340_112796"/>
    </w:p>
    <w:p>
      <w:pPr>
        <w:pStyle w:val="BookText"/>
        <w:rPr/>
      </w:pPr>
      <w:bookmarkEnd w:id="22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إنها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حين أجارت أبا العاص بن الربيع، فإنما أرادت أن تمنع الناس من التعرض لأبي العاص، إلى أن يبت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و يصدر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ترد أن تمنع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حكم اللّه تعالى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نفس ما فعلته أم هاني حين أجارت بعض من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و لم تكن تعلم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لم تعرف أن الذي يريد تنفيذ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فأرادت حفظ نفس أولئك الأشخاص من سائر أفراد الجيش إلى أن يرى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و يصدر عليهم حكمه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سفيان فيريد منها أن تجير الناس، ليمنع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مجازاة المعتدي، و لتطلّ بذلك دماء الأبرياء من صبيان و نساء، و ضعفاء خزاعة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شتان ما بين الأمرين</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8312224_417432637"/>
      <w:bookmarkStart w:id="226" w:name="_Toc75"/>
      <w:bookmarkEnd w:id="225"/>
      <w:r>
        <w:rPr>
          <w:rtl w:val="true"/>
        </w:rPr>
        <w:t>أخت الزهراء عليها السلام</w:t>
      </w:r>
      <w:r>
        <w:rPr>
          <w:rtl w:val="true"/>
        </w:rPr>
        <w:t>:</w:t>
      </w:r>
      <w:bookmarkEnd w:id="2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 أبي سفيان عن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أخت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وفق ما كان متداولا بين الناس، من التعبير عمن تنشأ في بيت كافلها بعد أن مات ابوها الحقيقي، فإنها تنسب إلى ذلك الكافل بعبارات البنوة، و تضاف إلى أبنائه بتعابير الأخوة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يكون المقصود هو البنوة بالتربية، و كذلك الأخوة</w:t>
      </w:r>
      <w:r>
        <w:rPr>
          <w:rFonts w:eastAsia="Amiri" w:cs="Amiri" w:ascii="Amiri" w:hAnsi="Amiri"/>
          <w:color w:val="111111"/>
          <w:sz w:val="28"/>
          <w:szCs w:val="28"/>
          <w:rtl w:val="true"/>
          <w:lang w:bidi="ar-SA"/>
        </w:rPr>
        <w:t xml:space="preserve">. </w:t>
      </w:r>
      <w:bookmarkStart w:id="227" w:name="pg12340_112797"/>
    </w:p>
    <w:p>
      <w:pPr>
        <w:pStyle w:val="Heading5"/>
        <w:numPr>
          <w:ilvl w:val="4"/>
          <w:numId w:val="1"/>
        </w:numPr>
        <w:rPr/>
      </w:pPr>
      <w:bookmarkStart w:id="228" w:name="__RefHeading___Toc8312226_417432637"/>
      <w:bookmarkStart w:id="229" w:name="_Toc76"/>
      <w:bookmarkEnd w:id="227"/>
      <w:bookmarkEnd w:id="228"/>
      <w:r>
        <w:rPr>
          <w:rtl w:val="true"/>
        </w:rPr>
        <w:t>مري ابنك</w:t>
      </w:r>
      <w:r>
        <w:rPr>
          <w:rtl w:val="true"/>
        </w:rPr>
        <w:t>:</w:t>
      </w:r>
      <w:bookmarkEnd w:id="229"/>
    </w:p>
    <w:p>
      <w:pPr>
        <w:pStyle w:val="BookText"/>
        <w:rPr/>
      </w:pPr>
      <w:r>
        <w:rPr>
          <w:rFonts w:ascii="Amiri" w:hAnsi="Amiri" w:eastAsia="Amiri" w:cs="Amiri"/>
          <w:color w:val="111111"/>
          <w:sz w:val="28"/>
          <w:sz w:val="28"/>
          <w:szCs w:val="28"/>
          <w:rtl w:val="true"/>
          <w:lang w:bidi="ar-SA"/>
        </w:rPr>
        <w:t xml:space="preserve">و لعل ما ذكرناه آنفا حول طلب أبي سفيان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تجير بين الناس، يغني عن التعليق على طلب أبي سفيان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تأمر ابنها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بعمر الخمس سنوات، أن يجير بين الناس، فإن الكلام هنا هو نفسه الكلام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نضيف هنا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يغري فاطمة بالإقدام على هذا الأمر بمنطق أن ذلك يجعل ولدها سيد العرب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هذا هو منطق أهل الدنيا، الذين يقيسون الأمور بمقاييس السمعة، و الشهرة، و السيادة، و المال، و الجاه،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هو منطق أبي سفيان، لأنه من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منطق العقل و الدين، و الشرع، و رضا اللّه تعالى و القيم الإنسانية، و المشاعر النبيلة، و المبادئ و الخصال الحميدة،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تلتزم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تؤمن به، و تنطلق في مواقفها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أهل الدين و الشرع، و القيم الإنسانية، و العقل و الأخلاق الفاضلة، و المزايا النبيلة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كبيرا في نفسه وفق مقاييس أهل العقل و الحكمة و الإيمان، و قد بايعه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بيعة الرضوان، و أشهده على كتاب ثقيف، و أخرجه يوم المباهلة بأمر من اللّه، و جعله شريكا في الدعوة، و يتحمل مسؤولية إثباتها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هذه لم تكن نظرة أبي سفيان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ينظر إليه على أنه طفل كسائر أطفال الناس، و يريد أن يستفيد منه </w:t>
      </w:r>
      <w:bookmarkStart w:id="230" w:name="pg12340_112798"/>
    </w:p>
    <w:p>
      <w:pPr>
        <w:pStyle w:val="BookText"/>
        <w:rPr/>
      </w:pPr>
      <w:bookmarkEnd w:id="230"/>
      <w:r>
        <w:rPr>
          <w:rFonts w:ascii="Amiri" w:hAnsi="Amiri" w:eastAsia="Amiri" w:cs="Amiri"/>
          <w:color w:val="111111"/>
          <w:sz w:val="28"/>
          <w:sz w:val="28"/>
          <w:szCs w:val="28"/>
          <w:rtl w:val="true"/>
          <w:lang w:bidi="ar-SA"/>
        </w:rPr>
        <w:t xml:space="preserve">كوسيلة يصل من خلالها إلى مآربه، فيحرج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يثير الشبهات و الإشكالات حول صحة و سلامة ما يتخذه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مواقف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خاطبته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ينسجم مع نظرته هذه،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ابني أن يجير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خطوة أخرى في بيانها، لتاكيد بطلان منطق أبي سفيان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 ابناي ما يجيران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هذه الكلمة أيضا قد صدرت وفق منطق أبي سفيان الذي يعتبر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طفلين صغيرين، لا يحملان في نفسيهما أية ميزة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في نظره لا يملكان من التعقل ما يكفي لإدراك معنى ما يتفوهان به، فهما إذن غير قادرين على إدراك معاني الكلمات، فضلا عن أن يقصدا معانيها، ليصبح لتلك المعاني تحقق في مقام التخاطب، يصلح لترتيب الآثار عليه، و المطالبة به، و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القضية السالبة بانتفاء موضوعها</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8312228_417432637"/>
      <w:bookmarkStart w:id="232" w:name="_Toc77"/>
      <w:bookmarkEnd w:id="231"/>
      <w:r>
        <w:rPr>
          <w:rtl w:val="true"/>
        </w:rPr>
        <w:t>هما صبيان</w:t>
      </w:r>
      <w:r>
        <w:rPr>
          <w:rtl w:val="true"/>
        </w:rPr>
        <w:t>:</w:t>
      </w:r>
      <w:bookmarkEnd w:id="232"/>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فاطمة في حق ابنيها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صبيان ليس مثلهما يجير هو الموافق لما عليه أئمتنا، من أن شرط من يؤمّن أن يكون مكلفا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امرأة، فلا يوافق عليه أئمتنا، من أن للمرأة و العبد أن يؤمّنا؛ لأن شرط المؤمّن عند أئمتنا أن يكون مسلما، مكلفا،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أمّنت زينب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أبا العاص ابن الربيع،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أجرنا من أجرت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يد على من سواهم، يجير عليهم أدناهم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 هاني أجارت،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أجرنا من أجرت يا 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تأكيدا للأمان الذي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لا أمان مبتدأ</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يجيران، و بالنسبة لنفسها أيضا، قد جاء على سبيل الجري على ما كان يراه أبو سفيان، و من هم على شاكلته، فإنه إذا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جوار لها، 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صبيين لا يجوز جوار هما عنده، فلماذا يريد من هذه المرأة، و من ذلك الصبي أن يجير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للجوار مسؤولياته و تبعاته، لأن المجير يتكفل بمن يجير، و يتحمل أعباء و تبعات ما صدر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ذلك ممكنا بالنسبة لفاطمة و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فهناك قتلى و تعديات و ظلم و قهر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قريش تنكر ذلك و تجحده، و تمتنع عن الالتزام بأدنى شروط الجوار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ترفض تحمل ديات المقتولين، أو البراءة من حلف من تعدى و نقض العهد</w:t>
      </w:r>
      <w:r>
        <w:rPr>
          <w:rFonts w:eastAsia="Amiri" w:cs="Amiri" w:ascii="Amiri" w:hAnsi="Amiri"/>
          <w:color w:val="111111"/>
          <w:sz w:val="28"/>
          <w:szCs w:val="28"/>
          <w:rtl w:val="true"/>
          <w:lang w:bidi="ar-SA"/>
        </w:rPr>
        <w:t xml:space="preserve">. . </w:t>
      </w:r>
      <w:bookmarkStart w:id="233" w:name="pg12340_112800"/>
    </w:p>
    <w:p>
      <w:pPr>
        <w:pStyle w:val="BookText"/>
        <w:rPr/>
      </w:pPr>
      <w:bookmarkEnd w:id="233"/>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تتحمل فاطمة 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الديات عن أولئك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مرتكب الجريمة، و صيانته عن التعرض للجزاء و القصاص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 من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في الحديبية </w:t>
      </w:r>
      <w:r>
        <w:rPr>
          <w:rStyle w:val="FootnoteAnchor"/>
          <w:rtl w:val="true"/>
        </w:rPr>
        <w:footnoteReference w:id="106"/>
      </w:r>
      <w:r>
        <w:rPr>
          <w:rFonts w:ascii="Amiri" w:hAnsi="Amiri" w:eastAsia="Amiri" w:cs="Amiri"/>
          <w:color w:val="111111"/>
          <w:sz w:val="28"/>
          <w:sz w:val="28"/>
          <w:szCs w:val="28"/>
          <w:rtl w:val="true"/>
          <w:lang w:bidi="ar-SA"/>
        </w:rPr>
        <w:t>، و قد كان سنهما لا يتجاوز السنتين أو الثلاث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 هما على كتاب ثقيف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8312230_417432637"/>
      <w:bookmarkStart w:id="235" w:name="_Toc78"/>
      <w:bookmarkEnd w:id="234"/>
      <w:r>
        <w:rPr>
          <w:rtl w:val="true"/>
        </w:rPr>
        <w:t>قريش في مأزق</w:t>
      </w:r>
      <w:r>
        <w:rPr>
          <w:rtl w:val="true"/>
        </w:rPr>
        <w:t>:</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بينت عبارة السيدة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يدري ابناي ما يجيران في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سفيان يتستر على امر كان معروفا لدى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أن قريشا في مأزق، و يريد بهذا الجوار إخراجها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استخدامه عبارات غائمة و عامة، لا يجدي في تعمية الأمور</w:t>
      </w:r>
      <w:r>
        <w:rPr>
          <w:rFonts w:eastAsia="Amiri" w:cs="Amiri" w:ascii="Amiri" w:hAnsi="Amiri"/>
          <w:color w:val="111111"/>
          <w:sz w:val="28"/>
          <w:szCs w:val="28"/>
          <w:rtl w:val="true"/>
          <w:lang w:bidi="ar-SA"/>
        </w:rPr>
        <w:t xml:space="preserve">. . </w:t>
      </w:r>
      <w:bookmarkStart w:id="236" w:name="pg12340_112801"/>
    </w:p>
    <w:p>
      <w:pPr>
        <w:pStyle w:val="BookText"/>
        <w:rPr/>
      </w:pPr>
      <w:bookmarkEnd w:id="236"/>
      <w:r>
        <w:rPr>
          <w:rFonts w:ascii="Amiri" w:hAnsi="Amiri" w:eastAsia="Amiri" w:cs="Amiri"/>
          <w:color w:val="111111"/>
          <w:sz w:val="28"/>
          <w:sz w:val="28"/>
          <w:szCs w:val="28"/>
          <w:rtl w:val="true"/>
          <w:lang w:bidi="ar-SA"/>
        </w:rPr>
        <w:t>فالمطلوب هو تحصيل جوار لفئة من قريش ترى نفسها في دائرة الخطر، و لكن أبا سفيان يحاول أن يتذاكى عليهم، فيطلق كلامه على شكل عمومات، فيطلب من هذا أو ذاك أن يجير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تنطبق على القرشي و على غيره</w:t>
      </w:r>
      <w:r>
        <w:rPr>
          <w:rFonts w:eastAsia="Amiri" w:cs="Amiri" w:ascii="Amiri" w:hAnsi="Amiri"/>
          <w:color w:val="111111"/>
          <w:sz w:val="28"/>
          <w:szCs w:val="28"/>
          <w:rtl w:val="true"/>
          <w:lang w:bidi="ar-SA"/>
        </w:rPr>
        <w:t>. .</w:t>
      </w:r>
    </w:p>
    <w:p>
      <w:pPr>
        <w:pStyle w:val="Heading5"/>
        <w:numPr>
          <w:ilvl w:val="4"/>
          <w:numId w:val="1"/>
        </w:numPr>
        <w:rPr/>
      </w:pPr>
      <w:bookmarkStart w:id="237" w:name="__RefHeading___Toc8312232_417432637"/>
      <w:bookmarkStart w:id="238" w:name="_Toc79"/>
      <w:bookmarkEnd w:id="237"/>
      <w:r>
        <w:rPr>
          <w:rtl w:val="true"/>
        </w:rPr>
        <w:t>كلمي عليا</w:t>
      </w:r>
      <w:r>
        <w:rPr>
          <w:rtl w:val="true"/>
        </w:rPr>
        <w:t>:</w:t>
      </w:r>
      <w:bookmarkEnd w:id="238"/>
    </w:p>
    <w:p>
      <w:pPr>
        <w:pStyle w:val="BookText"/>
        <w:rPr/>
      </w:pPr>
      <w:r>
        <w:rPr>
          <w:rFonts w:ascii="Amiri" w:hAnsi="Amiri" w:eastAsia="Amiri" w:cs="Amiri"/>
          <w:color w:val="111111"/>
          <w:sz w:val="28"/>
          <w:sz w:val="28"/>
          <w:szCs w:val="28"/>
          <w:rtl w:val="true"/>
          <w:lang w:bidi="ar-SA"/>
        </w:rPr>
        <w:t xml:space="preserve">و نستطيع أن نلمح في طلب أبي سفيان من السيدة الصديقة الطاهرة المعصومة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تكلم عليا صلوات اللّه و سلامه عليه في أمر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كان يحسب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 خاصا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يقترب في طريقة تعامله معه من طريقة تعامله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فكما حاول أن يستفيد من موقع أم حبيبة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حاول أيضا أن يستفيد من موقع فاطمة لدى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منها أن تكلم هي عليا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لكنها رفضت طلبه، لأنه لو كان يرى أن طلبه طلب حق، أو كان فيه أي أثر للرجحان، لبادر إلى مطالبة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بهذا الحق، و الأمر الراجح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أراد أن يحصل على ما يريد بأساليب الضغط العاطفي، أو من خلال المراعاة لدواعي النسب، و في غير ذلك من أمور تقع خارج دائرة الإنصاف، و الحكمة، و التعقل، و رعاية الصالح العام، و العمل بما يرضي اللّه تبارك و تعالى، بل هي خارج دائرة الإلتزام بالمعاني الإنسانية و الأخلاقية أيضا</w:t>
      </w:r>
      <w:r>
        <w:rPr>
          <w:rFonts w:eastAsia="Amiri" w:cs="Amiri" w:ascii="Amiri" w:hAnsi="Amiri"/>
          <w:color w:val="111111"/>
          <w:sz w:val="28"/>
          <w:szCs w:val="28"/>
          <w:rtl w:val="true"/>
          <w:lang w:bidi="ar-SA"/>
        </w:rPr>
        <w:t xml:space="preserve">. . </w:t>
      </w:r>
      <w:bookmarkStart w:id="239" w:name="pg12340_112802"/>
    </w:p>
    <w:p>
      <w:pPr>
        <w:pStyle w:val="Heading5"/>
        <w:numPr>
          <w:ilvl w:val="4"/>
          <w:numId w:val="1"/>
        </w:numPr>
        <w:rPr/>
      </w:pPr>
      <w:bookmarkStart w:id="240" w:name="__RefHeading___Toc8312234_417432637"/>
      <w:bookmarkStart w:id="241" w:name="_Toc80"/>
      <w:bookmarkEnd w:id="239"/>
      <w:bookmarkEnd w:id="240"/>
      <w:r>
        <w:rPr>
          <w:rtl w:val="true"/>
        </w:rPr>
        <w:t>سيد كنانة</w:t>
      </w:r>
      <w:r>
        <w:rPr>
          <w:rtl w:val="true"/>
        </w:rPr>
        <w:t xml:space="preserve">! ! </w:t>
      </w:r>
      <w:r>
        <w:rPr>
          <w:rtl w:val="true"/>
        </w:rPr>
        <w:t>يطلب النصيحة</w:t>
      </w:r>
      <w:r>
        <w:rPr>
          <w:rtl w:val="true"/>
        </w:rPr>
        <w:t>! ! :</w:t>
      </w:r>
      <w:bookmarkEnd w:id="241"/>
    </w:p>
    <w:p>
      <w:pPr>
        <w:pStyle w:val="BookText"/>
        <w:rPr/>
      </w:pPr>
      <w:r>
        <w:rPr>
          <w:rFonts w:ascii="Amiri" w:hAnsi="Amiri" w:eastAsia="Amiri" w:cs="Amiri"/>
          <w:color w:val="111111"/>
          <w:sz w:val="28"/>
          <w:sz w:val="28"/>
          <w:szCs w:val="28"/>
          <w:rtl w:val="true"/>
          <w:lang w:bidi="ar-SA"/>
        </w:rPr>
        <w:t xml:space="preserve">و أول طلب وضعه أمام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النصيحة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هذا الطلب من أبي سفيان غريب و عجيب، لا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يبخل بالنصيحة على أي كان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فحاشا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يبخل بأمر كهذا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لأن هذا الرجل لا يريد النصيحة بالحق، بل يريد النصيحة التي تعزز و تقوي، و تنتج تضييعا للحق، و تزويرا للحقيقة، و ظلما آخر لأولئك الأبرياء من خزاعة، و الذين كان أكثرهم من الصبيان، و النساء،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تقوية و نصرا لظالمهم، و مرتكب الجريمة البشعة و الفظيعة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أبو سفيان هذه النصيحة التي هي بهذه المثابة من نفس ذلك المعني بالحفاظ على حقوق الناس، و يفترض فيه أن ينصر المظلوم، و أن يأخذ بحقه من ظالمه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نصيحة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عن الكف عن هذا السعي الظالم، و القائم على الخديعة و المكر حتى 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تتلخص الطريقة التي اعتمدها بتذكير أبي سفيان بما يعتقده لنفسه، من مكانة في كنانة كلها، فأقر بأنه هو سيد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بمقتضيات هذه السيادة التي يعطيها لنفسه، لو كان صادقا فيما يدّعيه، و منها أن يقبل الناس جواره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أبا سفيان كان يعرف أن هذه السيادة التي يدّعيها ليست بهذه المثابة، و لا تكفي لتحقيق الغرض الذي سعى إليه، و لكنه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42" w:name="pg12340_112803"/>
    </w:p>
    <w:p>
      <w:pPr>
        <w:pStyle w:val="BookText"/>
        <w:rPr/>
      </w:pPr>
      <w:bookmarkEnd w:id="24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يحقق له ما يريد، فعسى أو لعل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يجلب اليأس و الأسى إلى قلبه،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ذلك مغنيا عنه شيئا، و لكنه لا يجد له سبيلا للخروج من حيرته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الهدف من ذلك هو إفهام أبي سفيان أن ما يزعمه لنفسه من موقع و زعامة ليس سوى مجرد خيال، و وهم، و قد تغيرت الأمور، و أصبح للزعامة معايير أخرى، لا بد من مراعاتها، و الإلتزام بمقتضياتها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فهم هذه الحقيقة لا بد من أن يكون مفيدا جدا لأبي سفيان، و سوف يعينه كثيرا على الخروج من أجواء الوهم و الخيال التي وضع نفسه فيها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8312236_417432637"/>
      <w:bookmarkStart w:id="244" w:name="_Toc81"/>
      <w:bookmarkEnd w:id="243"/>
      <w:r>
        <w:rPr>
          <w:rtl w:val="true"/>
        </w:rPr>
        <w:t>قريش تتهم زعيمها</w:t>
      </w:r>
      <w:r>
        <w:rPr>
          <w:rtl w:val="true"/>
        </w:rPr>
        <w:t>:</w:t>
      </w:r>
      <w:bookmarkEnd w:id="244"/>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لا يثقون ببعضهم البعض، لأن دواعي الثقة و موجباتها عندهم مفقودة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مجتمع أهل الإيمان فيعيش الثقة لأن موجباتها متوفرة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الإيمان باللّه، و الالتزام بشرائعه و أحكامه، التماسا لرضاه، و طمعا في ثوابه، و خوفا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يملك ثروة ثمينة جدا من المبادئ و القيم التي تحكم مسيرة الإنسان، و تهيمن على حركته و على مواقفه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الفضائل النفسية، و الكمالات التي يربيها و ينميها اهل الدين في داخل نفوسهم، و يبنون من خلالها ميزاتهم، و ملكاتهم، التي تطبع شخصياتهم بطابعها</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الإلزامات الدينية الحازمة و الحاسمة، فيما يرتبط بطبيعة تعامل </w:t>
      </w:r>
    </w:p>
    <w:p>
      <w:pPr>
        <w:pStyle w:val="BookText"/>
        <w:rPr/>
      </w:pPr>
      <w:r>
        <w:rPr>
          <w:rFonts w:ascii="Amiri" w:hAnsi="Amiri" w:eastAsia="Amiri" w:cs="Amiri"/>
          <w:color w:val="111111"/>
          <w:sz w:val="28"/>
          <w:sz w:val="28"/>
          <w:szCs w:val="28"/>
          <w:rtl w:val="true"/>
          <w:lang w:bidi="ar-SA"/>
        </w:rPr>
        <w:t>أهل الإيمان مع بعضهم، و مع الآخرين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إن ذلك كله ينتج درجة عالية من الاعتماد، و رؤية واضحة لمسار الأمور، فيما يرتبط بتعهدات الآخرين، و وفائهم بالتزاماتهم، و قيامهم بواجباتهم الدينية و الأخلاقية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كله مفقود في مجتمع الشرك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الضمانة لتعهدات الأشخاص عندهم في مهب رياح المصالح و الأهواء، و محكومة للنزوات و الأهواء و الشهوات و الميول، و لتقلبات الأمزجة الفردية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يتهمون حتى زعيمهم أبا سفيان أشد التهمة، لمجرد زيادة غيبته عن المدة التي يتوقعونها، و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صبأ، و اتبع محمدا سرّا، و كتم إسلامه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بلغت هذه التهمة من القوة و الشدة حدا اضطر معه هذا الزعيم إلى أن يحلق رأسه عند أساف و نائلة، و أن يذبح لهما، و جعل يمسح بالدم رؤوسهما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أفارق عبادتكما، حتى أموت على ما مات عليه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إبراء لقريش مما اتهموه به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2340_112806"/>
      <w:bookmarkStart w:id="246" w:name="pg12340_112806"/>
      <w:bookmarkEnd w:id="246"/>
    </w:p>
    <w:p>
      <w:pPr>
        <w:pStyle w:val="Heading4"/>
        <w:numPr>
          <w:ilvl w:val="3"/>
          <w:numId w:val="1"/>
        </w:numPr>
        <w:rPr/>
      </w:pPr>
      <w:bookmarkStart w:id="247" w:name="pg12340_112806"/>
      <w:bookmarkStart w:id="248" w:name="__RefHeading___Toc8312238_417432637"/>
      <w:bookmarkStart w:id="249" w:name="_Toc82"/>
      <w:bookmarkEnd w:id="247"/>
      <w:bookmarkEnd w:id="248"/>
      <w:r>
        <w:rPr>
          <w:rtl w:val="true"/>
        </w:rPr>
        <w:t>الفصل الرابع</w:t>
      </w:r>
      <w:r>
        <w:rPr>
          <w:rtl w:val="true"/>
        </w:rPr>
        <w:t xml:space="preserve">: </w:t>
      </w:r>
      <w:r>
        <w:rPr>
          <w:rtl w:val="true"/>
        </w:rPr>
        <w:t>جيوش تجتمع</w:t>
      </w:r>
      <w:r>
        <w:rPr>
          <w:rtl w:val="true"/>
        </w:rPr>
        <w:t xml:space="preserve">. . </w:t>
      </w:r>
      <w:r>
        <w:rPr>
          <w:rtl w:val="true"/>
        </w:rPr>
        <w:t>و الهدف مجهول</w:t>
      </w:r>
      <w:bookmarkEnd w:id="2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8312240_417432637"/>
      <w:bookmarkStart w:id="251" w:name="_Toc83"/>
      <w:bookmarkEnd w:id="250"/>
      <w:r>
        <w:rPr>
          <w:rtl w:val="true"/>
        </w:rPr>
        <w:t>اشارة</w:t>
      </w:r>
      <w:bookmarkEnd w:id="2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2340_112808"/>
      <w:bookmarkStart w:id="253" w:name="pg12340_112808"/>
      <w:bookmarkEnd w:id="253"/>
    </w:p>
    <w:p>
      <w:pPr>
        <w:pStyle w:val="Heading5"/>
        <w:numPr>
          <w:ilvl w:val="4"/>
          <w:numId w:val="1"/>
        </w:numPr>
        <w:rPr/>
      </w:pPr>
      <w:bookmarkStart w:id="254" w:name="pg12340_112808"/>
      <w:bookmarkStart w:id="255" w:name="__RefHeading___Toc8312242_417432637"/>
      <w:bookmarkStart w:id="256" w:name="_Toc84"/>
      <w:bookmarkEnd w:id="254"/>
      <w:bookmarkEnd w:id="255"/>
      <w:r>
        <w:rPr>
          <w:rtl w:val="true"/>
        </w:rPr>
        <w:t>استشارة أبي بكر و عمر في أمر مكة</w:t>
      </w:r>
      <w:r>
        <w:rPr>
          <w:rtl w:val="true"/>
        </w:rPr>
        <w:t>:</w:t>
      </w:r>
      <w:bookmarkEnd w:id="256"/>
    </w:p>
    <w:p>
      <w:pPr>
        <w:pStyle w:val="BookText"/>
        <w:rPr/>
      </w:pPr>
      <w:r>
        <w:rPr>
          <w:rFonts w:ascii="Amiri" w:hAnsi="Amiri" w:eastAsia="Amiri" w:cs="Amiri"/>
          <w:color w:val="111111"/>
          <w:sz w:val="28"/>
          <w:sz w:val="28"/>
          <w:szCs w:val="28"/>
          <w:rtl w:val="true"/>
          <w:lang w:bidi="ar-SA"/>
        </w:rPr>
        <w:t>عن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الاشجعي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حجره، فجلس عند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جلس وحده لم ياته أحد حتى يدعوه،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أبا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فجلس أبو بكر بين يديه، فناجاه طويلا، ثم أمره فجلس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فجلس إلى أبي بكر، فناجاه طويلا، فرفع عمر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هم رأس الكفر، هم الذين زعموا أنك ساحر، و أنك كاهن، و أنك كذاب، و أنك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يدع عمر شيئا مما كان أهل مكة يقولونه إلا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أن يجلس إلى الجانب الآخر، فجلس أحدهما عن يمينه و الآخر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أحدثكم بمثل صاحبيكم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بوجهه 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ألين في اللّه تعالى من </w:t>
      </w:r>
    </w:p>
    <w:p>
      <w:pPr>
        <w:pStyle w:val="BookText"/>
        <w:rPr/>
      </w:pPr>
      <w:r>
        <w:rPr>
          <w:rFonts w:ascii="Amiri" w:hAnsi="Amiri" w:eastAsia="Amiri" w:cs="Amiri"/>
          <w:color w:val="111111"/>
          <w:sz w:val="28"/>
          <w:sz w:val="28"/>
          <w:szCs w:val="28"/>
          <w:rtl w:val="true"/>
          <w:lang w:bidi="ar-SA"/>
        </w:rPr>
        <w:t>الدهن اللين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أقبل على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كان أشد في اللّه من الحجر، و إن الأمر أمر عمر، فتجهزوا و تعاونوا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فتبعوا أبا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إنّا كرهنا أن نسأل عمر عما ناجاك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تأمرني في غزو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قومك، حتى رأيت أنه سيطيعني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رأس الكفر، حتى ذكر له كل سوء كانوا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و أيم اللّه، لا تذل العرب حتى تذل أهل مكة، و قد أمركم بالجهاد ليغزو مكة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هذه الاستشارة، حيث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عائشة بتجهيزه، و أن أبا بكر لم يكن يعلم بشيء، حتى أخبرته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اعتذر الحلبي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الاستشارة قد وقعت بعد أمره لعائشة بذلك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اعتذار غير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كانت الاستشارة صورية، تهدف إلى </w:t>
      </w:r>
      <w:bookmarkStart w:id="257" w:name="pg12340_112810"/>
    </w:p>
    <w:p>
      <w:pPr>
        <w:pStyle w:val="BookText"/>
        <w:rPr/>
      </w:pPr>
      <w:bookmarkEnd w:id="257"/>
      <w:r>
        <w:rPr>
          <w:rFonts w:ascii="Amiri" w:hAnsi="Amiri" w:eastAsia="Amiri" w:cs="Amiri"/>
          <w:color w:val="111111"/>
          <w:sz w:val="28"/>
          <w:sz w:val="28"/>
          <w:szCs w:val="28"/>
          <w:rtl w:val="true"/>
          <w:lang w:bidi="ar-SA"/>
        </w:rPr>
        <w:t>تأليف أبي بكر، أو أنه أراد أن يكشف دخيلته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أنه أشار بعدم السير،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كيف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يتجهز و يأمر بذلك، ثم يشير عليه بخلاف ما عزم عليه، فهل يرى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يفعل من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يرى نفسه فوق الوحي، و 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8312244_417432637"/>
      <w:bookmarkStart w:id="259" w:name="_Toc85"/>
      <w:bookmarkEnd w:id="258"/>
      <w:r>
        <w:rPr>
          <w:rtl w:val="true"/>
        </w:rPr>
        <w:t>أبو بكر يفشي سرّ رسول اللّه صلّى اللّه عليه و آله</w:t>
      </w:r>
      <w:r>
        <w:rPr>
          <w:rtl w:val="true"/>
        </w:rPr>
        <w:t>:</w:t>
      </w:r>
      <w:bookmarkEnd w:id="259"/>
    </w:p>
    <w:p>
      <w:pPr>
        <w:pStyle w:val="BookText"/>
        <w:rPr/>
      </w:pPr>
      <w:r>
        <w:rPr>
          <w:rFonts w:ascii="IRNazanin" w:hAnsi="IRNazanin" w:eastAsia="IRNazanin"/>
          <w:color w:val="111111"/>
          <w:sz w:val="28"/>
          <w:sz w:val="28"/>
          <w:szCs w:val="28"/>
          <w:rtl w:val="true"/>
          <w:lang w:bidi="fa-IR"/>
        </w:rPr>
        <w:t>و مع غض النظر عما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قد تضمنت إقدام أبي بكر على أمر غير مقبول منه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قد أفشى سرّا ائتمنه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على انفراد، ثم استدعاه إليه، و ناجاه بسرّه هذا، ثم ناجى به عمر بن الخطاب، ثم دعا الناس للجلوس إليه، ثم كلمهم بكلام لا يشي بشيء من حقيقة وجهة سيره، باستثناء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و تعاونوا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يخبرهم أبو بكر بأمر كتمه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يقع التصرف الخاطئ هذا من موقف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عليها و على آلهما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بنت أبي بكر، حين أقبلت فاطمة إليه، فأجلسها عن يمينه، ثم أسرّ </w:t>
      </w:r>
    </w:p>
    <w:p>
      <w:pPr>
        <w:pStyle w:val="BookText"/>
        <w:rPr/>
      </w:pPr>
      <w:r>
        <w:rPr>
          <w:rFonts w:ascii="Amiri" w:hAnsi="Amiri" w:eastAsia="Amiri" w:cs="Amiri"/>
          <w:color w:val="111111"/>
          <w:sz w:val="28"/>
          <w:sz w:val="28"/>
          <w:szCs w:val="28"/>
          <w:rtl w:val="true"/>
          <w:lang w:bidi="ar-SA"/>
        </w:rPr>
        <w:t xml:space="preserve">إليها بأمر فبكت، ثم أسرّ إليها بآخر فضحكت، فسألتها عائشة عما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استمرت على كتمان هذا السرّ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جهة أخرى، سيأتي بعد صفحات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تفشي هي الأخرى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غزوة الفتح أيضا؛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جهزينا و اخفي أمرك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بمجرد أن دخل عليها أبوها و سألها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علينا أن نقارن بين موقف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 مع عائشة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ما فعله أبو بكر و عائشة بإقدامهما على إفشاء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رغم التفاوت الكبير بين هذا السرّ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بأمر شخصي يعود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السرّ الذي أفشاه أبو بكر و عائشة يرتبط بالأمة بأسرها و بالدين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عمر ليناجيه، فلماذا يرفع عمر صوته بكلام صريح بما يدور الحديث حوله؟ ؟ و هل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قد رضيه، فما معنى المناجاة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سخط ذلك و ردعه عنه، فلماذا لم يرتدع، بل استمر رافعا صوته يعدّد أقوال أهل مكة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لم يردعه عن أمر قد سخط هذا الإعلان به فلماذا ناجاه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عدل عن إرادة كتمان ما ناجاهم به؟ و ما هو السبب في هذا العدول؟ هل خاف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أراد أن يظهر جرأة عمر، و سوء فعله؟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عمر قد ارتكب هذه المخالفة الظاهرة لمقاصد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أطراه ذلك الإطراء الكبير، حتى اعتبره مثل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عمر قد رفع صوته معددا أفاعيل أهل مكة،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بالتجهز و التعاون، معتبرا أن الأمر أمر عمر، فإن الأمر سيصبح واضحا للناس، و لم يعودوا بحاجة إلى سؤال أبي بكر عما ناجاه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الكل سوف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مرتبط بأهل مكة، و أن التجهيز و التعاون هو لأجل إنجاز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موقف عمر و موقف أبي بكر متخالفان في أمر واحد،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قول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و ترك ما قاله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أشبه إبراهيم الخليل،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بالعمل بشريعته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ألين في اللّه من الدهن اللين، فهل لم يكن أشد في اللّه من الحجر الصلد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الأمور في مواضعها، فيشتد حين يقتضي الأمر الشدة، و يلين حين يوجب الأمر اللين؟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السؤال يرد بالنسبة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bookmarkStart w:id="260" w:name="pg12340_112814"/>
    </w:p>
    <w:p>
      <w:pPr>
        <w:pStyle w:val="BookText"/>
        <w:rPr/>
      </w:pPr>
      <w:bookmarkEnd w:id="260"/>
      <w:r>
        <w:rPr>
          <w:rFonts w:ascii="Amiri" w:hAnsi="Amiri" w:eastAsia="Amiri" w:cs="Amiri"/>
          <w:color w:val="111111"/>
          <w:sz w:val="28"/>
          <w:sz w:val="28"/>
          <w:szCs w:val="28"/>
          <w:rtl w:val="true"/>
          <w:lang w:bidi="ar-SA"/>
        </w:rPr>
        <w:t xml:space="preserve">و أما إذا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فقط، و لا يشتد حين يكون المطلوب هو الشدة، و كان نوح شديدا، و لا يلين حين يقتضي الأمر اللين،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غير متصفين بصفات أهل الإيمان، و أنهما لا يعملان بشرع اللّه، و لا يراعيان المصالح، و لا يتصفان بأدنى درجات الحكمة و العصمة، فهما لا يستحقان درجة النبوة، لأنهما يفقدان صفات أهل الإيمان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نريد أن نمدح أبا بكر و عمر بقيمة ذم الأنبياء، و نسبة هذه النقائص إليهم؟ </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8312246_417432637"/>
      <w:bookmarkStart w:id="262" w:name="_Toc86"/>
      <w:bookmarkEnd w:id="261"/>
      <w:r>
        <w:rPr>
          <w:rtl w:val="true"/>
        </w:rPr>
        <w:t>ذل العرب</w:t>
      </w:r>
      <w:r>
        <w:rPr>
          <w:rtl w:val="true"/>
        </w:rPr>
        <w:t xml:space="preserve">. . </w:t>
      </w:r>
      <w:r>
        <w:rPr>
          <w:rtl w:val="true"/>
        </w:rPr>
        <w:t>و ذل أهل مكة</w:t>
      </w:r>
      <w:r>
        <w:rPr>
          <w:rtl w:val="true"/>
        </w:rPr>
        <w:t>:</w:t>
      </w:r>
      <w:bookmarkEnd w:id="262"/>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نسبوه إلى أبي بكر من القسم المتكرر حول أمر لا يصح و لا يجوز أن يدخل في دائرة أهداف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أبو بكر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أيم اللّه، و أيم اللّه، لا تذل العرب حتى تذل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أمركم بالجهاد ليغزو مكة</w:t>
      </w:r>
      <w:r>
        <w:rPr>
          <w:rFonts w:eastAsia="Amiri" w:cs="Amiri" w:ascii="Amiri" w:hAnsi="Amiri"/>
          <w:color w:val="111111"/>
          <w:sz w:val="28"/>
          <w:szCs w:val="28"/>
          <w:rtl w:val="true"/>
          <w:lang w:bidi="ar-SA"/>
        </w:rPr>
        <w:t>.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هدف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إذلال أحد من الناس، بل مرادهم هو إخراج الناس من ذل العبودية للأهواء و الشهوات، و من ذل عبادة الأصنام و الشرك إلى العز بالإسلام، و لا يمكن أن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العرب، بل هو يريد ذل الشرك، و الكفر،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ذل أهل مكة، بل يريد لهم أن يحترموا أنفسهم، و عقولهم، أن يشعروا بالكرامة الإلهية، و بالتكريم الرباني</w:t>
      </w:r>
      <w:r>
        <w:rPr>
          <w:rFonts w:eastAsia="Amiri" w:cs="Amiri" w:ascii="Amiri" w:hAnsi="Amiri"/>
          <w:color w:val="111111"/>
          <w:sz w:val="28"/>
          <w:szCs w:val="28"/>
          <w:rtl w:val="true"/>
          <w:lang w:bidi="ar-SA"/>
        </w:rPr>
        <w:t xml:space="preserve">. . </w:t>
      </w:r>
      <w:bookmarkStart w:id="263" w:name="pg12340_112815"/>
    </w:p>
    <w:p>
      <w:pPr>
        <w:pStyle w:val="Heading5"/>
        <w:numPr>
          <w:ilvl w:val="4"/>
          <w:numId w:val="1"/>
        </w:numPr>
        <w:rPr/>
      </w:pPr>
      <w:bookmarkStart w:id="264" w:name="__RefHeading___Toc8312248_417432637"/>
      <w:bookmarkStart w:id="265" w:name="_Toc87"/>
      <w:bookmarkEnd w:id="263"/>
      <w:bookmarkEnd w:id="264"/>
      <w:r>
        <w:rPr>
          <w:rtl w:val="true"/>
        </w:rPr>
        <w:t>حديث فاطمة عليها السلام كان في عام الفتح أيضا</w:t>
      </w:r>
      <w:r>
        <w:rPr>
          <w:rtl w:val="true"/>
        </w:rPr>
        <w:t>:</w:t>
      </w:r>
      <w:bookmarkEnd w:id="265"/>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عام الفتح، فناجاها فبكت، ثم حدثها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عن بكائها و ضحكها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يموت فبكيت، ثم أخبرني أني سيدة نساء أهل الجنة إلا مريم بنت عمران، فضحكت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بعد الفتح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قد رويت عن عائشة أيضا، و أنها هي التي حاولت استنطاق و 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إفشاء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ناجاها،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 نصوص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أهل بيته لحوقا به فضحكت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جمعت بعض الروايات بين العبارتين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مانع من أن يتكرر الحدث تارة مع أم سلمة، و أخرى مع عائشة، فتسأل كل واحدة منهما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الجواب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لا مانع من حدوث هذا الأمر أكثر من مرة، و أكثر من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أم سلمة قد ذكرت جزءا من الجواب، و ذكرت عائشة الجزء الآخر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مانع من أن تذكر عائشة كلا الجزأين من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احدهما في مجالس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نصوص هذه الحادثة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قد عارضه بالقرآن مرتين في ذلك العام، ليدل بذلك على قرب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هكذا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يخالف رواية أم سلمة السابقة، التي تذكر أن هذه القضية قد حصلت عام الفتح، أي في السنة الثامنة للهجرة، في حين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في آخر السنة العاشرة، بناء على أن أول السنة هو ربيع الأول، أو في أوائل السنة الحادية عشرة بناء على أن ابتداء السنة الهجرية هو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ناجى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أكثر من مرة، لحكمة اقتضت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استثناء مريم بنت عمران ممن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سيدتهن قد ورد في بعض نصوص هذا الحديث دون سائرها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نسي الرواة هذه الفقرة؟ أم أنهم أهملوها عمدا، لعلمهم بأنها لم تكن في الحديث من الأساس؟</w:t>
      </w:r>
    </w:p>
    <w:p>
      <w:pPr>
        <w:pStyle w:val="BookText"/>
        <w:rPr/>
      </w:pPr>
      <w:r>
        <w:rPr>
          <w:rFonts w:ascii="Amiri" w:hAnsi="Amiri" w:eastAsia="Amiri" w:cs="Amiri"/>
          <w:color w:val="111111"/>
          <w:sz w:val="28"/>
          <w:sz w:val="28"/>
          <w:szCs w:val="28"/>
          <w:rtl w:val="true"/>
          <w:lang w:bidi="ar-SA"/>
        </w:rPr>
        <w:t>إننا نرجح الاحتمال الثاني،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على أن فاطمة سيدة و أفضل نساء أهل الجنة على الإطلاق، متواترة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وردت في مناسبات كثيرة و متنوعة، و في موارد أخرى غير مورد مسارّة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الحديث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سيدة نساء العالمين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ذلك على عدم استثناء مريم منهن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مريم بنت عمران سيدة نساء عالمها، أما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سيدة نساء العالمين، من الأولين و الآخرين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جدا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أكثرها لم يستثن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أنها سيدة نساء العالمين، فسألته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موقع مريم في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سيدة نساء عالمها، و أنت سيدة نساء عالمك </w:t>
      </w:r>
      <w:r>
        <w:rPr>
          <w:rStyle w:val="FootnoteAnchor"/>
          <w:rtl w:val="true"/>
        </w:rPr>
        <w:footnoteReference w:id="119"/>
      </w:r>
      <w:r>
        <w:rPr>
          <w:rFonts w:ascii="IRNazanin" w:hAnsi="IRNazanin" w:eastAsia="IRNazanin"/>
          <w:color w:val="111111"/>
          <w:sz w:val="28"/>
          <w:sz w:val="28"/>
          <w:szCs w:val="28"/>
          <w:rtl w:val="true"/>
          <w:lang w:bidi="fa-IR"/>
        </w:rPr>
        <w:t xml:space="preserve">، </w:t>
      </w:r>
      <w:bookmarkStart w:id="266" w:name="pg12340_112820"/>
    </w:p>
    <w:p>
      <w:pPr>
        <w:pStyle w:val="BookText"/>
        <w:rPr/>
      </w:pPr>
      <w:bookmarkEnd w:id="266"/>
      <w:r>
        <w:rPr>
          <w:rFonts w:ascii="Amiri" w:hAnsi="Amiri" w:eastAsia="Amiri" w:cs="Amiri"/>
          <w:color w:val="111111"/>
          <w:sz w:val="28"/>
          <w:sz w:val="28"/>
          <w:szCs w:val="28"/>
          <w:rtl w:val="true"/>
          <w:lang w:bidi="ar-SA"/>
        </w:rPr>
        <w:t xml:space="preserve">فهي متناقضة في نفسها، إذ لا ينسجم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سيدة نساء العالمين، مع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عالمك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حذف العبارة الأخيرة ليستقيم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8312250_417432637"/>
      <w:bookmarkStart w:id="268" w:name="_Toc88"/>
      <w:bookmarkEnd w:id="267"/>
      <w:r>
        <w:rPr>
          <w:rtl w:val="true"/>
        </w:rPr>
        <w:t>جهزينا، و أخفي أمرك</w:t>
      </w:r>
      <w:r>
        <w:rPr>
          <w:rtl w:val="true"/>
        </w:rPr>
        <w:t>:</w:t>
      </w:r>
      <w:bookmarkEnd w:id="268"/>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بعد خروج أبي سفيان ما شاء اللّه أن يمكث، ثم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جهزينا، و أخفي أمرك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 على أسماعهم و أبصارهم، فلا يرونا إلا بغتة، و لا يسمعون بنا إلا فجأة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 العيون و الأخبار على قريش، حتى نبغتها في بلادها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69" w:name="pg12340_112821"/>
    </w:p>
    <w:p>
      <w:pPr>
        <w:pStyle w:val="BookText"/>
        <w:rPr/>
      </w:pPr>
      <w:bookmarkEnd w:id="269"/>
      <w:r>
        <w:rPr>
          <w:rFonts w:ascii="Amiri" w:hAnsi="Amiri" w:eastAsia="Amiri" w:cs="Amiri"/>
          <w:color w:val="111111"/>
          <w:sz w:val="28"/>
          <w:sz w:val="28"/>
          <w:szCs w:val="28"/>
          <w:rtl w:val="true"/>
          <w:lang w:bidi="ar-SA"/>
        </w:rPr>
        <w:t xml:space="preserve">و كان قد بنى الأمر في مسيره إليها على الاستسرار بذلك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8312252_417432637"/>
      <w:bookmarkStart w:id="271" w:name="_Toc89"/>
      <w:bookmarkEnd w:id="270"/>
      <w:r>
        <w:rPr>
          <w:rtl w:val="true"/>
        </w:rPr>
        <w:t>عائشة تفشي سر النبي صلّى اللّه عليه و آله</w:t>
      </w:r>
      <w:r>
        <w:rPr>
          <w:rtl w:val="true"/>
        </w:rPr>
        <w:t>:</w:t>
      </w:r>
      <w:bookmarkEnd w:id="271"/>
    </w:p>
    <w:p>
      <w:pPr>
        <w:pStyle w:val="BookText"/>
        <w:rPr/>
      </w:pPr>
      <w:r>
        <w:rPr>
          <w:rFonts w:ascii="Amiri" w:hAnsi="Amiri" w:eastAsia="Amiri" w:cs="Amiri"/>
          <w:color w:val="111111"/>
          <w:sz w:val="28"/>
          <w:sz w:val="28"/>
          <w:szCs w:val="28"/>
          <w:rtl w:val="true"/>
          <w:lang w:bidi="ar-SA"/>
        </w:rPr>
        <w:t xml:space="preserve">و دخل أبو بكر على عائشة و هي تحرك بعض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بتجهيزه؟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فتجهز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ترينه يريد؟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أدري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زمان غزو بني الأصفر، فأين يريد؟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أردت سفرا؟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فأتجهز؟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تريد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 ذلك يا أبا بكر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أتريد أن تخرج مخرجا؟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بني الأصفر؟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أفتريد أهل نجد؟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تريد قريشا؟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بينك و بينهم مدة؟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يبلغك ما صنعوا ببني كعب؟ يعني خزاعة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بيننا و بينهم مدة؟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غدروا، و نقضوا العهد، فأنا غازيهم</w:t>
      </w:r>
      <w:r>
        <w:rPr>
          <w:rFonts w:eastAsia="Amiri" w:cs="Amiri" w:ascii="Amiri" w:hAnsi="Amiri"/>
          <w:color w:val="111111"/>
          <w:sz w:val="28"/>
          <w:szCs w:val="28"/>
          <w:rtl w:val="true"/>
          <w:lang w:bidi="ar-SA"/>
        </w:rPr>
        <w:t xml:space="preserve">. </w:t>
      </w:r>
      <w:bookmarkStart w:id="272" w:name="pg12340_112823"/>
    </w:p>
    <w:p>
      <w:pPr>
        <w:pStyle w:val="BookText"/>
        <w:rPr/>
      </w:pPr>
      <w:bookmarkEnd w:id="272"/>
      <w:r>
        <w:rPr>
          <w:rFonts w:ascii="Amiri" w:hAnsi="Amiri" w:eastAsia="Amiri" w:cs="Amiri"/>
          <w:color w:val="111111"/>
          <w:sz w:val="28"/>
          <w:sz w:val="28"/>
          <w:szCs w:val="28"/>
          <w:rtl w:val="true"/>
          <w:lang w:bidi="ar-SA"/>
        </w:rPr>
        <w:t>و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فظان يظن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الشام، و ظان يظن ثقيفا، و ظان يظن هوازن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ما تقدم عدة وقفات نسوقها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8312254_417432637"/>
      <w:bookmarkStart w:id="274" w:name="_Toc90"/>
      <w:bookmarkEnd w:id="273"/>
      <w:r>
        <w:rPr>
          <w:rtl w:val="true"/>
        </w:rPr>
        <w:t>للمباغتة و جهان</w:t>
      </w:r>
      <w:r>
        <w:rPr>
          <w:rtl w:val="true"/>
        </w:rPr>
        <w:t>:</w:t>
      </w:r>
      <w:bookmarkEnd w:id="274"/>
    </w:p>
    <w:p>
      <w:pPr>
        <w:pStyle w:val="BookText"/>
        <w:rPr/>
      </w:pPr>
      <w:r>
        <w:rPr>
          <w:rFonts w:ascii="Amiri" w:hAnsi="Amiri" w:eastAsia="Amiri" w:cs="Amiri"/>
          <w:color w:val="111111"/>
          <w:sz w:val="28"/>
          <w:sz w:val="28"/>
          <w:szCs w:val="28"/>
          <w:rtl w:val="true"/>
          <w:lang w:bidi="ar-SA"/>
        </w:rPr>
        <w:t>للمباغتة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سيء، و وجه حسن، فمن يريد أن يباغت عدوه ليتمكن من إهلاكه، و سحق كل قدراته، و تدمير كل نبضات الحياة لديه، يعتبر المباغتة فرصة للتخريب، و التدمير و الاستئصال، و التنفيس عن الحقد، و التشفي، و الانتقام الوحشي الذي لا يقف عند حد، فهذا الانتقام سيء و قبيح، و كذلك المباغتة التي هيأت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هناك المباغتة التي يمارسها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يريد منها أن يهييء الجو لإلحاق هزيمة نفسية تتلاشى معها رغبة الطرف الآخر بالقتال، و يواجه أجواء الفشل و الإحباط، و يدفعه إلى السعي لإنهاء المعركة، و الخروج من أجوائها الضاغطة، فتنتج تلك المباغتة السلامة، و النجاة، و صيانة المال و العرض، و ربما يحتفظ بالكرامة و الجاه، وفق ما تسوقه إليه إرادته، و يهديه إليه عقله، و تهيئه له اختياراته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خير دليل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جرى في فتح مكة، فإن عنصر المباغتة في الفتح كان ظاهرا و واضحا كالنار على المنار و كالشمس في رابعة </w:t>
      </w:r>
      <w:bookmarkStart w:id="275" w:name="pg12340_112824"/>
    </w:p>
    <w:p>
      <w:pPr>
        <w:pStyle w:val="BookText"/>
        <w:rPr/>
      </w:pPr>
      <w:bookmarkEnd w:id="275"/>
      <w:r>
        <w:rPr>
          <w:rFonts w:ascii="Amiri" w:hAnsi="Amiri" w:eastAsia="Amiri" w:cs="Amiri"/>
          <w:color w:val="111111"/>
          <w:sz w:val="28"/>
          <w:sz w:val="28"/>
          <w:szCs w:val="28"/>
          <w:rtl w:val="true"/>
          <w:lang w:bidi="ar-SA"/>
        </w:rPr>
        <w:t>النهار، مع أن مبرررات الانتقام كانت حاضرة، و القدرة عليه ظاهرة، فقد نكثوا العهد، و قتلوا الأبرياء من الصبيان، و النساء، و الرجال الضعفاء، و جحدوا ذلك و أنكروه، و سعوا إلى إبطال حق ضحاياهم بوسائل ما كرة، ظهرت بعض معالمها فيما تقدم من فصول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لا بد من إسقاط هيمنة الظالمين، و كف أيدي العتاة المتجبرين لإفساح المجال لعباد اللّه ليتنفسوا نسيم الحرية، و ليخرجوا من أسر أولئك الطواغيت إلى كنف رعاية اللّه، و يتفيأوا ظلال شرائعه و أحكامه، حيث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قائدهم، و الحق رائدهم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8312256_417432637"/>
      <w:bookmarkStart w:id="277" w:name="_Toc91"/>
      <w:bookmarkEnd w:id="276"/>
      <w:r>
        <w:rPr>
          <w:rtl w:val="true"/>
        </w:rPr>
        <w:t>مكث ما شاء اللّه</w:t>
      </w:r>
      <w:r>
        <w:rPr>
          <w:rtl w:val="true"/>
        </w:rPr>
        <w:t>:</w:t>
      </w:r>
      <w:bookmarkEnd w:id="277"/>
    </w:p>
    <w:p>
      <w:pPr>
        <w:pStyle w:val="BookText"/>
        <w:rPr/>
      </w:pPr>
      <w:r>
        <w:rPr>
          <w:rFonts w:ascii="Amiri" w:hAnsi="Amiri" w:eastAsia="Amiri" w:cs="Amiri"/>
          <w:color w:val="111111"/>
          <w:sz w:val="28"/>
          <w:sz w:val="28"/>
          <w:szCs w:val="28"/>
          <w:rtl w:val="true"/>
          <w:lang w:bidi="ar-SA"/>
        </w:rPr>
        <w:t>و قد صرح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يبادر إلى دعوة الناس للتجهز للمسير بمجرد دعوة الخيبة لأبي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قد أهمل هذا الأمر مدة تكفي إلى غياب ما جرى لأبي سفيان عن ذاكرتهم، ثم أمرهم بالتجهز و الاستعداد، فلم يفطنوا إلى الجهة التي يقصدها في مسيره ذاك</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شأن جهلهم بمقصده أن يفوت الفرصة على محبي قريش، و المتعاملين معها، فلا يتمكنون من إنذارها في وقت مبكر لكي تأخذ حذرها و تستعد للقتال، أو أن تزداد تحصّنا و تمنّعا يقلل من تأثّرها بالحشد الذي أعده، و بالعدة التي هيأها</w:t>
      </w:r>
      <w:r>
        <w:rPr>
          <w:rFonts w:eastAsia="Amiri" w:cs="Amiri" w:ascii="Amiri" w:hAnsi="Amiri"/>
          <w:color w:val="111111"/>
          <w:sz w:val="28"/>
          <w:szCs w:val="28"/>
          <w:rtl w:val="true"/>
          <w:lang w:bidi="ar-SA"/>
        </w:rPr>
        <w:t xml:space="preserve">. . </w:t>
      </w:r>
      <w:bookmarkStart w:id="278" w:name="pg12340_112825"/>
    </w:p>
    <w:p>
      <w:pPr>
        <w:pStyle w:val="Heading5"/>
        <w:numPr>
          <w:ilvl w:val="4"/>
          <w:numId w:val="1"/>
        </w:numPr>
        <w:rPr/>
      </w:pPr>
      <w:bookmarkStart w:id="279" w:name="__RefHeading___Toc8312258_417432637"/>
      <w:bookmarkStart w:id="280" w:name="_Toc92"/>
      <w:bookmarkEnd w:id="278"/>
      <w:bookmarkEnd w:id="279"/>
      <w:r>
        <w:rPr>
          <w:rtl w:val="true"/>
        </w:rPr>
        <w:t>التجهيز لسفر مبهم</w:t>
      </w:r>
      <w:r>
        <w:rPr>
          <w:rtl w:val="true"/>
        </w:rPr>
        <w:t>:</w:t>
      </w:r>
      <w:bookmarkEnd w:id="280"/>
    </w:p>
    <w:p>
      <w:pPr>
        <w:pStyle w:val="BookText"/>
        <w:rPr/>
      </w:pPr>
      <w:r>
        <w:rPr>
          <w:rFonts w:ascii="Amiri" w:hAnsi="Amiri" w:eastAsia="Amiri" w:cs="Amiri"/>
          <w:color w:val="111111"/>
          <w:sz w:val="28"/>
          <w:sz w:val="28"/>
          <w:szCs w:val="28"/>
          <w:rtl w:val="true"/>
          <w:lang w:bidi="ar-SA"/>
        </w:rPr>
        <w:t>ثم إن النص المتقدم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جهزينا و أخفي أمرك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منها أن تخفي أصل التجهز، و الاستعداد لسفر لم يحدده لها و لا عرّفها طبيعته، هل هو سفر للحرب؟ أو لزيارة منطقة بعينها؟ أو لأي غرض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نريد أن نستوضحه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كان المطلوب منها إخفاء نفس التجهيز له، فهذا يدل على أنه يريد سفرا لا يعرف به أحد، فهل يريد أن يسافر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يمكننا أن نجيب على هذا التساؤل بتقديم أحد احتمالين، ربما يكون أحدهما أو كلاهما هو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هو إخفاء هذا الأمر عن أناس بأعيانهم، لهم نوع اتصال قريب بها، لعله يخشى من أن يبادروا إلى إعلام قريش بالأجواء التي استجدت في المدينة، تماما كما حصل في قضية حاطب بن بلتعة الآتية، حيث بادر بالكتابة لقريش بمجرد أن علم بتهيؤ المسلمين لغزو مّا، رغم أنه لم يعلم المقصود بالغزو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اراد تقديم نموذج من معاناته، ليعرف الناس عظمة صبره و دقة ملاحظته، و صحة تدبيره الذي انتهى بذلك الفتح العظيم</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كانت زوجة الرسول لم تستطع كتمان هذا الأمر لمدة ساعة أو ساعات، حتى أفشته لأبيها، رغم توصية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81" w:name="pg12340_112826"/>
    </w:p>
    <w:p>
      <w:pPr>
        <w:pStyle w:val="BookText"/>
        <w:rPr/>
      </w:pPr>
      <w:bookmarkEnd w:id="281"/>
      <w:r>
        <w:rPr>
          <w:rFonts w:ascii="Amiri" w:hAnsi="Amiri" w:eastAsia="Amiri" w:cs="Amiri"/>
          <w:color w:val="111111"/>
          <w:sz w:val="28"/>
          <w:sz w:val="28"/>
          <w:szCs w:val="28"/>
          <w:rtl w:val="true"/>
          <w:lang w:bidi="ar-SA"/>
        </w:rPr>
        <w:t xml:space="preserve">لها، فما بالك بسائر الناس و كيف سيتصرفون عند ما يظهر لهم طرف من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احتمال ثالث يمكن أن ندرجه في دائرة مقاصده أيضا، و هو أن يعطينا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في الحيطة و الحذر في مثل هذه الأمور، حتى من أقرب الناس، و هذا درس مفيد و جليل و سديد، لا بد من التوفر على مضامينه بحرص و إتقان</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8312260_417432637"/>
      <w:bookmarkStart w:id="283" w:name="_Toc93"/>
      <w:bookmarkEnd w:id="282"/>
      <w:r>
        <w:rPr>
          <w:rtl w:val="true"/>
        </w:rPr>
        <w:t>نجاح الخطة</w:t>
      </w:r>
      <w:r>
        <w:rPr>
          <w:rtl w:val="true"/>
        </w:rPr>
        <w:t>:</w:t>
      </w:r>
      <w:bookmarkEnd w:id="283"/>
    </w:p>
    <w:p>
      <w:pPr>
        <w:pStyle w:val="BookText"/>
        <w:rPr/>
      </w:pPr>
      <w:r>
        <w:rPr>
          <w:rFonts w:ascii="Amiri" w:hAnsi="Amiri" w:eastAsia="Amiri" w:cs="Amiri"/>
          <w:color w:val="111111"/>
          <w:sz w:val="28"/>
          <w:sz w:val="28"/>
          <w:szCs w:val="28"/>
          <w:rtl w:val="true"/>
          <w:lang w:bidi="ar-SA"/>
        </w:rPr>
        <w:t xml:space="preserve">يظهر جليا من النصوص المتقدمة كيف أن الذين حاولوا التكهن بمقصده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يخطر على بال أحد منهم أنه يقصد مكة، بل ذهب و همهم إلى الشام، و ثقيف، 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أبا بكر قد قلّب احتمالات عديدة، مثل أن يغزو أهل نجد، أو بني الأصفر، و كان آخر ما زعموا أنه خطر على باله هو غزو قريش، مع استبعاد قوي منه لهذا الاحتمال، مدعّم بالاستدلال، بأنه كيف يغزوهم و بينه و بينهم مدة و 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الطبيعي كتمان أمر عن أمة بأسرها، يستنفر منها عشرة آلاف مقاتل ليعالجوا نفس هذا الأمر المكتوم، مع كثرة الموتورين و الحاقدين في المنطقة، و مع وفرة المنافقين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الذين يبحثون عما يفيدهم في مصالحهم الشخصية، أو القبلية، أو غيرها</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خفاء هذا الأمر الخطير إلى هذا الحد، و في ظروف كهذه، و في هذا المحيط بالذات يعد من أعظم الإنجازات، و من أجلّ التوفيقات، و يدلل </w:t>
      </w:r>
      <w:bookmarkStart w:id="284" w:name="pg12340_112827"/>
    </w:p>
    <w:p>
      <w:pPr>
        <w:pStyle w:val="BookText"/>
        <w:rPr/>
      </w:pPr>
      <w:bookmarkEnd w:id="284"/>
      <w:r>
        <w:rPr>
          <w:rFonts w:ascii="Amiri" w:hAnsi="Amiri" w:eastAsia="Amiri" w:cs="Amiri"/>
          <w:color w:val="111111"/>
          <w:sz w:val="28"/>
          <w:sz w:val="28"/>
          <w:szCs w:val="28"/>
          <w:rtl w:val="true"/>
          <w:lang w:bidi="ar-SA"/>
        </w:rPr>
        <w:t xml:space="preserve">على التدبير الحكيم، و الضبط الدقيق للأمور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85" w:name="__RefHeading___Toc8312262_417432637"/>
      <w:bookmarkStart w:id="286" w:name="_Toc94"/>
      <w:bookmarkEnd w:id="285"/>
      <w:r>
        <w:rPr>
          <w:rtl w:val="true"/>
        </w:rPr>
        <w:t>الأخذ على الأسماع و الأبصار</w:t>
      </w:r>
      <w:r>
        <w:rPr>
          <w:rtl w:val="true"/>
        </w:rPr>
        <w:t>:</w:t>
      </w:r>
      <w:bookmarkEnd w:id="286"/>
    </w:p>
    <w:p>
      <w:pPr>
        <w:pStyle w:val="BookText"/>
        <w:rPr/>
      </w:pPr>
      <w:r>
        <w:rPr>
          <w:rFonts w:ascii="Amiri" w:hAnsi="Amiri" w:eastAsia="Amiri" w:cs="Amiri"/>
          <w:color w:val="111111"/>
          <w:sz w:val="28"/>
          <w:sz w:val="28"/>
          <w:szCs w:val="28"/>
          <w:rtl w:val="true"/>
          <w:lang w:bidi="ar-SA"/>
        </w:rPr>
        <w:t xml:space="preserve">لا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بدعائه اللّه بأن يأخذ على أسماع و أبصار أعدائه أن يتدخل اللّه سبحانه بإعمال إرادته التكوينية، و يفعل بهم ذلك بصورة 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هذا ظلم لهم، وَ لاٰ يَظْلِمُ رَبُّكَ أَحَداً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يطلب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في خارج دائرة اختيار أولئك المشركين، فيؤيد المؤمنين بالتوفيقات و العنايات، و الألطاف الإلهية، و بالتدبيرات الصحيحة، و يفتح أبواب أفهامهم لسد الفرج، و الإمساك بالأمور بحيث لا يتمكن أحد من إيصال أي خبر عن حقيقة ما يجري داخل المجتمع الإسلامي إلى معسكر الكفر و البغي و العدوان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ما حصل بالفعل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لهذه المباغتة تأثيرات هامة على صعيد حسم الأمور لصالح أهل الإيمان، من حيث إن ذلك يمثل فشلا روحيا، و إحباطا كبيرا لدى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يفقدهم القدرة على الإعداد و الإستعداد، و إيقاظ الهمم، و شحذ العزائم، و لا يبقي لهم الفرصة لرسم الخطط القتالية، و الاستفادة من عنصر المفاجأة في المواقع المختلفة</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جعل زمام المبادرة بيد أهل الإيمان من شأنه أن يجعل الأمور تسير باتجاه اتخاذ القرارات الحكيمة و المنصفة، و التدبيرات المؤثرة في حسم </w:t>
      </w:r>
      <w:bookmarkStart w:id="287" w:name="pg12340_112828"/>
    </w:p>
    <w:p>
      <w:pPr>
        <w:pStyle w:val="BookText"/>
        <w:rPr/>
      </w:pPr>
      <w:bookmarkEnd w:id="287"/>
      <w:r>
        <w:rPr>
          <w:rFonts w:ascii="Amiri" w:hAnsi="Amiri" w:eastAsia="Amiri" w:cs="Amiri"/>
          <w:color w:val="111111"/>
          <w:sz w:val="28"/>
          <w:sz w:val="28"/>
          <w:szCs w:val="28"/>
          <w:rtl w:val="true"/>
          <w:lang w:bidi="ar-SA"/>
        </w:rPr>
        <w:t>الأمور بأقل قدر ممكن من الخسائر</w:t>
      </w:r>
      <w:r>
        <w:rPr>
          <w:rFonts w:eastAsia="Amiri" w:cs="Amiri" w:ascii="Amiri" w:hAnsi="Amiri"/>
          <w:color w:val="111111"/>
          <w:sz w:val="28"/>
          <w:szCs w:val="28"/>
          <w:rtl w:val="true"/>
          <w:lang w:bidi="ar-SA"/>
        </w:rPr>
        <w:t>. .</w:t>
      </w:r>
    </w:p>
    <w:p>
      <w:pPr>
        <w:pStyle w:val="Heading5"/>
        <w:numPr>
          <w:ilvl w:val="4"/>
          <w:numId w:val="1"/>
        </w:numPr>
        <w:rPr/>
      </w:pPr>
      <w:bookmarkStart w:id="288" w:name="__RefHeading___Toc8312264_417432637"/>
      <w:bookmarkStart w:id="289" w:name="_Toc95"/>
      <w:bookmarkEnd w:id="288"/>
      <w:r>
        <w:rPr>
          <w:rtl w:val="true"/>
        </w:rPr>
        <w:t>حتى نبغتها في بلادها</w:t>
      </w:r>
      <w:r>
        <w:rPr>
          <w:rtl w:val="true"/>
        </w:rPr>
        <w:t>:</w:t>
      </w:r>
      <w:bookmarkEnd w:id="289"/>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أن يراك عدوك تطأ أرضه، و تحل في بلاده يجعله في موقع الدفاع بصورة تلقائية، و يضطره ذلك إلى الإحساس الداخلي بأن ثمة درجة من الهزيمة و الخسارة قد حاقت به، و ذلك يؤثر على روحه، و يطامن من عنفوانه، و يخفف من عنجهيته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يعطيك درجة من الهيمنة على الموقف، و يبعث فيك قدرا من الطموح، و يثير فيك حالة من العنفوان و القوة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و ذاك هو ما يفسر لنا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نبغتها 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8312266_417432637"/>
      <w:bookmarkStart w:id="291" w:name="_Toc96"/>
      <w:bookmarkEnd w:id="290"/>
      <w:r>
        <w:rPr>
          <w:rtl w:val="true"/>
        </w:rPr>
        <w:t xml:space="preserve">لماذا الحديث عن قريش دون بني بكر؟ </w:t>
      </w:r>
      <w:r>
        <w:rPr>
          <w:rtl w:val="true"/>
        </w:rPr>
        <w:t>! :</w:t>
      </w:r>
      <w:bookmarkEnd w:id="291"/>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حديثه على قريش، دون بني بكر، مع أن بني بكر هم الذين ارتكبوا الجريمة، و دعوا قريشا لمشاركتهم و معاونتهم فيها، فسارع عدد من زعمائها إلى تلبية الطلب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يخصصها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دونهم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رأس الطغيان في المنطقة العربية كلها، و حامي حمى البغي و الظلم و التعدي هو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لولاها لم يجرؤ بنو بكر على مهاجمة خزاعة، و يكفي مانعا و رادعا عن ذلك معرفتهم بحلف خزاعة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292" w:name="pg12340_112829"/>
    </w:p>
    <w:p>
      <w:pPr>
        <w:pStyle w:val="BookText"/>
        <w:rPr/>
      </w:pPr>
      <w:bookmarkEnd w:id="292"/>
      <w:r>
        <w:rPr>
          <w:rFonts w:ascii="Amiri" w:hAnsi="Amiri" w:eastAsia="Amiri" w:cs="Amiri"/>
          <w:color w:val="111111"/>
          <w:sz w:val="28"/>
          <w:sz w:val="28"/>
          <w:szCs w:val="28"/>
          <w:rtl w:val="true"/>
          <w:lang w:bidi="ar-SA"/>
        </w:rPr>
        <w:t>و لذلك سعى بنو نفاثة إلى إشراك قريش في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فاستئصال كبرياء قريش، و كسر جبروتها الظالم يكفي لمنع تكرار مثل هذه الجرائم</w:t>
      </w:r>
      <w:r>
        <w:rPr>
          <w:rFonts w:eastAsia="Amiri" w:cs="Amiri" w:ascii="Amiri" w:hAnsi="Amiri"/>
          <w:color w:val="111111"/>
          <w:sz w:val="28"/>
          <w:szCs w:val="28"/>
          <w:rtl w:val="true"/>
          <w:lang w:bidi="ar-SA"/>
        </w:rPr>
        <w:t>. .</w:t>
      </w:r>
    </w:p>
    <w:p>
      <w:pPr>
        <w:pStyle w:val="Heading5"/>
        <w:numPr>
          <w:ilvl w:val="4"/>
          <w:numId w:val="1"/>
        </w:numPr>
        <w:rPr/>
      </w:pPr>
      <w:bookmarkStart w:id="293" w:name="__RefHeading___Toc8312268_417432637"/>
      <w:bookmarkStart w:id="294" w:name="_Toc97"/>
      <w:bookmarkEnd w:id="293"/>
      <w:r>
        <w:rPr>
          <w:rtl w:val="true"/>
        </w:rPr>
        <w:t>أبو بكر و عائشة في مأزق</w:t>
      </w:r>
      <w:r>
        <w:rPr>
          <w:rtl w:val="true"/>
        </w:rPr>
        <w:t>:</w:t>
      </w:r>
      <w:bookmarkEnd w:id="294"/>
    </w:p>
    <w:p>
      <w:pPr>
        <w:pStyle w:val="BookText"/>
        <w:rPr/>
      </w:pPr>
      <w:r>
        <w:rPr>
          <w:rFonts w:ascii="Amiri" w:hAnsi="Amiri" w:eastAsia="Amiri" w:cs="Amiri"/>
          <w:color w:val="111111"/>
          <w:sz w:val="28"/>
          <w:sz w:val="28"/>
          <w:szCs w:val="28"/>
          <w:rtl w:val="true"/>
          <w:lang w:bidi="ar-SA"/>
        </w:rPr>
        <w:t xml:space="preserve">و قد يعتذر البعض عن إفشاء عائشة السرّ الذي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بإخفائه، فبادرت إلى إفشائه لأبيها عند أول سؤال وجهه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لم تفش السر لرجل غريب، بل هو أبوها المقرّب جدا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الذي يعد من أهل البيت، و كانت تقطع برضى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بإطلاعه على ما هو أهم من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صحيحا لبادر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إعلام أبي بكر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اجتهاد في مقابل النص،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صراحة على لزوم إخفاء هذا الأمر، فلا معنى، و لا يقبل اجتهاد عائشة في مقابل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قضايا الحرب و السلم قد تطوى عن أقرب الناس، و تبيّن و تفصّل للبعداء لأسباب تعود إلى طبيعة الحرب و اقتضاءاتها</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إن لكم عندي أن لا أحتجز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سرا إلا في حرب، و لا أطوي دونكم أمرا إلا في </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القريب ثرثارا، و البعيد كتوما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الصورة أيضا قد يثق القريب بمن لا يؤمن من اتصاله بالعدو، و إخباره بما يجري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يكون للقريب ما يدعوه إلى مباشرة ذلك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انصراف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إخبار أبي بكر بهذا الأمر يضع علامة استفهام كبيرة حول صحة ما يدعونه من تقريب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يعدّ من أهل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هذا كيف يمكن ادّعاء أنها كانت تقطع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منها بإخباره بالأمر، فإن هذا من الأمور القلبية التي لا يعرفها إلا علام الغيوب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لقرب أبي بكر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ثمة فرقا بين قرب يأتي من إصرار أبي بكر على حشر نفسه في مجالس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مثابرته على نسبة نفسه إليه، و سعيه إلى التحدث باسمه، و إظهار قربه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تقريب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الدال على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ثقته به</w:t>
      </w:r>
      <w:r>
        <w:rPr>
          <w:rFonts w:eastAsia="Amiri" w:cs="Amiri" w:ascii="Amiri" w:hAnsi="Amiri"/>
          <w:color w:val="111111"/>
          <w:sz w:val="28"/>
          <w:szCs w:val="28"/>
          <w:rtl w:val="true"/>
          <w:lang w:bidi="ar-SA"/>
        </w:rPr>
        <w:t xml:space="preserve">. . </w:t>
      </w:r>
      <w:bookmarkStart w:id="295" w:name="pg12340_112831"/>
    </w:p>
    <w:p>
      <w:pPr>
        <w:pStyle w:val="BookText"/>
        <w:rPr/>
      </w:pPr>
      <w:bookmarkEnd w:id="295"/>
      <w:r>
        <w:rPr>
          <w:rFonts w:ascii="Amiri" w:hAnsi="Amiri" w:eastAsia="Amiri" w:cs="Amiri"/>
          <w:color w:val="111111"/>
          <w:sz w:val="28"/>
          <w:sz w:val="28"/>
          <w:szCs w:val="28"/>
          <w:rtl w:val="true"/>
          <w:lang w:bidi="ar-SA"/>
        </w:rPr>
        <w:t>و الذي يمكن التسليم به لأبي بكر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فلا مجال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دلائل و شواهد تصب في عكس هذا الاتجاه،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بالذات، حيث إن عدم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لو بمقدار ما اطلع عليه عائشة يضع علامة استفهام كبيرة حول أصل ثقته به، و اعتماده عليه</w:t>
      </w:r>
      <w:r>
        <w:rPr>
          <w:rFonts w:eastAsia="Amiri" w:cs="Amiri" w:ascii="Amiri" w:hAnsi="Amiri"/>
          <w:color w:val="111111"/>
          <w:sz w:val="28"/>
          <w:szCs w:val="28"/>
          <w:rtl w:val="true"/>
          <w:lang w:bidi="ar-SA"/>
        </w:rPr>
        <w:t>. .</w:t>
      </w:r>
    </w:p>
    <w:p>
      <w:pPr>
        <w:pStyle w:val="Heading5"/>
        <w:numPr>
          <w:ilvl w:val="4"/>
          <w:numId w:val="1"/>
        </w:numPr>
        <w:rPr/>
      </w:pPr>
      <w:bookmarkStart w:id="296" w:name="__RefHeading___Toc8312270_417432637"/>
      <w:bookmarkStart w:id="297" w:name="_Toc98"/>
      <w:bookmarkEnd w:id="296"/>
      <w:r>
        <w:rPr>
          <w:rtl w:val="true"/>
        </w:rPr>
        <w:t>أبو بكر يصر على النبي صلى اللّه عليه و آله إلى حد الإحراج</w:t>
      </w:r>
      <w:r>
        <w:rPr>
          <w:rtl w:val="true"/>
        </w:rPr>
        <w:t>:</w:t>
      </w:r>
      <w:bookmarkEnd w:id="297"/>
    </w:p>
    <w:p>
      <w:pPr>
        <w:pStyle w:val="BookText"/>
        <w:rPr/>
      </w:pPr>
      <w:r>
        <w:rPr>
          <w:rFonts w:ascii="Amiri" w:hAnsi="Amiri" w:eastAsia="Amiri" w:cs="Amiri"/>
          <w:color w:val="111111"/>
          <w:sz w:val="28"/>
          <w:sz w:val="28"/>
          <w:szCs w:val="28"/>
          <w:rtl w:val="true"/>
          <w:lang w:bidi="ar-SA"/>
        </w:rPr>
        <w:t>و قد رأينا 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أبي بكر على معرفة كنه الأمر، و لا يكتفي بتوجيه عدة أسئلة إلى ابنته،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ترينه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زمان غزو بني الأصفر، فأين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يوالي الأسئلة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يسمع أجوبة مقتضبة، من شأنها أن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يبوح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يتابع الأسئلة، و يصر على معرفة حقائق الدقائق، و من أسئلته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أردت سفرا؟</w:t>
      </w:r>
    </w:p>
    <w:p>
      <w:pPr>
        <w:pStyle w:val="BookText"/>
        <w:rPr/>
      </w:pPr>
      <w:r>
        <w:rPr>
          <w:rFonts w:ascii="IRNazanin" w:hAnsi="IRNazanin" w:eastAsia="IRNazanin"/>
          <w:color w:val="111111"/>
          <w:sz w:val="28"/>
          <w:sz w:val="28"/>
          <w:szCs w:val="28"/>
          <w:rtl w:val="true"/>
          <w:lang w:bidi="fa-IR"/>
        </w:rPr>
        <w:t>فأتجهز؟</w:t>
      </w:r>
    </w:p>
    <w:p>
      <w:pPr>
        <w:pStyle w:val="BookText"/>
        <w:rPr/>
      </w:pPr>
      <w:r>
        <w:rPr>
          <w:rFonts w:ascii="Amiri" w:hAnsi="Amiri" w:eastAsia="Amiri" w:cs="Amiri"/>
          <w:color w:val="111111"/>
          <w:sz w:val="28"/>
          <w:sz w:val="28"/>
          <w:szCs w:val="28"/>
          <w:rtl w:val="true"/>
          <w:lang w:bidi="ar-SA"/>
        </w:rPr>
        <w:t>أتريد أن تخرج مخرجا؟</w:t>
      </w:r>
    </w:p>
    <w:p>
      <w:pPr>
        <w:pStyle w:val="BookText"/>
        <w:rPr/>
      </w:pPr>
      <w:r>
        <w:rPr>
          <w:rFonts w:ascii="Amiri" w:hAnsi="Amiri" w:eastAsia="Amiri" w:cs="Amiri"/>
          <w:color w:val="111111"/>
          <w:sz w:val="28"/>
          <w:sz w:val="28"/>
          <w:szCs w:val="28"/>
          <w:rtl w:val="true"/>
          <w:lang w:bidi="ar-SA"/>
        </w:rPr>
        <w:t>فأين تريد يا رسول اللّه؟</w:t>
      </w:r>
    </w:p>
    <w:p>
      <w:pPr>
        <w:pStyle w:val="BookText"/>
        <w:rPr/>
      </w:pPr>
      <w:r>
        <w:rPr>
          <w:rFonts w:ascii="Amiri" w:hAnsi="Amiri" w:eastAsia="Amiri" w:cs="Amiri"/>
          <w:color w:val="111111"/>
          <w:sz w:val="28"/>
          <w:sz w:val="28"/>
          <w:szCs w:val="28"/>
          <w:rtl w:val="true"/>
          <w:lang w:bidi="ar-SA"/>
        </w:rPr>
        <w:t>لعلك تريد بني الأصفر؟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أفتريد أهل نجد؟ </w:t>
      </w:r>
    </w:p>
    <w:p>
      <w:pPr>
        <w:pStyle w:val="BookText"/>
        <w:rPr/>
      </w:pPr>
      <w:r>
        <w:rPr>
          <w:rFonts w:ascii="Amiri" w:hAnsi="Amiri" w:eastAsia="Amiri" w:cs="Amiri"/>
          <w:color w:val="111111"/>
          <w:sz w:val="28"/>
          <w:sz w:val="28"/>
          <w:szCs w:val="28"/>
          <w:rtl w:val="true"/>
          <w:lang w:bidi="ar-SA"/>
        </w:rPr>
        <w:t>فلعلك تريد قريشا؟</w:t>
      </w:r>
    </w:p>
    <w:p>
      <w:pPr>
        <w:pStyle w:val="BookText"/>
        <w:rPr/>
      </w:pPr>
      <w:r>
        <w:rPr>
          <w:rFonts w:ascii="Amiri" w:hAnsi="Amiri" w:eastAsia="Amiri" w:cs="Amiri"/>
          <w:color w:val="111111"/>
          <w:sz w:val="28"/>
          <w:sz w:val="28"/>
          <w:szCs w:val="28"/>
          <w:rtl w:val="true"/>
          <w:lang w:bidi="ar-SA"/>
        </w:rPr>
        <w:t>أليس بينك و بينهم مدة؟</w:t>
      </w:r>
    </w:p>
    <w:p>
      <w:pPr>
        <w:pStyle w:val="BookText"/>
        <w:rPr/>
      </w:pPr>
      <w:r>
        <w:rPr>
          <w:rFonts w:ascii="Amiri" w:hAnsi="Amiri" w:eastAsia="Amiri" w:cs="Amiri"/>
          <w:color w:val="111111"/>
          <w:sz w:val="28"/>
          <w:sz w:val="28"/>
          <w:szCs w:val="28"/>
          <w:rtl w:val="true"/>
          <w:lang w:bidi="ar-SA"/>
        </w:rPr>
        <w:t>و لم يكن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عن الأسئلة، فربما تذهب به الظنون مذاهب مخيفة، و لربما تسوقه الأوهام إلى تكهنات لو سمعها الآخرون منه لألحقت بالمسيرة ضررا بالغا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الذي كنا سنرتاح كثيرا لو عرفناه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يلتفت أبو بكر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ان يعرّفه شيئا مما عقد العزم عليه، حتى أصل أنه يريد سفرا؟ كما دل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عرف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سفرا، لماذا يصرّ على معرفة المقصد بدقة، كما ظهر من توجيهه كل تلك الأسئلة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سماعه تلك الأجوبة المقتضبة؟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يدرك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راغبا في البوح له بشيء؟ فلماذا يحرجه بأسئلته إذن؟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أن نستفيد من أسئلته لابنته عائشة، أنه لم يكن واثقا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سيخبره لو سأله، فحاول أن يستل بعض الأخبار منها، فلما أعياه ذلك توجه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يزل يحرجه بالسؤال تلو السؤال حتى حصل على ما أراد</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معنى أن يسأل ابنته عن الاحتمالات التي تراودها، فيما يرتبط بوجهة 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ماذا يفيده رأيها و حدسها، و أية قيمة تكون للحدسيات و التخمينات في أمور كهذه؟ </w:t>
      </w:r>
      <w:r>
        <w:rPr>
          <w:rFonts w:eastAsia="Amiri" w:cs="Amiri" w:ascii="Amiri" w:hAnsi="Amiri"/>
          <w:color w:val="111111"/>
          <w:sz w:val="28"/>
          <w:szCs w:val="28"/>
          <w:rtl w:val="true"/>
          <w:lang w:bidi="ar-SA"/>
        </w:rPr>
        <w:t xml:space="preserve">! </w:t>
      </w:r>
      <w:bookmarkStart w:id="298" w:name="pg12340_112833"/>
    </w:p>
    <w:p>
      <w:pPr>
        <w:pStyle w:val="Heading5"/>
        <w:numPr>
          <w:ilvl w:val="4"/>
          <w:numId w:val="1"/>
        </w:numPr>
        <w:rPr/>
      </w:pPr>
      <w:bookmarkStart w:id="299" w:name="__RefHeading___Toc8312272_417432637"/>
      <w:bookmarkStart w:id="300" w:name="_Toc99"/>
      <w:bookmarkEnd w:id="298"/>
      <w:bookmarkEnd w:id="299"/>
      <w:r>
        <w:rPr>
          <w:rtl w:val="true"/>
        </w:rPr>
        <w:t xml:space="preserve">أليس بينك و بينهم مدة؟ </w:t>
      </w:r>
      <w:r>
        <w:rPr>
          <w:rtl w:val="true"/>
        </w:rPr>
        <w:t>! :</w:t>
      </w:r>
      <w:bookmarkEnd w:id="300"/>
    </w:p>
    <w:p>
      <w:pPr>
        <w:pStyle w:val="BookText"/>
        <w:rPr/>
      </w:pPr>
      <w:r>
        <w:rPr>
          <w:rFonts w:ascii="Amiri" w:hAnsi="Amiri" w:eastAsia="Amiri" w:cs="Amiri"/>
          <w:color w:val="111111"/>
          <w:sz w:val="28"/>
          <w:sz w:val="28"/>
          <w:szCs w:val="28"/>
          <w:rtl w:val="true"/>
          <w:lang w:bidi="ar-SA"/>
        </w:rPr>
        <w:t>و قد حضر أبو بكر أو سمع بمجيء عمرو بن سالم، و بديل بن ورقاء، و جماعة كبيرة إلى المدينة، و عرف منهم ما جرى لخزاعة على يد قريش و بني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رأى أبا سفيان أيضا حين جاء يريد خداع المسلمين، و المكر بهم 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للنجاة من تبعات نقض العهد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لأبي بكر نفسه نصيب من النشاط الذي أثاره أبو سفيان في هذا الاتجاه، و زعموا له موقفا شديدا مميزا تفرد به، ثم تابعه عليه زميله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اعتراضه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عقد عليه العزم في قريش، و كيف يزعم أن بين النبي و بينهم عقدا و عهدا و مدة، و هو عالم بنقض قريش للعهد و العقد في أمر خزاعة؟ </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312274_417432637"/>
      <w:bookmarkStart w:id="302" w:name="_Toc100"/>
      <w:bookmarkEnd w:id="301"/>
      <w:r>
        <w:rPr>
          <w:rtl w:val="true"/>
        </w:rPr>
        <w:t>السيطرة على المسالك</w:t>
      </w:r>
      <w:r>
        <w:rPr>
          <w:rtl w:val="true"/>
        </w:rPr>
        <w:t>:</w:t>
      </w:r>
      <w:bookmarkEnd w:id="302"/>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أن تقيم بالأنقاب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المسالك في الجبال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عمر بن الخطاب يطوف على الأنقاب، فيمرّ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يمر بكم تنكرونه إلا رددتموه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صاحب السيرة الحلبية نقل ذلك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الأنقاب مسلّمة إلا من سلك إلى مكة فإنه يتحفظ به، و يسأل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رصد الطرقات و المنافذ إلى مكة، و وضع الرجال على المسالك في الجبال بصورة دائمة من شأنه أن يزيد الأمور ضبطا و انتظاما، و أن يمنع من تسرب الأخبار إلى قريش، و لا أقل من أنه يحرج من يريد أن يفعل ذلك، و يربكه، و يحد من ميله لتعريض نفسه للفضيحة، لو كشف أمره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القوات التي كلفت بمهمة حفظ الطرقات لم تكن تضايق أحدا من سالكي تلك الطرق، فقد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مسلّمة، لا يعترض أحد فيها سبيل أحد إلا من سلك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من يريد مكة، فإنه لا يمنع من ذلك، و إنما يحتجز بمقدار ما يتأكد من أمره، فيسأل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بالسؤال عن السالك إلى مكة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لتلك القوات الراصدة و الضابطة للطرقات مسؤوليتها، و هو أن لا يدعوا أحدا يمر بهم ينكرونه إلا ردّوه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يطوف عمر بن الخطاب على الأنقاب، و يطلب منهم نفس هذا الطلب، و يصدر لهم نفس هذا الأمر؟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نشك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لأولئك </w:t>
      </w:r>
      <w:bookmarkStart w:id="303" w:name="pg12340_112835"/>
    </w:p>
    <w:p>
      <w:pPr>
        <w:pStyle w:val="BookText"/>
        <w:rPr/>
      </w:pPr>
      <w:bookmarkEnd w:id="303"/>
      <w:r>
        <w:rPr>
          <w:rFonts w:ascii="Amiri" w:hAnsi="Amiri" w:eastAsia="Amiri" w:cs="Amiri"/>
          <w:color w:val="111111"/>
          <w:sz w:val="28"/>
          <w:sz w:val="28"/>
          <w:szCs w:val="28"/>
          <w:rtl w:val="true"/>
          <w:lang w:bidi="ar-SA"/>
        </w:rPr>
        <w:t>الرجال المهمة التي انتد بهم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لو لم يذكر لنا الحلبي أو غيره مضمون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فتكرار هذا الكلام على مسامعهم من عمر لا يقدم و لا يؤخر، لأن هذه هي مهمتهم التي انتدبوا لها، و هم ينفذون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أوامر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 عمر يريد أن يوحي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قرين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نظيره، و أوامره كأوامره، و طاعته كطاعته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هذه الحركات و أمثالها لدى أي من الصحابة الآخرين إلا من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شاركه غيره في شيء من ذلك فستجد أنه يسير في نفس خطه، و من القريبين منه، أو من أهل الصفاء عنده، و تربطهما أو اصر مودة و إلفة</w:t>
      </w:r>
      <w:r>
        <w:rPr>
          <w:rFonts w:eastAsia="Amiri" w:cs="Amiri" w:ascii="Amiri" w:hAnsi="Amiri"/>
          <w:color w:val="111111"/>
          <w:sz w:val="28"/>
          <w:szCs w:val="28"/>
          <w:rtl w:val="true"/>
          <w:lang w:bidi="ar-SA"/>
        </w:rPr>
        <w:t>. .</w:t>
      </w:r>
    </w:p>
    <w:p>
      <w:pPr>
        <w:pStyle w:val="Heading5"/>
        <w:numPr>
          <w:ilvl w:val="4"/>
          <w:numId w:val="1"/>
        </w:numPr>
        <w:rPr/>
      </w:pPr>
      <w:bookmarkStart w:id="304" w:name="__RefHeading___Toc8312276_417432637"/>
      <w:bookmarkStart w:id="305" w:name="_Toc101"/>
      <w:bookmarkEnd w:id="304"/>
      <w:r>
        <w:rPr>
          <w:rtl w:val="true"/>
        </w:rPr>
        <w:t>إلى بطن إضم</w:t>
      </w:r>
      <w:r>
        <w:rPr>
          <w:rtl w:val="true"/>
        </w:rPr>
        <w:t>:</w:t>
      </w:r>
      <w:bookmarkEnd w:id="305"/>
    </w:p>
    <w:p>
      <w:pPr>
        <w:pStyle w:val="BookText"/>
        <w:rPr/>
      </w:pPr>
      <w:r>
        <w:rPr>
          <w:rFonts w:ascii="Amiri" w:hAnsi="Amiri" w:eastAsia="Amiri" w:cs="Amiri"/>
          <w:color w:val="111111"/>
          <w:sz w:val="28"/>
          <w:sz w:val="28"/>
          <w:szCs w:val="28"/>
          <w:rtl w:val="true"/>
          <w:lang w:bidi="ar-SA"/>
        </w:rPr>
        <w:t xml:space="preserve">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مكة، بعث أبا قتادة بن ربعي إلى بطن إضم، ليظن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تلك الناحية، و أن لا تذهب بذلك الأخبار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 إلى قريش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أرسل إلى أهل البادية، و من حولهم من المسلمين،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باليوم الآخر فليحضر رمضان بالمدينة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أسلم و غفار، و مزينة و جهينة، و أشجع، و بعث إلى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بنو سليم فلقيته بقديد، و أما سائر العرب فخرجوا من المدينة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 رسلا في كل ناحية حتى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 رئيس كل قوم، فأمره أن يأتي قومه، فيستنفرهم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جميع الناس في أقطار الحجاز و غيرها، يأمرهم أن يكونوا بالمدينة في شهر رمضان من سنة ثمان للهجرة، فوافته الوفود و القبائل من كل جهة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06" w:name="pg12340_112837"/>
    </w:p>
    <w:p>
      <w:pPr>
        <w:pStyle w:val="BookText"/>
        <w:rPr/>
      </w:pPr>
      <w:bookmarkEnd w:id="306"/>
      <w:r>
        <w:rPr>
          <w:rFonts w:ascii="Amiri" w:hAnsi="Amiri" w:eastAsia="Amiri" w:cs="Amiri"/>
          <w:color w:val="111111"/>
          <w:sz w:val="28"/>
          <w:sz w:val="28"/>
          <w:szCs w:val="28"/>
          <w:rtl w:val="true"/>
          <w:lang w:bidi="ar-SA"/>
        </w:rPr>
        <w:t>و قال حسان بن ثابت يحرض الناس و يذكر مصاب رجال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عناني و لم أشهد ببطحاء مكةرجال بني كعب تحز رقابها</w:t>
      </w:r>
    </w:p>
    <w:p>
      <w:pPr>
        <w:pStyle w:val="BookText"/>
        <w:rPr/>
      </w:pPr>
      <w:r>
        <w:rPr>
          <w:rFonts w:ascii="Amiri" w:hAnsi="Amiri" w:eastAsia="Amiri" w:cs="Amiri"/>
          <w:color w:val="111111"/>
          <w:sz w:val="28"/>
          <w:sz w:val="28"/>
          <w:szCs w:val="28"/>
          <w:rtl w:val="true"/>
          <w:lang w:bidi="ar-SA"/>
        </w:rPr>
        <w:t>بأيدي رجال لم يسلوا سيوفهمو قتلى كثير لم تجن ثيابها</w:t>
      </w:r>
    </w:p>
    <w:p>
      <w:pPr>
        <w:pStyle w:val="BookText"/>
        <w:rPr/>
      </w:pPr>
      <w:r>
        <w:rPr>
          <w:rFonts w:ascii="Amiri" w:hAnsi="Amiri" w:eastAsia="Amiri" w:cs="Amiri"/>
          <w:color w:val="111111"/>
          <w:sz w:val="28"/>
          <w:sz w:val="28"/>
          <w:szCs w:val="28"/>
          <w:rtl w:val="true"/>
          <w:lang w:bidi="ar-SA"/>
        </w:rPr>
        <w:t>ألا ليت شعري هل تنالن نصرتيسهيل بن عمر و حرها و عقابها</w:t>
      </w:r>
    </w:p>
    <w:p>
      <w:pPr>
        <w:pStyle w:val="BookText"/>
        <w:rPr/>
      </w:pPr>
      <w:r>
        <w:rPr>
          <w:rFonts w:ascii="Amiri" w:hAnsi="Amiri" w:eastAsia="Amiri" w:cs="Amiri"/>
          <w:color w:val="111111"/>
          <w:sz w:val="28"/>
          <w:sz w:val="28"/>
          <w:szCs w:val="28"/>
          <w:rtl w:val="true"/>
          <w:lang w:bidi="ar-SA"/>
        </w:rPr>
        <w:t>فلا تأمننها يا ابن أم مجالدإذا احتلبت صرفا و أعصل نابها</w:t>
      </w:r>
    </w:p>
    <w:p>
      <w:pPr>
        <w:pStyle w:val="BookText"/>
        <w:rPr/>
      </w:pPr>
      <w:r>
        <w:rPr>
          <w:rFonts w:ascii="Amiri" w:hAnsi="Amiri" w:eastAsia="Amiri" w:cs="Amiri"/>
          <w:color w:val="111111"/>
          <w:sz w:val="28"/>
          <w:sz w:val="28"/>
          <w:szCs w:val="28"/>
          <w:rtl w:val="true"/>
          <w:lang w:bidi="ar-SA"/>
        </w:rPr>
        <w:t xml:space="preserve">و لا تجزعوا منها فإن سيوفنالها وقعة بالموت يفتح بابها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رجال لم يسلوا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قريشا، و ابن أم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عسكر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ببئر أبي عنبة، و عقد الألوية و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المهاجرين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مع علي، و راية مع سعد بن أبي وقاص، ثم ذكر الواقدي سائر الرايات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8312278_417432637"/>
      <w:bookmarkStart w:id="308" w:name="_Toc102"/>
      <w:bookmarkEnd w:id="307"/>
      <w:r>
        <w:rPr>
          <w:rtl w:val="true"/>
        </w:rPr>
        <w:t>إشارة لما سبق</w:t>
      </w:r>
      <w:r>
        <w:rPr>
          <w:rtl w:val="true"/>
        </w:rPr>
        <w:t>:</w:t>
      </w:r>
      <w:bookmarkEnd w:id="3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09" w:name="pg12340_112838"/>
    </w:p>
    <w:p>
      <w:pPr>
        <w:pStyle w:val="BookText"/>
        <w:rPr/>
      </w:pPr>
      <w:bookmarkEnd w:id="309"/>
      <w:r>
        <w:rPr>
          <w:rFonts w:ascii="Amiri" w:hAnsi="Amiri" w:eastAsia="Amiri" w:cs="Amiri"/>
          <w:color w:val="111111"/>
          <w:sz w:val="28"/>
          <w:sz w:val="28"/>
          <w:szCs w:val="28"/>
          <w:rtl w:val="true"/>
          <w:lang w:bidi="ar-SA"/>
        </w:rPr>
        <w:t>قد تحدثنا في جزء سابق عن سرية بطن إضم، فلا نرى حاجة للإعادة، و نكتفي بالإشارة إلى بضعة أمور هي التالية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8312280_417432637"/>
      <w:bookmarkStart w:id="311" w:name="_Toc103"/>
      <w:bookmarkEnd w:id="310"/>
      <w:r>
        <w:rPr>
          <w:rtl w:val="true"/>
        </w:rPr>
        <w:t>النفير العام</w:t>
      </w:r>
      <w:r>
        <w:rPr>
          <w:rtl w:val="true"/>
        </w:rPr>
        <w:t>:</w:t>
      </w:r>
      <w:bookmarkEnd w:id="311"/>
    </w:p>
    <w:p>
      <w:pPr>
        <w:pStyle w:val="BookText"/>
        <w:rPr/>
      </w:pPr>
      <w:r>
        <w:rPr>
          <w:rFonts w:ascii="Amiri" w:hAnsi="Amiri" w:eastAsia="Amiri" w:cs="Amiri"/>
          <w:color w:val="111111"/>
          <w:sz w:val="28"/>
          <w:sz w:val="28"/>
          <w:szCs w:val="28"/>
          <w:rtl w:val="true"/>
          <w:lang w:bidi="ar-SA"/>
        </w:rPr>
        <w:t>إنه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استنفر جميع العرب، بدوهم و حضرهم، قريبهم و بعيدهم، مسلمهم و كافرهم، ربما لأنه أراد أن يؤكد لهم سقوط جميع حصون الشرك في المنطقة، و أنه لم يعد هناك مبرر للتعامل بجفاء، أو 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 الاعتراف بهيمنة الإسلام و قدرته و قوته، إذ إنهم ليسوا هدفا عسكريا له، و لا هو يريد أن يبتلعهم، أو أن يستغلهم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يريد أن يتعاون معهم على حل المشكلات، و ان يقف إلى جانبهم في إقرار الأمن و السلام، و منع الظلم 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يدعوهم إلى نصرة المظلومين، و محاربة الظالمين، الذين ينقضون العهود، و يبطشون بالصبيان، و النساء، و الضعفاء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لا ينصرونه، و لا يكونون معه؟ فإن ذلك من مصلحتهم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أنه قد جرى على استنفار جميع العرب، النصوص المتقدمة نفسها، بالإضافة إلى أنه في حرب خيبر، و في غيرها، و هي حروب كبرى، و صعبة و مصيرية، لم يستطع حشد أكثر من ألف و خمس مائة مقاتل مقابل أكثر من عشرة آلاف مقاتل من الأعداء، كانوا مستقرين في حصونهم، و مستعدين للمواجهة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جمع في مؤتة ثلاثة آلاف مقاتل</w:t>
      </w:r>
      <w:r>
        <w:rPr>
          <w:rFonts w:eastAsia="Amiri" w:cs="Amiri" w:ascii="Amiri" w:hAnsi="Amiri"/>
          <w:color w:val="111111"/>
          <w:sz w:val="28"/>
          <w:szCs w:val="28"/>
          <w:rtl w:val="true"/>
          <w:lang w:bidi="ar-SA"/>
        </w:rPr>
        <w:t xml:space="preserve">. . </w:t>
      </w:r>
      <w:bookmarkStart w:id="312" w:name="pg12340_112839"/>
    </w:p>
    <w:p>
      <w:pPr>
        <w:pStyle w:val="BookText"/>
        <w:rPr/>
      </w:pPr>
      <w:bookmarkEnd w:id="312"/>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نفر معه مئات من غير المسلمين أيضا، لأنهم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خطر ملك الروم عظيم و جسيم، فلا بد لهم من الدفع عن أنفسهم، و حفظ حوزتهم، كما تقدم</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312282_417432637"/>
      <w:bookmarkStart w:id="314" w:name="_Toc104"/>
      <w:bookmarkEnd w:id="313"/>
      <w:r>
        <w:rPr>
          <w:rtl w:val="true"/>
        </w:rPr>
        <w:t>الحضور إلى المدينة في شهر رمضان</w:t>
      </w:r>
      <w:r>
        <w:rPr>
          <w:rtl w:val="true"/>
        </w:rPr>
        <w:t>:</w:t>
      </w:r>
      <w:bookmarkEnd w:id="314"/>
    </w:p>
    <w:p>
      <w:pPr>
        <w:pStyle w:val="BookText"/>
        <w:rPr/>
      </w:pPr>
      <w:r>
        <w:rPr>
          <w:rFonts w:ascii="Amiri" w:hAnsi="Amiri" w:eastAsia="Amiri" w:cs="Amiri"/>
          <w:color w:val="111111"/>
          <w:sz w:val="28"/>
          <w:sz w:val="28"/>
          <w:szCs w:val="28"/>
          <w:rtl w:val="true"/>
          <w:lang w:bidi="ar-SA"/>
        </w:rPr>
        <w:t xml:space="preserve">و قد كانت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إليهم أن يحضروا إلى المدينة في شهر رمضان، و لم يبين لهم سبب هذا الطلب، و لا الغاية من حضورهم، فهل هو يحضرهم لإبلاغهم أمرا، أو لمشاورتهم فيه، أو للاتفاق معهم على شيء بعينه، أو لحرب أهل مكة، أو حرب غيرهم؟ إن ذلك لم تحدده لهم تلك الرسائل التي أرسلها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بعد أن ظهر أن القصد هو التجمع للحرب، فإن الأمر بقي غائما و مجهولا لهم، إلى أن سار بتلك الجموع مسافات طويلة، ثم سلك طريق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نجد منهم أي تمرد أو تململ أو ضيق من هذا القرار القاضي بحجب معرفة المقصد عنهم، بل ربما يكون ذلك قد أشعرهم بخطورة الأمر و أهميته، و هيأهم لمواجهة أي خيار يفرض عليهم بصبر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هذا يشير بلا شك إلى مدى تسليم الناس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ثقتهم بتدبيره، رغم أنهم لم يكونوا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الإيمان، و الإسلام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312284_417432637"/>
      <w:bookmarkStart w:id="316" w:name="_Toc105"/>
      <w:bookmarkEnd w:id="315"/>
      <w:r>
        <w:rPr>
          <w:rtl w:val="true"/>
        </w:rPr>
        <w:t>إبان المسير إلى قريش</w:t>
      </w:r>
      <w:r>
        <w:rPr>
          <w:rtl w:val="true"/>
        </w:rPr>
        <w:t>:</w:t>
      </w:r>
      <w:bookmarkEnd w:id="3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عائشة بكتمان الأمر، </w:t>
      </w:r>
    </w:p>
    <w:p>
      <w:pPr>
        <w:pStyle w:val="BookText"/>
        <w:rPr/>
      </w:pPr>
      <w:r>
        <w:rPr>
          <w:rFonts w:ascii="Amiri" w:hAnsi="Amiri" w:eastAsia="Amiri" w:cs="Amiri"/>
          <w:color w:val="111111"/>
          <w:sz w:val="28"/>
          <w:sz w:val="28"/>
          <w:szCs w:val="28"/>
          <w:rtl w:val="true"/>
          <w:lang w:bidi="ar-SA"/>
        </w:rPr>
        <w:t>و أمر أبا بكر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أرسل أبا قتادة إلى بطن إضم، و لم يعلمه بوجهة سيره لئلا تذهب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قولهم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أنه سائر إلى مكة، و أمرهم بالجد و التجهيز </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إلى قريش، و أرسل إلى أهل البادية الخ</w:t>
      </w:r>
      <w:r>
        <w:rPr>
          <w:rFonts w:eastAsia="Amiri" w:cs="Amiri" w:ascii="Amiri" w:hAnsi="Amiri"/>
          <w:color w:val="111111"/>
          <w:sz w:val="28"/>
          <w:szCs w:val="28"/>
          <w:rtl w:val="true"/>
          <w:lang w:bidi="ar-SA"/>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يؤكد التزام السرية في هذا الأمر قولهم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بالجهاز و طوى عنهم الوجه الذي يريده و قد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بيننا و بينهم مدة؟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غدروا و نقضوا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 ما ذكرت لك</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رسالة حاطب بن أبي بلتعة لقريش تدل على أنه لم يكن على يقين من وجهة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محمدا قد نفر، فإما إليكم، و إما إلى غيركم</w:t>
      </w:r>
      <w:r>
        <w:rPr>
          <w:rFonts w:eastAsia="Amiri" w:cs="Amiri" w:ascii="Amiri" w:hAnsi="Amiri"/>
          <w:color w:val="111111"/>
          <w:sz w:val="28"/>
          <w:szCs w:val="28"/>
          <w:rtl w:val="true"/>
          <w:lang w:bidi="ar-SA"/>
        </w:rPr>
        <w:t xml:space="preserve">»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آذن بالغزوة، و لا أراه إلا يريدكم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17" w:name="pg12340_112842"/>
    </w:p>
    <w:p>
      <w:pPr>
        <w:pStyle w:val="Heading4"/>
        <w:numPr>
          <w:ilvl w:val="3"/>
          <w:numId w:val="1"/>
        </w:numPr>
        <w:rPr/>
      </w:pPr>
      <w:bookmarkStart w:id="318" w:name="__RefHeading___Toc8312286_417432637"/>
      <w:bookmarkStart w:id="319" w:name="_Toc106"/>
      <w:bookmarkEnd w:id="317"/>
      <w:bookmarkEnd w:id="318"/>
      <w:r>
        <w:rPr>
          <w:rtl w:val="true"/>
        </w:rPr>
        <w:t>الفصل الخامس</w:t>
      </w:r>
      <w:r>
        <w:rPr>
          <w:rtl w:val="true"/>
        </w:rPr>
        <w:t xml:space="preserve">: </w:t>
      </w:r>
      <w:r>
        <w:rPr>
          <w:rtl w:val="true"/>
        </w:rPr>
        <w:t>ابن أبي بلتعه</w:t>
      </w:r>
      <w:r>
        <w:rPr>
          <w:rtl w:val="true"/>
        </w:rPr>
        <w:t xml:space="preserve">. . </w:t>
      </w:r>
      <w:r>
        <w:rPr>
          <w:rtl w:val="true"/>
        </w:rPr>
        <w:t>يتجسس و يفتضح</w:t>
      </w:r>
      <w:bookmarkEnd w:id="3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0" w:name="__RefHeading___Toc8312288_417432637"/>
      <w:bookmarkStart w:id="321" w:name="_Toc107"/>
      <w:bookmarkEnd w:id="320"/>
      <w:r>
        <w:rPr>
          <w:rtl w:val="true"/>
        </w:rPr>
        <w:t>اشارة</w:t>
      </w:r>
      <w:bookmarkEnd w:id="3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2340_112844"/>
      <w:bookmarkStart w:id="323" w:name="pg12340_112844"/>
      <w:bookmarkEnd w:id="323"/>
    </w:p>
    <w:p>
      <w:pPr>
        <w:pStyle w:val="Heading5"/>
        <w:numPr>
          <w:ilvl w:val="4"/>
          <w:numId w:val="1"/>
        </w:numPr>
        <w:rPr/>
      </w:pPr>
      <w:bookmarkStart w:id="324" w:name="pg12340_112844"/>
      <w:bookmarkStart w:id="325" w:name="__RefHeading___Toc8312290_417432637"/>
      <w:bookmarkStart w:id="326" w:name="_Toc108"/>
      <w:bookmarkEnd w:id="324"/>
      <w:bookmarkEnd w:id="325"/>
      <w:r>
        <w:rPr>
          <w:rtl w:val="true"/>
        </w:rPr>
        <w:t>اكتشاف تجسس ابن أبي بلتعة لقريش</w:t>
      </w:r>
      <w:r>
        <w:rPr>
          <w:rtl w:val="true"/>
        </w:rPr>
        <w:t>:</w:t>
      </w:r>
      <w:bookmarkEnd w:id="32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السير إلى مكة، كتب حاطب بن أبي بلتعة كتابا إلى قريش يخبرهم بالذي أجمع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في المسير إليهم، ثم أعطاه امرأة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كما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أنها 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لي غير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سارة مولاة لبعض بني </w:t>
      </w:r>
    </w:p>
    <w:p>
      <w:pPr>
        <w:pStyle w:val="BookText"/>
        <w:rPr/>
      </w:pPr>
      <w:r>
        <w:rPr>
          <w:rFonts w:ascii="IRNazanin" w:hAnsi="IRNazanin" w:eastAsia="IRNazanin"/>
          <w:color w:val="111111"/>
          <w:sz w:val="28"/>
          <w:sz w:val="28"/>
          <w:szCs w:val="28"/>
          <w:rtl w:val="true"/>
          <w:lang w:bidi="fa-IR"/>
        </w:rPr>
        <w:t xml:space="preserve">المطلب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حاملة الرسالة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سارة و اسمها كنود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لها جعلا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الحلبي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كساها بردا </w:t>
      </w:r>
      <w:r>
        <w:rPr>
          <w:rStyle w:val="FootnoteAnchor"/>
          <w:rtl w:val="true"/>
        </w:rPr>
        <w:footnoteReference w:id="152"/>
      </w:r>
      <w:r>
        <w:rPr>
          <w:rFonts w:ascii="Amiri" w:hAnsi="Amiri" w:eastAsia="Amiri" w:cs="Amiri"/>
          <w:color w:val="111111"/>
          <w:sz w:val="28"/>
          <w:sz w:val="28"/>
          <w:szCs w:val="28"/>
          <w:rtl w:val="true"/>
          <w:lang w:bidi="ar-SA"/>
        </w:rPr>
        <w:t>، على أن تبلغه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عشرة دنانير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دراهم و كساها بردا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أخفيه ما استطعت، و لا تمري على الطريق، فإن عليه </w:t>
      </w:r>
      <w:bookmarkStart w:id="327" w:name="pg12340_112847"/>
    </w:p>
    <w:p>
      <w:pPr>
        <w:pStyle w:val="BookText"/>
        <w:rPr/>
      </w:pPr>
      <w:bookmarkEnd w:id="327"/>
      <w:r>
        <w:rPr>
          <w:rFonts w:ascii="IRNazanin" w:hAnsi="IRNazanin" w:eastAsia="IRNazanin"/>
          <w:color w:val="111111"/>
          <w:sz w:val="28"/>
          <w:sz w:val="28"/>
          <w:szCs w:val="28"/>
          <w:rtl w:val="true"/>
          <w:lang w:bidi="fa-IR"/>
        </w:rPr>
        <w:t xml:space="preserve">حرسا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فجعلته في رأسها، ثم فتلت عليه قرونها، ثم خرجت به، فسلكت غير نقب عن يسار المحجة في الفلوق حتى لقيت الطريق بالعقيق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8312292_417432637"/>
      <w:bookmarkStart w:id="329" w:name="_Toc109"/>
      <w:bookmarkEnd w:id="328"/>
      <w:r>
        <w:rPr>
          <w:rtl w:val="true"/>
        </w:rPr>
        <w:t>نص الكتاب</w:t>
      </w:r>
      <w:r>
        <w:rPr>
          <w:rtl w:val="true"/>
        </w:rPr>
        <w:t>:</w:t>
      </w:r>
      <w:bookmarkEnd w:id="3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السهيلي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كتاب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 إليكم بجيش كالليل، يسير كالسيل، و أقسم باللّه لو سار إليكم و حده لنصره اللّه تعالى عليكم، فإنه منجز له ما وعده فيكم،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ناصره و وليه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إليكم يوم كذا و كذا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نفر فإما إليكم، و إما إلى غيركم، فعليكم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عقبة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آذن بالغزو، و لا أراه إلا يريدكم، و قد أحببت أن يكون لي يد بكتابي إليكم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 أبي بلتعة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يريدكم، فخذوا حذركم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30" w:name="pg12340_112849"/>
    </w:p>
    <w:p>
      <w:pPr>
        <w:pStyle w:val="Heading5"/>
        <w:numPr>
          <w:ilvl w:val="4"/>
          <w:numId w:val="1"/>
        </w:numPr>
        <w:rPr/>
      </w:pPr>
      <w:bookmarkStart w:id="331" w:name="__RefHeading___Toc8312294_417432637"/>
      <w:bookmarkStart w:id="332" w:name="_Toc110"/>
      <w:bookmarkEnd w:id="330"/>
      <w:bookmarkEnd w:id="331"/>
      <w:r>
        <w:rPr>
          <w:rtl w:val="true"/>
        </w:rPr>
        <w:t>التدخل الإلهي</w:t>
      </w:r>
      <w:r>
        <w:rPr>
          <w:rtl w:val="true"/>
        </w:rPr>
        <w:t>:</w:t>
      </w:r>
      <w:bookmarkEnd w:id="332"/>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حاطب بن أبي بلتعة كان قد أسلم و هاجر إلى المدينة، و كان عياله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قريش تخاف أن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فصاروا إلى عيال حاطب، و سألوهم أن يكتبوا إلى حاطب، يسألوه عن خبر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يريد أن يغزو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إلى حاطب يسألونه عن ذلك</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إليهم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ذلك، و دفع الكتاب إلى امرأة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 قرونها الخ</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من السماء بما صنع حاطب، فبعث علي بن أبي طالب، و الزبير بن العوام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الأسود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و المقداد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أبي عبد الرحمن السلمي،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مرثد، بدل المقداد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الزبير، و طلحة،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عليا، و عمارا، أو الزبير، و طلحة، و المقداد، و أبا مرثد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مانع من أن يكون بعث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 الرواة اقتصر على بعضهم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كلهم فرسانا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أدرك امرأة قد كتب معها حاطب بكتاب إلى قريش، يحذرهم ما قد أجمعنا له في أمرهم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حتى تأتوا روضة خاخ، فإن بها ظعينة معها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كان بالخليقة، خليقة بني </w:t>
      </w:r>
    </w:p>
    <w:p>
      <w:pPr>
        <w:pStyle w:val="BookText"/>
        <w:rPr/>
      </w:pPr>
      <w:r>
        <w:rPr>
          <w:rFonts w:ascii="IRNazanin" w:hAnsi="IRNazanin" w:eastAsia="IRNazanin"/>
          <w:color w:val="111111"/>
          <w:sz w:val="28"/>
          <w:sz w:val="28"/>
          <w:szCs w:val="28"/>
          <w:rtl w:val="true"/>
          <w:lang w:bidi="fa-IR"/>
        </w:rPr>
        <w:t>أحمد 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فخذوه منها و خلوا سبيلها، فإن أبت فاضربوا عنقها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أصحابي قد كتب إلى أهل مكة يخبرهم بخبرنا، و قد كنت سألت اللّه أن يعمي أخبارنا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مع امرأة سوداء قد أخذت على غير الطريق، فخذ سيفك و الحقها، و انتزع الكتاب منها، و خلها، و صربه إلي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استدعى الزبير بن العوام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مع علي بن أبي طالب في هذا الوجه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فمضيا، و أخذا على غير الطريق، فأدركا المرأة، فسبق إليها الزبير، فسألها عن الكتاب الذي معها فأنكرت، و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معها، و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يا أبا الحسن معها كتابا، فارجع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نخبره ببراءة 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معها كتابا و يأمرني بأخذه منها، و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كتاب معها؟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اخترط السيف، و تقدم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لم تخرجي الكتاب لأكشفنك، ثم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من ذلك فأعرض يا ابن أبي طالب بوجهك عني، فأعرض بوجهه عنها، فكشفت قناعها، و أخرجت الكتاب من عقيصتها،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فأمر أن ينادى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فنودي في الناس، فاجتمعوا إلى المسجد حتى امتلأ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المنبر، و أخذ الكتاب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كنت سألت اللّه عز و جل أن يخفي أخبارنا عن قريش، و إن رجلا منكم كتب إلى أهل مكة يخبرهم بخبرنا، فليقم صاحب الكتاب و إلا فضحه الوحي</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يقم أحد،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ثانية،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ليقم صاحب الكتاب و إلا فضحه 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حاطب بن أبي بلتعة، و هو يرعد كالسعفة في يوم الريح العاصف،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صاحب الكتاب، و ما أحدثت نفاقا بعد إسلامي، و لا شكا بعد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الذي حملك على أن كتبت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أهلا بمكة، و ليس لي بها عشيرة، فأشفقت أن تكون دائرة لهم علينا، فيكون كتابي هذا كفا لهم عن أهلي، و يدا لي عندهم، و لم أفعل ذلك للشك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بقتله، فإنه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تعالى اطّلع عليهم فغفر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من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يدفعون في ظهره حتى أخرجوه، و هو يلتفت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ليرق عليه،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 و عن جرمك، فاستغفر ربك، و لا تعد لمثل ما جنيت</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علي و الزبير، لا يلقيان أحدا حتى وردا ذا الحليفة،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حرسا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على الحرس حارثة بن النعمان، فأتيا الحرس فسألاهم،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استقبلا حطّابا فسألاه،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سوداء انحدرت من الحرة، فأدركاها فأخذ علي منها الكتاب، وردها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فدعا حاطبا،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صنعت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لمؤمن الخ</w:t>
      </w:r>
      <w:r>
        <w:rPr>
          <w:rFonts w:eastAsia="Amiri" w:cs="Amiri" w:ascii="Amiri" w:hAnsi="Amiri"/>
          <w:color w:val="111111"/>
          <w:sz w:val="28"/>
          <w:szCs w:val="28"/>
          <w:rtl w:val="true"/>
          <w:lang w:bidi="ar-SA"/>
        </w:rPr>
        <w:t xml:space="preserve">. .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أدركاها ببطن ريم، فاستنزلاها فحلفت، فالتمساه في رحلها، فلم يجدا شيئا، فهموا بالرجوع، فقال لها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 باللّه ما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كذبنا، و لتخرجن لنا هذا الكتاب أو لنكشفنك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جبرئيل، ثم و لا كذب جبرئيل عن اللّه جل ثناؤه، و اللّه لتظهرن الكتاب أو لأوردن رأسك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أضرب عنقك</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سيفه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أخرجي الكتاب، و إلا و اللّه </w:t>
      </w:r>
    </w:p>
    <w:p>
      <w:pPr>
        <w:pStyle w:val="BookText"/>
        <w:rPr/>
      </w:pPr>
      <w:r>
        <w:rPr>
          <w:rFonts w:ascii="Amiri" w:hAnsi="Amiri" w:eastAsia="Amiri" w:cs="Amiri"/>
          <w:color w:val="111111"/>
          <w:sz w:val="28"/>
          <w:sz w:val="28"/>
          <w:szCs w:val="28"/>
          <w:rtl w:val="true"/>
          <w:lang w:bidi="ar-SA"/>
        </w:rPr>
        <w:t>لأضربن عنقك</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رأت الجد،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قرون رأسها، فاستخرجت الكتاب منها، فدفعته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فخلوا سبيلها، و لم يتعرضوا لها و لا لما معها، فأتي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أبي بلتعة إلى أناس من المشركين من أهل مكة يخبرهم ببعض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فدعا حاطبا،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حاطب، ما حملك على هذا؟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لمؤمن باللّه و رسوله، ما غيرت، و لا بدلت، و لكني كنت امرءا ليس لي في القوم من أصل و لا عشيرة، و كان لي بين أظهرهم ولد و أهل، فصانعتهم عليهم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أخرجت الكتاب من حجزتها، و الحجزة معقد الإزار و السراويل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أورد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كفرت منذ أسلمت، و لا غششتك منذ صحبتك، و لا أجبتهم منذ فارقتهم، و لكن لم يكن أحد من المهاجرين إلا و له بمكة من يمنع عشيرته، 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أهلي بين ظهرانيهم، فخشيت على أهلي، فأردت أن أتخذ عندهم يدا، و قد علمت أن اللّه ينزل بهم بأسه، و إن كتابي لا يغني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عذره، فقام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 هذا المنافق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يدريك يا عمر، لعل اللّه اطّلع على أهل </w:t>
      </w:r>
    </w:p>
    <w:p>
      <w:pPr>
        <w:pStyle w:val="BookText"/>
        <w:rPr/>
      </w:pPr>
      <w:r>
        <w:rPr>
          <w:rFonts w:ascii="Amiri" w:hAnsi="Amiri" w:eastAsia="Amiri" w:cs="Amiri"/>
          <w:color w:val="111111"/>
          <w:sz w:val="28"/>
          <w:sz w:val="28"/>
          <w:szCs w:val="28"/>
          <w:rtl w:val="true"/>
          <w:lang w:bidi="ar-SA"/>
        </w:rPr>
        <w:t>بدر، فغفر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أهلي و عيالي كتبوا إلي بحسن صنيع قريش إليهم، فأحببت أن أجازي قريشا بحسن معاشرتهم، فأنزل اللّه الخ</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أبي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تعجل علي، إني كنت امرءا ملصقا في قريش، و لم أكن من أنفسهم، و كان من معك من المهاجرين لهم قرابة يحمون أموالهم بها و أهليهم بمكة، و لم يكن لي قرابة، فأحببت إذ فاتني ذلك من بينهم أن أتخذ فيهم يدا أحمي بها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 ذلك كفرا بعد 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قد صدقكم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 لحاطب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بالأنقاب و تكتب إلى قريش تحذرهم؟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عنقه، فإن الرجل قد نافق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يدريك يا عمر أن اللّه عز و جل اطّلع إلى أصحاب بدر يوم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فاغر و رقت عينا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حين سمعه يقول في أهل بدر ما قال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إِنْ يَثْقَفُوكُمْ يَكُونُوا لَكُمْ أَعْدٰاءً وَ يَبْسُطُوا إِلَيْكُمْ أَيْدِيَهُمْ وَ أَلْسِنَتَهُمْ بِالسُّوءِ وَ وَدُّوا لَوْ تَكْفُرُونَ لَنْ تَنْفَعَكُمْ أَرْحٰامُكُمْ وَ لاٰ أَوْلاٰدُكُمْ يَوْمَ اَلْقِيٰامَةِ يَفْصِلُ بَيْنَكُمْ وَ اَللّٰهُ بِمٰا تَعْمَلُونَ بَصِيرٌ قَدْ كٰانَتْ لَكُمْ أُسْوَةٌ حَسَنَةٌ فِي إِبْرٰاهِيمَ وَ اَلَّذِينَ مَعَهُ إِذْ قٰالُوا لِقَوْمِهِمْ إِنّٰا بُرَآؤُا مِنْكُمْ وَ مِمّٰا تَعْبُدُونَ مِنْ دُونِ اَللّٰهِ </w:t>
      </w:r>
      <w:bookmarkStart w:id="333" w:name="pg12340_112861"/>
    </w:p>
    <w:p>
      <w:pPr>
        <w:pStyle w:val="BookText"/>
        <w:rPr/>
      </w:pPr>
      <w:bookmarkEnd w:id="333"/>
      <w:r>
        <w:rPr>
          <w:rFonts w:ascii="Amiri" w:hAnsi="Amiri" w:eastAsia="Amiri" w:cs="Amiri"/>
          <w:color w:val="111111"/>
          <w:sz w:val="28"/>
          <w:sz w:val="28"/>
          <w:szCs w:val="28"/>
          <w:rtl w:val="true"/>
          <w:lang w:bidi="ar-SA"/>
        </w:rPr>
        <w:t xml:space="preserve">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هنا وقفات</w:t>
      </w:r>
      <w:r>
        <w:rPr>
          <w:rFonts w:eastAsia="IRNazanin" w:cs="IRNazanin"/>
          <w:color w:val="111111"/>
          <w:sz w:val="28"/>
          <w:szCs w:val="28"/>
          <w:rtl w:val="true"/>
          <w:lang w:bidi="fa-IR"/>
        </w:rPr>
        <w:t>:</w:t>
      </w:r>
    </w:p>
    <w:p>
      <w:pPr>
        <w:pStyle w:val="Heading5"/>
        <w:numPr>
          <w:ilvl w:val="4"/>
          <w:numId w:val="1"/>
        </w:numPr>
        <w:rPr/>
      </w:pPr>
      <w:bookmarkStart w:id="334" w:name="__RefHeading___Toc8312296_417432637"/>
      <w:bookmarkStart w:id="335" w:name="_Toc111"/>
      <w:bookmarkEnd w:id="334"/>
      <w:r>
        <w:rPr>
          <w:rtl w:val="true"/>
        </w:rPr>
        <w:t>لعلها عدة رسائل</w:t>
      </w:r>
      <w:r>
        <w:rPr>
          <w:rtl w:val="true"/>
        </w:rPr>
        <w:t>:</w:t>
      </w:r>
      <w:bookmarkEnd w:id="33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الرواية المختلفة تشير إلى أن حاطبا قد كتب لقريش عدة رسائل، و لعل بعضها قد قصد به التعمية على الناس فيما لو انكشف الأمر، حيث يمكن لحامل الرسالة أن يظهر إحدى تلك الرسائل، فينصرف المفتشون عما سواها، و ربما تكون رسالة واحدة، ذكر كل راو بعض فقراتها، و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كتب الرسالة على فترات، كما احتمله الحلبي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كنّا لم نستطع أن نفهم معنى معقولا لهذا الاحتمال الأخير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رغم معقولية سائر الاحتمالات نقول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هو أنه لم يرسل سوى رسالة واحدة، و هي تلك </w:t>
      </w:r>
      <w:bookmarkStart w:id="336" w:name="pg12340_112862"/>
    </w:p>
    <w:p>
      <w:pPr>
        <w:pStyle w:val="BookText"/>
        <w:rPr/>
      </w:pPr>
      <w:bookmarkEnd w:id="336"/>
      <w:r>
        <w:rPr>
          <w:rFonts w:ascii="Amiri" w:hAnsi="Amiri" w:eastAsia="Amiri" w:cs="Amiri"/>
          <w:color w:val="111111"/>
          <w:sz w:val="28"/>
          <w:sz w:val="28"/>
          <w:szCs w:val="28"/>
          <w:rtl w:val="true"/>
          <w:lang w:bidi="ar-SA"/>
        </w:rPr>
        <w:t xml:space="preserve">التي يعبر فيها حاطب عن عدم معرفته بمقصد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يريد لهم أن يكونوا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مبررات ذلك عن قريب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312298_417432637"/>
      <w:bookmarkStart w:id="338" w:name="_Toc112"/>
      <w:bookmarkEnd w:id="337"/>
      <w:r>
        <w:rPr>
          <w:rtl w:val="true"/>
        </w:rPr>
        <w:t>مقدار الجعل على حمل الرسالة</w:t>
      </w:r>
      <w:r>
        <w:rPr>
          <w:rtl w:val="true"/>
        </w:rPr>
        <w:t>:</w:t>
      </w:r>
      <w:bookmarkEnd w:id="338"/>
    </w:p>
    <w:p>
      <w:pPr>
        <w:pStyle w:val="BookText"/>
        <w:rPr/>
      </w:pPr>
      <w:r>
        <w:rPr>
          <w:rFonts w:ascii="Amiri" w:hAnsi="Amiri" w:eastAsia="Amiri" w:cs="Amiri"/>
          <w:color w:val="111111"/>
          <w:sz w:val="28"/>
          <w:sz w:val="28"/>
          <w:szCs w:val="28"/>
          <w:rtl w:val="true"/>
          <w:lang w:bidi="ar-SA"/>
        </w:rPr>
        <w:t>و نحن نشك في أن يكون الجعل الذي أعطاه حاطب لتلك المرأة لكي تحمل الرسالة إلى مكة هو دينار واحد، أو نحو ذلك، فإنها قيمة زهيدة لا يرغب بها راغب، و لا سيما مع هذه الأخطار التي قد تتعرض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المرأة هي سارة التي قدمت من مكة، و تريد أن ترجع إلى بلدها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أنها امرأة أخرى مضطرة للسفر على كل حال، و قد أرادت أن تسدي هذه الخدمة للمشركين، و تستفيد بعض المال أيضا عن هذا الطريق</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8312300_417432637"/>
      <w:bookmarkStart w:id="340" w:name="_Toc113"/>
      <w:bookmarkEnd w:id="339"/>
      <w:r>
        <w:rPr>
          <w:rtl w:val="true"/>
        </w:rPr>
        <w:t xml:space="preserve">هل نافق حاطب؟ </w:t>
      </w:r>
      <w:r>
        <w:rPr>
          <w:rtl w:val="true"/>
        </w:rPr>
        <w:t>! :</w:t>
      </w:r>
      <w:bookmarkEnd w:id="340"/>
    </w:p>
    <w:p>
      <w:pPr>
        <w:pStyle w:val="BookText"/>
        <w:rPr/>
      </w:pPr>
      <w:r>
        <w:rPr>
          <w:rFonts w:ascii="Amiri" w:hAnsi="Amiri" w:eastAsia="Amiri" w:cs="Amiri"/>
          <w:color w:val="111111"/>
          <w:sz w:val="28"/>
          <w:sz w:val="28"/>
          <w:szCs w:val="28"/>
          <w:rtl w:val="true"/>
          <w:lang w:bidi="ar-SA"/>
        </w:rPr>
        <w:t>و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عمر بقوله عن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خالف الأمر، لا أنه أخفى الكفر،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صدقكم، و لا تقولوا له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يشكل قول عمر المذكور، و دعاؤه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قول عمر له ذلك كان قبل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341" w:name="pg12340_112863"/>
    </w:p>
    <w:p>
      <w:pPr>
        <w:pStyle w:val="BookText"/>
        <w:rPr/>
      </w:pPr>
      <w:bookmarkEnd w:id="341"/>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يدفع الإشكال، فإن مخالفته الأمر لا توصف بأنها نفاق، فيبقى السؤال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يريد أنه قد فعل فعل المنافق، من حيث إنه كان يظهر للمسلمين إخلاصه، و لكنه يفعل في الباطن خلاف ما يظهره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بعد انكشاف أمره قد صدق في كلامه حين أخبرهم بالأسباب التي حملته على هذا الفعل النفاقي</w:t>
      </w:r>
      <w:r>
        <w:rPr>
          <w:rFonts w:eastAsia="Amiri" w:cs="Amiri" w:ascii="Amiri" w:hAnsi="Amiri"/>
          <w:color w:val="111111"/>
          <w:sz w:val="28"/>
          <w:szCs w:val="28"/>
          <w:rtl w:val="true"/>
          <w:lang w:bidi="ar-SA"/>
        </w:rPr>
        <w:t>. .</w:t>
      </w:r>
    </w:p>
    <w:p>
      <w:pPr>
        <w:pStyle w:val="Heading5"/>
        <w:numPr>
          <w:ilvl w:val="4"/>
          <w:numId w:val="1"/>
        </w:numPr>
        <w:rPr/>
      </w:pPr>
      <w:bookmarkStart w:id="342" w:name="__RefHeading___Toc8312302_417432637"/>
      <w:bookmarkStart w:id="343" w:name="_Toc114"/>
      <w:bookmarkEnd w:id="342"/>
      <w:r>
        <w:rPr>
          <w:rtl w:val="true"/>
        </w:rPr>
        <w:t>المخبأ العتيد</w:t>
      </w:r>
      <w:r>
        <w:rPr>
          <w:rtl w:val="true"/>
        </w:rPr>
        <w:t>:</w:t>
      </w:r>
      <w:bookmarkEnd w:id="343"/>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المرأة قد خبأت الكتاب في شعرها، و فتلت عليه 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خبأته في حجزتها، و هو معقد السراويل كما 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كانت تدرك تحرّج المسلمين من النظر إلى شعور النساء، أو من تجريدهن بحيث يظهر لهم المخبأ في معقد السراويل، لأن ذلك حرام شرعا، و يفترض بهم أن يلتزموا بأحكام الشرع، و حتى لو كشفوا رأسها، أو انكشف قهرا بسبب حركة عنيفة، أو بريح شديدة، فإن ذلك لا يضر، لأن الكتاب كان في داخل الشعر المفتول</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312304_417432637"/>
      <w:bookmarkStart w:id="345" w:name="_Toc115"/>
      <w:bookmarkEnd w:id="344"/>
      <w:r>
        <w:rPr>
          <w:rtl w:val="true"/>
        </w:rPr>
        <w:t>الفضل لعلي عليه السّلام</w:t>
      </w:r>
      <w:r>
        <w:rPr>
          <w:rtl w:val="true"/>
        </w:rPr>
        <w:t>:</w:t>
      </w:r>
      <w:bookmarkEnd w:id="3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الفضل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أمر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كانوا معه فقد أقنعهم قولها، و أرادوا تخلية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الزبير حكم ببراءتها من هذا الأمر الذي انتدبهم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يطالبوها بكشف رأسها، و لا بنقض شعرها المفتول</w:t>
      </w:r>
      <w:r>
        <w:rPr>
          <w:rFonts w:eastAsia="Amiri" w:cs="Amiri" w:ascii="Amiri" w:hAnsi="Amiri"/>
          <w:color w:val="111111"/>
          <w:sz w:val="28"/>
          <w:szCs w:val="28"/>
          <w:rtl w:val="true"/>
          <w:lang w:bidi="ar-SA"/>
        </w:rPr>
        <w:t xml:space="preserve">. . </w:t>
      </w:r>
      <w:bookmarkStart w:id="346" w:name="pg12340_112864"/>
    </w:p>
    <w:p>
      <w:pPr>
        <w:pStyle w:val="BookText"/>
        <w:rPr/>
      </w:pPr>
      <w:bookmarkEnd w:id="346"/>
      <w:r>
        <w:rPr>
          <w:rFonts w:ascii="Amiri" w:hAnsi="Amiri" w:eastAsia="Amiri" w:cs="Amiri"/>
          <w:color w:val="111111"/>
          <w:sz w:val="28"/>
          <w:sz w:val="28"/>
          <w:szCs w:val="28"/>
          <w:rtl w:val="true"/>
          <w:lang w:bidi="ar-SA"/>
        </w:rPr>
        <w:t>و قد اخطأوا في 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يراعوا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المسدد بالوحي الذي يريه الواقع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حالها لا بد من أن يشي بلزوم الريبة بها لأن نفس المسالك التي سلكتها لا بد من أن تثير شكوكهم في أمرها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لو لم يخبرهم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لأنها تركت الطرقات السهلة، و التي اعتاد الناس سلوكها، و اختارت السير في القفار و الشعاب فترة طويلة، ثم عادت إلى الطريق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فأخذوها هناك، و كشف أمرها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يسلك هذه المسالك إلا هارب أو خائف، أو من يخفي شيئا خطيرا يريد ان ينفذه إلى بلاد أخرى</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312306_417432637"/>
      <w:bookmarkStart w:id="348" w:name="_Toc116"/>
      <w:bookmarkEnd w:id="347"/>
      <w:r>
        <w:rPr>
          <w:rtl w:val="true"/>
        </w:rPr>
        <w:t>الحرس على الطريق وشى بالخائن</w:t>
      </w:r>
      <w:r>
        <w:rPr>
          <w:rtl w:val="true"/>
        </w:rPr>
        <w:t>:</w:t>
      </w:r>
      <w:bookmarkEnd w:id="348"/>
    </w:p>
    <w:p>
      <w:pPr>
        <w:pStyle w:val="BookText"/>
        <w:rPr/>
      </w:pPr>
      <w:r>
        <w:rPr>
          <w:rFonts w:ascii="Amiri" w:hAnsi="Amiri" w:eastAsia="Amiri" w:cs="Amiri"/>
          <w:color w:val="111111"/>
          <w:sz w:val="28"/>
          <w:sz w:val="28"/>
          <w:szCs w:val="28"/>
          <w:rtl w:val="true"/>
          <w:lang w:bidi="ar-SA"/>
        </w:rPr>
        <w:t xml:space="preserve">إن حاطب بن أبي بلتعة يوصي حاملة رسالته بأن لا تمر على الطريق، فإن عليه حرسا، فتركت الطريق و سارت في القفار و الفجاج مقدارا طويلا، ثم عادت لتسلك الطريق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يمكنها الوصول إلى مكة بسلوك متاهات الصحاري و القفار، و ترك الجادة، لأن ذلك يعرضها لكثير من المفاجآت و الأخطار، بل هو يؤدي بها إلى الهلاك و البوار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على كل </w:t>
      </w:r>
      <w:bookmarkStart w:id="349" w:name="pg12340_112865"/>
    </w:p>
    <w:p>
      <w:pPr>
        <w:pStyle w:val="BookText"/>
        <w:rPr/>
      </w:pPr>
      <w:bookmarkEnd w:id="349"/>
      <w:r>
        <w:rPr>
          <w:rFonts w:ascii="Amiri" w:hAnsi="Amiri" w:eastAsia="Amiri" w:cs="Amiri"/>
          <w:color w:val="111111"/>
          <w:sz w:val="28"/>
          <w:sz w:val="28"/>
          <w:szCs w:val="28"/>
          <w:rtl w:val="true"/>
          <w:lang w:bidi="ar-SA"/>
        </w:rPr>
        <w:t xml:space="preserve">سالك و وضع الحرس عليها،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تنكّب الطريق لا بد من أن يعود إليها و لو بعد حين</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8312308_417432637"/>
      <w:bookmarkStart w:id="351" w:name="_Toc117"/>
      <w:bookmarkEnd w:id="350"/>
      <w:r>
        <w:rPr>
          <w:rtl w:val="true"/>
        </w:rPr>
        <w:t xml:space="preserve">رسالة تهديد أم تحذير؟ </w:t>
      </w:r>
      <w:r>
        <w:rPr>
          <w:rtl w:val="true"/>
        </w:rPr>
        <w:t>! :</w:t>
      </w:r>
      <w:bookmarkEnd w:id="351"/>
    </w:p>
    <w:p>
      <w:pPr>
        <w:pStyle w:val="BookText"/>
        <w:rPr/>
      </w:pPr>
      <w:r>
        <w:rPr>
          <w:rFonts w:ascii="Amiri" w:hAnsi="Amiri" w:eastAsia="Amiri" w:cs="Amiri"/>
          <w:color w:val="111111"/>
          <w:sz w:val="28"/>
          <w:sz w:val="28"/>
          <w:szCs w:val="28"/>
          <w:rtl w:val="true"/>
          <w:lang w:bidi="ar-SA"/>
        </w:rPr>
        <w:t>و قد ذكروا بعض النصوص لرسالة حاطب التي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أشبه بالتهديد منها بالإخبار لهم مما يراد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لو سار إليكم وحده لنصره اللّه عليكم، فإنه منجز له ما وعده اللّه فيكم، فإن اللّه ناصره و وليه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أن هذا هو النص الذي كتبه إليهم حاطب لاستحق عليه المدح و الثناء، و التقدير، لا الملامة و التوبيخ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 ينبغي إنفاد الرسالة إليهم، و عدم مصادرتها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الكلمات لا تكفي لإعطاء هذا الانطباع، لأنها قد تكون لأجل التغطية على الخبر الأهم الذي أتحفهم به، أو يكون قد ساق هذه العبارات ليتذرع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انكشف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يقصد إلا بث الرعب و اليأس في قلوب الأعداء، علما بأن ذلك لن يجديه نفعا بعد ما صرح لهم في رسالته بما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حذّر الناس من إخبارهم به، و جعل الأرصاد على الطرقات، من أجل تلافي حصوله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بذلك يكون حاطب قد عرّض نفسه للإدانة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جعلها في موضع الخذلان و الخسران، و لا ينفعه المراء و الجدل</w:t>
      </w:r>
      <w:r>
        <w:rPr>
          <w:rFonts w:eastAsia="Amiri" w:cs="Amiri" w:ascii="Amiri" w:hAnsi="Amiri"/>
          <w:color w:val="111111"/>
          <w:sz w:val="28"/>
          <w:szCs w:val="28"/>
          <w:rtl w:val="true"/>
          <w:lang w:bidi="ar-SA"/>
        </w:rPr>
        <w:t xml:space="preserve">. </w:t>
      </w:r>
      <w:bookmarkStart w:id="352" w:name="pg12340_112866"/>
    </w:p>
    <w:p>
      <w:pPr>
        <w:pStyle w:val="Heading5"/>
        <w:numPr>
          <w:ilvl w:val="4"/>
          <w:numId w:val="1"/>
        </w:numPr>
        <w:rPr/>
      </w:pPr>
      <w:bookmarkStart w:id="353" w:name="__RefHeading___Toc8312310_417432637"/>
      <w:bookmarkStart w:id="354" w:name="_Toc118"/>
      <w:bookmarkEnd w:id="352"/>
      <w:bookmarkEnd w:id="353"/>
      <w:r>
        <w:rPr>
          <w:rtl w:val="true"/>
        </w:rPr>
        <w:t>دقة معلومات حاطب</w:t>
      </w:r>
      <w:r>
        <w:rPr>
          <w:rtl w:val="true"/>
        </w:rPr>
        <w:t>:</w:t>
      </w:r>
      <w:bookmarkEnd w:id="354"/>
    </w:p>
    <w:p>
      <w:pPr>
        <w:pStyle w:val="BookText"/>
        <w:rPr/>
      </w:pPr>
      <w:r>
        <w:rPr>
          <w:rFonts w:ascii="Amiri" w:hAnsi="Amiri" w:eastAsia="Amiri" w:cs="Amiri"/>
          <w:color w:val="111111"/>
          <w:sz w:val="28"/>
          <w:sz w:val="28"/>
          <w:szCs w:val="28"/>
          <w:rtl w:val="true"/>
          <w:lang w:bidi="ar-SA"/>
        </w:rPr>
        <w:t>و نحن لا نستطيع أن نتقبل ما ورد في بعض المصادر من أن حاطبا قد كتب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إليكم يوم كذا و كذا</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أن نقبل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يريدكم فخذوا حذركم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يستطع أن يعرف وجهة 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سار بجيشه مسافات طويلة كما ظهر في جزء سابق حين الكلام حول سرية أبي قتادة إلى بطن إضم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لو علم حاطب بأن المقصود هو غزو مكة، و لكن من أين يستطيع تحديد يوم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الجيش، و أنه يوم كذا؟ فإن ذلك لا يتلاءم مع هذه السرّية الفائقة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ظهرت الكثير من الدلائل و الشواهد على دقته البالغة في مراعاتها و الحفاظ عليها، بحيث لا يستطيع حاطب و سواه أن يعلم بهذا التاريخ الدقيق</w:t>
      </w:r>
      <w:r>
        <w:rPr>
          <w:rFonts w:eastAsia="Amiri" w:cs="Amiri" w:ascii="Amiri" w:hAnsi="Amiri"/>
          <w:color w:val="111111"/>
          <w:sz w:val="28"/>
          <w:szCs w:val="28"/>
          <w:rtl w:val="true"/>
          <w:lang w:bidi="ar-SA"/>
        </w:rPr>
        <w:t xml:space="preserve">. </w:t>
      </w:r>
      <w:bookmarkStart w:id="355" w:name="pg12340_112867"/>
    </w:p>
    <w:p>
      <w:pPr>
        <w:pStyle w:val="BookText"/>
        <w:rPr/>
      </w:pPr>
      <w:bookmarkEnd w:id="355"/>
      <w:r>
        <w:rPr>
          <w:rFonts w:ascii="Amiri" w:hAnsi="Amiri" w:eastAsia="Amiri" w:cs="Amiri"/>
          <w:color w:val="111111"/>
          <w:sz w:val="28"/>
          <w:sz w:val="28"/>
          <w:szCs w:val="28"/>
          <w:rtl w:val="true"/>
          <w:lang w:bidi="ar-SA"/>
        </w:rPr>
        <w:t>و الصحيح في الأمر هو أنه كتب إليهم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آذن بالغزو، إما إليكم أو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أحب أن يخبرهم بذلك ليكونوا على حذر، لاحتمال أن يكون قصده إليهم</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8312312_417432637"/>
      <w:bookmarkStart w:id="357" w:name="_Toc119"/>
      <w:bookmarkEnd w:id="356"/>
      <w:r>
        <w:rPr>
          <w:rtl w:val="true"/>
        </w:rPr>
        <w:t>خبر السماء</w:t>
      </w:r>
      <w:r>
        <w:rPr>
          <w:rtl w:val="true"/>
        </w:rPr>
        <w:t>:</w:t>
      </w:r>
      <w:bookmarkEnd w:id="357"/>
    </w:p>
    <w:p>
      <w:pPr>
        <w:pStyle w:val="BookText"/>
        <w:rPr/>
      </w:pPr>
      <w:r>
        <w:rPr>
          <w:rFonts w:ascii="Amiri" w:hAnsi="Amiri" w:eastAsia="Amiri" w:cs="Amiri"/>
          <w:color w:val="111111"/>
          <w:sz w:val="28"/>
          <w:sz w:val="28"/>
          <w:szCs w:val="28"/>
          <w:rtl w:val="true"/>
          <w:lang w:bidi="ar-SA"/>
        </w:rPr>
        <w:t>و يأتي التأييد بالوحي الإلهي في خصوص موضوع سرية التحرك و هدفه الأقصى ليبعث اليأس في نفوس المنافقين، و المتزلفين، و الخانعين، و المتآمرين، و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غير قادرين على اختراق حاجز الرقابة هذا، فإن المؤمنين حتى لو استنفدوا قدراتهم، فسيأتيهم المدد و التسديد و التأييد الإلهي، ليسد مواضع الخلل، و يحفظ المسيرة من دون أن يباشر أي تصرف قاهر لإرادات المعاندين و المتآمرين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حصل فعلا في قضية حاطب بن أبي بلتعة، حيث لم يتدخل اللّه تعالى لمنع حاطب من التفكير في مراسلة قريش، و لا من التخطيط، ثم التنفيذ، كما انه لم يتصرف في إرادة المرأة حاملة الرسالة، و لا أعجزها عن التصرف، و لا قهرها على التزام طريق بعينها، بل هي اختارت طريقا و سلكته، و خططت لأمر، و نفذت خطتها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أخبر نبيه بما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من شأنها أن تؤدي إلى كشف المستور، و جنّب بذلك اهل الإيمان من الوقوع في المحذور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شعور أهل الإيمان بالتسديد و التأييد الإلهي لا بد من أن يقوي </w:t>
      </w:r>
      <w:bookmarkStart w:id="358" w:name="pg12340_112868"/>
    </w:p>
    <w:p>
      <w:pPr>
        <w:pStyle w:val="BookText"/>
        <w:rPr/>
      </w:pPr>
      <w:bookmarkEnd w:id="358"/>
      <w:r>
        <w:rPr>
          <w:rFonts w:ascii="Amiri" w:hAnsi="Amiri" w:eastAsia="Amiri" w:cs="Amiri"/>
          <w:color w:val="111111"/>
          <w:sz w:val="28"/>
          <w:sz w:val="28"/>
          <w:szCs w:val="28"/>
          <w:rtl w:val="true"/>
          <w:lang w:bidi="ar-SA"/>
        </w:rPr>
        <w:t>من عزيمتهم، و يشد من أزرهم، و يرسخ من يقينهم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312314_417432637"/>
      <w:bookmarkStart w:id="360" w:name="_Toc120"/>
      <w:bookmarkEnd w:id="359"/>
      <w:r>
        <w:rPr>
          <w:rtl w:val="true"/>
        </w:rPr>
        <w:t xml:space="preserve">ألا يكفي علي عليه السلام وحده؟ </w:t>
      </w:r>
      <w:r>
        <w:rPr>
          <w:rtl w:val="true"/>
        </w:rPr>
        <w:t>! :</w:t>
      </w:r>
      <w:bookmarkEnd w:id="360"/>
    </w:p>
    <w:p>
      <w:pPr>
        <w:pStyle w:val="BookText"/>
        <w:rPr/>
      </w:pPr>
      <w:r>
        <w:rPr>
          <w:rFonts w:ascii="Amiri" w:hAnsi="Amiri" w:eastAsia="Amiri" w:cs="Amiri"/>
          <w:color w:val="111111"/>
          <w:sz w:val="28"/>
          <w:sz w:val="28"/>
          <w:szCs w:val="28"/>
          <w:rtl w:val="true"/>
          <w:lang w:bidi="ar-SA"/>
        </w:rPr>
        <w:t>و قد يدور بخلد أحدهم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يكفي أن يرسل عليا وحده لأخذ الكتاب من تلك المرأة، فلماذا أرسل معه آخرين، مثل الزبير، و سواه حتى إن الأسماء قد تتجاوز عدد أصابع اليد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حاملة الرسالة مجرد امرأة، لا حول لها و لا قوة و لا تحتاج إلى كل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ثمة تصرفا في الروايات بالتضخيم، و التهويل، لحاجة في نفس الرواة قضيت؟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أرسلهم فرقا في مسالك مختلفة حتى لا تفوتهم تلك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شك في أن ثمة أهدافا أخرى تتجاوز موضع مصادرة الرسالة، و منع وصولها إلى قريش، و نستطيع أن نذكر من هذه الأهداف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ينحصر بمنع وصول هذه الرسالة إلى قريش، بل هو يتجاوز ذلك إلى إثارة جو من الرهبة يمنع أيا كان من الناس بالتفكير في تسريب أية معلومة عن تحركات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إلى أي كان من الناس</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أن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أشخاص لهم خصوصيات و توجهات، و ارتباطات، و اهواء مختلفة، و متشعبة، ليروا جميعا بأم أعينهم صدق الوحي الإلهي، و ليأخذوا العبرة، و ينقلوها إلى القبائل و الأفراد </w:t>
      </w:r>
      <w:bookmarkStart w:id="361" w:name="pg12340_112869"/>
    </w:p>
    <w:p>
      <w:pPr>
        <w:pStyle w:val="BookText"/>
        <w:rPr/>
      </w:pPr>
      <w:bookmarkEnd w:id="361"/>
      <w:r>
        <w:rPr>
          <w:rFonts w:ascii="Amiri" w:hAnsi="Amiri" w:eastAsia="Amiri" w:cs="Amiri"/>
          <w:color w:val="111111"/>
          <w:sz w:val="28"/>
          <w:sz w:val="28"/>
          <w:szCs w:val="28"/>
          <w:rtl w:val="true"/>
          <w:lang w:bidi="ar-SA"/>
        </w:rPr>
        <w:t>الذين يعيشون في أجوائهم، و لهم صلة بهم بنحو أو بآخر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منهم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فسيرجع بخفي حنين، كما اظهرته الوقائع، حيث صدقوا تلك المرأة و هموا بالرجوع، و ستتمكن تلك المرأة من الإفلات، و ربما لم يمكن اللحاق بها، أو ربما يصعب العثور عليها إذا سلكت مسالك معينة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ذلك تفريط ظاهر لا مجال للقبول به، و لا لتحمله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أن يعرف الناس جميعا مدى التفاوت فيما بين تلك الجماعة التي خدعت ببكاء تلك المرأة، و صدقتها في إنكارها، حتى هموا بالرجوع عنها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معرفته، و وعيه، و صحة تدبيره، و إيمانه و يقينه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كيفية نظرته إلى الوحي الإلهي، و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طبيعة تعامله معه، و مع أوامره، و أقواله، و إخباراته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يظهر زيف ما يدّعيه الناس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مناوئيه، و مخالفيه، و حاسديه، أو ما يدّعيه هؤلاء لأنفسهم من مقامات و بطولات، و من خصائص و ميزات، و من جهاد و تضحيات، و ذلك لأنهم خالفوا صريح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منها، و خلوا سبيلها، فإن أبت فاضربوا عنقها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8312316_417432637"/>
      <w:bookmarkStart w:id="363" w:name="_Toc121"/>
      <w:bookmarkEnd w:id="362"/>
      <w:r>
        <w:rPr>
          <w:rtl w:val="true"/>
        </w:rPr>
        <w:t>خذوه منها، فإن أبت فاضربوا عنقها</w:t>
      </w:r>
      <w:r>
        <w:rPr>
          <w:rtl w:val="true"/>
        </w:rPr>
        <w:t>:</w:t>
      </w:r>
      <w:bookmarkEnd w:id="3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الأمر الذي صدر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حول كيفية التعامل مع حاملة الرسالة لا يترك لهم أي مجال لتصديقها، أو توهم </w:t>
      </w:r>
      <w:bookmarkStart w:id="364" w:name="pg12340_112870"/>
    </w:p>
    <w:p>
      <w:pPr>
        <w:pStyle w:val="BookText"/>
        <w:rPr/>
      </w:pPr>
      <w:bookmarkEnd w:id="364"/>
      <w:r>
        <w:rPr>
          <w:rFonts w:ascii="Amiri" w:hAnsi="Amiri" w:eastAsia="Amiri" w:cs="Amiri"/>
          <w:color w:val="111111"/>
          <w:sz w:val="28"/>
          <w:sz w:val="28"/>
          <w:szCs w:val="28"/>
          <w:rtl w:val="true"/>
          <w:lang w:bidi="ar-SA"/>
        </w:rPr>
        <w:t xml:space="preserve">براءتها مما نسب إليها، فضلا عن أن يهموا بالرجوع، لأن ذلك يتضمن تكذيب الوحي الإلهي، و الطعن بعصمة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التخطئة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الأمر بضرب عنقها لو أبت أن تعطيهم الكتاب يدل على أن حكم من يفشي سر المسلمين، و يصرّ على التآمر على رسول رب العالمين، هو القتل كائنا من كان، حتى لو كان امرأة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الأمر بتخلية سبيلها بعد اخذ الكتاب منها يتضمن إرفاقا بها، و عفوا عن جرمها، خصوصا مع محاولتها إنكار الرسالة، حتى إنها لم تعطهم إياها إلا بعد تهديد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القول بأنها إذا كانت لا تعلم بمضمون الرسالة فإنها تكون غير مشاركة في الخيانة، غير مقبول،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رسالة تتضمن أسرارا يراد إيصالها سرا للمشركين، و تعلم أن ظهور هذه الأسرار سيكون مضرا للمسلمين، حتى لو لم تعلم بتفاصيل مضمون الرسالة، و هذا يكفي لإدانتها</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8312318_417432637"/>
      <w:bookmarkStart w:id="366" w:name="_Toc122"/>
      <w:bookmarkEnd w:id="365"/>
      <w:r>
        <w:rPr>
          <w:rtl w:val="true"/>
        </w:rPr>
        <w:t xml:space="preserve">الصلاة جامعة لماذا؟ </w:t>
      </w:r>
      <w:r>
        <w:rPr>
          <w:rtl w:val="true"/>
        </w:rPr>
        <w:t>! :</w:t>
      </w:r>
      <w:bookmarkEnd w:id="36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تعبير عن دعوة عامة لأمر مهم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في المسجد حتى امتلأ بهم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 أخذ الكتاب بيده، و طلب من صاحبه أن يعلن عن نفسه، و إلا فضحه الوحي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الإعلان بالأمر؟ و بهذه الطريقة القوية و الواسعة؟</w:t>
      </w:r>
    </w:p>
    <w:p>
      <w:pPr>
        <w:pStyle w:val="BookText"/>
        <w:rPr/>
      </w:pPr>
      <w:r>
        <w:rPr>
          <w:rFonts w:ascii="Amiri" w:hAnsi="Amiri" w:eastAsia="Amiri" w:cs="Amiri"/>
          <w:color w:val="111111"/>
          <w:sz w:val="28"/>
          <w:sz w:val="28"/>
          <w:szCs w:val="28"/>
          <w:rtl w:val="true"/>
          <w:lang w:bidi="ar-SA"/>
        </w:rPr>
        <w:t xml:space="preserve">ألم يكن الأجدر أن يعالج الأمر بهدوء يحافظ به على ماء وجه حاطب؟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الإعلان عن الموضوع بهذا النحو القوي كان ضروريا، و له أسباب و فوائد عديدة،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الطريقة من شأنها أن تعرّف الناس بهذا الأمر الخطير على أوسع نطاق، و قد كان هذا هو مطلوب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ربما يتضح بعضها عن قريب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يبقي هذا الخبر على درجة من السلامة و الصحة، و الوضوح في أذهان الناس، و يمنع من تلاعب المتلاعبين فيه بالزيادة فيه تارة، و النقيصة أخرى، حسب الأهواء، و رياح السياسة، و المصلحة، فإن تناقل أمثال هذه الأخبار بصورة فردية أو جماعية بلا رقيب و لا عتيد سوف يمكّن أصحاب الأهواء من التحريف فيه، بما يخدم أهواءهم و مصالحهم و خططهم</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الإعلان الواضح و الصريح قد وضع حدا أمام التكهنات و التساؤلات عن طبيعة الموقف الذي سيتخذه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أقدم على هذا العمل الخطير، كما أنه قد رسم للناس طريقة التعاطي معه، و منع من الإفراط و التفريط الذي قد تنشأ عنه إثارات غير مسؤولة، قد تضر في مسار الأمور كما يرضاه اللّه و رسوله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يبين لمن تسوّل له نفسه القيام بأمثال هذه التصرفات حجم الفضيحة التي ستواجهه، و سيكون ذلك مؤثرا في الردع عن أي تصرف من هذا القبيل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التهديد بفضيحة الوحي لمن فعل ذلك، و لا يرضى بالإقرار و الاعتراف العلني لا بد من أن يزيد من شعور الناس بالرقابة، و عدم القدرة على إخفاء أمرهم لو سولت لهم أنفسهم الدخول في مغامرة كهذه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لم يقتصر على مجرد توجيه اتهام قولي للفاعل، بل تعداه إلى تقديم الدليل الحسي على هذا الأمر، و هو الكتاب الذي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هو على المنبر، بحيث يراه كل أحد، فلا تكهنات و لا اجتهادات و لا ظنون، و لا حدسيات، و لا مجال للوسوسات الشيطانية في هذا الأمر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بإظهار الكتاب ثم تحديد الفاعل، بل هو قد حمل الفاعل على أن يقر بنفسه بما 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بصورة طوعية و هو يرتعد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بعد أن ظهر تردده في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دفاع حاطب بن أبي بلتعة عن نفسه، قد أثبت الجريمة عليه، و لم تعد هناك أي فرصة للتأويل و الاحتمال و الاجتهاد، و استغلال الحدث في اتجاه انحرافي يسيء إلى القضية بنحو أو بآخر</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اعتراف حاطب بما فعل، إنما جاء تحت وطأة الكشف الرباني لما حصل، حتى لقد حددت المرأة، و حدد موقعها، و أرسل الرجال في طلبها، و لم يعد يمكن إخفاء أي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لا يدل على عمق إيمان حاطب، بل هو يدل على هزيمته بعد أن أسقط في يده</w:t>
      </w:r>
      <w:r>
        <w:rPr>
          <w:rFonts w:eastAsia="Amiri" w:cs="Amiri" w:ascii="Amiri" w:hAnsi="Amiri"/>
          <w:color w:val="111111"/>
          <w:sz w:val="28"/>
          <w:szCs w:val="28"/>
          <w:rtl w:val="true"/>
          <w:lang w:bidi="ar-SA"/>
        </w:rPr>
        <w:t xml:space="preserve">. . </w:t>
      </w:r>
      <w:bookmarkStart w:id="367" w:name="pg12340_112873"/>
    </w:p>
    <w:p>
      <w:pPr>
        <w:pStyle w:val="Heading5"/>
        <w:numPr>
          <w:ilvl w:val="4"/>
          <w:numId w:val="1"/>
        </w:numPr>
        <w:rPr/>
      </w:pPr>
      <w:bookmarkStart w:id="368" w:name="__RefHeading___Toc8312320_417432637"/>
      <w:bookmarkStart w:id="369" w:name="_Toc123"/>
      <w:bookmarkEnd w:id="367"/>
      <w:bookmarkEnd w:id="368"/>
      <w:r>
        <w:rPr>
          <w:rtl w:val="true"/>
        </w:rPr>
        <w:t>حاطب ينفي الشك و النفاق</w:t>
      </w:r>
      <w:r>
        <w:rPr>
          <w:rtl w:val="true"/>
        </w:rPr>
        <w:t>:</w:t>
      </w:r>
      <w:bookmarkEnd w:id="369"/>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دفعه حاطب عن نفسه هو تهمة النفاق و الشك في الدين، و تأكيد التزامه بإسلامه، و يقينه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يناقشه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 سمع منه، ثم ساق الحديث معه في اتجاه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النفاق هو التهمة الأقسى، و الأشرّ و الأضرّ بالنسبة لحاطب، لأنه كفر قوي و فاعل، يريد أن يلحق الضرر بالإيمان و بأهله، إما بأن يسقط دعوتهم بأساليب من الختل و الغدر و التخريب، أو يريد سلب المسلمين قدراتهم، و الاستئثار بها لنفسه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يمثل خطورة مباشرة و عملية و مؤثرة، لأنه كفر مهاجم يعمل بهدوء و أناة و طمأنينة بعد ان هيأ لنفسه موجبات ذلك، حين أظهر الإسلام و أبطن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مجرد الشك في الدين، فهو و إن كان كفرا أيضا، لكنه كفر مهزوم و راكد و ضعيف، يصارع الحقيقة في داخل نفسه، و لا يقدر على تجاهلها و التخلص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نفى حاطب عن نفسه الشك، كما نفى عنها النفاق أيضا</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معه عند هذه النقطة و لا أن يناقشه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يريد أن يبقيه في دائرة السيطرة، و يعطيه فرصة، و يفسح له المجال لإعادة ترتيب أوضاعه، فإن هذا المقدار من القبول مطلوب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التفريط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لذلك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الأنظار إلى تلمّس عذر حاطب فيما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سنرى أنه </w:t>
      </w:r>
      <w:bookmarkStart w:id="370" w:name="pg12340_112874"/>
    </w:p>
    <w:p>
      <w:pPr>
        <w:pStyle w:val="BookText"/>
        <w:rPr/>
      </w:pPr>
      <w:bookmarkEnd w:id="370"/>
      <w:r>
        <w:rPr>
          <w:rFonts w:ascii="Amiri" w:hAnsi="Amiri" w:eastAsia="Amiri" w:cs="Amiri"/>
          <w:color w:val="111111"/>
          <w:sz w:val="28"/>
          <w:sz w:val="28"/>
          <w:szCs w:val="28"/>
          <w:rtl w:val="true"/>
          <w:lang w:bidi="ar-SA"/>
        </w:rPr>
        <w:t>عذره أيضا</w:t>
      </w:r>
      <w:r>
        <w:rPr>
          <w:rFonts w:eastAsia="Amiri" w:cs="Amiri" w:ascii="Amiri" w:hAnsi="Amiri"/>
          <w:color w:val="111111"/>
          <w:sz w:val="28"/>
          <w:szCs w:val="28"/>
          <w:rtl w:val="true"/>
          <w:lang w:bidi="ar-SA"/>
        </w:rPr>
        <w:t>. .</w:t>
      </w:r>
    </w:p>
    <w:p>
      <w:pPr>
        <w:pStyle w:val="Heading5"/>
        <w:numPr>
          <w:ilvl w:val="4"/>
          <w:numId w:val="1"/>
        </w:numPr>
        <w:rPr/>
      </w:pPr>
      <w:bookmarkStart w:id="371" w:name="__RefHeading___Toc8312322_417432637"/>
      <w:bookmarkStart w:id="372" w:name="_Toc124"/>
      <w:bookmarkEnd w:id="371"/>
      <w:r>
        <w:rPr>
          <w:rtl w:val="true"/>
        </w:rPr>
        <w:t>تهديد المتهم</w:t>
      </w:r>
      <w:r>
        <w:rPr>
          <w:rtl w:val="true"/>
        </w:rPr>
        <w:t>:</w:t>
      </w:r>
      <w:bookmarkEnd w:id="372"/>
    </w:p>
    <w:p>
      <w:pPr>
        <w:pStyle w:val="BookText"/>
        <w:rPr/>
      </w:pPr>
      <w:r>
        <w:rPr>
          <w:rFonts w:ascii="Amiri" w:hAnsi="Amiri" w:eastAsia="Amiri" w:cs="Amiri"/>
          <w:color w:val="111111"/>
          <w:sz w:val="28"/>
          <w:sz w:val="28"/>
          <w:szCs w:val="28"/>
          <w:rtl w:val="true"/>
          <w:lang w:bidi="ar-SA"/>
        </w:rPr>
        <w:t xml:space="preserve">و عن تهديد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المرأة حاملة الرسالة،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يهدد إنسانا متهما لم تثبت إدانته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إدانة تلك المرأة قد ثبتت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أصدق من اللّه قيلا؟ و هو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بما في القلوب؟</w:t>
      </w:r>
    </w:p>
    <w:p>
      <w:pPr>
        <w:pStyle w:val="BookText"/>
        <w:rPr/>
      </w:pPr>
      <w:r>
        <w:rPr>
          <w:rFonts w:ascii="Amiri" w:hAnsi="Amiri" w:eastAsia="Amiri" w:cs="Amiri"/>
          <w:color w:val="111111"/>
          <w:sz w:val="28"/>
          <w:sz w:val="28"/>
          <w:szCs w:val="28"/>
          <w:rtl w:val="true"/>
          <w:lang w:bidi="ar-SA"/>
        </w:rPr>
        <w:t xml:space="preserve">و نحن نشك في أنها لو استمرت على إنكارها فقد كان يجب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أمره بقتلها إن أبت تسليم الكتاب، لأن القتل هو حكم اللّه في المحارب للّه و رسوله، و من يصر على إطفاء نور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تركها سوف يؤدي إلى تمكينها من إيصال الرسالة للأعداء، ليتمكنوا من ثم من إفشال خطة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إيجاد متاعب و مصاعب كان المسلمون في غنى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تنشأ عن ذلك خسائر كبرى في أهل الإيمان، و ربما يؤدي ذلك إلى إطالة أمد هيمنة حالة البغي و الاستكبار، و الظلم و التعدي على المستضعفين من النساء و الرجال، و الصبيان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كان بإمكانهم أن يفتشوها تفتيشا دقيقا، و يأخذوا منها الكتاب، و لا تصل النوبة إلى القتل</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الإصرار على حرب اللّه و رسوله، و إطفاء نور اللّه هو </w:t>
      </w:r>
      <w:bookmarkStart w:id="373" w:name="pg12340_112875"/>
    </w:p>
    <w:p>
      <w:pPr>
        <w:pStyle w:val="BookText"/>
        <w:rPr/>
      </w:pPr>
      <w:bookmarkEnd w:id="373"/>
      <w:r>
        <w:rPr>
          <w:rFonts w:ascii="Amiri" w:hAnsi="Amiri" w:eastAsia="Amiri" w:cs="Amiri"/>
          <w:color w:val="111111"/>
          <w:sz w:val="28"/>
          <w:sz w:val="28"/>
          <w:szCs w:val="28"/>
          <w:rtl w:val="true"/>
          <w:lang w:bidi="ar-SA"/>
        </w:rPr>
        <w:t>الذي جعلها تستحق 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الكتاب فإن التفتيش عنه لا يكفي لحسم مادة الخطر فيه، إلا إذا كان العثور عليه حتميا، و ليس الأمر كذلك إذ هي قد تتمكن من إخفائه تحت حجر، أو مدر، أو بين أغصان الشجر، 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إنها بعد إطلاق سراحها تعود إليه، او تدل عليه من يأخذه و يوصله إلى من يتلهف عليه، و يتشوق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بحاجة إلى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الإحتياطات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أن جهة مسيره قد عرفت، بل 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بتعريف قريش و غيرها من أعدائه بأصل خروجه من المدينة على هيئة الحرب، فإن ذلك يجعل الأعداء يحذرون لاحتمال أن يكونوا هم الذين يقصدهم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نفس وجود أناس يوصلون للمشركين أخبار المسلمين مرفوض، حتى لو كانت تلك الخبار غير دقيقة أو خاطئة من أساسها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8312324_417432637"/>
      <w:bookmarkStart w:id="375" w:name="_Toc125"/>
      <w:bookmarkEnd w:id="374"/>
      <w:r>
        <w:rPr>
          <w:rtl w:val="true"/>
        </w:rPr>
        <w:t>ردها إلى رسول اللّه صلّى اللّه عليه و آله</w:t>
      </w:r>
      <w:r>
        <w:rPr>
          <w:rtl w:val="true"/>
        </w:rPr>
        <w:t>:</w:t>
      </w:r>
      <w:bookmarkEnd w:id="375"/>
    </w:p>
    <w:p>
      <w:pPr>
        <w:pStyle w:val="BookText"/>
        <w:rPr/>
      </w:pPr>
      <w:r>
        <w:rPr>
          <w:rFonts w:ascii="Amiri" w:hAnsi="Amiri" w:eastAsia="Amiri" w:cs="Amiri"/>
          <w:color w:val="111111"/>
          <w:sz w:val="28"/>
          <w:sz w:val="28"/>
          <w:szCs w:val="28"/>
          <w:rtl w:val="true"/>
          <w:lang w:bidi="ar-SA"/>
        </w:rPr>
        <w:t>ثم إن ما 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حاملة الكتاب إلى رسول اللّه، لا يتلاءم مع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الكتاب منها، ثم إطلاق سراحها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هناك خطأ في الكتابة، فأراد الكاتب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ردها</w:t>
      </w:r>
      <w:r>
        <w:rPr>
          <w:rFonts w:eastAsia="Amiri" w:cs="Amiri" w:ascii="Amiri" w:hAnsi="Amiri"/>
          <w:color w:val="111111"/>
          <w:sz w:val="28"/>
          <w:szCs w:val="28"/>
          <w:rtl w:val="true"/>
          <w:lang w:bidi="ar-SA"/>
        </w:rPr>
        <w:t xml:space="preserve">. </w:t>
      </w:r>
      <w:bookmarkStart w:id="376" w:name="pg12340_112876"/>
    </w:p>
    <w:p>
      <w:pPr>
        <w:pStyle w:val="BookText"/>
        <w:rPr/>
      </w:pPr>
      <w:bookmarkEnd w:id="376"/>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ردها، لكي يمنعها من الوصول إلى مكة قبل حركة الجيش إليها، لكي لا تخبر أهل مكة شفاها بما رأته من اعداد و استعداد، كانت تحتمل أو تظن أنه لغزوهم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بإطلاق سراحها عدم المبادرة إلى قتلها، أو ضربها، أو سجنها، لأن المطلوب هو مجرد تعطيل حركتها إلى مكة برهة يسيرة، يزول فيها الداعي إلى هذا التعطيل</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8312326_417432637"/>
      <w:bookmarkStart w:id="378" w:name="_Toc126"/>
      <w:bookmarkEnd w:id="377"/>
      <w:r>
        <w:rPr>
          <w:rtl w:val="true"/>
        </w:rPr>
        <w:t>حاطب يلتفت إلى النبي صلّى اللّه عليه و آله ليرقّ له</w:t>
      </w:r>
      <w:r>
        <w:rPr>
          <w:rtl w:val="true"/>
        </w:rPr>
        <w:t>:</w:t>
      </w:r>
      <w:bookmarkEnd w:id="378"/>
    </w:p>
    <w:p>
      <w:pPr>
        <w:pStyle w:val="BookText"/>
        <w:rPr/>
      </w:pPr>
      <w:r>
        <w:rPr>
          <w:rFonts w:ascii="Amiri" w:hAnsi="Amiri" w:eastAsia="Amiri" w:cs="Amiri"/>
          <w:color w:val="111111"/>
          <w:sz w:val="28"/>
          <w:sz w:val="28"/>
          <w:szCs w:val="28"/>
          <w:rtl w:val="true"/>
          <w:lang w:bidi="ar-SA"/>
        </w:rPr>
        <w:t>و قد صرحت الرواية عن الشيخ المفيد،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حاطبا صار يلتفت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حين كانوا يدفعون في ظهره حتى أخرجوه من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فحاطب إذن لم يكن لديه أي أمل بغير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حتى حين ظهرت خيانته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يكن يتوقع النصر من قريب رحيم، و لا من صديق حميم، و لا من حليف جديد و لا قديم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صورة جليلة و جميلة قد انطبعت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 في نفس كل من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و استقرت في عمق وجدانه، و هي صورة قد ظهرت معالمها في آيات قرآنية كريمة، في أكثر من مناسبة، 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w:t>
      </w:r>
      <w:bookmarkStart w:id="379" w:name="pg12340_112877"/>
    </w:p>
    <w:p>
      <w:pPr>
        <w:pStyle w:val="BookText"/>
        <w:rPr/>
      </w:pPr>
      <w:bookmarkEnd w:id="379"/>
      <w:r>
        <w:rPr>
          <w:rFonts w:ascii="Amiri" w:hAnsi="Amiri" w:eastAsia="Amiri" w:cs="Amiri"/>
          <w:color w:val="111111"/>
          <w:sz w:val="28"/>
          <w:sz w:val="28"/>
          <w:szCs w:val="28"/>
          <w:rtl w:val="true"/>
          <w:lang w:bidi="ar-SA"/>
        </w:rPr>
        <w:t xml:space="preserve">بِالْمُؤْمِنِينَ رَؤُفٌ رَحِيمٌ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أروع الأمثلة على طبيعة العلاقة بين القائد و رعيته، حيث يبلغ الأمر في صفائها و نقائها، و سلامتها و صدقها حدا تكون وسيلة المجرم و المسيء، و شافعه إليه، هو نفس ذلك الذي كانت الإساءة إليه، و وقعت الجريمة عليه</w:t>
      </w:r>
      <w:r>
        <w:rPr>
          <w:rFonts w:eastAsia="Amiri" w:cs="Amiri" w:ascii="Amiri" w:hAnsi="Amiri"/>
          <w:color w:val="111111"/>
          <w:sz w:val="28"/>
          <w:szCs w:val="28"/>
          <w:rtl w:val="true"/>
          <w:lang w:bidi="ar-SA"/>
        </w:rPr>
        <w:t>. .</w:t>
      </w:r>
    </w:p>
    <w:p>
      <w:pPr>
        <w:pStyle w:val="Heading5"/>
        <w:numPr>
          <w:ilvl w:val="4"/>
          <w:numId w:val="1"/>
        </w:numPr>
        <w:rPr/>
      </w:pPr>
      <w:bookmarkStart w:id="380" w:name="__RefHeading___Toc8312328_417432637"/>
      <w:bookmarkStart w:id="381" w:name="_Toc127"/>
      <w:bookmarkEnd w:id="380"/>
      <w:r>
        <w:rPr>
          <w:rtl w:val="true"/>
        </w:rPr>
        <w:t>قيمة العفو</w:t>
      </w:r>
      <w:r>
        <w:rPr>
          <w:rtl w:val="true"/>
        </w:rPr>
        <w:t xml:space="preserve">. . </w:t>
      </w:r>
      <w:r>
        <w:rPr>
          <w:rtl w:val="true"/>
        </w:rPr>
        <w:t>و الاستغفار</w:t>
      </w:r>
      <w:r>
        <w:rPr>
          <w:rtl w:val="true"/>
        </w:rPr>
        <w:t>:</w:t>
      </w:r>
      <w:bookmarkEnd w:id="381"/>
    </w:p>
    <w:p>
      <w:pPr>
        <w:pStyle w:val="BookText"/>
        <w:rPr/>
      </w:pPr>
      <w:r>
        <w:rPr>
          <w:rFonts w:ascii="Amiri" w:hAnsi="Amiri" w:eastAsia="Amiri" w:cs="Amiri"/>
          <w:color w:val="111111"/>
          <w:sz w:val="28"/>
          <w:sz w:val="28"/>
          <w:szCs w:val="28"/>
          <w:rtl w:val="true"/>
          <w:lang w:bidi="ar-SA"/>
        </w:rPr>
        <w:t xml:space="preserve">و تتجلى له قيمة الإستغفار، و ينعم بالعفو الرحيم من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يأتيه ما أمّل، و يهب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لحاطب بن أبي بلتعة جرمه، رغم خطورته، و يجعل قيمة هذا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حاطب ربه، و أن لا يعود لمثل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يفرض عليه غرامة، و لا مارس في حقه تعزيرا، و لا وجه إليه أية كلمة إهانة، و لا أمر بالتضييق عليه في سجن، و لا في غيره، كما أنه لم يفرض عليه الإقامة في بلد بعينه، و لا حد من حرية حركته، و لا منع الآخرين من التعاطي معه،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أراد أن لا تزيد عقوبته على إخراجه من المسجد و هي عقوبة تكاد تكون رمزية، من حيث إنها تعبر عن إبعاد محدود عن ساحة الرضا، ما دام أن ما فعله حاطب كان سيؤدي إلى الإضرار بأهل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قد ميّز نفسه عنهم، و أراد أن يكون هو في معزل عن أجوائهم، و لا يريد أن يناله ما </w:t>
      </w:r>
      <w:bookmarkStart w:id="382" w:name="pg12340_112878"/>
    </w:p>
    <w:p>
      <w:pPr>
        <w:pStyle w:val="BookText"/>
        <w:rPr/>
      </w:pPr>
      <w:bookmarkEnd w:id="382"/>
      <w:r>
        <w:rPr>
          <w:rFonts w:ascii="Amiri" w:hAnsi="Amiri" w:eastAsia="Amiri" w:cs="Amiri"/>
          <w:color w:val="111111"/>
          <w:sz w:val="28"/>
          <w:sz w:val="28"/>
          <w:szCs w:val="28"/>
          <w:rtl w:val="true"/>
          <w:lang w:bidi="ar-SA"/>
        </w:rPr>
        <w:t>ينالهم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إصلاحية تربوية، مضمونها ترميم علاقته باللّه، بالتوبة و الاستغفار، باعتبار أن الجرأة إنما كانت عليه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استطاع أن يصلح سريرته، و أن يرضي ربه، فإنه يكون قد بلغ الغاية التي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 إياها</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8312330_417432637"/>
      <w:bookmarkStart w:id="384" w:name="_Toc128"/>
      <w:bookmarkEnd w:id="383"/>
      <w:r>
        <w:rPr>
          <w:rtl w:val="true"/>
        </w:rPr>
        <w:t>عذر حاطب</w:t>
      </w:r>
      <w:r>
        <w:rPr>
          <w:rtl w:val="true"/>
        </w:rPr>
        <w:t>:</w:t>
      </w:r>
      <w:bookmarkEnd w:id="384"/>
    </w:p>
    <w:p>
      <w:pPr>
        <w:pStyle w:val="BookText"/>
        <w:rPr/>
      </w:pPr>
      <w:r>
        <w:rPr>
          <w:rFonts w:ascii="Amiri" w:hAnsi="Amiri" w:eastAsia="Amiri" w:cs="Amiri"/>
          <w:color w:val="111111"/>
          <w:sz w:val="28"/>
          <w:sz w:val="28"/>
          <w:szCs w:val="28"/>
          <w:rtl w:val="true"/>
          <w:lang w:bidi="ar-SA"/>
        </w:rPr>
        <w:t>و عن اعتذار حاطب عما صدر منه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يتخذ بما صنعه يدا لدى أهل مكة ليحفظ بذلك أهله، إذ ليس له عشيرة تمنعه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يناقشه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اعترض عليه أحد من المسلمين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هذا الانصراف عن المناقشة لا يعني أنه منطق سليم و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انصراف إرفاقي بالدرجة الأولى،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وجود أهله في مكة لا يحتم عليه القيام بعمل خياني، يلحق الضرر بالكيان الإسلامي كله، و يوجب إفساد التدبير النبوي، و إضعاف هيبته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الأعداء، و فتح أبواب التجريح و التشكيك لأهل النفاق، و لا يجوز لأحد في أي ظرف كان أن يمكنهم من إثارة الشكوك بسلامة المسيرة، و في حسن السياسة، و صواب الرأي النبوي الشريف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الضرر إذا توجه لإنسان مّا، فإن بإمكانه أن يدفعه عن نفسه، و لكن ليس له أن يقذف به على غيره، فلو أراد أسد أن يدخل بيتا و يفترس شخصا، فإن بإمكانه أن يتحرز منه بالطريقة التي تدفعه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يدخله بيت جاره، ليكون جاره هو الضحية</w:t>
      </w:r>
      <w:r>
        <w:rPr>
          <w:rFonts w:eastAsia="Amiri" w:cs="Amiri" w:ascii="Amiri" w:hAnsi="Amiri"/>
          <w:color w:val="111111"/>
          <w:sz w:val="28"/>
          <w:szCs w:val="28"/>
          <w:rtl w:val="true"/>
          <w:lang w:bidi="ar-SA"/>
        </w:rPr>
        <w:t xml:space="preserve">. . </w:t>
      </w:r>
      <w:bookmarkStart w:id="385" w:name="pg12340_112879"/>
    </w:p>
    <w:p>
      <w:pPr>
        <w:pStyle w:val="BookText"/>
        <w:rPr/>
      </w:pPr>
      <w:bookmarkEnd w:id="38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هناك الكثيرون من الضعفاء الذين لم يكن لهم عشائر تمنعهم، و قد تعرضوا للعذاب على يد فراعنة قريش حتى قتل بعضهم، و منهم آل ياسر، و لم يجوّز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خطر في بالهم أن يحملوا جلاديهم على التوجه بالعذاب إلى غيرهم من المؤمنين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كانت تنوي إلحاق الأذى بأهل حاطب فإن ذلك مجرد و هم وقع فيه حاطب، رغم أنه و هم علّق حصوله على أمر تقديري افتراضي، و هو أن تكون لقريش الدائرة على المسلمين، و ليس ثمة ما يشير إلى حصول أمر من هذا القبيل، بل الدلائل تشير إلى عكس 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حصل ذلك، فإن حاطبا لا يستطيع أن يجزم بتعرض أحد من أهله لأي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يفكر حاطب في أن ما فعله سوف يؤدي إلى زيادة القتل في صفوف أهل الإيمان؟ فكيف فرط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بكل أهل الإيمان من أجل حفظ بعض أهله ممن هم على الشرك بحسب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كانوا مسلمين، فإن إلحاق الأذي بهم يبقى في دائرة الاحتمال، بينما هو يقدم لقريش معلومات من شأنها أن تمكنها من أن تلحق الخسائر بالمسلمين بصورة قطعية و يقينية</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8312332_417432637"/>
      <w:bookmarkStart w:id="387" w:name="_Toc129"/>
      <w:bookmarkEnd w:id="386"/>
      <w:r>
        <w:rPr>
          <w:rtl w:val="true"/>
        </w:rPr>
        <w:t>للنبي صلّى اللّه عليه و آله أن يعفو عن حاطب</w:t>
      </w:r>
      <w:r>
        <w:rPr>
          <w:rtl w:val="true"/>
        </w:rPr>
        <w:t>:</w:t>
      </w:r>
      <w:bookmarkEnd w:id="3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لسنا بحاجة إلى الاستدلال على مشروعية العفو عن حاطب بأي دليل، بل نحن نستدل على ذلك بنفس العفو الذي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88" w:name="pg12340_112880"/>
    </w:p>
    <w:p>
      <w:pPr>
        <w:pStyle w:val="BookText"/>
        <w:rPr/>
      </w:pPr>
      <w:bookmarkEnd w:id="388"/>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هذا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و إليه يرجع في معرفة الأحكام، و قوله و فعله و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دليل ما بعده دليل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البعض قد يتساءل عن إمكان العفو عن حاطب في حين أن جرمه يرتبط بأشخاص آخرين و هم المسلمون، و أهل الإيمان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جرم حاطب يرتبط أولا و بالذات بالسياسة النبوية العامة، و بقرار الحرب و السلم، و لا يرتبط بحق شخصي لأحد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جرمه يرتبط بحق شخصي لبعض الأفراد، فإن اللّه تعالى قد جعل الولاية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8312334_417432637"/>
      <w:bookmarkStart w:id="390" w:name="_Toc130"/>
      <w:bookmarkEnd w:id="389"/>
      <w:r>
        <w:rPr>
          <w:rtl w:val="true"/>
        </w:rPr>
        <w:t>عمر</w:t>
      </w:r>
      <w:r>
        <w:rPr>
          <w:rtl w:val="true"/>
        </w:rPr>
        <w:t xml:space="preserve">: </w:t>
      </w:r>
      <w:r>
        <w:rPr>
          <w:rtl w:val="true"/>
        </w:rPr>
        <w:t>مرني بقتله</w:t>
      </w:r>
      <w:r>
        <w:rPr>
          <w:rtl w:val="true"/>
        </w:rPr>
        <w:t>:</w:t>
      </w:r>
      <w:bookmarkEnd w:id="390"/>
    </w:p>
    <w:p>
      <w:pPr>
        <w:pStyle w:val="BookText"/>
        <w:rPr/>
      </w:pPr>
      <w:r>
        <w:rPr>
          <w:rFonts w:ascii="Amiri" w:hAnsi="Amiri" w:eastAsia="Amiri" w:cs="Amiri"/>
          <w:color w:val="111111"/>
          <w:sz w:val="28"/>
          <w:sz w:val="28"/>
          <w:szCs w:val="28"/>
          <w:rtl w:val="true"/>
          <w:lang w:bidi="ar-SA"/>
        </w:rPr>
        <w:t>قد ذكرت في العديد من الموارد في تاريخ الإسلام، و فيها هذا المورد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من عادة عمر بن الخطاب أن يصدر حكمه على الأشخاص، ثم 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يأمره بتنفيذه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 من مرة ينبري فيها ليقول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دعني أقتله يا رسول اللّه</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له و لو لمرة واحدة في كل تلك المناسبات الكثيرة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الذي يعني كثرة خطأ هذا </w:t>
      </w:r>
      <w:bookmarkStart w:id="391" w:name="pg12340_112881"/>
    </w:p>
    <w:p>
      <w:pPr>
        <w:pStyle w:val="BookText"/>
        <w:rPr/>
      </w:pPr>
      <w:bookmarkEnd w:id="391"/>
      <w:r>
        <w:rPr>
          <w:rFonts w:ascii="Amiri" w:hAnsi="Amiri" w:eastAsia="Amiri" w:cs="Amiri"/>
          <w:color w:val="111111"/>
          <w:sz w:val="28"/>
          <w:sz w:val="28"/>
          <w:szCs w:val="28"/>
          <w:rtl w:val="true"/>
          <w:lang w:bidi="ar-SA"/>
        </w:rPr>
        <w:t>الرجل في معرفة الحكم الشرعي، أو في معرفة المصلحة في الشأن العام، في حين أن هذه الأمور تمس حياة الناس و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يجعلنا نتساءل عن حاله بعد توليه الخلافة لأكثر من عقد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أخطأ في أحكامه التي كان يصدرها، و لم يصب الحكم الشرعي فيها، أو أنه لم يصب وجه المصلحة في الشأن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الفطن الذكي يدري</w:t>
      </w:r>
      <w:r>
        <w:rPr>
          <w:rFonts w:eastAsia="Amiri" w:cs="Amiri" w:ascii="Amiri" w:hAnsi="Amiri"/>
          <w:color w:val="111111"/>
          <w:sz w:val="28"/>
          <w:szCs w:val="28"/>
          <w:rtl w:val="true"/>
          <w:lang w:bidi="ar-SA"/>
        </w:rPr>
        <w:t>! !</w:t>
      </w:r>
    </w:p>
    <w:p>
      <w:pPr>
        <w:pStyle w:val="Heading5"/>
        <w:numPr>
          <w:ilvl w:val="4"/>
          <w:numId w:val="1"/>
        </w:numPr>
        <w:rPr/>
      </w:pPr>
      <w:bookmarkStart w:id="392" w:name="__RefHeading___Toc8312336_417432637"/>
      <w:bookmarkStart w:id="393" w:name="_Toc131"/>
      <w:bookmarkEnd w:id="392"/>
      <w:r>
        <w:rPr>
          <w:rtl w:val="true"/>
        </w:rPr>
        <w:t>منقبة عظيمة لحاطب</w:t>
      </w:r>
      <w:r>
        <w:rPr>
          <w:rtl w:val="true"/>
        </w:rPr>
        <w:t>:</w:t>
      </w:r>
      <w:bookmarkEnd w:id="393"/>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و عدوكم منقبة عظيمة لحاطب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في ذلك الشهادة له بالإيمان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خاطب من أظهر الإسلام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 رَسُولِهِ</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يعود الذي آمن إلى الكفر، كما هو الحال في عبد اللّه بن سعد بن أبي سرح، و طليحة بن خويلد، و غيرهما</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القرآن الكريم بذلك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القرآن الكريم بأن من يتولى اليهود و النصارى فهو منهم،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فَتَرَى اَلَّذِينَ فِي قُلُوبِهِمْ مَرَضٌ يُسٰارِعُونَ فِيهِمْ يَقُولُونَ نَخْشىٰ أَنْ تُصِيبَنٰا دٰائِرَةٌ فَعَسَى اَللّٰهُ أَنْ يَأْتِيَ بِالْفَتْحِ أَوْ أَمْرٍ مِنْ عِنْدِهِ فَيُصْبِحُوا عَلىٰ مٰا أَسَرُّوا فِي أَنْفُسِهِمْ نٰادِمِينَ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تقريبا هو نفس حال حاطب، و هو نفس ما اعتذر به، فراجع الكلمات المنقولة عنه فيما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الآية أو الآيات في سورة الممتحنة، و التي ذكروا أنها نزلت في حاطب،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يفعل فعل حاطب فقد ضل سواء السبيل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تواصل الآيات الشريفة بياناتها، و تضرب الأمثال المبينة لكيفيات التعامل مع الكفار، لتختم بالقول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يَتَوَلَّهُمْ فَأُولٰئِكَ هُمُ اَلظّٰالِمُونَ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يدل على أن حاطبا قد ارتكب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بإخراجه، و لم يمنع الناس من التعامل معه بخشونة، حيث صاروا يدفعونه في ظهره حتى أخرجوه، و هو يلتفت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94" w:name="pg12340_112883"/>
    </w:p>
    <w:p>
      <w:pPr>
        <w:pStyle w:val="BookText"/>
        <w:rPr/>
      </w:pPr>
      <w:bookmarkEnd w:id="394"/>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ليرق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بسوء فعل حاطب، و بجرمه،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 و عن جرمك، فاستغفر ربك، و لا تعد لمثل ما جنيت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فلماذا يحرص الحلبي على اعتبار هذا الجرم فضيلة لحاطب لمجرد كون الخطاب في الآية الكريمة قد وجه إلى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إنما جاءت على سبيل الإرشاد للمسلمين إلى سوء هذا الفعل، و تحذيرهم من الوقوع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غض النظر عن الأحكام التي تنشأ عنه، فلو أن أحدا تعمد الوقوع فيه، فالآيات لم تبين حال هذا الشخص، و أنه هل يبقى على حال الإيمان، أو أنه يكفر بذلك</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8312338_417432637"/>
      <w:bookmarkStart w:id="396" w:name="_Toc132"/>
      <w:bookmarkEnd w:id="395"/>
      <w:r>
        <w:rPr>
          <w:rtl w:val="true"/>
        </w:rPr>
        <w:t>لعل اللّه اطلع على أهل بدر</w:t>
      </w:r>
      <w:r>
        <w:rPr>
          <w:rtl w:val="true"/>
        </w:rPr>
        <w:t>! ! :</w:t>
      </w:r>
      <w:bookmarkEnd w:id="396"/>
    </w:p>
    <w:p>
      <w:pPr>
        <w:pStyle w:val="BookText"/>
        <w:rPr/>
      </w:pPr>
      <w:r>
        <w:rPr>
          <w:rFonts w:ascii="Amiri" w:hAnsi="Amiri" w:eastAsia="Amiri" w:cs="Amiri"/>
          <w:color w:val="111111"/>
          <w:sz w:val="28"/>
          <w:sz w:val="28"/>
          <w:szCs w:val="28"/>
          <w:rtl w:val="true"/>
          <w:lang w:bidi="ar-SA"/>
        </w:rPr>
        <w:t xml:space="preserve">و 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اطلع على أهل بدر، فقد جاء ردا على عمر بن الخطاب، و ردعا له عن أن يقول شيئا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مضمون هذه الكلمة صحيح في نفسه، إذ لم يكن يحق لعمر أن يخبر عما في الضمائر، و ما تكنّه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يعني أن ذلك قد حصل فعلا، فإن صدق الشرطية لا يلزم منه صدق وقوع طرفيها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أهل الحقد و الشنآن قد حاولوا أن يستفيدوا من هذه الكلمة في اتجاهين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تحقق المغفرة لأهل بدر فعلا، و أن كل ما صدر و يصدر </w:t>
      </w:r>
    </w:p>
    <w:p>
      <w:pPr>
        <w:pStyle w:val="BookText"/>
        <w:rPr/>
      </w:pPr>
      <w:r>
        <w:rPr>
          <w:rFonts w:ascii="Amiri" w:hAnsi="Amiri" w:eastAsia="Amiri" w:cs="Amiri"/>
          <w:color w:val="111111"/>
          <w:sz w:val="28"/>
          <w:sz w:val="28"/>
          <w:szCs w:val="28"/>
          <w:rtl w:val="true"/>
          <w:lang w:bidi="ar-SA"/>
        </w:rPr>
        <w:t>منهم مغفور لهم، مع أن هذه الكلمة لا تفيد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آنفا من 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أن يكون عمر قد اطّلع على الغيب، و علم بما أجراه اللّه لأهل بدر، و مارسه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قد غفر لهم صغائر ذنوبهم، مكافأة لهم على جهادهم و تضحياتهم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الذنب من حاطب لم يكن من الكبائر، بسبب قصوره عن فهم حقيقة الأمور، و توهمه أن ذلك لا يخل بإيمانه، و لا يضر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صدقه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لا تقولوا له إلا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صدقه هذا لا يعني أنه لم يكن مستحقا للعقوبة بسبب إقدامه على أمر معلوم السوء لدى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يستأنفوا عمل الخير، و أن يزدادوا منه، فإن سيآتهم السابقة قد محيت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أصبح مصيرهم مرهونا بما يكون منهم في المستقبل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الحاقدين قد اتخذوا ذلك ذريعة للطعن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روى البخاري في 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أبو عوانة عن حصين، عن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أبو عبد الرحمن و حبان بن عطية، فقال أبو عبد الرحمن لحبان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الذي جرأ صاحبك على الدماء، 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 أبا 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سمعته يقوله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 و أبا مرثد، و كلنا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تأتوا روضة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امرأة معها صحيفة من حاطب بن أبي بلتعة إلى المشركين فأتوني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على أفراسنا حتى أدركناها حيث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على بعير لها، و كان كتب إلى أهل مكة بمسير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الذي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فأنخنا بها بعيرها، فابتغينا في رحلها، فما وجدنا شيئا، 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معها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علمنا ما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يحلف به، لتخرجن الكتاب أو لأجردنك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فأهوت إلى حجزتها و هي محتجزة بكساء، فأخرجت الصحيفة، فأتوا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خان اللّه، و رسوله، و المؤمنين، دعني فأضرب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حاطب، ما حملك على ما صنعت؟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أن لا أكون مؤمنا باللّه و رسوله، و لكني أردت أن يكون لي عند القوم يد يدفع بها عن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أصحابك </w:t>
      </w:r>
      <w:bookmarkStart w:id="397" w:name="pg12340_112886"/>
    </w:p>
    <w:p>
      <w:pPr>
        <w:pStyle w:val="BookText"/>
        <w:rPr/>
      </w:pPr>
      <w:bookmarkEnd w:id="397"/>
      <w:r>
        <w:rPr>
          <w:rFonts w:ascii="Amiri" w:hAnsi="Amiri" w:eastAsia="Amiri" w:cs="Amiri"/>
          <w:color w:val="111111"/>
          <w:sz w:val="28"/>
          <w:sz w:val="28"/>
          <w:szCs w:val="28"/>
          <w:rtl w:val="true"/>
          <w:lang w:bidi="ar-SA"/>
        </w:rPr>
        <w:t>أحد إلا له هنالك من قومه من يدفع اللّه به عن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خان اللّه و رسوله و المؤمنين، دعني فلأضرب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 أهل بدر؟ و ما يدريك لعل اللّه اطّلع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أوجبت 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فاغر و رقت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 لكن كذلك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8312340_417432637"/>
      <w:bookmarkStart w:id="399" w:name="_Toc133"/>
      <w:bookmarkEnd w:id="398"/>
      <w:r>
        <w:rPr>
          <w:rtl w:val="true"/>
        </w:rPr>
        <w:t xml:space="preserve">إصرار عمر لماذا؟ </w:t>
      </w:r>
      <w:r>
        <w:rPr>
          <w:rtl w:val="true"/>
        </w:rPr>
        <w:t>! :</w:t>
      </w:r>
      <w:bookmarkEnd w:id="399"/>
    </w:p>
    <w:p>
      <w:pPr>
        <w:pStyle w:val="BookText"/>
        <w:rPr/>
      </w:pPr>
      <w:r>
        <w:rPr>
          <w:rFonts w:ascii="Amiri" w:hAnsi="Amiri" w:eastAsia="Amiri" w:cs="Amiri"/>
          <w:color w:val="111111"/>
          <w:sz w:val="28"/>
          <w:sz w:val="28"/>
          <w:szCs w:val="28"/>
          <w:rtl w:val="true"/>
          <w:lang w:bidi="ar-SA"/>
        </w:rPr>
        <w:t xml:space="preserve">إن أول ما يستأثر بنظر القارئ الكريم في رواية البخاري المتقدمة، مبادرة عمر بن الخطاب إلى الحكم على حاطب باستحقاق القتل، و الطلب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يدعه يضرب عنقه، على اعتبار أنه قد خان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يبال بكلام عمر، و وجه كلامه إلى حاطب، يسأله عن سبب إقدامه على ما أقدم عليه، فأجابه حاطب بما تقدم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لا تقولوا إلا خيرا</w:t>
      </w:r>
      <w:r>
        <w:rPr>
          <w:rFonts w:eastAsia="Amiri" w:cs="Amiri" w:ascii="Amiri" w:hAnsi="Amiri"/>
          <w:color w:val="111111"/>
          <w:sz w:val="28"/>
          <w:szCs w:val="28"/>
          <w:rtl w:val="true"/>
          <w:lang w:bidi="ar-SA"/>
        </w:rPr>
        <w:t xml:space="preserve">. . . </w:t>
      </w:r>
      <w:bookmarkStart w:id="400" w:name="pg12340_112887"/>
    </w:p>
    <w:p>
      <w:pPr>
        <w:pStyle w:val="BookText"/>
        <w:rPr/>
      </w:pPr>
      <w:bookmarkEnd w:id="400"/>
      <w:r>
        <w:rPr>
          <w:rFonts w:ascii="Amiri" w:hAnsi="Amiri" w:eastAsia="Amiri" w:cs="Amiri"/>
          <w:color w:val="111111"/>
          <w:sz w:val="28"/>
          <w:sz w:val="28"/>
          <w:szCs w:val="28"/>
          <w:rtl w:val="true"/>
          <w:lang w:bidi="ar-SA"/>
        </w:rPr>
        <w:t xml:space="preserve">و لكن عمر بن الخطاب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يجبه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بصدق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لا يقولوا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رغم ذلك كله يعود عمر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خان اللّه و رسوله، و المؤمنين، دعني فلأضرب عنقه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فجاءه الجواب الصريح و الواضح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ليخطّئه في تصرفه هذا، و قد شرحنا هذا الجواب فيما سبق</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8312342_417432637"/>
      <w:bookmarkStart w:id="402" w:name="_Toc134"/>
      <w:bookmarkEnd w:id="401"/>
      <w:r>
        <w:rPr>
          <w:rtl w:val="true"/>
        </w:rPr>
        <w:t>الجرأة على الدماء</w:t>
      </w:r>
      <w:r>
        <w:rPr>
          <w:rtl w:val="true"/>
        </w:rPr>
        <w:t>:</w:t>
      </w:r>
      <w:bookmarkEnd w:id="402"/>
    </w:p>
    <w:p>
      <w:pPr>
        <w:pStyle w:val="BookText"/>
        <w:rPr/>
      </w:pPr>
      <w:r>
        <w:rPr>
          <w:rFonts w:ascii="Amiri" w:hAnsi="Amiri" w:eastAsia="Amiri" w:cs="Amiri"/>
          <w:color w:val="111111"/>
          <w:sz w:val="28"/>
          <w:sz w:val="28"/>
          <w:szCs w:val="28"/>
          <w:rtl w:val="true"/>
          <w:lang w:bidi="ar-SA"/>
        </w:rPr>
        <w:t>و أما بالنسبة لما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جرى في قصة حاطب هو الذي جرأ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الدماء، فهو كلام باطل، من غر حاقد جاهل، إذ قد تناسى هؤلاء الحقائق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المبادر إلى الحرب، لا في حرب الجمل، و لا في صفين، و لا في النهروان، بل الناكثون هم المبادرون لشن حرب الجمل، بقيادة أم المؤمنين عائشة بنت أبي بكر، و معها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شنها القاسطون بقيادة معاوية في حرب صفين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كان خروج المارقين عليه في النهروان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حروب مفروضة و باغية على الخليفة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إقناعهم بالعودة إلى الشرعية، و لزوم الطاعة، و لكن لا حياة لمن تنادي، وَ زَيَّنَ لَهُمُ اَلشَّيْطٰانُ أَعْمٰالَهُمْ فَصَدَّهُمْ عَنِ اَلسَّبِيلِ فَهُمْ لاٰ </w:t>
      </w:r>
    </w:p>
    <w:p>
      <w:pPr>
        <w:pStyle w:val="BookText"/>
        <w:rPr/>
      </w:pPr>
      <w:r>
        <w:rPr>
          <w:rFonts w:ascii="Amiri" w:hAnsi="Amiri" w:eastAsia="Amiri" w:cs="Amiri"/>
          <w:color w:val="111111"/>
          <w:sz w:val="28"/>
          <w:sz w:val="28"/>
          <w:szCs w:val="28"/>
          <w:rtl w:val="true"/>
          <w:lang w:bidi="ar-SA"/>
        </w:rPr>
        <w:t xml:space="preserve">يَهْتَدُونَ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 اللّه و رسوله حين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يقاتل بعده الناكثين، و القاسطين، و المارقين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قاتل الذين لم يعترفوا بخلافته، و لم يعطوه زكاة أموالهم،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سوف يعطونها لفقرائهم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قتلهم رغم معارضة الصحابة له، بما فيهم عمر بن الخطاب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منعوني عقال بعير لقاتلتهم أو لجاهدتهم على منعه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جرى على مالك بن نويرة و قومه ما هو معروف، فقد قتلهم خالد بعد الأمان، و زنى بامرأة مالك في نفس ليلة قتله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أصر عمر على معاقبة خالد،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لأرجمنك بأحجارك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أبا بكر رفض ذلك، و أطلق كلمته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تأول فأخطأ</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حصل كل هذا،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خلافة أبي بكر، و لكنه نص على إمامة و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بايعه الناس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البيعة لأبي بكر قد اكتنفتها عقبات كبيرة، لم يستطع أبو بكر أن يتغلب عليها إلا بالهجوم على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ضربها، و إسقاط جنينها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استشهدت متأثرة بما جرى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استقدام عدة ألوف من حملة السلاح إلى المدينة، ليقاتلوا من يرفض البيعة لأبي بكر، و ليستخرجوا الناس من بيوتهم لحملهم على هذه البيعة جبرا و قهرا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الذي جرأ أبا بكر على الدماء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لا يسجلون هذه الملاحظة عليه، فإنه أولى بها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تهديد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لحاملة الرسالة بالقتل إن لم تظهر الرسالة جرأة على الدماء، كما يدّعيه هؤلاء السحرة، فإن المتجرئ على الدماء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لأنه هو الذي أمرهم بقتلها إن لم تعطهم الرسالة</w:t>
      </w:r>
      <w:r>
        <w:rPr>
          <w:rFonts w:eastAsia="Amiri" w:cs="Amiri" w:ascii="Amiri" w:hAnsi="Amiri"/>
          <w:color w:val="111111"/>
          <w:sz w:val="28"/>
          <w:szCs w:val="28"/>
          <w:rtl w:val="true"/>
          <w:lang w:bidi="ar-SA"/>
        </w:rPr>
        <w:t xml:space="preserve">.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يكون المتجرئ على الدماء هو عمر بن الخطاب نفسه، فإنه هو الذي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مرني بقتله، فإنه قد 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الطلب في العديد من المناسبات، و بالنسبة للعديد من الناس، كما أشرنا إليه فيما سبق</w:t>
      </w:r>
      <w:r>
        <w:rPr>
          <w:rFonts w:eastAsia="Amiri" w:cs="Amiri" w:ascii="Amiri" w:hAnsi="Amiri"/>
          <w:color w:val="111111"/>
          <w:sz w:val="28"/>
          <w:szCs w:val="28"/>
          <w:rtl w:val="true"/>
          <w:lang w:bidi="ar-SA"/>
        </w:rPr>
        <w:t xml:space="preserve">. </w:t>
      </w:r>
      <w:bookmarkStart w:id="403" w:name="pg12340_112894"/>
    </w:p>
    <w:p>
      <w:pPr>
        <w:pStyle w:val="Heading4"/>
        <w:numPr>
          <w:ilvl w:val="3"/>
          <w:numId w:val="1"/>
        </w:numPr>
        <w:rPr/>
      </w:pPr>
      <w:bookmarkStart w:id="404" w:name="__RefHeading___Toc8312344_417432637"/>
      <w:bookmarkStart w:id="405" w:name="_Toc135"/>
      <w:bookmarkEnd w:id="403"/>
      <w:bookmarkEnd w:id="404"/>
      <w:r>
        <w:rPr>
          <w:rtl w:val="true"/>
        </w:rPr>
        <w:t>الفصل السادس</w:t>
      </w:r>
      <w:r>
        <w:rPr>
          <w:rtl w:val="true"/>
        </w:rPr>
        <w:t xml:space="preserve">: </w:t>
      </w:r>
      <w:r>
        <w:rPr>
          <w:rtl w:val="true"/>
        </w:rPr>
        <w:t>على طريق مكة</w:t>
      </w:r>
      <w:bookmarkEnd w:id="40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6" w:name="__RefHeading___Toc8312346_417432637"/>
      <w:bookmarkStart w:id="407" w:name="_Toc136"/>
      <w:bookmarkEnd w:id="406"/>
      <w:r>
        <w:rPr>
          <w:rtl w:val="true"/>
        </w:rPr>
        <w:t>اشارة</w:t>
      </w:r>
      <w:bookmarkEnd w:id="40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2340_112896"/>
      <w:bookmarkStart w:id="409" w:name="pg12340_112896"/>
      <w:bookmarkEnd w:id="409"/>
    </w:p>
    <w:p>
      <w:pPr>
        <w:pStyle w:val="Heading5"/>
        <w:numPr>
          <w:ilvl w:val="4"/>
          <w:numId w:val="1"/>
        </w:numPr>
        <w:rPr/>
      </w:pPr>
      <w:bookmarkStart w:id="410" w:name="pg12340_112896"/>
      <w:bookmarkStart w:id="411" w:name="__RefHeading___Toc8312348_417432637"/>
      <w:bookmarkStart w:id="412" w:name="_Toc137"/>
      <w:bookmarkEnd w:id="410"/>
      <w:bookmarkEnd w:id="411"/>
      <w:r>
        <w:rPr>
          <w:rtl w:val="true"/>
        </w:rPr>
        <w:t>إستخلف على المدينة و خرج</w:t>
      </w:r>
      <w:r>
        <w:rPr>
          <w:rtl w:val="true"/>
        </w:rPr>
        <w:t>! ! :</w:t>
      </w:r>
      <w:bookmarkEnd w:id="41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على المدينة أبا لبابة بن عبد المنذر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أبارهم كلثوم بن حصين الغفاري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جزم الدمياطي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بعد العصر، لعشر خلون من شهر رمضان، و نادى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يصوم فليصم، و من أحب أن يفطر فليفطر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 عقدة حتى انتهى إلى الصلصل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في المهاجرين و الأنصار، و طوائف من العرب، و قادوا الخيل، و امتطوا الإبل، و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الزبير بن العوام في مائتين من المسلمين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قال، فيما رواه محمد بن عمر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لأرى السحاب يستهل بنصر بني </w:t>
      </w:r>
    </w:p>
    <w:p>
      <w:p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جريدة من خيل، تكون أمام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كانوا بين العرج و الطلوب أتوا بعين من هوازن، فاستخبره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أن هوازن تجمع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أجابتهم ثقيف، و قد بعثوا إلى الجرش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مكان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فعملوا الدبابات و 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أن يحسبه، لئلا يذهب فيحذر الناس، و قد أسلم حين فتح مكة، ثم خرج مع المسلمين إلى هوازن، فقتل في أوطاس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قديدا </w:t>
      </w:r>
      <w:r>
        <w:rPr>
          <w:rStyle w:val="FootnoteAnchor"/>
          <w:rtl w:val="true"/>
        </w:rPr>
        <w:footnoteReference w:id="211"/>
      </w:r>
      <w:r>
        <w:rPr>
          <w:rFonts w:ascii="Amiri" w:hAnsi="Amiri" w:eastAsia="Amiri" w:cs="Amiri"/>
          <w:color w:val="111111"/>
          <w:sz w:val="28"/>
          <w:sz w:val="28"/>
          <w:szCs w:val="28"/>
          <w:rtl w:val="true"/>
          <w:lang w:bidi="ar-SA"/>
        </w:rPr>
        <w:t xml:space="preserve">لقيته سليم هناك، فعقد الألوية و الرايات، و دفعها إلى القبائل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بعض الملاحظات حول ما تقدم، نجملها فيما يلي</w:t>
      </w:r>
      <w:r>
        <w:rPr>
          <w:rFonts w:eastAsia="Amiri" w:cs="Amiri" w:ascii="Amiri" w:hAnsi="Amiri"/>
          <w:color w:val="111111"/>
          <w:sz w:val="28"/>
          <w:szCs w:val="28"/>
          <w:rtl w:val="true"/>
          <w:lang w:bidi="ar-SA"/>
        </w:rPr>
        <w:t xml:space="preserve">: </w:t>
      </w:r>
      <w:bookmarkStart w:id="413" w:name="pg12340_112899"/>
    </w:p>
    <w:p>
      <w:pPr>
        <w:pStyle w:val="Heading5"/>
        <w:numPr>
          <w:ilvl w:val="4"/>
          <w:numId w:val="1"/>
        </w:numPr>
        <w:rPr/>
      </w:pPr>
      <w:bookmarkStart w:id="414" w:name="__RefHeading___Toc8312350_417432637"/>
      <w:bookmarkStart w:id="415" w:name="_Toc138"/>
      <w:bookmarkEnd w:id="413"/>
      <w:bookmarkEnd w:id="414"/>
      <w:r>
        <w:rPr>
          <w:rtl w:val="true"/>
        </w:rPr>
        <w:t>عشرة آلاف مقاتل</w:t>
      </w:r>
      <w:r>
        <w:rPr>
          <w:rtl w:val="true"/>
        </w:rPr>
        <w:t>:</w:t>
      </w:r>
      <w:bookmarkEnd w:id="4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شهد الفتح من المسلمين عشرة آلاف </w:t>
      </w:r>
      <w:r>
        <w:rPr>
          <w:rStyle w:val="FootnoteAnchor"/>
          <w:rtl w:val="true"/>
        </w:rPr>
        <w:footnoteReference w:id="213"/>
      </w:r>
      <w:r>
        <w:rPr>
          <w:rFonts w:ascii="Amiri" w:hAnsi="Amiri" w:eastAsia="Amiri" w:cs="Amiri"/>
          <w:color w:val="111111"/>
          <w:sz w:val="28"/>
          <w:sz w:val="28"/>
          <w:szCs w:val="28"/>
          <w:rtl w:val="true"/>
          <w:lang w:bidi="ar-SA"/>
        </w:rPr>
        <w:t xml:space="preserve">، و نحو من أربع مائة فارس، و لم يتخلف من </w:t>
      </w:r>
    </w:p>
    <w:p>
      <w:pPr>
        <w:pStyle w:val="BookText"/>
        <w:rPr/>
      </w:pPr>
      <w:r>
        <w:rPr>
          <w:rFonts w:ascii="Amiri" w:hAnsi="Amiri" w:eastAsia="Amiri" w:cs="Amiri"/>
          <w:color w:val="111111"/>
          <w:sz w:val="28"/>
          <w:sz w:val="28"/>
          <w:szCs w:val="28"/>
          <w:rtl w:val="true"/>
          <w:lang w:bidi="ar-SA"/>
        </w:rPr>
        <w:t xml:space="preserve">المهاجرين و الأنصار عنه أحد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اثني عشر ألفا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العشرة آلاف خرج بها من نفس المدينة، ثم تلاحق الألفان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كلا هذين الرقمين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المسلمين لم يكونوا قد بلغوا إلى الحد الذي يستطيعون معه ان يجهزوا هذا المقدار من الرجال للحرب، ثم يبقى في بلادهم من يحرسها، من غارة أهل الأطماع</w:t>
      </w:r>
      <w:r>
        <w:rPr>
          <w:rFonts w:eastAsia="Amiri" w:cs="Amiri" w:ascii="Amiri" w:hAnsi="Amiri"/>
          <w:color w:val="111111"/>
          <w:sz w:val="28"/>
          <w:szCs w:val="28"/>
          <w:rtl w:val="true"/>
          <w:lang w:bidi="ar-SA"/>
        </w:rPr>
        <w:t xml:space="preserve">. </w:t>
      </w:r>
      <w:bookmarkStart w:id="416" w:name="pg12340_112901"/>
    </w:p>
    <w:p>
      <w:pPr>
        <w:pStyle w:val="BookText"/>
        <w:rPr/>
      </w:pPr>
      <w:bookmarkEnd w:id="416"/>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يجهز لخيبر أكثر من ألف و خمسمائة مقاتل، ثم جهز لمؤتة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تجهيز العشرة آلاف كان في مؤتة أيسر منه في فتح مكة، إلا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استنفر العرب من البلاد، فنفروا معه مسلمهم و كافرهم، لأنهم أيقنوا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الخير لهم، و أن في الخروج معه منافع تهمهم، خصوصا بعد أن ظهر ضعف قريش في تصدياتها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نفر الناس من سائر القبائل معه، فإن من بقي منهم في البلاد لا يخشى منه،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بالمنطقة و بمن يسكنها من القبائل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ليجرؤ أحد من أي قبيلة على مهاجمة المدينة إذا كان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تلك القبيلة تقاتل معه، إذ إن ذلك سوف يسهّل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بمن يقوم بأي تحرك من هذا القبيل و معاقبته، لأن نفس أهل تلك القبيلة سيكونون أعوانا و أنصارا له على الخارجين عليه، حتى إذا كانوا من قبائلهم، فكيف إذا كانوا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يبقى في المدينة قوة قادرة على حمايتها من هجوم فئات صغيرة، لو فرض أن أحدا يجرؤ على القيام بشيء من ذلك</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8312352_417432637"/>
      <w:bookmarkStart w:id="418" w:name="_Toc139"/>
      <w:bookmarkEnd w:id="417"/>
      <w:r>
        <w:rPr>
          <w:rtl w:val="true"/>
        </w:rPr>
        <w:t>تأويلات و تفاصيل</w:t>
      </w:r>
      <w:r>
        <w:rPr>
          <w:rtl w:val="true"/>
        </w:rPr>
        <w:t>:</w:t>
      </w:r>
      <w:bookmarkEnd w:id="41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التفاصيل التي قد لا تملك من الدقة ما يكفي للاعتماد عليها، فقد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من لحقه في الطريق من القبائل، كبني أسد، و سليم، و لم يتخلف عنه أحد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المهاجرون سبع مائة، و معهم ثلاث مائة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الأنصار أربعة آلاف، و معهم خمس مائة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مزينة ألفا، و فيها مائة فرس و مائة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أسلم أربع مائة، و معها ثلاثون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جهينة ثمان مائة، و معها خمسون فرسا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سليم سبع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غفار أربع مائة، و من أسلم أربع مائة و من مزينة ألف و ثلاث مائة، و سائرهم من قريش و الأنصار، و حلفائهم، و طوائف من العرب، من بني تميم، و قيس، و أسد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يثير لدى الباحث أكثر من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صار المهاجرون سبع مائة؟ </w:t>
      </w:r>
      <w:bookmarkStart w:id="419" w:name="pg12340_112903"/>
    </w:p>
    <w:p>
      <w:pPr>
        <w:pStyle w:val="BookText"/>
        <w:rPr/>
      </w:pPr>
      <w:bookmarkEnd w:id="419"/>
      <w:r>
        <w:rPr>
          <w:rFonts w:ascii="Amiri" w:hAnsi="Amiri" w:eastAsia="Amiri" w:cs="Amiri"/>
          <w:color w:val="111111"/>
          <w:sz w:val="28"/>
          <w:sz w:val="28"/>
          <w:szCs w:val="28"/>
          <w:rtl w:val="true"/>
          <w:lang w:bidi="ar-SA"/>
        </w:rPr>
        <w:t>و كيف أصبح الأنصار أربعة آلاف؟ في حين أنه لم يستطع أن يجند منهم و من المهاجرين و ممن حولهم من الأعراب أكثر من ألف و خمس مائة مقاتل إلى ألف و ثمان مائة،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خيبر و الحديبية و غيرهما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إن كان سكان المدينة يتكاثرون كما يتكاثر بعض فصائل الحيوان؟</w:t>
      </w:r>
    </w:p>
    <w:p>
      <w:pPr>
        <w:pStyle w:val="BookText"/>
        <w:rPr/>
      </w:pPr>
      <w:r>
        <w:rPr>
          <w:rFonts w:ascii="Amiri" w:hAnsi="Amiri" w:eastAsia="Amiri" w:cs="Amiri"/>
          <w:color w:val="111111"/>
          <w:sz w:val="28"/>
          <w:sz w:val="28"/>
          <w:szCs w:val="28"/>
          <w:rtl w:val="true"/>
          <w:lang w:bidi="ar-SA"/>
        </w:rPr>
        <w:t>و لماذا كان من المهاجرين ثلاث مائة فرس، و هم سبع مائة رجل فقط، و كان من الأنصار خمس مائة فرس و هم أربعة آلاف؟</w:t>
      </w:r>
    </w:p>
    <w:p>
      <w:pPr>
        <w:pStyle w:val="BookText"/>
        <w:rPr/>
      </w:pPr>
      <w:r>
        <w:rPr>
          <w:rFonts w:ascii="Amiri" w:hAnsi="Amiri" w:eastAsia="Amiri" w:cs="Amiri"/>
          <w:color w:val="111111"/>
          <w:sz w:val="28"/>
          <w:sz w:val="28"/>
          <w:szCs w:val="28"/>
          <w:rtl w:val="true"/>
          <w:lang w:bidi="ar-SA"/>
        </w:rPr>
        <w:t>فهل كان المهاجرون أكثر مالا من الأنصار؟</w:t>
      </w:r>
    </w:p>
    <w:p>
      <w:pPr>
        <w:pStyle w:val="BookText"/>
        <w:rPr/>
      </w:pPr>
      <w:r>
        <w:rPr>
          <w:rFonts w:ascii="Amiri" w:hAnsi="Amiri" w:eastAsia="Amiri" w:cs="Amiri"/>
          <w:color w:val="111111"/>
          <w:sz w:val="28"/>
          <w:sz w:val="28"/>
          <w:szCs w:val="28"/>
          <w:rtl w:val="true"/>
          <w:lang w:bidi="ar-SA"/>
        </w:rPr>
        <w:t xml:space="preserve">و كيف حصلوا على هذه الثروات، و لم يحصل الأنصار على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يعيشون في بلد واحد، و يجاهدون عدوهم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المهاجرين قد قدموا إلى المدينة بدون أموال، حتى تكفل الأنصار بهم، و شاركوهم في أموالهم و بيوتهم؟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المهاجرين كانوا مهتمين بأمر الجهاد أكثر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النسبة من الأفراس مع المهاجرين قد بقيت متفوقة فيهم على جميع الفئات و القبائل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مجال للمقايسة بينهم و بين جهينة، التي كانت ثمان مائة، و معها خمسون فرسا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أسلم أربع مائة، و معها ثلاثون فرسا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مزينة ألفا و فيها مائة فرس فقط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هذا التفاوت بين المهاجرين و كل هذه الفئات؟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يشير ذلك إلى أن هذه كانت أرقاما سياسية، و ليست واقعية؟ </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8312354_417432637"/>
      <w:bookmarkStart w:id="421" w:name="_Toc140"/>
      <w:bookmarkEnd w:id="420"/>
      <w:r>
        <w:rPr>
          <w:rtl w:val="true"/>
        </w:rPr>
        <w:t>لا يزال المقصد مجهولا</w:t>
      </w:r>
      <w:r>
        <w:rPr>
          <w:rtl w:val="true"/>
        </w:rPr>
        <w:t>:</w:t>
      </w:r>
      <w:bookmarkEnd w:id="4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و الناس لا </w:t>
      </w:r>
    </w:p>
    <w:p>
      <w:pPr>
        <w:pStyle w:val="BookText"/>
        <w:rPr/>
      </w:pPr>
      <w:r>
        <w:rPr>
          <w:rFonts w:ascii="Amiri" w:hAnsi="Amiri" w:eastAsia="Amiri" w:cs="Amiri"/>
          <w:color w:val="111111"/>
          <w:sz w:val="28"/>
          <w:sz w:val="28"/>
          <w:szCs w:val="28"/>
          <w:rtl w:val="true"/>
          <w:lang w:bidi="ar-SA"/>
        </w:rPr>
        <w:t xml:space="preserve">يدرون أين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قريش، أو إلى هوازن، أو إلى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يحبون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في أصحابه بالعرج، و هو يتحدث،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لكم 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كعب بن مالك فبرك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ركبتيه،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قضينا من تهامة كل ريبو خيبر ثم أحمينا السيوفا</w:t>
      </w:r>
    </w:p>
    <w:p>
      <w:pPr>
        <w:pStyle w:val="BookText"/>
        <w:rPr/>
      </w:pPr>
      <w:r>
        <w:rPr>
          <w:rFonts w:ascii="Amiri" w:hAnsi="Amiri" w:eastAsia="Amiri" w:cs="Amiri"/>
          <w:color w:val="111111"/>
          <w:sz w:val="28"/>
          <w:sz w:val="28"/>
          <w:szCs w:val="28"/>
          <w:rtl w:val="true"/>
          <w:lang w:bidi="ar-SA"/>
        </w:rPr>
        <w:t>نسائلها و لو نطقت لقالتقواضبهن دوسا أو ثقيفا</w:t>
      </w:r>
    </w:p>
    <w:p>
      <w:pPr>
        <w:pStyle w:val="BookText"/>
        <w:rPr/>
      </w:pPr>
      <w:r>
        <w:rPr>
          <w:rFonts w:ascii="Amiri" w:hAnsi="Amiri" w:eastAsia="Amiri" w:cs="Amiri"/>
          <w:color w:val="111111"/>
          <w:sz w:val="28"/>
          <w:sz w:val="28"/>
          <w:szCs w:val="28"/>
          <w:rtl w:val="true"/>
          <w:lang w:bidi="ar-SA"/>
        </w:rPr>
        <w:t>فلست بحاضر إن لم تروهابساحة داركم منها ألوفا</w:t>
      </w:r>
    </w:p>
    <w:p>
      <w:pPr>
        <w:pStyle w:val="BookText"/>
        <w:rPr/>
      </w:pPr>
      <w:r>
        <w:rPr>
          <w:rFonts w:ascii="Amiri" w:hAnsi="Amiri" w:eastAsia="Amiri" w:cs="Amiri"/>
          <w:color w:val="111111"/>
          <w:sz w:val="28"/>
          <w:sz w:val="28"/>
          <w:szCs w:val="28"/>
          <w:rtl w:val="true"/>
          <w:lang w:bidi="ar-SA"/>
        </w:rPr>
        <w:t>فننتزع الخيام ببطن وجو نترك دوركم منها خلوفا</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بين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ما ندري بمن يبدأ بقريش، أو ثقيف، أو هوازن؟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عيينة بن حصن في أهله بنجد، فأتاه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وجها، و قد تجمعت العرب إليه، فخرج في نفر من قومه حتى قدم المدينة، فوجد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قبله بيومين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فسلك يسأل عن مسيره، فبلغ إلى العرج، ثم 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إلى هناك</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بلغني خروجك، و من يجتمع إليك، فأقبلت </w:t>
      </w:r>
    </w:p>
    <w:p>
      <w:pPr>
        <w:pStyle w:val="BookText"/>
        <w:rPr/>
      </w:pPr>
      <w:r>
        <w:rPr>
          <w:rFonts w:ascii="Amiri" w:hAnsi="Amiri" w:eastAsia="Amiri" w:cs="Amiri"/>
          <w:color w:val="111111"/>
          <w:sz w:val="28"/>
          <w:sz w:val="28"/>
          <w:szCs w:val="28"/>
          <w:rtl w:val="true"/>
          <w:lang w:bidi="ar-SA"/>
        </w:rPr>
        <w:t>سريعا و لم أشعر، فأجمع قومي، فيكون لنا جلبة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أرى هيأة الحرب، و لا أرى ألوية و لا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فالعمرة تريد؟ فلا أرى هيأة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وجهك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و سار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الأقرع بن حابس بالسقيا في عشرة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معه، فلما نزل قديدا عقد الألوية، و جعل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عيينة القبائل تأخذ الرايات و الألوية عض على أنامله،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تندم؟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قومي ألا يكونوا نفروا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يريد محمد يا أبا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يومئذ بين الأقرع و عيينة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قديدا لقيته سليم، و هم تسعمائة على الخيول جميعا، مع كل رجل منهم رمحه و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تقصينا، و تستغشّنا، و نحن أخوالك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هاشم بن عبد مناف، عاتكة بنت مرة، بن هلال، بن فالح، بن ذكوان، من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فقدمنا يا رسول اللّه حتى تنظر كيف بلاؤنا، فإنّا صبر عند الحرب، صدق عند اللقاء، فرسان على متون الخيل</w:t>
      </w:r>
      <w:r>
        <w:rPr>
          <w:rFonts w:eastAsia="Amiri" w:cs="Amiri" w:ascii="Amiri" w:hAnsi="Amiri"/>
          <w:color w:val="111111"/>
          <w:sz w:val="28"/>
          <w:szCs w:val="28"/>
          <w:rtl w:val="true"/>
          <w:lang w:bidi="ar-SA"/>
        </w:rPr>
        <w:t xml:space="preserve">. </w:t>
      </w:r>
      <w:bookmarkStart w:id="422" w:name="pg12340_112906"/>
    </w:p>
    <w:p>
      <w:pPr>
        <w:pStyle w:val="BookText"/>
        <w:rPr/>
      </w:pPr>
      <w:bookmarkEnd w:id="4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لواءان و خمس رايات، و الرايات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خالد بن الوليد مقدمة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لقيته بنو سليم بقديد، حتى نزلوا مر الظهران و بنو سليم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طووا ألويتهم، و راياتهم، و ليس معهم لواء و لا راية معقودة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اعقد لنا وضع رايتنا حيث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رايتكم اليوم من كان يحملها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عيينة بن 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عيينة، هذه بنو سليم قد حضرت بما ترى من العدّة و العدد و السلاح، و إنّهم لأحلاس الخيل، و رجال الحرب، و رماة الحدق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أيها الرجل، فو اللّه إنك لتعلم أنّا أفرس على متون الخيل، و أطعن بالقنا، و أضرب بالمشرفية منك و من قومك، 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لؤمت، نحن أولى بما ذكر منك، قد عرفته لنا العرب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إليهما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حتى سكتا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أن نشير هنا إلى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8312356_417432637"/>
      <w:bookmarkStart w:id="424" w:name="_Toc141"/>
      <w:bookmarkEnd w:id="423"/>
      <w:r>
        <w:rPr>
          <w:rtl w:val="true"/>
        </w:rPr>
        <w:t>توضيح عن المقدمة</w:t>
      </w:r>
      <w:r>
        <w:rPr>
          <w:rtl w:val="true"/>
        </w:rPr>
        <w:t>:</w:t>
      </w:r>
      <w:bookmarkEnd w:id="42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المتقدم قد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425" w:name="pg12340_112907"/>
    </w:p>
    <w:p>
      <w:pPr>
        <w:pStyle w:val="BookText"/>
        <w:rPr/>
      </w:pPr>
      <w:bookmarkEnd w:id="425"/>
      <w:r>
        <w:rPr>
          <w:rFonts w:ascii="Amiri" w:hAnsi="Amiri" w:eastAsia="Amiri" w:cs="Amiri"/>
          <w:color w:val="111111"/>
          <w:sz w:val="28"/>
          <w:sz w:val="28"/>
          <w:szCs w:val="28"/>
          <w:rtl w:val="true"/>
          <w:lang w:bidi="ar-SA"/>
        </w:rPr>
        <w:t>جعل بني سليم في مقدمته،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على المقدمة إلى أن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هو خالد بن الوليد، و هذا لا يتلاءم مع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يزول هذا التوهم بالكامل في النص المذكور آنفا،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بني سليم في مقدمته، أي أنه قد ضمهم إلى الرجال الذين كانوا بقيادة خالد، فصار خالد أميرا على المجموع، و بما أنه كان لكل قبيلة حامل لوائها، فقد حمله عيينة بن حصن</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8312358_417432637"/>
      <w:bookmarkStart w:id="427" w:name="_Toc142"/>
      <w:bookmarkEnd w:id="426"/>
      <w:r>
        <w:rPr>
          <w:rtl w:val="true"/>
        </w:rPr>
        <w:t xml:space="preserve">إلى أين يا رسول اللّه؟ </w:t>
      </w:r>
      <w:r>
        <w:rPr>
          <w:rtl w:val="true"/>
        </w:rPr>
        <w:t>! :</w:t>
      </w:r>
      <w:bookmarkEnd w:id="427"/>
    </w:p>
    <w:p>
      <w:pPr>
        <w:pStyle w:val="BookText"/>
        <w:rPr/>
      </w:pPr>
      <w:r>
        <w:rPr>
          <w:rFonts w:ascii="Amiri" w:hAnsi="Amiri" w:eastAsia="Amiri" w:cs="Amiri"/>
          <w:color w:val="111111"/>
          <w:sz w:val="28"/>
          <w:sz w:val="28"/>
          <w:szCs w:val="28"/>
          <w:rtl w:val="true"/>
          <w:lang w:bidi="ar-SA"/>
        </w:rPr>
        <w:t xml:space="preserve">إن الإنسان مهما كان دينه، و أيّا كانت ميوله ليقف خاشعا أمام عظمة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مبهورا و عاجزا عن إدراك دقة تدبيره، مذعنا لصوابية كل حركة و كل سكون، و كل لفتة، و إشارة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إذا أدركوا أن ثمة حرصا على إخفاء شيء، فإنهم يجهدون لاستكناه حقيقته، و الوقوف على واقعه، و استشراف دقائقه و 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ألوف من الناس تلاحق هذا الأمر، و تبحث عنه، و تريد كشفه، و الوقوف على كنهه بكل حرص و 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الأمر يعنيهم كلهم أفرادا و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يفترض فيهم هم أن يشاركوا في صنع نفس هذا الحدث</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قد بدأت بعض التسريبات تظهر منذ اللحظة الأولى التي تفوّه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بأنه يريد سفرا، حيث 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جهزينا، و أخفي أمرك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جرى بين عائشة و أبيها، ثم بين أبي بكر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هذه التسريبات قد دعت النبي بدأ إلى التحفظ على مسالك المدينة في سهولها و جبالها، و وضع الحرس عليها، و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الاحتمالات و التكهنات بدأت تؤتي ثمارها على شكل رسائل تحذير لقريش، حيث تجلى ذلك في قصة حاطب 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قصة حاطب قد انتهت على ذلك النحو المثير لكل الناس الذين حضروا و شاهدوا أو سمعوا بما جرى، حيث نودي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فاجتمعوا في المسجد، ثم كان ما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عشرة آلاف مقاتل قد بدأوا يتحركون باتجاه المقصد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كانوا قد ساروا أياما و ليالي عديدة نحوه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فإننا لا بد أن نتوقع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قد اتضحت لكل أحد، و أسفر الصبح لذي عينين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المفاجأة الهائلة و العظيمة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تسير هذه الألوف المؤلفة على هيأتها و وفق ما هو مرسوم في تدبير الجيوش، و في كيفية سيرها نحو العدو، حيث الطلائع تقدم، تبث الأرصاد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تؤخذ عيون العدو، و يستفاد من المعلومات التي لديها، ثم يحتفظ بهم للوقت المناسب</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المفاجأة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الجيش يسير باتجاه مقصده، و يصل إلى قديد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جامعة قريب مكة</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 لا يزال يجهل الجهة التي يقصدها، </w:t>
      </w:r>
      <w:bookmarkStart w:id="428" w:name="pg12340_112909"/>
    </w:p>
    <w:p>
      <w:pPr>
        <w:pStyle w:val="BookText"/>
        <w:rPr/>
      </w:pPr>
      <w:bookmarkEnd w:id="428"/>
      <w:r>
        <w:rPr>
          <w:rFonts w:ascii="Amiri" w:hAnsi="Amiri" w:eastAsia="Amiri" w:cs="Amiri"/>
          <w:color w:val="111111"/>
          <w:sz w:val="28"/>
          <w:sz w:val="28"/>
          <w:szCs w:val="28"/>
          <w:rtl w:val="true"/>
          <w:lang w:bidi="ar-SA"/>
        </w:rPr>
        <w:t>و الفئة التي سيناجزها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محاولات بذلت في السقيا لاستنطاق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لكنها تبوء بالفشل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يمكن أن نضع هذا الإنجاز في مجال الاستطلاع و الحفاظ على السرية إلا في عداد المعجزات، و خوارق العادات، التي لا يقدر عليها إلا نبي، أو وصي نبي؟ </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8312360_417432637"/>
      <w:bookmarkStart w:id="430" w:name="_Toc143"/>
      <w:bookmarkEnd w:id="429"/>
      <w:r>
        <w:rPr>
          <w:rtl w:val="true"/>
        </w:rPr>
        <w:t>لا بد من جواب</w:t>
      </w:r>
      <w:r>
        <w:rPr>
          <w:rtl w:val="true"/>
        </w:rPr>
        <w:t>:</w:t>
      </w:r>
      <w:bookmarkEnd w:id="430"/>
    </w:p>
    <w:p>
      <w:pPr>
        <w:pStyle w:val="BookText"/>
        <w:rPr/>
      </w:pPr>
      <w:r>
        <w:rPr>
          <w:rFonts w:ascii="Amiri" w:hAnsi="Amiri" w:eastAsia="Amiri" w:cs="Amiri"/>
          <w:color w:val="111111"/>
          <w:sz w:val="28"/>
          <w:sz w:val="28"/>
          <w:szCs w:val="28"/>
          <w:rtl w:val="true"/>
          <w:lang w:bidi="ar-SA"/>
        </w:rPr>
        <w:t>و يبقى أن نشير إلى أن كل هذا الذي ذكرناه لا يعفينا من الإجابة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نتصور جمعا يزيد على عشرة آلاف مقاتل، يجتمعون من مختلف البلاد و القبائل، و يسيرون أياما و ليالي إلى أن يصلوا إلى قديد، ثم لا يعرفون مقصدهم، و يستمر جهلهم بوجهة سيرهم، و بحقيقة العدو الذي يقصدونه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نجيب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النصوص المتقدمة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كانوا متحيرين بين ثلاثة احتمالات،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ثقيف، و هوازن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الخيارات كلها تحتاج لمثل هذا الجمع العظيم من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كلها تقع في منطقة واحدة، و في أمكنة متقاربة، و الطريق من المدينة إليها هي نفس هذه الطريق التي سلكها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431" w:name="pg12340_112910"/>
    </w:p>
    <w:p>
      <w:pPr>
        <w:pStyle w:val="BookText"/>
        <w:rPr/>
      </w:pPr>
      <w:bookmarkEnd w:id="431"/>
      <w:r>
        <w:rPr>
          <w:rFonts w:ascii="Amiri" w:hAnsi="Amiri" w:eastAsia="Amiri" w:cs="Amiri"/>
          <w:color w:val="111111"/>
          <w:sz w:val="28"/>
          <w:sz w:val="28"/>
          <w:szCs w:val="28"/>
          <w:rtl w:val="true"/>
          <w:lang w:bidi="ar-SA"/>
        </w:rPr>
        <w:t xml:space="preserve">تتميز الطرقات إلى تلك المناطق بدءا من سرف، التي كانت تبعد عن مكة أميالا يسيرة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من أسباب تعزيز احتمال أن يكون القصد إلى هوازن، و صرف نظر الناس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عينا لهوازن، فأقر له أنهم يجمعون الجموع لحربه؛ فيأمر خالدا بحبس ذلك العين، خوفا من أن يذهب و يحذّر الناس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8312362_417432637"/>
      <w:bookmarkStart w:id="433" w:name="_Toc144"/>
      <w:bookmarkEnd w:id="432"/>
      <w:r>
        <w:rPr>
          <w:rtl w:val="true"/>
        </w:rPr>
        <w:t>حيث يشاء اللّه</w:t>
      </w:r>
      <w:r>
        <w:rPr>
          <w:rtl w:val="true"/>
        </w:rPr>
        <w:t>:</w:t>
      </w:r>
      <w:bookmarkEnd w:id="433"/>
    </w:p>
    <w:p>
      <w:pPr>
        <w:pStyle w:val="BookText"/>
        <w:rPr/>
      </w:pPr>
      <w:r>
        <w:rPr>
          <w:rFonts w:ascii="Amiri" w:hAnsi="Amiri" w:eastAsia="Amiri" w:cs="Amiri"/>
          <w:color w:val="111111"/>
          <w:sz w:val="28"/>
          <w:sz w:val="28"/>
          <w:szCs w:val="28"/>
          <w:rtl w:val="true"/>
          <w:lang w:bidi="ar-SA"/>
        </w:rPr>
        <w:t xml:space="preserve">و قد أظهرت قضية كعب بن مالك، و توسله بالشعر في محاولة معرفة الوجه الذي يريده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ذاك أظهرت مدى اهتمام الناس بمعرفة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كعبا لم يفلح في استخراج السر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زاد في حيرتهم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بهذه الألوف على هيئة الحرب، فهو لم يعقد ألوية، و لا رفع رايات، و لا رتب هذا الجيش العرمرم ترتيبا قتاليا</w:t>
      </w:r>
      <w:r>
        <w:rPr>
          <w:rFonts w:eastAsia="Amiri" w:cs="Amiri" w:ascii="Amiri" w:hAnsi="Amiri"/>
          <w:color w:val="111111"/>
          <w:sz w:val="28"/>
          <w:szCs w:val="28"/>
          <w:rtl w:val="true"/>
          <w:lang w:bidi="ar-SA"/>
        </w:rPr>
        <w:t xml:space="preserve">. . </w:t>
      </w:r>
      <w:bookmarkStart w:id="434" w:name="pg12340_112911"/>
    </w:p>
    <w:p>
      <w:pPr>
        <w:pStyle w:val="BookText"/>
        <w:rPr/>
      </w:pPr>
      <w:bookmarkEnd w:id="434"/>
      <w:r>
        <w:rPr>
          <w:rFonts w:ascii="Amiri" w:hAnsi="Amiri" w:eastAsia="Amiri" w:cs="Amiri"/>
          <w:color w:val="111111"/>
          <w:sz w:val="28"/>
          <w:sz w:val="28"/>
          <w:szCs w:val="28"/>
          <w:rtl w:val="true"/>
          <w:lang w:bidi="ar-SA"/>
        </w:rPr>
        <w:t>و لكنه كان يرسل الطلائع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يأخذ رصد هوازن الذي وجده في طريقه، و يستجوبه، ثم يأمر بحبسه، و لا يتركه يرجع إلى من وراءه لينذرهم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على هيئة من يريد العمرة، فلم يحرم و لم يسق البدن كما فعل في الحديبية، و عمرة القضاء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يقصد مكة في مسيره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يسأله عيينة بن حصن عن مقصده في مسيره، و يصرح له بحيرته في الأمر، فيجيبه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 بلغ قديدا، و عقد الرايات و الألوية، و عرف عيينة و غيره أن المهمة قتالية، و ليست شيئا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أبقاه في حيرة من أمره، فسأل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يريد محمد يا أبا 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يشاء اللّه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إجابة واقعية، إذ لم يكن المسؤول بأعلم من السائل، فإن أبا بكر أيضا لم يكن يعلم بمقصد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 الناس قد بقوا على ترددهم حتى وصلوا إلى مر الظهران، و أخذوا أبا سفيان و من معه</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8312364_417432637"/>
      <w:bookmarkStart w:id="436" w:name="_Toc145"/>
      <w:bookmarkEnd w:id="435"/>
      <w:r>
        <w:rPr>
          <w:rtl w:val="true"/>
        </w:rPr>
        <w:t>إستنفار العرب</w:t>
      </w:r>
      <w:r>
        <w:rPr>
          <w:rtl w:val="true"/>
        </w:rPr>
        <w:t>:</w:t>
      </w:r>
      <w:bookmarkEnd w:id="43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استنفر العرب إلى مكة، مسلمهم و كافرهم</w:t>
      </w:r>
      <w:r>
        <w:rPr>
          <w:rFonts w:eastAsia="Amiri" w:cs="Amiri" w:ascii="Amiri" w:hAnsi="Amiri"/>
          <w:color w:val="111111"/>
          <w:sz w:val="28"/>
          <w:szCs w:val="28"/>
          <w:rtl w:val="true"/>
          <w:lang w:bidi="ar-SA"/>
        </w:rPr>
        <w:t xml:space="preserve">. . </w:t>
      </w:r>
      <w:bookmarkStart w:id="437" w:name="pg12340_112912"/>
    </w:p>
    <w:p>
      <w:pPr>
        <w:pStyle w:val="BookText"/>
        <w:rPr/>
      </w:pPr>
      <w:bookmarkEnd w:id="437"/>
      <w:r>
        <w:rPr>
          <w:rFonts w:ascii="Amiri" w:hAnsi="Amiri" w:eastAsia="Amiri" w:cs="Amiri"/>
          <w:color w:val="111111"/>
          <w:sz w:val="28"/>
          <w:sz w:val="28"/>
          <w:szCs w:val="28"/>
          <w:rtl w:val="true"/>
          <w:lang w:bidi="ar-SA"/>
        </w:rPr>
        <w:t>و قد يمكن الإستشهاد على ذلك بالنص المتقدم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عيينة بن حصن قد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وجها، و قد تجمعت العرب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فعبارة تجمعت العرب إليه، يشير إلى أن هذا التجمع قد شمل المسلم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استنفار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قد أفهمهم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أمرا خطيرا لا بد لهم من مواجهته، كذلك الذي جرى في غزوة مؤتة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أشرنا إلى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مجيء عيينة بن حصن بمجرد سماعه بالأمر شاهدا آخر على ذلك</w:t>
      </w:r>
      <w:r>
        <w:rPr>
          <w:rFonts w:eastAsia="Amiri" w:cs="Amiri" w:ascii="Amiri" w:hAnsi="Amiri"/>
          <w:color w:val="111111"/>
          <w:sz w:val="28"/>
          <w:szCs w:val="28"/>
          <w:rtl w:val="true"/>
          <w:lang w:bidi="ar-SA"/>
        </w:rPr>
        <w:t>. .</w:t>
      </w:r>
    </w:p>
    <w:p>
      <w:pPr>
        <w:pStyle w:val="Heading5"/>
        <w:numPr>
          <w:ilvl w:val="4"/>
          <w:numId w:val="1"/>
        </w:numPr>
        <w:rPr/>
      </w:pPr>
      <w:bookmarkStart w:id="438" w:name="__RefHeading___Toc8312366_417432637"/>
      <w:bookmarkStart w:id="439" w:name="_Toc146"/>
      <w:bookmarkEnd w:id="438"/>
      <w:r>
        <w:rPr>
          <w:rtl w:val="true"/>
        </w:rPr>
        <w:t>سليم تريد الحظوة عند النبي صلّى اللّه عليه و آله</w:t>
      </w:r>
      <w:r>
        <w:rPr>
          <w:rtl w:val="true"/>
        </w:rPr>
        <w:t>:</w:t>
      </w:r>
      <w:bookmarkEnd w:id="439"/>
    </w:p>
    <w:p>
      <w:pPr>
        <w:pStyle w:val="BookText"/>
        <w:rPr/>
      </w:pPr>
      <w:r>
        <w:rPr>
          <w:rFonts w:ascii="Amiri" w:hAnsi="Amiri" w:eastAsia="Amiri" w:cs="Amiri"/>
          <w:color w:val="111111"/>
          <w:sz w:val="28"/>
          <w:sz w:val="28"/>
          <w:szCs w:val="28"/>
          <w:rtl w:val="true"/>
          <w:lang w:bidi="ar-SA"/>
        </w:rPr>
        <w:t>و قد ظهر من كلام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يسعون لتكون لهم الحظوة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يريدون الفوز بثقته من خلال أفعالهم و مواقفهم المؤثرة التي تشهد لهم بصحة ما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صرحوا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يستغشهم و يقصيهم، رغم أنهم أخواله، بسبب عاتكة بنت مرة، فإنها أم هاشم بن عبد مناف</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الأخذ بظاهر كلامهم هذا إلا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في تصرفات بني سليم غشا يوجب الإقصاء و الحذر، فإن هذا هو مقتضى الحزم</w:t>
      </w:r>
      <w:r>
        <w:rPr>
          <w:rFonts w:eastAsia="Amiri" w:cs="Amiri" w:ascii="Amiri" w:hAnsi="Amiri"/>
          <w:color w:val="111111"/>
          <w:sz w:val="28"/>
          <w:szCs w:val="28"/>
          <w:rtl w:val="true"/>
          <w:lang w:bidi="ar-SA"/>
        </w:rPr>
        <w:t xml:space="preserve">. </w:t>
      </w:r>
      <w:bookmarkStart w:id="440" w:name="pg12340_112913"/>
    </w:p>
    <w:p>
      <w:pPr>
        <w:pStyle w:val="BookText"/>
        <w:rPr/>
      </w:pPr>
      <w:bookmarkEnd w:id="440"/>
      <w:r>
        <w:rPr>
          <w:rFonts w:ascii="Amiri" w:hAnsi="Amiri" w:eastAsia="Amiri" w:cs="Amiri"/>
          <w:color w:val="111111"/>
          <w:sz w:val="28"/>
          <w:sz w:val="28"/>
          <w:szCs w:val="28"/>
          <w:rtl w:val="true"/>
          <w:lang w:bidi="ar-SA"/>
        </w:rPr>
        <w:t>كما أنه لا 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الإقصاء لم يتخذ أسلوب التنفير، المؤسس للكره، و للعقدة، بل كان إقصاء يدعوهم إلى مراجعة حساباتهم، و يزيد من رغبتهم في إصلاح أمرهم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إنهم لينفرون إليه حين يستنفر العرب، و هم مصممون على أن يزيلوا هذه الصبغة عن أنفسهم، بأفعالهم قبل أقوالهم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أفسح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للوفاء بتعهداتهم، حيث جعلهم مقدمة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أظهروا بعضا من الأدب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طووا ألويتهم، و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يعقدها لهم، و أن يضعها حيث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 عليهم عيينة بن حصن كما تقدم</w:t>
      </w:r>
      <w:r>
        <w:rPr>
          <w:rFonts w:eastAsia="Amiri" w:cs="Amiri" w:ascii="Amiri" w:hAnsi="Amiri"/>
          <w:color w:val="111111"/>
          <w:sz w:val="28"/>
          <w:szCs w:val="28"/>
          <w:rtl w:val="true"/>
          <w:lang w:bidi="ar-SA"/>
        </w:rPr>
        <w:t>. .</w:t>
      </w:r>
    </w:p>
    <w:p>
      <w:pPr>
        <w:pStyle w:val="Heading5"/>
        <w:numPr>
          <w:ilvl w:val="4"/>
          <w:numId w:val="1"/>
        </w:numPr>
        <w:rPr/>
      </w:pPr>
      <w:bookmarkStart w:id="441" w:name="__RefHeading___Toc8312368_417432637"/>
      <w:bookmarkStart w:id="442" w:name="_Toc147"/>
      <w:bookmarkEnd w:id="441"/>
      <w:r>
        <w:rPr>
          <w:rtl w:val="true"/>
        </w:rPr>
        <w:t>نخوة الجاهلية</w:t>
      </w:r>
      <w:r>
        <w:rPr>
          <w:rtl w:val="true"/>
        </w:rPr>
        <w:t>:</w:t>
      </w:r>
      <w:bookmarkEnd w:id="442"/>
    </w:p>
    <w:p>
      <w:pPr>
        <w:pStyle w:val="BookText"/>
        <w:rPr/>
      </w:pPr>
      <w:r>
        <w:rPr>
          <w:rFonts w:ascii="Amiri" w:hAnsi="Amiri" w:eastAsia="Amiri" w:cs="Amiri"/>
          <w:color w:val="111111"/>
          <w:sz w:val="28"/>
          <w:sz w:val="28"/>
          <w:szCs w:val="28"/>
          <w:rtl w:val="true"/>
          <w:lang w:bidi="ar-SA"/>
        </w:rPr>
        <w:t xml:space="preserve">و لكن نخوة الجاهلية قد تحركت لدى عيينة و العباس بن مرداس حيث افتخر عيينة ببني سليم الذين فاز عيينة بتأمير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عليهم، فلم يرق ذلك لعباس بن مرداس، فافتخر بقومه، و فضّلهم على بني سليم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لؤمت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سكتا</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الحدث يدل على أن هؤلاء الناس رغم أنهم قادة و رؤساء في قومهم، لم يكونوا يملكون الشيء الكثير من أدب الخطاب، أو من تقدير </w:t>
      </w:r>
      <w:bookmarkStart w:id="443" w:name="pg12340_112914"/>
    </w:p>
    <w:p>
      <w:pPr>
        <w:pStyle w:val="BookText"/>
        <w:rPr/>
      </w:pPr>
      <w:bookmarkEnd w:id="443"/>
      <w:r>
        <w:rPr>
          <w:rFonts w:ascii="Amiri" w:hAnsi="Amiri" w:eastAsia="Amiri" w:cs="Amiri"/>
          <w:color w:val="111111"/>
          <w:sz w:val="28"/>
          <w:sz w:val="28"/>
          <w:szCs w:val="28"/>
          <w:rtl w:val="true"/>
          <w:lang w:bidi="ar-SA"/>
        </w:rPr>
        <w:t xml:space="preserve">الأمور، فهم لم يراعوا الأدب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بلغ الأمر بهم إلى التفوه بالشتائم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أي مبرر معقول أو مقبول لكل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هناك مبرر لتفضيل عباس بن مرداس قومه على بني سليم، ، فإن عيينة و إن كان قد مدح قومه، و لكنه لم يفضلهم على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لم يكن يجوز لعيينة أن يشتم عباسا بحضرة رسول اللّه، تأدبا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تسليما لأمره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هذه الهفوات الصادرة من كلا الرجلين، كانت كافية لأمرهما بالسكوت، دون توجيه اللوم إلى أحد بعينه، فإن الخطأ قد صدر منهما معا، و عليهما معا أن يراجعا حساباتهما، ليجدا أنهما على غير سبيل هدى</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8312370_417432637"/>
      <w:bookmarkStart w:id="445" w:name="_Toc148"/>
      <w:bookmarkEnd w:id="444"/>
      <w:r>
        <w:rPr>
          <w:rtl w:val="true"/>
        </w:rPr>
        <w:t>بيض النساء و أدم الإبل في بني مدلج</w:t>
      </w:r>
      <w:r>
        <w:rPr>
          <w:rtl w:val="true"/>
        </w:rPr>
        <w:t>:</w:t>
      </w:r>
      <w:bookmarkEnd w:id="445"/>
    </w:p>
    <w:p>
      <w:pPr>
        <w:pStyle w:val="BookText"/>
        <w:rPr/>
      </w:pPr>
      <w:r>
        <w:rPr>
          <w:rFonts w:ascii="Amiri" w:hAnsi="Amiri" w:eastAsia="Amiri" w:cs="Amiri"/>
          <w:color w:val="111111"/>
          <w:sz w:val="28"/>
          <w:sz w:val="28"/>
          <w:szCs w:val="28"/>
          <w:rtl w:val="true"/>
          <w:lang w:bidi="ar-SA"/>
        </w:rPr>
        <w:t>و روى محمد بن عمر، عن يزيد بن أسلم، و أبي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قديد،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لك في بيض النساء، و أدم الإبل، بني مدلج؟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 جل حرّمهن علي بصلة الرحم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ببر الوالد، و وكزهم في لبات الإبل</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الذي أشار إليه النص آنفا، لهو أمر في غاية الأهمية فيما يرتبط </w:t>
      </w:r>
    </w:p>
    <w:p>
      <w:pPr>
        <w:pStyle w:val="BookText"/>
        <w:rPr/>
      </w:pPr>
      <w:r>
        <w:rPr>
          <w:rFonts w:ascii="Amiri" w:hAnsi="Amiri" w:eastAsia="Amiri" w:cs="Amiri"/>
          <w:color w:val="111111"/>
          <w:sz w:val="28"/>
          <w:sz w:val="28"/>
          <w:szCs w:val="28"/>
          <w:rtl w:val="true"/>
          <w:lang w:bidi="ar-SA"/>
        </w:rPr>
        <w:t xml:space="preserve">بسياسة الإسلام و مفاهيمه، فقد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يهاجم بني مدلج، تحت وطأة إغراء قوي في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الجنس، ففي بني مدلج بيض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المال، لأن لدى بني مدلج أدم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ذلك، و لم يكن رفضا مبهما، و من دون توضيح، بل هو رفض معلل، يعطي قاعدة هامة فيما يرتبط بسياسة الإسلام تجاه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قرر أن التشريع الإسلامي لا يبيح مهاجمة الآخرين بصورة عشوائية، و بلا 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له منطلقات و ضوابط أحكامية لا تجوز مخالفتها، و من يفعل ذلك يعرض نفسه للعقوبة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لأعمال العباد تأثيرا في اتخاذ أي موقف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تجوز مهاجمة بني مدلج، حتى لو كانوا على الشرك، و في حالة عداء للمسلمين، لأن فيهم خصالا تمنع من ذلك، ذكرت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يصلون رحمهم و يبرون آباءهم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يقتلون الإبل كيفما اتفق، من أجل الاستفادة من لحمها، و إنما ينحرونها بالطريقة الصحيحة، وفق أحكام الشرائع التي بلغتهم، أي بالوكز في لباتها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تجد لمحة من الرقة، و الرفق، و الرحمة، و الشعور الإنساني ظاهرة في كلا هذين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جاء الحكم الناشئ عن ذلك بعدم جواز مهاجمة هذا النوع من الناس منسجما مع خصوصية الرحمة و الرقة </w:t>
      </w:r>
    </w:p>
    <w:p>
      <w:pPr>
        <w:pStyle w:val="BookText"/>
        <w:rPr/>
      </w:pPr>
      <w:r>
        <w:rPr>
          <w:rFonts w:ascii="Amiri" w:hAnsi="Amiri" w:eastAsia="Amiri" w:cs="Amiri"/>
          <w:color w:val="111111"/>
          <w:sz w:val="28"/>
          <w:sz w:val="28"/>
          <w:szCs w:val="28"/>
          <w:rtl w:val="true"/>
          <w:lang w:bidi="ar-SA"/>
        </w:rPr>
        <w:t>و الرفق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ضرورة حفظ الإنسانية، و تنميتها، و إفساح المجال لها لتؤثر في مسار الحياة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غنى عن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للعمل الصالح و الملائم لمرتكزات الخلق و التكوين آثارا وضعية، و أخرى أحكامية في هذه الدنيا كما أظهرته هذه القضية نفسها، بل ربما تؤسس هذه الأعمال لحدوث تغيرات جذرية في حالات النفس، و في إدراكاتها، و تعطيها جرعة من الواقعية، تتمكن من خلالها من بلوغ الحق، و من الانصياع و البخوع له، الأمر الذي لا يتوفر للنفوس الأخرى، التي عزفت عن السير في هذا الاتجاه، و لم تتقبل هذه التوفيقات، و انتهى الأمر بها إلى أن تسير في طريق الجحود و الإنكار، عن سابق علم و تصميم و 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سياق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التوقف قليلا عند هذا التوجيه التربوي النبوي لأهل الإيمان، الهادف إلى دفعهم نحو الالتزام بمبدأ الرحمة و الرقة و الرأفة، و صلة الرحم، و البر بالوالدين، و الالتزام بأحكام الشرائع، ليكون ذلك أساسا أخلاقيا و عمليا لنظرتهم للآخر، و للتعامل معه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الطبيعي أن تنتاب أولئك الذين عرضوا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ببيض النساء، و أدم الإبل، صحوة تجعلهم يقارنون بين ما عرضوه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ما أجابهم به، لكي يكتشفوا ما يصح أن يكون معيارا للحرب و السلم، و الإقدام، و الإحجام تجاه الذين يدينون بغير دين الإسلام، و يضعون أنفسهم في مواضع المناوئ له</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أظهرت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أمورا يحسبها الإنسان ثانوية، </w:t>
      </w:r>
      <w:bookmarkStart w:id="446" w:name="pg12340_112917"/>
    </w:p>
    <w:p>
      <w:pPr>
        <w:pStyle w:val="BookText"/>
        <w:rPr/>
      </w:pPr>
      <w:bookmarkEnd w:id="446"/>
      <w:r>
        <w:rPr>
          <w:rFonts w:ascii="Amiri" w:hAnsi="Amiri" w:eastAsia="Amiri" w:cs="Amiri"/>
          <w:color w:val="111111"/>
          <w:sz w:val="28"/>
          <w:sz w:val="28"/>
          <w:szCs w:val="28"/>
          <w:rtl w:val="true"/>
          <w:lang w:bidi="ar-SA"/>
        </w:rPr>
        <w:t>و غير ذات قيمة، في حين أنها قد تصبح الأساس الذي يرتكز عليه أخطر قرار، و أهم موقف يرتبط بالمصير، و بالحياة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تجلى ذلك في التزام بني مدلج الوكز في لبات الإبل، وفقا لما قررته الشرائع في كيفية نحرها</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8312372_417432637"/>
      <w:bookmarkStart w:id="448" w:name="_Toc149"/>
      <w:bookmarkEnd w:id="447"/>
      <w:r>
        <w:rPr>
          <w:rtl w:val="true"/>
        </w:rPr>
        <w:t>الرفق بالحيوان</w:t>
      </w:r>
      <w:r>
        <w:rPr>
          <w:rtl w:val="true"/>
        </w:rPr>
        <w:t xml:space="preserve">. . </w:t>
      </w:r>
      <w:r>
        <w:rPr>
          <w:rtl w:val="true"/>
        </w:rPr>
        <w:t>مسؤولية شرعية</w:t>
      </w:r>
      <w:r>
        <w:rPr>
          <w:rtl w:val="true"/>
        </w:rPr>
        <w:t>:</w:t>
      </w:r>
      <w:bookmarkEnd w:id="448"/>
    </w:p>
    <w:p>
      <w:pPr>
        <w:pStyle w:val="BookText"/>
        <w:rPr/>
      </w:pPr>
      <w:r>
        <w:rPr>
          <w:rFonts w:ascii="Amiri" w:hAnsi="Amiri" w:eastAsia="Amiri" w:cs="Amiri"/>
          <w:color w:val="111111"/>
          <w:sz w:val="28"/>
          <w:sz w:val="28"/>
          <w:szCs w:val="28"/>
          <w:rtl w:val="true"/>
          <w:lang w:bidi="ar-SA"/>
        </w:rPr>
        <w:t xml:space="preserve">و 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بين العرج و الطلوب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إلى كلبة تهر عن أولادها، و هن حولها يرضعنها، فأمر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جعيل</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حذاءها، لا يعرض لها أحد من الجيش، و لا لأولادها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تحدثنا في جزء سابق من هذا الكتاب عن بعض ما يتصل بموضوع الرفق بالحيوان، و صدر لنا 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الحيوان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يمكننا أن نكتفي بما ذكرناه هناك عن إعادة الكلام عن ذلك 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نود أن نذكر القارئ الكريم بما يلي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أن نرصد مشاعر هذا الجيش العرمرم، الذي اختلطت فيه الفئات، و الثقافات، و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الحاضر و البادي، و الجاهل و العالم، </w:t>
      </w:r>
    </w:p>
    <w:p>
      <w:pPr>
        <w:pStyle w:val="BookText"/>
        <w:rPr/>
      </w:pPr>
      <w:r>
        <w:rPr>
          <w:rFonts w:ascii="Amiri" w:hAnsi="Amiri" w:eastAsia="Amiri" w:cs="Amiri"/>
          <w:color w:val="111111"/>
          <w:sz w:val="28"/>
          <w:sz w:val="28"/>
          <w:szCs w:val="28"/>
          <w:rtl w:val="true"/>
          <w:lang w:bidi="ar-SA"/>
        </w:rPr>
        <w:t>و الكبير و الصغير، و الغني و الفقير، و الرئيس و المرؤوس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عاش هؤلاء و لا يزال كثير منهم يعيش حياة جاهلية بكل مفاهيمها، و حالاتها، و عاداتها، و بكل ما فيها من مآس، و كوارث، و قد تربوا على استحلال السلب و النهب، و الغارة، و قتل الرجال، و سحق الضعفاء من الرجال، و النساء،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وهاهم، و هم الجناة الجفاة القساة، يواجهون قرارا حاسما و حازما لا بالتجاوز و إطلاق سراح البشر، بل بمراعاة حال البهائم، و حراستها من أن ينالها أي سوء أو أذى، أو حتى مجرد تكدير لصفاء أجوائها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جرى لا بد من أن يفهمهم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أمورا يحسبها الإنسان صغيرة في حين أنها قد تكون على درجة كبيرة من الأهمية و الخطورة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يرونه يتجاوز موضوع الرحمة، و الرفق بالحيوان، ليكون دليلا على ثبوت حق، و أن ثمة مسؤولية تجاه هذه المخلوقات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وفقا للحديث الشريف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مسؤولون حتى عن البقاع و البهائم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على هؤلاء الناس الذين رأوا هذا الموقف أن يعودوا إلى أنفسهم، ليقارنوا بين قسوتهم على البشر، حتى الضعفاء، و بين الرحمة </w:t>
      </w:r>
    </w:p>
    <w:p>
      <w:pPr>
        <w:pStyle w:val="BookText"/>
        <w:rPr/>
      </w:pPr>
      <w:r>
        <w:rPr>
          <w:rFonts w:ascii="Amiri" w:hAnsi="Amiri" w:eastAsia="Amiri" w:cs="Amiri"/>
          <w:color w:val="111111"/>
          <w:sz w:val="28"/>
          <w:sz w:val="28"/>
          <w:szCs w:val="28"/>
          <w:rtl w:val="true"/>
          <w:lang w:bidi="ar-SA"/>
        </w:rPr>
        <w:t xml:space="preserve">و الرقة و المسؤولية التي أظهرها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الحيوان، لتكون الرحمة هي الأساس الذي لا بد من أن يبنوا عليه علاقاتهم بالحيوان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علاقاتهم بالحيوان لا بد من أن تصل إلى هذا الحد، فما بالك بعلاقاتهم ببني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بإمكان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 الجيش، ثم يطلب إقصاء تلك الكلبة عن ذلك المكان، ليمر الجيش و تكون هي و أولادها منه في مأمن و 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لم يفعل ذلك، لأن الذين سوف يعرفون سبب إيقاف الجيش، و يعاينون مبرراته عن قرب سيكونون قلة قليلة من الناس، و هو يريد إشاعة هذه السياسة، و تعريف أكبر قدر ممكن من الناس بها، فكان أن وضع لها حارسا يرشد الجيش إلى لزوم الابتعاد عنها، و لو باختيار مسار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لأن إبعادها عن الطريق ليس بأولى من الابتعاد عن طريقها، و كلا الأمرين يرجعان إلى اختيار السالكين، و لا تكون حقوقها مرهونة بإرادات الناس، بل لا بد لإراداتهم من أن تنطلق و تتبلور على أساس المفروغية عن ثبوت تلك الحقوق و مراعاتها</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لذلك الجيش من أن يدرك أن انشغال القائد بالقضايا الكبرى لا يبرر له تضييع ما عداها، ما لم يضر الاهتمام بها بالقضية الكبرى، إذ إن الأمر الصغير كبير في حد ذاته و في موقعه، و لا يغني عنه سواه، و لا يصح التخلي عنه إلا إذا تصادم مع ما هو أكبر و أخطر، بحيث يشكل خطورة عليه، كما هو ظاهر</w:t>
      </w:r>
      <w:r>
        <w:rPr>
          <w:rFonts w:eastAsia="Amiri" w:cs="Amiri" w:ascii="Amiri" w:hAnsi="Amiri"/>
          <w:color w:val="111111"/>
          <w:sz w:val="28"/>
          <w:szCs w:val="28"/>
          <w:rtl w:val="true"/>
          <w:lang w:bidi="ar-SA"/>
        </w:rPr>
        <w:t xml:space="preserve">. </w:t>
      </w:r>
      <w:bookmarkStart w:id="449" w:name="pg12340_112920"/>
    </w:p>
    <w:p>
      <w:pPr>
        <w:pStyle w:val="Heading5"/>
        <w:numPr>
          <w:ilvl w:val="4"/>
          <w:numId w:val="1"/>
        </w:numPr>
        <w:rPr/>
      </w:pPr>
      <w:bookmarkStart w:id="450" w:name="__RefHeading___Toc8312374_417432637"/>
      <w:bookmarkStart w:id="451" w:name="_Toc150"/>
      <w:bookmarkEnd w:id="449"/>
      <w:bookmarkEnd w:id="450"/>
      <w:r>
        <w:rPr>
          <w:rtl w:val="true"/>
        </w:rPr>
        <w:t>صيام النبي صلّى اللّه عليه و آله في السفر</w:t>
      </w:r>
      <w:r>
        <w:rPr>
          <w:rtl w:val="true"/>
        </w:rPr>
        <w:t>:</w:t>
      </w:r>
      <w:bookmarkEnd w:id="451"/>
    </w:p>
    <w:p>
      <w:pPr>
        <w:pStyle w:val="BookText"/>
        <w:rPr/>
      </w:pPr>
      <w:r>
        <w:rPr>
          <w:rFonts w:ascii="Amiri" w:hAnsi="Amiri" w:eastAsia="Amiri" w:cs="Amiri"/>
          <w:color w:val="111111"/>
          <w:sz w:val="28"/>
          <w:sz w:val="28"/>
          <w:szCs w:val="28"/>
          <w:rtl w:val="true"/>
          <w:lang w:bidi="ar-SA"/>
        </w:rPr>
        <w:t>و روي بسند صحيح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بالعرج يصب الماء على رأسه من الحر و هو صائم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في غزوة الفتح في شهر رمضان يصوم و يصومون، حتى بلغ الكديد </w:t>
      </w:r>
      <w:r>
        <w:rPr>
          <w:rStyle w:val="FootnoteAnchor"/>
          <w:rtl w:val="true"/>
        </w:rPr>
        <w:footnoteReference w:id="231"/>
      </w:r>
      <w:r>
        <w:rPr>
          <w:rFonts w:ascii="Amiri" w:hAnsi="Amiri" w:eastAsia="Amiri" w:cs="Amiri"/>
          <w:color w:val="111111"/>
          <w:sz w:val="28"/>
          <w:sz w:val="28"/>
          <w:szCs w:val="28"/>
          <w:rtl w:val="true"/>
          <w:lang w:bidi="ar-SA"/>
        </w:rPr>
        <w:t xml:space="preserve">، بين عسفان و قديد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عسفان و أمج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الغميم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بلغه أن الناس شق عليهم الصيام،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ينظرون فيما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استوى على راحلته بعد العصر دعا بإناء من لبن، أو ماء، و جزم جابر بأنه ماء، و كذا ابن عباس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على راحلته ليراه الناس، فشرب فأفطر، فناوله </w:t>
      </w:r>
    </w:p>
    <w:p>
      <w:pPr>
        <w:pStyle w:val="BookText"/>
        <w:rPr/>
      </w:pPr>
      <w:r>
        <w:rPr>
          <w:rFonts w:ascii="Amiri" w:hAnsi="Amiri" w:eastAsia="Amiri" w:cs="Amiri"/>
          <w:color w:val="111111"/>
          <w:sz w:val="28"/>
          <w:sz w:val="28"/>
          <w:szCs w:val="28"/>
          <w:rtl w:val="true"/>
          <w:lang w:bidi="ar-SA"/>
        </w:rPr>
        <w:t>رجلا إلى جنبه، فشرب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صام،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مفطرا حتى انسلخ الشهر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صيام، فنزلنا منزلا،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قد دنوتم من عدوكم، و الفطر أقوى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رخصة، فمنا من صام، و منا من أفطر، ثم نزلنا منزلا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مصبحو عدوكم، و الفطر أقوى لكم، فأفطروا</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عزيمة، فأفطرنا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452" w:name="pg12340_112924"/>
    </w:p>
    <w:p>
      <w:pPr>
        <w:pStyle w:val="Heading5"/>
        <w:numPr>
          <w:ilvl w:val="4"/>
          <w:numId w:val="1"/>
        </w:numPr>
        <w:rPr/>
      </w:pPr>
      <w:bookmarkStart w:id="453" w:name="__RefHeading___Toc8312376_417432637"/>
      <w:bookmarkStart w:id="454" w:name="_Toc151"/>
      <w:bookmarkEnd w:id="452"/>
      <w:bookmarkEnd w:id="453"/>
      <w:r>
        <w:rPr>
          <w:rtl w:val="true"/>
        </w:rPr>
        <w:t xml:space="preserve">أين أفطر رسول اللّه صلّى اللّه عليه و آله؟ </w:t>
      </w:r>
      <w:r>
        <w:rPr>
          <w:rtl w:val="true"/>
        </w:rPr>
        <w:t>! :</w:t>
      </w:r>
      <w:bookmarkEnd w:id="454"/>
    </w:p>
    <w:p>
      <w:pPr>
        <w:pStyle w:val="BookText"/>
        <w:rPr/>
      </w:pPr>
      <w:r>
        <w:rPr>
          <w:rFonts w:ascii="Amiri" w:hAnsi="Amiri" w:eastAsia="Amiri" w:cs="Amiri"/>
          <w:color w:val="111111"/>
          <w:sz w:val="28"/>
          <w:sz w:val="28"/>
          <w:szCs w:val="28"/>
          <w:rtl w:val="true"/>
          <w:lang w:bidi="ar-SA"/>
        </w:rPr>
        <w:t xml:space="preserve">و قد اختلفوا في الموضع الذي أفطر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قديد؟ أو كديد؟ أو كراع الغميم؟ أو عسفان؟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الصالحي الشامي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يكون قد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في المواضع الأربعة، و الفطر في موضع منها، لكن لم يره جميع الناس فيه لكثرتهم، و كرره ليتساوى الناس في رؤية الفعل الخ</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لتقارب الأمكنة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تقارب الأمكنة لا يجدي شيئا، فإنه إذا كان الفعل قد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كراع الغميم، فلماذا عدل الناقل عنها إلى عسفان، أو قديد، أو كديد؟</w:t>
      </w:r>
    </w:p>
    <w:p>
      <w:pPr>
        <w:pStyle w:val="BookText"/>
        <w:rPr/>
      </w:pPr>
      <w:r>
        <w:rPr>
          <w:rFonts w:ascii="Amiri" w:hAnsi="Amiri" w:eastAsia="Amiri" w:cs="Amiri"/>
          <w:color w:val="111111"/>
          <w:sz w:val="28"/>
          <w:sz w:val="28"/>
          <w:szCs w:val="28"/>
          <w:rtl w:val="true"/>
          <w:lang w:bidi="ar-SA"/>
        </w:rPr>
        <w:t xml:space="preserve">و إذا كان قد حصل ذلك في عسفان، فلماذا يذكر الراوي كراع الغميم، أو قديدا؟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ذكروه من احتمال تكرر 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ليراه </w:t>
      </w:r>
      <w:bookmarkStart w:id="455" w:name="pg12340_112925"/>
    </w:p>
    <w:p>
      <w:pPr>
        <w:pStyle w:val="BookText"/>
        <w:rPr/>
      </w:pPr>
      <w:bookmarkEnd w:id="455"/>
      <w:r>
        <w:rPr>
          <w:rFonts w:ascii="Amiri" w:hAnsi="Amiri" w:eastAsia="Amiri" w:cs="Amiri"/>
          <w:color w:val="111111"/>
          <w:sz w:val="28"/>
          <w:sz w:val="28"/>
          <w:szCs w:val="28"/>
          <w:rtl w:val="true"/>
          <w:lang w:bidi="ar-SA"/>
        </w:rPr>
        <w:t>الناس، فيحتاج إلى شاهد و قرينة تدل على هذا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تتحدث عن فعل واحد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خصوصيات و تفاصيل</w:t>
      </w:r>
      <w:r>
        <w:rPr>
          <w:rFonts w:eastAsia="Amiri" w:cs="Amiri" w:ascii="Amiri" w:hAnsi="Amiri"/>
          <w:color w:val="111111"/>
          <w:sz w:val="28"/>
          <w:szCs w:val="28"/>
          <w:rtl w:val="true"/>
          <w:lang w:bidi="ar-SA"/>
        </w:rPr>
        <w:t>. .</w:t>
      </w:r>
    </w:p>
    <w:p>
      <w:pPr>
        <w:pStyle w:val="Heading5"/>
        <w:numPr>
          <w:ilvl w:val="4"/>
          <w:numId w:val="1"/>
        </w:numPr>
        <w:rPr/>
      </w:pPr>
      <w:bookmarkStart w:id="456" w:name="__RefHeading___Toc8312378_417432637"/>
      <w:bookmarkStart w:id="457" w:name="_Toc152"/>
      <w:bookmarkEnd w:id="456"/>
      <w:r>
        <w:rPr>
          <w:rtl w:val="true"/>
        </w:rPr>
        <w:t>حديث الصيام باطل من أصله</w:t>
      </w:r>
      <w:r>
        <w:rPr>
          <w:rtl w:val="true"/>
        </w:rPr>
        <w:t>:</w:t>
      </w:r>
      <w:bookmarkEnd w:id="457"/>
    </w:p>
    <w:p>
      <w:pPr>
        <w:pStyle w:val="BookText"/>
        <w:rPr/>
      </w:pPr>
      <w:r>
        <w:rPr>
          <w:rFonts w:ascii="Amiri" w:hAnsi="Amiri" w:eastAsia="Amiri" w:cs="Amiri"/>
          <w:color w:val="111111"/>
          <w:sz w:val="28"/>
          <w:sz w:val="28"/>
          <w:szCs w:val="28"/>
          <w:rtl w:val="true"/>
          <w:lang w:bidi="ar-SA"/>
        </w:rPr>
        <w:t>و نظن أننا لن نفاجىء القارىء الكريم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ذكروه عن أمر الصيام و الإفطار باطل من أساسه،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المسافة التي توجب القصر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ثمانية فراسخ إمتدادية، أو ملفقة من الذهاب و 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المسافة بين المدينة و الأماكن التي يدّعى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أفطر فيها، هي أضعاف المقدار الذي يجب فيه القصر، وفق ما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البيت أدرى بما فيه، و هم سفينة النجاة، و الثقل الذي أمر اللّه تعالى بالتمسك به مع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المسافة الموجبة للقصر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و الحنابلة، و الشوافع،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و ليلة، و قدروها بستة عشر فرسخا، التي هي حوالي اثنين و ثمانين كيلومترا أي ثمانية و أربعون ميلا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الحنفية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ثلاثة أيام من أقصر أيام السنة بدأ من الصباح إلى الزوال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قدرها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و عشرين فرسخا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المسافة بين المدينة و المواضع التي زعموا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أضعاف هذه المسافة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الحلبي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المواضع المذكورة في الروايات متقاربة بحيث يصح ذكر بعضها مكان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يصح، إذ لا نجد مبررا لترك اسم الموضع الأصلي، و ذكر اسم الموضع المجاور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عسفان تبعد عن مكة ستة و ثلاثين ميلا فقط </w:t>
      </w:r>
      <w:r>
        <w:rPr>
          <w:rStyle w:val="FootnoteAnchor"/>
          <w:rtl w:val="true"/>
        </w:rPr>
        <w:footnoteReference w:id="2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على مسافة يومين من مكة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عن مكة اثنين و أربعين ميلا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عسفان بثمانية أميال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بالعرج لا يزال صائما، و هي تبعد عن المدينة ثمانية و سبعين ميلا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مكة </w:t>
      </w:r>
      <w:r>
        <w:rPr>
          <w:rStyle w:val="FootnoteAnchor"/>
          <w:rtl w:val="true"/>
        </w:rPr>
        <w:footnoteReference w:id="247"/>
      </w:r>
      <w:r>
        <w:rPr>
          <w:rFonts w:ascii="Amiri" w:hAnsi="Amiri" w:eastAsia="Amiri" w:cs="Amiri"/>
          <w:color w:val="111111"/>
          <w:sz w:val="28"/>
          <w:sz w:val="28"/>
          <w:szCs w:val="28"/>
          <w:rtl w:val="true"/>
          <w:lang w:bidi="ar-SA"/>
        </w:rPr>
        <w:t xml:space="preserve">، و بينها و بين ضجنان يوم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خمسة و عشرين ميلا من مكة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بريد منها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مسافات طويلة فيما بين هذه الأمكنة، قد تصل إلى عشرة أو خمسة عشر كيلومترا</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هذه الأماكن التي تتحدث الروايات عنها تبعد عن المدينة مئات الكيلومترات، كما يظهر من ملاحظة ما ذكرناه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أي أن عسفان تبعد عن المدينة حوالي ثماني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يزيد عن ثلاث مائة كيلومتر، و كذلك الحال بالنسبة لكديد، فضلا عن كراع الغميم، و 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لاحظنا النصوص في المصادر المختلفة، فسنجد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القادم من المدينة إلى مكة يمر بالعرج، ثم بالجحفة، ثم بكديد، ثم بعسفان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الجحفة أقرب إلى مكة منها إلى المدينة، فإنها تبعد عن مكة أربع مراحل و نصفا </w:t>
      </w:r>
      <w:r>
        <w:rPr>
          <w:rStyle w:val="FootnoteAnchor"/>
          <w:rtl w:val="true"/>
        </w:rPr>
        <w:footnoteReference w:id="251"/>
      </w:r>
      <w:r>
        <w:rPr>
          <w:rFonts w:ascii="Amiri" w:hAnsi="Amiri" w:eastAsia="Amiri" w:cs="Amiri"/>
          <w:color w:val="111111"/>
          <w:sz w:val="28"/>
          <w:sz w:val="28"/>
          <w:szCs w:val="28"/>
          <w:rtl w:val="true"/>
          <w:lang w:bidi="ar-SA"/>
        </w:rPr>
        <w:t xml:space="preserve">، و تبعد عن المدينة خمس مراحل و ثلثي مرحلة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المرحلة هي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عسفان تأتي كراع الغميم، ثم أمج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تأتي أخيرا قديدا، و ضجبان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كديدا و عسفان، و كراع الغميم، و قديد، تبعد عن المدينة أضعاف المسافة التي توجب الإفطار و قصر الصلاة، و ذلك ظاهر لا يخفى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الأخذ بهذه الروايات يقتضي طرح جميع الروايات الأخرى التي اعتمد عليها فقهاء المذاهب الأربعة فيما يرتبط بتقدير المسافة التي توجب </w:t>
      </w:r>
      <w:bookmarkStart w:id="458" w:name="pg12340_112929"/>
    </w:p>
    <w:p>
      <w:pPr>
        <w:pStyle w:val="BookText"/>
        <w:rPr/>
      </w:pPr>
      <w:bookmarkEnd w:id="458"/>
      <w:r>
        <w:rPr>
          <w:rFonts w:ascii="Amiri" w:hAnsi="Amiri" w:eastAsia="Amiri" w:cs="Amiri"/>
          <w:color w:val="111111"/>
          <w:sz w:val="28"/>
          <w:sz w:val="28"/>
          <w:szCs w:val="28"/>
          <w:rtl w:val="true"/>
          <w:lang w:bidi="ar-SA"/>
        </w:rPr>
        <w:t>الفطر و القصر، فضلا عن مخالفتها لما يقوله أهل بيت العصمة و الطهارة صلوات اللّه و سلامه عليهم أجمعين</w:t>
      </w:r>
      <w:r>
        <w:rPr>
          <w:rFonts w:eastAsia="Amiri" w:cs="Amiri" w:ascii="Amiri" w:hAnsi="Amiri"/>
          <w:color w:val="111111"/>
          <w:sz w:val="28"/>
          <w:szCs w:val="28"/>
          <w:rtl w:val="true"/>
          <w:lang w:bidi="ar-SA"/>
        </w:rPr>
        <w:t>. .</w:t>
      </w:r>
    </w:p>
    <w:p>
      <w:pPr>
        <w:pStyle w:val="Heading5"/>
        <w:numPr>
          <w:ilvl w:val="4"/>
          <w:numId w:val="1"/>
        </w:numPr>
        <w:rPr/>
      </w:pPr>
      <w:bookmarkStart w:id="459" w:name="__RefHeading___Toc8312380_417432637"/>
      <w:bookmarkStart w:id="460" w:name="_Toc153"/>
      <w:bookmarkEnd w:id="459"/>
      <w:r>
        <w:rPr>
          <w:rtl w:val="true"/>
        </w:rPr>
        <w:t>حديث شق عليهم الصوم</w:t>
      </w:r>
      <w:r>
        <w:rPr>
          <w:rtl w:val="true"/>
        </w:rPr>
        <w:t>:</w:t>
      </w:r>
      <w:bookmarkEnd w:id="460"/>
    </w:p>
    <w:p>
      <w:pPr>
        <w:pStyle w:val="BookText"/>
        <w:rPr/>
      </w:pPr>
      <w:r>
        <w:rPr>
          <w:rFonts w:ascii="Amiri" w:hAnsi="Amiri" w:eastAsia="Amiri" w:cs="Amiri"/>
          <w:color w:val="111111"/>
          <w:sz w:val="28"/>
          <w:sz w:val="28"/>
          <w:szCs w:val="28"/>
          <w:rtl w:val="true"/>
          <w:lang w:bidi="ar-SA"/>
        </w:rPr>
        <w:t>و عن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أفطر حين بلغه أن الصوم شق على الناس،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نضيف إلى ما قدمناه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التخفيف على الناس غير مقبول؛ لأن الصوم إن كان مفروضا و واجبا، فلا يصح إفطار من لا يشق عليه الصوم لإغراء من شق عليه بالإفطار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إرشادهم إلى أن من بلغ مقدار المشقة عليه حدا يقتضي الإفطار، فعليه أن يفطر، و من لم تبلغ به المشقة هذا الحد، لم يجز له الإفطار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الصوم ليس واجبا عليهم، فلا معنى لإناطة الإفطار بالمشقة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الصوم شاقا عليه، فكيف جاز له أن يفطر؟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مشقة الصوم لا ينسجم مع الحديث الآخر، الذي تحدث عن الرخصة تارة، و العزيمة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هذا الحديث يدل على أن السبب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بالإفطار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يجد فيهم المزيد من القوة في مواجهة عدوهم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لم تصرح بأن ذلك كان في غزوة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صيامهم كان في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فلعلها قصة أخرى، غير 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سيما و أنه لم تكن هناك حرب حقيقية في غزوة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الذين صاموا عصاة، يتوقف على أن يكون الصوم واجبا عليهم، فوجوب الإفطار يدور بين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المسافة التي قطعت من موجبات 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بطلان هذا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الصوم واجبا، لكن المشقة هي التي حتمت إفطارهم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حتّم عليهم الإفطار من موقع كونه أولى بهم من أنفسهم، لكي تظهر قوتهم للأعداء، التي هي بنظره أهم من مصلحة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خالفوا أمره الولائي، و لم يخالفوا أمر اللّه تعالى لهم في صيام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وجوب الصوم قد كان بنذر و نحوه، و قد 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نذرهم، من حيث إنه أولى بهم من أنفسهم</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الإعتماد على احتمالات كهذه غير سديد و لا رشيد</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2340_112932"/>
      <w:bookmarkStart w:id="462" w:name="pg12340_112932"/>
      <w:bookmarkEnd w:id="462"/>
    </w:p>
    <w:p>
      <w:pPr>
        <w:pStyle w:val="Heading4"/>
        <w:numPr>
          <w:ilvl w:val="3"/>
          <w:numId w:val="1"/>
        </w:numPr>
        <w:rPr/>
      </w:pPr>
      <w:bookmarkStart w:id="463" w:name="pg12340_112932"/>
      <w:bookmarkStart w:id="464" w:name="__RefHeading___Toc8312382_417432637"/>
      <w:bookmarkStart w:id="465" w:name="_Toc154"/>
      <w:bookmarkEnd w:id="463"/>
      <w:bookmarkEnd w:id="464"/>
      <w:r>
        <w:rPr>
          <w:rtl w:val="true"/>
        </w:rPr>
        <w:t>الفصل السابع</w:t>
      </w:r>
      <w:r>
        <w:rPr>
          <w:rtl w:val="true"/>
        </w:rPr>
        <w:t xml:space="preserve">: </w:t>
      </w:r>
      <w:r>
        <w:rPr>
          <w:rtl w:val="true"/>
        </w:rPr>
        <w:t>هجرة العباس</w:t>
      </w:r>
      <w:r>
        <w:rPr>
          <w:rtl w:val="true"/>
        </w:rPr>
        <w:t xml:space="preserve">. . </w:t>
      </w:r>
      <w:r>
        <w:rPr>
          <w:rtl w:val="true"/>
        </w:rPr>
        <w:t>و إسلام ابن الحارث و ابن أبي سلمة</w:t>
      </w:r>
      <w:bookmarkEnd w:id="4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6" w:name="__RefHeading___Toc8312384_417432637"/>
      <w:bookmarkStart w:id="467" w:name="_Toc155"/>
      <w:bookmarkEnd w:id="466"/>
      <w:r>
        <w:rPr>
          <w:rtl w:val="true"/>
        </w:rPr>
        <w:t>اشارة</w:t>
      </w:r>
      <w:bookmarkEnd w:id="46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2340_112934"/>
      <w:bookmarkStart w:id="469" w:name="pg12340_112934"/>
      <w:bookmarkEnd w:id="469"/>
    </w:p>
    <w:p>
      <w:pPr>
        <w:pStyle w:val="Heading5"/>
        <w:numPr>
          <w:ilvl w:val="4"/>
          <w:numId w:val="1"/>
        </w:numPr>
        <w:rPr/>
      </w:pPr>
      <w:bookmarkStart w:id="470" w:name="pg12340_112934"/>
      <w:bookmarkStart w:id="471" w:name="__RefHeading___Toc8312386_417432637"/>
      <w:bookmarkStart w:id="472" w:name="_Toc156"/>
      <w:bookmarkEnd w:id="470"/>
      <w:bookmarkEnd w:id="471"/>
      <w:r>
        <w:rPr>
          <w:rtl w:val="true"/>
        </w:rPr>
        <w:t>إسلام العباس و هجرته</w:t>
      </w:r>
      <w:r>
        <w:rPr>
          <w:rtl w:val="true"/>
        </w:rPr>
        <w:t>:</w:t>
      </w:r>
      <w:bookmarkEnd w:id="472"/>
    </w:p>
    <w:p>
      <w:pPr>
        <w:pStyle w:val="BookText"/>
        <w:rPr/>
      </w:pPr>
      <w:r>
        <w:rPr>
          <w:rFonts w:ascii="Amiri" w:hAnsi="Amiri" w:eastAsia="Amiri" w:cs="Amiri"/>
          <w:color w:val="111111"/>
          <w:sz w:val="28"/>
          <w:sz w:val="28"/>
          <w:szCs w:val="28"/>
          <w:rtl w:val="true"/>
          <w:lang w:bidi="ar-SA"/>
        </w:rPr>
        <w:t xml:space="preserve">و قدم العباس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بعياله مسلما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بالجحفة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الحليفة، و أرسل أهله و ثقله إلى المدينة، و رجع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بالسقيا هو و مخرمة بن نوفل، فدخل العباس، فلم يخرج حتى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ينزل معه في كل منزل حتى دخل مكة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هجرتك يا عم آخر هجرة، كما أن نبوتي آخر نبوة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نجد في مقابل ذلك من يقول عن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منذ يوم بدر كان بالمدينة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خرج يتلقى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معه أبو سفيان بن الحارث، و عبد اللّه بن أبي أمية، و قد تلقاه بثنية العقاب،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قبته، و على حرسه زياد بن أسيد، فاستقبلهم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أبا الفضل فامض إلى القبة، و أما أنتما فارجعا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هذا ابن عمك قد جاء تائبا، و ابن 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فيهما، إن ابن عمي انتهك عرضي، و أما ابن عمتي فهو الذي يقول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تَفْجُرَ لَنٰا مِنَ اَلْأَرْضِ يَنْبُوعاً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العباس كلمته أم سلمة،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ابن عمك قد جاء تائبا، لا يكون أشقى الناس بك، و أخي إبن عمتك و صهرك، فلا يكونن شقيا بك</w:t>
      </w:r>
      <w:r>
        <w:rPr>
          <w:rFonts w:eastAsia="Amiri" w:cs="Amiri" w:ascii="Amiri" w:hAnsi="Amiri"/>
          <w:color w:val="111111"/>
          <w:sz w:val="28"/>
          <w:szCs w:val="28"/>
          <w:rtl w:val="true"/>
          <w:lang w:bidi="ar-SA"/>
        </w:rPr>
        <w:t xml:space="preserve">. </w:t>
      </w:r>
      <w:bookmarkStart w:id="473" w:name="pg12340_112936"/>
    </w:p>
    <w:p>
      <w:pPr>
        <w:pStyle w:val="BookText"/>
        <w:rPr/>
      </w:pPr>
      <w:bookmarkEnd w:id="473"/>
      <w:r>
        <w:rPr>
          <w:rFonts w:ascii="Amiri" w:hAnsi="Amiri" w:eastAsia="Amiri" w:cs="Amiri"/>
          <w:color w:val="111111"/>
          <w:sz w:val="28"/>
          <w:sz w:val="28"/>
          <w:szCs w:val="28"/>
          <w:rtl w:val="true"/>
          <w:lang w:bidi="ar-SA"/>
        </w:rPr>
        <w:t xml:space="preserve">و نادى أبو سفيان بن الحارث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لنا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فدعاه و قبل منه، و دعا عبد اللّه بن أبي أمية، فقبل منه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8312388_417432637"/>
      <w:bookmarkStart w:id="475" w:name="_Toc157"/>
      <w:bookmarkEnd w:id="474"/>
      <w:r>
        <w:rPr>
          <w:rtl w:val="true"/>
        </w:rPr>
        <w:t>وساطة أم سلمة</w:t>
      </w:r>
      <w:r>
        <w:rPr>
          <w:rtl w:val="true"/>
        </w:rPr>
        <w:t>:</w:t>
      </w:r>
      <w:bookmarkEnd w:id="475"/>
    </w:p>
    <w:p>
      <w:pPr>
        <w:pStyle w:val="BookText"/>
        <w:rPr/>
      </w:pPr>
      <w:r>
        <w:rPr>
          <w:rFonts w:ascii="Amiri" w:hAnsi="Amiri" w:eastAsia="Amiri" w:cs="Amiri"/>
          <w:color w:val="111111"/>
          <w:sz w:val="28"/>
          <w:sz w:val="28"/>
          <w:szCs w:val="28"/>
          <w:rtl w:val="true"/>
          <w:lang w:bidi="ar-SA"/>
        </w:rPr>
        <w:t xml:space="preserve">كان أبو سفيان بن الحارث أخا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أرضعته حليمة السعدية أياما، و كان لا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تربا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بن أبي أمية أخا لأم سلمة، و هو ابن عاتكة بنت عبد المطلب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هذان الرجلان من أكبر القائمين عليه، و من أشد الناس إذاية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بنبق العقاب، أو بالأبواء، فالتمسا الدخول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فكلمته أم سلمة فيهما،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ابن عمك، و ابن عمتك أشقى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حاجة لي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عمي، فهتك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عمتي و صهري فهو الذي قال لي بمكة ما قال</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كان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يؤمن به إلا إذا عرج بسلم إلى السماء، و هو </w:t>
      </w:r>
    </w:p>
    <w:p>
      <w:pPr>
        <w:pStyle w:val="BookText"/>
        <w:rPr/>
      </w:pPr>
      <w:r>
        <w:rPr>
          <w:rFonts w:ascii="Amiri" w:hAnsi="Amiri" w:eastAsia="Amiri" w:cs="Amiri"/>
          <w:color w:val="111111"/>
          <w:sz w:val="28"/>
          <w:sz w:val="28"/>
          <w:szCs w:val="28"/>
          <w:rtl w:val="true"/>
          <w:lang w:bidi="ar-SA"/>
        </w:rPr>
        <w:t>ينظر إليه، ثم يأتيه بصك، و أربعة من الملائكة يشهدون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أرسله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فلما خرج الخبر،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ليأذنن لي أو لآخذن بيد ابني هذا، ثم لنذهبن في الأرض حتى نموت جوعا و عطشا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لهما، ثم أذن لهما، فدخلا عليه، و أسلما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وجهه، فقل له ما قال إخوة يوسف ليوسف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تَاللّٰهِ لَقَدْ آثَرَكَ اَللّٰهُ عَلَيْنٰا وَ إِنْ كُنّٰا لَخٰاطِئِينَ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بأن يكون أحد أحسن قولا منه، ففعل،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سفيان قد عادى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عشرين سنة، يهجوه، و لم يتخلف عن قتاله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فتح مكة استقبل عبد اللّه بن أبي أمية،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يرد عليه السلام، فأعرض عنه و لم يجبه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أخته أم سلمة مع رسول اللّه صلى اللّه عليه و آله، فدخل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إسلام الناس كلهم ورد إسلامي، فليس يقبلني كما قبل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رسول اللّه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بك جميع الناس إلا أخي من بين قريش و العرب، رددت إسلامه، و قبلت إسلام الناس كلهم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سلمة، إن أخاك كذّبني تكذيبا لم يكذبني أحد من الناس، هو الذي 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 لَنْ نُؤْمِنَ لَكَ حَتّٰى تَفْجُرَ لَنٰا مِنَ اَلْأَرْضِ يَنْبُوعاً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نَقْرَؤُهُ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يجب ما كان قبله؟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يزل أبو سفيان عشرين سنة عدوا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يهجو المسلمين و يهجونه، و لا يتخلف عن موضع تسير فيه قريش لقتال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اللّه ألقى في قلبه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أصحب؟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من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الإسلام بجرانه، فجئت زوجتي و ولدي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تهيأوا للخروج، فقد أظل قدوم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أن تبصر أن العرب و العجم قد تبعت محمدا، و أنت موضع في عداوته، و كنت أولى الناس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لغلامي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بأبعرة و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حتى نزلنا الأبواء، و قد نزلت مقدمة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الأبواء، فتنكرت، و خفت أن أقتل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نذر دمي، فخرجت على </w:t>
      </w:r>
    </w:p>
    <w:p>
      <w:pPr>
        <w:pStyle w:val="BookText"/>
        <w:rPr/>
      </w:pPr>
      <w:r>
        <w:rPr>
          <w:rFonts w:ascii="Amiri" w:hAnsi="Amiri" w:eastAsia="Amiri" w:cs="Amiri"/>
          <w:color w:val="111111"/>
          <w:sz w:val="28"/>
          <w:sz w:val="28"/>
          <w:szCs w:val="28"/>
          <w:rtl w:val="true"/>
          <w:lang w:bidi="ar-SA"/>
        </w:rPr>
        <w:t>قدمي نحوا من ميل و أقبل الناس رسلا رسلا، فتنحيت فرقا من أصحابه، فلما طلع في موكبه تصديت له تلقاء وجهه، فلما ملأ عينيه مني أعرض عني بوجهه إلى الناحية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فتحولت إلى ناحية وجهه الأخرى، فأعرض عني مرارا، فأخذني ما قرب و ما بعد،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مقتول قبل أن أصل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أتذكر بره و رحمه فيمسك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لا أشك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سيفرحون بإسلامي فرحا شديدا لقرابتي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المسلمون إعراض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أعرضوا عني جميعا، فلقيني ابن أبي قحافة معرضا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إلى عمر يغري بي رجلا من الأنصار،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أنت الذي كنت تؤذي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تؤذي أصحابه، قد بلغت مشارق الأرض و مغاربها في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فرددت بعض الرد عن نفسي، و استطال علي و رفع صوته حتى جعلني في مثل الحرجة من الناس يسرون بما يفعل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عمي العباس،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قد كنت أرجو أن يفرح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بإسلامي لقرابتي و شرفي، و قد كان منه ما رأيت، فكلمه فيّ ليرضى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أكلمه كلمة أبدا بعد الذي رأيت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 إلى من تكلني؟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رحمة اللّه عليه، فكلمته، فقال لي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فجلست على باب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خرج إلى الجحفة و هو لا يكلمني و لا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لا ينزل منزلا إلا أنا على بابه، و معي ابني جعفر قائم، فلا يراني إلا أعرض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على هذه الحال حتى شهدت معه فتح مكة، و أنا في خيله التي تلازمه حتى هبط من أذاخر، حتى نزل الأبطح، فدنوت من باب قبته فنظر إلي نظرا هو ألين من ذلك النظر الأول، قد رجوت أن يبتسم، و دخل عليه نساء بني عبد المطلب، و دخلت معهن زوجتي فرقّقته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المسجد و أنا بين يديه لا أفارقه على حال، حتى خرج إلى هوازن، فخرجت معه و قد جمعت العرب جمعا لم تجمع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خرجوا بالنساء و الذرية و الماشية، فلما لقيتهم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يرى أثري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لقيناهم حملوا الحملة التي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وَلَّيْتُمْ مُدْبِرِينَ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الشهباء، و جرد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فاقتحمت عن فرسي و بيدي السيف صلتا، قد كسرت جفنه، و اللّه يعلم أني أريد الموت دونه، و هو ينظر إلي، فأخذ العباس بن عبد المطلب بلجام البغلة، فأخذت بالجانب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ابن عمك أبو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عنه، أي رسول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فغفر اللّه كلّ عداوة عادانيها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رجله في الركاب،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السمرة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كروا كرة رجل واحد، قد حطموا الجفون، و شرّعوا الرماح، و خفضوا عوالي الأسنة، و أرقلوا إرقال الفحول، فرأيتني و إني لأخاف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رماحهم حتى أحدقوا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فضارب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حملة أزلتهم عن موضعهم، و تبعني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في نحور القوم، ما يألو ما تقدم، فما قامت لهم قائمة حتى طردتهم قدر فرسخ، و تفرقوا 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أصحابه على الطلب، فبعث خالد بن الوليد على وجه، و بعث عمرو بن العاص في وجه، و بعث أبا عامر الأشعري إلى عسكر بأوطاس، فقتل، و قتل أبو موسى قاتله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وقفات عديدة مع هذه النصوص كلها، و نجمل ذلك على النحو التالي</w:t>
      </w:r>
      <w:r>
        <w:rPr>
          <w:rFonts w:eastAsia="Amiri" w:cs="Amiri" w:ascii="Amiri" w:hAnsi="Amiri"/>
          <w:color w:val="111111"/>
          <w:sz w:val="28"/>
          <w:szCs w:val="28"/>
          <w:rtl w:val="true"/>
          <w:lang w:bidi="ar-SA"/>
        </w:rPr>
        <w:t xml:space="preserve">: </w:t>
      </w:r>
      <w:bookmarkStart w:id="476" w:name="pg12340_112943"/>
    </w:p>
    <w:p>
      <w:pPr>
        <w:pStyle w:val="Heading5"/>
        <w:numPr>
          <w:ilvl w:val="4"/>
          <w:numId w:val="1"/>
        </w:numPr>
        <w:rPr/>
      </w:pPr>
      <w:bookmarkStart w:id="477" w:name="__RefHeading___Toc8312390_417432637"/>
      <w:bookmarkStart w:id="478" w:name="_Toc158"/>
      <w:bookmarkEnd w:id="476"/>
      <w:bookmarkEnd w:id="477"/>
      <w:r>
        <w:rPr>
          <w:rtl w:val="true"/>
        </w:rPr>
        <w:t>هجرة العباس آخر هجرة</w:t>
      </w:r>
      <w:r>
        <w:rPr>
          <w:rtl w:val="true"/>
        </w:rPr>
        <w:t>:</w:t>
      </w:r>
      <w:bookmarkEnd w:id="478"/>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هجرتك يا عم آخر هجرة كما أن نبوتي آخر نبوة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العباس آخر هجرة، و لم يعتبر هجرة عبد اللّه بن أبي أمية آخر 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لماذا لا يعتبر هجرة أبي سفيان بن الحارث آخر 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كان الأولى اعتبار هجرة هؤلاء جميعا آخر هجرة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كان في مكة مسلما، و لم يهاجر إلا حين الفتح، أما هؤلاء فقد كانوا على الكفر، و إنما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لكي يسلموا، و كان بعضهم قد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يصح إطلاق كلمة المهاجر على من أسلم و آمن، ثم 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على من لم يسلم أصلا، و لكنه يعد بأن يسلم حين يلقى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صحة هذا الجواب تتوقف على ثبوت إسلام العباس قبل يوم الفتح، و دون ذلك خرط القتاد، لا سيما مع ما سيأتي من وجود رواية صحيحة مصرحة بكونه من الطلقاء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نعرف ماذا كان مصير مخرمة بن نوفل، فإنه لم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قد أسلم فلماذا لم يذكروا لنا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لم يسلم، فهل تركوه؟ أم أسروه؟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هجرة العباس في هذا الوقت موضع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ثمة من يقول عن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منذ يوم بدر كان في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كانت النصوص و الوقائع لا تساعد على قبول هذا القول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الخلاف في المكان الذي التقى فيه العباس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لقيه بالسقيا و هي تبعد عن المدينة أربعة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لقيه بالجحفة، و هي تبعد عن مكة أربع مراحل و نصف مرحلة،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لقيه في ثنية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في الجحفة؟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في ذي الحليفة؟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بيان ذلك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المعتزلي يشير إلى أن آخر من هاجر هو نعيم بن مسعود، و ليس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شفع في 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يستثنيه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فاستثناه، فراجع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مقارنة هجرة العباس بالنبوة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للنبوة </w:t>
      </w:r>
    </w:p>
    <w:p>
      <w:pPr>
        <w:pStyle w:val="BookText"/>
        <w:rPr/>
      </w:pPr>
      <w:r>
        <w:rPr>
          <w:rFonts w:ascii="Amiri" w:hAnsi="Amiri" w:eastAsia="Amiri" w:cs="Amiri"/>
          <w:color w:val="111111"/>
          <w:sz w:val="28"/>
          <w:sz w:val="28"/>
          <w:szCs w:val="28"/>
          <w:rtl w:val="true"/>
          <w:lang w:bidi="ar-SA"/>
        </w:rPr>
        <w:t xml:space="preserve">الخاتمة فضلها على سائر النبوات، و لم يكن لهجرة العباس أي فضل على غيرها من الهجرات، بل كانت تلك الهجرات أفضل عند اللّه تعالى، و لا سيما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هجرة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سبقه إلى الهجرة في جملة فضائله و كراماته التي منّ اللّه تعالى عليه بها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خرج يلتقى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عبد اللّه بن أبي أمية، و أبو سفيان، و قد تلقاه بثنية العقاب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يخرج مهاجرا، و إنما خرج متلقيا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لنا كلام حتى بالنسبة لهذا المقدار أيضا، و نظن أنه قد خرج يتنسم الأخبار ففوجئ بجيوش الإسلام فاستسلم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يحيى، عن أحمد بن محمد، عن الحسين بن سعيد، عن علي بن النعمان، عن عبد اللّه بن مسكان، عن سدير،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فذكرنا ما أحدث الناس بعد نبيهم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استذلالهم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فأين كان عز بني هاشم و ما كانوا فيه من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كان بقي من بني هاشم؟ إنما كان جعفر و حمزة فمضيا، و بقي معه رجلان ضعيفان ذليلان، حديثا عهد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من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أن حمزة و جعفرا كانا بحضرتهما، ما وصلا إلى ما وصلا إليه، و لو كانا شاهديهما لأتلفا نفسيهما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وصف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هذه الرواية بالصحة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العلامة المجلسي بالحسن، و لكنه فسر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من 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أطلقهما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بدر، بعد أسرهما، و أخذ الفداء منهما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خاص، منتزع من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فأنتم </w:t>
      </w:r>
      <w:bookmarkStart w:id="479" w:name="pg12340_112947"/>
    </w:p>
    <w:p>
      <w:pPr>
        <w:pStyle w:val="BookText"/>
        <w:rPr/>
      </w:pPr>
      <w:bookmarkEnd w:id="479"/>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مؤيد بشواهد أخرى تدل على أن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إسلام العباس و عقيل في بدر فلا مجال لإثباته، فيبقى في دائرة الظنون و الحدسيات، فراجع ما ذكرناه في غزوة بدر و غيرها</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8312392_417432637"/>
      <w:bookmarkStart w:id="481" w:name="_Toc159"/>
      <w:bookmarkEnd w:id="480"/>
      <w:r>
        <w:rPr>
          <w:rtl w:val="true"/>
        </w:rPr>
        <w:t>الهجرة لم تنقطع</w:t>
      </w:r>
      <w:r>
        <w:rPr>
          <w:rtl w:val="true"/>
        </w:rPr>
        <w:t>:</w:t>
      </w:r>
      <w:bookmarkEnd w:id="481"/>
    </w:p>
    <w:p>
      <w:pPr>
        <w:pStyle w:val="BookText"/>
        <w:rPr/>
      </w:pPr>
      <w:r>
        <w:rPr>
          <w:rFonts w:ascii="Amiri" w:hAnsi="Amiri" w:eastAsia="Amiri" w:cs="Amiri"/>
          <w:color w:val="111111"/>
          <w:sz w:val="28"/>
          <w:sz w:val="28"/>
          <w:szCs w:val="28"/>
          <w:rtl w:val="true"/>
          <w:lang w:bidi="ar-SA"/>
        </w:rPr>
        <w:t>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نعيم بن مسعود من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الهجرة باقية إلى يوم القيامة، كما نص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روي أنه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في أهل الأرض حاجة من مستسرّ الأمة و معلنها، لا يقع اسم الهجرة على أحد إلا بمعرفة الحجة في الأرض، فمن عرفها و أقربها فهو مهاجر</w:t>
      </w:r>
    </w:p>
    <w:p>
      <w:pPr>
        <w:pStyle w:val="BookText"/>
        <w:rPr/>
      </w:pPr>
      <w:r>
        <w:rPr>
          <w:rFonts w:ascii="Amiri" w:hAnsi="Amiri" w:eastAsia="Amiri" w:cs="Amiri"/>
          <w:color w:val="111111"/>
          <w:sz w:val="28"/>
          <w:sz w:val="28"/>
          <w:szCs w:val="28"/>
          <w:rtl w:val="true"/>
          <w:lang w:bidi="ar-SA"/>
        </w:rPr>
        <w:t>و لا يقع اسم الإستضعاف على من بلغته الحجة، فسمعتها أذنه، و وعاها قلبه، إن أمرنا صعب مستصعب لا يحتمله إلا عبد امتحن اللّه قلبه للإيمان، و لا تعي حديثنا إلا صدور أمينة، و أحلام رزينة</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النص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ينفي ما يزعمونه من </w:t>
      </w:r>
    </w:p>
    <w:p>
      <w:pPr>
        <w:pStyle w:val="BookText"/>
        <w:rPr/>
      </w:pPr>
      <w:r>
        <w:rPr>
          <w:rFonts w:ascii="Amiri" w:hAnsi="Amiri" w:eastAsia="Amiri" w:cs="Amiri"/>
          <w:color w:val="111111"/>
          <w:sz w:val="28"/>
          <w:sz w:val="28"/>
          <w:szCs w:val="28"/>
          <w:rtl w:val="true"/>
          <w:lang w:bidi="ar-SA"/>
        </w:rPr>
        <w:t xml:space="preserve">انتفاء الهجرة، و هو الزعم الذي أيدوه بما نسبوه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الهجرة باقية لم تنقطع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الهجرة قد انقطعت يوم أسر أخوه، 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أورده وفق مزاعم معاوية و أضرابه، من أن الهجرة قد انقطعت بفتح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وقع الملتزمون بأنه لا هجرة بعد الفتح في حيص بيص في توجيه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جليا مما نقله العلامة المجلسي عن ابن الأثير و ابن أبي الحديد المعتزلي و غيرهما، فقد قال في شرحه للكلام السابق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الهجرة المأمور بها الخروج من دار الحرب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و لكن جهاد 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 الهجرة حتى تنقطع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هجرتان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وعد اللّه عليها الجنة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276"/>
      </w:r>
      <w:r>
        <w:rPr>
          <w:rFonts w:ascii="Amiri" w:hAnsi="Amiri" w:eastAsia="Amiri" w:cs="Amiri"/>
          <w:color w:val="111111"/>
          <w:sz w:val="28"/>
          <w:sz w:val="28"/>
          <w:szCs w:val="28"/>
          <w:rtl w:val="true"/>
          <w:lang w:bidi="ar-SA"/>
        </w:rPr>
        <w:t xml:space="preserve">، فكان الرجل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أهله و ماله لا يرجع في شيء منه، و ينقطع بنفسه إلى مهاجره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يموت الرجل بالأرض التي هاجر منها، فمن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البائس سعد بن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يرثي له أن مات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حين قدم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منايانا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فتحت مكة صارت دار إسلام كالمدينة، و انقطعت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هاجر من الأعراب و غزا مع المسلمين، و لم يفعل كما فعل أصحاب الهجرة الأولى،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بداخل في فضل من هاجر تلك الهجرة،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تنقطع الهجرة حتى تنقطع التوبة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وجه الجمع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أطلق في الحديث ذكر الهجرتين، فإنما يراد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الحبشة، و هجرة المدينة، انتهى كلام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من أسرار الوصية يختص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الناس يروون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فشفّع </w:t>
      </w:r>
      <w:r>
        <w:rPr>
          <w:rStyle w:val="FootnoteAnchor"/>
          <w:rtl w:val="true"/>
        </w:rPr>
        <w:footnoteReference w:id="277"/>
      </w:r>
      <w:r>
        <w:rPr>
          <w:rFonts w:ascii="Amiri" w:hAnsi="Amiri" w:eastAsia="Amiri" w:cs="Amiri"/>
          <w:color w:val="111111"/>
          <w:sz w:val="28"/>
          <w:sz w:val="28"/>
          <w:szCs w:val="28"/>
          <w:rtl w:val="true"/>
          <w:lang w:bidi="ar-SA"/>
        </w:rPr>
        <w:t>عمه العباس في نعيم بن مسعود الأشجعي أن يستثنيه، فاستثناه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الهجرة التي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تلك، بل هي الهجرة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المهاجرة عن بلد الشرك على من يضعف عن إظهار شعائر الإسلام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للقادر على إظهارها، تحرزا عن تكثير سواد المشركين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تختص بالإسلام، كالأذان و الإقامة، و صوم شهر رمضان،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ألحق بعضهم ببلاد الشرك بلاد الخلاف التي لا يتمكن فيها المؤمن من إقامة شعائر الإيمان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تعذرت الهجرة لمرض أو عدم نفقة أو غير ذلك فلا حرج،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فَأُولٰئِكَ عَسَى اَللّٰهُ أَنْ يَعْفُوَ عَنْهُمْ وَ كٰانَ اَللّٰهُ عَفُوًّا غَفُوراً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اسم الهجرة الخ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يشترط في صدق الهجرة معرفة الإمام و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عرفها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أنه مهاجر بشرط الخروج إلى الإمام، و السفر إليه، أو المراد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المستندة إلى المشاهدة و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معرفة الإمام و الإقرار بوجوب اتباعه كاف في إطلاق اسم الهجرة، كما هو ظاهر الجزء الأخير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أخبارنا، فمعرفة الإمام و الإقرار به في زمانه قائم مقام الهجرة المطلوبة في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الإصحاب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في زمان الغيبة سكنى الأمصار، لأنها تقابل البادية مسكن الأعراب، و الأمصار أقرب إلى تحصيل الكمالات من القرى و البوادي، فإن الغالب على أهلها الجفاء و الغلظة، و البعد عن العلوم و الكمالات،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الجفاء و القسوة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الفدادين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الخروج إلى طلب العلوم، فيعم الخروج عن القرى و البوادي، و الخروج عن بلد لا يمكن فيه طلب العلم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التأويلات و التقسيمات تبرعية، ليس لها مبرر سوى أنهم يعتقدون بصحة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ورد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علامة استفهام كبيرة حول صحة هذه الكلمة المنسوبة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كان هو الهجرة من بلاد الشرك إلى بلاد الإيمان، حفظا لإيمان الناس، و لا مبرر للطلب من الناس الهجرة من بلاد الإيمان إلى بلاد أخرى حتى لو كانت من بلاد الإيمان أيضا</w:t>
      </w:r>
      <w:r>
        <w:rPr>
          <w:rFonts w:eastAsia="Amiri" w:cs="Amiri" w:ascii="Amiri" w:hAnsi="Amiri"/>
          <w:color w:val="111111"/>
          <w:sz w:val="28"/>
          <w:szCs w:val="28"/>
          <w:rtl w:val="true"/>
          <w:lang w:bidi="ar-SA"/>
        </w:rPr>
        <w:t xml:space="preserve">. . </w:t>
      </w:r>
      <w:bookmarkStart w:id="482" w:name="pg12340_112952"/>
    </w:p>
    <w:p>
      <w:pPr>
        <w:pStyle w:val="Heading5"/>
        <w:numPr>
          <w:ilvl w:val="4"/>
          <w:numId w:val="1"/>
        </w:numPr>
        <w:rPr/>
      </w:pPr>
      <w:bookmarkStart w:id="483" w:name="__RefHeading___Toc8312394_417432637"/>
      <w:bookmarkStart w:id="484" w:name="_Toc160"/>
      <w:bookmarkEnd w:id="482"/>
      <w:bookmarkEnd w:id="483"/>
      <w:r>
        <w:rPr>
          <w:rtl w:val="true"/>
        </w:rPr>
        <w:t>الطلقاء ليسوا من الصحابة</w:t>
      </w:r>
      <w:r>
        <w:rPr>
          <w:rtl w:val="true"/>
        </w:rPr>
        <w:t>:</w:t>
      </w:r>
      <w:bookmarkEnd w:id="484"/>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ثابت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حلف رجل بخراسان بالطلاق إن كان معاوية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فأفتى الفقهاء بطلاقها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الفقهاء رقعة أنفذوها إليه، يسألونه عن ذلك، فوقع في رقعتهم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روايتكم،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لمسلمة الفتح، و قد كثروا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خير، و أصحابي خير، و لا هجرة بعد الفتح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فأبطل الهجرة و لم يجعل هؤلاء أصحابا له، فرجعوا إلى قوله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الطلاق استنادا إلى هذا الحديث، يدل على ثبوته، فلا معنى للتشكيك به أو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نريد أن نتكلم في سند هذا الحديث نقضا و إبراما، إذ يكفينا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صحة حديث </w:t>
      </w:r>
      <w:bookmarkStart w:id="485" w:name="pg12340_112953"/>
    </w:p>
    <w:p>
      <w:pPr>
        <w:pStyle w:val="BookText"/>
        <w:rPr/>
      </w:pPr>
      <w:bookmarkEnd w:id="485"/>
      <w:r>
        <w:rPr>
          <w:rFonts w:ascii="Amiri" w:hAnsi="Amiri" w:eastAsia="Amiri" w:cs="Amiri"/>
          <w:color w:val="111111"/>
          <w:sz w:val="28"/>
          <w:sz w:val="28"/>
          <w:szCs w:val="28"/>
          <w:rtl w:val="true"/>
          <w:lang w:bidi="ar-SA"/>
        </w:rPr>
        <w:t>انقطاع الهجرة بالفتح، لأنه جار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روايتكم عن أبي سعيد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هذا القول لو كان ثابتا عنده و عندهم، لكان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الحديث الثابت عن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معاوية ليس من الصحابة، فيتلخص في أن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 جعل مسلمة الفتح في مقابل أصحابه، فدل ذلك على أنهم ليسوا منهم، و قد كان معاوية من مسلمة الفتح، فهو إذن ليس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486" w:name="__RefHeading___Toc8312396_417432637"/>
      <w:bookmarkStart w:id="487" w:name="_Toc161"/>
      <w:bookmarkEnd w:id="486"/>
      <w:r>
        <w:rPr>
          <w:rtl w:val="true"/>
        </w:rPr>
        <w:t>العباس يتلقى رسول اللّه صلّى اللّه عليه و آله</w:t>
      </w:r>
      <w:r>
        <w:rPr>
          <w:rtl w:val="true"/>
        </w:rPr>
        <w:t>:</w:t>
      </w:r>
      <w:bookmarkEnd w:id="487"/>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كما نشكك بقوة في ان يكون العباس قد خرج مهاجرا، لوجود الرواية الصحيحة سندا، و المصرحة بكونه من الطلقاء، بالإضافة إلى قرائن أخرى، فإننا نشك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دقة التعبير الذي ورد في نصوص أخرى، من أنه خرج يتلقى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سبب شكنا في ذلك هو الأمور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العباس لم يكن يعلم بقدوم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بل إن الجيش القادم نفسه لم يكن يعلم بحقيقة مقصد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أوضحنا ذلك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الاختلاف في المكان الذي التقى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شكنا في نوايا الرواة لهذا الأمر</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تلك الرواية الصحيحة السند التي اعتبرته من الطلقاء، تؤكد </w:t>
      </w:r>
      <w:bookmarkStart w:id="488" w:name="pg12340_112954"/>
    </w:p>
    <w:p>
      <w:pPr>
        <w:pStyle w:val="BookText"/>
        <w:rPr/>
      </w:pPr>
      <w:bookmarkEnd w:id="488"/>
      <w:r>
        <w:rPr>
          <w:rFonts w:ascii="Amiri" w:hAnsi="Amiri" w:eastAsia="Amiri" w:cs="Amiri"/>
          <w:color w:val="111111"/>
          <w:sz w:val="28"/>
          <w:sz w:val="28"/>
          <w:szCs w:val="28"/>
          <w:rtl w:val="true"/>
          <w:lang w:bidi="ar-SA"/>
        </w:rPr>
        <w:t xml:space="preserve">على أنه إنما أسلم تحت وطأة الخوف من هذا الجيش القادم، و لم يسلم طوعا، و من يكون من الطلقاء لا يخرج لتلقي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جرى للعباس مثلما جرى لأبي سفيان و بديل بن ورقاء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إنما خرج يتنسم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فأبعد عن مكة أكثر من أبي سفيان، فواجه الجيش العظيم القادم، فاضطر إلى الاستسلام، و إظهار الإسلام، ثم عاد مع ذلك الجيش إلى مكة، و لقي أبا سفيان و من معه في الطريق، و كان ما كان مما سيأتي بيانه إن شاء اللّه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8312398_417432637"/>
      <w:bookmarkStart w:id="490" w:name="_Toc162"/>
      <w:bookmarkEnd w:id="489"/>
      <w:r>
        <w:rPr>
          <w:rtl w:val="true"/>
        </w:rPr>
        <w:t xml:space="preserve">أين لقي العباس رسول اللّه صلّى اللّه عليه و آله؟ </w:t>
      </w:r>
      <w:r>
        <w:rPr>
          <w:rtl w:val="true"/>
        </w:rPr>
        <w:t>! :</w:t>
      </w:r>
      <w:bookmarkEnd w:id="490"/>
    </w:p>
    <w:p>
      <w:pPr>
        <w:pStyle w:val="BookText"/>
        <w:rPr/>
      </w:pPr>
      <w:r>
        <w:rPr>
          <w:rFonts w:ascii="Amiri" w:hAnsi="Amiri" w:eastAsia="Amiri" w:cs="Amiri"/>
          <w:color w:val="111111"/>
          <w:sz w:val="28"/>
          <w:sz w:val="28"/>
          <w:szCs w:val="28"/>
          <w:rtl w:val="true"/>
          <w:lang w:bidi="ar-SA"/>
        </w:rPr>
        <w:t xml:space="preserve">و قد ذكرت النصوص المتقدمة مواضع مختلفة ادّعت أن العباس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 بالأبواء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 بالجحفة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بثنية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الأبواء بالنسبة للآتي من المدينة إلى مكة تقع قبل الجحفة مما يلي الجحفة بثلاثة و عشرين ميلا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على بعد خمسة أيام من المدينة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الجحفة تقع على أربع مراحل و نصف من جهة مكة، و تبعد خمس </w:t>
      </w:r>
    </w:p>
    <w:p>
      <w:pPr>
        <w:pStyle w:val="BookText"/>
        <w:rPr/>
      </w:pPr>
      <w:r>
        <w:rPr>
          <w:rFonts w:ascii="Amiri" w:hAnsi="Amiri" w:eastAsia="Amiri" w:cs="Amiri"/>
          <w:color w:val="111111"/>
          <w:sz w:val="28"/>
          <w:sz w:val="28"/>
          <w:szCs w:val="28"/>
          <w:rtl w:val="true"/>
          <w:lang w:bidi="ar-SA"/>
        </w:rPr>
        <w:t xml:space="preserve">مراحل و ثلثي مرحلة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 مراحل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ذو الحليفة يبعد عن المدينة ستة أميال أو سبعة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السقيا، فهي على نحو أربعة أيام من المدينة، و هي بالنسبة للآتي من المدينة إلى مكة، قبل الأبواء بأحد عشر ميلا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ذكر ثنية العقاب فهو غلط، لأن ثنية العقاب قرب غوطة دمشق </w:t>
      </w:r>
      <w:r>
        <w:rPr>
          <w:rStyle w:val="FootnoteAnchor"/>
          <w:rtl w:val="true"/>
        </w:rPr>
        <w:footnoteReference w:id="288"/>
      </w:r>
      <w:r>
        <w:rPr>
          <w:rFonts w:ascii="Amiri" w:hAnsi="Amiri" w:eastAsia="Amiri" w:cs="Amiri"/>
          <w:color w:val="111111"/>
          <w:sz w:val="28"/>
          <w:sz w:val="28"/>
          <w:szCs w:val="28"/>
          <w:rtl w:val="true"/>
          <w:lang w:bidi="ar-SA"/>
        </w:rPr>
        <w:t>و ليست بين مكة و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تحديد الموضع الذي التقى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بالعباس، و بأبي سفيان بن الحارث، و عبد اللّه بن أبي أمية إذ لا يمكن أن يلتقي به في جميع هذه المواضع المتباعدة عن بعضها البعض بما قد يصل إلى عشرات الأميال</w:t>
      </w:r>
      <w:r>
        <w:rPr>
          <w:rFonts w:eastAsia="Amiri" w:cs="Amiri" w:ascii="Amiri" w:hAnsi="Amiri"/>
          <w:color w:val="111111"/>
          <w:sz w:val="28"/>
          <w:szCs w:val="28"/>
          <w:rtl w:val="true"/>
          <w:lang w:bidi="ar-SA"/>
        </w:rPr>
        <w:t xml:space="preserve">. </w:t>
      </w:r>
      <w:bookmarkStart w:id="491" w:name="pg12340_112956"/>
    </w:p>
    <w:p>
      <w:pPr>
        <w:pStyle w:val="Heading5"/>
        <w:numPr>
          <w:ilvl w:val="4"/>
          <w:numId w:val="1"/>
        </w:numPr>
        <w:rPr/>
      </w:pPr>
      <w:bookmarkStart w:id="492" w:name="__RefHeading___Toc8312400_417432637"/>
      <w:bookmarkStart w:id="493" w:name="_Toc163"/>
      <w:bookmarkEnd w:id="491"/>
      <w:bookmarkEnd w:id="492"/>
      <w:r>
        <w:rPr>
          <w:rtl w:val="true"/>
        </w:rPr>
        <w:t>تناقض و اختلاف الروايات</w:t>
      </w:r>
      <w:r>
        <w:rPr>
          <w:rtl w:val="true"/>
        </w:rPr>
        <w:t>:</w:t>
      </w:r>
      <w:bookmarkEnd w:id="493"/>
    </w:p>
    <w:p>
      <w:pPr>
        <w:pStyle w:val="BookText"/>
        <w:rPr/>
      </w:pPr>
      <w:r>
        <w:rPr>
          <w:rFonts w:ascii="Amiri" w:hAnsi="Amiri" w:eastAsia="Amiri" w:cs="Amiri"/>
          <w:color w:val="111111"/>
          <w:sz w:val="28"/>
          <w:sz w:val="28"/>
          <w:szCs w:val="28"/>
          <w:rtl w:val="true"/>
          <w:lang w:bidi="ar-SA"/>
        </w:rPr>
        <w:t>إننا نلمح اختلافا و تناقضا في قصة عبد اللّه بن أبي أمية، و أبي سفيان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تصرفا، بل تعمدا للكذب في النصوص، باستثناء واحدة من الروايات، قد يمكن للباحث تحديدها، و قد لا يمكن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سبيل المثال لا الحصر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قد 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عبد اللّه بن أمية، و أبي سفيان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رواية 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العباس رفض أن يكلم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ابن أبي أمية، رغم أن ابن أبي أمية قد طلب من العباس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كلمت أم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منها و رضي عنه، و دعاه و قبل توبته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يرض عنه، و لم يقبل منه، رغم ملازمته له، إلى أن جرى ما جرى في حرب حنين</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8312402_417432637"/>
      <w:bookmarkStart w:id="495" w:name="_Toc164"/>
      <w:bookmarkEnd w:id="494"/>
      <w:r>
        <w:rPr>
          <w:rtl w:val="true"/>
        </w:rPr>
        <w:t>النبي صلّى اللّه عليه و آله لا يرد السلام و لا يقبل التوبة</w:t>
      </w:r>
      <w:r>
        <w:rPr>
          <w:rtl w:val="true"/>
        </w:rPr>
        <w:t>:</w:t>
      </w:r>
      <w:bookmarkEnd w:id="495"/>
    </w:p>
    <w:p>
      <w:pPr>
        <w:pStyle w:val="BookText"/>
        <w:rPr/>
      </w:pPr>
      <w:r>
        <w:rPr>
          <w:rFonts w:ascii="Amiri" w:hAnsi="Amiri" w:eastAsia="Amiri" w:cs="Amiri"/>
          <w:color w:val="111111"/>
          <w:sz w:val="28"/>
          <w:sz w:val="28"/>
          <w:szCs w:val="28"/>
          <w:rtl w:val="true"/>
          <w:lang w:bidi="ar-SA"/>
        </w:rPr>
        <w:t>و من الأمور التي تثير أكثر من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زعمته بعض الروايات المتقدمة، من أن عبد اللّه بن ابي أمية 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يرد عليه السلام، و أعرض عنه، و لم يجبه بشيء</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أخبروه بأنه قد جاء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 خشي عبد اللّه أن يقتل، فشكى ذلك إلى أخته أم سلمة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نشك في صحة ذلك، إذ لم نعهد من أخلاق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عليه أحد، ثم لا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أنزل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 مجيء هؤلاء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مستسلمين، تائبين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صرحت به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ملتمسين منه أن يقبلهم يجعلهم مصداقا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العباس و أم سلمة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المذنب قد جاء تائبا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نجد مبررا لعدم قبول توبته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w:t>
      </w:r>
    </w:p>
    <w:p>
      <w:pPr>
        <w:pStyle w:val="BookText"/>
        <w:rPr/>
      </w:pPr>
      <w:r>
        <w:rPr>
          <w:rFonts w:ascii="Amiri" w:hAnsi="Amiri" w:eastAsia="Amiri" w:cs="Amiri"/>
          <w:color w:val="111111"/>
          <w:sz w:val="28"/>
          <w:sz w:val="28"/>
          <w:szCs w:val="28"/>
          <w:rtl w:val="true"/>
          <w:lang w:bidi="ar-SA"/>
        </w:rPr>
        <w:t>اَللّٰهِ 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قد ظلموا أنفسهم، و قد جاؤوا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تائبين مستغفرين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يعرض عنهم، و يرفض إجابة طلبهم، و قبول توبتهم؟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أخذنا بالرواية التي أكدت على إصرار عبد اللّه بن أبي أمية على الفوز برضى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استمر ملازما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ملتمسا رضاه إلى أن صار إلى حنين، و خاض تلك الحرب، و واجه الأهوال فيها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ماذا نصنع بالكثير الكثير من الآيات و الروايات الشريفة التي تأمر بالعفو، و تبشر الناس بقبول توبة التائبين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أن يظهر صدق ذلك الرجل فيما يدّعيه من التوبة، ليقطع دابر الإشاعات المغرضة التي ربما تثار حول سبب العفو، و أنه هو القرابة التي كانت لابن الحارث أو لابن أبي أمية، و أنها إنما قبلت منهما لأنها كانت توبة نصوحا، لا لأجل القرابة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لو صحت هذه الدعوى لكان يجب أن يعامل العباس بنفس هذه المعاملة، ليثبت أن قبوله لا لأجل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496" w:name="pg12340_112959"/>
    </w:p>
    <w:p>
      <w:pPr>
        <w:pStyle w:val="BookText"/>
        <w:rPr/>
      </w:pPr>
      <w:bookmarkEnd w:id="496"/>
      <w:r>
        <w:rPr>
          <w:rFonts w:ascii="Amiri" w:hAnsi="Amiri" w:eastAsia="Amiri" w:cs="Amiri"/>
          <w:color w:val="111111"/>
          <w:sz w:val="28"/>
          <w:sz w:val="28"/>
          <w:szCs w:val="28"/>
          <w:rtl w:val="true"/>
          <w:lang w:bidi="ar-SA"/>
        </w:rPr>
        <w:t xml:space="preserve">و أما بالنسبة للسؤال عن كيفية وصول الذين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إليه،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طرق الوقاية من الأذى متيسرة لهم، و يكفي أن يحتمي بأحد المسلمين، و يأتي معه، كما فعل عثمان بالنسبة لعبد اللّه بن سعد بن أبي سرح</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312404_417432637"/>
      <w:bookmarkStart w:id="498" w:name="_Toc165"/>
      <w:bookmarkEnd w:id="497"/>
      <w:r>
        <w:rPr>
          <w:rtl w:val="true"/>
        </w:rPr>
        <w:t>تاللّه لقد آثرك اللّه علينا</w:t>
      </w:r>
      <w:r>
        <w:rPr>
          <w:rtl w:val="true"/>
        </w:rPr>
        <w:t>:</w:t>
      </w:r>
      <w:bookmarkEnd w:id="498"/>
    </w:p>
    <w:p>
      <w:pPr>
        <w:pStyle w:val="BookText"/>
        <w:rPr/>
      </w:pPr>
      <w:r>
        <w:rPr>
          <w:rFonts w:ascii="Amiri" w:hAnsi="Amiri" w:eastAsia="Amiri" w:cs="Amiri"/>
          <w:color w:val="111111"/>
          <w:sz w:val="28"/>
          <w:sz w:val="28"/>
          <w:szCs w:val="28"/>
          <w:rtl w:val="true"/>
          <w:lang w:bidi="ar-SA"/>
        </w:rPr>
        <w:t xml:space="preserve">و حينما كلّم العباس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أبي سفيان بن الحارث و ابن أبي أمية قد ركّز على أن هذا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ذاك ابن 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ظنا منه أن القربى النسبية وحدها تكفي للتجاوز عن ذنب ذينك الرجلين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الإساءة تختلف في طبيعتها و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إساءة للشخص، كان للصفح عنها، و لمراعاة القربى الرحمية فيها مجال، بل لا مجال لسوى ذلك من نبي كريم لم يزل يحث الناس على صلة القربى، و الصفح عن المسيئين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كانت الإساءة منهما للدين، و للأمة، و تمثل جرأة عظيمة على اللّه تبارك و تعالى، فلا يحق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يصفح عن مرتكب ذلك، إذا لم يكن الندم و التوبة من نفس هذ الذنب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يظهر من أولئك التائبين و لا من الطالبين للصفح عنهم، أن هذا هو ما جاؤوا من أجله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ظهر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يريدون استجلاب رضى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بهدف إصلاح العلاقة معه كشخص، من أجل حفظ </w:t>
      </w:r>
    </w:p>
    <w:p>
      <w:pPr>
        <w:pStyle w:val="BookText"/>
        <w:rPr/>
      </w:pPr>
      <w:r>
        <w:rPr>
          <w:rFonts w:ascii="Amiri" w:hAnsi="Amiri" w:eastAsia="Amiri" w:cs="Amiri"/>
          <w:color w:val="111111"/>
          <w:sz w:val="28"/>
          <w:sz w:val="28"/>
          <w:szCs w:val="28"/>
          <w:rtl w:val="true"/>
          <w:lang w:bidi="ar-SA"/>
        </w:rPr>
        <w:t>نفوسهم و مصالحهم، و بغض النظر عن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الرفض النبوي لقبولهما، منسجما مع طبيعة ذنبهما، و موجها لحقيقة ما يطلب منهما، حيث لم يظهر منهما ما يدل على الرغبة في إصلاح علاقتهما باللّه سبحانه، و الإعتراف بخطأهما في ممارساتهما التي كانت تهدف إلى إضعاف دين اللّه، و زعزعة يقين الناس بهذا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حين أعلن عن سبب موقفه منهما،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قد هتك عرضه، لأنه كان يهجوه، و يظهر الإستهانة به، و يصغّر من شأنه كشخص، توصلا لإسقاط هيبته، و إضعاف دعوته و تكذيب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الآخر قد اقترح عليه اقتراحات تهدف هي الأخرى إلى تكذيبه في نبوته، من حيث إنها تدخل الشبهة على الضعفاء، و تجعلهم يصدقون المقولة الباطلة في لزوم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يريد أن يفهم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يرقى إلى السماء، و يفعل تلك الخوارق لا يمكن أن يكون بشرا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المطالب، فإما أن يكون ليس من جنس البشر، أو يكون ساحرا كذابا، و العياذ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يستجب لها ظهر أنه ليس صادقا في ادّعائه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جاء بكتاب يقرؤونه و نحو ذلك لفتح لهم باب الجدال بالباطل و التكذيب و الاتهام على مصراعيه</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تكون الشبهة قد دخلت على الناس في جميع الأحوال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جريمة كبرى، و جرأة عظيمة على اللّه سبحانه و تعالى و على رسوله، و على دينه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لذلك جاءه الرد الإلهي، ليؤكد بشرية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 سُبْحٰانَ رَبِّي هَلْ كُنْتُ إِلاّٰ بَشَراً رَسُولاً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فعل من المعجزات ما يكفي لإسقاط جميع هذه المطالب، فقد عرج به إلى السماء، و أثبت لهم صدق ذلك بما أخبرهم به من أمور حصلت لقافلتهم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نبع لهم الماء من بين أصابعه، كما أنه قد جاءهم بكتاب قد عجزوا عن مجاراته، و عن الإتيان بسورة من مثله، و لو بمقدار سورة الكوثر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ذنب عبد اللّه بن أبي أمية كان عظيما في حق الدين و الرسالة، و كان جرأة على اللّه تبارك و تعالى، و ليس أمرا شخصيا ليصح الصفح عنه لمجرد القرابة و الرحم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و أنعم بالرضا حين عملوا بمشورة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لَقَدْ آثَرَكَ اَللّٰهُ عَلَيْنٰا وَ إِنْ كُنّٰا لَخٰاطِئِينَ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هذه المبادرة تعني أمرين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بالخطأ في اختيار الخط و النهج الذي كانوا عليه، لا الخطأ في الممارسة الجزئية تجاه شخص بعينه، و قد ظهر هذا من خلال ربط هذا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بالفقرة الأولى المتضمنة لبعثة اللّه تعالى له </w:t>
      </w:r>
      <w:bookmarkStart w:id="499" w:name="pg12340_112962"/>
    </w:p>
    <w:p>
      <w:pPr>
        <w:pStyle w:val="BookText"/>
        <w:rPr/>
      </w:pPr>
      <w:bookmarkEnd w:id="499"/>
      <w:r>
        <w:rPr>
          <w:rFonts w:ascii="Amiri" w:hAnsi="Amiri" w:eastAsia="Amiri" w:cs="Amiri"/>
          <w:color w:val="111111"/>
          <w:sz w:val="28"/>
          <w:sz w:val="28"/>
          <w:szCs w:val="28"/>
          <w:rtl w:val="true"/>
          <w:lang w:bidi="ar-SA"/>
        </w:rPr>
        <w:t xml:space="preserve">بالنبوة، و الإعتراف بصدقه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سبحانه هو الذي أرسله، و آثره بهذا الأمر دون سائر البشر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الذي يصلح ما أفسدوه، و يبطل كيدهم، و يكسر شوكتهم، و تكون كلمة الباطل هي السفلى، و كلمة اللّه هي العليا</w:t>
      </w:r>
      <w:r>
        <w:rPr>
          <w:rFonts w:eastAsia="Amiri" w:cs="Amiri" w:ascii="Amiri" w:hAnsi="Amiri"/>
          <w:color w:val="111111"/>
          <w:sz w:val="28"/>
          <w:szCs w:val="28"/>
          <w:rtl w:val="true"/>
          <w:lang w:bidi="ar-SA"/>
        </w:rPr>
        <w:t>. .</w:t>
      </w:r>
    </w:p>
    <w:p>
      <w:pPr>
        <w:pStyle w:val="Heading5"/>
        <w:numPr>
          <w:ilvl w:val="4"/>
          <w:numId w:val="1"/>
        </w:numPr>
        <w:rPr/>
      </w:pPr>
      <w:bookmarkStart w:id="500" w:name="__RefHeading___Toc8312406_417432637"/>
      <w:bookmarkStart w:id="501" w:name="_Toc166"/>
      <w:bookmarkEnd w:id="500"/>
      <w:r>
        <w:rPr>
          <w:rtl w:val="true"/>
        </w:rPr>
        <w:t>و من أحسن قولا من اللّه</w:t>
      </w:r>
      <w:r>
        <w:rPr>
          <w:rtl w:val="true"/>
        </w:rPr>
        <w:t>:</w:t>
      </w:r>
      <w:bookmarkEnd w:id="501"/>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لِعِبٰادِي يَقُولُوا اَلَّتِي هِيَ أَحْسَنُ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كَمٰا أَحْسَنَ اَللّٰهُ إِلَيْكَ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فالتوجيه الإلهي للناس كلهم يقضي بإلزامهم باختيار الأحسن من القول و الفعل، و هذا يحتم عليهم معرفة الأمور، و التمييز بين حسنها و قبيحها، ثم الوقوف على الحسن و الأحسن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الناس بالالتزام بالتوجيه الإلهي، بحيث لا يرضى إلا أن يختار أحسن القول، و أحسن الفعل؛ ليكون ذلك هو طبيعته و سجيته، و هو الذي يفيد في رسم أجمل صورة للحياة، و يعطيها معناها اللائق بها، الذي أراده اللّه تعالى لها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يعرّف الناس على هذه الحقيقة، و لا سيما من كان يجحد و يعاند</w:t>
      </w:r>
      <w:r>
        <w:rPr>
          <w:rFonts w:eastAsia="Amiri" w:cs="Amiri" w:ascii="Amiri" w:hAnsi="Amiri"/>
          <w:color w:val="111111"/>
          <w:sz w:val="28"/>
          <w:szCs w:val="28"/>
          <w:rtl w:val="true"/>
          <w:lang w:bidi="ar-SA"/>
        </w:rPr>
        <w:t xml:space="preserve">. . </w:t>
      </w:r>
      <w:bookmarkStart w:id="502" w:name="pg12340_112963"/>
    </w:p>
    <w:p>
      <w:pPr>
        <w:pStyle w:val="Heading5"/>
        <w:numPr>
          <w:ilvl w:val="4"/>
          <w:numId w:val="1"/>
        </w:numPr>
        <w:rPr/>
      </w:pPr>
      <w:bookmarkStart w:id="503" w:name="__RefHeading___Toc8312408_417432637"/>
      <w:bookmarkStart w:id="504" w:name="_Toc167"/>
      <w:bookmarkEnd w:id="502"/>
      <w:bookmarkEnd w:id="503"/>
      <w:r>
        <w:rPr>
          <w:rtl w:val="true"/>
        </w:rPr>
        <w:t>هنات و هنات في رواية الواقدي</w:t>
      </w:r>
      <w:r>
        <w:rPr>
          <w:rtl w:val="true"/>
        </w:rPr>
        <w:t>:</w:t>
      </w:r>
      <w:bookmarkEnd w:id="504"/>
    </w:p>
    <w:p>
      <w:pPr>
        <w:pStyle w:val="Heading6"/>
        <w:numPr>
          <w:ilvl w:val="5"/>
          <w:numId w:val="1"/>
        </w:numPr>
        <w:rPr/>
      </w:pPr>
      <w:bookmarkStart w:id="505" w:name="__RefHeading___Toc8312410_417432637"/>
      <w:bookmarkStart w:id="506" w:name="_Toc168"/>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و قد نلمح في رواية الواقدي العديد من القرائن التي تضعف من درجة الإعتماد عليها، فإضافة إلى ما تقدم من شكنا في صحة ما ورد فيها، من عدم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أمية حينما سلم عليه نشير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8312412_417432637"/>
      <w:bookmarkStart w:id="508" w:name="_Toc169"/>
      <w:bookmarkEnd w:id="507"/>
      <w:r>
        <w:rPr>
          <w:rtl w:val="true"/>
        </w:rPr>
        <w:t>ألف</w:t>
      </w:r>
      <w:r>
        <w:rPr>
          <w:rtl w:val="true"/>
        </w:rPr>
        <w:t xml:space="preserve">: </w:t>
      </w:r>
      <w:r>
        <w:rPr>
          <w:rtl w:val="true"/>
        </w:rPr>
        <w:t>اعتراض أم سلمة</w:t>
      </w:r>
      <w:r>
        <w:rPr>
          <w:rtl w:val="true"/>
        </w:rPr>
        <w:t>:</w:t>
      </w:r>
      <w:bookmarkEnd w:id="508"/>
    </w:p>
    <w:p>
      <w:pPr>
        <w:pStyle w:val="BookText"/>
        <w:rPr/>
      </w:pPr>
      <w:r>
        <w:rPr>
          <w:rFonts w:ascii="Amiri" w:hAnsi="Amiri" w:eastAsia="Amiri" w:cs="Amiri"/>
          <w:color w:val="111111"/>
          <w:sz w:val="28"/>
          <w:sz w:val="28"/>
          <w:szCs w:val="28"/>
          <w:rtl w:val="true"/>
          <w:lang w:bidi="ar-SA"/>
        </w:rPr>
        <w:t>إن من دلائل وضع الرواية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تضمنت اعتراض أم سلمة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 لهذه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اعتراضها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يمكن أن يغفل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قرار أو حكم إلهي ثابت، فكيف إذا كان هو الذي جاء بتشريعه، و صدر عنه مباشرة، ثم تذكّره به امرأة، أو تكون هي المرشدة له في تطبيقه الصحيح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يزيد في بشاعة هذا الأمر أن هذا الحكم أو القرار له ارتباط بنحو أو بآخر بحقوق الناس، و بمصائرهم، أو بكراماتهم و مواقعهم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غفلته، ينافيان عصمته، و يضعان نبوته و أهليته لها أمام ألف سؤال و سؤال</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8312414_417432637"/>
      <w:bookmarkStart w:id="510" w:name="_Toc170"/>
      <w:bookmarkEnd w:id="509"/>
      <w:r>
        <w:rPr>
          <w:rtl w:val="true"/>
        </w:rPr>
        <w:t>ب</w:t>
      </w:r>
      <w:r>
        <w:rPr>
          <w:rtl w:val="true"/>
        </w:rPr>
        <w:t xml:space="preserve">: </w:t>
      </w:r>
      <w:r>
        <w:rPr>
          <w:rtl w:val="true"/>
        </w:rPr>
        <w:t>أبو سفيان بن الحارث، و الإسلام</w:t>
      </w:r>
      <w:r>
        <w:rPr>
          <w:rtl w:val="true"/>
        </w:rPr>
        <w:t>:</w:t>
      </w:r>
      <w:bookmarkEnd w:id="51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نجد حرجا في تقرير أن لدينا بعض الريب فيما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11" w:name="pg12340_112964"/>
    </w:p>
    <w:p>
      <w:pPr>
        <w:pStyle w:val="BookText"/>
        <w:rPr/>
      </w:pPr>
      <w:bookmarkEnd w:id="511"/>
      <w:r>
        <w:rPr>
          <w:rFonts w:ascii="Amiri" w:hAnsi="Amiri" w:eastAsia="Amiri" w:cs="Amiri"/>
          <w:color w:val="111111"/>
          <w:sz w:val="28"/>
          <w:sz w:val="28"/>
          <w:szCs w:val="28"/>
          <w:rtl w:val="true"/>
          <w:lang w:bidi="ar-SA"/>
        </w:rPr>
        <w:t>أن اللّه ألقى الإسلام في قلب أبي سفيان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هو نفسه يتابع الحديث ليدلل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خروجه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رغبة منه بالإسلام، بل كان خوفا من القتل بعد أن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 قد ضاقت عليه الدنيا، و لم يعد يجد أحدا يصحبه، أو يكون معه بعد أن ضرب الإسلام بجرانه</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8312416_417432637"/>
      <w:bookmarkStart w:id="513" w:name="_Toc171"/>
      <w:bookmarkEnd w:id="512"/>
      <w:r>
        <w:rPr>
          <w:rtl w:val="true"/>
        </w:rPr>
        <w:t>ج</w:t>
      </w:r>
      <w:r>
        <w:rPr>
          <w:rtl w:val="true"/>
        </w:rPr>
        <w:t xml:space="preserve">: </w:t>
      </w:r>
      <w:r>
        <w:rPr>
          <w:rtl w:val="true"/>
        </w:rPr>
        <w:t>علم ابن الحارث بقدوم رسول اللّه صلّى اللّه عليه و آله</w:t>
      </w:r>
      <w:r>
        <w:rPr>
          <w:rtl w:val="true"/>
        </w:rPr>
        <w:t>:</w:t>
      </w:r>
      <w:bookmarkEnd w:id="513"/>
    </w:p>
    <w:p>
      <w:pPr>
        <w:pStyle w:val="BookText"/>
        <w:rPr/>
      </w:pPr>
      <w:r>
        <w:rPr>
          <w:rFonts w:ascii="Amiri" w:hAnsi="Amiri" w:eastAsia="Amiri" w:cs="Amiri"/>
          <w:color w:val="111111"/>
          <w:sz w:val="28"/>
          <w:sz w:val="28"/>
          <w:szCs w:val="28"/>
          <w:rtl w:val="true"/>
          <w:lang w:bidi="ar-SA"/>
        </w:rPr>
        <w:t>و قد 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سفيان بن الحارث قال لزوجته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تهيأوا للخروج، فقد أظل قدوم محمد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نشك كثيرا في صحة ذلك، فإن أحدا من أهل مكة لم يكن يعلم بقدوم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من أهل المدينة أنفسهم، حتى ذلك الجيش العرمرم الذي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يعرف مقصد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بلغ مشارف مكة، حسبما أوضحناه فيما سبق، فمن أين علم أبو سفيان بن الحارث بقدومه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 زوجته و ولده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كان يعيش حالة من الرعب، بسبب هدر دمه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يتوقع القتل عند رؤية أي إنسان يحتمل أن يكون من المسلمين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أظهر خوفه من القتل مرات عديدة، فخرج يطلب الأمان لنفسه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متوسلا إليه بقرابته منه، ظنا منه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يتأثر بذلك، </w:t>
      </w:r>
      <w:bookmarkStart w:id="514" w:name="pg12340_112965"/>
    </w:p>
    <w:p>
      <w:pPr>
        <w:pStyle w:val="BookText"/>
        <w:rPr/>
      </w:pPr>
      <w:bookmarkEnd w:id="514"/>
      <w:r>
        <w:rPr>
          <w:rFonts w:ascii="Amiri" w:hAnsi="Amiri" w:eastAsia="Amiri" w:cs="Amiri"/>
          <w:color w:val="111111"/>
          <w:sz w:val="28"/>
          <w:sz w:val="28"/>
          <w:szCs w:val="28"/>
          <w:rtl w:val="true"/>
          <w:lang w:bidi="ar-SA"/>
        </w:rPr>
        <w:t xml:space="preserve">حتى على حساب دينه، و إسلامه، فالتقى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جرى له معه ما تذكره الروايات التي تقدمت</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8312418_417432637"/>
      <w:bookmarkStart w:id="516" w:name="_Toc172"/>
      <w:bookmarkEnd w:id="515"/>
      <w:r>
        <w:rPr>
          <w:rtl w:val="true"/>
        </w:rPr>
        <w:t>د</w:t>
      </w:r>
      <w:r>
        <w:rPr>
          <w:rtl w:val="true"/>
        </w:rPr>
        <w:t xml:space="preserve">: </w:t>
      </w:r>
      <w:r>
        <w:rPr>
          <w:rtl w:val="true"/>
        </w:rPr>
        <w:t xml:space="preserve">هل سيفرح المسلمون بإسلام ابن الحارث؟ </w:t>
      </w:r>
      <w:r>
        <w:rPr>
          <w:rtl w:val="true"/>
        </w:rPr>
        <w:t>! :</w:t>
      </w:r>
      <w:bookmarkEnd w:id="516"/>
    </w:p>
    <w:p>
      <w:pPr>
        <w:pStyle w:val="BookText"/>
        <w:rPr/>
      </w:pPr>
      <w:r>
        <w:rPr>
          <w:rFonts w:ascii="Amiri" w:hAnsi="Amiri" w:eastAsia="Amiri" w:cs="Amiri"/>
          <w:color w:val="111111"/>
          <w:sz w:val="28"/>
          <w:sz w:val="28"/>
          <w:szCs w:val="28"/>
          <w:rtl w:val="true"/>
          <w:lang w:bidi="ar-SA"/>
        </w:rPr>
        <w:t>و قد زعمت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يقين بأن المسلمين سيفرحون بإسلامه فرحا شديدا، لقرابته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أنه كان يرجو أن يفرح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بإسلامه لقرابته و شرفه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سواء أكان هذا الكلام صحيحا، أو كان راويه قد افتراه كله أو بعضه، فإنه يعبر عن طبيعة تفكير قائله، و عن المفاهيم و الإنطباعات التي يعيشها 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إنه ليظن أن ما يفرح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بإسلام أبي سفيان بن الحارث هو مجرد قرابته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شرفه في قومه، و ليس هو نجاة هذا الرجل من غضب اللّه تعالى، و خروجه من ذل معصيته إلى عز طاعته جل و 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يفكر كما يفكر الجاهلون، و ينطلق من معاييرهم و مفاهيمهم، مع أن الإسلام لم يقم وزنا لقرابة أبي لهب، و لا لشرفه في قومه، و أنزل فيه سورة قرآنية خالدة تذكر الناس بخزيه إلى يوم القيامة</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بحاجة إلى التذكير بما ورد في القرآن عن ابن نوح، و عن زوجتي نوح و لوط</w:t>
      </w:r>
      <w:r>
        <w:rPr>
          <w:rFonts w:eastAsia="Amiri" w:cs="Amiri" w:ascii="Amiri" w:hAnsi="Amiri"/>
          <w:color w:val="111111"/>
          <w:sz w:val="28"/>
          <w:szCs w:val="28"/>
          <w:rtl w:val="true"/>
          <w:lang w:bidi="ar-SA"/>
        </w:rPr>
        <w:t xml:space="preserve">. . </w:t>
      </w:r>
      <w:bookmarkStart w:id="517" w:name="pg12340_112966"/>
    </w:p>
    <w:p>
      <w:pPr>
        <w:pStyle w:val="Heading6"/>
        <w:numPr>
          <w:ilvl w:val="5"/>
          <w:numId w:val="1"/>
        </w:numPr>
        <w:rPr/>
      </w:pPr>
      <w:bookmarkStart w:id="518" w:name="__RefHeading___Toc8312420_417432637"/>
      <w:bookmarkStart w:id="519" w:name="_Toc173"/>
      <w:bookmarkEnd w:id="517"/>
      <w:bookmarkEnd w:id="518"/>
      <w:r>
        <w:rPr>
          <w:rtl w:val="true"/>
        </w:rPr>
        <w:t>ه‌</w:t>
      </w:r>
      <w:r>
        <w:rPr>
          <w:rtl w:val="true"/>
        </w:rPr>
        <w:t xml:space="preserve">: </w:t>
      </w:r>
      <w:r>
        <w:rPr>
          <w:rtl w:val="true"/>
        </w:rPr>
        <w:t>بطولات أبي سفيان بن الحارث في حنين</w:t>
      </w:r>
      <w:r>
        <w:rPr>
          <w:rtl w:val="true"/>
        </w:rPr>
        <w:t>:</w:t>
      </w:r>
      <w:bookmarkEnd w:id="519"/>
    </w:p>
    <w:p>
      <w:pPr>
        <w:pStyle w:val="BookText"/>
        <w:rPr/>
      </w:pPr>
      <w:r>
        <w:rPr>
          <w:rFonts w:ascii="Amiri" w:hAnsi="Amiri" w:eastAsia="Amiri" w:cs="Amiri"/>
          <w:color w:val="111111"/>
          <w:sz w:val="28"/>
          <w:sz w:val="28"/>
          <w:szCs w:val="28"/>
          <w:rtl w:val="true"/>
          <w:lang w:bidi="ar-SA"/>
        </w:rPr>
        <w:t xml:space="preserve">و أما فيما يرتبط ببطولات أبي سفيان بن الحارث التي يدّعيها لنفسه في معركة حنين، فسيأتي في حينه أنها لا يمكن أن تصح، و سنرى أن الناس كلهم قد فروا في تلك الغزوة 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فلا حاجة لاستباق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يكفي للحكم على هذه الرواية بالكذب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تدّعي أن أبا سفيان بن الحارث قد طرد جيش الأعداء في حنين قدر فرسخ، و تفرقوا في كل وجه</w:t>
      </w:r>
      <w:r>
        <w:rPr>
          <w:rFonts w:eastAsia="Amiri" w:cs="Amiri" w:ascii="Amiri" w:hAnsi="Amiri"/>
          <w:color w:val="111111"/>
          <w:sz w:val="28"/>
          <w:szCs w:val="28"/>
          <w:rtl w:val="true"/>
          <w:lang w:bidi="ar-SA"/>
        </w:rPr>
        <w:t>. .</w:t>
      </w:r>
    </w:p>
    <w:p>
      <w:pPr>
        <w:pStyle w:val="Heading6"/>
        <w:numPr>
          <w:ilvl w:val="5"/>
          <w:numId w:val="1"/>
        </w:numPr>
        <w:rPr/>
      </w:pPr>
      <w:bookmarkStart w:id="520" w:name="__RefHeading___Toc8312422_417432637"/>
      <w:bookmarkStart w:id="521" w:name="_Toc174"/>
      <w:bookmarkEnd w:id="520"/>
      <w:r>
        <w:rPr>
          <w:rtl w:val="true"/>
        </w:rPr>
        <w:t>و</w:t>
      </w:r>
      <w:r>
        <w:rPr>
          <w:rtl w:val="true"/>
        </w:rPr>
        <w:t xml:space="preserve">: </w:t>
      </w:r>
      <w:r>
        <w:rPr>
          <w:rtl w:val="true"/>
        </w:rPr>
        <w:t>يا للأنصار</w:t>
      </w:r>
      <w:r>
        <w:rPr>
          <w:rtl w:val="true"/>
        </w:rPr>
        <w:t xml:space="preserve">! </w:t>
      </w:r>
      <w:r>
        <w:rPr>
          <w:rtl w:val="true"/>
        </w:rPr>
        <w:t>يا للخزرج</w:t>
      </w:r>
      <w:r>
        <w:rPr>
          <w:rtl w:val="true"/>
        </w:rPr>
        <w:t>! ! :</w:t>
      </w:r>
      <w:bookmarkEnd w:id="521"/>
    </w:p>
    <w:p>
      <w:pPr>
        <w:pStyle w:val="BookText"/>
        <w:rPr/>
      </w:pPr>
      <w:r>
        <w:rPr>
          <w:rFonts w:ascii="Amiri" w:hAnsi="Amiri" w:eastAsia="Amiri" w:cs="Amiri"/>
          <w:color w:val="111111"/>
          <w:sz w:val="28"/>
          <w:sz w:val="28"/>
          <w:szCs w:val="28"/>
          <w:rtl w:val="true"/>
          <w:lang w:bidi="ar-SA"/>
        </w:rPr>
        <w:t>و من أمارات سوء النوايا في هذه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العباس بأن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الاقتصار على ذكر الخزرج من فئة الأنصار، و عدم نداء الأوس مما لا يمكن قبوله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الأمر من شأنه أن يحدث أسوأ الأثر في نفوس و في مواقف قبيلة الأوس، التي كانت قبل مجيء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تتصاول مع الخزرج تصاول الفحلين، على حد تعبير النصوص التاريخية</w:t>
      </w:r>
      <w:r>
        <w:rPr>
          <w:rFonts w:eastAsia="Amiri" w:cs="Amiri" w:ascii="Amiri" w:hAnsi="Amiri"/>
          <w:color w:val="111111"/>
          <w:sz w:val="28"/>
          <w:szCs w:val="28"/>
          <w:rtl w:val="true"/>
          <w:lang w:bidi="ar-SA"/>
        </w:rPr>
        <w:t>. .</w:t>
      </w:r>
    </w:p>
    <w:p>
      <w:pPr>
        <w:pStyle w:val="Heading6"/>
        <w:numPr>
          <w:ilvl w:val="5"/>
          <w:numId w:val="1"/>
        </w:numPr>
        <w:rPr/>
      </w:pPr>
      <w:bookmarkStart w:id="522" w:name="__RefHeading___Toc8312424_417432637"/>
      <w:bookmarkStart w:id="523" w:name="_Toc175"/>
      <w:bookmarkEnd w:id="522"/>
      <w:r>
        <w:rPr>
          <w:rtl w:val="true"/>
        </w:rPr>
        <w:t>ز</w:t>
      </w:r>
      <w:r>
        <w:rPr>
          <w:rtl w:val="true"/>
        </w:rPr>
        <w:t xml:space="preserve">: </w:t>
      </w:r>
      <w:r>
        <w:rPr>
          <w:rtl w:val="true"/>
        </w:rPr>
        <w:t>سؤال النبي صلّى اللّه عليه و آله عن أبي سفيان بن الحارث</w:t>
      </w:r>
      <w:r>
        <w:rPr>
          <w:rtl w:val="true"/>
        </w:rPr>
        <w:t>:</w:t>
      </w:r>
      <w:bookmarkEnd w:id="5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الرواية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أبا سفيان مجردا سيفه في حنين و قد أخذ بلجام بغلة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24" w:name="pg12340_112967"/>
    </w:p>
    <w:p>
      <w:pPr>
        <w:pStyle w:val="BookText"/>
        <w:rPr/>
      </w:pPr>
      <w:bookmarkEnd w:id="524"/>
      <w:r>
        <w:rPr>
          <w:rFonts w:ascii="IRNazanin" w:hAnsi="IRNazanin" w:eastAsia="IRNazanin"/>
          <w:color w:val="111111"/>
          <w:sz w:val="28"/>
          <w:sz w:val="28"/>
          <w:szCs w:val="28"/>
          <w:rtl w:val="true"/>
          <w:lang w:bidi="fa-IR"/>
        </w:rPr>
        <w:t>قال لعمه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أكشف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ابن عمك، أبو سفيان بن الحارث، فارض عنه، أي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غير المعقول أن لا يعرفه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يعرفه العباس، مع أنه كان من رفقاء الصبا، كما أنه لم يزل منذ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الأبواء يتعرض له، يلازمه، و يسعى لاسترضائه،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كما صرح أبو سفيان نفسه في الرواية المشار إليها</w:t>
      </w:r>
      <w:r>
        <w:rPr>
          <w:rFonts w:eastAsia="Amiri" w:cs="Amiri" w:ascii="Amiri" w:hAnsi="Amiri"/>
          <w:color w:val="111111"/>
          <w:sz w:val="28"/>
          <w:szCs w:val="28"/>
          <w:rtl w:val="true"/>
          <w:lang w:bidi="ar-SA"/>
        </w:rPr>
        <w:t>. .</w:t>
      </w:r>
    </w:p>
    <w:p>
      <w:pPr>
        <w:pStyle w:val="Heading5"/>
        <w:numPr>
          <w:ilvl w:val="4"/>
          <w:numId w:val="1"/>
        </w:numPr>
        <w:rPr/>
      </w:pPr>
      <w:bookmarkStart w:id="525" w:name="__RefHeading___Toc8312426_417432637"/>
      <w:bookmarkStart w:id="526" w:name="_Toc176"/>
      <w:bookmarkEnd w:id="525"/>
      <w:r>
        <w:rPr>
          <w:rtl w:val="true"/>
        </w:rPr>
        <w:t>عمر يغري بأبي سفيان بن الحارث</w:t>
      </w:r>
      <w:r>
        <w:rPr>
          <w:rtl w:val="true"/>
        </w:rPr>
        <w:t>:</w:t>
      </w:r>
      <w:bookmarkEnd w:id="526"/>
    </w:p>
    <w:p>
      <w:pPr>
        <w:pStyle w:val="BookText"/>
        <w:rPr/>
      </w:pPr>
      <w:r>
        <w:rPr>
          <w:rFonts w:ascii="Amiri" w:hAnsi="Amiri" w:eastAsia="Amiri" w:cs="Amiri"/>
          <w:color w:val="111111"/>
          <w:sz w:val="28"/>
          <w:sz w:val="28"/>
          <w:szCs w:val="28"/>
          <w:rtl w:val="true"/>
          <w:lang w:bidi="ar-SA"/>
        </w:rPr>
        <w:t>و قد ذكرت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قد أغرى أنصاريا بقتل أبي سفيان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الإغراء قد يحصل وفق سياق رواية الواقدي، التي هي موضع البحث، و قد يحصل أيضا وفق سياق باقي الروايات، و في جميع الأحوال نقول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يغري عمر بخصوص أبي سفيان بن الحارث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يغري بعبد اللّه بن أبي أمية الذي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أو بحكيم بن حزام، أو ببديل بن ورقاء؟ ألم يكن أبو سفيان من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العباس من أقاربه؟ </w:t>
      </w:r>
    </w:p>
    <w:p>
      <w:pPr>
        <w:pStyle w:val="BookText"/>
        <w:rPr/>
      </w:pPr>
      <w:r>
        <w:rPr>
          <w:rFonts w:ascii="Amiri" w:hAnsi="Amiri" w:eastAsia="Amiri" w:cs="Amiri"/>
          <w:color w:val="111111"/>
          <w:sz w:val="28"/>
          <w:sz w:val="28"/>
          <w:szCs w:val="28"/>
          <w:rtl w:val="true"/>
          <w:lang w:bidi="ar-SA"/>
        </w:rPr>
        <w:t>و قد صرح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إسلام العباس كان أحب إليه من إسلام الخطاب التماسا لرضا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لماذا يغري الآخرين بقتل ابن الحارث؟ ألم يكن الأجدر به أن يبادر هو إلى فعل ما يغري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بقتل أبي سفيان بنفسه، إذا كان يرى صحة قتله بدون مراجعة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لماذا يغري بقتله رجلا من الأنصار، و يترك جميع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يفهم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يريد إلقاء فتنة بين قريش و بني هاشم، و أهل مكة و بين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العدنانيين و القحطانيين، و بين بني هاشم بالخصوص و بين سائر الناس؟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ألا يذكرنا إغراؤه الأنصار بقتل رجل من بني هاشم بالسعي الذي كان هو نفسه قد بذله يوم بدر لقتل عقيل و العباس الهاشميين بيد بني هاشم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ألا يؤكد ذلك صحة اتهامهم له في نواياه و أنه لو كان الأسير من بني عدي لم يطلب هذا الطلب؟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2340_112970"/>
      <w:bookmarkStart w:id="528" w:name="pg12340_112970"/>
      <w:bookmarkEnd w:id="528"/>
    </w:p>
    <w:p>
      <w:pPr>
        <w:pStyle w:val="Heading4"/>
        <w:numPr>
          <w:ilvl w:val="3"/>
          <w:numId w:val="1"/>
        </w:numPr>
        <w:rPr/>
      </w:pPr>
      <w:bookmarkStart w:id="529" w:name="pg12340_112970"/>
      <w:bookmarkStart w:id="530" w:name="__RefHeading___Toc8312428_417432637"/>
      <w:bookmarkStart w:id="531" w:name="_Toc177"/>
      <w:bookmarkEnd w:id="529"/>
      <w:bookmarkEnd w:id="530"/>
      <w:r>
        <w:rPr>
          <w:rtl w:val="true"/>
        </w:rPr>
        <w:t>الفصل الثامن</w:t>
      </w:r>
      <w:r>
        <w:rPr>
          <w:rtl w:val="true"/>
        </w:rPr>
        <w:t xml:space="preserve">: </w:t>
      </w:r>
      <w:r>
        <w:rPr>
          <w:rtl w:val="true"/>
        </w:rPr>
        <w:t>أبو سفيان في أيدي المسلمين</w:t>
      </w:r>
      <w:bookmarkEnd w:id="5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2" w:name="__RefHeading___Toc8312430_417432637"/>
      <w:bookmarkStart w:id="533" w:name="_Toc178"/>
      <w:bookmarkEnd w:id="532"/>
      <w:r>
        <w:rPr>
          <w:rtl w:val="true"/>
        </w:rPr>
        <w:t>اشارة</w:t>
      </w:r>
      <w:bookmarkEnd w:id="5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2340_112972"/>
      <w:bookmarkStart w:id="535" w:name="pg12340_112972"/>
      <w:bookmarkEnd w:id="535"/>
    </w:p>
    <w:p>
      <w:pPr>
        <w:pStyle w:val="Heading5"/>
        <w:numPr>
          <w:ilvl w:val="4"/>
          <w:numId w:val="1"/>
        </w:numPr>
        <w:rPr/>
      </w:pPr>
      <w:bookmarkStart w:id="536" w:name="pg12340_112972"/>
      <w:bookmarkStart w:id="537" w:name="__RefHeading___Toc8312432_417432637"/>
      <w:bookmarkStart w:id="538" w:name="_Toc179"/>
      <w:bookmarkEnd w:id="536"/>
      <w:bookmarkEnd w:id="537"/>
      <w:r>
        <w:rPr>
          <w:rtl w:val="true"/>
        </w:rPr>
        <w:t>زعماء يربأبهم النبي صلى اللّه عليه و آله عن الشرك</w:t>
      </w:r>
      <w:r>
        <w:rPr>
          <w:rtl w:val="true"/>
        </w:rPr>
        <w:t>:</w:t>
      </w:r>
      <w:bookmarkEnd w:id="538"/>
    </w:p>
    <w:p>
      <w:pPr>
        <w:pStyle w:val="BookText"/>
        <w:rPr/>
      </w:pP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إلا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قربه من مكة في غزوة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بمكة لأربعة نفر من قريش أربأبهم عن الشرك، و أرغب لهم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عتاب بن أسيد، و جبير بن مطعم، و حكيم بن حزام، و سهيل بن عمرو</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جبير بن مطعم أسلم بعد الحديبية، و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الرواية تشير إلى أن حاله حال الثلاثة المذكورين معه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بين الحديبية و الفتح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خيبر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تحقيق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الإشارة هنا إلى أن إطلاق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إغراء لهؤلاء بالتخلي عن العناد 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على الأقل يضعف عزائمهم في ذلك، و يلوح لهم بأن الجسور مفتوحة، و يمكنهم العبور إلى شاطئ الأمان، في ظل الرعاية الإلهية، ليكون أقل شراسة و حماسة في مقاومة هذا الدين، و يهيئ السبيل بذلك للتخفيف من حدة الضغوط منهم على من يرتبط بهم من أقارب، و حلفاء، و ما إلى ذلك</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علينا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يشير إلى رذالة أخلاقية كان هؤلاء الأربعة يمارسونها، فإنهم رغم رجاحة عقولهم، التي تجعل من اعتناقهم للشرك، و محاربتهم للحق و لأهله طيلة هذه السنين أمرا غير منطقي، و لا مستساغ، خصوصا مع ما يرونه من التأييدات و الألطاف الإلهية و المعجزات، بل إن ذلك يجعل عملهم هذا في غاية القبح، و يشير إلى </w:t>
      </w:r>
      <w:bookmarkStart w:id="539" w:name="pg12340_112974"/>
    </w:p>
    <w:p>
      <w:pPr>
        <w:pStyle w:val="BookText"/>
        <w:rPr/>
      </w:pPr>
      <w:bookmarkEnd w:id="539"/>
      <w:r>
        <w:rPr>
          <w:rFonts w:ascii="Amiri" w:hAnsi="Amiri" w:eastAsia="Amiri" w:cs="Amiri"/>
          <w:color w:val="111111"/>
          <w:sz w:val="28"/>
          <w:sz w:val="28"/>
          <w:szCs w:val="28"/>
          <w:rtl w:val="true"/>
          <w:lang w:bidi="ar-SA"/>
        </w:rPr>
        <w:t>سقوطهم المخزي و المشين في حمأة الشهوات، و يؤكد لجوءهم إلى الجحود عن علم و معرفة بالحق و بأهله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8312434_417432637"/>
      <w:bookmarkStart w:id="541" w:name="_Toc180"/>
      <w:bookmarkEnd w:id="540"/>
      <w:r>
        <w:rPr>
          <w:rtl w:val="true"/>
        </w:rPr>
        <w:t>منام أبي بكر</w:t>
      </w:r>
      <w:r>
        <w:rPr>
          <w:rtl w:val="true"/>
        </w:rPr>
        <w:t>:</w:t>
      </w:r>
      <w:bookmarkEnd w:id="541"/>
    </w:p>
    <w:p>
      <w:pPr>
        <w:pStyle w:val="BookText"/>
        <w:rPr/>
      </w:pP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أراني في المنام و أراك دنونا من مكة، فخرجت إلينا كلبة تهرّ، فلما دنونا منها استلقت على ظهرها، فإذا هي تشخب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ذهب كلبهم، و أقبل درّهم، و هم سائلوكم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بأرحامهم، و إنكم لا قون بعضهم، فإن لقيتم أبا سفيان فلا تقتلوه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إن كان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أريد به تعبير منام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جاء على سبيل التفاؤل بذهاب الكلب، و إقبال الدر؟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أجرى كلامه على هذا النحو ليسجل إخبارا غيبيا صادرا عن مقام النبوة الأقدس، ليكون ذلك من دلائل نبوته؟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عقب ذلك بالإخبار </w:t>
      </w:r>
      <w:bookmarkStart w:id="542" w:name="pg12340_112975"/>
    </w:p>
    <w:p>
      <w:pPr>
        <w:pStyle w:val="BookText"/>
        <w:rPr/>
      </w:pPr>
      <w:bookmarkEnd w:id="542"/>
      <w:r>
        <w:rPr>
          <w:rFonts w:ascii="Amiri" w:hAnsi="Amiri" w:eastAsia="Amiri" w:cs="Amiri"/>
          <w:color w:val="111111"/>
          <w:sz w:val="28"/>
          <w:sz w:val="28"/>
          <w:szCs w:val="28"/>
          <w:rtl w:val="true"/>
          <w:lang w:bidi="ar-SA"/>
        </w:rPr>
        <w:t>عن وقائع غيبية سوف تحصل،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سائلوكم بأرحامهم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لاقون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مصرحا باسم أبي سفيان من بين سائرهم، ثم أصدر أوامره المتضمنة لكيفية التعاطي معه</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8312436_417432637"/>
      <w:bookmarkStart w:id="544" w:name="_Toc181"/>
      <w:bookmarkEnd w:id="543"/>
      <w:r>
        <w:rPr>
          <w:rtl w:val="true"/>
        </w:rPr>
        <w:t>جيش الإسلام في مر الظهران</w:t>
      </w:r>
      <w:r>
        <w:rPr>
          <w:rtl w:val="true"/>
        </w:rPr>
        <w:t>:</w:t>
      </w:r>
      <w:bookmarkEnd w:id="544"/>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عميت الأخبار عن قريش، فلم يبلغهم حرف واحد عن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يدرون ما هو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مغتمون لما يخافون من غزوه إياهم، فبعثوا أبا سفيان بن حرب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الفتح حتى نزل مر الظهران عشاء، في عشرة آلاف من المسلمين، و قد عميت الأخبار عن قريش، فلا يأتيهم 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يدرون ما هو صانع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أن يوقدوا عشرة آلاف نار، و جعل على الحرس عمر بن الخطاب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بلغ ذلك قريشا، فخرج أبو سفيان بن حرب يتحسس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قريش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محمدا فخذ لنا منه أمانا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ترى رقة من أصحابه، فآذنه بالحرب</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هو و حكيم بن حزام، فلقيا بديل بن و رقاء، فاستتبعاه، فخرج معهما يتحسسون الأخبار، و ينظرون هل يجدون خبرا، أو يسمعون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بلغوا الأراك من مر الظهران، و ذلك عشيا، رأوا العسكر، و القباب، و النيران كأنها نيران عرفة، و سمعوا صهيل الخيل، و رغاء الإبل، فأفزعهم ذلك فزعا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بنو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عمرو أقل من ذلك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لعل هذه تميم أو ربيعة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فتنجعت هوازن على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نعرف هذا، إن هذا العسكر مثل حاج الناس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مر الظهران، رقت نفس العباس لأهل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صباح قريش، و اللّه لئن دخلها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قبل أن يأتوه فيستأمنوه قبل أن يدخلها عليهم عنوة، إنه لهلاك قريش إلى آخر الدهر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الدلدل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حطابا، أو صاحب لبن، أو ذا حاجة يأتي مكة، فيخبرهم بمكان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ليخرجوا إليه، فيستأمنوه قبل أن يدخلها عليهم عنوة، فو اللّه، إني لفي الأراك ألتمس ما خرجت إليه، إذ سمعت كلام أبي سفيان و بديل بن ورقاء، و هما يتراجعان، و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نيرانا قط و لا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خزاعة حمشتها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أقل و أذل من أن تكون هذه نيرانها و عسكرها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صوت أبي سفيان،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حنظلة، فعرف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الفضل، مالك فداك أبي و أمي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صباح قريش، و اللّه بأبي أنت و أمي، فما تأمرني؟ هل من حيلة؟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إركب عجز هذه البغلة، فأذهب بك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فاستأمنه لك، فإنه و اللّه إن ظفر بك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خلفي، و رجع صاحباه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حديث ابن عباس و عند ابن </w:t>
      </w:r>
    </w:p>
    <w:p>
      <w:pPr>
        <w:pStyle w:val="BookText"/>
        <w:rPr/>
      </w:pPr>
      <w:r>
        <w:rPr>
          <w:rFonts w:ascii="Amiri" w:hAnsi="Amiri" w:eastAsia="Amiri" w:cs="Amiri"/>
          <w:color w:val="111111"/>
          <w:sz w:val="28"/>
          <w:sz w:val="28"/>
          <w:szCs w:val="28"/>
          <w:rtl w:val="true"/>
          <w:lang w:bidi="ar-SA"/>
        </w:rPr>
        <w:t>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عقبة و محمد بن عمر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 يرجعا، و أن العباس قدم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هو و أبو سفيان يتنسمان الأخبار، فلقي العباس أبا سفيان، فذهب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حكيم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فرجعت، و دخلت بيتي، فأغلقته عليّ، و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فأمّن الناس، فجئته، فأسلمت و خرجت معه إلى حنين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من المسلمين، فأسلم، ثكلتك أمك و عشيرتك، ثم أقبل على حكيم و بديل،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فإني لكما جار حتى تنتهوا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أخشى أن تقطعوا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سياق آخر،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بأبي سفيان، كلما مررت بنار من نيران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فإذا رأوا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حتى مررت بنار عمر بن الخطاب، فلما رآني،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فذهب ينظر، فرأى أبا سفيان خلفي،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بغير عقد و لا عهد، ثم خرج يشتد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ركضت البغلة فسبقته كما تسبق الدابة البطيئة الرجل البطيء، فاجتمعنا على باب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فاقتحمت عن البغلة، قدخلت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عمر على أثري،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أبو سفيان قد أمكن اللّه منه بغير عقد و لا عهد، فدعني فلأضرب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التزمت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يناجيه الليلة دوني رجل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أكثر عمر في شأنه،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فو اللّه لو كان من رجال بني عدي بن كعب ما قلت هذا، و لكنك قد عرفت أنه من رجال بني عبد 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لإسلامك يوم أسلمت كان أحب إليّ من إسلام الخطاب لو أسلم، و ما بي إلا أني قد عرفت أن إسلامك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إسلام الخطاب لو أسلم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 بن حرب، و حكيم بن حزام، و بديل بن ورقاء قد أجرتهم، و هم يدخلون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أدخلهم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فدخلوا عليه، فمكثوا عنده عامة الليل يستخبرهم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دعاهم إلى الاسلام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اشهدوا أن لا اله الا اللّه و أني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فشهد بديل، و 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ذلك، و اللّه إن في النفس من هذا لشيئا بعد، فارجئها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أبي شيبة، عن أبي سلمة، و يحيى بن عبد 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و لا أخر إلا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قبلنا فلن تخر إلا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لأبي سفيان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باللات و العزى؟</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خارج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إخرأ عليها، أما و اللّه لو كنت خارج القبة ما قلتها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الحلبية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إنك رجل فاحش، دعني مع ابن عمي، فإياه أكلم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 ما أفحشك، ما يدخلك يا عمر في كلامي و كلام ابن عمي</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به يا عباس إلى رحلك، فإذا أصبحت فأتني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به إلى رحلي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الصبح أذّن العسكر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أجابوا المؤذن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 أبو سفيان من أذانهم،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هؤلاء؟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يصلون؟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اليوم و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رآهم يتلقون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ملكا قط كاليوم، لا ملك كسرى و لا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غدوت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عقبة،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سأل العباس في دخوله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سلمة، و يحيى بن عبد 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قام المسلمون إلى طهورهم،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للناس أمروا فيّ بشيء؟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لكنهم قاموا إلى الصلاة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فأمره العباس فتوضأ، و ذهب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كبّر و كبّر الناس، ثم ركع، فركعوا، ثم رفع، فرفعوا، ثم سجد فسجدوا،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طاعة، قوم جمعهم من ههنا و ههنا، و لا فارس الأكارم، و لا الروم ذات القرون بأطوع منهم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 ابن أخيك و اللّه عظيم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بملك، و لكنها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يأن لك أن تعلم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أحلمك و أكرمك، و أعظم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مع اللّه إله لقد أغنى عني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لقد استنصرت إلهي، و استنصرت إلهك، فو اللّه ما لقيتك من مرة إلا نصرت عليّ، فلو كان إلهي محقا و إلهك مبطلا لقد غلبتك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يا أبا سفيان، ألم يأن لك أن تعلم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أحلمك و أكرمك، و أعظم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 اللّه إن في النفس منها شيئا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أن تضرب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شهادة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تلجلج بها فوه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كلام ابن عقبة، و محمد بن عمر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من غير أن يعرض ذلك عليه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 و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 بأوباش الناس، من يعرف و من لا يعرف إلى أهلك و عشيرتك؟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 أظلم و أفجر، قد غدرتم بعهد الحديبية، و ظاهرتم على بني كعب بالإثم و العدوان في حرم اللّه تعالى و أمنه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حكيم، و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جعلت جدك و مكيدتك لهوازن، فهم أبعد رحما، و أشد عداوة لك؟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لأرجو من ربي أن يجمع لي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و إعزاز الإسلام بها، و هزيمة هوازن، و غنيمة أموالهم و ذراريهم، فإني أرغب إلى اللّه تعالى في ذلك</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صار معي إليك فتؤمنه بسببي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تسلم يا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و أحلمك؟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أكرمك و أحلمك؟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فوكزه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قالها الرابعة و لم تسلم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خذه يا عم إلى خيمتك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قريبة، فلما جلس في الخيمة ندم على مجيئه مع العباس،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بنفسه مثل ما فعلت أنا؟ جئت فأعطيت بيدي، و لو كنت انصرفت إلى مكة فجمعت الأحابيش و غيرهم فلعلي كنت أهزمه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اللّه يخزيك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أبو سفيان أن يجيئك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أن تسلم؟</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إلا فيقتلك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يحب الشرف فشرفه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داره فهو آمن، و من ألقى سلاحه فهو آمن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هذه النصوص وقفات، هي التالية</w:t>
      </w:r>
      <w:r>
        <w:rPr>
          <w:rFonts w:eastAsia="Amiri" w:cs="Amiri" w:ascii="Amiri" w:hAnsi="Amiri"/>
          <w:color w:val="111111"/>
          <w:sz w:val="28"/>
          <w:szCs w:val="28"/>
          <w:rtl w:val="true"/>
          <w:lang w:bidi="ar-SA"/>
        </w:rPr>
        <w:t xml:space="preserve">: </w:t>
      </w:r>
      <w:bookmarkStart w:id="545" w:name="pg12340_112988"/>
    </w:p>
    <w:p>
      <w:pPr>
        <w:pStyle w:val="Heading5"/>
        <w:numPr>
          <w:ilvl w:val="4"/>
          <w:numId w:val="1"/>
        </w:numPr>
        <w:rPr/>
      </w:pPr>
      <w:bookmarkStart w:id="546" w:name="__RefHeading___Toc8312438_417432637"/>
      <w:bookmarkStart w:id="547" w:name="_Toc182"/>
      <w:bookmarkEnd w:id="545"/>
      <w:bookmarkEnd w:id="546"/>
      <w:r>
        <w:rPr>
          <w:rtl w:val="true"/>
        </w:rPr>
        <w:t>إنه ليس بملك</w:t>
      </w:r>
      <w:r>
        <w:rPr>
          <w:rtl w:val="true"/>
        </w:rPr>
        <w:t>:</w:t>
      </w:r>
      <w:bookmarkEnd w:id="547"/>
    </w:p>
    <w:p>
      <w:pPr>
        <w:pStyle w:val="BookText"/>
        <w:rPr/>
      </w:pPr>
      <w:r>
        <w:rPr>
          <w:rFonts w:ascii="Amiri" w:hAnsi="Amiri" w:eastAsia="Amiri" w:cs="Amiri"/>
          <w:color w:val="111111"/>
          <w:sz w:val="28"/>
          <w:sz w:val="28"/>
          <w:szCs w:val="28"/>
          <w:rtl w:val="true"/>
          <w:lang w:bidi="ar-SA"/>
        </w:rPr>
        <w:t>إنهم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إنما رفض مقولة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ابن أخيك و اللّه عظيم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إن ذلك يستبطن عدم اعترافه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إلا فقد قال تعالى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حكاية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هَبْ لِي مُلْكاً لاٰ يَنْبَغِي لِأَحَدٍ مِنْ بَعْدِي</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Heading5"/>
        <w:numPr>
          <w:ilvl w:val="4"/>
          <w:numId w:val="1"/>
        </w:numPr>
        <w:rPr/>
      </w:pPr>
      <w:bookmarkStart w:id="548" w:name="__RefHeading___Toc8312440_417432637"/>
      <w:bookmarkStart w:id="549" w:name="_Toc183"/>
      <w:bookmarkEnd w:id="548"/>
      <w:r>
        <w:rPr>
          <w:rtl w:val="true"/>
        </w:rPr>
        <w:t xml:space="preserve">من الذي كان مع أبي سفيان؟ </w:t>
      </w:r>
      <w:r>
        <w:rPr>
          <w:rtl w:val="true"/>
        </w:rPr>
        <w:t>! :</w:t>
      </w:r>
      <w:bookmarkEnd w:id="549"/>
    </w:p>
    <w:p>
      <w:pPr>
        <w:pStyle w:val="BookText"/>
        <w:rPr/>
      </w:pPr>
      <w:r>
        <w:rPr>
          <w:rFonts w:ascii="Amiri" w:hAnsi="Amiri" w:eastAsia="Amiri" w:cs="Amiri"/>
          <w:color w:val="111111"/>
          <w:sz w:val="28"/>
          <w:sz w:val="28"/>
          <w:szCs w:val="28"/>
          <w:rtl w:val="true"/>
          <w:lang w:bidi="ar-SA"/>
        </w:rPr>
        <w:t>و قد اختلفت الروايات في الأشخاص الذين كانوا مع أبي سفيان، و في إسلامهم معه و عدمه، و في أمور كثيرة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يشعر أهل مكة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سفيان و عكرمة بن أبي جهل قد خرجا يتجسسان خبرا، و نظرا إلى النيران، فلم يعلما لمن 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لقيهما العباس، فاصطحب أبا سفيان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رجع عكرمة إلى مكة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روايات أخرى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ورقاء، و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تذكر عكرمة</w:t>
      </w:r>
      <w:r>
        <w:rPr>
          <w:rFonts w:eastAsia="Amiri" w:cs="Amiri" w:ascii="Amiri" w:hAnsi="Amiri"/>
          <w:color w:val="111111"/>
          <w:sz w:val="28"/>
          <w:szCs w:val="28"/>
          <w:rtl w:val="true"/>
          <w:lang w:bidi="ar-SA"/>
        </w:rPr>
        <w:t xml:space="preserve">. </w:t>
      </w:r>
      <w:bookmarkStart w:id="550" w:name="pg12340_112989"/>
    </w:p>
    <w:p>
      <w:pPr>
        <w:pStyle w:val="BookText"/>
        <w:rPr/>
      </w:pPr>
      <w:bookmarkEnd w:id="550"/>
      <w:r>
        <w:rPr>
          <w:rFonts w:ascii="Amiri" w:hAnsi="Amiri" w:eastAsia="Amiri" w:cs="Amiri"/>
          <w:color w:val="111111"/>
          <w:sz w:val="28"/>
          <w:sz w:val="28"/>
          <w:szCs w:val="28"/>
          <w:rtl w:val="true"/>
          <w:lang w:bidi="ar-SA"/>
        </w:rPr>
        <w:t>و بعضها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بديلا و حكيما رجعا إلى مكة، و لم يذهبا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العباس و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ذهبا معهما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51" w:name="__RefHeading___Toc8312442_417432637"/>
      <w:bookmarkStart w:id="552" w:name="_Toc184"/>
      <w:bookmarkEnd w:id="551"/>
      <w:r>
        <w:rPr>
          <w:rtl w:val="true"/>
        </w:rPr>
        <w:t>لم يبلغهم حرف واحد</w:t>
      </w:r>
      <w:r>
        <w:rPr>
          <w:rtl w:val="true"/>
        </w:rPr>
        <w:t>:</w:t>
      </w:r>
      <w:bookmarkEnd w:id="552"/>
    </w:p>
    <w:p>
      <w:pPr>
        <w:pStyle w:val="BookText"/>
        <w:rPr/>
      </w:pPr>
      <w:r>
        <w:rPr>
          <w:rFonts w:ascii="Amiri" w:hAnsi="Amiri" w:eastAsia="Amiri" w:cs="Amiri"/>
          <w:color w:val="111111"/>
          <w:sz w:val="28"/>
          <w:sz w:val="28"/>
          <w:szCs w:val="28"/>
          <w:rtl w:val="true"/>
          <w:lang w:bidi="ar-SA"/>
        </w:rPr>
        <w:t>و في حين يقول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الأخبار عن قريش، فلم يبلغهم حرف واحد عن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يدرون ما هو فاعل، و هم مغتمون لما يخافون من غزوه إياهم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يعود عروة هذا ليناقض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بلغ ذلك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الأول هو الصحيح، لأن الرواية عن ابن عباس و غيره تؤيده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نصوص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الرواية الثانية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قريشا قالت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محمدا فخذ لنا منه أمانا، فإنها أيضا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سفيان و من معه لم يخطر في بالهم أن يكون هذا الجيش العظيم الذي يرونه هو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ذهبت أوهامهم إلى خزاعة تارة، و إلى تميم أخرى، و إلى ربيعة ثالثة، ثم إلى هوازن رابعة</w:t>
      </w:r>
      <w:r>
        <w:rPr>
          <w:rFonts w:eastAsia="Amiri" w:cs="Amiri" w:ascii="Amiri" w:hAnsi="Amiri"/>
          <w:color w:val="111111"/>
          <w:sz w:val="28"/>
          <w:szCs w:val="28"/>
          <w:rtl w:val="true"/>
          <w:lang w:bidi="ar-SA"/>
        </w:rPr>
        <w:t>. .</w:t>
      </w:r>
    </w:p>
    <w:p>
      <w:pPr>
        <w:pStyle w:val="Heading5"/>
        <w:numPr>
          <w:ilvl w:val="4"/>
          <w:numId w:val="1"/>
        </w:numPr>
        <w:rPr/>
      </w:pPr>
      <w:bookmarkStart w:id="553" w:name="__RefHeading___Toc8312444_417432637"/>
      <w:bookmarkStart w:id="554" w:name="_Toc185"/>
      <w:bookmarkEnd w:id="553"/>
      <w:r>
        <w:rPr>
          <w:rtl w:val="true"/>
        </w:rPr>
        <w:t>تزوير الحقائق</w:t>
      </w:r>
      <w:r>
        <w:rPr>
          <w:rtl w:val="true"/>
        </w:rPr>
        <w:t>:</w:t>
      </w:r>
      <w:bookmarkEnd w:id="55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نريد أن نبينه للقارئ الكريم هو أن كتابنا هذا قد حفل بالكثير الكثير مما يشير إلى تزوير عروة و أضرابه للحقائق، و اختلاقهم للترهات، رغم شدة تحاشينا في هذا الكتاب عن الإستغراق في مناقشة أقوال هؤلاء الناس، الذين أرادوا أن يستأثروا لأنفسهم بمقام ليسوا من </w:t>
      </w:r>
      <w:bookmarkStart w:id="555" w:name="pg12340_112990"/>
    </w:p>
    <w:p>
      <w:pPr>
        <w:pStyle w:val="BookText"/>
        <w:rPr/>
      </w:pPr>
      <w:bookmarkEnd w:id="555"/>
      <w:r>
        <w:rPr>
          <w:rFonts w:ascii="Amiri" w:hAnsi="Amiri" w:eastAsia="Amiri" w:cs="Amiri"/>
          <w:color w:val="111111"/>
          <w:sz w:val="28"/>
          <w:sz w:val="28"/>
          <w:szCs w:val="28"/>
          <w:rtl w:val="true"/>
          <w:lang w:bidi="ar-SA"/>
        </w:rPr>
        <w:t>أهله، ألا و هو مقام حفظ العلم، و الشريعة، و التاريخ، و كل الحقائق التي تحتاجها الأمة عبر الأجيال، مع أنهم إنما قدموا لها بحرا زاخرا بالأباطيل و الأضاليل، و الخزعبلات، و الخرافات، حتى إذا ضاقت بهم السبل، و اضطروا للاعتراف بشيء من الحقيقة، فإنك تراهم يثيرون حولها أجواء من الريبة و الشك و الإتهام، و يشبعونها حذلقة، و تمويها و تشويها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8312446_417432637"/>
      <w:bookmarkStart w:id="557" w:name="_Toc186"/>
      <w:bookmarkEnd w:id="556"/>
      <w:r>
        <w:rPr>
          <w:rtl w:val="true"/>
        </w:rPr>
        <w:t xml:space="preserve">عشرة آلاف نار لماذا؟ </w:t>
      </w:r>
      <w:r>
        <w:rPr>
          <w:rtl w:val="true"/>
        </w:rPr>
        <w:t>! :</w:t>
      </w:r>
      <w:bookmarkEnd w:id="557"/>
    </w:p>
    <w:p>
      <w:pPr>
        <w:pStyle w:val="BookText"/>
        <w:rPr/>
      </w:pPr>
      <w:r>
        <w:rPr>
          <w:rFonts w:ascii="Amiri" w:hAnsi="Amiri" w:eastAsia="Amiri" w:cs="Amiri"/>
          <w:color w:val="111111"/>
          <w:sz w:val="28"/>
          <w:sz w:val="28"/>
          <w:szCs w:val="28"/>
          <w:rtl w:val="true"/>
          <w:lang w:bidi="ar-SA"/>
        </w:rPr>
        <w:t xml:space="preserve">و لسنا بحاجة إلى بيان أهدافه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 أصحابه بإيقاد عشرة آلاف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بهر عتاة و جبابرة أهل الشرك، و فراعنة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و حكيم بن حزام، و ابن ورقاء فزعوا فزعا شديدا حين رأوا تلك النيران، كأنها نيران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أنهم رأوا القباب و العسكر الجرار، و سمعوا صهيل الخيل، و رغاء الإبل، لأمكن أن يتسرب إلى أوهامهم احتمال أن تكون فئة صغيرة هي التي أوقدت هذه النيران الكثيرة</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312448_417432637"/>
      <w:bookmarkStart w:id="559" w:name="_Toc187"/>
      <w:bookmarkEnd w:id="558"/>
      <w:r>
        <w:rPr>
          <w:rtl w:val="true"/>
        </w:rPr>
        <w:t>لقد تأكد لديهم</w:t>
      </w:r>
      <w:r>
        <w:rPr>
          <w:rtl w:val="true"/>
        </w:rPr>
        <w:t>:</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يوقد هذه النيران، يريد أن يعلم أعداءه بحضوره، غير آبه بهم، و لا خائف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لم يأت متسللا، و لا مغيرا يريد أن يربح المعركة عن طريق المباغتة، لتعوض المباغتة ضعفه، أو لتوهن شيئا من قدرات عدوه</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يريد بإيقاد هذه النيران الكثيرة أن يظهر حجم قوته، </w:t>
      </w:r>
      <w:bookmarkStart w:id="560" w:name="pg12340_112991"/>
    </w:p>
    <w:p>
      <w:pPr>
        <w:pStyle w:val="BookText"/>
        <w:rPr/>
      </w:pPr>
      <w:bookmarkEnd w:id="560"/>
      <w:r>
        <w:rPr>
          <w:rFonts w:ascii="Amiri" w:hAnsi="Amiri" w:eastAsia="Amiri" w:cs="Amiri"/>
          <w:color w:val="111111"/>
          <w:sz w:val="28"/>
          <w:sz w:val="28"/>
          <w:szCs w:val="28"/>
          <w:rtl w:val="true"/>
          <w:lang w:bidi="ar-SA"/>
        </w:rPr>
        <w:t>و حضورها، و سعتها و امتدادها، لتساعد تلك النيران أولئك الناظرين الذين قد يكونون في مرتفع، على رؤية أول و آخر رجل جاء لقتال عتاة الشرك، من دون أن تغرقهم عيونهم في ضباب الإبهام، بسبب الظلمة التي قد تمنع العيون من 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حجم الامتداد و السعة إذا كان ذلك الجيش عشرة آلاف مقاتل، و معهم الخيول المقاتلة، و الإبل الحاملة للأثقال، و المساعدون، و ربما الكثير من النساء، و الأتباع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يحتاج إلى مساحات شاسعة في حركة ذلك الجمع و في نزوله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كان طبيعيا أن يتحير أبو سفيان و من معه في هوية هذا الجيش الذي أمامهم هل هو خزاعة، أو تميم، أو ربيعة؟ </w:t>
      </w:r>
      <w:r>
        <w:rPr>
          <w:rFonts w:eastAsia="Amiri" w:cs="Amiri" w:ascii="Amiri" w:hAnsi="Amiri"/>
          <w:color w:val="111111"/>
          <w:sz w:val="28"/>
          <w:szCs w:val="28"/>
          <w:rtl w:val="true"/>
          <w:lang w:bidi="ar-SA"/>
        </w:rPr>
        <w:t>! .</w:t>
      </w:r>
    </w:p>
    <w:p>
      <w:pPr>
        <w:pStyle w:val="Heading5"/>
        <w:numPr>
          <w:ilvl w:val="4"/>
          <w:numId w:val="1"/>
        </w:numPr>
        <w:rPr/>
      </w:pPr>
      <w:bookmarkStart w:id="561" w:name="__RefHeading___Toc8312450_417432637"/>
      <w:bookmarkStart w:id="562" w:name="_Toc188"/>
      <w:bookmarkEnd w:id="561"/>
      <w:r>
        <w:rPr>
          <w:rtl w:val="true"/>
        </w:rPr>
        <w:t>إن لقيت محمدا فخذ لنا أمانا</w:t>
      </w:r>
      <w:r>
        <w:rPr>
          <w:rtl w:val="true"/>
        </w:rPr>
        <w:t>:</w:t>
      </w:r>
      <w:bookmarkEnd w:id="562"/>
    </w:p>
    <w:p>
      <w:pPr>
        <w:pStyle w:val="BookText"/>
        <w:rPr/>
      </w:pPr>
      <w:r>
        <w:rPr>
          <w:rFonts w:ascii="Amiri" w:hAnsi="Amiri" w:eastAsia="Amiri" w:cs="Amiri"/>
          <w:color w:val="111111"/>
          <w:sz w:val="28"/>
          <w:sz w:val="28"/>
          <w:szCs w:val="28"/>
          <w:rtl w:val="true"/>
          <w:lang w:bidi="ar-SA"/>
        </w:rPr>
        <w:t>و أما بالنسبة إلى ما رواه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قريشا قالت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محمدا فخذ لنا منه أمانا، فلا يمكننا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صدقنا عروة في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كانت قد علمت بمسير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لأنها إن كانت تعلم بمسير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أو لو علمت بالمسير دون أن تعلم بالمقصد، فإن المفروض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تحتاط للأمر، و تتجهز للقائه في ساحات القتال</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كان قد بلغ بها الضعف حدا يدعوها للاستسلام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هذه الحالة لم يكن ثمة داع لاستسرار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بمسيره، و بمقصده؟ </w:t>
      </w:r>
      <w:r>
        <w:rPr>
          <w:rFonts w:eastAsia="Amiri" w:cs="Amiri" w:ascii="Amiri" w:hAnsi="Amiri"/>
          <w:color w:val="111111"/>
          <w:sz w:val="28"/>
          <w:szCs w:val="28"/>
          <w:rtl w:val="true"/>
          <w:lang w:bidi="ar-SA"/>
        </w:rPr>
        <w:t xml:space="preserve">! </w:t>
      </w:r>
      <w:bookmarkStart w:id="563" w:name="pg12340_112992"/>
    </w:p>
    <w:p>
      <w:pPr>
        <w:pStyle w:val="BookText"/>
        <w:rPr/>
      </w:pPr>
      <w:bookmarkEnd w:id="563"/>
      <w:r>
        <w:rPr>
          <w:rFonts w:ascii="Amiri" w:hAnsi="Amiri" w:eastAsia="Amiri" w:cs="Amiri"/>
          <w:color w:val="111111"/>
          <w:sz w:val="28"/>
          <w:sz w:val="28"/>
          <w:szCs w:val="28"/>
          <w:rtl w:val="true"/>
          <w:lang w:bidi="ar-SA"/>
        </w:rPr>
        <w:t>اللهم 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بضعف قريش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أمر لا مجال لقبوله،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مطلعا على أحوال مكة، واقفا على قدراتها، عارفا بنواياها، و توجهاتها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الأمر قد كان ميسورا لأي قائد آخر، إذ إن عهد الحديبية قد سهّل انتقال أخبار مكة و أهلها إليه، خصوصا من مسلمي مكة الذين كانوا منتشرين في مختلف البيوت، و من جميع الطبقات و الفئات</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8312452_417432637"/>
      <w:bookmarkStart w:id="565" w:name="_Toc189"/>
      <w:bookmarkEnd w:id="564"/>
      <w:r>
        <w:rPr>
          <w:rtl w:val="true"/>
        </w:rPr>
        <w:t>العباس الناصح لقريش على بغلة رسول اللّه صلّى اللّه عليه و آله</w:t>
      </w:r>
      <w:r>
        <w:rPr>
          <w:rtl w:val="true"/>
        </w:rPr>
        <w:t>:</w:t>
      </w:r>
      <w:bookmarkEnd w:id="565"/>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ركوب العباس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بحثه عن رسول يرسله إلى قريش، لا يمكن أن يكون بدون علم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في صلب خطة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مكة من أولئك الجبارين و الظالمين من دون قتال، و ذلك باعتماد طريقة ترسيخ القناعة لدى أقطابها بعجزهم عن مناجزته الحرب، إلا إذا كانوا يريدون أن يلقوا بأيديهم إلى الدمار 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العباس أفضل رسول إلى قريش و زعمائها، فإنهم على قناعة تامة بأنه لا يمكن أن يفرط بهم، كما أثبتته لهم تجربتهم الطويلة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جاءتهم النصيحة من قبل العباس، فإنهم لا يرفضونها، و لا يستغشونه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تفدية أبي سفيان للعباس بأبيه و أمه، مدى عمق علاقة المودة و الصفاء فيما بينهما، حتى إنه يجعل نفسه رهن إشارة العباس</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العباس هنا بمظهر القوي الحازم، الذي يفرض رأيه و قراره </w:t>
      </w:r>
      <w:bookmarkStart w:id="566" w:name="pg12340_112993"/>
    </w:p>
    <w:p>
      <w:pPr>
        <w:pStyle w:val="BookText"/>
        <w:rPr/>
      </w:pPr>
      <w:bookmarkEnd w:id="566"/>
      <w:r>
        <w:rPr>
          <w:rFonts w:ascii="Amiri" w:hAnsi="Amiri" w:eastAsia="Amiri" w:cs="Amiri"/>
          <w:color w:val="111111"/>
          <w:sz w:val="28"/>
          <w:sz w:val="28"/>
          <w:szCs w:val="28"/>
          <w:rtl w:val="true"/>
          <w:lang w:bidi="ar-SA"/>
        </w:rPr>
        <w:t>بدون أي تحفظ، بل هو يقول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عشيرتك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نفس ركوب العباس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شأنه أن يطمئن أولئك المعاندين و المستكبرين إلى أن مكانة أبي الفضل محفوظة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كلمته مؤثرة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أحدا من المسلمين لا يجرؤ على إخفار جواره، إذا دخلوا هذا المعسكر العرمرم معه و في حمايته، فكيف إذا أردف رأس الشرك خلفه، و حمله معه؟</w:t>
      </w:r>
    </w:p>
    <w:p>
      <w:pPr>
        <w:pStyle w:val="BookText"/>
        <w:rPr/>
      </w:pPr>
      <w:r>
        <w:rPr>
          <w:rFonts w:ascii="Amiri" w:hAnsi="Amiri" w:eastAsia="Amiri" w:cs="Amiri"/>
          <w:color w:val="111111"/>
          <w:sz w:val="28"/>
          <w:sz w:val="28"/>
          <w:szCs w:val="28"/>
          <w:rtl w:val="true"/>
          <w:lang w:bidi="ar-SA"/>
        </w:rPr>
        <w:t xml:space="preserve">فالعباس بعد كل هذا هو الوسيلة الأكثر أمنا في الطريق، و الأكثر فاعلية و تأثيرا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ربما يكون هناك اتفاق على طريقة عمل فيما بين العباس و بين هؤلاء، و قد تغاضى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التصريح للعباس بمعرفته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استفاد العباس في الوصول إلى الهدف الكبير و الخطير، ألا و هو دخول مكة من دون إراقة 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سيتضح في المطالب التالية</w:t>
      </w:r>
      <w:r>
        <w:rPr>
          <w:rFonts w:eastAsia="Amiri" w:cs="Amiri" w:ascii="Amiri" w:hAnsi="Amiri"/>
          <w:color w:val="111111"/>
          <w:sz w:val="28"/>
          <w:szCs w:val="28"/>
          <w:rtl w:val="true"/>
          <w:lang w:bidi="ar-SA"/>
        </w:rPr>
        <w:t>. .</w:t>
      </w:r>
    </w:p>
    <w:p>
      <w:pPr>
        <w:pStyle w:val="Heading5"/>
        <w:numPr>
          <w:ilvl w:val="4"/>
          <w:numId w:val="1"/>
        </w:numPr>
        <w:rPr/>
      </w:pPr>
      <w:bookmarkStart w:id="567" w:name="__RefHeading___Toc8312454_417432637"/>
      <w:bookmarkStart w:id="568" w:name="_Toc190"/>
      <w:bookmarkEnd w:id="567"/>
      <w:r>
        <w:rPr>
          <w:rtl w:val="true"/>
        </w:rPr>
        <w:t>علم العباس بمكان أبي سفيان</w:t>
      </w:r>
      <w:r>
        <w:rPr>
          <w:rtl w:val="true"/>
        </w:rPr>
        <w:t>:</w:t>
      </w:r>
      <w:bookmarkEnd w:id="568"/>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لا نستطيع أن نصدق ما يذكرونه من أن العباس قد ذهب إلى الأراك يبحث عن حطاب، أو عن صاحب لبن ليرسله إلى قريش ليحذرها من هذا الجيش القادم، و يدعوها إلى المبادرة إلى أخذ الأمان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يظهر من مسار الأحداث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كان عالما بمكان أبي سفيان، و بديل بن ورقاء، و حكيم بن حزام، و قد قصدهم ليأتي بهم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الأمر الذي يشير إلى أنه قد يكون هناك اتفاق فيما بينه و بينهم على كل ما يجري، إذا أردنا أن نظن أنه كان معهم من أول الأمر، ثم لما رأوا الجيش أرسلوه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توسط لهم لديه، ثم عاد ليأتي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كان يظن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إلى طبيعة حركة العباس في التمهيد لاستسلام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يدعونا إلى اعتماد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حظنا فيما سبق أن العباس كان من الطلقاء، و أن الدلائل و الشواهد لا تؤيد هجرته و لا حتى ملاقاته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ذي الحليفة، و لا الجحفة، و لا السقيا، و لا الأبواء،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لا حظنا هنا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معنى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قد ذهب يبحث عن حطاب، أو صاحب لبن، ليرسله إلى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إن الوقت كان ليلا، و لا يوجد حطاب و لا صاحب لبن في هذا الوقت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الحطاب أو صاحب اللبن إن كان من أهل مكة، فإنه لا يأتي من مكة كل هذه المسافة، بل هو يحتطب و يرعى في محيط مكة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ممن يسكن الأراك، و مر الظهران، فلماذا يبحث عن حطاب أو صاحب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سكان البيوت في تلك المنطقة، فليقصدهم، و ليكلف واحدا منهم بهذه المهمة</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أمرا بهذه الخطورة، و قرارا بهذا الحجم،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يستسلموا، و يسلموا مكة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فيه حطاب، أو صاحب لبن، بل هو يحتاج إلى آراء الرجال التي يسكن إليها، و يعتمد </w:t>
      </w:r>
      <w:bookmarkStart w:id="569" w:name="pg12340_112995"/>
    </w:p>
    <w:p>
      <w:pPr>
        <w:pStyle w:val="BookText"/>
        <w:rPr/>
      </w:pPr>
      <w:bookmarkEnd w:id="569"/>
      <w:r>
        <w:rPr>
          <w:rFonts w:ascii="Amiri" w:hAnsi="Amiri" w:eastAsia="Amiri" w:cs="Amiri"/>
          <w:color w:val="111111"/>
          <w:sz w:val="28"/>
          <w:sz w:val="28"/>
          <w:szCs w:val="28"/>
          <w:rtl w:val="true"/>
          <w:lang w:bidi="ar-SA"/>
        </w:rPr>
        <w:t>عليها، فكيف إذا كان هذا الرسول ممن يظن فيه أن يكون العدو قد أرسله إليهم، ليسقط مقاومتهم، و يضعف إرادتهم، و يؤثر على قرارهم عن هذا الطريق، و بهذا الأسلوب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خرج العباس بهذه المهمة ليلا، و لم يخرج لها 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الصدفة التي جعلت العباس يسمع كلمات أبي سفيان و يفهمها، في حين كان أبو سفيان يحتاج إلى أن يتكلم بصوت خفيض لكي لا يشعر ذلك الجيش أو حرّاسه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يركب بغلة لا تراعي في مسيرها عنصر السرية، و لا تسعى لإخفاء أصوات وقع حوافرها، و لعلها أصوات قوية، لما تصادفه في طريقها من الحجارة و غيرها، خصوصا مع عدم قدرتها على الرؤية التي تمكنها من تجنب بعض الأحجار الكثيرة و سواها بسبب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يسمع أبو سفيان و رفيقاه وقع حوافر بغلة العباس، ليختاروا السكوت حتى يتبين لهم من يقصدهم؟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من أعدائهم الذين يجب أن يحترزوا منهم؟ </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8312456_417432637"/>
      <w:bookmarkStart w:id="571" w:name="_Toc191"/>
      <w:bookmarkEnd w:id="570"/>
      <w:r>
        <w:rPr>
          <w:rtl w:val="true"/>
        </w:rPr>
        <w:t>عمر و أبو سفيان</w:t>
      </w:r>
      <w:r>
        <w:rPr>
          <w:rtl w:val="true"/>
        </w:rPr>
        <w:t>:</w:t>
      </w:r>
      <w:bookmarkEnd w:id="5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أكدت النصوص أيضا هذه النتيجة التي انتهينا إليها، فقد روي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الظهران،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سفيان بالأراك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فأخذناه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فبينما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سفيان، و حكيم بن حزام، و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يشعروا حتى أخذهم نفر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 عيونا له، فأخذوا بخطم أبعرتهم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بمثل هذا الجيش، نزلوا على أكباد قوم لم يعلموا بهم؟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لاقون بعضهم، فإن لقيتم أبا سفيان فلا تقتلوه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لما أخذه الحرس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العباس، فأتى العباس فأخبره الخبر، و ذهب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فنستفيد من هذه النصوص، و من جميع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أرشدهم إلى وجود أبي سفيان بالقرب منهم، و حدد لهم المكان الذي كان فيه، و أمرهم بأخذه، فأخذوه و من معه من دون أن يشعروا، و يبدو أن العباس كان مع تلك المجموعة، فطلب أبو سفيان </w:t>
      </w:r>
      <w:bookmarkStart w:id="572" w:name="pg12340_112997"/>
    </w:p>
    <w:p>
      <w:pPr>
        <w:pStyle w:val="BookText"/>
        <w:rPr/>
      </w:pPr>
      <w:bookmarkEnd w:id="572"/>
      <w:r>
        <w:rPr>
          <w:rFonts w:ascii="Amiri" w:hAnsi="Amiri" w:eastAsia="Amiri" w:cs="Amiri"/>
          <w:color w:val="111111"/>
          <w:sz w:val="28"/>
          <w:sz w:val="28"/>
          <w:szCs w:val="28"/>
          <w:rtl w:val="true"/>
          <w:lang w:bidi="ar-SA"/>
        </w:rPr>
        <w:t xml:space="preserve">منه أن يتولى حمايته، و إيصاله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ليأمن على نفسه، فحمله على البغلة التي أذن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بركوبها، لعلمه بالحاجة إليها خصوصا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لقيهم عمر بن الخطاب في الطريق و عرف أبا سفيان، فحاول أن يستفيد من الفرصة لإظهار حرصه و غيرته على الإسلام، و شدته في مناوأة أعدائه،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يأذن له، و ذلك قياسا على الموارد الكثيرة جدا التي لم يستجب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 فيها و لو مرة واحدة بأن يأذن له بقتل أسرى</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312458_417432637"/>
      <w:bookmarkStart w:id="574" w:name="_Toc192"/>
      <w:bookmarkEnd w:id="573"/>
      <w:r>
        <w:rPr>
          <w:rtl w:val="true"/>
        </w:rPr>
        <w:t>ترهات و أكاذيب</w:t>
      </w:r>
      <w:r>
        <w:rPr>
          <w:rtl w:val="true"/>
        </w:rPr>
        <w:t>:</w:t>
      </w:r>
      <w:bookmarkEnd w:id="574"/>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سلمة و يحيى بن عبد الرحمن بن حاطب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سفيان و أصحابه و كان حرس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و كان عمر بن الخطاب تلك الليلة على الحرس، فجاؤوا 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بنفر أخذناهم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هو يضحك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جئتموني بأبي سفيان ما زدتم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أتيناك بأبي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فحبسوه حتى أصبح، فغدا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الحرس بأبي سفيان و صاحبيه، لقيهم العباس </w:t>
      </w:r>
      <w:bookmarkStart w:id="575" w:name="pg12340_112998"/>
    </w:p>
    <w:p>
      <w:pPr>
        <w:pStyle w:val="BookText"/>
        <w:rPr/>
      </w:pPr>
      <w:bookmarkEnd w:id="575"/>
      <w:r>
        <w:rPr>
          <w:rFonts w:ascii="IRNazanin" w:hAnsi="IRNazanin" w:eastAsia="IRNazanin"/>
          <w:color w:val="111111"/>
          <w:sz w:val="28"/>
          <w:sz w:val="28"/>
          <w:szCs w:val="28"/>
          <w:rtl w:val="true"/>
          <w:lang w:bidi="fa-IR"/>
        </w:rPr>
        <w:t xml:space="preserve">بن عبد المطلب، فأجارهم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و هي الأكثر عددا، و الأوضح سندا و المعتمدة لدى المحدثين و المؤرخين، تدحض هذه المزاعم و تسقطها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قيل من أنه لما دخل الحرس بأبي سفيان و صاحبيه لقيهم العباس فأجاره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إجارة المحارب بعد أسره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 من خصوص الأنصار، و لم يجعل بينهم أحدا من المهاجرين، و لا من غيرهم من مسلمي سائر البلاد، إلا إذا كان يتهم المهاجرين بمحاباة قومهم، أو بالتواطؤ معهم ضده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إننا لم نفهم لماذا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المألوف منه في الموارد المشابهة، و جعل هنا فقط خصوص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جماعة الأنصار؟ </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8312460_417432637"/>
      <w:bookmarkStart w:id="577" w:name="_Toc193"/>
      <w:bookmarkEnd w:id="576"/>
      <w:r>
        <w:rPr>
          <w:rtl w:val="true"/>
        </w:rPr>
        <w:t>بديل بن ورقاء خزاعي</w:t>
      </w:r>
      <w:r>
        <w:rPr>
          <w:rtl w:val="true"/>
        </w:rPr>
        <w:t>:</w:t>
      </w:r>
      <w:bookmarkEnd w:id="57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بديل بن ورقاء هو الذي توهم أن ذلك </w:t>
      </w:r>
      <w:bookmarkStart w:id="578" w:name="pg12340_112999"/>
    </w:p>
    <w:p>
      <w:pPr>
        <w:pStyle w:val="BookText"/>
        <w:rPr/>
      </w:pPr>
      <w:bookmarkEnd w:id="578"/>
      <w:r>
        <w:rPr>
          <w:rFonts w:ascii="Amiri" w:hAnsi="Amiri" w:eastAsia="Amiri" w:cs="Amiri"/>
          <w:color w:val="111111"/>
          <w:sz w:val="28"/>
          <w:sz w:val="28"/>
          <w:szCs w:val="28"/>
          <w:rtl w:val="true"/>
          <w:lang w:bidi="ar-SA"/>
        </w:rPr>
        <w:t>الجيش النبوي العظيم الذي رأوا نيرانه هو قبائل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بديل بن ورقاء كان خزاعيا، و كان يعرف خزاعة و حججها، و هذا يرجح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خزاعة، فقال له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أكثر من خزاعة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8312462_417432637"/>
      <w:bookmarkStart w:id="580" w:name="_Toc194"/>
      <w:bookmarkEnd w:id="579"/>
      <w:r>
        <w:rPr>
          <w:rtl w:val="true"/>
        </w:rPr>
        <w:t xml:space="preserve">ما هذا التصافي و الإنسجام؟ </w:t>
      </w:r>
      <w:r>
        <w:rPr>
          <w:rtl w:val="true"/>
        </w:rPr>
        <w:t>! :</w:t>
      </w:r>
      <w:bookmarkEnd w:id="580"/>
    </w:p>
    <w:p>
      <w:pPr>
        <w:pStyle w:val="BookText"/>
        <w:rPr/>
      </w:pPr>
      <w:r>
        <w:rPr>
          <w:rFonts w:ascii="Amiri" w:hAnsi="Amiri" w:eastAsia="Amiri" w:cs="Amiri"/>
          <w:color w:val="111111"/>
          <w:sz w:val="28"/>
          <w:sz w:val="28"/>
          <w:szCs w:val="28"/>
          <w:rtl w:val="true"/>
          <w:lang w:bidi="ar-SA"/>
        </w:rPr>
        <w:t xml:space="preserve">ثم إن ما يثير العجب هنا هو هذا التوافق و الإنسجام التام بين بديل بن ورقاء، الزعيم الخزاعي، و بين زعماء قريش، التي شاركت في البطش بقومه، و ارتكبت مجزرة رهيبة في حقهم، و نقضت العهد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يقدم مكة بهذا الجيش غضبا لخزاعة، و سعيا لتأديب قريش، و القضاء على بغيها و جبروتها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هذا 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أجاب حكيم بن حزام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أظلم و أفجر، قد غدرتم بعقد الحديبية، و تظاهرتم على بني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 و العدوان، و في حرم اللّه و أمنه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بديل بن ورقاء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فقد غدروا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قريشا خلوا بيننا و بين عدونا ما نالوا منا الذي نالوا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بديل يرى قريشا غادرة فاجرة، فما هذا التعاون و الانسجام </w:t>
      </w:r>
      <w:bookmarkStart w:id="581" w:name="pg12340_113000"/>
    </w:p>
    <w:p>
      <w:pPr>
        <w:pStyle w:val="BookText"/>
        <w:rPr/>
      </w:pPr>
      <w:bookmarkEnd w:id="581"/>
      <w:r>
        <w:rPr>
          <w:rFonts w:ascii="Amiri" w:hAnsi="Amiri" w:eastAsia="Amiri" w:cs="Amiri"/>
          <w:color w:val="111111"/>
          <w:sz w:val="28"/>
          <w:sz w:val="28"/>
          <w:szCs w:val="28"/>
          <w:rtl w:val="true"/>
          <w:lang w:bidi="ar-SA"/>
        </w:rPr>
        <w:t xml:space="preserve">مع زعمائها ضد حليفه الذي جاء لنصره، و رفع الظلم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غرابة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الود و الصفاء بين بديل و بين أبي سفيان بالذات، فإن أبا سفيان هو الذي أرسلته قريش إلى المدينة ليحتال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المسلمين، ليضيع دماء أبنائهم، و ليساعد الغدرة و الظلمة في غدرهم و ظلمهم، و في التغطية عليهم، و إنكار حق خزاعة حتى بديات قتلاهم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فعل أبي سفيان هذا لعله أفحش و أقبح من فعل ناقضي العهد، و مرتكبي الجرائم في حق خزاعة</w:t>
      </w:r>
      <w:r>
        <w:rPr>
          <w:rFonts w:eastAsia="Amiri" w:cs="Amiri" w:ascii="Amiri" w:hAnsi="Amiri"/>
          <w:color w:val="111111"/>
          <w:sz w:val="28"/>
          <w:szCs w:val="28"/>
          <w:rtl w:val="true"/>
          <w:lang w:bidi="ar-SA"/>
        </w:rPr>
        <w:t>. .</w:t>
      </w:r>
    </w:p>
    <w:p>
      <w:pPr>
        <w:pStyle w:val="Heading5"/>
        <w:numPr>
          <w:ilvl w:val="4"/>
          <w:numId w:val="1"/>
        </w:numPr>
        <w:rPr/>
      </w:pPr>
      <w:bookmarkStart w:id="582" w:name="__RefHeading___Toc8312464_417432637"/>
      <w:bookmarkStart w:id="583" w:name="_Toc195"/>
      <w:bookmarkEnd w:id="582"/>
      <w:r>
        <w:rPr>
          <w:rtl w:val="true"/>
        </w:rPr>
        <w:t>حماس عمر لقتل أبي سفيان</w:t>
      </w:r>
      <w:r>
        <w:rPr>
          <w:rtl w:val="true"/>
        </w:rPr>
        <w:t>:</w:t>
      </w:r>
      <w:bookmarkEnd w:id="583"/>
    </w:p>
    <w:p>
      <w:pPr>
        <w:pStyle w:val="BookText"/>
        <w:rPr/>
      </w:pPr>
      <w:r>
        <w:rPr>
          <w:rFonts w:ascii="Amiri" w:hAnsi="Amiri" w:eastAsia="Amiri" w:cs="Amiri"/>
          <w:color w:val="111111"/>
          <w:sz w:val="28"/>
          <w:sz w:val="28"/>
          <w:szCs w:val="28"/>
          <w:rtl w:val="true"/>
          <w:lang w:bidi="ar-SA"/>
        </w:rPr>
        <w:t>و قد قرأنا في تلك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حماس عمر لقتل أبي سفيان بمجرد أن رآه مع العباس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لكن ذلك يثير لدينا ألف سؤال و سؤال عن مدى وعي عمر للأمور، و تقديره لها،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 سؤال يقفز إلى الذهن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دائما يتحمس لقتل أبي سفيان بيده حتى في ساحات القتال في المعارك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فهل هو في مستوى حماسه لقتله حين رآه أسيرا في يد أهل الإسلام، لا حول له و لا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كان في ساحات القتال في زمرة الضعفاء من المقاتلين، و في طليعة المنهزمين حين تستعر نار الحرب، و يروج سوق الطعن و الضرب؟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كان في الصفوف الأولى يبارز الفرسان، و يناجز الشجعان؟ أم </w:t>
      </w:r>
      <w:bookmarkStart w:id="584" w:name="pg12340_113001"/>
    </w:p>
    <w:p>
      <w:pPr>
        <w:pStyle w:val="BookText"/>
        <w:rPr/>
      </w:pPr>
      <w:bookmarkEnd w:id="584"/>
      <w:r>
        <w:rPr>
          <w:rFonts w:ascii="Amiri" w:hAnsi="Amiri" w:eastAsia="Amiri" w:cs="Amiri"/>
          <w:color w:val="111111"/>
          <w:sz w:val="28"/>
          <w:sz w:val="28"/>
          <w:szCs w:val="28"/>
          <w:rtl w:val="true"/>
          <w:lang w:bidi="ar-SA"/>
        </w:rPr>
        <w:t xml:space="preserve">كنت تراه في الصفوف الخلفية، يحتمي بغيره، و مشغولا بحفظ نفسه؟ </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8312466_417432637"/>
      <w:bookmarkStart w:id="586" w:name="_Toc196"/>
      <w:bookmarkEnd w:id="585"/>
      <w:r>
        <w:rPr>
          <w:rtl w:val="true"/>
        </w:rPr>
        <w:t>تناقضات مواقف عمر و أبي بكر</w:t>
      </w:r>
      <w:r>
        <w:rPr>
          <w:rtl w:val="true"/>
        </w:rPr>
        <w:t>:</w:t>
      </w:r>
      <w:bookmarkEnd w:id="586"/>
    </w:p>
    <w:p>
      <w:pPr>
        <w:pStyle w:val="BookText"/>
        <w:rPr/>
      </w:pPr>
      <w:r>
        <w:rPr>
          <w:rFonts w:ascii="Amiri" w:hAnsi="Amiri" w:eastAsia="Amiri" w:cs="Amiri"/>
          <w:color w:val="111111"/>
          <w:sz w:val="28"/>
          <w:sz w:val="28"/>
          <w:szCs w:val="28"/>
          <w:rtl w:val="true"/>
          <w:lang w:bidi="ar-SA"/>
        </w:rPr>
        <w:t xml:space="preserve">و قد كان عمر لم يزل 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يدعه يضرب عنق هذا الأسير و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تكرر منه ذلك مرات كثيرة جدا، و كان هو المطالب بقتل أسرى بدر، حتى رووا في ذلك روايات شنيعة المضمون، من حيث إنها تهدف إلى الطعن بالرسول الأكرم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تقدم بيانه في غزوة بدر، في فصل الغنائم و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أبو بكر قرين عمر، وصفيه و حبيبه و نجيّه، و كانا معا يدا واحدة في كل ما يجري، فلماذا نجد لأبي بكر مسارا آخر في هذه الأمور بالذات؟ فكيف اتفقا في سائر القضايا و اختلفا في خصوص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نسمع أن أبا بكر قد أيد عمر في مواقفه هذه إلا مرة واحدة، و انعكست الأمور بينهما في مرة واحدة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عمر كان هو الميال للقتل و العنف، و كان أبو بكر باستمرار هو الذي يهدئه، و يفثؤه، و يردعه عن مضايقة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يمنعه من مواصلة الإلحاح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باستثناء مورد واحد، انعكست فيه الأمور، و تبدلت المواقف، فصار عمر هو حمامة السلام، و الداعي للصلح و المداراة و الوئام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أصبح أبو بكر في موقع المصمم على الحرب و القتال مهما كانت النتائج</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التفاوت قد ظهر حين أصبحت الحرب مع المسلمين الرافضين للإعتراف بشرعية خلافة أبي بكر، و أصروا على عدم إعطائه </w:t>
      </w:r>
    </w:p>
    <w:p>
      <w:pPr>
        <w:pStyle w:val="BookText"/>
        <w:rPr/>
      </w:pPr>
      <w:r>
        <w:rPr>
          <w:rFonts w:ascii="Amiri" w:hAnsi="Amiri" w:eastAsia="Amiri" w:cs="Amiri"/>
          <w:color w:val="111111"/>
          <w:sz w:val="28"/>
          <w:sz w:val="28"/>
          <w:szCs w:val="28"/>
          <w:rtl w:val="true"/>
          <w:lang w:bidi="ar-SA"/>
        </w:rPr>
        <w:t xml:space="preserve">الزكاة، و لم يكفروا بعد إسلامهم </w:t>
      </w:r>
      <w:r>
        <w:rPr>
          <w:rStyle w:val="FootnoteAnchor"/>
          <w:rtl w:val="true"/>
        </w:rPr>
        <w:footnoteReference w:id="335"/>
      </w:r>
      <w:r>
        <w:rPr>
          <w:rFonts w:ascii="Amiri" w:hAnsi="Amiri" w:eastAsia="Amiri" w:cs="Amiri"/>
          <w:color w:val="111111"/>
          <w:sz w:val="28"/>
          <w:sz w:val="28"/>
          <w:szCs w:val="28"/>
          <w:rtl w:val="true"/>
          <w:lang w:bidi="ar-SA"/>
        </w:rPr>
        <w:t>، فأصر أبو بكر على حربهم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كلمته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منعوني عقال بعير لجاهدتهم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لقاتلتهم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المورد الواحد الذي اتفق فيه هذان الرجلان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أصل الخوارج، فنشأ عن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مفسدة عظمى حاقت بالأمة، و لا تزال آثارها تتفاعل فيها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مررت بوادي كذا و كذا، فإذ رجل متخشع، حسن الهيئة، يصلي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إذهب إليه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إليه، فلما رآه على تلك الحال كره أن يقتله،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إليه فرآه على تلك الحال فكره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 إليه فلم يجده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و أصحابه يقرؤون القرآن لا </w:t>
      </w:r>
    </w:p>
    <w:p>
      <w:pPr>
        <w:pStyle w:val="BookText"/>
        <w:rPr/>
      </w:pPr>
      <w:r>
        <w:rPr>
          <w:rFonts w:ascii="Amiri" w:hAnsi="Amiri" w:eastAsia="Amiri" w:cs="Amiri"/>
          <w:color w:val="111111"/>
          <w:sz w:val="28"/>
          <w:sz w:val="28"/>
          <w:szCs w:val="28"/>
          <w:rtl w:val="true"/>
          <w:lang w:bidi="ar-SA"/>
        </w:rPr>
        <w:t>يجاوز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 الخوارج و مروقهم من الدين،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فاقتلوهم هم شرّ البرية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أقتله أنا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تقتله إن وجدته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ما يمكن أن نعتبره قاسما مشتركا فيما بين جميع هذه الموارد هو</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المورد الأخير قد جاء موقفهما فيه مخالفا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bookmarkStart w:id="587" w:name="pg12340_113004"/>
    </w:p>
    <w:p>
      <w:pPr>
        <w:pStyle w:val="BookText"/>
        <w:rPr/>
      </w:pPr>
      <w:bookmarkEnd w:id="587"/>
      <w:r>
        <w:rPr>
          <w:rFonts w:ascii="Amiri" w:hAnsi="Amiri" w:eastAsia="Amiri" w:cs="Amiri"/>
          <w:color w:val="111111"/>
          <w:sz w:val="28"/>
          <w:sz w:val="28"/>
          <w:szCs w:val="28"/>
          <w:rtl w:val="true"/>
          <w:lang w:bidi="ar-SA"/>
        </w:rPr>
        <w:t>و موقف أبي بكر في قتل مانعي الزكاة هو الآخر مخالف للّه و لرسوله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عاد عمر إلى رأي أبي بكر و وافقه عليه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طلبات عمر المتكررة بأن يجيز له الرسول قتل هذا و ذاك قد جاءت كلها على خلاف ما يريده اللّه و رسوله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هذا التوافق العجيب بين أبي بكر و عمر في هذين الموردين على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تكون جميع مواقف عمر مخالفة لما يريد اللّه و رسوله في جميع المواقف المختلفة؟ </w:t>
      </w:r>
      <w:r>
        <w:rPr>
          <w:rFonts w:eastAsia="Amiri" w:cs="Amiri" w:ascii="Amiri" w:hAnsi="Amiri"/>
          <w:color w:val="111111"/>
          <w:sz w:val="28"/>
          <w:szCs w:val="28"/>
          <w:rtl w:val="true"/>
          <w:lang w:bidi="ar-SA"/>
        </w:rPr>
        <w:t>! . .</w:t>
      </w:r>
    </w:p>
    <w:p>
      <w:pPr>
        <w:pStyle w:val="Heading5"/>
        <w:numPr>
          <w:ilvl w:val="4"/>
          <w:numId w:val="1"/>
        </w:numPr>
        <w:rPr/>
      </w:pPr>
      <w:bookmarkStart w:id="588" w:name="__RefHeading___Toc8312468_417432637"/>
      <w:bookmarkStart w:id="589" w:name="_Toc197"/>
      <w:bookmarkEnd w:id="588"/>
      <w:r>
        <w:rPr>
          <w:rtl w:val="true"/>
        </w:rPr>
        <w:t>لا مبرر لقتل أبي سفيان</w:t>
      </w:r>
      <w:r>
        <w:rPr>
          <w:rtl w:val="true"/>
        </w:rPr>
        <w:t>:</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مهتما بقتل أبي سفيان، مع 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مسلمين كثيرين يعيشون في مكة، و إن قتله قد يؤدي إلى ارتكاب المشركين مجزرة هائلة في حقهم فيما لو حصل هيجان عارم لا يخضع للمنطق، و لا يستجيب لنداء العقل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المفروض أن أبا سفيان قد أصبح في قبضة أهل الإسلام، و لعل ذلك يفسح المجال لاتفاقات تؤدي إلى حقن الدماء، و انطلاقة الإسلام بقوة في تلك المنطقة، فلماذا لا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ليعالج الأمور بحكمته و رويته؟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يسعى عمر لإدخال أبي سفيان في الإسلام؟ ألم يكن إسلام أبي سفيان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يحب إسلام العباس أكثر من حبه لإسلام أبيه الخطاب لو كان حيا، لعلمه بسرور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90" w:name="pg12340_113005"/>
    </w:p>
    <w:p>
      <w:pPr>
        <w:pStyle w:val="BookText"/>
        <w:rPr/>
      </w:pPr>
      <w:bookmarkEnd w:id="590"/>
      <w:r>
        <w:rPr>
          <w:rFonts w:ascii="IRNazanin" w:hAnsi="IRNazanin" w:eastAsia="IRNazanin"/>
          <w:color w:val="111111"/>
          <w:sz w:val="28"/>
          <w:sz w:val="28"/>
          <w:szCs w:val="28"/>
          <w:rtl w:val="true"/>
          <w:lang w:bidi="fa-IR"/>
        </w:rPr>
        <w:t>بإسلام عمه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إذا كان عمر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يرغب بإسلام 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عمه، و لا يرغب بإسلام أبي سفيان تعصبا منه ضد بني عبد شمس، و لأنه عدوه المحارب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فالعصبية العشائرية هي الحاكمة على مواقفه و 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المنطق سيء و خطير، لأنه ينتهي إلى الطعن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عصمته و حكمته، و مزاياه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مرفوض جملة و تفصيلا</w:t>
      </w:r>
      <w:r>
        <w:rPr>
          <w:rFonts w:eastAsia="Amiri" w:cs="Amiri" w:ascii="Amiri" w:hAnsi="Amiri"/>
          <w:color w:val="111111"/>
          <w:sz w:val="28"/>
          <w:szCs w:val="28"/>
          <w:rtl w:val="true"/>
          <w:lang w:bidi="ar-SA"/>
        </w:rPr>
        <w:t>. .</w:t>
      </w:r>
    </w:p>
    <w:p>
      <w:pPr>
        <w:pStyle w:val="Heading5"/>
        <w:numPr>
          <w:ilvl w:val="4"/>
          <w:numId w:val="1"/>
        </w:numPr>
        <w:rPr/>
      </w:pPr>
      <w:bookmarkStart w:id="591" w:name="__RefHeading___Toc8312470_417432637"/>
      <w:bookmarkStart w:id="592" w:name="_Toc198"/>
      <w:bookmarkEnd w:id="591"/>
      <w:r>
        <w:rPr>
          <w:rtl w:val="true"/>
        </w:rPr>
        <w:t>اتهام العباس لعمر بن الخطاب</w:t>
      </w:r>
      <w:r>
        <w:rPr>
          <w:rtl w:val="true"/>
        </w:rPr>
        <w:t>:</w:t>
      </w:r>
      <w:bookmarkEnd w:id="592"/>
    </w:p>
    <w:p>
      <w:pPr>
        <w:pStyle w:val="BookText"/>
        <w:rPr/>
      </w:pPr>
      <w:r>
        <w:rPr>
          <w:rFonts w:ascii="Amiri" w:hAnsi="Amiri" w:eastAsia="Amiri" w:cs="Amiri"/>
          <w:color w:val="111111"/>
          <w:sz w:val="28"/>
          <w:sz w:val="28"/>
          <w:szCs w:val="28"/>
          <w:rtl w:val="true"/>
          <w:lang w:bidi="ar-SA"/>
        </w:rPr>
        <w:t>إن العباس قد سجل اتهاما صريحا لعمر في نواياه، و في نوازعه العشائرية، و تعصباته القبائلية حين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كان من رجال بني عدي ما قلت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قد عرفت أنه من رجال بني عبد مناف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يستطع عمر أن يدفع عن نفسه هذه التهمة إلا بادعاء آخر، من شأنه أن يزيد من وطأة اتهامه في نواياه، و هو أنه كان يحب إسلام العباس، لأن ذلك يسر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إسلام أبي سفيان أيضا كان يسر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هداية نسمة خير مما طلعت عليه الشمس، و لأن ذلك قد يوجب تنفيس الإحتقان في المنطقة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إسلام غيره ليس بهذه المثابة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يريد عمر قتل هذا، و لا يهتم بإسلامه، دون ذاك؟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نريد أن لا تفوتنا الإشارة إلى أن هذا الإتهام نفسه قد يوجه إلى عمر </w:t>
      </w:r>
      <w:bookmarkStart w:id="593" w:name="pg12340_113006"/>
    </w:p>
    <w:p>
      <w:pPr>
        <w:pStyle w:val="BookText"/>
        <w:rPr/>
      </w:pPr>
      <w:bookmarkEnd w:id="593"/>
      <w:r>
        <w:rPr>
          <w:rFonts w:ascii="Amiri" w:hAnsi="Amiri" w:eastAsia="Amiri" w:cs="Amiri"/>
          <w:color w:val="111111"/>
          <w:sz w:val="28"/>
          <w:sz w:val="28"/>
          <w:szCs w:val="28"/>
          <w:rtl w:val="true"/>
          <w:lang w:bidi="ar-SA"/>
        </w:rPr>
        <w:t xml:space="preserve">حين طالب بقتل أسرى بدر، حيث لم يكن فيهم أحد من بني عدي أيضا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8312472_417432637"/>
      <w:bookmarkStart w:id="595" w:name="_Toc199"/>
      <w:bookmarkEnd w:id="594"/>
      <w:r>
        <w:rPr>
          <w:rtl w:val="true"/>
        </w:rPr>
        <w:t>إسلام العباس</w:t>
      </w:r>
      <w:r>
        <w:rPr>
          <w:rtl w:val="true"/>
        </w:rPr>
        <w:t xml:space="preserve">. . </w:t>
      </w:r>
      <w:r>
        <w:rPr>
          <w:rtl w:val="true"/>
        </w:rPr>
        <w:t>و إسلام الخطاب</w:t>
      </w:r>
      <w:r>
        <w:rPr>
          <w:rtl w:val="true"/>
        </w:rPr>
        <w:t>:</w:t>
      </w:r>
      <w:bookmarkEnd w:id="595"/>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لم نستطع أن نتبين وجها مقبولا أو معقولا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العباس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إسلام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إسلام كل الناس، و لا يفرحه إسلام هذا أكثر من إسلام ذاك، و لعل إسلام سلمان الفارسي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إسلام العباس، إذ كان إسلام سلمان من موجبات القوة للدين، أو كان أكثر صفاء، و أعظم رسوخا، و قوة و عمقا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الذي أخبر عمر بواقع إيمان الناس، و بدرجات رسوخ الإيمان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كله، يبقى سؤال نطالب عمر بالإجابة عنه،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عرف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لإسلام العباس، فهل هو أيضا قد عرف كراهته لإسلام أبي سفيان؟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لماذا كان في أيام خلافته يعظم أبا سفيان و العباس و يقدمهما بصورة لافتة، فقد كان يفرش لعمر فراش في بيته في أيام خلافته، فلا يجلس عليه أحد إلا العباس بن عبد المطلب و أبو سفيان بن حرب</w:t>
      </w:r>
      <w:r>
        <w:rPr>
          <w:rFonts w:eastAsia="Amiri" w:cs="Amiri" w:ascii="Amiri" w:hAnsi="Amiri"/>
          <w:color w:val="111111"/>
          <w:sz w:val="28"/>
          <w:szCs w:val="28"/>
          <w:rtl w:val="true"/>
          <w:lang w:bidi="ar-SA"/>
        </w:rPr>
        <w:t xml:space="preserve">. </w:t>
      </w:r>
      <w:bookmarkStart w:id="596" w:name="pg12340_113007"/>
    </w:p>
    <w:p>
      <w:pPr>
        <w:pStyle w:val="BookText"/>
        <w:rPr/>
      </w:pPr>
      <w:bookmarkEnd w:id="596"/>
      <w:r>
        <w:rPr>
          <w:rFonts w:ascii="Amiri" w:hAnsi="Amiri" w:eastAsia="Amiri" w:cs="Amiri"/>
          <w:color w:val="111111"/>
          <w:sz w:val="28"/>
          <w:sz w:val="28"/>
          <w:szCs w:val="28"/>
          <w:rtl w:val="true"/>
          <w:lang w:bidi="ar-SA"/>
        </w:rPr>
        <w:t>زاد المبرد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 رسول اللّه، و هذا شيخ قريش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8312474_417432637"/>
      <w:bookmarkStart w:id="598" w:name="_Toc200"/>
      <w:bookmarkEnd w:id="597"/>
      <w:r>
        <w:rPr>
          <w:rtl w:val="true"/>
        </w:rPr>
        <w:t>جوار العباس</w:t>
      </w:r>
      <w:r>
        <w:rPr>
          <w:rtl w:val="true"/>
        </w:rPr>
        <w:t>:</w:t>
      </w:r>
      <w:bookmarkEnd w:id="598"/>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أجار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أجار بديل بن ورقاء، و حكيم بن حزام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جوار لا يصح، بل هو غير جائز، إذا كان يريد بهذا الجوار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المناسب في حق أبي سفيان، و في حق بديل، و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قدم أبو سفيان المدينة يطلب تجديد عهد الحديبية، و الزيادة في المدة، و طلب من رجالات الصحابة أن يجيروا بين الناس، قد واجه رفض ذلك منهم جميعا، و كانت حجتهم أنه ليس لأحد أن يجير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يلتفت إلى مطالبات عمر بن الخطاب بقتل أبي سفيان، لم يقم وزنا لجوار العباس لهؤلاء أيضا، بل بقي مصرا على إجراء حكم اللّه تعالى فيهم، إن لم ينطقوا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يدعونا إلى القول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إن كان قد أجار أحدا من هؤلاء، حتى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99" w:name="pg12340_113008"/>
    </w:p>
    <w:p>
      <w:pPr>
        <w:pStyle w:val="BookText"/>
        <w:rPr/>
      </w:pPr>
      <w:bookmarkEnd w:id="599"/>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مخطئ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يلزم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من تعامل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يلتفت إلى ما ادّعاه العباس من جوار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العباس قد أجار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و حكيما و بديلا من سائر الناس لكي يصلوا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سالمين، ليرى فيهم رأيه، فهو تصرف مقبول، و يكون قول العباس لعمر عن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أجرته مجرد محاولة لحمايته من عمر، لكي لا يتسرع في الإقدام على أمر خطير كهذا</w:t>
      </w:r>
      <w:r>
        <w:rPr>
          <w:rFonts w:eastAsia="Amiri" w:cs="Amiri" w:ascii="Amiri" w:hAnsi="Amiri"/>
          <w:color w:val="111111"/>
          <w:sz w:val="28"/>
          <w:szCs w:val="28"/>
          <w:rtl w:val="true"/>
          <w:lang w:bidi="ar-SA"/>
        </w:rPr>
        <w:t>. .</w:t>
      </w:r>
    </w:p>
    <w:p>
      <w:pPr>
        <w:pStyle w:val="Heading5"/>
        <w:numPr>
          <w:ilvl w:val="4"/>
          <w:numId w:val="1"/>
        </w:numPr>
        <w:rPr/>
      </w:pPr>
      <w:bookmarkStart w:id="600" w:name="__RefHeading___Toc8312476_417432637"/>
      <w:bookmarkStart w:id="601" w:name="_Toc201"/>
      <w:bookmarkEnd w:id="600"/>
      <w:r>
        <w:rPr>
          <w:rtl w:val="true"/>
        </w:rPr>
        <w:t xml:space="preserve">هل مكث أبو سفيان عند النبي صلّى اللّه عليه و آله عامة الليل؟ </w:t>
      </w:r>
      <w:r>
        <w:rPr>
          <w:rtl w:val="true"/>
        </w:rPr>
        <w:t>:</w:t>
      </w:r>
      <w:bookmarkEnd w:id="601"/>
    </w:p>
    <w:p>
      <w:pPr>
        <w:pStyle w:val="BookText"/>
        <w:rPr/>
      </w:pPr>
      <w:r>
        <w:rPr>
          <w:rFonts w:ascii="Amiri" w:hAnsi="Amiri" w:eastAsia="Amiri" w:cs="Amiri"/>
          <w:color w:val="111111"/>
          <w:sz w:val="28"/>
          <w:sz w:val="28"/>
          <w:szCs w:val="28"/>
          <w:rtl w:val="true"/>
          <w:lang w:bidi="ar-SA"/>
        </w:rPr>
        <w:t>و هناك رواية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حين أدخل أبا سفيان و حكيما و بديلا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مكثوا عنده عامة الليل يستخبرهم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انتهى الأمر بإسلام بديل و حكيم، و لكن أبا سفيان طلب التأجيل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نشك في أن تكون هناك تفاصيل كثيرة ترتبط بشؤون الحرب و يحتاج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الوقوف عليها منهم، و يستغرق الاستخبار عنها هذا الوقت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سيما و أن هذا الجيش الكبير قد ظهر ببلادهم فجأة، و لم يكن لديهم أية فرصة للإعداد و الإستعداد، و جمع الناس من البلاد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يريد أن يستخرج منهم بعض الأمور، فلماذا لا يوكل أمر سؤالهم عنها إلى غيره؟ </w:t>
      </w:r>
      <w:r>
        <w:rPr>
          <w:rFonts w:eastAsia="Amiri" w:cs="Amiri" w:ascii="Amiri" w:hAnsi="Amiri"/>
          <w:color w:val="111111"/>
          <w:sz w:val="28"/>
          <w:szCs w:val="28"/>
          <w:rtl w:val="true"/>
          <w:lang w:bidi="ar-SA"/>
        </w:rPr>
        <w:t xml:space="preserve">! </w:t>
      </w:r>
      <w:bookmarkStart w:id="602" w:name="pg12340_113009"/>
    </w:p>
    <w:p>
      <w:pPr>
        <w:pStyle w:val="BookText"/>
        <w:rPr/>
      </w:pPr>
      <w:bookmarkEnd w:id="60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العباس قد أسلم، و كان مقيما بمكة مثلهم، فإنه هو الآخر يستطيع أن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يريد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خرج من مكة قبلهم، و قد استجدت أمور بعده و لم يعلم بها، فإن تلك الأمور لا تحتاج في الاستخبار عنها إلى هذا الوقت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يشعرهم بأنه محتاج إلى ما عندهم ما دام أنه مسدد بالوحي الصادق؟ في حين أن المصلحة تقضي بأن يظهر لهم التسديد و الرعاية الإلهية له و لمسيرته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يتعامل مع الأمور وفق مسارها الطبيعي، لا من خلال الوحي، و الغيب، إلا في مواقع معينة، و وفق شروط و ضوابط لا تكون متوفرة في هذا الموقف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كانوا مأمونين على ما يخبرونه في الأمور التي يسألهم، حتى لو افترضنا حاجته إلى العلم بها؟ </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8312478_417432637"/>
      <w:bookmarkStart w:id="604" w:name="_Toc202"/>
      <w:bookmarkEnd w:id="603"/>
      <w:r>
        <w:rPr>
          <w:rtl w:val="true"/>
        </w:rPr>
        <w:t xml:space="preserve">ملك أم نبوة؟ </w:t>
      </w:r>
      <w:r>
        <w:rPr>
          <w:rtl w:val="true"/>
        </w:rPr>
        <w:t>! :</w:t>
      </w:r>
      <w:bookmarkEnd w:id="6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مضى على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عشرين سنة، عاش منها ثلاث عشرة سنة في مكة، و أظهر لهم فيها تعاليم الإسلام، و بيّن للناس تعاليمه و أحكامه، و قرأ عليهم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رأوا عن كثب معاملته لأصحابه، و نظرة أصحابه إليه، و تعاملهم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حتى بعد هجرته إلى المدينة في السنوات الثماني الأخيرة، لم ينقطعوا عن تتبع أخباره و رصد حركته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لكنهم بالرغم من ذلك كله، ما زالوا يظهرون في أفعالهم و أقوالهم ما يشير إلى خطأ فاحش في أساس نظرتهم إليه، و إلى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يتجلى ذلك في حوادث فتح مكة المختلفة، فقد حفلت تصريحات كثيرة لزعمائهم، بأن ما يرونه لدى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أنهم قد شاهدوا الكثير من المعجزات و الكرامات الدالة على أنها النبوة، و الرعاية و الإرادة الإلهية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المفردات التي تدخل في سياق هذه السياسة من هؤلاء العتاة قول أبي سفيان للعباس 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أصبح ابن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ملكا قط كاليوم، لا ملك كسرى و لا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يجيبه العباس بأنها النبوة، و ليست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 بن حزام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يعك، و لا أخر إلا قائما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يراه ملكا مثل سائر الملوك، في فارس و الروم و غيرها، لا بد من أن يخضع الناس له إلى حد أنهم يخرون سجدا أو ركعا بمجرد رؤيته تحية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 حكيم بن حزام أراد أن يشترط لنفسه أمرا يمتاز به عن غيره من العرب،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 ساجدا أو راكعا في تحيته له، بل يحييه و هو قائم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لحكيم قد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مطالب من هذا النوع في قاموس تعامل الناس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قبلنا فلن تخر إلا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 ليس في شرعنا، و لا في قراراتنا المرتبطة بالتعامل مع الآخرين أي خضوع يصل إلى حد </w:t>
      </w:r>
      <w:bookmarkStart w:id="605" w:name="pg12340_113011"/>
    </w:p>
    <w:p>
      <w:pPr>
        <w:pStyle w:val="BookText"/>
        <w:rPr/>
      </w:pPr>
      <w:bookmarkEnd w:id="605"/>
      <w:r>
        <w:rPr>
          <w:rFonts w:ascii="Amiri" w:hAnsi="Amiri" w:eastAsia="Amiri" w:cs="Amiri"/>
          <w:color w:val="111111"/>
          <w:sz w:val="28"/>
          <w:sz w:val="28"/>
          <w:szCs w:val="28"/>
          <w:rtl w:val="true"/>
          <w:lang w:bidi="ar-SA"/>
        </w:rPr>
        <w:t xml:space="preserve">الركوع و السجود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606" w:name="__RefHeading___Toc8312480_417432637"/>
      <w:bookmarkStart w:id="607" w:name="_Toc203"/>
      <w:bookmarkEnd w:id="606"/>
      <w:r>
        <w:rPr>
          <w:rtl w:val="true"/>
        </w:rPr>
        <w:t>عمر لا يراعي مجالس رسول اللّه صلّى اللّه عليه و آله</w:t>
      </w:r>
      <w:r>
        <w:rPr>
          <w:rtl w:val="true"/>
        </w:rPr>
        <w:t>:</w:t>
      </w:r>
      <w:bookmarkEnd w:id="607"/>
    </w:p>
    <w:p>
      <w:pPr>
        <w:pStyle w:val="BookText"/>
        <w:rPr/>
      </w:pPr>
      <w:r>
        <w:rPr>
          <w:rFonts w:ascii="Amiri" w:hAnsi="Amiri" w:eastAsia="Amiri" w:cs="Amiri"/>
          <w:color w:val="111111"/>
          <w:sz w:val="28"/>
          <w:sz w:val="28"/>
          <w:szCs w:val="28"/>
          <w:rtl w:val="true"/>
          <w:lang w:bidi="ar-SA"/>
        </w:rPr>
        <w:t xml:space="preserve">و إذا صح ما ذكروه عن عمر بن الخطاب، من أنه قال لأبي سفيان الذي كان في 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مقبول منه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يمثل جرأة على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خروجا عن الحدود، و مخالفة لأبسط اللياقات التي يفترض مراعاتها في مجالس الناس العاديين، فكيف إذا كان ذلك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رسل اللّه، و أفضل مخلوقاته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 أبو سفيان تقززه من هذا الفحش،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ما أفحشك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عمر، إنك رجل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قد قال الكلمتين معا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صنعه عمر قد جاء على سبيل استراق السمع المذموم، و بطريقة الفضول و التدخل فيما لا يعنيه، فهو إنما كان في خارج القبة، و قد ألقى كلامه من وراء الحجاب، من دون ان يدعوه أحد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قال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يدخلك يا عمر في كلامي، و كلام ابن عمي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مع ابن عمي، فإياه أكلم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قال الكلمتين معا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الموارد التي ورد النهي عنها في القرآن الكريم بخصوصها،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w:t>
      </w:r>
      <w:bookmarkStart w:id="608" w:name="pg12340_113012"/>
    </w:p>
    <w:p>
      <w:pPr>
        <w:pStyle w:val="BookText"/>
        <w:rPr/>
      </w:pPr>
      <w:bookmarkEnd w:id="608"/>
      <w:r>
        <w:rPr>
          <w:rFonts w:ascii="Amiri" w:hAnsi="Amiri" w:eastAsia="Amiri" w:cs="Amiri"/>
          <w:color w:val="111111"/>
          <w:sz w:val="28"/>
          <w:sz w:val="28"/>
          <w:szCs w:val="28"/>
          <w:rtl w:val="true"/>
          <w:lang w:bidi="ar-SA"/>
        </w:rPr>
        <w:t xml:space="preserve">وَ اِتَّقُوا اَللّٰهَ إِنَّ اَللّٰهَ سَمِيعٌ عَلِيمٌ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يتدخل عمر و يقدم بين يدي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علينا أن لا نغفل الإشارة إلى تعبير أبي سفيان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معتبرا عمر بن الخطاب رجلا غريبا عنهما، لكونه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ينطلق من موقعه العشائري ليقطع بذلك الطريق على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السر في أننا لم نسمع أي تعليق أو اعتراض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المنحى، و لم يقل لأبي سفيان أن المعيار هو الأخوة الإيمانية و القرابة الدينية لا العشائرية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بإمكان أبي سفيان أن يتنصل من هذا الأمر، و يفكر في أن يكون ذلك محط تفكيره و مرمى كلامه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8312482_417432637"/>
      <w:bookmarkStart w:id="610" w:name="_Toc204"/>
      <w:bookmarkEnd w:id="609"/>
      <w:r>
        <w:rPr>
          <w:rtl w:val="true"/>
        </w:rPr>
        <w:t>أبو سفيان يخاف من الأذان و الصلاة</w:t>
      </w:r>
      <w:r>
        <w:rPr>
          <w:rtl w:val="true"/>
        </w:rPr>
        <w:t>! ! :</w:t>
      </w:r>
      <w:bookmarkEnd w:id="610"/>
    </w:p>
    <w:p>
      <w:pPr>
        <w:pStyle w:val="BookText"/>
        <w:rPr/>
      </w:pPr>
      <w:r>
        <w:rPr>
          <w:rFonts w:ascii="Amiri" w:hAnsi="Amiri" w:eastAsia="Amiri" w:cs="Amiri"/>
          <w:color w:val="111111"/>
          <w:sz w:val="28"/>
          <w:sz w:val="28"/>
          <w:szCs w:val="28"/>
          <w:rtl w:val="true"/>
          <w:lang w:bidi="ar-SA"/>
        </w:rPr>
        <w:t>و قد زعمت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قد فوجئ بأذان المسلمين، و قيامهم إلى طهورهم، فسأل العباس، فأجابه بأنها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كان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يصلون في مكة قبل الهجرة طيلة ثلاث عشرة سنة، و رآهم في المدينة قبل مدة يسيرة، حينما ذهب ليطلب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العهد، و الزيادة في المدة، و سمع فيها الأذان، و بقي أياما يتصل برجالات المهاجرين و الأنصار، يطلب منهم مساعدته فيما جاء له</w:t>
      </w:r>
      <w:r>
        <w:rPr>
          <w:rFonts w:eastAsia="Amiri" w:cs="Amiri" w:ascii="Amiri" w:hAnsi="Amiri"/>
          <w:color w:val="111111"/>
          <w:sz w:val="28"/>
          <w:szCs w:val="28"/>
          <w:rtl w:val="true"/>
          <w:lang w:bidi="ar-SA"/>
        </w:rPr>
        <w:t xml:space="preserve">. . </w:t>
      </w:r>
      <w:bookmarkStart w:id="611" w:name="pg12340_113013"/>
    </w:p>
    <w:p>
      <w:pPr>
        <w:pStyle w:val="BookText"/>
        <w:rPr/>
      </w:pPr>
      <w:bookmarkEnd w:id="611"/>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يفزع من الأذان في هذه 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قد سمع العسكر يجيبون المؤذن بصورة جماعية، فظن أنهم قد اتفقوا على أمر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حين قاموا إلى طهورهم، قال أبو سفيان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فيّ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المريب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كُلَّ صَيْحَةٍ عَلَيْهِمْ هُمُ اَلْعَدُوُّ</w:t>
      </w:r>
      <w:r>
        <w:rPr>
          <w:rFonts w:eastAsia="Amiri" w:cs="Amiri" w:ascii="Amiri" w:hAnsi="Amiri"/>
          <w:color w:val="111111"/>
          <w:sz w:val="28"/>
          <w:szCs w:val="28"/>
          <w:rtl w:val="true"/>
          <w:lang w:bidi="ar-SA"/>
        </w:rPr>
        <w:t xml:space="preserve">. .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و إن كنا لا نستبعد احتمال أن يكون أبو سفيان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المسلمين جماعة في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صلاة عشرة آلاف رجل في جماعة واحدة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يخيف أبا سفيان، و يحركه إلى الإستفهام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لسنا بحاجة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الذي نسبته بعض الروايات المتقدمة إلى أبي سفيان، و أن العباس أمره فتوضأ، إنما يقصد به مجرد غسل الوجه و اليدين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يراد به الوضوء بمعناه الشرعي عند أهل الإسلام، لأن أبا سفيان لم يكن قد أسلم آنئذ</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8312484_417432637"/>
      <w:bookmarkStart w:id="613" w:name="_Toc205"/>
      <w:bookmarkEnd w:id="612"/>
      <w:r>
        <w:rPr>
          <w:rtl w:val="true"/>
        </w:rPr>
        <w:t>أسلم تسلم</w:t>
      </w:r>
      <w:r>
        <w:rPr>
          <w:rtl w:val="true"/>
        </w:rPr>
        <w:t>:</w:t>
      </w:r>
      <w:bookmarkEnd w:id="61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أبو سفيان التسويف في الإقرار بالشهادتين، ربما لأنه كان </w:t>
      </w:r>
    </w:p>
    <w:p>
      <w:pPr>
        <w:pStyle w:val="BookText"/>
        <w:rPr/>
      </w:pPr>
      <w:r>
        <w:rPr>
          <w:rFonts w:ascii="Amiri" w:hAnsi="Amiri" w:eastAsia="Amiri" w:cs="Amiri"/>
          <w:color w:val="111111"/>
          <w:sz w:val="28"/>
          <w:sz w:val="28"/>
          <w:szCs w:val="28"/>
          <w:rtl w:val="true"/>
          <w:lang w:bidi="ar-SA"/>
        </w:rPr>
        <w:t>يأمل بتجاوز هذه المرحلة، و هو يريد أن يحتفظ لنفسه بوضع خاص، يحفظ له محوريته بين أهل الشرك، و مرجعيته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الأقل يريد أن يكون له ملك في مقابل نبوة محمد، التي حاول أن يصر على أنها مظهر من مظاهر الملك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يرجئ طلب الإقرار بالشهادة له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ليتدبر أمره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ليكرر ذلك الطلب عليه، و يعود أبو سفيان إلى المراوغة مرة بعد أخرى، معتمدا على معسول من الكلام ظنا أنه يبلّغه إلى ما يريد</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القضية لم تكن قابلة للإستمرار، لأن أبا سفيان ظل منذ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يرتكب أعظم الجرائم و الموبقات و يحارب اللّه و رسوله، و يتسبب بإزهاق الأرواح، و ظلم النفوس، و العدوان على الناس في كراماتهم، و في حرياتهم، و في جميع الشؤون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بد من إزالة تبعات ذلك كله، إما بالجزاء العادل، و هو مواجهة القتل في الدنيا و العذاب في الآخرة، فيما لو أصر على اللجاج و العناد، و على إعلان الحرب على الحق و أهله بالسيف، و بالكلمة، و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حد نفسه جرم عظيم، و ظلم جسيم للدين و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مجال للتجاوز عنه أو التساهل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يقود إلى إضلال الناس، أو إلى استمرار كثير من الضالين على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يتراجع عن شركه، و يعلن إسلامه، و بطلان ما كان عليه، و يقر بخطئه في مواقفه، و في ممارساته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يستفيد من سماحة الإسلام الذي منحه عفوا في الدنيا عن جرائمه و عفوا في الآخرة إن تاب توبة نصوحا</w:t>
      </w:r>
      <w:r>
        <w:rPr>
          <w:rFonts w:eastAsia="Amiri" w:cs="Amiri" w:ascii="Amiri" w:hAnsi="Amiri"/>
          <w:color w:val="111111"/>
          <w:sz w:val="28"/>
          <w:szCs w:val="28"/>
          <w:rtl w:val="true"/>
          <w:lang w:bidi="ar-SA"/>
        </w:rPr>
        <w:t xml:space="preserve">. . </w:t>
      </w:r>
      <w:bookmarkStart w:id="614" w:name="pg12340_113015"/>
    </w:p>
    <w:p>
      <w:pPr>
        <w:pStyle w:val="BookText"/>
        <w:rPr/>
      </w:pPr>
      <w:bookmarkEnd w:id="614"/>
      <w:r>
        <w:rPr>
          <w:rFonts w:ascii="Amiri" w:hAnsi="Amiri" w:eastAsia="Amiri" w:cs="Amiri"/>
          <w:color w:val="111111"/>
          <w:sz w:val="28"/>
          <w:sz w:val="28"/>
          <w:szCs w:val="28"/>
          <w:rtl w:val="true"/>
          <w:lang w:bidi="ar-SA"/>
        </w:rPr>
        <w:t>فيكون باختياره للإسلام قد سهل مهمة انتشار دعوة الحق، و ازال من أذهان بعض المستضعفين الذين يرتبطون به، بنحو أو بآخر، أية شبهة، و رفع أنواع الضغط النفسي، الذي كان يشعر به هؤلاء أو غيرهم، و يمنعهم من الدخول في هذا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عليه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يسلم من العقوبة على جرائمه في الدنيا على أقل تقدير، حسبما بيناه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لا تعني أن الإسلام يقهر على الإيمان، أو أنه انتشر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يرتكب جريمة محاربة الحق، و يحارب اللّه و رسوله، و يسعى في قتل أهل الحق لا يسلم من الجزاء العادل على عدوانه هذا إلا إذا أعلن تراجعه عن موقفه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اعترف بخطئه فيما ارتكبه من جرائم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تفضل اللّه تعالى عليه بهذا العفو، لأنه يريد أن يوفر على الأمة خسائر أكبر قد تنشأ من مواصلته مسيرته الإجرامية، حين يرى أنه هالك لا محالة</w:t>
      </w:r>
      <w:r>
        <w:rPr>
          <w:rFonts w:eastAsia="Amiri" w:cs="Amiri" w:ascii="Amiri" w:hAnsi="Amiri"/>
          <w:color w:val="111111"/>
          <w:sz w:val="28"/>
          <w:szCs w:val="28"/>
          <w:rtl w:val="true"/>
          <w:lang w:bidi="ar-SA"/>
        </w:rPr>
        <w:t>. .</w:t>
      </w:r>
    </w:p>
    <w:p>
      <w:pPr>
        <w:pStyle w:val="Heading5"/>
        <w:numPr>
          <w:ilvl w:val="4"/>
          <w:numId w:val="1"/>
        </w:numPr>
        <w:rPr/>
      </w:pPr>
      <w:bookmarkStart w:id="615" w:name="__RefHeading___Toc8312486_417432637"/>
      <w:bookmarkStart w:id="616" w:name="_Toc206"/>
      <w:bookmarkEnd w:id="615"/>
      <w:r>
        <w:rPr>
          <w:rtl w:val="true"/>
        </w:rPr>
        <w:t>المعادلة التي اعتمد عليها أبو سفيان</w:t>
      </w:r>
      <w:r>
        <w:rPr>
          <w:rtl w:val="true"/>
        </w:rPr>
        <w:t>:</w:t>
      </w:r>
      <w:bookmarkEnd w:id="616"/>
    </w:p>
    <w:p>
      <w:pPr>
        <w:pStyle w:val="BookText"/>
        <w:rPr/>
      </w:pPr>
      <w:r>
        <w:rPr>
          <w:rFonts w:ascii="Amiri" w:hAnsi="Amiri" w:eastAsia="Amiri" w:cs="Amiri"/>
          <w:color w:val="111111"/>
          <w:sz w:val="28"/>
          <w:sz w:val="28"/>
          <w:szCs w:val="28"/>
          <w:rtl w:val="true"/>
          <w:lang w:bidi="ar-SA"/>
        </w:rPr>
        <w:t>و قد استند أبو سفيان في تقرير بطلان الشرك إلى معادلة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هناك إله آخر لكان أغنى عنه شيئا في بدر، و في أحد، و في سواهما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ليت شعري لماذا لم يأخذ بهذه المعادلة منذ بدر، أو أحد، أو </w:t>
      </w:r>
      <w:bookmarkStart w:id="617" w:name="pg12340_113016"/>
    </w:p>
    <w:p>
      <w:pPr>
        <w:pStyle w:val="BookText"/>
        <w:rPr/>
      </w:pPr>
      <w:bookmarkEnd w:id="617"/>
      <w:r>
        <w:rPr>
          <w:rFonts w:ascii="Amiri" w:hAnsi="Amiri" w:eastAsia="Amiri" w:cs="Amiri"/>
          <w:color w:val="111111"/>
          <w:sz w:val="28"/>
          <w:sz w:val="28"/>
          <w:szCs w:val="28"/>
          <w:rtl w:val="true"/>
          <w:lang w:bidi="ar-SA"/>
        </w:rPr>
        <w:t>الخندق، ليكون قد وفر على الأمة تلك الويلات و المآسي التي أصابتها بسبب بغيه و إصراره على الجحود و العدوان؟</w:t>
      </w:r>
    </w:p>
    <w:p>
      <w:pPr>
        <w:pStyle w:val="BookText"/>
        <w:rPr/>
      </w:pPr>
      <w:r>
        <w:rPr>
          <w:rFonts w:ascii="Amiri" w:hAnsi="Amiri" w:eastAsia="Amiri" w:cs="Amiri"/>
          <w:color w:val="111111"/>
          <w:sz w:val="28"/>
          <w:sz w:val="28"/>
          <w:szCs w:val="28"/>
          <w:rtl w:val="true"/>
          <w:lang w:bidi="ar-SA"/>
        </w:rPr>
        <w:t xml:space="preserve">علما بأن طريقته هذه لا تؤدي إلى التوحيد التام، و إن كان هو قد نوه بذلك، لأن كلامه يدل على أن إله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و إله أبي سفيان مبطل، و لكنه لا يدل على عدم صحة دعوى تعدد الآلهة</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8312488_417432637"/>
      <w:bookmarkStart w:id="619" w:name="_Toc207"/>
      <w:bookmarkEnd w:id="618"/>
      <w:r>
        <w:rPr>
          <w:rtl w:val="true"/>
        </w:rPr>
        <w:t>لو لا المعجزة لم يسلم أبو سفيان</w:t>
      </w:r>
      <w:r>
        <w:rPr>
          <w:rtl w:val="true"/>
        </w:rPr>
        <w:t>:</w:t>
      </w:r>
      <w:bookmarkEnd w:id="619"/>
    </w:p>
    <w:p>
      <w:pPr>
        <w:pStyle w:val="BookText"/>
        <w:rPr/>
      </w:pPr>
      <w:r>
        <w:rPr>
          <w:rFonts w:ascii="Amiri" w:hAnsi="Amiri" w:eastAsia="Amiri" w:cs="Amiri"/>
          <w:color w:val="111111"/>
          <w:sz w:val="28"/>
          <w:sz w:val="28"/>
          <w:szCs w:val="28"/>
          <w:rtl w:val="true"/>
          <w:lang w:bidi="ar-SA"/>
        </w:rPr>
        <w:t>و تذكر رواية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لم يقنع أبا سفيان بإعلان إسلامه، رغم تحذير العباس له بأنه إن لم يسلم جوزي بالقتل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أيضا بالرفق، حيث أمر العباس بأن يأخذه إلى خيمته، و صار أبو سفيان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جمع الأحابيش، فلعله كان يهزم هذا الجيش، و إذ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من خيمته،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كان اللّه يخزيك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لا بد لأبي سفيان من أن يخضع للأمر الواقع فقد طفح الكيل، و بلغ في لجاجه حدا لم يعد له عذر فيه،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نواياه، و أقر أبو سفيان بالشهادتين مرغما ليحقن بذلك دمه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فوفر على الناس المزيد من الخسائر، و انسحب من ساحة الصراع المسلح، ليدير صراعا آخر، و بطريقة أخرى، ليكون صراعا من الداخل يهدف إلى السعي للحصول هو و حزبه على أكبر قدر من المكاسب، بل على أهم المواقع و المناصب</w:t>
      </w:r>
      <w:r>
        <w:rPr>
          <w:rFonts w:eastAsia="Amiri" w:cs="Amiri" w:ascii="Amiri" w:hAnsi="Amiri"/>
          <w:color w:val="111111"/>
          <w:sz w:val="28"/>
          <w:szCs w:val="28"/>
          <w:rtl w:val="true"/>
          <w:lang w:bidi="ar-SA"/>
        </w:rPr>
        <w:t xml:space="preserve">. . </w:t>
      </w:r>
      <w:bookmarkStart w:id="620" w:name="pg12340_113017"/>
    </w:p>
    <w:p>
      <w:pPr>
        <w:pStyle w:val="BookText"/>
        <w:rPr/>
      </w:pPr>
      <w:bookmarkEnd w:id="620"/>
      <w:r>
        <w:rPr>
          <w:rFonts w:ascii="Amiri" w:hAnsi="Amiri" w:eastAsia="Amiri" w:cs="Amiri"/>
          <w:color w:val="111111"/>
          <w:sz w:val="28"/>
          <w:sz w:val="28"/>
          <w:szCs w:val="28"/>
          <w:rtl w:val="true"/>
          <w:lang w:bidi="ar-SA"/>
        </w:rPr>
        <w:t>و أصبح كما يقول صاحب الإستيعاب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كهفا للمنافقين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w:t>
      </w:r>
    </w:p>
    <w:p>
      <w:pPr>
        <w:pStyle w:val="Heading5"/>
        <w:numPr>
          <w:ilvl w:val="4"/>
          <w:numId w:val="1"/>
        </w:numPr>
        <w:rPr/>
      </w:pPr>
      <w:bookmarkStart w:id="621" w:name="__RefHeading___Toc8312490_417432637"/>
      <w:bookmarkStart w:id="622" w:name="_Toc208"/>
      <w:bookmarkEnd w:id="621"/>
      <w:r>
        <w:rPr>
          <w:rtl w:val="true"/>
        </w:rPr>
        <w:t>العتاب و الجواب</w:t>
      </w:r>
      <w:r>
        <w:rPr>
          <w:rtl w:val="true"/>
        </w:rPr>
        <w:t>:</w:t>
      </w:r>
      <w:bookmarkEnd w:id="622"/>
    </w:p>
    <w:p>
      <w:p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و حكيم بن حزام قد عاتبا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يفتقر إلى أبسط قواعد اللياقة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وصفا الجيش الذي كان معه بأنهم أوباش الناس، جاء ليحارب بهم أهله و عشيرته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نفسه لم يزل يجمع الأحابيش و الأوباش و غيرهم، لمحاربة من هو من أهلهما و عشيرتهما طيلة ما يقرب من عقد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أبا سفيان لم يتلفظ بالشهادتين إلا بعد أن أعلمه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يحدّث نفسه لو أنه جمع الأحابيش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من أهله و عشيرته</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حرب أبي سفيان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من أهله و عشيرته، ما هي إلا حرب بغي و ظلم، و هتك لحرمات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الاستعانة بمن يعرف و من لا يعرف لدفع الظلم و إقامة العدل، قبيحة و مرفوضه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يكون غدر قريش بخزاعة في حرم اللّه و أمنه و نقضها لعهد الحديبية، و سعيها في تكريس نتائج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قبيحا و مرفوضا؟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كله يبين لنا مدى صدقية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لحكيم بن حزام و لأبي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أظلم و أفجر، قد غدرتم بعهد الحديبية، و ظاهرتم على بني كعب بالإثم و العدوان، في حرم اللّه تعالى و أمنه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تحريضهما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هوازن، فلم يكن يهدف إلى إقامة الحق، و إجراء سنة العدل في هوازن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كان من منطلق ظالم، و غير منطقي، لأنهم استندوا في إغرائه بهم إلى أنهم أبعد رحما، و أشد عداوة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هو منطق الإسلام و نبي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إجابة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شديدة الوقع، بالغة الأثر،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من ربي أن يجمع لي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و إعزاز الإسلام بها، و هزيمة هوازن، و غنيمة أموالهم، و ذراريهم</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تضمنت هذه الكلمات كل ما يغيظ الكفار و يذلهم، و يخزيهم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جمع ذلك كله له سيكون بالنسبة إلى أبي سفيان و ابن حزام من أعظم الكوارث عليهما و على أهل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الفوز بأية مفردة من تلك المفردات سيكون فيه أعظم الخزي و الذل للشرك و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المفردات التي </w:t>
      </w:r>
      <w:bookmarkStart w:id="623" w:name="pg12340_113019"/>
    </w:p>
    <w:p>
      <w:pPr>
        <w:pStyle w:val="BookText"/>
        <w:rPr/>
      </w:pPr>
      <w:bookmarkEnd w:id="623"/>
      <w:r>
        <w:rPr>
          <w:rFonts w:ascii="Amiri" w:hAnsi="Amiri" w:eastAsia="Amiri" w:cs="Amiri"/>
          <w:color w:val="111111"/>
          <w:sz w:val="28"/>
          <w:sz w:val="28"/>
          <w:szCs w:val="28"/>
          <w:rtl w:val="true"/>
          <w:lang w:bidi="ar-SA"/>
        </w:rPr>
        <w:t>أشار إليها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يستطيلون بها على العرب، و يمتلكون من خلالها قلوبهم، و يفرضون إرادتهم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التسلط على مكة، و إبطال نفوذهم أعظم الخزي و الذل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 الإسلام في نفسه و هذا أيضا سيكون من أعظم المصائب و الملمات على أهل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كان هذا الإعزاز في مكة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هزيمة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فاجعة كبرى لمشركي قريش، لأنهم يرون فيها سندا قويا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يفقدوا بها أملا كان يهبهم بعض السكون و الطمأنينة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أموال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تقوم لها قائمة بعدها، و أن تخرج من معادلة الحرب و الصراع بصورة تامة، و نهائية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الأشد إيلاما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في تحقيق ذلك كله على نفسه و على هذا الجيش الهائل، بل هو يعتمد على ربه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لم يكونوا في أي وقت في موقع رضاه، بل كانوا دائما في موقع سخطه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8312492_417432637"/>
      <w:bookmarkStart w:id="625" w:name="_Toc209"/>
      <w:bookmarkEnd w:id="624"/>
      <w:r>
        <w:rPr>
          <w:rtl w:val="true"/>
        </w:rPr>
        <w:t>تصحيح اشتباه</w:t>
      </w:r>
      <w:r>
        <w:rPr>
          <w:rtl w:val="true"/>
        </w:rPr>
        <w:t>:</w:t>
      </w:r>
      <w:bookmarkEnd w:id="625"/>
    </w:p>
    <w:p>
      <w:pPr>
        <w:pStyle w:val="BookText"/>
        <w:rPr/>
      </w:pPr>
      <w:r>
        <w:rPr>
          <w:rFonts w:ascii="Amiri" w:hAnsi="Amiri" w:eastAsia="Amiri" w:cs="Amiri"/>
          <w:color w:val="111111"/>
          <w:sz w:val="28"/>
          <w:sz w:val="28"/>
          <w:szCs w:val="28"/>
          <w:rtl w:val="true"/>
          <w:lang w:bidi="ar-SA"/>
        </w:rPr>
        <w:t>كان بديل بن ورقاء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الفتح أو قفني العباس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يوم قد شرفت فيه قوما، فما بال خالك بديل بن ورقاء، و هو قعيد حيه؟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إحسر عن حاجبيك يا بديل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فحسرت عنهما، و حدرت لثامي، فرأى سوادا بعارضي،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سنوك يا بديل؟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تسعون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زادك اللّه جمالا و سوادا، و أمتعك و ولدك،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نيف على الستين، و قد أسرع الشيب فيه، اركب جملك هذا الأورق و ناد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أيام أكل و شرب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كنت جهيرا، فرأيتني بين خيامهم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أكل و شرب، و هي لغة خزاعة، يعني الإجتماع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نريد أن نزيد هنا شيئا على ما قاله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النداء كان في حجة الوداع، لا عام الفتح</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2340_113022"/>
      <w:bookmarkStart w:id="627" w:name="pg12340_113022"/>
      <w:bookmarkEnd w:id="627"/>
    </w:p>
    <w:p>
      <w:pPr>
        <w:pStyle w:val="Heading2"/>
        <w:numPr>
          <w:ilvl w:val="1"/>
          <w:numId w:val="1"/>
        </w:numPr>
        <w:rPr/>
      </w:pPr>
      <w:bookmarkStart w:id="628" w:name="pg12340_113022"/>
      <w:bookmarkStart w:id="629" w:name="__RefHeading___Toc8312494_417432637"/>
      <w:bookmarkStart w:id="630" w:name="_Toc210"/>
      <w:bookmarkEnd w:id="628"/>
      <w:bookmarkEnd w:id="629"/>
      <w:r>
        <w:rPr>
          <w:rtl w:val="true"/>
        </w:rPr>
        <w:t>الفهارس</w:t>
      </w:r>
      <w:bookmarkEnd w:id="630"/>
    </w:p>
    <w:p>
      <w:pPr>
        <w:pStyle w:val="Heading3"/>
        <w:numPr>
          <w:ilvl w:val="2"/>
          <w:numId w:val="1"/>
        </w:numPr>
        <w:rPr/>
      </w:pPr>
      <w:bookmarkStart w:id="631" w:name="__RefHeading___Toc8312496_417432637"/>
      <w:bookmarkStart w:id="632" w:name="_Toc211"/>
      <w:bookmarkEnd w:id="631"/>
      <w:r>
        <w:rPr>
          <w:rtl w:val="true"/>
        </w:rPr>
        <w:t>اشارة</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2340_113024"/>
      <w:bookmarkStart w:id="634" w:name="pg12340_113024"/>
      <w:bookmarkEnd w:id="634"/>
    </w:p>
    <w:p>
      <w:pPr>
        <w:pStyle w:val="Heading3"/>
        <w:numPr>
          <w:ilvl w:val="2"/>
          <w:numId w:val="1"/>
        </w:numPr>
        <w:rPr/>
      </w:pPr>
      <w:bookmarkStart w:id="635" w:name="pg12340_113024"/>
      <w:bookmarkStart w:id="636" w:name="__RefHeading___Toc8312498_417432637"/>
      <w:bookmarkStart w:id="637" w:name="_Toc212"/>
      <w:bookmarkEnd w:id="635"/>
      <w:bookmarkEnd w:id="636"/>
      <w:r>
        <w:rPr/>
        <w:t>1</w:t>
      </w:r>
      <w:r>
        <w:rPr>
          <w:rtl w:val="true"/>
        </w:rPr>
        <w:t>-</w:t>
      </w:r>
      <w:r>
        <w:rPr>
          <w:rtl w:val="true"/>
        </w:rPr>
        <w:t>الفهرس الإجمالي</w:t>
      </w:r>
      <w:bookmarkEnd w:id="637"/>
    </w:p>
    <w:p>
      <w:pPr>
        <w:pStyle w:val="BookText"/>
        <w:rPr/>
      </w:pP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شكوى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في المدينة تدليس و خداع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تجتمع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الهدف مجهول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بلتعة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يتجسس و يفتضح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مكة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العباس و إسلام ابن الحارث و ابن أبي سلمة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في أيدي المسلمين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2340_113026"/>
      <w:bookmarkStart w:id="639" w:name="pg12340_113026"/>
      <w:bookmarkEnd w:id="639"/>
    </w:p>
    <w:p>
      <w:pPr>
        <w:pStyle w:val="Heading3"/>
        <w:numPr>
          <w:ilvl w:val="2"/>
          <w:numId w:val="1"/>
        </w:numPr>
        <w:rPr/>
      </w:pPr>
      <w:bookmarkStart w:id="640" w:name="pg12340_113026"/>
      <w:bookmarkStart w:id="641" w:name="__RefHeading___Toc8312500_417432637"/>
      <w:bookmarkStart w:id="642" w:name="_Toc213"/>
      <w:bookmarkEnd w:id="640"/>
      <w:bookmarkEnd w:id="641"/>
      <w:r>
        <w:rPr/>
        <w:t>2</w:t>
      </w:r>
      <w:r>
        <w:rPr>
          <w:rtl w:val="true"/>
        </w:rPr>
        <w:t>-</w:t>
      </w:r>
      <w:r>
        <w:rPr>
          <w:rtl w:val="true"/>
        </w:rPr>
        <w:t>الفهرس التفصيلي</w:t>
      </w:r>
      <w:bookmarkEnd w:id="642"/>
    </w:p>
    <w:p>
      <w:pPr>
        <w:pStyle w:val="BookText"/>
        <w:rPr/>
      </w:pP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المجزرة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تاريخ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يوم خروج النبي صلّى اللّه عليه و آله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يوم دخول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مدة الإقامة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خطأ 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شهر رمضان لماذا؟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الأحلاف في الجاهلية و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حلف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سبب حلف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حلف أهل الباطل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لا حلف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مرتكزات حلف عبد المطلب و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تنقض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سبب نقض العهد واحد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إستغلال الضغائن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الغدر بالضعفاء، و بالصبيان و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حرمة الحرم لدى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هل ندموا حقا؟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بنو نفاثة يسرقون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بديل بن ورقاء و ما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بين الثأر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شكوى النبي صلّى اللّه عليه و آله يخبر بالغيب عن نقض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لماذا عائشة دون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حرت في أمر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سلب الألطاف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نصر بني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نوفل يضيع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غضب النبي صلّى اللّه عليه و آله لبني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لا نصرني اللّه إن لم أنصر بني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السحابة تستهل بنصر بني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بيت عائشة أم ميمونة؟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ورقاء أول المخبرين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عينا رسول اللّه صلى اللّه عليه و آله تدمعان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قام و هو يجر رداءه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النبي صلى اللّه عليه و آله يأمر مخبريه بالتفرق في الأودية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و خداع عروض النبي صلّى اللّه عليه و آله و رفض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مساع فاشلة لأبي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ترتيب الأحداث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سؤال و جوابه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على ماذا ندمت قريش؟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أبو سفيان ينقض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الخيارات العادلة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سياسات يعرفها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آراء لا يحسدون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تحديد المتهم بدقة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عرام بني نفاثة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بنو نفاثة يعظمون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الخبر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رؤيا هند بنت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أبو سفيان هو المسؤول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تجديد العهد، و زيادة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أساليب استخباراتية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أبو سفيان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خيار الهروب إلى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التدبير الصارم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مواقف مزعومة، بل موهومة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جواري جوار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هل تجير الزهراء 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قد أجارت أختك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أخت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مري ابنك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هما 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قريش في مأزق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كلمي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سيد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يطلب النصيحة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قريش تتهم زعيمها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تجتمع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الهدف مجهول استشارة أبي بكر و عمر في أمر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أبو بكر يفشي سرّ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ذل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 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حديث فاطمة عليها السّلام كان في عام الفتح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جهزينا، و أخفي أمرك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عائشة تفشي سر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للمباغتة و 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مكث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التجهيز لسفر مبهم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نجاح الخطة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الأخذ على الأسماع و الأبصار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حتى نبغتها في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لماذا الحديث عن قريش دون بني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أبو بكر و عائشة في مأزق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أبو بكر يصر على النبي صلّى اللّه عليه و آله إلى حد الإحراج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أليس بينك و بينهم مدة؟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السيطرة على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إلى بطن إضم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إشارة لما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النفير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الحضور إلى المدينة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إبان المسير إلى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بلتعة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يتجس و يفتضح اكتشاف تجسس ابن أبي بلتعة لقريش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التدخل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لعلها عدة 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مقدار الجعل على حمل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هل نافق حاطب؟ </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المخبأ العتيد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الفضل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الحرس على الطريق و شى بالخائن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رسالة تهديد أم تحذير؟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دقة معلومات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خبر السماء</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ألا يكفي علي عليه السّلام وحده؟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خذوه منها، فإن أبت فاضربوا عنقها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الصلاة جامعة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حاطب ينفي الشك و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تهديد المتهم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ردها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حاطب يلتفت إلى النبي صلّى اللّه عليه و آله ليرقّ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قيمة العفو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عذر حاطب</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للنبي صلّى اللّه عليه و آله أن يعفو عن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منقبة عظيمة لحاطب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لعل اللّه اطلع على أهل بدر</w:t>
      </w:r>
      <w:r>
        <w:rPr>
          <w:rFonts w:eastAsia="IRNazanin" w:cs="IRNazanin"/>
          <w:color w:val="111111"/>
          <w:sz w:val="28"/>
          <w:szCs w:val="28"/>
          <w:rtl w:val="true"/>
          <w:lang w:bidi="fa-IR"/>
        </w:rPr>
        <w:t>!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إصرار عمر لماذا؟ </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الجرأة على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مكة إستخلف على المدينة و خرج</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عشرة آلاف 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تأويلات و تفاصيل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لا يزال المقصد مجهولا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توضيح عن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إلى أين يا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لا بد من جواب</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حيث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إستنفار العرب</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سليم تريد الحظوة عند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نخوة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بيض النساء و أدم الإبل في بني مدلج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الرفق بالحيوان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صيام النبي صلّى اللّه عليه و آله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أين أفطر رسول اللّه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حديث الصيام باطل من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شق عليهم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إسلام ابن الحارث و ابن أبي سلمة إسلام العباس و هجرته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وساطة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هجرة العباس آخر 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الهجرة لم تنقطع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الطلقاء ليسوا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العباس يتلقى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أين لقي العباس رسول اللّه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تناقض و اختلاف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النبي صلّى اللّه عليه و آله لا يرد السلام و لا يقبل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و من أحسن قولا من اللّه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هنات و هنات في رواية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و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ابن الحارث بقدوم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سيفرح المسلمون بإسلام ابن الحارث؟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بطولات أبي سفيان بن الحارث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النبي صلّى اللّه عليه و آله عن أبي سفيان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يغري بأبي سفيان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في أيدي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زعماء يربأ بهم النبي صلّى اللّه عليه و آله عن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منام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جيش الإسلام في مر الظهران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إنه ليس بملك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الذي كان مع أبي سفيان؟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لم يبلغهم حرف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تزوير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عشرة آلاف نار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إن لقيت محمدا فخذ لنا أمانا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العباس الناصح لقريش على بغلة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علم العباس بمكان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عمر و 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ترهات و أكاذيب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بديل بن ورقاء 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ما هذا التصافي و الإنسجام؟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حماس عمر لقتل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تناقضات مواقف عمر و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لا مبرر لقتل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اتهام العباس لعمر بن الخطاب</w:t>
      </w:r>
      <w:r>
        <w:rPr>
          <w:rFonts w:eastAsia="IRNazanin" w:cs="IRNazanin"/>
          <w:color w:val="111111"/>
          <w:sz w:val="28"/>
          <w:szCs w:val="28"/>
          <w:rtl w:val="true"/>
          <w:lang w:bidi="fa-IR"/>
        </w:rPr>
        <w:t>:</w:t>
      </w:r>
      <w:r>
        <w:rPr>
          <w:rFonts w:eastAsia="IRNazanin" w:cs="IRNazanin"/>
          <w:color w:val="111111"/>
          <w:sz w:val="28"/>
          <w:szCs w:val="28"/>
          <w:lang w:bidi="fa-IR"/>
        </w:rPr>
        <w:t>324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إسلام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إسلام الخطاب</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جوار العباس</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هل مكث أبو سفيان عند النبي صلّى اللّه عليه و آله عامة الليل؟</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 xml:space="preserve">ملك أم نبوة؟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عمر لا يراعي مجالس رسول اللّه صلّى اللّه عليه و آله</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أبو سفيان يخاف من الأذان و الصلاة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أسلم تسلم</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المعادلة التي اعتمد عليها أبو سفيان</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لو لا المعجزة لم يسلم أبو سفيان</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العتاب و الجواب</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تصحيح اشتباه</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ابن الشيخ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الشموس للخوانساري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أهل الذمة لابن قيم الجوزية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البيهقي، و أحمد، و الواقدي، و ابن إسحاق، و إسحاق بن راهويه، و مسلم،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أهل الذمة لابن قيم الجوزية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الكثيرة جدا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 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بإسناد صحيح،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للشيباني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ابن إسحاق، و عن إسحاق بن راهويه بسند صحيح عن ابن عباس،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غيره،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بسند صحيح، 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لابن حنبل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عالم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الفوائد المجموعة ليحي بن علي القرشي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تاريخ خليفة بن خياط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 و تفسير البغوي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العدد،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عن ابن إسحاق، 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أبي داود،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الإكليل،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في معرفة الرجال لابن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للشيباني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الفائق للزمخشري، و عن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المستدرك للنوري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لمحمد بن أحمد القمي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للسيد ابن طاووس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سليمان الحلي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الزيارة الجامعة للسيد عبد اللّه شبر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مفردات غريب القرآن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لمحمد بن علي الطبري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لشرف الدين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في النص المتقدم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للنقدي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المعجم الكبير، و في المعجم الصغير،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لأبي الفضل علي الطبرسي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لأبي الفضل علي الطبرسي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للحر العاملي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و الصغير، عن ميمونة بنت الحارث، و البزار بسند جيد عن أبي هريرة، و ابن أبي شيبة في المصنف عن عكرمة، و البيهقي عن ابن إسحاق، و محمد بن عمر عن شيوخه،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ذكره الهيثمي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لأبي يعلى عن حزام بن هشام بن حبيش عن أبيه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وثقهما ابن حبان، و بقية رجاله رجال الصحيح، و ذكره ابن حجر في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الواقدي، 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عائذ، و الواقدي، و مسدد في مسنده بسند صحيح،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عن نعيم، مولى ابن عباس و عن ابن أبي شيبة عن عكرمة، و 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للنقدي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للنقدي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للنقدي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للمفيد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المختار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الحميري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مفردات غريب القرآن للراغب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التعديل و التجريح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للبيهقي،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الجهاد و السير، باب غزوة بدر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و عن الجمع بين الصحيحين،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إسحاق، و البلاذري، و طبقات الشعراء لابن 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ذلك كثيرة، فراجع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بدر، فصل الغنائم و الأسرى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الإرشاد للمفيد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الأميرية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التثريب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المختار من مناقب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الترقي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المنهل العذب المورود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الثغور الباسمة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أشعة اللمعات في شرح المشكاة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النجاة للمولوي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للطبراني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يحيى الكوفي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السنة المحمدية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للعاقولي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الأمل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أشعة اللمعات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تفريح الأحباب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المختار من مناقب الأخيار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الثغور الباسمة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نول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سيدة النساء لعمر بن شاهين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الشموس و الأقمار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التقدم بمصر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المحمدية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تجهيز الجيش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أرجح المطالب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التثريب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المختار في مناقب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 السمطين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تجهيز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للسيوطي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أشعة اللمعات في شرح المشكاة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لكهنو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النجاة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المعجزات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للتبريزي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المسانيد لمحمد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للصدوق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سليمان الحلي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الشرف المؤبد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لابن المغازلي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الصلاة في الكتاب و السنة للريشهري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عن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عن ذخائر العقبى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للنجفي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التبريزي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للمفيد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أجزاء أخرى لتجد هذه الرواية عن عشرات المصادر بطرق مختلفة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من المصادر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المعبود تكملة المنهل العذب المورود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و ابن إسحاق،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الهامش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لوامع الحقائق للأشتياني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عند الواقدي في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للريشهري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و ابن إسحاق، و الواقدي،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تاريخ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مولاة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فرات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حقائق التنزيل و عيون الأقاويل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التنزيل و عيون الأقاويل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البخاري، و النسائي، و الترمذي، و أبو داود عن أبي رافع عن علي، و أبو يعلى، و الحاكم و الضياء عن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أحمد، و عبد بن حميد عن جابر، و ابن مردويه عن أنس، و ابن مردويه عن سعيد بن جبير، و ابن إسحاق عن عروة، و ابن مردويه عن عبد الرحمن عن حاطب بن أبي بلتعة، و محمد بن عمر عن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الطبع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لابن عطية الأندلسي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لابن عطية الأندلسي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لشرف الدين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الجهاد، و أحمد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تفسير سورة الممتحنة، و البيهقي في الدلائل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لشرف الدين الحسيني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في غبن العترة لأحمد بن طاووس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الهمداني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بن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لابن عطية الأندلسي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للغرناطي الكلبي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لابن عطية الأندلسي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للغرناطي الكلبي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لمحمد بن إدريس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لابن عطية الأندلسي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للغرناطي الكلبي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للأصفهاني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البدآية و النهاية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 المصادر في الهامش السابق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تقدمت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تلخيص الذهبي بهامشه، 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الحاكمي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في إمامة علي بن أبي طالب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تقدمت،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أرجح المطالب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موضح أوهام الجمع و التفريق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أمير المؤمنين للمبيدي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الروض الأزهر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لأبي بكر الكاشاني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الأديان للدكتور أحمد الشلبي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للسيد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شرح النهج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لابن الشحنة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بمجلديه الأول و الثاني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السقيفة إنقلاب مسلح</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للمسعودي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البلاذري،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صحيحه عن عروة، و إسحاق بن راهويه، من طريق آخر بسند صحيح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و إعلام الورى،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للمسعودي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تاريخ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لابن شهر آشوب، 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و الزهري، و ابن عقبة،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شفا الغرام،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و الواقدي، و عن الحاكم في الإكليل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و الشافعي و أحمد،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بالكسر، و آخره دال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على اثنين و أربعين ميلا من مكة، بين عسفان و 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للسيوطي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الكديد ما بين الحرمين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أعراض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المجموع للنووي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للعلامة الحلي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من حديث ابن عباس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حديث جابر أخرجه مسلم في الصيام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الصيام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الطيالسي كما في المنحة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معاني الآثار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الشافعي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و انظر التلخيص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لسيد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للفيومي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ذخائر العقبى، و المواهب اللدنية، و أبي عمر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الفقهية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للبلاذري، و كتاب التوابين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الغري لابن طاووس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دراسات في نهج البلاغة للشيخ محمد مهدي شمس الدين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النجف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عقيل بن أبي طالب للأحمدي الميانجي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للمولى محمد صالح المازندراني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الإيجاز و الإعجاز للثعالبي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شفاعة عمه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الجمالون، و الرعيان، و البقارون، و الحمارون، و الفلاحون، و أصحاب الوبر، و الذين تعلو أصواتهم في حروثهم و مواشيهم، و المكثرون من الإبل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للشهيد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السقيا إلى الأبواء تسعة عشر ميلا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تاريخ مدينة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تهذيب الكمال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المبطأ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للطبري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الكلام في تفسير الأحلام لابن سيرين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 و به جزم ابن عائذ،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راهويه، و الحاكم، و البيهقي،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راهويه،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الواقدي،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الخرايج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الشيعة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المقالات و الفرق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الردة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ذلك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الجرأة على الدماء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أهمية الحديث عند الشيعة للشيخ أقا مجتبي العراقى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للسيد شرف الدين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أبي يعلى، و الإعانة لابن بطة، و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زينة أبي حاتم الرازي، و كتاب أبي بكر الشيرازي و غيرهم و الطرائف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ما تقدم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موقفه هذا في هذا الكتاب في غزوة بدر،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و الأسرى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للمقريزي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لأبي رية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لابن عقيل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لابن الشيخ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الطباعة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55362</Words>
  <Characters>210532</Characters>
  <CharactersWithSpaces>263799</CharactersWithSpaces>
  <Paragraphs>2415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2026-08-23T14:11:51Z</dcterms:created>
  <dc:creator>ghaemiyeh.com</dc:creator>
  <dc:description/>
  <dc:language>en-US</dc:language>
  <cp:lastModifiedBy/>
  <dcterms:modified xsi:type="dcterms:W3CDTF">2026-08-23T17:42:12Z</dcterms:modified>
  <cp:revision>1</cp:revision>
  <dc:subject/>
  <dc:title>الصحیح من سیره النبی الاعظم صلی الله علیه و آله وسلم جلد 21</dc:title>
</cp:coreProperties>
</file>

<file path=docProps/custom.xml><?xml version="1.0" encoding="utf-8"?>
<Properties xmlns="http://schemas.openxmlformats.org/officeDocument/2006/custom-properties" xmlns:vt="http://schemas.openxmlformats.org/officeDocument/2006/docPropsVTypes"/>
</file>