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9626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79628_417432637">
            <w:r>
              <w:rPr>
                <w:webHidden/>
                <w:rStyle w:val="IndexLink"/>
                <w:rtl w:val="true"/>
              </w:rPr>
              <w:t>سورة المؤمنون</w:t>
            </w:r>
            <w:r>
              <w:rPr>
                <w:rStyle w:val="IndexLink"/>
                <w:rtl w:val="true"/>
              </w:rPr>
              <w:tab/>
            </w:r>
            <w:r>
              <w:rPr>
                <w:rStyle w:val="IndexLink"/>
              </w:rPr>
              <w:t>5</w:t>
            </w:r>
          </w:hyperlink>
        </w:p>
        <w:p>
          <w:pPr>
            <w:pStyle w:val="Contents3"/>
            <w:tabs>
              <w:tab w:val="clear" w:pos="8459"/>
              <w:tab w:val="right" w:pos="9026" w:leader="dot"/>
            </w:tabs>
            <w:rPr/>
          </w:pPr>
          <w:hyperlink w:anchor="__RefHeading___Toc1779630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1779632_417432637">
            <w:r>
              <w:rPr>
                <w:webHidden/>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22</w:t>
            </w:r>
            <w:r>
              <w:rPr>
                <w:rStyle w:val="IndexLink"/>
                <w:rtl w:val="true"/>
              </w:rPr>
              <w:tab/>
            </w:r>
            <w:r>
              <w:rPr>
                <w:rStyle w:val="IndexLink"/>
              </w:rPr>
              <w:t>5</w:t>
            </w:r>
          </w:hyperlink>
        </w:p>
        <w:p>
          <w:pPr>
            <w:pStyle w:val="Contents4"/>
            <w:tabs>
              <w:tab w:val="clear" w:pos="8176"/>
              <w:tab w:val="right" w:pos="9026" w:leader="dot"/>
            </w:tabs>
            <w:rPr/>
          </w:pPr>
          <w:hyperlink w:anchor="__RefHeading___Toc1779634_417432637">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1779636_417432637">
            <w:r>
              <w:rPr>
                <w:webHidden/>
                <w:rStyle w:val="IndexLink"/>
                <w:rtl w:val="true"/>
              </w:rPr>
              <w:t>ترجمه</w:t>
            </w:r>
            <w:r>
              <w:rPr>
                <w:rStyle w:val="IndexLink"/>
                <w:rtl w:val="true"/>
              </w:rPr>
              <w:tab/>
            </w:r>
            <w:r>
              <w:rPr>
                <w:rStyle w:val="IndexLink"/>
              </w:rPr>
              <w:t>6</w:t>
            </w:r>
          </w:hyperlink>
        </w:p>
        <w:p>
          <w:pPr>
            <w:pStyle w:val="Contents3"/>
            <w:tabs>
              <w:tab w:val="clear" w:pos="8459"/>
              <w:tab w:val="right" w:pos="9026" w:leader="dot"/>
            </w:tabs>
            <w:rPr/>
          </w:pPr>
          <w:hyperlink w:anchor="__RefHeading___Toc1779638_417432637">
            <w:r>
              <w:rPr>
                <w:webHidden/>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21</w:t>
            </w:r>
          </w:hyperlink>
        </w:p>
        <w:p>
          <w:pPr>
            <w:pStyle w:val="Contents4"/>
            <w:tabs>
              <w:tab w:val="clear" w:pos="8176"/>
              <w:tab w:val="right" w:pos="9026" w:leader="dot"/>
            </w:tabs>
            <w:rPr/>
          </w:pPr>
          <w:hyperlink w:anchor="__RefHeading___Toc1779640_41743263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779642_417432637">
            <w:r>
              <w:rPr>
                <w:webHidden/>
                <w:rStyle w:val="IndexLink"/>
                <w:rtl w:val="true"/>
              </w:rPr>
              <w:t>ترجمه</w:t>
            </w:r>
            <w:r>
              <w:rPr>
                <w:rStyle w:val="IndexLink"/>
                <w:rtl w:val="true"/>
              </w:rPr>
              <w:tab/>
            </w:r>
            <w:r>
              <w:rPr>
                <w:rStyle w:val="IndexLink"/>
              </w:rPr>
              <w:t>22</w:t>
            </w:r>
          </w:hyperlink>
        </w:p>
        <w:p>
          <w:pPr>
            <w:pStyle w:val="Contents3"/>
            <w:tabs>
              <w:tab w:val="clear" w:pos="8459"/>
              <w:tab w:val="right" w:pos="9026" w:leader="dot"/>
            </w:tabs>
            <w:rPr/>
          </w:pPr>
          <w:hyperlink w:anchor="__RefHeading___Toc1779644_417432637">
            <w:r>
              <w:rPr>
                <w:webHidden/>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118</w:t>
            </w:r>
            <w:r>
              <w:rPr>
                <w:rStyle w:val="IndexLink"/>
                <w:rtl w:val="true"/>
              </w:rPr>
              <w:tab/>
            </w:r>
            <w:r>
              <w:rPr>
                <w:rStyle w:val="IndexLink"/>
              </w:rPr>
              <w:t>37</w:t>
            </w:r>
          </w:hyperlink>
        </w:p>
        <w:p>
          <w:pPr>
            <w:pStyle w:val="Contents4"/>
            <w:tabs>
              <w:tab w:val="clear" w:pos="8176"/>
              <w:tab w:val="right" w:pos="9026" w:leader="dot"/>
            </w:tabs>
            <w:rPr/>
          </w:pPr>
          <w:hyperlink w:anchor="__RefHeading___Toc1779646_41743263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779648_417432637">
            <w:r>
              <w:rPr>
                <w:webHidden/>
                <w:rStyle w:val="IndexLink"/>
                <w:rtl w:val="true"/>
              </w:rPr>
              <w:t>ترجمه</w:t>
            </w:r>
            <w:r>
              <w:rPr>
                <w:rStyle w:val="IndexLink"/>
                <w:rtl w:val="true"/>
              </w:rPr>
              <w:tab/>
            </w:r>
            <w:r>
              <w:rPr>
                <w:rStyle w:val="IndexLink"/>
              </w:rPr>
              <w:t>38</w:t>
            </w:r>
          </w:hyperlink>
        </w:p>
        <w:p>
          <w:pPr>
            <w:pStyle w:val="Contents2"/>
            <w:tabs>
              <w:tab w:val="clear" w:pos="8743"/>
              <w:tab w:val="right" w:pos="9026" w:leader="dot"/>
            </w:tabs>
            <w:rPr/>
          </w:pPr>
          <w:hyperlink w:anchor="__RefHeading___Toc1779650_417432637">
            <w:r>
              <w:rPr>
                <w:webHidden/>
                <w:rStyle w:val="IndexLink"/>
                <w:rtl w:val="true"/>
              </w:rPr>
              <w:t>سورة النّور</w:t>
            </w:r>
            <w:r>
              <w:rPr>
                <w:rStyle w:val="IndexLink"/>
                <w:rtl w:val="true"/>
              </w:rPr>
              <w:tab/>
            </w:r>
            <w:r>
              <w:rPr>
                <w:rStyle w:val="IndexLink"/>
              </w:rPr>
              <w:t>70</w:t>
            </w:r>
          </w:hyperlink>
        </w:p>
        <w:p>
          <w:pPr>
            <w:pStyle w:val="Contents3"/>
            <w:tabs>
              <w:tab w:val="clear" w:pos="8459"/>
              <w:tab w:val="right" w:pos="9026" w:leader="dot"/>
            </w:tabs>
            <w:rPr/>
          </w:pPr>
          <w:hyperlink w:anchor="__RefHeading___Toc1779652_41743263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779654_417432637">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70</w:t>
            </w:r>
          </w:hyperlink>
        </w:p>
        <w:p>
          <w:pPr>
            <w:pStyle w:val="Contents4"/>
            <w:tabs>
              <w:tab w:val="clear" w:pos="8176"/>
              <w:tab w:val="right" w:pos="9026" w:leader="dot"/>
            </w:tabs>
            <w:rPr/>
          </w:pPr>
          <w:hyperlink w:anchor="__RefHeading___Toc1779656_41743263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779658_417432637">
            <w:r>
              <w:rPr>
                <w:webHidden/>
                <w:rStyle w:val="IndexLink"/>
                <w:rtl w:val="true"/>
              </w:rPr>
              <w:t>ترجمه</w:t>
            </w:r>
            <w:r>
              <w:rPr>
                <w:rStyle w:val="IndexLink"/>
                <w:rtl w:val="true"/>
              </w:rPr>
              <w:tab/>
            </w:r>
            <w:r>
              <w:rPr>
                <w:rStyle w:val="IndexLink"/>
              </w:rPr>
              <w:t>70</w:t>
            </w:r>
          </w:hyperlink>
        </w:p>
        <w:p>
          <w:pPr>
            <w:pStyle w:val="Contents3"/>
            <w:tabs>
              <w:tab w:val="clear" w:pos="8459"/>
              <w:tab w:val="right" w:pos="9026" w:leader="dot"/>
            </w:tabs>
            <w:rPr/>
          </w:pPr>
          <w:hyperlink w:anchor="__RefHeading___Toc1779660_417432637">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109</w:t>
            </w:r>
          </w:hyperlink>
        </w:p>
        <w:p>
          <w:pPr>
            <w:pStyle w:val="Contents4"/>
            <w:tabs>
              <w:tab w:val="clear" w:pos="8176"/>
              <w:tab w:val="right" w:pos="9026" w:leader="dot"/>
            </w:tabs>
            <w:rPr/>
          </w:pPr>
          <w:hyperlink w:anchor="__RefHeading___Toc1779662_41743263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779664_417432637">
            <w:r>
              <w:rPr>
                <w:webHidden/>
                <w:rStyle w:val="IndexLink"/>
                <w:rtl w:val="true"/>
              </w:rPr>
              <w:t>ترجمه</w:t>
            </w:r>
            <w:r>
              <w:rPr>
                <w:rStyle w:val="IndexLink"/>
                <w:rtl w:val="true"/>
              </w:rPr>
              <w:tab/>
            </w:r>
            <w:r>
              <w:rPr>
                <w:rStyle w:val="IndexLink"/>
              </w:rPr>
              <w:t>109</w:t>
            </w:r>
          </w:hyperlink>
        </w:p>
        <w:p>
          <w:pPr>
            <w:pStyle w:val="Contents3"/>
            <w:tabs>
              <w:tab w:val="clear" w:pos="8459"/>
              <w:tab w:val="right" w:pos="9026" w:leader="dot"/>
            </w:tabs>
            <w:rPr/>
          </w:pPr>
          <w:hyperlink w:anchor="__RefHeading___Toc1779666_417432637">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38</w:t>
            </w:r>
            <w:r>
              <w:rPr>
                <w:rStyle w:val="IndexLink"/>
                <w:rtl w:val="true"/>
              </w:rPr>
              <w:tab/>
            </w:r>
            <w:r>
              <w:rPr>
                <w:rStyle w:val="IndexLink"/>
              </w:rPr>
              <w:t>123</w:t>
            </w:r>
          </w:hyperlink>
        </w:p>
        <w:p>
          <w:pPr>
            <w:pStyle w:val="Contents4"/>
            <w:tabs>
              <w:tab w:val="clear" w:pos="8176"/>
              <w:tab w:val="right" w:pos="9026" w:leader="dot"/>
            </w:tabs>
            <w:rPr/>
          </w:pPr>
          <w:hyperlink w:anchor="__RefHeading___Toc1779668_41743263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779670_417432637">
            <w:r>
              <w:rPr>
                <w:webHidden/>
                <w:rStyle w:val="IndexLink"/>
                <w:rtl w:val="true"/>
              </w:rPr>
              <w:t>ترجمه</w:t>
            </w:r>
            <w:r>
              <w:rPr>
                <w:rStyle w:val="IndexLink"/>
                <w:rtl w:val="true"/>
              </w:rPr>
              <w:tab/>
            </w:r>
            <w:r>
              <w:rPr>
                <w:rStyle w:val="IndexLink"/>
              </w:rPr>
              <w:t>124</w:t>
            </w:r>
          </w:hyperlink>
        </w:p>
        <w:p>
          <w:pPr>
            <w:pStyle w:val="Contents3"/>
            <w:tabs>
              <w:tab w:val="clear" w:pos="8459"/>
              <w:tab w:val="right" w:pos="9026" w:leader="dot"/>
            </w:tabs>
            <w:rPr/>
          </w:pPr>
          <w:hyperlink w:anchor="__RefHeading___Toc1779672_417432637">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165</w:t>
            </w:r>
          </w:hyperlink>
        </w:p>
        <w:p>
          <w:pPr>
            <w:pStyle w:val="Contents4"/>
            <w:tabs>
              <w:tab w:val="clear" w:pos="8176"/>
              <w:tab w:val="right" w:pos="9026" w:leader="dot"/>
            </w:tabs>
            <w:rPr/>
          </w:pPr>
          <w:hyperlink w:anchor="__RefHeading___Toc1779674_417432637">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779676_417432637">
            <w:r>
              <w:rPr>
                <w:webHidden/>
                <w:rStyle w:val="IndexLink"/>
                <w:rtl w:val="true"/>
              </w:rPr>
              <w:t>ترجمه</w:t>
            </w:r>
            <w:r>
              <w:rPr>
                <w:rStyle w:val="IndexLink"/>
                <w:rtl w:val="true"/>
              </w:rPr>
              <w:tab/>
            </w:r>
            <w:r>
              <w:rPr>
                <w:rStyle w:val="IndexLink"/>
              </w:rPr>
              <w:t>166</w:t>
            </w:r>
          </w:hyperlink>
        </w:p>
        <w:p>
          <w:pPr>
            <w:pStyle w:val="Contents3"/>
            <w:tabs>
              <w:tab w:val="clear" w:pos="8459"/>
              <w:tab w:val="right" w:pos="9026" w:leader="dot"/>
            </w:tabs>
            <w:rPr/>
          </w:pPr>
          <w:hyperlink w:anchor="__RefHeading___Toc1779678_417432637">
            <w:r>
              <w:rPr>
                <w:webHidden/>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64</w:t>
            </w:r>
            <w:r>
              <w:rPr>
                <w:rStyle w:val="IndexLink"/>
                <w:rtl w:val="true"/>
              </w:rPr>
              <w:tab/>
            </w:r>
            <w:r>
              <w:rPr>
                <w:rStyle w:val="IndexLink"/>
              </w:rPr>
              <w:t>186</w:t>
            </w:r>
          </w:hyperlink>
        </w:p>
        <w:p>
          <w:pPr>
            <w:pStyle w:val="Contents4"/>
            <w:tabs>
              <w:tab w:val="clear" w:pos="8176"/>
              <w:tab w:val="right" w:pos="9026" w:leader="dot"/>
            </w:tabs>
            <w:rPr/>
          </w:pPr>
          <w:hyperlink w:anchor="__RefHeading___Toc1779680_41743263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779682_417432637">
            <w:r>
              <w:rPr>
                <w:webHidden/>
                <w:rStyle w:val="IndexLink"/>
                <w:rtl w:val="true"/>
              </w:rPr>
              <w:t>ترجمه</w:t>
            </w:r>
            <w:r>
              <w:rPr>
                <w:rStyle w:val="IndexLink"/>
                <w:rtl w:val="true"/>
              </w:rPr>
              <w:tab/>
            </w:r>
            <w:r>
              <w:rPr>
                <w:rStyle w:val="IndexLink"/>
              </w:rPr>
              <w:t>186</w:t>
            </w:r>
          </w:hyperlink>
        </w:p>
        <w:p>
          <w:pPr>
            <w:pStyle w:val="Contents2"/>
            <w:tabs>
              <w:tab w:val="clear" w:pos="8743"/>
              <w:tab w:val="right" w:pos="9026" w:leader="dot"/>
            </w:tabs>
            <w:rPr/>
          </w:pPr>
          <w:hyperlink w:anchor="__RefHeading___Toc1779684_417432637">
            <w:r>
              <w:rPr>
                <w:webHidden/>
                <w:rStyle w:val="IndexLink"/>
                <w:rtl w:val="true"/>
              </w:rPr>
              <w:t>سورة الفرقان</w:t>
            </w:r>
            <w:r>
              <w:rPr>
                <w:rStyle w:val="IndexLink"/>
                <w:rtl w:val="true"/>
              </w:rPr>
              <w:tab/>
            </w:r>
            <w:r>
              <w:rPr>
                <w:rStyle w:val="IndexLink"/>
              </w:rPr>
              <w:t>199</w:t>
            </w:r>
          </w:hyperlink>
        </w:p>
        <w:p>
          <w:pPr>
            <w:pStyle w:val="Contents3"/>
            <w:tabs>
              <w:tab w:val="clear" w:pos="8459"/>
              <w:tab w:val="right" w:pos="9026" w:leader="dot"/>
            </w:tabs>
            <w:rPr/>
          </w:pPr>
          <w:hyperlink w:anchor="__RefHeading___Toc1779686_417432637">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779688_417432637">
            <w:r>
              <w:rPr>
                <w:webHidden/>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199</w:t>
            </w:r>
          </w:hyperlink>
        </w:p>
        <w:p>
          <w:pPr>
            <w:pStyle w:val="Contents4"/>
            <w:tabs>
              <w:tab w:val="clear" w:pos="8176"/>
              <w:tab w:val="right" w:pos="9026" w:leader="dot"/>
            </w:tabs>
            <w:rPr/>
          </w:pPr>
          <w:hyperlink w:anchor="__RefHeading___Toc1779690_41743263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779692_417432637">
            <w:r>
              <w:rPr>
                <w:webHidden/>
                <w:rStyle w:val="IndexLink"/>
                <w:rtl w:val="true"/>
              </w:rPr>
              <w:t>ترجمه</w:t>
            </w:r>
            <w:r>
              <w:rPr>
                <w:rStyle w:val="IndexLink"/>
                <w:rtl w:val="true"/>
              </w:rPr>
              <w:tab/>
            </w:r>
            <w:r>
              <w:rPr>
                <w:rStyle w:val="IndexLink"/>
              </w:rPr>
              <w:t>200</w:t>
            </w:r>
          </w:hyperlink>
        </w:p>
        <w:p>
          <w:pPr>
            <w:pStyle w:val="Contents3"/>
            <w:tabs>
              <w:tab w:val="clear" w:pos="8459"/>
              <w:tab w:val="right" w:pos="9026" w:leader="dot"/>
            </w:tabs>
            <w:rPr/>
          </w:pPr>
          <w:hyperlink w:anchor="__RefHeading___Toc1779694_417432637">
            <w:r>
              <w:rPr>
                <w:webHidden/>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44</w:t>
            </w:r>
            <w:r>
              <w:rPr>
                <w:rStyle w:val="IndexLink"/>
                <w:rtl w:val="true"/>
              </w:rPr>
              <w:tab/>
            </w:r>
            <w:r>
              <w:rPr>
                <w:rStyle w:val="IndexLink"/>
              </w:rPr>
              <w:t>216</w:t>
            </w:r>
          </w:hyperlink>
        </w:p>
        <w:p>
          <w:pPr>
            <w:pStyle w:val="Contents4"/>
            <w:tabs>
              <w:tab w:val="clear" w:pos="8176"/>
              <w:tab w:val="right" w:pos="9026" w:leader="dot"/>
            </w:tabs>
            <w:rPr/>
          </w:pPr>
          <w:hyperlink w:anchor="__RefHeading___Toc1779696_417432637">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779698_417432637">
            <w:r>
              <w:rPr>
                <w:webHidden/>
                <w:rStyle w:val="IndexLink"/>
                <w:rtl w:val="true"/>
              </w:rPr>
              <w:t>ترجمه</w:t>
            </w:r>
            <w:r>
              <w:rPr>
                <w:rStyle w:val="IndexLink"/>
                <w:rtl w:val="true"/>
              </w:rPr>
              <w:tab/>
            </w:r>
            <w:r>
              <w:rPr>
                <w:rStyle w:val="IndexLink"/>
              </w:rPr>
              <w:t>217</w:t>
            </w:r>
          </w:hyperlink>
        </w:p>
        <w:p>
          <w:pPr>
            <w:pStyle w:val="Contents3"/>
            <w:tabs>
              <w:tab w:val="clear" w:pos="8459"/>
              <w:tab w:val="right" w:pos="9026" w:leader="dot"/>
            </w:tabs>
            <w:rPr/>
          </w:pPr>
          <w:hyperlink w:anchor="__RefHeading___Toc1779700_417432637">
            <w:r>
              <w:rPr>
                <w:webHidden/>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77</w:t>
            </w:r>
            <w:r>
              <w:rPr>
                <w:rStyle w:val="IndexLink"/>
                <w:rtl w:val="true"/>
              </w:rPr>
              <w:tab/>
            </w:r>
            <w:r>
              <w:rPr>
                <w:rStyle w:val="IndexLink"/>
              </w:rPr>
              <w:t>243</w:t>
            </w:r>
          </w:hyperlink>
        </w:p>
        <w:p>
          <w:pPr>
            <w:pStyle w:val="Contents4"/>
            <w:tabs>
              <w:tab w:val="clear" w:pos="8176"/>
              <w:tab w:val="right" w:pos="9026" w:leader="dot"/>
            </w:tabs>
            <w:rPr/>
          </w:pPr>
          <w:hyperlink w:anchor="__RefHeading___Toc1779702_41743263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779704_417432637">
            <w:r>
              <w:rPr>
                <w:webHidden/>
                <w:rStyle w:val="IndexLink"/>
                <w:rtl w:val="true"/>
              </w:rPr>
              <w:t>ترجمه</w:t>
            </w:r>
            <w:r>
              <w:rPr>
                <w:rStyle w:val="IndexLink"/>
                <w:rtl w:val="true"/>
              </w:rPr>
              <w:tab/>
            </w:r>
            <w:r>
              <w:rPr>
                <w:rStyle w:val="IndexLink"/>
              </w:rPr>
              <w:t>244</w:t>
            </w:r>
          </w:hyperlink>
        </w:p>
        <w:p>
          <w:pPr>
            <w:pStyle w:val="Contents2"/>
            <w:tabs>
              <w:tab w:val="clear" w:pos="8743"/>
              <w:tab w:val="right" w:pos="9026" w:leader="dot"/>
            </w:tabs>
            <w:rPr/>
          </w:pPr>
          <w:hyperlink w:anchor="__RefHeading___Toc1779706_417432637">
            <w:r>
              <w:rPr>
                <w:webHidden/>
                <w:rStyle w:val="IndexLink"/>
                <w:rtl w:val="true"/>
              </w:rPr>
              <w:t>سورة الشّعراء</w:t>
            </w:r>
            <w:r>
              <w:rPr>
                <w:rStyle w:val="IndexLink"/>
                <w:rtl w:val="true"/>
              </w:rPr>
              <w:tab/>
            </w:r>
            <w:r>
              <w:rPr>
                <w:rStyle w:val="IndexLink"/>
              </w:rPr>
              <w:t>308</w:t>
            </w:r>
          </w:hyperlink>
        </w:p>
        <w:p>
          <w:pPr>
            <w:pStyle w:val="Contents3"/>
            <w:tabs>
              <w:tab w:val="clear" w:pos="8459"/>
              <w:tab w:val="right" w:pos="9026" w:leader="dot"/>
            </w:tabs>
            <w:rPr/>
          </w:pPr>
          <w:hyperlink w:anchor="__RefHeading___Toc1779708_417432637">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779710_417432637">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68</w:t>
            </w:r>
            <w:r>
              <w:rPr>
                <w:rStyle w:val="IndexLink"/>
                <w:rtl w:val="true"/>
              </w:rPr>
              <w:tab/>
            </w:r>
            <w:r>
              <w:rPr>
                <w:rStyle w:val="IndexLink"/>
              </w:rPr>
              <w:t>309</w:t>
            </w:r>
          </w:hyperlink>
        </w:p>
        <w:p>
          <w:pPr>
            <w:pStyle w:val="Contents4"/>
            <w:tabs>
              <w:tab w:val="clear" w:pos="8176"/>
              <w:tab w:val="right" w:pos="9026" w:leader="dot"/>
            </w:tabs>
            <w:rPr/>
          </w:pPr>
          <w:hyperlink w:anchor="__RefHeading___Toc1779712_417432637">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779714_417432637">
            <w:r>
              <w:rPr>
                <w:webHidden/>
                <w:rStyle w:val="IndexLink"/>
                <w:rtl w:val="true"/>
              </w:rPr>
              <w:t>ترجمه</w:t>
            </w:r>
            <w:r>
              <w:rPr>
                <w:rStyle w:val="IndexLink"/>
                <w:rtl w:val="true"/>
              </w:rPr>
              <w:tab/>
            </w:r>
            <w:r>
              <w:rPr>
                <w:rStyle w:val="IndexLink"/>
              </w:rPr>
              <w:t>310</w:t>
            </w:r>
          </w:hyperlink>
        </w:p>
        <w:p>
          <w:pPr>
            <w:pStyle w:val="Contents3"/>
            <w:tabs>
              <w:tab w:val="clear" w:pos="8459"/>
              <w:tab w:val="right" w:pos="9026" w:leader="dot"/>
            </w:tabs>
            <w:rPr/>
          </w:pPr>
          <w:hyperlink w:anchor="__RefHeading___Toc1779716_417432637">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140</w:t>
            </w:r>
            <w:r>
              <w:rPr>
                <w:rStyle w:val="IndexLink"/>
                <w:rtl w:val="true"/>
              </w:rPr>
              <w:tab/>
            </w:r>
            <w:r>
              <w:rPr>
                <w:rStyle w:val="IndexLink"/>
              </w:rPr>
              <w:t>335</w:t>
            </w:r>
          </w:hyperlink>
        </w:p>
        <w:p>
          <w:pPr>
            <w:pStyle w:val="Contents4"/>
            <w:tabs>
              <w:tab w:val="clear" w:pos="8176"/>
              <w:tab w:val="right" w:pos="9026" w:leader="dot"/>
            </w:tabs>
            <w:rPr/>
          </w:pPr>
          <w:hyperlink w:anchor="__RefHeading___Toc1779718_417432637">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779720_417432637">
            <w:r>
              <w:rPr>
                <w:webHidden/>
                <w:rStyle w:val="IndexLink"/>
                <w:rtl w:val="true"/>
              </w:rPr>
              <w:t>ترجمه</w:t>
            </w:r>
            <w:r>
              <w:rPr>
                <w:rStyle w:val="IndexLink"/>
                <w:rtl w:val="true"/>
              </w:rPr>
              <w:tab/>
            </w:r>
            <w:r>
              <w:rPr>
                <w:rStyle w:val="IndexLink"/>
              </w:rPr>
              <w:t>336</w:t>
            </w:r>
          </w:hyperlink>
        </w:p>
        <w:p>
          <w:pPr>
            <w:pStyle w:val="Contents3"/>
            <w:tabs>
              <w:tab w:val="clear" w:pos="8459"/>
              <w:tab w:val="right" w:pos="9026" w:leader="dot"/>
            </w:tabs>
            <w:rPr/>
          </w:pPr>
          <w:hyperlink w:anchor="__RefHeading___Toc1779722_417432637">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191</w:t>
            </w:r>
            <w:r>
              <w:rPr>
                <w:rStyle w:val="IndexLink"/>
                <w:rtl w:val="true"/>
              </w:rPr>
              <w:tab/>
            </w:r>
            <w:r>
              <w:rPr>
                <w:rStyle w:val="IndexLink"/>
              </w:rPr>
              <w:t>357</w:t>
            </w:r>
          </w:hyperlink>
        </w:p>
        <w:p>
          <w:pPr>
            <w:pStyle w:val="Contents4"/>
            <w:tabs>
              <w:tab w:val="clear" w:pos="8176"/>
              <w:tab w:val="right" w:pos="9026" w:leader="dot"/>
            </w:tabs>
            <w:rPr/>
          </w:pPr>
          <w:hyperlink w:anchor="__RefHeading___Toc1779724_417432637">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779726_417432637">
            <w:r>
              <w:rPr>
                <w:webHidden/>
                <w:rStyle w:val="IndexLink"/>
                <w:rtl w:val="true"/>
              </w:rPr>
              <w:t>ترجمه</w:t>
            </w:r>
            <w:r>
              <w:rPr>
                <w:rStyle w:val="IndexLink"/>
                <w:rtl w:val="true"/>
              </w:rPr>
              <w:tab/>
            </w:r>
            <w:r>
              <w:rPr>
                <w:rStyle w:val="IndexLink"/>
              </w:rPr>
              <w:t>358</w:t>
            </w:r>
          </w:hyperlink>
        </w:p>
        <w:p>
          <w:pPr>
            <w:pStyle w:val="Contents3"/>
            <w:tabs>
              <w:tab w:val="clear" w:pos="8459"/>
              <w:tab w:val="right" w:pos="9026" w:leader="dot"/>
            </w:tabs>
            <w:rPr/>
          </w:pPr>
          <w:hyperlink w:anchor="__RefHeading___Toc1779728_417432637">
            <w:r>
              <w:rPr>
                <w:webHidden/>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192</w:t>
            </w:r>
            <w:r>
              <w:rPr>
                <w:rStyle w:val="IndexLink"/>
                <w:rtl w:val="true"/>
              </w:rPr>
              <w:t xml:space="preserve"> </w:t>
            </w:r>
            <w:r>
              <w:rPr>
                <w:rStyle w:val="IndexLink"/>
                <w:rtl w:val="true"/>
              </w:rPr>
              <w:t xml:space="preserve">تا </w:t>
            </w:r>
            <w:r>
              <w:rPr>
                <w:rStyle w:val="IndexLink"/>
              </w:rPr>
              <w:t>227</w:t>
            </w:r>
            <w:r>
              <w:rPr>
                <w:rStyle w:val="IndexLink"/>
                <w:rtl w:val="true"/>
              </w:rPr>
              <w:tab/>
            </w:r>
            <w:r>
              <w:rPr>
                <w:rStyle w:val="IndexLink"/>
              </w:rPr>
              <w:t>369</w:t>
            </w:r>
          </w:hyperlink>
        </w:p>
        <w:p>
          <w:pPr>
            <w:pStyle w:val="Contents4"/>
            <w:tabs>
              <w:tab w:val="clear" w:pos="8176"/>
              <w:tab w:val="right" w:pos="9026" w:leader="dot"/>
            </w:tabs>
            <w:rPr/>
          </w:pPr>
          <w:hyperlink w:anchor="__RefHeading___Toc1779730_417432637">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779732_417432637">
            <w:r>
              <w:rPr>
                <w:webHidden/>
                <w:rStyle w:val="IndexLink"/>
                <w:rtl w:val="true"/>
              </w:rPr>
              <w:t>ترجمه</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62_157905"/>
      <w:bookmarkStart w:id="1" w:name="pg12062_157905"/>
      <w:bookmarkEnd w:id="1"/>
    </w:p>
    <w:p>
      <w:pPr>
        <w:pStyle w:val="Heading2"/>
        <w:numPr>
          <w:ilvl w:val="1"/>
          <w:numId w:val="1"/>
        </w:numPr>
        <w:rPr/>
      </w:pPr>
      <w:bookmarkStart w:id="2" w:name="pg12062_157905"/>
      <w:bookmarkStart w:id="3" w:name="__RefHeading___Toc1779626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1779628_417432637"/>
      <w:bookmarkStart w:id="6" w:name="_Toc2"/>
      <w:bookmarkEnd w:id="5"/>
      <w:r>
        <w:rPr>
          <w:rtl w:val="true"/>
        </w:rPr>
        <w:t>سورة المؤمنون</w:t>
      </w:r>
      <w:bookmarkEnd w:id="6"/>
    </w:p>
    <w:p>
      <w:pPr>
        <w:pStyle w:val="Heading3"/>
        <w:numPr>
          <w:ilvl w:val="2"/>
          <w:numId w:val="1"/>
        </w:numPr>
        <w:rPr/>
      </w:pPr>
      <w:bookmarkStart w:id="7" w:name="__RefHeading___Toc1779630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سورة المؤمنون</w:t>
      </w:r>
      <w:r>
        <w:rPr>
          <w:rStyle w:val="FootnoteAnchor"/>
          <w:rtl w:val="true"/>
        </w:rPr>
        <w:footnoteReference w:id="2"/>
      </w:r>
      <w:r>
        <w:rPr>
          <w:rFonts w:ascii="IRNazanin" w:hAnsi="IRNazanin" w:eastAsia="IRNazanin"/>
          <w:color w:val="111111"/>
          <w:sz w:val="28"/>
          <w:sz w:val="28"/>
          <w:szCs w:val="28"/>
          <w:rtl w:val="true"/>
          <w:lang w:bidi="fa-IR"/>
        </w:rPr>
        <w:t xml:space="preserve">بدان كه اين سورت مكّى است بى خلاف،و او صد و هژده آيت است در كوفى،و نوزده در بصرى و مدنى،و در او ناسخ و منسوخ نيست الّا آنچه روايت كرده اند </w:t>
      </w:r>
      <w:r>
        <w:rPr>
          <w:rStyle w:val="FootnoteAnchor"/>
          <w:rtl w:val="true"/>
        </w:rPr>
        <w:footnoteReference w:id="3"/>
      </w:r>
      <w:r>
        <w:rPr>
          <w:rFonts w:ascii="IRNazanin" w:hAnsi="IRNazanin" w:eastAsia="IRNazanin"/>
          <w:color w:val="111111"/>
          <w:sz w:val="28"/>
          <w:sz w:val="28"/>
          <w:szCs w:val="28"/>
          <w:rtl w:val="true"/>
          <w:lang w:bidi="fa-IR"/>
        </w:rPr>
        <w:t>در بدايت شرع روا بودى كه در نماز از اين جانب و از آن جانب بازنگرديدندى منسوخ شد،بقوله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صَلاٰتِهِمْ خٰاشِعُونَ </w:t>
      </w:r>
      <w:r>
        <w:rPr>
          <w:rStyle w:val="FootnoteAnchor"/>
          <w:rtl w:val="true"/>
        </w:rPr>
        <w:footnoteReference w:id="4"/>
      </w:r>
      <w:r>
        <w:rPr>
          <w:rFonts w:ascii="IRNazanin" w:hAnsi="IRNazanin" w:eastAsia="IRNazanin"/>
          <w:color w:val="111111"/>
          <w:sz w:val="28"/>
          <w:sz w:val="28"/>
          <w:szCs w:val="28"/>
          <w:rtl w:val="true"/>
          <w:lang w:bidi="fa-IR"/>
        </w:rPr>
        <w:t xml:space="preserve">،قالوا و الخشوع هو النظر الى </w:t>
      </w:r>
      <w:r>
        <w:rPr>
          <w:rStyle w:val="FootnoteAnchor"/>
          <w:rtl w:val="true"/>
        </w:rPr>
        <w:footnoteReference w:id="5"/>
      </w:r>
      <w:r>
        <w:rPr>
          <w:rFonts w:ascii="IRNazanin" w:hAnsi="IRNazanin" w:eastAsia="IRNazanin"/>
          <w:color w:val="111111"/>
          <w:sz w:val="28"/>
          <w:sz w:val="28"/>
          <w:szCs w:val="28"/>
          <w:rtl w:val="true"/>
          <w:lang w:bidi="fa-IR"/>
        </w:rPr>
        <w:t>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 و هشتصد و چهل كلمت است،و چهار هزار و هشتصد و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زرّ حبيش از ابىّ كعب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سورة المؤمنين </w:t>
      </w:r>
      <w:r>
        <w:rPr>
          <w:rStyle w:val="FootnoteAnchor"/>
          <w:rtl w:val="true"/>
        </w:rPr>
        <w:footnoteReference w:id="6"/>
      </w:r>
      <w:r>
        <w:rPr>
          <w:rFonts w:ascii="IRNazanin" w:hAnsi="IRNazanin" w:eastAsia="IRNazanin"/>
          <w:color w:val="111111"/>
          <w:sz w:val="28"/>
          <w:sz w:val="28"/>
          <w:szCs w:val="28"/>
          <w:rtl w:val="true"/>
          <w:lang w:bidi="fa-IR"/>
        </w:rPr>
        <w:t>بخواند،فرشتگان او را بشارت دهند به روح و ريحان بر وجهى كه چشم او روشن بود وقت نزول ملك الموت به او</w:t>
      </w:r>
      <w:r>
        <w:rPr>
          <w:rFonts w:eastAsia="IRNazanin" w:cs="IRNazanin"/>
          <w:color w:val="111111"/>
          <w:sz w:val="28"/>
          <w:szCs w:val="28"/>
          <w:rtl w:val="true"/>
          <w:lang w:bidi="fa-IR"/>
        </w:rPr>
        <w:t>.</w:t>
      </w:r>
    </w:p>
    <w:p>
      <w:pPr>
        <w:pStyle w:val="Heading3"/>
        <w:numPr>
          <w:ilvl w:val="2"/>
          <w:numId w:val="1"/>
        </w:numPr>
        <w:rPr/>
      </w:pPr>
      <w:bookmarkStart w:id="9" w:name="__RefHeading___Toc1779632_417432637"/>
      <w:bookmarkStart w:id="10" w:name="_Toc4"/>
      <w:bookmarkEnd w:id="9"/>
      <w:r>
        <w:rPr>
          <w:rtl w:val="true"/>
        </w:rPr>
        <w:t xml:space="preserve">سوره المؤمنون </w:t>
      </w:r>
      <w:r>
        <w:rPr>
          <w:rtl w:val="true"/>
        </w:rPr>
        <w:t>(</w:t>
      </w:r>
      <w:r>
        <w:rPr/>
        <w:t>23</w:t>
      </w:r>
      <w:r>
        <w:rPr>
          <w:rtl w:val="true"/>
        </w:rPr>
        <w:t xml:space="preserve">): </w:t>
      </w:r>
      <w:r>
        <w:rPr>
          <w:rtl w:val="true"/>
        </w:rPr>
        <w:t xml:space="preserve">آیات </w:t>
      </w:r>
      <w:r>
        <w:rPr/>
        <w:t>1</w:t>
      </w:r>
      <w:r>
        <w:rPr>
          <w:rtl w:val="true"/>
        </w:rPr>
        <w:t xml:space="preserve"> </w:t>
      </w:r>
      <w:r>
        <w:rPr>
          <w:rtl w:val="true"/>
        </w:rPr>
        <w:t xml:space="preserve">تا </w:t>
      </w:r>
      <w:r>
        <w:rPr/>
        <w:t>22</w:t>
      </w:r>
      <w:bookmarkEnd w:id="10"/>
    </w:p>
    <w:p>
      <w:pPr>
        <w:pStyle w:val="Heading4"/>
        <w:numPr>
          <w:ilvl w:val="3"/>
          <w:numId w:val="1"/>
        </w:numPr>
        <w:rPr/>
      </w:pPr>
      <w:bookmarkStart w:id="11" w:name="__RefHeading___Toc1779634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فَوْقَكُمْ سَبْعَ طَرٰائِقَ وَ مٰا كُنّٰا عَنِ اَلْخَلْقِ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فَأَسْكَنّٰاهُ فِي اَلْأَرْضِ وَ إِنّٰا عَلىٰ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لَكُمْ بِهِ جَنّٰاتٍ مِنْ نَخِيلٍ وَ أَعْنٰابٍ لَكُمْ فِيهٰا فَوٰاكِهُ كَثِيرَةٌ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سَيْنٰاءَ تَنْبُتُ بِالدُّهْنِ وَ صِبْغٍ لِلْآكِلِينَ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بُطُونِهٰا وَ لَكُمْ فِيهٰا مَنٰافِعُ كَثِيرَةٌ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وَ 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7"/>
      </w:r>
    </w:p>
    <w:p>
      <w:pPr>
        <w:pStyle w:val="Heading4"/>
        <w:numPr>
          <w:ilvl w:val="3"/>
          <w:numId w:val="1"/>
        </w:numPr>
        <w:rPr/>
      </w:pPr>
      <w:bookmarkStart w:id="13" w:name="__RefHeading___Toc1779636_417432637"/>
      <w:bookmarkStart w:id="14" w:name="_Toc6"/>
      <w:bookmarkEnd w:id="13"/>
      <w:r>
        <w:rPr>
          <w:rtl w:val="true"/>
        </w:rPr>
        <w:t>ترجمه</w:t>
      </w:r>
      <w:bookmarkEnd w:id="14"/>
    </w:p>
    <w:p>
      <w:pPr>
        <w:pStyle w:val="BookText"/>
        <w:rPr/>
      </w:pPr>
      <w:r>
        <w:rPr>
          <w:rFonts w:ascii="IRNazanin" w:hAnsi="IRNazanin" w:eastAsia="IRNazanin"/>
          <w:color w:val="111111"/>
          <w:sz w:val="28"/>
          <w:sz w:val="28"/>
          <w:szCs w:val="28"/>
          <w:rtl w:val="true"/>
          <w:lang w:bidi="fa-IR"/>
        </w:rPr>
        <w:t>به نام خداى بخشايندۀ بخشايشگر ظفر يافتند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ايشان در نمازشان تضرّع كنند</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كه ايشان از بازى برگردند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آنان كه ايشان زكات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آنان كه ايشان فرجهاشان </w:t>
      </w:r>
      <w:r>
        <w:rPr>
          <w:rStyle w:val="FootnoteAnchor"/>
          <w:rtl w:val="true"/>
        </w:rPr>
        <w:footnoteReference w:id="8"/>
      </w:r>
      <w:r>
        <w:rPr>
          <w:rFonts w:ascii="IRNazanin" w:hAnsi="IRNazanin" w:eastAsia="IRNazanin"/>
          <w:color w:val="111111"/>
          <w:sz w:val="28"/>
          <w:sz w:val="28"/>
          <w:szCs w:val="28"/>
          <w:rtl w:val="true"/>
          <w:lang w:bidi="fa-IR"/>
        </w:rPr>
        <w:t>نگاه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بر زنانشان يا آنچه دارند </w:t>
      </w:r>
      <w:r>
        <w:rPr>
          <w:rStyle w:val="FootnoteAnchor"/>
          <w:rtl w:val="true"/>
        </w:rPr>
        <w:footnoteReference w:id="9"/>
      </w:r>
      <w:r>
        <w:rPr>
          <w:rFonts w:ascii="Amiri" w:hAnsi="Amiri" w:eastAsia="Amiri" w:cs="Amiri"/>
          <w:color w:val="111111"/>
          <w:sz w:val="28"/>
          <w:sz w:val="28"/>
          <w:szCs w:val="28"/>
          <w:rtl w:val="true"/>
          <w:lang w:bidi="ar-SA"/>
        </w:rPr>
        <w:t>دستهاشان كه ايشان را ملامت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هركه </w:t>
      </w:r>
      <w:r>
        <w:rPr>
          <w:rStyle w:val="FootnoteAnchor"/>
          <w:rtl w:val="true"/>
        </w:rPr>
        <w:footnoteReference w:id="10"/>
      </w:r>
      <w:r>
        <w:rPr>
          <w:rFonts w:ascii="Amiri" w:hAnsi="Amiri" w:eastAsia="Amiri" w:cs="Amiri"/>
          <w:color w:val="111111"/>
          <w:sz w:val="28"/>
          <w:sz w:val="28"/>
          <w:szCs w:val="28"/>
          <w:rtl w:val="true"/>
          <w:lang w:bidi="ar-SA"/>
        </w:rPr>
        <w:t>جويد بالاى آن ايشان ظالمان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آنان كه ايشان اماناتشان </w:t>
      </w:r>
      <w:r>
        <w:rPr>
          <w:rStyle w:val="FootnoteAnchor"/>
          <w:rtl w:val="true"/>
        </w:rPr>
        <w:footnoteReference w:id="11"/>
      </w:r>
      <w:r>
        <w:rPr>
          <w:rFonts w:ascii="IRNazanin" w:hAnsi="IRNazanin" w:eastAsia="IRNazanin"/>
          <w:color w:val="111111"/>
          <w:sz w:val="28"/>
          <w:sz w:val="28"/>
          <w:szCs w:val="28"/>
          <w:rtl w:val="true"/>
          <w:lang w:bidi="fa-IR"/>
        </w:rPr>
        <w:t>و زنهارشان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آنان كه ايشان بر نمازشان </w:t>
      </w:r>
      <w:r>
        <w:rPr>
          <w:rStyle w:val="FootnoteAnchor"/>
          <w:rtl w:val="true"/>
        </w:rPr>
        <w:footnoteReference w:id="12"/>
      </w:r>
      <w:r>
        <w:rPr>
          <w:rFonts w:ascii="Amiri" w:hAnsi="Amiri" w:eastAsia="Amiri" w:cs="Amiri"/>
          <w:color w:val="111111"/>
          <w:sz w:val="28"/>
          <w:sz w:val="28"/>
          <w:szCs w:val="28"/>
          <w:rtl w:val="true"/>
          <w:lang w:bidi="ar-SA"/>
        </w:rPr>
        <w:t>محافظت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ميراث گيران اند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كه به ميراث برگيرند فردوس </w:t>
      </w:r>
      <w:r>
        <w:rPr>
          <w:rStyle w:val="FootnoteAnchor"/>
          <w:rtl w:val="true"/>
        </w:rPr>
        <w:footnoteReference w:id="14"/>
      </w:r>
      <w:r>
        <w:rPr>
          <w:rFonts w:ascii="Amiri" w:hAnsi="Amiri" w:eastAsia="Amiri" w:cs="Amiri"/>
          <w:color w:val="111111"/>
          <w:sz w:val="28"/>
          <w:sz w:val="28"/>
          <w:szCs w:val="28"/>
          <w:rtl w:val="true"/>
          <w:lang w:bidi="ar-SA"/>
        </w:rPr>
        <w:t>بهشت را،ايشان در آنجا هميشه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درستى بيافريديم آدمى را از پاره هاى </w:t>
      </w:r>
      <w:r>
        <w:rPr>
          <w:rStyle w:val="FootnoteAnchor"/>
          <w:rtl w:val="true"/>
        </w:rPr>
        <w:footnoteReference w:id="15"/>
      </w:r>
      <w:r>
        <w:rPr>
          <w:rFonts w:ascii="IRNazanin" w:hAnsi="IRNazanin" w:eastAsia="IRNazanin"/>
          <w:color w:val="111111"/>
          <w:sz w:val="28"/>
          <w:sz w:val="28"/>
          <w:szCs w:val="28"/>
          <w:rtl w:val="true"/>
          <w:lang w:bidi="fa-IR"/>
        </w:rPr>
        <w:t>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كرديم آن را آبى در جاى آراميده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بيافريديم آب </w:t>
      </w:r>
      <w:r>
        <w:rPr>
          <w:rStyle w:val="FootnoteAnchor"/>
          <w:rtl w:val="true"/>
        </w:rPr>
        <w:footnoteReference w:id="16"/>
      </w:r>
      <w:r>
        <w:rPr>
          <w:rFonts w:ascii="IRNazanin" w:hAnsi="IRNazanin" w:eastAsia="IRNazanin"/>
          <w:color w:val="111111"/>
          <w:sz w:val="28"/>
          <w:sz w:val="28"/>
          <w:szCs w:val="28"/>
          <w:rtl w:val="true"/>
          <w:lang w:bidi="fa-IR"/>
        </w:rPr>
        <w:t xml:space="preserve">را خون بسته،و گردانيديم خون بسته را گوشت خاييده </w:t>
      </w:r>
      <w:r>
        <w:rPr>
          <w:rStyle w:val="FootnoteAnchor"/>
          <w:rtl w:val="true"/>
        </w:rPr>
        <w:footnoteReference w:id="17"/>
      </w:r>
      <w:r>
        <w:rPr>
          <w:rFonts w:ascii="IRNazanin" w:hAnsi="IRNazanin" w:eastAsia="IRNazanin"/>
          <w:color w:val="111111"/>
          <w:sz w:val="28"/>
          <w:sz w:val="28"/>
          <w:szCs w:val="28"/>
          <w:rtl w:val="true"/>
          <w:lang w:bidi="fa-IR"/>
        </w:rPr>
        <w:t xml:space="preserve">،و گردانيديم گوشت خاييده </w:t>
      </w:r>
      <w:r>
        <w:rPr>
          <w:rStyle w:val="FootnoteAnchor"/>
          <w:rtl w:val="true"/>
        </w:rPr>
        <w:footnoteReference w:id="18"/>
      </w:r>
      <w:r>
        <w:rPr>
          <w:rFonts w:ascii="IRNazanin" w:hAnsi="IRNazanin" w:eastAsia="IRNazanin"/>
          <w:color w:val="111111"/>
          <w:sz w:val="28"/>
          <w:sz w:val="28"/>
          <w:szCs w:val="28"/>
          <w:rtl w:val="true"/>
          <w:lang w:bidi="fa-IR"/>
        </w:rPr>
        <w:t xml:space="preserve">را استخوانها،و بر </w:t>
      </w:r>
      <w:r>
        <w:rPr>
          <w:rStyle w:val="FootnoteAnchor"/>
          <w:rtl w:val="true"/>
        </w:rPr>
        <w:footnoteReference w:id="19"/>
      </w:r>
      <w:r>
        <w:rPr>
          <w:rFonts w:ascii="IRNazanin" w:hAnsi="IRNazanin" w:eastAsia="IRNazanin"/>
          <w:color w:val="111111"/>
          <w:sz w:val="28"/>
          <w:sz w:val="28"/>
          <w:szCs w:val="28"/>
          <w:rtl w:val="true"/>
          <w:lang w:bidi="fa-IR"/>
        </w:rPr>
        <w:t xml:space="preserve">پوشانيديم </w:t>
      </w:r>
      <w:r>
        <w:rPr>
          <w:rStyle w:val="FootnoteAnchor"/>
          <w:rtl w:val="true"/>
        </w:rPr>
        <w:footnoteReference w:id="20"/>
      </w:r>
      <w:r>
        <w:rPr>
          <w:rFonts w:ascii="IRNazanin" w:hAnsi="IRNazanin" w:eastAsia="IRNazanin"/>
          <w:color w:val="111111"/>
          <w:sz w:val="28"/>
          <w:sz w:val="28"/>
          <w:szCs w:val="28"/>
          <w:rtl w:val="true"/>
          <w:lang w:bidi="fa-IR"/>
        </w:rPr>
        <w:t xml:space="preserve">بر استخوانها گوشت،پس بيافريديم او را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آفرينش ديگر،بزرگوار است خداى كه نيكوترين آفرينندگان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پس از آن بميرى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را روز قيامت برانگيزند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بيافريديم ما از بالاى شما هفت آسمان،و </w:t>
      </w:r>
      <w:r>
        <w:rPr>
          <w:rStyle w:val="FootnoteAnchor"/>
          <w:rtl w:val="true"/>
        </w:rPr>
        <w:footnoteReference w:id="22"/>
      </w:r>
      <w:r>
        <w:rPr>
          <w:rFonts w:ascii="Amiri" w:hAnsi="Amiri" w:eastAsia="Amiri" w:cs="Amiri"/>
          <w:color w:val="111111"/>
          <w:sz w:val="28"/>
          <w:sz w:val="28"/>
          <w:szCs w:val="28"/>
          <w:rtl w:val="true"/>
          <w:lang w:bidi="ar-SA"/>
        </w:rPr>
        <w:t>نبوديم از آفريدن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فروفرستاديم از آسمان آبى به اندازه،ساكن كرديم آن را در زمين و ما بر بردن آن تواناييم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بيافريديم براى شما به آن بستانهايى </w:t>
      </w:r>
      <w:r>
        <w:rPr>
          <w:rStyle w:val="FootnoteAnchor"/>
          <w:rtl w:val="true"/>
        </w:rPr>
        <w:footnoteReference w:id="23"/>
      </w:r>
      <w:r>
        <w:rPr>
          <w:rFonts w:ascii="IRNazanin" w:hAnsi="IRNazanin" w:eastAsia="IRNazanin"/>
          <w:color w:val="111111"/>
          <w:sz w:val="28"/>
          <w:sz w:val="28"/>
          <w:szCs w:val="28"/>
          <w:rtl w:val="true"/>
          <w:lang w:bidi="fa-IR"/>
        </w:rPr>
        <w:t xml:space="preserve">از خرما و انگور،شما را در آنجا ميوه هاى بسيار است و از آن بخورى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درختى كه بيرون </w:t>
      </w:r>
      <w:r>
        <w:rPr>
          <w:rStyle w:val="FootnoteAnchor"/>
          <w:rtl w:val="true"/>
        </w:rPr>
        <w:footnoteReference w:id="25"/>
      </w:r>
      <w:r>
        <w:rPr>
          <w:rFonts w:ascii="IRNazanin" w:hAnsi="IRNazanin" w:eastAsia="IRNazanin"/>
          <w:color w:val="111111"/>
          <w:sz w:val="28"/>
          <w:sz w:val="28"/>
          <w:szCs w:val="28"/>
          <w:rtl w:val="true"/>
          <w:lang w:bidi="fa-IR"/>
        </w:rPr>
        <w:t xml:space="preserve">آيد از كوه طور سينا،مى روياند روغن و نان خورش خورندگان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شما را در چهارپايان عبرتى است مى دهيم </w:t>
      </w:r>
      <w:r>
        <w:rPr>
          <w:rStyle w:val="FootnoteAnchor"/>
          <w:rtl w:val="true"/>
        </w:rPr>
        <w:footnoteReference w:id="27"/>
      </w:r>
      <w:r>
        <w:rPr>
          <w:rFonts w:ascii="IRNazanin" w:hAnsi="IRNazanin" w:eastAsia="IRNazanin"/>
          <w:color w:val="111111"/>
          <w:sz w:val="28"/>
          <w:sz w:val="28"/>
          <w:szCs w:val="28"/>
          <w:rtl w:val="true"/>
          <w:lang w:bidi="fa-IR"/>
        </w:rPr>
        <w:t xml:space="preserve">شما را از آنچه در شكم ايشان است،و شما را در آن منفعتهاست بسيار،و از آن خورى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برآن و بر كشتيها نشانند شما را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تحقيق فعل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لتقريب الفعل الماضي من الحال،كقولهم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ركب الأمير،يعنى اين ساعت بر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يافتند،و فلاح ظفر باشد و بقاء من </w:t>
      </w:r>
      <w:r>
        <w:rPr>
          <w:rStyle w:val="FootnoteAnchor"/>
          <w:rtl w:val="true"/>
        </w:rPr>
        <w:footnoteReference w:id="3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افلح من كان </w:t>
      </w:r>
    </w:p>
    <w:p>
      <w:pPr>
        <w:pStyle w:val="BookText"/>
        <w:rPr/>
      </w:pPr>
      <w:r>
        <w:rPr>
          <w:rFonts w:ascii="IRNazanin" w:hAnsi="IRNazanin" w:eastAsia="IRNazanin"/>
          <w:color w:val="111111"/>
          <w:sz w:val="28"/>
          <w:sz w:val="28"/>
          <w:szCs w:val="28"/>
          <w:rtl w:val="true"/>
          <w:lang w:bidi="fa-IR"/>
        </w:rPr>
        <w:t xml:space="preserve">صبر </w:t>
      </w:r>
      <w:r>
        <w:rPr>
          <w:rStyle w:val="FootnoteAnchor"/>
          <w:rtl w:val="true"/>
        </w:rPr>
        <w:footnoteReference w:id="31"/>
      </w:r>
      <w:r>
        <w:rPr>
          <w:rFonts w:ascii="Amiri" w:hAnsi="Amiri" w:eastAsia="Amiri" w:cs="Amiri"/>
          <w:color w:val="111111"/>
          <w:sz w:val="28"/>
          <w:sz w:val="28"/>
          <w:szCs w:val="28"/>
          <w:rtl w:val="true"/>
          <w:lang w:bidi="ar-SA"/>
        </w:rPr>
        <w:t>،و منه في الاذان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الفلاح،اى بادروا الى ما فيه الظفر و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المؤمنون،گرويدگان،باور دارندگان خداى را و پيغامبران را و فرشتگان و كتابهاى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هُمْ فِي صَلاٰتِهِمْ خٰاشِعُونَ ،آنان كه در نماز خاشع باشند و متذلل و متواضع خداى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 خشوع در نماز خلاف كردند مفسّران،عبد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 اذلاء لله،خداى را تذلل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خائفون،از خداى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متواضعون،متواضع </w:t>
      </w:r>
      <w:r>
        <w:rPr>
          <w:rStyle w:val="FootnoteAnchor"/>
          <w:rtl w:val="true"/>
        </w:rPr>
        <w:footnoteReference w:id="32"/>
      </w:r>
      <w:r>
        <w:rPr>
          <w:rFonts w:ascii="IRNazanin" w:hAnsi="IRNazanin" w:eastAsia="IRNazanin"/>
          <w:color w:val="111111"/>
          <w:sz w:val="28"/>
          <w:sz w:val="28"/>
          <w:szCs w:val="28"/>
          <w:rtl w:val="true"/>
          <w:lang w:bidi="fa-IR"/>
        </w:rPr>
        <w:t>باشند و فروتن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چشم بر هم نهد از ترس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خشوع در نماز نه به ركوع و سجود باشد،انّما خشوع در نماز به سكون حسن هيئت </w:t>
      </w:r>
      <w:r>
        <w:rPr>
          <w:rStyle w:val="FootnoteAnchor"/>
          <w:rtl w:val="true"/>
        </w:rPr>
        <w:footnoteReference w:id="3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 نماز آن باشد كه چشم از جاى سجده بر ندارد،و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بدايت شرع روا بودى كه از جوانب </w:t>
      </w:r>
      <w:r>
        <w:rPr>
          <w:rStyle w:val="FootnoteAnchor"/>
          <w:rtl w:val="true"/>
        </w:rPr>
        <w:footnoteReference w:id="34"/>
      </w:r>
      <w:r>
        <w:rPr>
          <w:rFonts w:ascii="IRNazanin" w:hAnsi="IRNazanin" w:eastAsia="IRNazanin"/>
          <w:color w:val="111111"/>
          <w:sz w:val="28"/>
          <w:sz w:val="28"/>
          <w:szCs w:val="28"/>
          <w:rtl w:val="true"/>
          <w:lang w:bidi="fa-IR"/>
        </w:rPr>
        <w:t xml:space="preserve">نگريدندى از راست و چپ و بالا </w:t>
      </w:r>
      <w:r>
        <w:rPr>
          <w:rStyle w:val="FootnoteAnchor"/>
          <w:rtl w:val="true"/>
        </w:rPr>
        <w:footnoteReference w:id="35"/>
      </w:r>
      <w:r>
        <w:rPr>
          <w:rFonts w:ascii="IRNazanin" w:hAnsi="IRNazanin" w:eastAsia="IRNazanin"/>
          <w:color w:val="111111"/>
          <w:sz w:val="28"/>
          <w:sz w:val="28"/>
          <w:szCs w:val="28"/>
          <w:rtl w:val="true"/>
          <w:lang w:bidi="fa-IR"/>
        </w:rPr>
        <w:t>،چون اين آيت آمد نيز چشم از جاى سجود 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التفات نكند </w:t>
      </w:r>
      <w:r>
        <w:rPr>
          <w:rStyle w:val="FootnoteAnchor"/>
          <w:rtl w:val="true"/>
        </w:rPr>
        <w:footnoteReference w:id="36"/>
      </w:r>
      <w:r>
        <w:rPr>
          <w:rFonts w:ascii="IRNazanin" w:hAnsi="IRNazanin" w:eastAsia="IRNazanin"/>
          <w:color w:val="111111"/>
          <w:sz w:val="28"/>
          <w:sz w:val="28"/>
          <w:szCs w:val="28"/>
          <w:rtl w:val="true"/>
          <w:lang w:bidi="fa-IR"/>
        </w:rPr>
        <w:t>به چپ 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در نماز ايستد،خداى تعالى به او نگرد،چون بنده به جانبى </w:t>
      </w:r>
      <w:r>
        <w:rPr>
          <w:rStyle w:val="FootnoteAnchor"/>
          <w:rtl w:val="true"/>
        </w:rPr>
        <w:footnoteReference w:id="37"/>
      </w:r>
      <w:r>
        <w:rPr>
          <w:rFonts w:ascii="IRNazanin" w:hAnsi="IRNazanin" w:eastAsia="IRNazanin"/>
          <w:color w:val="111111"/>
          <w:sz w:val="28"/>
          <w:sz w:val="28"/>
          <w:szCs w:val="28"/>
          <w:rtl w:val="true"/>
          <w:lang w:bidi="fa-IR"/>
        </w:rPr>
        <w:t>نگرد،خداى تعالى گويد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مى نگرم،تو به كه مى نگرى به كسى مى نگرى كه او تو را از من بهتر است؟روى به من آر،كه از من بهتر تو را كسى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 نماز آن باشد كه به جوارح خود بازى نكند،و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ديد كه در نماز دست به محاسن فرومى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اين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خاشع بودى اعضاى او خاشع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ذر غفارى روايت كرد كه،رسول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شما روى به نماز آرد،رحمت روى به او آرد،نبايد </w:t>
      </w:r>
    </w:p>
    <w:p>
      <w:pPr>
        <w:pStyle w:val="BookText"/>
        <w:rPr/>
      </w:pPr>
      <w:r>
        <w:rPr>
          <w:rFonts w:ascii="IRNazanin" w:hAnsi="IRNazanin" w:eastAsia="IRNazanin"/>
          <w:color w:val="111111"/>
          <w:sz w:val="28"/>
          <w:sz w:val="28"/>
          <w:szCs w:val="28"/>
          <w:rtl w:val="true"/>
          <w:lang w:bidi="fa-IR"/>
        </w:rPr>
        <w:t>تا به سنگ ريزۀ مسجد بازى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مردى را ديد كه به سنگ ريزۀ مسجد بازى مى كرد در تعقيب نماز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زوجني من الحور العين،بار خدايا مرا جفتى ده از حور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الخاطب انت تخطب و انت تلعب،بد خواهنده اى از خداى،خطبه مى كنى و به دست بازى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خشوع در نماز آن باشد كه همّت جمع كند و همه نماز را باشد،نه آن كه به تن در نماز باشد و به دل در بازار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ابو العبّاس جواليقى </w:t>
      </w:r>
      <w:r>
        <w:rPr>
          <w:rStyle w:val="FootnoteAnchor"/>
          <w:rtl w:val="true"/>
        </w:rPr>
        <w:footnoteReference w:id="38"/>
      </w:r>
      <w:r>
        <w:rPr>
          <w:rFonts w:ascii="Amiri" w:hAnsi="Amiri" w:eastAsia="Amiri" w:cs="Amiri"/>
          <w:color w:val="111111"/>
          <w:sz w:val="28"/>
          <w:sz w:val="28"/>
          <w:szCs w:val="28"/>
          <w:rtl w:val="true"/>
          <w:lang w:bidi="ar-SA"/>
        </w:rPr>
        <w:t xml:space="preserve">مردى بود جوال فروش،روزى جوالى به كسى داد،و فراموش كرد كه به كى </w:t>
      </w:r>
      <w:r>
        <w:rPr>
          <w:rStyle w:val="FootnoteAnchor"/>
          <w:rtl w:val="true"/>
        </w:rPr>
        <w:footnoteReference w:id="39"/>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انديشه مى كرد يادش نمى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 نماز رفت،در نمازش ياد آمد با دوكان </w:t>
      </w:r>
      <w:r>
        <w:rPr>
          <w:rStyle w:val="FootnoteAnchor"/>
          <w:rtl w:val="true"/>
        </w:rPr>
        <w:footnoteReference w:id="40"/>
      </w:r>
      <w:r>
        <w:rPr>
          <w:rFonts w:ascii="IRNazanin" w:hAnsi="IRNazanin" w:eastAsia="IRNazanin"/>
          <w:color w:val="111111"/>
          <w:sz w:val="28"/>
          <w:sz w:val="28"/>
          <w:szCs w:val="28"/>
          <w:rtl w:val="true"/>
          <w:lang w:bidi="fa-IR"/>
        </w:rPr>
        <w:t>آمد و شاگرد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ياد آمد كه </w:t>
      </w:r>
      <w:r>
        <w:rPr>
          <w:rStyle w:val="FootnoteAnchor"/>
          <w:rtl w:val="true"/>
        </w:rPr>
        <w:footnoteReference w:id="41"/>
      </w:r>
      <w:r>
        <w:rPr>
          <w:rFonts w:ascii="IRNazanin" w:hAnsi="IRNazanin" w:eastAsia="IRNazanin"/>
          <w:color w:val="111111"/>
          <w:sz w:val="28"/>
          <w:sz w:val="28"/>
          <w:szCs w:val="28"/>
          <w:rtl w:val="true"/>
          <w:lang w:bidi="fa-IR"/>
        </w:rPr>
        <w:t>جوال به كه داده ام،به فلان كس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ات ياد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بامداد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به نماز كردن بودى يا به جوال جستن؟مرد خويشتن را دريافت و دوكان </w:t>
      </w:r>
      <w:r>
        <w:rPr>
          <w:rStyle w:val="FootnoteAnchor"/>
          <w:rtl w:val="true"/>
        </w:rPr>
        <w:footnoteReference w:id="44"/>
      </w:r>
      <w:r>
        <w:rPr>
          <w:rFonts w:ascii="IRNazanin" w:hAnsi="IRNazanin" w:eastAsia="IRNazanin"/>
          <w:color w:val="111111"/>
          <w:sz w:val="28"/>
          <w:sz w:val="28"/>
          <w:szCs w:val="28"/>
          <w:rtl w:val="true"/>
          <w:lang w:bidi="fa-IR"/>
        </w:rPr>
        <w:t>رها كرد و به طلب علم رفت،چندان علم بياموخت تا مفسّرى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واسطى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خشوع در نماز آن باشد كه نماز خالص كند خداى را،و بر او طمع عوضى </w:t>
      </w:r>
      <w:r>
        <w:rPr>
          <w:rStyle w:val="FootnoteAnchor"/>
          <w:rtl w:val="true"/>
        </w:rPr>
        <w:footnoteReference w:id="45"/>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كن </w:t>
      </w:r>
      <w:r>
        <w:rPr>
          <w:rStyle w:val="FootnoteAnchor"/>
          <w:rtl w:val="true"/>
        </w:rPr>
        <w:footnoteReference w:id="46"/>
      </w:r>
      <w:r>
        <w:rPr>
          <w:rFonts w:ascii="IRNazanin" w:hAnsi="IRNazanin" w:eastAsia="IRNazanin"/>
          <w:color w:val="111111"/>
          <w:sz w:val="28"/>
          <w:sz w:val="28"/>
          <w:szCs w:val="28"/>
          <w:rtl w:val="true"/>
          <w:lang w:bidi="fa-IR"/>
        </w:rPr>
        <w:t xml:space="preserve">را چهار چيز </w:t>
      </w:r>
      <w:r>
        <w:rPr>
          <w:rStyle w:val="FootnoteAnchor"/>
          <w:rtl w:val="true"/>
        </w:rPr>
        <w:footnoteReference w:id="47"/>
      </w:r>
      <w:r>
        <w:rPr>
          <w:rFonts w:ascii="Amiri" w:hAnsi="Amiri" w:eastAsia="Amiri" w:cs="Amiri"/>
          <w:color w:val="111111"/>
          <w:sz w:val="28"/>
          <w:sz w:val="28"/>
          <w:szCs w:val="28"/>
          <w:rtl w:val="true"/>
          <w:lang w:bidi="ar-SA"/>
        </w:rPr>
        <w:t>بايد تا خاشع باشد، اليقين التّمام،و اعظام المقام،و اخلاص المقال،و جمع الهمّة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سلمة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زين العابدين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بودم،مردى در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دانى كردن؟من خواستم تا او را بزنم و جفا كنم،مرا رها نكرد و گفت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مهلا يا با </w:t>
      </w:r>
      <w:r>
        <w:rPr>
          <w:rStyle w:val="FootnoteAnchor"/>
          <w:rtl w:val="true"/>
        </w:rPr>
        <w:footnoteReference w:id="48"/>
      </w:r>
      <w:r>
        <w:rPr>
          <w:rFonts w:ascii="IRNazanin" w:hAnsi="IRNazanin" w:eastAsia="IRNazanin"/>
          <w:color w:val="111111"/>
          <w:sz w:val="28"/>
          <w:sz w:val="28"/>
          <w:szCs w:val="28"/>
          <w:rtl w:val="true"/>
          <w:lang w:bidi="fa-IR"/>
        </w:rPr>
        <w:t xml:space="preserve">حازم فانّ العلماء هم الحلماء الرّحماء </w:t>
      </w:r>
      <w:r>
        <w:rPr>
          <w:rStyle w:val="FootnoteAnchor"/>
          <w:rtl w:val="true"/>
        </w:rPr>
        <w:footnoteReference w:id="49"/>
      </w:r>
      <w:r>
        <w:rPr>
          <w:rFonts w:ascii="IRNazanin" w:hAnsi="IRNazanin" w:eastAsia="IRNazanin"/>
          <w:color w:val="111111"/>
          <w:sz w:val="28"/>
          <w:sz w:val="28"/>
          <w:szCs w:val="28"/>
          <w:rtl w:val="true"/>
          <w:lang w:bidi="fa-IR"/>
        </w:rPr>
        <w:t>، ساكن باش كه عالمان حليم و رحيم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روى به سايل آورد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نماز دانم كردن،گفت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w:t>
      </w:r>
      <w:r>
        <w:rPr>
          <w:rStyle w:val="FootnoteAnchor"/>
          <w:rtl w:val="true"/>
        </w:rPr>
        <w:footnoteReference w:id="50"/>
      </w:r>
      <w:r>
        <w:rPr>
          <w:rFonts w:ascii="IRNazanin" w:hAnsi="IRNazanin" w:eastAsia="IRNazanin"/>
          <w:color w:val="111111"/>
          <w:sz w:val="28"/>
          <w:sz w:val="28"/>
          <w:szCs w:val="28"/>
          <w:rtl w:val="true"/>
          <w:lang w:bidi="fa-IR"/>
        </w:rPr>
        <w:t>نماز بر تو فريضه چيست براى نماز؟ گفت هفت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نيّت،طهارت،و در طهارت </w:t>
      </w:r>
      <w:r>
        <w:rPr>
          <w:rStyle w:val="FootnoteAnchor"/>
          <w:rtl w:val="true"/>
        </w:rPr>
        <w:footnoteReference w:id="51"/>
      </w:r>
      <w:r>
        <w:rPr>
          <w:rFonts w:ascii="IRNazanin" w:hAnsi="IRNazanin" w:eastAsia="IRNazanin"/>
          <w:color w:val="111111"/>
          <w:sz w:val="28"/>
          <w:sz w:val="28"/>
          <w:szCs w:val="28"/>
          <w:rtl w:val="true"/>
          <w:lang w:bidi="fa-IR"/>
        </w:rPr>
        <w:t>عورت پوشيدن،و جاى سجده پاك كردن،و وقت شناختن،و جامه پاكيزه كردن،و روى به قبله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نيّت از خانه بيرون آيى؟گفت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نيّت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نيّت در مسجد شوى </w:t>
      </w:r>
      <w:r>
        <w:rPr>
          <w:rStyle w:val="FootnoteAnchor"/>
          <w:rtl w:val="true"/>
        </w:rPr>
        <w:footnoteReference w:id="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نيّت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نيّت قيام كنى به نماز؟گفت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نيّت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نيّت كنى اين خدمت؟گفت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نيّت عبوديّت مقرّ و معترف خداى را به وحدانيّت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چه به قبله 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فريضه و يك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قبله فرض است،و نيّت و تكبير احرام </w:t>
      </w:r>
      <w:r>
        <w:rPr>
          <w:rStyle w:val="FootnoteAnchor"/>
          <w:rtl w:val="true"/>
        </w:rPr>
        <w:footnoteReference w:id="53"/>
      </w:r>
      <w:r>
        <w:rPr>
          <w:rFonts w:ascii="IRNazanin" w:hAnsi="IRNazanin" w:eastAsia="IRNazanin"/>
          <w:color w:val="111111"/>
          <w:sz w:val="28"/>
          <w:sz w:val="28"/>
          <w:szCs w:val="28"/>
          <w:rtl w:val="true"/>
          <w:lang w:bidi="fa-IR"/>
        </w:rPr>
        <w:t>،و دست برداشتن عند آن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تكبيرات چند است بر تو؟گفت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تكبيرات نود </w:t>
      </w:r>
      <w:r>
        <w:rPr>
          <w:rStyle w:val="FootnoteAnchor"/>
          <w:rtl w:val="true"/>
        </w:rPr>
        <w:footnoteReference w:id="54"/>
      </w:r>
      <w:r>
        <w:rPr>
          <w:rFonts w:ascii="IRNazanin" w:hAnsi="IRNazanin" w:eastAsia="IRNazanin"/>
          <w:color w:val="111111"/>
          <w:sz w:val="28"/>
          <w:sz w:val="28"/>
          <w:szCs w:val="28"/>
          <w:rtl w:val="true"/>
          <w:lang w:bidi="fa-IR"/>
        </w:rPr>
        <w:t>است،پنج از آن فرض است و باقى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در نماز 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نماز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نماز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 جاى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نماز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تكبيرش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تحليلش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جوهرش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شعارش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تعقيبش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w:t>
      </w:r>
      <w:r>
        <w:rPr>
          <w:rStyle w:val="FootnoteAnchor"/>
          <w:rtl w:val="true"/>
        </w:rPr>
        <w:footnoteReference w:id="55"/>
      </w:r>
      <w:r>
        <w:rPr>
          <w:rFonts w:ascii="IRNazanin" w:hAnsi="IRNazanin" w:eastAsia="IRNazanin"/>
          <w:color w:val="111111"/>
          <w:sz w:val="28"/>
          <w:sz w:val="28"/>
          <w:szCs w:val="28"/>
          <w:rtl w:val="true"/>
          <w:lang w:bidi="fa-IR"/>
        </w:rPr>
        <w:t>نماز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 </w:t>
      </w:r>
      <w:r>
        <w:rPr>
          <w:rStyle w:val="FootnoteAnchor"/>
          <w:rtl w:val="true"/>
        </w:rPr>
        <w:footnoteReference w:id="56"/>
      </w:r>
      <w:r>
        <w:rPr>
          <w:rFonts w:ascii="IRNazanin" w:hAnsi="IRNazanin" w:eastAsia="IRNazanin"/>
          <w:color w:val="111111"/>
          <w:sz w:val="28"/>
          <w:sz w:val="28"/>
          <w:szCs w:val="28"/>
          <w:rtl w:val="true"/>
          <w:lang w:bidi="fa-IR"/>
        </w:rPr>
        <w:t>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قبولش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ولايتنا و البراءة من اعدائنا، ولايت ما و بيزار شدن از دشمنان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حجّت رها نكردى كس را بر خود برخاست </w:t>
      </w:r>
      <w:r>
        <w:rPr>
          <w:rStyle w:val="FootnoteAnchor"/>
          <w:rtl w:val="true"/>
        </w:rPr>
        <w:footnoteReference w:id="57"/>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w:t>
      </w:r>
      <w:r>
        <w:rPr>
          <w:rStyle w:val="FootnoteAnchor"/>
          <w:rtl w:val="true"/>
        </w:rPr>
        <w:footnoteReference w:id="58"/>
      </w:r>
      <w:r>
        <w:rPr>
          <w:rFonts w:ascii="Amiri" w:hAnsi="Amiri" w:eastAsia="Amiri" w:cs="Amiri"/>
          <w:color w:val="111111"/>
          <w:sz w:val="28"/>
          <w:sz w:val="28"/>
          <w:szCs w:val="28"/>
          <w:rtl w:val="true"/>
          <w:lang w:bidi="ar-SA"/>
        </w:rPr>
        <w:t xml:space="preserve">رِسٰالَتَهُ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جريج روايت كرد </w:t>
      </w:r>
      <w:r>
        <w:rPr>
          <w:rStyle w:val="FootnoteAnchor"/>
          <w:rtl w:val="true"/>
        </w:rPr>
        <w:footnoteReference w:id="60"/>
      </w:r>
      <w:r>
        <w:rPr>
          <w:rFonts w:ascii="IRNazanin" w:hAnsi="IRNazanin" w:eastAsia="IRNazanin"/>
          <w:color w:val="111111"/>
          <w:sz w:val="28"/>
          <w:sz w:val="28"/>
          <w:szCs w:val="28"/>
          <w:rtl w:val="true"/>
          <w:lang w:bidi="fa-IR"/>
        </w:rPr>
        <w:t>از عطا از عبد اللّه عبّاس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بهشت عدن بيافريد،و در آنجا بيافريد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عين </w:t>
      </w:r>
    </w:p>
    <w:p>
      <w:pPr>
        <w:pStyle w:val="BookText"/>
        <w:rPr/>
      </w:pPr>
      <w:r>
        <w:rPr>
          <w:rFonts w:ascii="IRNazanin" w:hAnsi="IRNazanin" w:eastAsia="IRNazanin"/>
          <w:color w:val="111111"/>
          <w:sz w:val="28"/>
          <w:sz w:val="28"/>
          <w:szCs w:val="28"/>
          <w:rtl w:val="true"/>
          <w:lang w:bidi="fa-IR"/>
        </w:rPr>
        <w:t xml:space="preserve">رأت و لا اذن سمعت و لا خطر على قلب بشر ،آنچه هيچ چشم </w:t>
      </w:r>
      <w:r>
        <w:rPr>
          <w:rStyle w:val="FootnoteAnchor"/>
          <w:rtl w:val="true"/>
        </w:rPr>
        <w:footnoteReference w:id="62"/>
      </w:r>
      <w:r>
        <w:rPr>
          <w:rFonts w:ascii="IRNazanin" w:hAnsi="IRNazanin" w:eastAsia="IRNazanin"/>
          <w:color w:val="111111"/>
          <w:sz w:val="28"/>
          <w:sz w:val="28"/>
          <w:szCs w:val="28"/>
          <w:rtl w:val="true"/>
          <w:lang w:bidi="fa-IR"/>
        </w:rPr>
        <w:t xml:space="preserve">نديده است و هيچ گوش چنان نشنيده است و بر خاطر هيچ آدمى </w:t>
      </w:r>
      <w:r>
        <w:rPr>
          <w:rStyle w:val="FootnoteAnchor"/>
          <w:rtl w:val="true"/>
        </w:rPr>
        <w:footnoteReference w:id="63"/>
      </w:r>
      <w:r>
        <w:rPr>
          <w:rFonts w:ascii="IRNazanin" w:hAnsi="IRNazanin" w:eastAsia="IRNazanin"/>
          <w:color w:val="111111"/>
          <w:sz w:val="28"/>
          <w:sz w:val="28"/>
          <w:szCs w:val="28"/>
          <w:rtl w:val="true"/>
          <w:lang w:bidi="fa-IR"/>
        </w:rPr>
        <w:t>نگذشته است،او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گوى،يعنى خازنان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اَلَّذِينَ هُمْ فِي صَلاٰتِهِمْ خٰاشِعُونَ ،انا حرام على كلّ بخيل و مراء،گفت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يافتند آن مؤمنان كه در نماز خاشع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حرامم بر هر بخيلى و مرائى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هُمْ عَنِ اللَّغْوِ مُعْرِضُونَ ،و آنان كه ايشان از لغو </w:t>
      </w:r>
      <w:r>
        <w:rPr>
          <w:rStyle w:val="FootnoteAnchor"/>
          <w:rtl w:val="true"/>
        </w:rPr>
        <w:footnoteReference w:id="64"/>
      </w:r>
      <w:r>
        <w:rPr>
          <w:rFonts w:ascii="Amiri" w:hAnsi="Amiri" w:eastAsia="Amiri" w:cs="Amiri"/>
          <w:color w:val="111111"/>
          <w:sz w:val="28"/>
          <w:sz w:val="28"/>
          <w:szCs w:val="28"/>
          <w:rtl w:val="true"/>
          <w:lang w:bidi="ar-SA"/>
        </w:rPr>
        <w:t xml:space="preserve">و سخن بيهده </w:t>
      </w:r>
      <w:r>
        <w:rPr>
          <w:rStyle w:val="FootnoteAnchor"/>
          <w:rtl w:val="true"/>
        </w:rPr>
        <w:footnoteReference w:id="65"/>
      </w:r>
      <w:r>
        <w:rPr>
          <w:rFonts w:ascii="IRNazanin" w:hAnsi="IRNazanin" w:eastAsia="IRNazanin"/>
          <w:color w:val="111111"/>
          <w:sz w:val="28"/>
          <w:sz w:val="28"/>
          <w:szCs w:val="28"/>
          <w:rtl w:val="true"/>
          <w:lang w:bidi="fa-IR"/>
        </w:rPr>
        <w:t>و كار عبث اعراض كنند و عدول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وعد </w:t>
      </w:r>
      <w:r>
        <w:rPr>
          <w:rStyle w:val="FootnoteAnchor"/>
          <w:rtl w:val="true"/>
        </w:rPr>
        <w:footnoteReference w:id="6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ايشان را نهى كردند </w:t>
      </w:r>
      <w:r>
        <w:rPr>
          <w:rStyle w:val="FootnoteAnchor"/>
          <w:rtl w:val="true"/>
        </w:rPr>
        <w:footnoteReference w:id="67"/>
      </w:r>
      <w:r>
        <w:rPr>
          <w:rFonts w:ascii="IRNazanin" w:hAnsi="IRNazanin" w:eastAsia="IRNazanin"/>
          <w:color w:val="111111"/>
          <w:sz w:val="28"/>
          <w:sz w:val="28"/>
          <w:szCs w:val="28"/>
          <w:rtl w:val="true"/>
          <w:lang w:bidi="fa-IR"/>
        </w:rPr>
        <w:t>از دشنام كافران،چون كافران ايشان را دشنام 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لغو در كلام عرب،هر قولى يا فعلى باشد كه در او فايده نباشد </w:t>
      </w:r>
      <w:r>
        <w:rPr>
          <w:rStyle w:val="FootnoteAnchor"/>
          <w:rtl w:val="true"/>
        </w:rPr>
        <w:footnoteReference w:id="68"/>
      </w:r>
      <w:r>
        <w:rPr>
          <w:rFonts w:ascii="Amiri" w:hAnsi="Amiri" w:eastAsia="Amiri" w:cs="Amiri"/>
          <w:color w:val="111111"/>
          <w:sz w:val="28"/>
          <w:sz w:val="28"/>
          <w:szCs w:val="28"/>
          <w:rtl w:val="true"/>
          <w:lang w:bidi="ar-SA"/>
        </w:rPr>
        <w:t>،و اين بر اين وجه قبيح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لِلزَّكٰاةِ فٰاعِلُونَ ،آنان </w:t>
      </w:r>
      <w:r>
        <w:rPr>
          <w:rStyle w:val="FootnoteAnchor"/>
          <w:rtl w:val="true"/>
        </w:rPr>
        <w:footnoteReference w:id="69"/>
      </w:r>
      <w:r>
        <w:rPr>
          <w:rFonts w:ascii="IRNazanin" w:hAnsi="IRNazanin" w:eastAsia="IRNazanin"/>
          <w:color w:val="111111"/>
          <w:sz w:val="28"/>
          <w:sz w:val="28"/>
          <w:szCs w:val="28"/>
          <w:rtl w:val="true"/>
          <w:lang w:bidi="fa-IR"/>
        </w:rPr>
        <w:t>كه ايشان فاعل زكات باشند،يعنى زكات مال بدهند چون بر ايشان واجب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لِلزَّكٰاةِ فٰاعِلُونَ ،از فصيحات </w:t>
      </w:r>
      <w:r>
        <w:rPr>
          <w:rStyle w:val="FootnoteAnchor"/>
          <w:rtl w:val="true"/>
        </w:rPr>
        <w:footnoteReference w:id="70"/>
      </w:r>
      <w:r>
        <w:rPr>
          <w:rFonts w:ascii="Amiri" w:hAnsi="Amiri" w:eastAsia="Amiri" w:cs="Amiri"/>
          <w:color w:val="111111"/>
          <w:sz w:val="28"/>
          <w:sz w:val="28"/>
          <w:szCs w:val="28"/>
          <w:rtl w:val="true"/>
          <w:lang w:bidi="ar-SA"/>
        </w:rPr>
        <w:t>قرآن است،و اين لفظ در كلام عرب آمد،قال اميّة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المطعمون الطّعام في السّنة الاز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و الفاعلون للزّكوات</w:t>
      </w:r>
    </w:p>
    <w:p>
      <w:pPr>
        <w:pStyle w:val="BookText"/>
        <w:rPr/>
      </w:pPr>
      <w:r>
        <w:rPr>
          <w:rFonts w:ascii="IRNazanin" w:hAnsi="IRNazanin" w:eastAsia="IRNazanin"/>
          <w:color w:val="111111"/>
          <w:sz w:val="28"/>
          <w:sz w:val="28"/>
          <w:szCs w:val="28"/>
          <w:rtl w:val="true"/>
          <w:lang w:bidi="fa-IR"/>
        </w:rPr>
        <w:t>وَ الَّذِينَ هُمْ لِفُرُوجِهِمْ حٰافِظُونَ ،و آنان كه اندامهاى خود را نگاه دارند از حرام 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عَلىٰ أَزْوٰاجِهِمْ ،مگر بر زنانى كه بر ايشان عقد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مَلَكَتْ </w:t>
      </w:r>
      <w:r>
        <w:rPr>
          <w:rStyle w:val="FootnoteAnchor"/>
          <w:rtl w:val="true"/>
        </w:rPr>
        <w:footnoteReference w:id="71"/>
      </w:r>
      <w:r>
        <w:rPr>
          <w:rFonts w:ascii="IRNazanin" w:hAnsi="IRNazanin" w:eastAsia="IRNazanin"/>
          <w:color w:val="111111"/>
          <w:sz w:val="28"/>
          <w:sz w:val="28"/>
          <w:szCs w:val="28"/>
          <w:rtl w:val="true"/>
          <w:lang w:bidi="fa-IR"/>
        </w:rPr>
        <w:t xml:space="preserve">أَيْمٰانُهُمْ ،يا بر پرستاران </w:t>
      </w:r>
      <w:r>
        <w:rPr>
          <w:rStyle w:val="FootnoteAnchor"/>
          <w:rtl w:val="true"/>
        </w:rPr>
        <w:footnoteReference w:id="72"/>
      </w:r>
      <w:r>
        <w:rPr>
          <w:rFonts w:ascii="IRNazanin" w:hAnsi="IRNazanin" w:eastAsia="IRNazanin"/>
          <w:color w:val="111111"/>
          <w:sz w:val="28"/>
          <w:sz w:val="28"/>
          <w:szCs w:val="28"/>
          <w:rtl w:val="true"/>
          <w:lang w:bidi="fa-IR"/>
        </w:rPr>
        <w:t>كه ايشان را به ملك يمين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است عطفا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وطى اين دو نوع ملوم و مذموم نباشند،چه شرع حلال كرده است به اين دو سبب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ابْتَغىٰ وَرٰاءَ ذٰلِكَ ،هركه بيرون از اين طلب كند،يعنى گذشته از زن </w:t>
      </w:r>
    </w:p>
    <w:p>
      <w:pPr>
        <w:pStyle w:val="BookText"/>
        <w:rPr/>
      </w:pPr>
      <w:r>
        <w:rPr>
          <w:rFonts w:ascii="IRNazanin" w:hAnsi="IRNazanin" w:eastAsia="IRNazanin"/>
          <w:color w:val="111111"/>
          <w:sz w:val="28"/>
          <w:sz w:val="28"/>
          <w:szCs w:val="28"/>
          <w:rtl w:val="true"/>
          <w:lang w:bidi="fa-IR"/>
        </w:rPr>
        <w:t>حلال و پرستار مملوكه، فَأُولٰئِكَ هُمُ العٰادُونَ ،ايشان عادى و متعدّى و ظالم نفس خود و متجاوز حدّ شرع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زانى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هُمْ لِأَمٰانٰاتِهِمْ وَ عَهْدِهِمْ رٰاعُونَ ،و آنان كه امانات و عهد خود را مراعات كنند،امانات نگه دارند تا به جاى بازرسانند در او خيانت ناكرده،و عهدى كه با كسى كنند نگاه دارند و نقض آن نكنند و آن را خلاف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واحد،و باقى قرّاء بر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طلب مطابقه كرد بينها و بين العهد،براى آن كه عهد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هُمْ عَلىٰ صَلَوٰاتِهِمْ </w:t>
      </w:r>
      <w:r>
        <w:rPr>
          <w:rStyle w:val="FootnoteAnchor"/>
          <w:rtl w:val="true"/>
        </w:rPr>
        <w:footnoteReference w:id="73"/>
      </w:r>
      <w:r>
        <w:rPr>
          <w:rFonts w:ascii="Amiri" w:hAnsi="Amiri" w:eastAsia="Amiri" w:cs="Amiri"/>
          <w:color w:val="111111"/>
          <w:sz w:val="28"/>
          <w:sz w:val="28"/>
          <w:szCs w:val="28"/>
          <w:rtl w:val="true"/>
          <w:lang w:bidi="ar-SA"/>
        </w:rPr>
        <w:t xml:space="preserve">يُحٰافِظُونَ ،و آنان كه ايشان بر نماز </w:t>
      </w:r>
      <w:r>
        <w:rPr>
          <w:rStyle w:val="FootnoteAnchor"/>
          <w:rtl w:val="true"/>
        </w:rPr>
        <w:footnoteReference w:id="74"/>
      </w:r>
      <w:r>
        <w:rPr>
          <w:rFonts w:ascii="Amiri" w:hAnsi="Amiri" w:eastAsia="Amiri" w:cs="Amiri"/>
          <w:color w:val="111111"/>
          <w:sz w:val="28"/>
          <w:sz w:val="28"/>
          <w:szCs w:val="28"/>
          <w:rtl w:val="true"/>
          <w:lang w:bidi="ar-SA"/>
        </w:rPr>
        <w:t>محافظت كنند و مراقبت اوقات او كنند و رها نكنند كه از وقت خود برود وفايت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أُولٰئِكَ هُمُ الْوٰارِثُونَ ،ايشان باشند كه وارثان و ميراث گيران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بيان كرد به ميراث چه بردارند،گفت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يَرِثُونَ الْفِرْدَوْسَ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بهشت فردوس به ميراث بردارند،و براى آن به لفظ ميراث گفت كه از كافران بازمانده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 در خبرى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اقوال در فردوس گفته ايم در سورة الكهف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آنان كه گفتند به لغت روم بستان باشد، مراد نه آن است كه در قرآن لغت رومى باشد </w:t>
      </w:r>
      <w:r>
        <w:rPr>
          <w:rStyle w:val="FootnoteAnchor"/>
          <w:rtl w:val="true"/>
        </w:rPr>
        <w:footnoteReference w:id="75"/>
      </w:r>
      <w:r>
        <w:rPr>
          <w:rFonts w:ascii="Amiri" w:hAnsi="Amiri" w:eastAsia="Amiri" w:cs="Amiri"/>
          <w:color w:val="111111"/>
          <w:sz w:val="28"/>
          <w:sz w:val="28"/>
          <w:szCs w:val="28"/>
          <w:rtl w:val="true"/>
          <w:lang w:bidi="ar-SA"/>
        </w:rPr>
        <w:t xml:space="preserve">،اتّفاق باشد بين اللّفظين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خبر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چون وحى فروآمدى بر رسول،به نزديك </w:t>
      </w:r>
      <w:r>
        <w:rPr>
          <w:rStyle w:val="FootnoteAnchor"/>
          <w:rtl w:val="true"/>
        </w:rPr>
        <w:footnoteReference w:id="77"/>
      </w:r>
      <w:r>
        <w:rPr>
          <w:rFonts w:ascii="Amiri" w:hAnsi="Amiri" w:eastAsia="Amiri" w:cs="Amiri"/>
          <w:color w:val="111111"/>
          <w:sz w:val="28"/>
          <w:sz w:val="28"/>
          <w:szCs w:val="28"/>
          <w:rtl w:val="true"/>
          <w:lang w:bidi="ar-SA"/>
        </w:rPr>
        <w:t xml:space="preserve">او دوىّ </w:t>
      </w:r>
      <w:r>
        <w:rPr>
          <w:rStyle w:val="FootnoteAnchor"/>
          <w:rtl w:val="true"/>
        </w:rPr>
        <w:footnoteReference w:id="78"/>
      </w:r>
      <w:r>
        <w:rPr>
          <w:rFonts w:ascii="IRNazanin" w:hAnsi="IRNazanin" w:eastAsia="IRNazanin"/>
          <w:color w:val="111111"/>
          <w:sz w:val="28"/>
          <w:sz w:val="28"/>
          <w:szCs w:val="28"/>
          <w:rtl w:val="true"/>
          <w:lang w:bidi="fa-IR"/>
        </w:rPr>
        <w:t>و آوازى بودى چون آواز منج انگبين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او را وحى آمد و ما مستمع و منتظر بوديم ساعتى بود دست </w:t>
      </w:r>
      <w:r>
        <w:rPr>
          <w:rStyle w:val="FootnoteAnchor"/>
          <w:rtl w:val="true"/>
        </w:rPr>
        <w:footnoteReference w:id="79"/>
      </w:r>
      <w:r>
        <w:rPr>
          <w:rFonts w:ascii="IRNazanin" w:hAnsi="IRNazanin" w:eastAsia="IRNazanin"/>
          <w:color w:val="111111"/>
          <w:sz w:val="28"/>
          <w:sz w:val="28"/>
          <w:szCs w:val="28"/>
          <w:rtl w:val="true"/>
          <w:lang w:bidi="fa-IR"/>
        </w:rPr>
        <w:t>برداشت و مى گفت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زدنا و لا تنقصنا و اكرمنا و لا تهنّا و آثرنا و لا تؤثر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گفت ده آيت بر من فرود آمد كه هركس كه برآن كار كند به </w:t>
      </w:r>
      <w:r>
        <w:rPr>
          <w:rStyle w:val="FootnoteAnchor"/>
          <w:rtl w:val="true"/>
        </w:rPr>
        <w:footnoteReference w:id="80"/>
      </w:r>
      <w:r>
        <w:rPr>
          <w:rFonts w:ascii="IRNazanin" w:hAnsi="IRNazanin" w:eastAsia="IRNazanin"/>
          <w:color w:val="111111"/>
          <w:sz w:val="28"/>
          <w:sz w:val="28"/>
          <w:szCs w:val="28"/>
          <w:rtl w:val="true"/>
          <w:lang w:bidi="fa-IR"/>
        </w:rPr>
        <w:t>بهشت شود،آنگه اين ده آيت از اوّل اين سورت بر ما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،حق تعالى از اين جا در قصۀ خلق آدمى و آدم </w:t>
      </w:r>
      <w:r>
        <w:rPr>
          <w:rStyle w:val="FootnoteAnchor"/>
          <w:rtl w:val="true"/>
        </w:rPr>
        <w:footnoteReference w:id="81"/>
      </w:r>
      <w:r>
        <w:rPr>
          <w:rFonts w:ascii="IRNazanin" w:hAnsi="IRNazanin" w:eastAsia="IRNazanin"/>
          <w:color w:val="111111"/>
          <w:sz w:val="28"/>
          <w:sz w:val="28"/>
          <w:szCs w:val="28"/>
          <w:rtl w:val="true"/>
          <w:lang w:bidi="fa-IR"/>
        </w:rPr>
        <w:t>گرفت،گفت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،به درستى كه ما انسان را از سلالۀ گل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 و مجاهد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انسان هر آدمى است،براى آن كه اصل هر آدمى از آدم است و آدم را از گل آفريدند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قول نيكوست تا مطابق بود آن را كه </w:t>
      </w:r>
      <w:r>
        <w:rPr>
          <w:rStyle w:val="FootnoteAnchor"/>
          <w:rtl w:val="true"/>
        </w:rPr>
        <w:footnoteReference w:id="8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جَعَلْنٰاهُ نُطْفَةً فِي قَرٰارٍ مَكِينٍ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نطفه نبوده است در قرارى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مراد به سلاله صفوت و خلاصۀ </w:t>
      </w:r>
      <w:r>
        <w:rPr>
          <w:rStyle w:val="FootnoteAnchor"/>
          <w:rtl w:val="true"/>
        </w:rPr>
        <w:footnoteReference w:id="84"/>
      </w:r>
      <w:r>
        <w:rPr>
          <w:rFonts w:ascii="IRNazanin" w:hAnsi="IRNazanin" w:eastAsia="IRNazanin"/>
          <w:color w:val="111111"/>
          <w:sz w:val="28"/>
          <w:sz w:val="28"/>
          <w:szCs w:val="28"/>
          <w:rtl w:val="true"/>
          <w:lang w:bidi="fa-IR"/>
        </w:rPr>
        <w:t>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باشد با آدم،و تقدير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اولاد آدم من مائه و آدم من طين،آنگه اجمال كرد براى آن كه مخاطب هريك به جاى خود بنهد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سلالة الرّجل،ولده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سليله،لأنّه كان </w:t>
      </w:r>
      <w:r>
        <w:rPr>
          <w:rStyle w:val="FootnoteAnchor"/>
          <w:rtl w:val="true"/>
        </w:rPr>
        <w:footnoteReference w:id="85"/>
      </w:r>
      <w:r>
        <w:rPr>
          <w:rFonts w:ascii="IRNazanin" w:hAnsi="IRNazanin" w:eastAsia="IRNazanin"/>
          <w:color w:val="111111"/>
          <w:sz w:val="28"/>
          <w:sz w:val="28"/>
          <w:szCs w:val="28"/>
          <w:rtl w:val="true"/>
          <w:lang w:bidi="fa-IR"/>
        </w:rPr>
        <w:t xml:space="preserve">قد استلّ منه،پندارى فرزند </w:t>
      </w:r>
      <w:r>
        <w:rPr>
          <w:rStyle w:val="FootnoteAnchor"/>
          <w:rtl w:val="true"/>
        </w:rPr>
        <w:footnoteReference w:id="86"/>
      </w:r>
      <w:r>
        <w:rPr>
          <w:rFonts w:ascii="IRNazanin" w:hAnsi="IRNazanin" w:eastAsia="IRNazanin"/>
          <w:color w:val="111111"/>
          <w:sz w:val="28"/>
          <w:sz w:val="28"/>
          <w:szCs w:val="28"/>
          <w:rtl w:val="true"/>
          <w:lang w:bidi="fa-IR"/>
        </w:rPr>
        <w:t>از پدر بيرون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بنايى باشد براى هر چيز كه از چيزى بيفتد،كالقلامة و القمامة </w:t>
      </w:r>
      <w:r>
        <w:rPr>
          <w:rStyle w:val="FootnoteAnchor"/>
          <w:rtl w:val="true"/>
        </w:rPr>
        <w:footnoteReference w:id="87"/>
      </w:r>
      <w:r>
        <w:rPr>
          <w:rFonts w:ascii="Amiri" w:hAnsi="Amiri" w:eastAsia="Amiri" w:cs="Amiri"/>
          <w:color w:val="111111"/>
          <w:sz w:val="28"/>
          <w:sz w:val="28"/>
          <w:szCs w:val="28"/>
          <w:rtl w:val="true"/>
          <w:lang w:bidi="ar-SA"/>
        </w:rPr>
        <w:t xml:space="preserve">و النّخامة و النّشارة </w:t>
      </w:r>
      <w:r>
        <w:rPr>
          <w:rStyle w:val="FootnoteAnchor"/>
          <w:rtl w:val="true"/>
        </w:rPr>
        <w:footnoteReference w:id="88"/>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كنت الّا مهرة 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سليلة أفراس تجلّلها بغل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به عضب الأديم غضنفرا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 فرج كان غير حصين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يقذفن في اسلابها بالسّلايل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انتجت </w:t>
      </w:r>
      <w:r>
        <w:rPr>
          <w:rStyle w:val="FootnoteAnchor"/>
          <w:rtl w:val="true"/>
        </w:rPr>
        <w:footnoteReference w:id="89"/>
      </w:r>
      <w:r>
        <w:rPr>
          <w:rFonts w:ascii="Amiri" w:hAnsi="Amiri" w:eastAsia="Amiri" w:cs="Amiri"/>
          <w:color w:val="111111"/>
          <w:sz w:val="28"/>
          <w:sz w:val="28"/>
          <w:szCs w:val="28"/>
          <w:rtl w:val="true"/>
          <w:lang w:bidi="ar-SA"/>
        </w:rPr>
        <w:t>منها المهاري تشابهت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العود </w:t>
      </w:r>
      <w:r>
        <w:rPr>
          <w:rStyle w:val="FootnoteAnchor"/>
          <w:rtl w:val="true"/>
        </w:rPr>
        <w:footnoteReference w:id="90"/>
      </w:r>
      <w:r>
        <w:rPr>
          <w:rFonts w:ascii="IRNazanin" w:hAnsi="IRNazanin" w:eastAsia="IRNazanin"/>
          <w:color w:val="111111"/>
          <w:sz w:val="28"/>
          <w:sz w:val="28"/>
          <w:szCs w:val="28"/>
          <w:rtl w:val="true"/>
          <w:lang w:bidi="fa-IR"/>
        </w:rPr>
        <w:t>الّا بالأنوف سلائله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سليلة سابقين تناجلاها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نسبا يضمّهما الكراع </w:t>
      </w:r>
    </w:p>
    <w:p>
      <w:pPr>
        <w:pStyle w:val="BookText"/>
        <w:rPr/>
      </w:pPr>
      <w:r>
        <w:rPr>
          <w:rFonts w:ascii="IRNazanin" w:hAnsi="IRNazanin" w:eastAsia="IRNazanin"/>
          <w:color w:val="111111"/>
          <w:sz w:val="28"/>
          <w:sz w:val="28"/>
          <w:szCs w:val="28"/>
          <w:rtl w:val="true"/>
          <w:lang w:bidi="fa-IR"/>
        </w:rPr>
        <w:t xml:space="preserve">ثُمَّ جَعَلْنٰاهُ نُطْفَةً فِي قَرٰارٍ مَكِينٍ ،آنگه آن انسان را كه فرزند آدم است آن </w:t>
      </w:r>
      <w:r>
        <w:rPr>
          <w:rStyle w:val="FootnoteAnchor"/>
          <w:rtl w:val="true"/>
        </w:rPr>
        <w:footnoteReference w:id="91"/>
      </w:r>
      <w:r>
        <w:rPr>
          <w:rFonts w:ascii="IRNazanin" w:hAnsi="IRNazanin" w:eastAsia="IRNazanin"/>
          <w:color w:val="111111"/>
          <w:sz w:val="28"/>
          <w:sz w:val="28"/>
          <w:szCs w:val="28"/>
          <w:rtl w:val="true"/>
          <w:lang w:bidi="fa-IR"/>
        </w:rPr>
        <w:t>را نطفه اى كرديم در قرارگاهى ممكّن اوّل در صلب پدر آنگه در رحم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كه ما آدمى را در وقت آفريدن از چند حال به حال گردانيديم،گفت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خَلَقْنَا النُّطْفَةَ عَلَقَةً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تقدير است و به معنى جعل و تصيير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آنگه آن نطفه را علقه گردانيديم،و علقه خون </w:t>
      </w:r>
      <w:r>
        <w:rPr>
          <w:rStyle w:val="FootnoteAnchor"/>
          <w:rtl w:val="true"/>
        </w:rPr>
        <w:footnoteReference w:id="93"/>
      </w:r>
      <w:r>
        <w:rPr>
          <w:rFonts w:ascii="IRNazanin" w:hAnsi="IRNazanin" w:eastAsia="IRNazanin"/>
          <w:color w:val="111111"/>
          <w:sz w:val="28"/>
          <w:sz w:val="28"/>
          <w:szCs w:val="28"/>
          <w:rtl w:val="true"/>
          <w:lang w:bidi="fa-IR"/>
        </w:rPr>
        <w:t xml:space="preserve">بسته باشد،اى علق بعضها بعضا و تعلّق بعضها ببعض،آنگه آن علقه را مضغة گردانيديم،و مضغة پارۀ گوشت خاييده باشد،فعلة به معنى مفعول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مضغة را استخوان در او پديد كرديم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آنگه آن استخوان را گوشت بر </w:t>
      </w:r>
      <w:r>
        <w:rPr>
          <w:rStyle w:val="FootnoteAnchor"/>
          <w:rtl w:val="true"/>
        </w:rPr>
        <w:footnoteReference w:id="96"/>
      </w:r>
      <w:r>
        <w:rPr>
          <w:rFonts w:ascii="IRNazanin" w:hAnsi="IRNazanin" w:eastAsia="IRNazanin"/>
          <w:color w:val="111111"/>
          <w:sz w:val="28"/>
          <w:sz w:val="28"/>
          <w:szCs w:val="28"/>
          <w:rtl w:val="true"/>
          <w:lang w:bidi="fa-IR"/>
        </w:rPr>
        <w:t>پوشانيديم ثُمَّ أَنْشَأْنٰاهُ خَلْقاً آخَرَ ،آنگه او را خلقى دگر آفريديم،يعنى حيات در او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خلقى دگر آن است كه او را موى بروياند و دندان بر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كه عقلش بيافريند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نر از ماده پديد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أَحْسَنُ الْخٰالِقِينَ ،متعالى است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همه خلقان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كه مقتضى </w:t>
      </w:r>
      <w:r>
        <w:rPr>
          <w:rStyle w:val="FootnoteAnchor"/>
          <w:rtl w:val="true"/>
        </w:rPr>
        <w:footnoteReference w:id="98"/>
      </w:r>
      <w:r>
        <w:rPr>
          <w:rFonts w:ascii="Amiri" w:hAnsi="Amiri" w:eastAsia="Amiri" w:cs="Amiri"/>
          <w:color w:val="111111"/>
          <w:sz w:val="28"/>
          <w:sz w:val="28"/>
          <w:szCs w:val="28"/>
          <w:rtl w:val="true"/>
          <w:lang w:bidi="ar-SA"/>
        </w:rPr>
        <w:t xml:space="preserve">حكمت اوست آدمى را از اين آبى كه آن را نطفه خواند </w:t>
      </w:r>
      <w:r>
        <w:rPr>
          <w:rStyle w:val="FootnoteAnchor"/>
          <w:rtl w:val="true"/>
        </w:rPr>
        <w:footnoteReference w:id="99"/>
      </w:r>
      <w:r>
        <w:rPr>
          <w:rFonts w:ascii="IRNazanin" w:hAnsi="IRNazanin" w:eastAsia="IRNazanin"/>
          <w:color w:val="111111"/>
          <w:sz w:val="28"/>
          <w:sz w:val="28"/>
          <w:szCs w:val="28"/>
          <w:rtl w:val="true"/>
          <w:lang w:bidi="fa-IR"/>
        </w:rPr>
        <w:t xml:space="preserve">،و آن آبى است كه از ميان پشت و استخوانهاى </w:t>
      </w:r>
      <w:r>
        <w:rPr>
          <w:rStyle w:val="FootnoteAnchor"/>
          <w:rtl w:val="true"/>
        </w:rPr>
        <w:footnoteReference w:id="100"/>
      </w:r>
      <w:r>
        <w:rPr>
          <w:rFonts w:ascii="Amiri" w:hAnsi="Amiri" w:eastAsia="Amiri" w:cs="Amiri"/>
          <w:color w:val="111111"/>
          <w:sz w:val="28"/>
          <w:sz w:val="28"/>
          <w:szCs w:val="28"/>
          <w:rtl w:val="true"/>
          <w:lang w:bidi="ar-SA"/>
        </w:rPr>
        <w:t xml:space="preserve">سينه بيرون </w:t>
      </w:r>
      <w:r>
        <w:rPr>
          <w:rStyle w:val="FootnoteAnchor"/>
          <w:rtl w:val="true"/>
        </w:rPr>
        <w:footnoteReference w:id="101"/>
      </w:r>
      <w:r>
        <w:rPr>
          <w:rFonts w:ascii="IRNazanin" w:hAnsi="IRNazanin" w:eastAsia="IRNazanin"/>
          <w:color w:val="111111"/>
          <w:sz w:val="28"/>
          <w:sz w:val="28"/>
          <w:szCs w:val="28"/>
          <w:rtl w:val="true"/>
          <w:lang w:bidi="fa-IR"/>
        </w:rPr>
        <w:t>آيد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بَيْنِ الصُّلْبِ وَ التَّرٰائِبِ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بيافريد و آن آب از غذايى و طعامى كه آدمى خورده باشد به نصيب،آنجا رسد خداى تعالى از او نطفه آفريند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خداى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مرد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104"/>
      </w:r>
      <w:r>
        <w:rPr>
          <w:rFonts w:ascii="IRNazanin" w:hAnsi="IRNazanin" w:eastAsia="IRNazanin"/>
          <w:color w:val="111111"/>
          <w:sz w:val="28"/>
          <w:sz w:val="28"/>
          <w:szCs w:val="28"/>
          <w:rtl w:val="true"/>
          <w:lang w:bidi="fa-IR"/>
        </w:rPr>
        <w:t>خلوت كند با زن آن آب فرود آرد و به رحم زن رساند،در رحم زن مى باشد بيست روز و در آن مدّت بتدريج علقه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بيست روز تمام شود علقه شده باشد،باز بيست روز ديگر آن علقه را مضغه گرداند بتدريج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آن مضغه را بيست روز ديگر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استخوانها </w:t>
      </w:r>
      <w:r>
        <w:rPr>
          <w:rStyle w:val="FootnoteAnchor"/>
          <w:rtl w:val="true"/>
        </w:rPr>
        <w:footnoteReference w:id="105"/>
      </w:r>
      <w:r>
        <w:rPr>
          <w:rFonts w:ascii="IRNazanin" w:hAnsi="IRNazanin" w:eastAsia="IRNazanin"/>
          <w:color w:val="111111"/>
          <w:sz w:val="28"/>
          <w:sz w:val="28"/>
          <w:szCs w:val="28"/>
          <w:rtl w:val="true"/>
          <w:lang w:bidi="fa-IR"/>
        </w:rPr>
        <w:t>در او پديد آرد بتدريج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بيست روز ديگر آن استخوانها </w:t>
      </w:r>
      <w:r>
        <w:rPr>
          <w:rStyle w:val="FootnoteAnchor"/>
          <w:rtl w:val="true"/>
        </w:rPr>
        <w:footnoteReference w:id="106"/>
      </w:r>
      <w:r>
        <w:rPr>
          <w:rFonts w:ascii="IRNazanin" w:hAnsi="IRNazanin" w:eastAsia="IRNazanin"/>
          <w:color w:val="111111"/>
          <w:sz w:val="28"/>
          <w:sz w:val="28"/>
          <w:szCs w:val="28"/>
          <w:rtl w:val="true"/>
          <w:lang w:bidi="fa-IR"/>
        </w:rPr>
        <w:t>را گوشت بر پوشاند،چون برهنه اى را كه جامه در 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چون بيست روز دگر بگذرد </w:t>
      </w:r>
      <w:r>
        <w:rPr>
          <w:rStyle w:val="FootnoteAnchor"/>
          <w:rtl w:val="true"/>
        </w:rPr>
        <w:footnoteReference w:id="107"/>
      </w:r>
      <w:r>
        <w:rPr>
          <w:rFonts w:ascii="IRNazanin" w:hAnsi="IRNazanin" w:eastAsia="IRNazanin"/>
          <w:color w:val="111111"/>
          <w:sz w:val="28"/>
          <w:sz w:val="28"/>
          <w:szCs w:val="28"/>
          <w:rtl w:val="true"/>
          <w:lang w:bidi="fa-IR"/>
        </w:rPr>
        <w:t xml:space="preserve">و چهار ماه تمام شود حيات در او آفرينند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روز ديگر تمامى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شرع هم بر اين منهاج قيمت </w:t>
      </w:r>
      <w:r>
        <w:rPr>
          <w:rStyle w:val="FootnoteAnchor"/>
          <w:rtl w:val="true"/>
        </w:rPr>
        <w:footnoteReference w:id="109"/>
      </w:r>
      <w:r>
        <w:rPr>
          <w:rFonts w:ascii="IRNazanin" w:hAnsi="IRNazanin" w:eastAsia="IRNazanin"/>
          <w:color w:val="111111"/>
          <w:sz w:val="28"/>
          <w:sz w:val="28"/>
          <w:szCs w:val="28"/>
          <w:rtl w:val="true"/>
          <w:lang w:bidi="fa-IR"/>
        </w:rPr>
        <w:t>آن جنين نهاد در شكم مادر،گفت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نطفه است در صلب پدر به رحم مادر نارسيده،آن را ده دينار سرخ </w:t>
      </w:r>
      <w:r>
        <w:rPr>
          <w:rStyle w:val="FootnoteAnchor"/>
          <w:rtl w:val="true"/>
        </w:rPr>
        <w:footnoteReference w:id="110"/>
      </w:r>
      <w:r>
        <w:rPr>
          <w:rFonts w:ascii="IRNazanin" w:hAnsi="IRNazanin" w:eastAsia="IRNazanin"/>
          <w:color w:val="111111"/>
          <w:sz w:val="28"/>
          <w:sz w:val="28"/>
          <w:szCs w:val="28"/>
          <w:rtl w:val="true"/>
          <w:lang w:bidi="fa-IR"/>
        </w:rPr>
        <w:t>،تا اگر كسى آن نطفه بر او تباه كند چنان كه در حال خلوت او را بترساند يا بر او هجوم كند تا آن آب بر او تباه شود و به رحم زن نرسد،او را به جنايت ده دينار ببايد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 قصد كند و از زن آزاد عزل كند و آب به رحم او نرساند،ده دينار به هريك نوبت بر او لازم باشد كه به زن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پرستار مملوكه عزل كند بر او هيچ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نطفه به رحم زن رسد هركه در اين بيست روز به زيان آرد </w:t>
      </w:r>
      <w:r>
        <w:rPr>
          <w:rStyle w:val="FootnoteAnchor"/>
          <w:rtl w:val="true"/>
        </w:rPr>
        <w:footnoteReference w:id="111"/>
      </w:r>
      <w:r>
        <w:rPr>
          <w:rFonts w:ascii="IRNazanin" w:hAnsi="IRNazanin" w:eastAsia="IRNazanin"/>
          <w:color w:val="111111"/>
          <w:sz w:val="28"/>
          <w:sz w:val="28"/>
          <w:szCs w:val="28"/>
          <w:rtl w:val="true"/>
          <w:lang w:bidi="fa-IR"/>
        </w:rPr>
        <w:t xml:space="preserve">،چيزى كند كه به آن </w:t>
      </w:r>
      <w:r>
        <w:rPr>
          <w:rStyle w:val="FootnoteAnchor"/>
          <w:rtl w:val="true"/>
        </w:rPr>
        <w:footnoteReference w:id="112"/>
      </w:r>
      <w:r>
        <w:rPr>
          <w:rFonts w:ascii="IRNazanin" w:hAnsi="IRNazanin" w:eastAsia="IRNazanin"/>
          <w:color w:val="111111"/>
          <w:sz w:val="28"/>
          <w:sz w:val="28"/>
          <w:szCs w:val="28"/>
          <w:rtl w:val="true"/>
          <w:lang w:bidi="fa-IR"/>
        </w:rPr>
        <w:t>زن نطفه بيندازد، بر او بيست دينار جنايت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علقه شده باشد چهل دينار و چون مضغه شده باشد شست </w:t>
      </w:r>
      <w:r>
        <w:rPr>
          <w:rStyle w:val="FootnoteAnchor"/>
          <w:rtl w:val="true"/>
        </w:rPr>
        <w:footnoteReference w:id="113"/>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استخوان شود هشتاد دينار،و چون گوشت بر </w:t>
      </w:r>
      <w:r>
        <w:rPr>
          <w:rStyle w:val="FootnoteAnchor"/>
          <w:rtl w:val="true"/>
        </w:rPr>
        <w:footnoteReference w:id="114"/>
      </w:r>
      <w:r>
        <w:rPr>
          <w:rFonts w:ascii="IRNazanin" w:hAnsi="IRNazanin" w:eastAsia="IRNazanin"/>
          <w:color w:val="111111"/>
          <w:sz w:val="28"/>
          <w:sz w:val="28"/>
          <w:szCs w:val="28"/>
          <w:rtl w:val="true"/>
          <w:lang w:bidi="fa-IR"/>
        </w:rPr>
        <w:t>او پوشيده شود صد دينار،و اين تنى باشد تمام خلق بى حيات،و در ميان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هر دو جنس به حساب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چنان كه ميان نطفه و علقه باشد يك نيمه به حساب نطفه دهد و يك نيمه به حساب علقه </w:t>
      </w:r>
      <w:r>
        <w:rPr>
          <w:rStyle w:val="FootnoteAnchor"/>
          <w:rtl w:val="true"/>
        </w:rPr>
        <w:footnoteReference w:id="116"/>
      </w:r>
      <w:r>
        <w:rPr>
          <w:rFonts w:ascii="Amiri" w:hAnsi="Amiri" w:eastAsia="Amiri" w:cs="Amiri"/>
          <w:color w:val="111111"/>
          <w:sz w:val="28"/>
          <w:sz w:val="28"/>
          <w:szCs w:val="28"/>
          <w:rtl w:val="true"/>
          <w:lang w:bidi="ar-SA"/>
        </w:rPr>
        <w:t xml:space="preserve">،و باقى هم بر اين حساب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حيات در او پديد آيد،و 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آنكه او را بكشد ديت تمام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نرينه بود هزار دينار سرخ و اگر مادينه بود پانصد دينار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از ميان مادر و پدر باشد، لِلذَّكَرِ مِثْلُ حَظِّ الْأُنْثَيَيْنِ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تباه كند اين فرزند را اين ارش و ديت از او بستانند و به پدر دهند و او را چيزى نرسد كه او 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كسى </w:t>
      </w:r>
    </w:p>
    <w:p>
      <w:pPr>
        <w:pStyle w:val="BookText"/>
        <w:rPr/>
      </w:pPr>
      <w:r>
        <w:rPr>
          <w:rFonts w:ascii="IRNazanin" w:hAnsi="IRNazanin" w:eastAsia="IRNazanin"/>
          <w:color w:val="111111"/>
          <w:sz w:val="28"/>
          <w:sz w:val="28"/>
          <w:szCs w:val="28"/>
          <w:rtl w:val="true"/>
          <w:lang w:bidi="fa-IR"/>
        </w:rPr>
        <w:t>زنى را بكشد و در شكم او جنينى باشد ديت مادر و كودك از او بستانند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ندانند كه فرزند نرينه است يا ماده </w:t>
      </w:r>
      <w:r>
        <w:rPr>
          <w:rStyle w:val="FootnoteAnchor"/>
          <w:rtl w:val="true"/>
        </w:rPr>
        <w:footnoteReference w:id="119"/>
      </w:r>
      <w:r>
        <w:rPr>
          <w:rFonts w:ascii="Amiri" w:hAnsi="Amiri" w:eastAsia="Amiri" w:cs="Amiri"/>
          <w:color w:val="111111"/>
          <w:sz w:val="28"/>
          <w:sz w:val="28"/>
          <w:szCs w:val="28"/>
          <w:rtl w:val="true"/>
          <w:lang w:bidi="ar-SA"/>
        </w:rPr>
        <w:t>يك نيمه از ديت مرد بستانند و يك نيمه از ديت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عامر و ابو بكر عن عاصم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فخلقنا المضغة عظاما فكسونا العظم ،در هر دو جايگاه به واحد و باقى قرّا بر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أَحْسَنُ الْخٰالِقِينَ ،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بركت باشد و اصل او من </w:t>
      </w:r>
      <w:r>
        <w:rPr>
          <w:rStyle w:val="FootnoteAnchor"/>
          <w:rtl w:val="true"/>
        </w:rPr>
        <w:footnoteReference w:id="120"/>
      </w:r>
      <w:r>
        <w:rPr>
          <w:rFonts w:ascii="IRNazanin" w:hAnsi="IRNazanin" w:eastAsia="IRNazanin"/>
          <w:color w:val="111111"/>
          <w:sz w:val="28"/>
          <w:sz w:val="28"/>
          <w:szCs w:val="28"/>
          <w:rtl w:val="true"/>
          <w:lang w:bidi="fa-IR"/>
        </w:rPr>
        <w:t>بروك البعير،و معنى راجع باثبات و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الْخٰالِقِينَ ،دليل است بر بطلان 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خالق الّا اللّه،براى آن كه خداى تعالى خالقين به جمع گفت،اثبات كرد خالقانى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Style w:val="FootnoteAnchor"/>
          <w:rtl w:val="true"/>
        </w:rPr>
        <w:footnoteReference w:id="121"/>
      </w:r>
      <w:r>
        <w:rPr>
          <w:rFonts w:ascii="IRNazanin" w:hAnsi="IRNazanin" w:eastAsia="IRNazanin"/>
          <w:color w:val="111111"/>
          <w:sz w:val="28"/>
          <w:sz w:val="28"/>
          <w:szCs w:val="28"/>
          <w:rtl w:val="true"/>
          <w:lang w:bidi="fa-IR"/>
        </w:rPr>
        <w:t>لا خالق الّا اللّه روا بودى كقولنا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بايستى،كه اگر گفتندى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فتبارك اللّه احسن الآلهة </w:t>
      </w:r>
      <w:r>
        <w:rPr>
          <w:rStyle w:val="FootnoteAnchor"/>
          <w:rtl w:val="true"/>
        </w:rPr>
        <w:footnoteReference w:id="122"/>
      </w:r>
      <w:r>
        <w:rPr>
          <w:rFonts w:ascii="IRNazanin" w:hAnsi="IRNazanin" w:eastAsia="IRNazanin"/>
          <w:color w:val="111111"/>
          <w:sz w:val="28"/>
          <w:sz w:val="28"/>
          <w:szCs w:val="28"/>
          <w:rtl w:val="true"/>
          <w:lang w:bidi="fa-IR"/>
        </w:rPr>
        <w:t>روا بودى،و اجماع است كه اين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ما بيان كرديم كه خلق اخراج مقدور باشد از عدم به وجود به آمدنى تقدير </w:t>
      </w:r>
      <w:r>
        <w:rPr>
          <w:rStyle w:val="FootnoteAnchor"/>
          <w:rtl w:val="true"/>
        </w:rPr>
        <w:footnoteReference w:id="123"/>
      </w:r>
      <w:r>
        <w:rPr>
          <w:rFonts w:ascii="IRNazanin" w:hAnsi="IRNazanin" w:eastAsia="IRNazanin"/>
          <w:color w:val="111111"/>
          <w:sz w:val="28"/>
          <w:sz w:val="28"/>
          <w:szCs w:val="28"/>
          <w:rtl w:val="true"/>
          <w:lang w:bidi="fa-IR"/>
        </w:rPr>
        <w:t xml:space="preserve">،و اين در افعال ما بسيار افتد،پس ممتنع نباشد كه ما را </w:t>
      </w:r>
      <w:r>
        <w:rPr>
          <w:rStyle w:val="FootnoteAnchor"/>
          <w:rtl w:val="true"/>
        </w:rPr>
        <w:footnoteReference w:id="124"/>
      </w:r>
      <w:r>
        <w:rPr>
          <w:rFonts w:ascii="Amiri" w:hAnsi="Amiri" w:eastAsia="Amiri" w:cs="Amiri"/>
          <w:color w:val="111111"/>
          <w:sz w:val="28"/>
          <w:sz w:val="28"/>
          <w:szCs w:val="28"/>
          <w:rtl w:val="true"/>
          <w:lang w:bidi="ar-SA"/>
        </w:rPr>
        <w:t>خالق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آن است كه منع كرده است كه ما را بر اطلاق خالق خوانند</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براى آن كه افعال ما بيشتر </w:t>
      </w:r>
      <w:r>
        <w:rPr>
          <w:rStyle w:val="FootnoteAnchor"/>
          <w:rtl w:val="true"/>
        </w:rPr>
        <w:footnoteReference w:id="126"/>
      </w:r>
      <w:r>
        <w:rPr>
          <w:rFonts w:ascii="Amiri" w:hAnsi="Amiri" w:eastAsia="Amiri" w:cs="Amiri"/>
          <w:color w:val="111111"/>
          <w:sz w:val="28"/>
          <w:sz w:val="28"/>
          <w:szCs w:val="28"/>
          <w:rtl w:val="true"/>
          <w:lang w:bidi="ar-SA"/>
        </w:rPr>
        <w:t xml:space="preserve">مقدّر بر نيايد برآن تقدير كه ما خواهيم ازآن كه ما را علم نباشد به تفاصيل </w:t>
      </w:r>
      <w:r>
        <w:rPr>
          <w:rStyle w:val="FootnoteAnchor"/>
          <w:rtl w:val="true"/>
        </w:rPr>
        <w:footnoteReference w:id="127"/>
      </w:r>
      <w:r>
        <w:rPr>
          <w:rFonts w:ascii="Amiri" w:hAnsi="Amiri" w:eastAsia="Amiri" w:cs="Amiri"/>
          <w:color w:val="111111"/>
          <w:sz w:val="28"/>
          <w:sz w:val="28"/>
          <w:szCs w:val="28"/>
          <w:rtl w:val="true"/>
          <w:lang w:bidi="ar-SA"/>
        </w:rPr>
        <w:t xml:space="preserve">تقدير آن،و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 به تقييد </w:t>
      </w:r>
      <w:r>
        <w:rPr>
          <w:rStyle w:val="FootnoteAnchor"/>
          <w:rtl w:val="true"/>
        </w:rPr>
        <w:footnoteReference w:id="128"/>
      </w:r>
      <w:r>
        <w:rPr>
          <w:rFonts w:ascii="Amiri" w:hAnsi="Amiri" w:eastAsia="Amiri" w:cs="Amiri"/>
          <w:color w:val="111111"/>
          <w:sz w:val="28"/>
          <w:sz w:val="28"/>
          <w:szCs w:val="28"/>
          <w:rtl w:val="true"/>
          <w:lang w:bidi="ar-SA"/>
        </w:rPr>
        <w:t>خالق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كخالق الاديم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الأديم نعلا،اذا قدّرته كذلك</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لأنت تغري ما خلقت و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القوم يخلق ثمّ لا يفري</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يبطّ بأيدى الخالقين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أيدى الخوالق الّا جيّد الادم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يكى را از ما ربّ نخوانند بر اطلاق،مگر بر تقييد </w:t>
      </w:r>
      <w:r>
        <w:rPr>
          <w:rStyle w:val="FootnoteAnchor"/>
          <w:rtl w:val="true"/>
        </w:rPr>
        <w:footnoteReference w:id="13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 و ربّ الضّيعة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خبر است كه دبيرى بود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او عبد اللّه بن </w:t>
      </w:r>
      <w:r>
        <w:rPr>
          <w:rStyle w:val="FootnoteAnchor"/>
          <w:rtl w:val="true"/>
        </w:rPr>
        <w:footnoteReference w:id="131"/>
      </w:r>
      <w:r>
        <w:rPr>
          <w:rFonts w:ascii="IRNazanin" w:hAnsi="IRNazanin" w:eastAsia="IRNazanin"/>
          <w:color w:val="111111"/>
          <w:sz w:val="28"/>
          <w:sz w:val="28"/>
          <w:szCs w:val="28"/>
          <w:rtl w:val="true"/>
          <w:lang w:bidi="fa-IR"/>
        </w:rPr>
        <w:t>ابى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بر او دادند او مى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آخر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اللّٰهُ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بنويس كه خداى چنين فرستاد او در خويشتن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محمّد پيغمبر است كه قرآن بر او وحى مى كنند،من نيز پيغامبرم كه اين در دل من فگندند </w:t>
      </w:r>
      <w:r>
        <w:rPr>
          <w:rStyle w:val="FootnoteAnchor"/>
          <w:rtl w:val="true"/>
        </w:rPr>
        <w:footnoteReference w:id="132"/>
      </w:r>
      <w:r>
        <w:rPr>
          <w:rFonts w:ascii="IRNazanin" w:hAnsi="IRNazanin" w:eastAsia="IRNazanin"/>
          <w:color w:val="111111"/>
          <w:sz w:val="28"/>
          <w:sz w:val="28"/>
          <w:szCs w:val="28"/>
          <w:rtl w:val="true"/>
          <w:lang w:bidi="fa-IR"/>
        </w:rPr>
        <w:t xml:space="preserve">و مرتد شد و برخاست </w:t>
      </w:r>
      <w:r>
        <w:rPr>
          <w:rStyle w:val="FootnoteAnchor"/>
          <w:rtl w:val="true"/>
        </w:rPr>
        <w:footnoteReference w:id="133"/>
      </w:r>
      <w:r>
        <w:rPr>
          <w:rFonts w:ascii="IRNazanin" w:hAnsi="IRNazanin" w:eastAsia="IRNazanin"/>
          <w:color w:val="111111"/>
          <w:sz w:val="28"/>
          <w:sz w:val="28"/>
          <w:szCs w:val="28"/>
          <w:rtl w:val="true"/>
          <w:lang w:bidi="fa-IR"/>
        </w:rPr>
        <w:t xml:space="preserve">و از مدينه بگريخت و به مكّه رفت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إِنَّكُمْ بَعْدَ ذٰلِكَ لَمَيِّتُونَ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پس از اين بميرى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اشهب العقيلىّ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لمائتون،و مايت آن بود كه مرگش نزديك بود </w:t>
      </w:r>
      <w:r>
        <w:rPr>
          <w:rStyle w:val="FootnoteAnchor"/>
          <w:rtl w:val="true"/>
        </w:rPr>
        <w:footnoteReference w:id="135"/>
      </w:r>
      <w:r>
        <w:rPr>
          <w:rFonts w:ascii="Amiri" w:hAnsi="Amiri" w:eastAsia="Amiri" w:cs="Amiri"/>
          <w:color w:val="111111"/>
          <w:sz w:val="28"/>
          <w:sz w:val="28"/>
          <w:szCs w:val="28"/>
          <w:rtl w:val="true"/>
          <w:lang w:bidi="ar-SA"/>
        </w:rPr>
        <w:t>و نمرده باشد هنوز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ميّت،به تشديد آن بود كه حيات رفته باشد </w:t>
      </w:r>
      <w:r>
        <w:rPr>
          <w:rStyle w:val="FootnoteAnchor"/>
          <w:rtl w:val="true"/>
        </w:rPr>
        <w:footnoteReference w:id="136"/>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إِنَّكُمْ يَوْمَ الْقِيٰامَةِ تُبْعَثُونَ ،پس شما را روز قيامت زنده كنند و برانگيزند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فَوْقَكُمْ سَبْعَ طَرٰائِقَ ،و ما بيافريديم </w:t>
      </w:r>
      <w:r>
        <w:rPr>
          <w:rStyle w:val="FootnoteAnchor"/>
          <w:rtl w:val="true"/>
        </w:rPr>
        <w:footnoteReference w:id="137"/>
      </w:r>
      <w:r>
        <w:rPr>
          <w:rFonts w:ascii="Amiri" w:hAnsi="Amiri" w:eastAsia="Amiri" w:cs="Amiri"/>
          <w:color w:val="111111"/>
          <w:sz w:val="28"/>
          <w:sz w:val="28"/>
          <w:szCs w:val="28"/>
          <w:rtl w:val="true"/>
          <w:lang w:bidi="ar-SA"/>
        </w:rPr>
        <w:t xml:space="preserve">بالاى شما هفت راه،يعنى هفت آسمان و براى آن آسمان را طريقه </w:t>
      </w:r>
      <w:r>
        <w:rPr>
          <w:rStyle w:val="FootnoteAnchor"/>
          <w:rtl w:val="true"/>
        </w:rPr>
        <w:footnoteReference w:id="138"/>
      </w:r>
      <w:r>
        <w:rPr>
          <w:rFonts w:ascii="IRNazanin" w:hAnsi="IRNazanin" w:eastAsia="IRNazanin"/>
          <w:color w:val="111111"/>
          <w:sz w:val="28"/>
          <w:sz w:val="28"/>
          <w:szCs w:val="28"/>
          <w:rtl w:val="true"/>
          <w:lang w:bidi="fa-IR"/>
        </w:rPr>
        <w:t xml:space="preserve">خواند كه بعضى بر بالاى بعضى نهاده است و عرب هر چيزى را كه بر بالاى چيزى باشد </w:t>
      </w:r>
      <w:r>
        <w:rPr>
          <w:rStyle w:val="FootnoteAnchor"/>
          <w:rtl w:val="true"/>
        </w:rPr>
        <w:footnoteReference w:id="139"/>
      </w:r>
      <w:r>
        <w:rPr>
          <w:rFonts w:ascii="Amiri" w:hAnsi="Amiri" w:eastAsia="Amiri" w:cs="Amiri"/>
          <w:color w:val="111111"/>
          <w:sz w:val="28"/>
          <w:sz w:val="28"/>
          <w:szCs w:val="28"/>
          <w:rtl w:val="true"/>
          <w:lang w:bidi="ar-SA"/>
        </w:rPr>
        <w:t xml:space="preserve">آن را طريقه خوانند </w:t>
      </w:r>
      <w:r>
        <w:rPr>
          <w:rStyle w:val="FootnoteAnchor"/>
          <w:rtl w:val="true"/>
        </w:rPr>
        <w:footnoteReference w:id="140"/>
      </w:r>
      <w:r>
        <w:rPr>
          <w:rFonts w:ascii="Amiri" w:hAnsi="Amiri" w:eastAsia="Amiri" w:cs="Amiri"/>
          <w:color w:val="111111"/>
          <w:sz w:val="28"/>
          <w:sz w:val="28"/>
          <w:szCs w:val="28"/>
          <w:rtl w:val="true"/>
          <w:lang w:bidi="ar-SA"/>
        </w:rPr>
        <w:t xml:space="preserve">،هر آسمان از آن طريقتى </w:t>
      </w:r>
      <w:r>
        <w:rPr>
          <w:rStyle w:val="FootnoteAnchor"/>
          <w:rtl w:val="true"/>
        </w:rPr>
        <w:footnoteReference w:id="141"/>
      </w:r>
      <w:r>
        <w:rPr>
          <w:rFonts w:ascii="IRNazanin" w:hAnsi="IRNazanin" w:eastAsia="IRNazanin"/>
          <w:color w:val="111111"/>
          <w:sz w:val="28"/>
          <w:sz w:val="28"/>
          <w:szCs w:val="28"/>
          <w:rtl w:val="true"/>
          <w:lang w:bidi="fa-IR"/>
        </w:rPr>
        <w:t>است،و جمعه 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طرائق </w:t>
      </w:r>
      <w:r>
        <w:rPr>
          <w:rStyle w:val="FootnoteAnchor"/>
          <w:rtl w:val="true"/>
        </w:rPr>
        <w:footnoteReference w:id="142"/>
      </w:r>
      <w:r>
        <w:rPr>
          <w:rFonts w:ascii="IRNazanin" w:hAnsi="IRNazanin" w:eastAsia="IRNazanin"/>
          <w:color w:val="111111"/>
          <w:sz w:val="28"/>
          <w:sz w:val="28"/>
          <w:szCs w:val="28"/>
          <w:rtl w:val="true"/>
          <w:lang w:bidi="fa-IR"/>
        </w:rPr>
        <w:t>خواند آن را كه راههاى فريشتگان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سبع طبقات فكلّ طبقة 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كُنّٰا عَنِ الْخَلْقِ غٰافِلِينَ ،و ما از خلق غافل نبوده ايم گفتند از خلق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جملۀ خلقان غافل نه ايم بل بر احوال ايشان مطّلعيم و به افعال ايشان عالميم </w:t>
      </w:r>
      <w:r>
        <w:rPr>
          <w:rStyle w:val="FootnoteAnchor"/>
          <w:rtl w:val="true"/>
        </w:rPr>
        <w:footnoteReference w:id="143"/>
      </w:r>
      <w:r>
        <w:rPr>
          <w:rFonts w:ascii="IRNazanin" w:hAnsi="IRNazanin" w:eastAsia="IRNazanin"/>
          <w:color w:val="111111"/>
          <w:sz w:val="28"/>
          <w:sz w:val="28"/>
          <w:szCs w:val="28"/>
          <w:rtl w:val="true"/>
          <w:lang w:bidi="fa-IR"/>
        </w:rPr>
        <w:t>تا هريكى را به سزاى خود جزا دهيم از ثواب و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ما غافل نه ايم از حفظ اين هفت آسمان معلّق كه نگاه مى داريم تا بر سر اين خلايق نيفتد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 خلق و احوال ايشان غافل نباشد از حفظ آسمان غافل نباشد،و تفصيل ذلك في قوله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يُمْسِكُ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وَ الْأَرْضَ أَنْ تَزُولاٰ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ما غافل نه ايم از آنچه اين خلق زمين را به كار بايد </w:t>
      </w:r>
      <w:r>
        <w:rPr>
          <w:rStyle w:val="FootnoteAnchor"/>
          <w:rtl w:val="true"/>
        </w:rPr>
        <w:footnoteReference w:id="144"/>
      </w:r>
      <w:r>
        <w:rPr>
          <w:rFonts w:ascii="Amiri" w:hAnsi="Amiri" w:eastAsia="Amiri" w:cs="Amiri"/>
          <w:color w:val="111111"/>
          <w:sz w:val="28"/>
          <w:sz w:val="28"/>
          <w:szCs w:val="28"/>
          <w:rtl w:val="true"/>
          <w:lang w:bidi="ar-SA"/>
        </w:rPr>
        <w:t>از باران كه سبب معاش ايشان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سهو باشد،و هما ذهاب المعنى عن النّفس،و مرجع معنى او با نفى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أَنْزَلْنٰا مِنَ السَّمٰاءِ مٰاءً بِقَدَرٍ ،و ما فروفرستاديم از آسمان آبى به اندازه،يعنى آب باران چون از آسمان فرود آورديم به اندازۀ حاجت به زمين فروبرديم تا به وقت خود از چشمه و كاريز برون مى آيد،چه آبهاى زمين جمله از </w:t>
      </w:r>
      <w:r>
        <w:rPr>
          <w:rStyle w:val="FootnoteAnchor"/>
          <w:rtl w:val="true"/>
        </w:rPr>
        <w:footnoteReference w:id="146"/>
      </w:r>
      <w:r>
        <w:rPr>
          <w:rFonts w:ascii="IRNazanin" w:hAnsi="IRNazanin" w:eastAsia="IRNazanin"/>
          <w:color w:val="111111"/>
          <w:sz w:val="28"/>
          <w:sz w:val="28"/>
          <w:szCs w:val="28"/>
          <w:rtl w:val="true"/>
          <w:lang w:bidi="fa-IR"/>
        </w:rPr>
        <w:t xml:space="preserve">آسمان است و ما چنان كه آورديم قادريم بر آنكه ببريم تا اين خلقان همه به تشنگى بميرند و زمين ويران </w:t>
      </w:r>
      <w:r>
        <w:rPr>
          <w:rStyle w:val="FootnoteAnchor"/>
          <w:rtl w:val="true"/>
        </w:rPr>
        <w:footnoteReference w:id="147"/>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فَأَنْشَأْنٰا ،بيافريديم،مبتداء بى اصلى و سببى، لَكُمْ ،براى شما، بِهِ ،به آب باران بستانهايى از درختان خرما و انگور، لَكُمْ فِيهٰا ،شما را در آن بستانها ميوه ها بسيار است از هر نوعى و صنفى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تخصيص خرما و انگور براى آن كرد كه ميوۀ اهل حجاز خرما باشد و ميوۀ اهل طايف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گفت با ايشان كه ايشان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تَأْكُلُونَ ،و شما از آن ميوه ها مى خورى،چيزى نيست كه شما را در آن شكّى يا شبهتى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شَجَرَةً </w:t>
      </w:r>
      <w:r>
        <w:rPr>
          <w:rStyle w:val="FootnoteAnchor"/>
          <w:rtl w:val="true"/>
        </w:rPr>
        <w:footnoteReference w:id="149"/>
      </w:r>
      <w:r>
        <w:rPr>
          <w:rFonts w:ascii="IRNazanin" w:hAnsi="IRNazanin" w:eastAsia="IRNazanin"/>
          <w:color w:val="111111"/>
          <w:sz w:val="28"/>
          <w:sz w:val="28"/>
          <w:szCs w:val="28"/>
          <w:rtl w:val="true"/>
          <w:lang w:bidi="fa-IR"/>
        </w:rPr>
        <w:t>،و انشأنا ايضا شجرة،و نيز بيافريديم 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طُورِ سَيْنٰاءَ ، از كوه طور سيناء برمى آيد،و آن درخت زيتون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 خلاف كردند در سيناء، ابو عمرو و اهل حجاز سيناء خواندند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سيناء خلاف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او بركت باشد،يعنى كوهى مبارك و اين روايت عطيّه است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معنيش حسن باشد يعنى كوهى نكو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سيناء به لغت نبط حسن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كوهى باشد كه بر </w:t>
      </w:r>
    </w:p>
    <w:p>
      <w:pPr>
        <w:pStyle w:val="BookText"/>
        <w:rPr/>
      </w:pPr>
      <w:r>
        <w:rPr>
          <w:rFonts w:ascii="IRNazanin" w:hAnsi="IRNazanin" w:eastAsia="IRNazanin"/>
          <w:color w:val="111111"/>
          <w:sz w:val="28"/>
          <w:sz w:val="28"/>
          <w:szCs w:val="28"/>
          <w:rtl w:val="true"/>
          <w:lang w:bidi="fa-IR"/>
        </w:rPr>
        <w:t>او درختان بسيار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سيناء </w:t>
      </w:r>
      <w:r>
        <w:rPr>
          <w:rStyle w:val="FootnoteAnchor"/>
          <w:rtl w:val="true"/>
        </w:rPr>
        <w:footnoteReference w:id="150"/>
      </w:r>
      <w:r>
        <w:rPr>
          <w:rFonts w:ascii="IRNazanin" w:hAnsi="IRNazanin" w:eastAsia="IRNazanin"/>
          <w:color w:val="111111"/>
          <w:sz w:val="28"/>
          <w:sz w:val="28"/>
          <w:szCs w:val="28"/>
          <w:rtl w:val="true"/>
          <w:lang w:bidi="fa-IR"/>
        </w:rPr>
        <w:t>من السناء و هو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كوه است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خداى </w:t>
      </w:r>
      <w:r>
        <w:rPr>
          <w:rStyle w:val="FootnoteAnchor"/>
          <w:rtl w:val="true"/>
        </w:rPr>
        <w:footnoteReference w:id="151"/>
      </w:r>
      <w:r>
        <w:rPr>
          <w:rFonts w:ascii="IRNazanin" w:hAnsi="IRNazanin" w:eastAsia="IRNazanin"/>
          <w:color w:val="111111"/>
          <w:sz w:val="28"/>
          <w:sz w:val="28"/>
          <w:szCs w:val="28"/>
          <w:rtl w:val="true"/>
          <w:lang w:bidi="fa-IR"/>
        </w:rPr>
        <w:t>مناجات كرد،و آن كوهى است ميان مصر و أيله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كوه را </w:t>
      </w:r>
      <w:r>
        <w:rPr>
          <w:rStyle w:val="FootnoteAnchor"/>
          <w:rtl w:val="true"/>
        </w:rPr>
        <w:footnoteReference w:id="152"/>
      </w:r>
      <w:r>
        <w:rPr>
          <w:rFonts w:ascii="IRNazanin" w:hAnsi="IRNazanin" w:eastAsia="IRNazanin"/>
          <w:color w:val="111111"/>
          <w:sz w:val="28"/>
          <w:sz w:val="28"/>
          <w:szCs w:val="28"/>
          <w:rtl w:val="true"/>
          <w:lang w:bidi="fa-IR"/>
        </w:rPr>
        <w:t>تخصيص كرد به زيتون كه اوّل كوهى كه زيتون رويانيد كوه طور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درخت كه بر زمين برست درخت زيتون بود از پس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بِالدُّهْنِ ، بيشتر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 خواندند و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دوم </w:t>
      </w:r>
      <w:r>
        <w:rPr>
          <w:rStyle w:val="FootnoteAnchor"/>
          <w:rtl w:val="true"/>
        </w:rPr>
        <w:footnoteReference w:id="153"/>
      </w:r>
      <w:r>
        <w:rPr>
          <w:rFonts w:ascii="IRNazanin" w:hAnsi="IRNazanin" w:eastAsia="IRNazanin"/>
          <w:color w:val="111111"/>
          <w:sz w:val="28"/>
          <w:sz w:val="28"/>
          <w:szCs w:val="28"/>
          <w:rtl w:val="true"/>
          <w:lang w:bidi="fa-IR"/>
        </w:rPr>
        <w:t>،من نبت ينبت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قرائت تعديه را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كوه </w:t>
      </w:r>
      <w:r>
        <w:rPr>
          <w:rStyle w:val="FootnoteAnchor"/>
          <w:rtl w:val="true"/>
        </w:rPr>
        <w:footnoteReference w:id="154"/>
      </w:r>
      <w:r>
        <w:rPr>
          <w:rFonts w:ascii="IRNazanin" w:hAnsi="IRNazanin" w:eastAsia="IRNazanin"/>
          <w:color w:val="111111"/>
          <w:sz w:val="28"/>
          <w:sz w:val="28"/>
          <w:szCs w:val="28"/>
          <w:rtl w:val="true"/>
          <w:lang w:bidi="fa-IR"/>
        </w:rPr>
        <w:t>درخت روغن مى روياند،يعنى چيزى مى روياند كه در او روغن است و آن زيتون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و ابو عمرو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تنبت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دو 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بود،يعنى تنبت الدهن،چنان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ثوبه و اخذت بثوبه،و بطشته و بطشت به،قال الرّاجز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بنو جعدة ارباب 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نضرب بالسّيف و نرجوا </w:t>
      </w:r>
      <w:r>
        <w:rPr>
          <w:rStyle w:val="FootnoteAnchor"/>
          <w:rtl w:val="true"/>
        </w:rPr>
        <w:footnoteReference w:id="155"/>
      </w:r>
      <w:r>
        <w:rPr>
          <w:rFonts w:ascii="IRNazanin" w:hAnsi="IRNazanin" w:eastAsia="IRNazanin"/>
          <w:color w:val="111111"/>
          <w:sz w:val="28"/>
          <w:sz w:val="28"/>
          <w:szCs w:val="28"/>
          <w:rtl w:val="true"/>
          <w:lang w:bidi="fa-IR"/>
        </w:rPr>
        <w:t>بالفرج</w:t>
      </w:r>
    </w:p>
    <w:p>
      <w:pPr>
        <w:pStyle w:val="BookText"/>
        <w:rPr/>
      </w:pPr>
      <w:r>
        <w:rPr>
          <w:rFonts w:ascii="IRNazanin" w:hAnsi="IRNazanin" w:eastAsia="IRNazanin"/>
          <w:color w:val="111111"/>
          <w:sz w:val="28"/>
          <w:sz w:val="28"/>
          <w:szCs w:val="28"/>
          <w:rtl w:val="true"/>
          <w:lang w:bidi="fa-IR"/>
        </w:rPr>
        <w:t>اى نرجوا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آن كه نبت و انبت دو لغت باشد به يك معنى، قال زهير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ذوى الحاجات،حول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قطينا </w:t>
      </w:r>
      <w:r>
        <w:rPr>
          <w:rStyle w:val="FootnoteAnchor"/>
          <w:rtl w:val="true"/>
        </w:rPr>
        <w:footnoteReference w:id="156"/>
      </w:r>
      <w:r>
        <w:rPr>
          <w:rFonts w:ascii="IRNazanin" w:hAnsi="IRNazanin" w:eastAsia="IRNazanin"/>
          <w:color w:val="111111"/>
          <w:sz w:val="28"/>
          <w:sz w:val="28"/>
          <w:szCs w:val="28"/>
          <w:rtl w:val="true"/>
          <w:lang w:bidi="fa-IR"/>
        </w:rPr>
        <w:t>لهم،حتّى اذا انبت البقل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اى،حتّى اذا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محتمل است،و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باشد،اى تنبت ما تنبته </w:t>
      </w:r>
      <w:r>
        <w:rPr>
          <w:rStyle w:val="FootnoteAnchor"/>
          <w:rtl w:val="true"/>
        </w:rPr>
        <w:footnoteReference w:id="157"/>
      </w:r>
      <w:r>
        <w:rPr>
          <w:rFonts w:ascii="IRNazanin" w:hAnsi="IRNazanin" w:eastAsia="IRNazanin"/>
          <w:color w:val="111111"/>
          <w:sz w:val="28"/>
          <w:sz w:val="28"/>
          <w:szCs w:val="28"/>
          <w:rtl w:val="true"/>
          <w:lang w:bidi="fa-IR"/>
        </w:rPr>
        <w:t>و معه الدهن،بروياند آنچه روياند و روغن با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صبغ للآكلين،اى ادام </w:t>
      </w:r>
      <w:r>
        <w:rPr>
          <w:rStyle w:val="FootnoteAnchor"/>
          <w:rtl w:val="true"/>
        </w:rPr>
        <w:footnoteReference w:id="158"/>
      </w:r>
      <w:r>
        <w:rPr>
          <w:rFonts w:ascii="IRNazanin" w:hAnsi="IRNazanin" w:eastAsia="IRNazanin"/>
          <w:color w:val="111111"/>
          <w:sz w:val="28"/>
          <w:sz w:val="28"/>
          <w:szCs w:val="28"/>
          <w:rtl w:val="true"/>
          <w:lang w:bidi="fa-IR"/>
        </w:rPr>
        <w:t xml:space="preserve">،و نان خورشى باشد خورندگان را،و ادم </w:t>
      </w:r>
      <w:r>
        <w:rPr>
          <w:rStyle w:val="FootnoteAnchor"/>
          <w:rtl w:val="true"/>
        </w:rPr>
        <w:footnoteReference w:id="159"/>
      </w:r>
      <w:r>
        <w:rPr>
          <w:rFonts w:ascii="Amiri" w:hAnsi="Amiri" w:eastAsia="Amiri" w:cs="Amiri"/>
          <w:color w:val="111111"/>
          <w:sz w:val="28"/>
          <w:sz w:val="28"/>
          <w:szCs w:val="28"/>
          <w:rtl w:val="true"/>
          <w:lang w:bidi="ar-SA"/>
        </w:rPr>
        <w:t>را براى آن صبغ خواند كه نان از او مصبوغ شود</w:t>
      </w:r>
      <w:r>
        <w:rPr>
          <w:rFonts w:eastAsia="Amiri" w:cs="Amiri" w:ascii="Amiri" w:hAnsi="Amiri"/>
          <w:color w:val="111111"/>
          <w:sz w:val="28"/>
          <w:szCs w:val="28"/>
          <w:rtl w:val="true"/>
          <w:lang w:bidi="ar-SA"/>
        </w:rPr>
        <w:t xml:space="preserve">. </w:t>
      </w:r>
      <w:bookmarkStart w:id="15" w:name="pg12062_157920"/>
    </w:p>
    <w:p>
      <w:pPr>
        <w:pStyle w:val="BookText"/>
        <w:rPr/>
      </w:pPr>
      <w:bookmarkEnd w:id="15"/>
      <w:r>
        <w:rPr>
          <w:rFonts w:ascii="IRNazanin" w:hAnsi="IRNazanin" w:eastAsia="IRNazanin"/>
          <w:color w:val="111111"/>
          <w:sz w:val="28"/>
          <w:sz w:val="28"/>
          <w:szCs w:val="28"/>
          <w:rtl w:val="true"/>
          <w:lang w:bidi="fa-IR"/>
        </w:rPr>
        <w:t>وَ إِنَّ لَكُمْ فِي الْأَنْعٰامِ لَعِبْرَةً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در چهارپايان عبرتى است </w:t>
      </w:r>
      <w:r>
        <w:rPr>
          <w:rStyle w:val="FootnoteAnchor"/>
          <w:rtl w:val="true"/>
        </w:rPr>
        <w:footnoteReference w:id="160"/>
      </w:r>
      <w:r>
        <w:rPr>
          <w:rFonts w:ascii="IRNazanin" w:hAnsi="IRNazanin" w:eastAsia="IRNazanin"/>
          <w:color w:val="111111"/>
          <w:sz w:val="28"/>
          <w:sz w:val="28"/>
          <w:szCs w:val="28"/>
          <w:rtl w:val="true"/>
          <w:lang w:bidi="fa-IR"/>
        </w:rPr>
        <w:t>آن را كه تأمّل كند در احوال ايشان از گاو و گوسپند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نُسْقِيكُمْ ،ابن عامر و نافع و ابو بكر عن عاصم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نُسْقِيكُمْ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لغتان،يقال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 و اسقاه بمعنى،و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 بيده الى فيه،و اسقاه اذا مكّنه من الشرب،و اين را بيان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فِي بُطُونِهٰا ،از آنچه در شكم ايشان است از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فِيهٰا مَنٰافِعُ ،و شما را در اين انعام و چهارپايان منافع بسيار است،از تحمّل اثقال و انتفاع به اصواف و اشعار و اوبار ايشان و دگر انواع كه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هست از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تَأْكُلُونَ ،و از آن مى خورى يعنى از گوشت آن مى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عَلَيْهٰا وَ عَلَى الْفُلْكِ تُحْمَلُونَ ،و بر اين چهارپايان و نيز بر كشتيها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حمل مى كنند تا بارهاى گران گاه بر ايشان مى نهى و گاه بر كشتيها،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برّ،بر چهارپايان مى نشينى و در سفر بحر،در كشتيها</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779638_417432637"/>
      <w:bookmarkStart w:id="17" w:name="_Toc7"/>
      <w:bookmarkEnd w:id="16"/>
      <w:r>
        <w:rPr>
          <w:rtl w:val="true"/>
        </w:rPr>
        <w:t xml:space="preserve">سوره المؤمنون </w:t>
      </w:r>
      <w:r>
        <w:rPr>
          <w:rtl w:val="true"/>
        </w:rPr>
        <w:t>(</w:t>
      </w:r>
      <w:r>
        <w:rPr/>
        <w:t>23</w:t>
      </w:r>
      <w:r>
        <w:rPr>
          <w:rtl w:val="true"/>
        </w:rPr>
        <w:t xml:space="preserve">): </w:t>
      </w:r>
      <w:r>
        <w:rPr>
          <w:rtl w:val="true"/>
        </w:rPr>
        <w:t xml:space="preserve">آیات </w:t>
      </w:r>
      <w:r>
        <w:rPr/>
        <w:t>23</w:t>
      </w:r>
      <w:r>
        <w:rPr>
          <w:rtl w:val="true"/>
        </w:rPr>
        <w:t xml:space="preserve"> </w:t>
      </w:r>
      <w:r>
        <w:rPr>
          <w:rtl w:val="true"/>
        </w:rPr>
        <w:t xml:space="preserve">تا </w:t>
      </w:r>
      <w:r>
        <w:rPr/>
        <w:t>56</w:t>
      </w:r>
      <w:bookmarkEnd w:id="17"/>
    </w:p>
    <w:p>
      <w:pPr>
        <w:pStyle w:val="Heading4"/>
        <w:numPr>
          <w:ilvl w:val="3"/>
          <w:numId w:val="1"/>
        </w:numPr>
        <w:rPr/>
      </w:pPr>
      <w:bookmarkStart w:id="18" w:name="__RefHeading___Toc1779640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وَ لَقَدْ أَرْسَلْنٰا نُوحاً إِلىٰ قَوْمِهِ فَقٰالَ يٰا قَوْمِ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هٰذٰا إِلاّٰ بَشَرٌ مِثْلُكُمْ يُرِيدُ أَنْ يَتَفَضَّلَ عَلَيْكُمْ وَ لَوْ شٰاءَ اَللّٰهُ لَأَنْزَلَ مَلاٰئِكَةً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اِسْتَوَيْتَ أَنْتَ وَ مَنْ مَعَكَ عَلَى اَلْفُلْكِ فَقُلِ اَلْحَمْدُ لِلّٰهِ اَلَّذِي نَجّٰانٰا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أَنْزِلْنِي مُنْزَلاً مُبٰارَكاً وَ أَنْتَ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فِيهِمْ رَسُولاً مِنْهُمْ أَنِ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اَلَّذِينَ كَفَرُوا وَ كَذَّبُوا بِلِقٰاءِ اَلْآخِرَةِ وَ أَتْرَفْنٰاهُمْ فِي اَلْحَيٰاةِ اَلدُّنْيٰا مٰا هٰذٰا إِلاّٰ بَشَرٌ مِثْلُكُمْ يَأْكُلُ مِمّٰا تَأْكُلُونَ مِنْهُ وَ يَشْرَبُ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مِثْلَكُمْ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يَعِدُكُمْ أَنَّكُمْ إِذٰا مِتُّمْ وَ كُنْتُمْ تُرٰاباً وَ عِظٰاماً أَنَّكُمْ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 نَحْيٰا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اِفْتَرىٰ عَلَى اَللّٰهِ كَذِباً وَ مٰا نَحْنُ لَهُ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بِالْحَقِّ فَجَعَلْنٰاهُمْ غُثٰاءً فَبُعْداً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كُلَّ مٰا جٰاءَ أُمَّةً رَسُولُهٰا كَذَّبُوهُ فَأَتْبَعْنٰا بَعْضَهُمْ بَعْضاً وَ جَعَلْنٰاهُمْ أَحٰادِيثَ فَبُعْداً لِقَوْمٍ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مُوسىٰ وَ أَخٰاهُ هٰارُونَ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مَلاَئِهِ فَاسْتَكْبَرُوا وَ كٰانُوا قَوْماً 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لِبَشَرَيْنِ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فَكَذَّبُوهُمٰا فَكٰانُوا مِنَ اَلْمُهْلَكِينَ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آيَةً وَ آوَيْنٰاهُمٰا إِلىٰ رَبْوَةٍ ذٰاتِ قَرٰارٍ وَ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أُمَّتُكُمْ أُمَّةً وٰاحِدَةً وَ أَنَا رَبُّكُمْ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بَيْنَهُمْ زُبُراً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فِي غَمْرَتِهِمْ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فِي اَلْخَيْرٰاتِ بَلْ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779642_417432637"/>
      <w:bookmarkStart w:id="21" w:name="_Toc9"/>
      <w:bookmarkEnd w:id="20"/>
      <w:r>
        <w:rPr>
          <w:rtl w:val="true"/>
        </w:rPr>
        <w:t>ترجمه</w:t>
      </w:r>
      <w:bookmarkEnd w:id="21"/>
    </w:p>
    <w:p>
      <w:pPr>
        <w:pStyle w:val="BookText"/>
        <w:rPr/>
      </w:pPr>
      <w:r>
        <w:rPr>
          <w:rFonts w:ascii="IRNazanin" w:hAnsi="IRNazanin" w:eastAsia="IRNazanin"/>
          <w:color w:val="111111"/>
          <w:sz w:val="28"/>
          <w:sz w:val="28"/>
          <w:szCs w:val="28"/>
          <w:rtl w:val="true"/>
          <w:lang w:bidi="fa-IR"/>
        </w:rPr>
        <w:t>به درستى كه بفرستاديم ما نوح را به قومش،گفت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بپرستى خداى را، نيست شما را خداى جز او نمى پرهيزى </w:t>
      </w:r>
      <w:r>
        <w:rPr>
          <w:rStyle w:val="FootnoteAnchor"/>
          <w:rtl w:val="true"/>
        </w:rPr>
        <w:footnoteReference w:id="163"/>
      </w:r>
      <w:r>
        <w:rPr>
          <w:rFonts w:ascii="IRNazanin" w:hAnsi="IRNazanin" w:eastAsia="IRNazanin"/>
          <w:color w:val="111111"/>
          <w:sz w:val="28"/>
          <w:sz w:val="28"/>
          <w:szCs w:val="28"/>
          <w:rtl w:val="true"/>
          <w:lang w:bidi="fa-IR"/>
        </w:rPr>
        <w:t xml:space="preserve">؟ گفت </w:t>
      </w:r>
      <w:r>
        <w:rPr>
          <w:rStyle w:val="FootnoteAnchor"/>
          <w:rtl w:val="true"/>
        </w:rPr>
        <w:footnoteReference w:id="164"/>
      </w:r>
      <w:r>
        <w:rPr>
          <w:rFonts w:ascii="IRNazanin" w:hAnsi="IRNazanin" w:eastAsia="IRNazanin"/>
          <w:color w:val="111111"/>
          <w:sz w:val="28"/>
          <w:sz w:val="28"/>
          <w:szCs w:val="28"/>
          <w:rtl w:val="true"/>
          <w:lang w:bidi="fa-IR"/>
        </w:rPr>
        <w:t xml:space="preserve">گروهى </w:t>
      </w:r>
      <w:r>
        <w:rPr>
          <w:rStyle w:val="FootnoteAnchor"/>
          <w:rtl w:val="true"/>
        </w:rPr>
        <w:footnoteReference w:id="165"/>
      </w:r>
      <w:r>
        <w:rPr>
          <w:rFonts w:ascii="IRNazanin" w:hAnsi="IRNazanin" w:eastAsia="IRNazanin"/>
          <w:color w:val="111111"/>
          <w:sz w:val="28"/>
          <w:sz w:val="28"/>
          <w:szCs w:val="28"/>
          <w:rtl w:val="true"/>
          <w:lang w:bidi="fa-IR"/>
        </w:rPr>
        <w:t>از آنان كه كافر شدند از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اين مگر آدمى مانند شما مى خواهد كه افزونى جويد بر شما،و اگر خواستى </w:t>
      </w:r>
      <w:r>
        <w:rPr>
          <w:rStyle w:val="FootnoteAnchor"/>
          <w:rtl w:val="true"/>
        </w:rPr>
        <w:footnoteReference w:id="166"/>
      </w:r>
      <w:r>
        <w:rPr>
          <w:rFonts w:ascii="IRNazanin" w:hAnsi="IRNazanin" w:eastAsia="IRNazanin"/>
          <w:color w:val="111111"/>
          <w:sz w:val="28"/>
          <w:sz w:val="28"/>
          <w:szCs w:val="28"/>
          <w:rtl w:val="true"/>
          <w:lang w:bidi="fa-IR"/>
        </w:rPr>
        <w:t xml:space="preserve">خداى بفرستادى </w:t>
      </w:r>
      <w:r>
        <w:rPr>
          <w:rStyle w:val="FootnoteAnchor"/>
          <w:rtl w:val="true"/>
        </w:rPr>
        <w:footnoteReference w:id="167"/>
      </w:r>
      <w:r>
        <w:rPr>
          <w:rFonts w:ascii="IRNazanin" w:hAnsi="IRNazanin" w:eastAsia="IRNazanin"/>
          <w:color w:val="111111"/>
          <w:sz w:val="28"/>
          <w:sz w:val="28"/>
          <w:szCs w:val="28"/>
          <w:rtl w:val="true"/>
          <w:lang w:bidi="fa-IR"/>
        </w:rPr>
        <w:t xml:space="preserve">فريشتگان را پيغامبرى، نشنيديم ما به </w:t>
      </w:r>
      <w:r>
        <w:rPr>
          <w:rStyle w:val="FootnoteAnchor"/>
          <w:rtl w:val="true"/>
        </w:rPr>
        <w:footnoteReference w:id="168"/>
      </w:r>
      <w:r>
        <w:rPr>
          <w:rFonts w:ascii="IRNazanin" w:hAnsi="IRNazanin" w:eastAsia="IRNazanin"/>
          <w:color w:val="111111"/>
          <w:sz w:val="28"/>
          <w:sz w:val="28"/>
          <w:szCs w:val="28"/>
          <w:rtl w:val="true"/>
          <w:lang w:bidi="fa-IR"/>
        </w:rPr>
        <w:t>اين در پدران پيشين 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او مگر مردى،او را </w:t>
      </w:r>
    </w:p>
    <w:p>
      <w:pPr>
        <w:pStyle w:val="BookText"/>
        <w:rPr/>
      </w:pPr>
      <w:r>
        <w:rPr>
          <w:rFonts w:ascii="IRNazanin" w:hAnsi="IRNazanin" w:eastAsia="IRNazanin"/>
          <w:color w:val="111111"/>
          <w:sz w:val="28"/>
          <w:sz w:val="28"/>
          <w:szCs w:val="28"/>
          <w:rtl w:val="true"/>
          <w:lang w:bidi="fa-IR"/>
        </w:rPr>
        <w:t xml:space="preserve">ديوانگى است انتظار كنى </w:t>
      </w:r>
      <w:r>
        <w:rPr>
          <w:rStyle w:val="FootnoteAnchor"/>
          <w:rtl w:val="true"/>
        </w:rPr>
        <w:footnoteReference w:id="169"/>
      </w:r>
      <w:r>
        <w:rPr>
          <w:rFonts w:ascii="IRNazanin" w:hAnsi="IRNazanin" w:eastAsia="IRNazanin"/>
          <w:color w:val="111111"/>
          <w:sz w:val="28"/>
          <w:sz w:val="28"/>
          <w:szCs w:val="28"/>
          <w:rtl w:val="true"/>
          <w:lang w:bidi="fa-IR"/>
        </w:rPr>
        <w:t>به او تا مدّتى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ده مرا به آنچه به دروغ داشتند مرا</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وحى كرديم ما به او كه بساز كشتى به چشمهاى ما و به فرمان ما،چون درآيد فرمان ما و برجوشد </w:t>
      </w:r>
      <w:r>
        <w:rPr>
          <w:rStyle w:val="FootnoteAnchor"/>
          <w:rtl w:val="true"/>
        </w:rPr>
        <w:footnoteReference w:id="170"/>
      </w:r>
      <w:r>
        <w:rPr>
          <w:rFonts w:ascii="Amiri" w:hAnsi="Amiri" w:eastAsia="Amiri" w:cs="Amiri"/>
          <w:color w:val="111111"/>
          <w:sz w:val="28"/>
          <w:sz w:val="28"/>
          <w:szCs w:val="28"/>
          <w:rtl w:val="true"/>
          <w:lang w:bidi="ar-SA"/>
        </w:rPr>
        <w:t xml:space="preserve">آب از تنور در بر در كشتى </w:t>
      </w:r>
      <w:r>
        <w:rPr>
          <w:rStyle w:val="FootnoteAnchor"/>
          <w:rtl w:val="true"/>
        </w:rPr>
        <w:footnoteReference w:id="171"/>
      </w:r>
      <w:r>
        <w:rPr>
          <w:rFonts w:ascii="IRNazanin" w:hAnsi="IRNazanin" w:eastAsia="IRNazanin"/>
          <w:color w:val="111111"/>
          <w:sz w:val="28"/>
          <w:sz w:val="28"/>
          <w:szCs w:val="28"/>
          <w:rtl w:val="true"/>
          <w:lang w:bidi="fa-IR"/>
        </w:rPr>
        <w:t xml:space="preserve">از هر جنسى دو جفت </w:t>
      </w:r>
      <w:r>
        <w:rPr>
          <w:rStyle w:val="FootnoteAnchor"/>
          <w:rtl w:val="true"/>
        </w:rPr>
        <w:footnoteReference w:id="172"/>
      </w:r>
      <w:r>
        <w:rPr>
          <w:rFonts w:ascii="Amiri" w:hAnsi="Amiri" w:eastAsia="Amiri" w:cs="Amiri"/>
          <w:color w:val="111111"/>
          <w:sz w:val="28"/>
          <w:sz w:val="28"/>
          <w:szCs w:val="28"/>
          <w:rtl w:val="true"/>
          <w:lang w:bidi="ar-SA"/>
        </w:rPr>
        <w:t xml:space="preserve">و قوم خود را الّا آنان كه سابق شده است بر او قول </w:t>
      </w:r>
      <w:r>
        <w:rPr>
          <w:rStyle w:val="FootnoteAnchor"/>
          <w:rtl w:val="true"/>
        </w:rPr>
        <w:footnoteReference w:id="173"/>
      </w:r>
      <w:r>
        <w:rPr>
          <w:rFonts w:ascii="IRNazanin" w:hAnsi="IRNazanin" w:eastAsia="IRNazanin"/>
          <w:color w:val="111111"/>
          <w:sz w:val="28"/>
          <w:sz w:val="28"/>
          <w:szCs w:val="28"/>
          <w:rtl w:val="true"/>
          <w:lang w:bidi="fa-IR"/>
        </w:rPr>
        <w:t xml:space="preserve">از ايشان و با من خطاب مكن در آنان كه ستم كردند كه ايشان غرقه شدگان اند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راست بايستى </w:t>
      </w:r>
      <w:r>
        <w:rPr>
          <w:rStyle w:val="FootnoteAnchor"/>
          <w:rtl w:val="true"/>
        </w:rPr>
        <w:footnoteReference w:id="175"/>
      </w:r>
      <w:r>
        <w:rPr>
          <w:rFonts w:ascii="IRNazanin" w:hAnsi="IRNazanin" w:eastAsia="IRNazanin"/>
          <w:color w:val="111111"/>
          <w:sz w:val="28"/>
          <w:sz w:val="28"/>
          <w:szCs w:val="28"/>
          <w:rtl w:val="true"/>
          <w:lang w:bidi="fa-IR"/>
        </w:rPr>
        <w:t>تو و هركه با تو است در كشتى،بگو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آن كه برهانيد مرا از گروه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آر مرا </w:t>
      </w:r>
      <w:r>
        <w:rPr>
          <w:rStyle w:val="FootnoteAnchor"/>
          <w:rtl w:val="true"/>
        </w:rPr>
        <w:footnoteReference w:id="176"/>
      </w:r>
      <w:r>
        <w:rPr>
          <w:rFonts w:ascii="Amiri" w:hAnsi="Amiri" w:eastAsia="Amiri" w:cs="Amiri"/>
          <w:color w:val="111111"/>
          <w:sz w:val="28"/>
          <w:sz w:val="28"/>
          <w:szCs w:val="28"/>
          <w:rtl w:val="true"/>
          <w:lang w:bidi="ar-SA"/>
        </w:rPr>
        <w:t xml:space="preserve">جايى مبارك </w:t>
      </w:r>
      <w:r>
        <w:rPr>
          <w:rStyle w:val="FootnoteAnchor"/>
          <w:rtl w:val="true"/>
        </w:rPr>
        <w:footnoteReference w:id="177"/>
      </w:r>
      <w:r>
        <w:rPr>
          <w:rFonts w:ascii="IRNazanin" w:hAnsi="IRNazanin" w:eastAsia="IRNazanin"/>
          <w:color w:val="111111"/>
          <w:sz w:val="28"/>
          <w:sz w:val="28"/>
          <w:szCs w:val="28"/>
          <w:rtl w:val="true"/>
          <w:lang w:bidi="fa-IR"/>
        </w:rPr>
        <w:t>و تو بهترين فرودآورندگانى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در آن آياتى است و </w:t>
      </w:r>
      <w:r>
        <w:rPr>
          <w:rStyle w:val="FootnoteAnchor"/>
          <w:rtl w:val="true"/>
        </w:rPr>
        <w:footnoteReference w:id="178"/>
      </w:r>
      <w:r>
        <w:rPr>
          <w:rFonts w:ascii="Amiri" w:hAnsi="Amiri" w:eastAsia="Amiri" w:cs="Amiri"/>
          <w:color w:val="111111"/>
          <w:sz w:val="28"/>
          <w:sz w:val="28"/>
          <w:szCs w:val="28"/>
          <w:rtl w:val="true"/>
          <w:lang w:bidi="ar-SA"/>
        </w:rPr>
        <w:t xml:space="preserve">بوديم ما امتحان كننده </w:t>
      </w:r>
      <w:r>
        <w:rPr>
          <w:rStyle w:val="FootnoteAnchor"/>
          <w:rtl w:val="true"/>
        </w:rPr>
        <w:footnoteReference w:id="179"/>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پديد آورديم از پس ايشان قرنى </w:t>
      </w:r>
      <w:r>
        <w:rPr>
          <w:rStyle w:val="FootnoteAnchor"/>
          <w:rtl w:val="true"/>
        </w:rPr>
        <w:footnoteReference w:id="180"/>
      </w:r>
      <w:r>
        <w:rPr>
          <w:rFonts w:ascii="IRNazanin" w:hAnsi="IRNazanin" w:eastAsia="IRNazanin"/>
          <w:color w:val="111111"/>
          <w:sz w:val="28"/>
          <w:sz w:val="28"/>
          <w:szCs w:val="28"/>
          <w:rtl w:val="true"/>
          <w:lang w:bidi="fa-IR"/>
        </w:rPr>
        <w:t>و جماعتى ديگر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بفرستاديم در ايشان رسولى از ايشان كه،بپرستى خداى را،نيست شما را از خداى جز او،از خداى نمى ترسى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،گفتند اشراف </w:t>
      </w:r>
      <w:r>
        <w:rPr>
          <w:rStyle w:val="FootnoteAnchor"/>
          <w:rtl w:val="true"/>
        </w:rPr>
        <w:footnoteReference w:id="182"/>
      </w:r>
      <w:r>
        <w:rPr>
          <w:rFonts w:ascii="Amiri" w:hAnsi="Amiri" w:eastAsia="Amiri" w:cs="Amiri"/>
          <w:color w:val="111111"/>
          <w:sz w:val="28"/>
          <w:sz w:val="28"/>
          <w:szCs w:val="28"/>
          <w:rtl w:val="true"/>
          <w:lang w:bidi="ar-SA"/>
        </w:rPr>
        <w:t xml:space="preserve">قوم آنان كه كافر شدند و به دروغ داشتند ثواب آخرت،و رها كرديم </w:t>
      </w:r>
      <w:r>
        <w:rPr>
          <w:rStyle w:val="FootnoteAnchor"/>
          <w:rtl w:val="true"/>
        </w:rPr>
        <w:footnoteReference w:id="183"/>
      </w:r>
      <w:r>
        <w:rPr>
          <w:rFonts w:ascii="IRNazanin" w:hAnsi="IRNazanin" w:eastAsia="IRNazanin"/>
          <w:color w:val="111111"/>
          <w:sz w:val="28"/>
          <w:sz w:val="28"/>
          <w:szCs w:val="28"/>
          <w:rtl w:val="true"/>
          <w:lang w:bidi="fa-IR"/>
        </w:rPr>
        <w:t>ايشان را در زندگانى دنيا،نيست اين مگر آدمى چون شما،مى خورد از آنچه مى خورى شما از او،و مى آشامد از آنچه مى آشامى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فرمان برى شما آدمى را چون </w:t>
      </w:r>
      <w:r>
        <w:rPr>
          <w:rStyle w:val="FootnoteAnchor"/>
          <w:rtl w:val="true"/>
        </w:rPr>
        <w:footnoteReference w:id="184"/>
      </w:r>
      <w:r>
        <w:rPr>
          <w:rFonts w:ascii="IRNazanin" w:hAnsi="IRNazanin" w:eastAsia="IRNazanin"/>
          <w:color w:val="111111"/>
          <w:sz w:val="28"/>
          <w:sz w:val="28"/>
          <w:szCs w:val="28"/>
          <w:rtl w:val="true"/>
          <w:lang w:bidi="fa-IR"/>
        </w:rPr>
        <w:t xml:space="preserve">شما كه شما آنگاه زيانكار </w:t>
      </w:r>
      <w:r>
        <w:rPr>
          <w:rStyle w:val="FootnoteAnchor"/>
          <w:rtl w:val="true"/>
        </w:rPr>
        <w:footnoteReference w:id="185"/>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مى دهد شما را كه شما چون بميرى و گردى </w:t>
      </w:r>
      <w:r>
        <w:rPr>
          <w:rStyle w:val="FootnoteAnchor"/>
          <w:rtl w:val="true"/>
        </w:rPr>
        <w:footnoteReference w:id="186"/>
      </w:r>
      <w:r>
        <w:rPr>
          <w:rFonts w:ascii="IRNazanin" w:hAnsi="IRNazanin" w:eastAsia="IRNazanin"/>
          <w:color w:val="111111"/>
          <w:sz w:val="28"/>
          <w:sz w:val="28"/>
          <w:szCs w:val="28"/>
          <w:rtl w:val="true"/>
          <w:lang w:bidi="fa-IR"/>
        </w:rPr>
        <w:t>خاكى و استخوانى پوسيده كه شما را بيرون آرند؟ دور است و به غايت دور است آنچه شما را وعده مى دهند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آن مگر زندگانى ما در دنيا،مرده مى شويم و زنده مى شويم،و نيستيم ما از برانگيختگان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او مگر مردى كه فرومى بافد </w:t>
      </w:r>
      <w:r>
        <w:rPr>
          <w:rStyle w:val="FootnoteAnchor"/>
          <w:rtl w:val="true"/>
        </w:rPr>
        <w:footnoteReference w:id="187"/>
      </w:r>
      <w:r>
        <w:rPr>
          <w:rFonts w:ascii="IRNazanin" w:hAnsi="IRNazanin" w:eastAsia="IRNazanin"/>
          <w:color w:val="111111"/>
          <w:sz w:val="28"/>
          <w:sz w:val="28"/>
          <w:szCs w:val="28"/>
          <w:rtl w:val="true"/>
          <w:lang w:bidi="fa-IR"/>
        </w:rPr>
        <w:t xml:space="preserve">بر خداى دروغ،و نيستيم ما گرويدگان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اى خداى يارى ده مرا به آنچه به دروغ داشتند مرا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189"/>
      </w:r>
      <w:r>
        <w:rPr>
          <w:rFonts w:ascii="IRNazanin" w:hAnsi="IRNazanin" w:eastAsia="IRNazanin"/>
          <w:color w:val="111111"/>
          <w:sz w:val="28"/>
          <w:sz w:val="28"/>
          <w:szCs w:val="28"/>
          <w:rtl w:val="true"/>
          <w:lang w:bidi="fa-IR"/>
        </w:rPr>
        <w:t xml:space="preserve">اندك كه در روز آيند پشيمان شوندگان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بگرفت ايشان را صيحت </w:t>
      </w:r>
      <w:r>
        <w:rPr>
          <w:rStyle w:val="FootnoteAnchor"/>
          <w:rtl w:val="true"/>
        </w:rPr>
        <w:footnoteReference w:id="191"/>
      </w:r>
      <w:r>
        <w:rPr>
          <w:rFonts w:ascii="Amiri" w:hAnsi="Amiri" w:eastAsia="Amiri" w:cs="Amiri"/>
          <w:color w:val="111111"/>
          <w:sz w:val="28"/>
          <w:sz w:val="28"/>
          <w:szCs w:val="28"/>
          <w:rtl w:val="true"/>
          <w:lang w:bidi="ar-SA"/>
        </w:rPr>
        <w:t xml:space="preserve">،به درستى كرديم ايشان را خاشه اى </w:t>
      </w:r>
      <w:r>
        <w:rPr>
          <w:rStyle w:val="FootnoteAnchor"/>
          <w:rtl w:val="true"/>
        </w:rPr>
        <w:footnoteReference w:id="192"/>
      </w:r>
      <w:r>
        <w:rPr>
          <w:rFonts w:ascii="IRNazanin" w:hAnsi="IRNazanin" w:eastAsia="IRNazanin"/>
          <w:color w:val="111111"/>
          <w:sz w:val="28"/>
          <w:sz w:val="28"/>
          <w:szCs w:val="28"/>
          <w:rtl w:val="true"/>
          <w:lang w:bidi="fa-IR"/>
        </w:rPr>
        <w:t xml:space="preserve">دورى باد </w:t>
      </w:r>
      <w:r>
        <w:rPr>
          <w:rStyle w:val="FootnoteAnchor"/>
          <w:rtl w:val="true"/>
        </w:rPr>
        <w:footnoteReference w:id="193"/>
      </w:r>
      <w:r>
        <w:rPr>
          <w:rFonts w:ascii="IRNazanin" w:hAnsi="IRNazanin" w:eastAsia="IRNazanin"/>
          <w:color w:val="111111"/>
          <w:sz w:val="28"/>
          <w:sz w:val="28"/>
          <w:szCs w:val="28"/>
          <w:rtl w:val="true"/>
          <w:lang w:bidi="fa-IR"/>
        </w:rPr>
        <w:t>گروه ستمكاران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بيافريديم از پس ايشان قرنهاى </w:t>
      </w:r>
      <w:r>
        <w:rPr>
          <w:rStyle w:val="FootnoteAnchor"/>
          <w:rtl w:val="true"/>
        </w:rPr>
        <w:footnoteReference w:id="194"/>
      </w:r>
      <w:r>
        <w:rPr>
          <w:rFonts w:ascii="IRNazanin" w:hAnsi="IRNazanin" w:eastAsia="IRNazanin"/>
          <w:color w:val="111111"/>
          <w:sz w:val="28"/>
          <w:sz w:val="28"/>
          <w:szCs w:val="28"/>
          <w:rtl w:val="true"/>
          <w:lang w:bidi="fa-IR"/>
        </w:rPr>
        <w:t>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نبرد </w:t>
      </w:r>
      <w:r>
        <w:rPr>
          <w:rStyle w:val="FootnoteAnchor"/>
          <w:rtl w:val="true"/>
        </w:rPr>
        <w:footnoteReference w:id="195"/>
      </w:r>
      <w:r>
        <w:rPr>
          <w:rFonts w:ascii="Amiri" w:hAnsi="Amiri" w:eastAsia="Amiri" w:cs="Amiri"/>
          <w:color w:val="111111"/>
          <w:sz w:val="28"/>
          <w:sz w:val="28"/>
          <w:szCs w:val="28"/>
          <w:rtl w:val="true"/>
          <w:lang w:bidi="ar-SA"/>
        </w:rPr>
        <w:t xml:space="preserve">از امّتى </w:t>
      </w:r>
      <w:r>
        <w:rPr>
          <w:rStyle w:val="FootnoteAnchor"/>
          <w:rtl w:val="true"/>
        </w:rPr>
        <w:footnoteReference w:id="196"/>
      </w:r>
      <w:r>
        <w:rPr>
          <w:rFonts w:ascii="IRNazanin" w:hAnsi="IRNazanin" w:eastAsia="IRNazanin"/>
          <w:color w:val="111111"/>
          <w:sz w:val="28"/>
          <w:sz w:val="28"/>
          <w:szCs w:val="28"/>
          <w:rtl w:val="true"/>
          <w:lang w:bidi="fa-IR"/>
        </w:rPr>
        <w:t xml:space="preserve">مرگ آن </w:t>
      </w:r>
      <w:r>
        <w:rPr>
          <w:rStyle w:val="FootnoteAnchor"/>
          <w:rtl w:val="true"/>
        </w:rPr>
        <w:footnoteReference w:id="197"/>
      </w:r>
      <w:r>
        <w:rPr>
          <w:rFonts w:ascii="IRNazanin" w:hAnsi="IRNazanin" w:eastAsia="IRNazanin"/>
          <w:color w:val="111111"/>
          <w:sz w:val="28"/>
          <w:sz w:val="28"/>
          <w:szCs w:val="28"/>
          <w:rtl w:val="true"/>
          <w:lang w:bidi="fa-IR"/>
        </w:rPr>
        <w:t xml:space="preserve">و بازپس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فرستاديم پيغامبران ما پياپى هرگاه كه آيد </w:t>
      </w:r>
      <w:r>
        <w:rPr>
          <w:rStyle w:val="FootnoteAnchor"/>
          <w:rtl w:val="true"/>
        </w:rPr>
        <w:footnoteReference w:id="199"/>
      </w:r>
      <w:r>
        <w:rPr>
          <w:rFonts w:ascii="Amiri" w:hAnsi="Amiri" w:eastAsia="Amiri" w:cs="Amiri"/>
          <w:color w:val="111111"/>
          <w:sz w:val="28"/>
          <w:sz w:val="28"/>
          <w:szCs w:val="28"/>
          <w:rtl w:val="true"/>
          <w:lang w:bidi="ar-SA"/>
        </w:rPr>
        <w:t xml:space="preserve">به امّتى </w:t>
      </w:r>
      <w:r>
        <w:rPr>
          <w:rStyle w:val="FootnoteAnchor"/>
          <w:rtl w:val="true"/>
        </w:rPr>
        <w:footnoteReference w:id="200"/>
      </w:r>
      <w:r>
        <w:rPr>
          <w:rFonts w:ascii="IRNazanin" w:hAnsi="IRNazanin" w:eastAsia="IRNazanin"/>
          <w:color w:val="111111"/>
          <w:sz w:val="28"/>
          <w:sz w:val="28"/>
          <w:szCs w:val="28"/>
          <w:rtl w:val="true"/>
          <w:lang w:bidi="fa-IR"/>
        </w:rPr>
        <w:t xml:space="preserve">رسول آن،دروغ داشتند او را،پس رو گردانيديم بهرى را از ايشان به بهرى،كرديم ايشان را حديثى </w:t>
      </w:r>
      <w:r>
        <w:rPr>
          <w:rStyle w:val="FootnoteAnchor"/>
          <w:rtl w:val="true"/>
        </w:rPr>
        <w:footnoteReference w:id="201"/>
      </w:r>
      <w:r>
        <w:rPr>
          <w:rFonts w:ascii="IRNazanin" w:hAnsi="IRNazanin" w:eastAsia="IRNazanin"/>
          <w:color w:val="111111"/>
          <w:sz w:val="28"/>
          <w:sz w:val="28"/>
          <w:szCs w:val="28"/>
          <w:rtl w:val="true"/>
          <w:lang w:bidi="fa-IR"/>
        </w:rPr>
        <w:t xml:space="preserve">،دورى </w:t>
      </w:r>
      <w:r>
        <w:rPr>
          <w:rStyle w:val="FootnoteAnchor"/>
          <w:rtl w:val="true"/>
        </w:rPr>
        <w:footnoteReference w:id="202"/>
      </w:r>
      <w:r>
        <w:rPr>
          <w:rFonts w:ascii="IRNazanin" w:hAnsi="IRNazanin" w:eastAsia="IRNazanin"/>
          <w:color w:val="111111"/>
          <w:sz w:val="28"/>
          <w:sz w:val="28"/>
          <w:szCs w:val="28"/>
          <w:rtl w:val="true"/>
          <w:lang w:bidi="fa-IR"/>
        </w:rPr>
        <w:t>باد گروهى را كه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فرستاديم ما موسى را و برادر او را هارون به دلايل ما و حجّت </w:t>
      </w:r>
      <w:r>
        <w:rPr>
          <w:rStyle w:val="FootnoteAnchor"/>
          <w:rtl w:val="true"/>
        </w:rPr>
        <w:footnoteReference w:id="203"/>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فرعون و گروه او گردن كشى كردند و بودند گروهى متكبّر و مترفّع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ايمان آريم </w:t>
      </w:r>
      <w:r>
        <w:rPr>
          <w:rStyle w:val="FootnoteAnchor"/>
          <w:rtl w:val="true"/>
        </w:rPr>
        <w:footnoteReference w:id="205"/>
      </w:r>
      <w:r>
        <w:rPr>
          <w:rFonts w:ascii="IRNazanin" w:hAnsi="IRNazanin" w:eastAsia="IRNazanin"/>
          <w:color w:val="111111"/>
          <w:sz w:val="28"/>
          <w:sz w:val="28"/>
          <w:szCs w:val="28"/>
          <w:rtl w:val="true"/>
          <w:lang w:bidi="fa-IR"/>
        </w:rPr>
        <w:t xml:space="preserve">دو آدمى را مانند ما و گروه ايشان ما را پرستندگان اند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دروغ داشتند ايشان را و بودند از هلاك شدگان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درستى كه بداديم موسى را كتاب </w:t>
      </w:r>
      <w:r>
        <w:rPr>
          <w:rStyle w:val="FootnoteAnchor"/>
          <w:rtl w:val="true"/>
        </w:rPr>
        <w:footnoteReference w:id="207"/>
      </w:r>
      <w:r>
        <w:rPr>
          <w:rFonts w:ascii="IRNazanin" w:hAnsi="IRNazanin" w:eastAsia="IRNazanin"/>
          <w:color w:val="111111"/>
          <w:sz w:val="28"/>
          <w:sz w:val="28"/>
          <w:szCs w:val="28"/>
          <w:rtl w:val="true"/>
          <w:lang w:bidi="fa-IR"/>
        </w:rPr>
        <w:t>تا مگر ايشان راه يافتگان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كرديم ما پسر مريم را و مادر او را حجتى </w:t>
      </w:r>
      <w:r>
        <w:rPr>
          <w:rStyle w:val="FootnoteAnchor"/>
          <w:rtl w:val="true"/>
        </w:rPr>
        <w:footnoteReference w:id="208"/>
      </w:r>
      <w:r>
        <w:rPr>
          <w:rFonts w:ascii="Amiri" w:hAnsi="Amiri" w:eastAsia="Amiri" w:cs="Amiri"/>
          <w:color w:val="111111"/>
          <w:sz w:val="28"/>
          <w:sz w:val="28"/>
          <w:szCs w:val="28"/>
          <w:rtl w:val="true"/>
          <w:lang w:bidi="ar-SA"/>
        </w:rPr>
        <w:t xml:space="preserve">،و باز جاى برديم </w:t>
      </w:r>
      <w:r>
        <w:rPr>
          <w:rStyle w:val="FootnoteAnchor"/>
          <w:rtl w:val="true"/>
        </w:rPr>
        <w:footnoteReference w:id="209"/>
      </w:r>
      <w:r>
        <w:rPr>
          <w:rFonts w:ascii="Amiri" w:hAnsi="Amiri" w:eastAsia="Amiri" w:cs="Amiri"/>
          <w:color w:val="111111"/>
          <w:sz w:val="28"/>
          <w:sz w:val="28"/>
          <w:szCs w:val="28"/>
          <w:rtl w:val="true"/>
          <w:lang w:bidi="ar-SA"/>
        </w:rPr>
        <w:t xml:space="preserve">ايشان را با </w:t>
      </w:r>
      <w:r>
        <w:rPr>
          <w:rStyle w:val="FootnoteAnchor"/>
          <w:rtl w:val="true"/>
        </w:rPr>
        <w:footnoteReference w:id="210"/>
      </w:r>
      <w:r>
        <w:rPr>
          <w:rFonts w:ascii="IRNazanin" w:hAnsi="IRNazanin" w:eastAsia="IRNazanin"/>
          <w:color w:val="111111"/>
          <w:sz w:val="28"/>
          <w:sz w:val="28"/>
          <w:szCs w:val="28"/>
          <w:rtl w:val="true"/>
          <w:lang w:bidi="fa-IR"/>
        </w:rPr>
        <w:t xml:space="preserve">بلندى خداوند آرام </w:t>
      </w:r>
      <w:r>
        <w:rPr>
          <w:rStyle w:val="FootnoteAnchor"/>
          <w:rtl w:val="true"/>
        </w:rPr>
        <w:footnoteReference w:id="211"/>
      </w:r>
      <w:r>
        <w:rPr>
          <w:rFonts w:ascii="IRNazanin" w:hAnsi="IRNazanin" w:eastAsia="IRNazanin"/>
          <w:color w:val="111111"/>
          <w:sz w:val="28"/>
          <w:sz w:val="28"/>
          <w:szCs w:val="28"/>
          <w:rtl w:val="true"/>
          <w:lang w:bidi="fa-IR"/>
        </w:rPr>
        <w:t xml:space="preserve">و آب روشن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جماعت پيغامبران بخورى از پاكيها و كنى كارهاى نيك كه من به آنچه شما مى كنى داناام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كه اين امّت شما يك امّت اند و من خداوند شماام،بپرهيزى با من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ببريدند كار ايشان ميان ايشان پاره پاره،هر گروهى به آنچه نزديك ايشان </w:t>
      </w:r>
      <w:r>
        <w:rPr>
          <w:rStyle w:val="FootnoteAnchor"/>
          <w:rtl w:val="true"/>
        </w:rPr>
        <w:footnoteReference w:id="214"/>
      </w:r>
      <w:r>
        <w:rPr>
          <w:rFonts w:ascii="IRNazanin" w:hAnsi="IRNazanin" w:eastAsia="IRNazanin"/>
          <w:color w:val="111111"/>
          <w:sz w:val="28"/>
          <w:sz w:val="28"/>
          <w:szCs w:val="28"/>
          <w:rtl w:val="true"/>
          <w:lang w:bidi="fa-IR"/>
        </w:rPr>
        <w:t>شادمانه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 بدار از ايشان </w:t>
      </w:r>
      <w:r>
        <w:rPr>
          <w:rStyle w:val="FootnoteAnchor"/>
          <w:rtl w:val="true"/>
        </w:rPr>
        <w:footnoteReference w:id="215"/>
      </w:r>
      <w:r>
        <w:rPr>
          <w:rFonts w:ascii="IRNazanin" w:hAnsi="IRNazanin" w:eastAsia="IRNazanin"/>
          <w:color w:val="111111"/>
          <w:sz w:val="28"/>
          <w:sz w:val="28"/>
          <w:szCs w:val="28"/>
          <w:rtl w:val="true"/>
          <w:lang w:bidi="fa-IR"/>
        </w:rPr>
        <w:t>در گمراهى ايشان تا مدّتى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پندارند كه ما اين زياده </w:t>
      </w:r>
      <w:r>
        <w:rPr>
          <w:rStyle w:val="FootnoteAnchor"/>
          <w:rtl w:val="true"/>
        </w:rPr>
        <w:footnoteReference w:id="216"/>
      </w:r>
      <w:r>
        <w:rPr>
          <w:rFonts w:ascii="Amiri" w:hAnsi="Amiri" w:eastAsia="Amiri" w:cs="Amiri"/>
          <w:color w:val="111111"/>
          <w:sz w:val="28"/>
          <w:sz w:val="28"/>
          <w:szCs w:val="28"/>
          <w:rtl w:val="true"/>
          <w:lang w:bidi="ar-SA"/>
        </w:rPr>
        <w:t xml:space="preserve">كه مى دهيم به او از مال </w:t>
      </w:r>
      <w:r>
        <w:rPr>
          <w:rStyle w:val="FootnoteAnchor"/>
          <w:rtl w:val="true"/>
        </w:rPr>
        <w:footnoteReference w:id="217"/>
      </w:r>
      <w:r>
        <w:rPr>
          <w:rFonts w:ascii="IRNazanin" w:hAnsi="IRNazanin" w:eastAsia="IRNazanin"/>
          <w:color w:val="111111"/>
          <w:sz w:val="28"/>
          <w:sz w:val="28"/>
          <w:szCs w:val="28"/>
          <w:rtl w:val="true"/>
          <w:lang w:bidi="fa-IR"/>
        </w:rPr>
        <w:t xml:space="preserve">و پسران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ما مسارعت </w:t>
      </w:r>
      <w:r>
        <w:rPr>
          <w:rStyle w:val="FootnoteAnchor"/>
          <w:rtl w:val="true"/>
        </w:rPr>
        <w:footnoteReference w:id="219"/>
      </w:r>
      <w:r>
        <w:rPr>
          <w:rFonts w:ascii="Amiri" w:hAnsi="Amiri" w:eastAsia="Amiri" w:cs="Amiri"/>
          <w:color w:val="111111"/>
          <w:sz w:val="28"/>
          <w:sz w:val="28"/>
          <w:szCs w:val="28"/>
          <w:rtl w:val="true"/>
          <w:lang w:bidi="ar-SA"/>
        </w:rPr>
        <w:t>مى كنيم ايشان را در خيرات،بل نمى دانند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نُوحاً إِلىٰ قَوْمِهِ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ما بفرستاديم نوح را به قومش،گفت،يعنى نوح،قومش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اللّٰهَ ، خداى را پرستى كه شما را جز او خداى نيست،يعنى در عبادت با او همتا و انباز مگيرى،چه جز او مستحقّى</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نيست عبادتها </w:t>
      </w:r>
      <w:r>
        <w:rPr>
          <w:rStyle w:val="FootnoteAnchor"/>
          <w:rtl w:val="true"/>
        </w:rPr>
        <w:footnoteReference w:id="220"/>
      </w:r>
      <w:r>
        <w:rPr>
          <w:rFonts w:ascii="IRNazanin" w:hAnsi="IRNazanin" w:eastAsia="IRNazanin"/>
          <w:color w:val="111111"/>
          <w:sz w:val="28"/>
          <w:sz w:val="28"/>
          <w:szCs w:val="28"/>
          <w:rtl w:val="true"/>
          <w:lang w:bidi="fa-IR"/>
        </w:rPr>
        <w:t>را،ازآنجا كه جز او قادرى نيست بر اصول نعم تا انعام كند به آن بر مردمان و مكلّفان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بترساند </w:t>
      </w:r>
      <w:r>
        <w:rPr>
          <w:rStyle w:val="FootnoteAnchor"/>
          <w:rtl w:val="true"/>
        </w:rPr>
        <w:footnoteReference w:id="221"/>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تَتَّقُونَ ،شما از خداى نمى ترسى كه با او در عبادت انباز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الْمَلَأُ الَّذِينَ كَفَرُوا ،گفتند اشراف كافران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بَشَرٌ مِثْلُكُمْ ،اين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آدمى همچون شما،و اين ازآنجا گفتند </w:t>
      </w:r>
      <w:r>
        <w:rPr>
          <w:rStyle w:val="FootnoteAnchor"/>
          <w:rtl w:val="true"/>
        </w:rPr>
        <w:footnoteReference w:id="222"/>
      </w:r>
      <w:r>
        <w:rPr>
          <w:rFonts w:ascii="IRNazanin" w:hAnsi="IRNazanin" w:eastAsia="IRNazanin"/>
          <w:color w:val="111111"/>
          <w:sz w:val="28"/>
          <w:sz w:val="28"/>
          <w:szCs w:val="28"/>
          <w:rtl w:val="true"/>
          <w:lang w:bidi="fa-IR"/>
        </w:rPr>
        <w:t>كه ايشان را مستبعد مى آمد كه آدمى پيغامبر باشد،و گمان ايشان آن بود كه پيغامبر بايد تا فرشته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يَتَفَضَّلَ عَلَيْكُمْ ،مى خواهد تا بر شما به تكليف </w:t>
      </w:r>
      <w:r>
        <w:rPr>
          <w:rStyle w:val="FootnoteAnchor"/>
          <w:rtl w:val="true"/>
        </w:rPr>
        <w:footnoteReference w:id="223"/>
      </w:r>
      <w:r>
        <w:rPr>
          <w:rFonts w:ascii="IRNazanin" w:hAnsi="IRNazanin" w:eastAsia="IRNazanin"/>
          <w:color w:val="111111"/>
          <w:sz w:val="28"/>
          <w:sz w:val="28"/>
          <w:szCs w:val="28"/>
          <w:rtl w:val="true"/>
          <w:lang w:bidi="fa-IR"/>
        </w:rPr>
        <w:t xml:space="preserve">فزونى گويد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لَأَنْزَلَ مَلاٰئِكَةً ،و اگر خداى خواستى كه پيغامبرى فرستد، فرشتگان را فروفرستادى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فِي آبٰائِنَا الْأَوَّلِينَ ،ما اين نشنيديم در پدران پيشين ما،يعنى ما را نگفتند پدران ما كه پيغامبرى خواهد آمدن از پس آن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نفى است،نيست اين نوح </w:t>
      </w:r>
      <w:r>
        <w:rPr>
          <w:rStyle w:val="FootnoteAnchor"/>
          <w:rtl w:val="true"/>
        </w:rPr>
        <w:footnoteReference w:id="226"/>
      </w:r>
      <w:r>
        <w:rPr>
          <w:rFonts w:ascii="IRNazanin" w:hAnsi="IRNazanin" w:eastAsia="IRNazanin"/>
          <w:color w:val="111111"/>
          <w:sz w:val="28"/>
          <w:sz w:val="28"/>
          <w:szCs w:val="28"/>
          <w:rtl w:val="true"/>
          <w:lang w:bidi="fa-IR"/>
        </w:rPr>
        <w:t>مگر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جِنَّةٌ ،به او ديوانگى </w:t>
      </w:r>
      <w:r>
        <w:rPr>
          <w:rStyle w:val="FootnoteAnchor"/>
          <w:rtl w:val="true"/>
        </w:rPr>
        <w:footnoteReference w:id="227"/>
      </w:r>
      <w:r>
        <w:rPr>
          <w:rFonts w:ascii="Amiri" w:hAnsi="Amiri" w:eastAsia="Amiri" w:cs="Amiri"/>
          <w:color w:val="111111"/>
          <w:sz w:val="28"/>
          <w:sz w:val="28"/>
          <w:szCs w:val="28"/>
          <w:rtl w:val="true"/>
          <w:lang w:bidi="ar-SA"/>
        </w:rPr>
        <w:t>است،يعنى ديوانه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الجنّة،الجنون، و الجنّة الجنّ ايضا،قال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Style w:val="FootnoteAnchor"/>
          <w:rtl w:val="true"/>
        </w:rPr>
        <w:footnoteReference w:id="228"/>
      </w:r>
      <w:r>
        <w:rPr>
          <w:rFonts w:ascii="IRNazanin" w:hAnsi="IRNazanin" w:eastAsia="IRNazanin"/>
          <w:color w:val="111111"/>
          <w:sz w:val="28"/>
          <w:sz w:val="28"/>
          <w:szCs w:val="28"/>
          <w:rtl w:val="true"/>
          <w:lang w:bidi="fa-IR"/>
        </w:rPr>
        <w:t xml:space="preserve">،و قال </w:t>
      </w:r>
      <w:r>
        <w:rPr>
          <w:rStyle w:val="FootnoteAnchor"/>
          <w:rtl w:val="true"/>
        </w:rPr>
        <w:footnoteReference w:id="229"/>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بَيْنَهُ وَ بَيْنَ الْجِنَّةِ نَسَباً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ديوانه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بِهِ حَتّٰى حِينٍ ،مدّتى در حقّ او انتظار كنى باشد كه بهتر شود يا بميرد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باشد از مدّتى نامعيّن جز كه دليلى باشد بر آنكه زمانى معيّن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قوم چنين شنيد،بر ايشان دعا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يارى ده بر اينان كه مرا تكذيب مى كنند و به دروغ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 عليه ضدّ نصره باشد،چنان كه اعانه و اعان عليه،اعنى چون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يار خصمش باشد بر او،و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له و عليه،و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حلّت علينا الولايا و العدوّ المباسل</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فَأَوْحَيْنٰا إِلَيْهِ ،ما به او وحى كرديم كه كشتى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بِأَعْيُنِنٰا ،به چشمهاى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كه،به جايى كه ما بينيم،چنان كه كسى را به چيزى نگران باشد،و مراد آن كه به حفظ ما و عنايت ما و نگاهداشت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باعين ملائكتنا،به چشم فرشتگان ما،چنان كه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يُؤْذُونَ اللّٰهَ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اى يؤذون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وَحْيِنٰا ،و به فرمان و اشارت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أَمْرُنٰا وَ فٰارَ التَّنُّورُ ، چون فرمان ما درآيد و آب از تنور برجوشد،و خداى تعالى جوشيدن از </w:t>
      </w:r>
      <w:r>
        <w:rPr>
          <w:rStyle w:val="FootnoteAnchor"/>
          <w:rtl w:val="true"/>
        </w:rPr>
        <w:footnoteReference w:id="235"/>
      </w:r>
      <w:r>
        <w:rPr>
          <w:rFonts w:ascii="IRNazanin" w:hAnsi="IRNazanin" w:eastAsia="IRNazanin"/>
          <w:color w:val="111111"/>
          <w:sz w:val="28"/>
          <w:sz w:val="28"/>
          <w:szCs w:val="28"/>
          <w:rtl w:val="true"/>
          <w:lang w:bidi="fa-IR"/>
        </w:rPr>
        <w:t>تنور به علامت ايشان كرد در باب 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هلاك ايشان آنگه باشد كه من به معجز تو آبى بر آرم </w:t>
      </w:r>
      <w:r>
        <w:rPr>
          <w:rStyle w:val="FootnoteAnchor"/>
          <w:rtl w:val="true"/>
        </w:rPr>
        <w:footnoteReference w:id="236"/>
      </w:r>
      <w:r>
        <w:rPr>
          <w:rFonts w:ascii="IRNazanin" w:hAnsi="IRNazanin" w:eastAsia="IRNazanin"/>
          <w:color w:val="111111"/>
          <w:sz w:val="28"/>
          <w:sz w:val="28"/>
          <w:szCs w:val="28"/>
          <w:rtl w:val="true"/>
          <w:lang w:bidi="fa-IR"/>
        </w:rPr>
        <w:t>از ميان تنورى تافته،خداى تعالى از ميان آتش آب بر آورد،و در عهد نوح در بدايت طوفان و در آخر طوفان آتش از ميان آب پديد آورد تا ايشان را از ميان آب به آن آتش بسوختند،و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أُغْرِقُوا فَأُدْخِلُوا نٰاراً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فَاسْلُكْ فِيهٰا مِنْ كُلٍّ زَوْجَيْنِ اثْنَيْنِ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كشتى بر از هر جنسى دو جفت،يعنى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است و هم متعدّى جز كه مصدر لازم سلوك باشد،و مصدر متعدّى سلك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سلكت الطّريق و سلكت غيري و اسلكته </w:t>
      </w:r>
      <w:r>
        <w:rPr>
          <w:rStyle w:val="FootnoteAnchor"/>
          <w:rtl w:val="true"/>
        </w:rPr>
        <w:footnoteReference w:id="238"/>
      </w:r>
      <w:r>
        <w:rPr>
          <w:rFonts w:ascii="IRNazanin" w:hAnsi="IRNazanin" w:eastAsia="IRNazanin"/>
          <w:color w:val="111111"/>
          <w:sz w:val="28"/>
          <w:sz w:val="28"/>
          <w:szCs w:val="28"/>
          <w:rtl w:val="true"/>
          <w:lang w:bidi="fa-IR"/>
        </w:rPr>
        <w:t>بمعنى،قال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لزاز خصمك لم اعرّد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سلكوك في يوم عصيب</w:t>
      </w:r>
    </w:p>
    <w:p>
      <w:pPr>
        <w:pStyle w:val="BookText"/>
        <w:rPr/>
      </w:pPr>
      <w:r>
        <w:rPr>
          <w:rFonts w:ascii="IRNazanin" w:hAnsi="IRNazanin" w:eastAsia="IRNazanin"/>
          <w:color w:val="111111"/>
          <w:sz w:val="28"/>
          <w:sz w:val="28"/>
          <w:szCs w:val="28"/>
          <w:rtl w:val="true"/>
          <w:lang w:bidi="fa-IR"/>
        </w:rPr>
        <w:t>و قال الهذلىّ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اسلكوهم في قتائدة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شلا كما تطرد الجمّالة الشّردا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أَهْلَكَ ،و نيز اهل خود را و قوم خود را كه به تو ايمان آورده اند، إِلاّٰ مَنْ سَبَقَ عَلَيْهِ الْقَوْلُ مِنْهُمْ ،الّا آنان كه قول بر ايشان سابق شده است از جفت تو كه كافر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تُخٰاطِبْنِي فِي الَّذِينَ ظَلَمُوا ،و با من خطاب مكن در باب ظالمان،يعنى كافران كه ايشان لا محال </w:t>
      </w:r>
      <w:r>
        <w:rPr>
          <w:rStyle w:val="FootnoteAnchor"/>
          <w:rtl w:val="true"/>
        </w:rPr>
        <w:footnoteReference w:id="239"/>
      </w:r>
      <w:r>
        <w:rPr>
          <w:rFonts w:ascii="IRNazanin" w:hAnsi="IRNazanin" w:eastAsia="IRNazanin"/>
          <w:color w:val="111111"/>
          <w:sz w:val="28"/>
          <w:sz w:val="28"/>
          <w:szCs w:val="28"/>
          <w:rtl w:val="true"/>
          <w:lang w:bidi="fa-IR"/>
        </w:rPr>
        <w:t>غرق خواهند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اسْتَوَيْتَ أَنْتَ وَ مَنْ مَعَكَ عَلَى الْفُلْكِ ،چون راست شده باشى تو و آنان كه با تواند در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متمكّن بنشسته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استواء،اين جا به معنى استيلاست،به قرينۀ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 قصد باشد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إِلَى السَّمٰاءِ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قصد به قرينۀ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فَقُلِ الْحَمْدُ لِلّٰهِ الَّذِي نَجّٰانٰا مِنَ الْقَوْمِ الظّٰالِمِينَ ،بگو سپاس آن خداى را كه ما را برهانيد از قوم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،نيز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أَنْزِلْنِي مُنْزَلاً مُبٰارَكاً ،فرود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فرودآوردنى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جملۀ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المصدر،مگر ابو بكر عن عاصم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خَيْرُ الْمُنْزِلِينَ ،و تو بهترين فرودآورندگانى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 ذٰلِكَ لَآيٰاتٍ ،در اين حديث كه رفت از قصۀ نوح</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و علاماتى و عبرتى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كُنّٰا لَمُبْتَلِينَ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مخفّفه است از ثقيله و ضمير شأن و كار در او مقدّر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كنّا اى </w:t>
      </w:r>
      <w:r>
        <w:rPr>
          <w:rStyle w:val="FootnoteAnchor"/>
          <w:rtl w:val="true"/>
        </w:rPr>
        <w:footnoteReference w:id="244"/>
      </w:r>
      <w:r>
        <w:rPr>
          <w:rFonts w:ascii="IRNazanin" w:hAnsi="IRNazanin" w:eastAsia="IRNazanin"/>
          <w:color w:val="111111"/>
          <w:sz w:val="28"/>
          <w:sz w:val="28"/>
          <w:szCs w:val="28"/>
          <w:rtl w:val="true"/>
          <w:lang w:bidi="fa-IR"/>
        </w:rPr>
        <w:t>انّ الشّأن و الامر 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لمبتلين،و ما ايشان را ابتلا و آزمايش كرديم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ما كنّا</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الّا مبتلين،ما نبوديم الّا آزماينده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نظاير اين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آنچه ما كرديم با ايشان از تمكين و امهال و انظار </w:t>
      </w:r>
      <w:r>
        <w:rPr>
          <w:rStyle w:val="FootnoteAnchor"/>
          <w:rtl w:val="true"/>
        </w:rPr>
        <w:footnoteReference w:id="246"/>
      </w:r>
      <w:r>
        <w:rPr>
          <w:rFonts w:ascii="Amiri" w:hAnsi="Amiri" w:eastAsia="Amiri" w:cs="Amiri"/>
          <w:color w:val="111111"/>
          <w:sz w:val="28"/>
          <w:sz w:val="28"/>
          <w:szCs w:val="28"/>
          <w:rtl w:val="true"/>
          <w:lang w:bidi="ar-SA"/>
        </w:rPr>
        <w:t>،معامله كسى بود كه امتحان كند كسى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أَنْشَأْنٰا مِنْ بَعْدِهِمْ قَرْناً آخَرِينَ ،پس آنگه از پس ايشان قرنى و جماعتى دگر را بيافريديم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قرن اهل عصرى باشد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فَأَرْسَلْنٰا فِيهِمْ رَسُولاً مِنْهُمْ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قرن عاد بودند،و اين پيغامبر 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اعْبُدُوا اللّٰهَ ،آن پيغامبر قوم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پرستى كه شما را جز او خداى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اين جا قول مضمر باشد،يعنى فقال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اعْبُدُوا اللّٰهَ ،و 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در جاى مصدر بود و محلّ او خبر بود به تقدير حرف جرّ،و آنگه محلّ جار و مجرور نصب باشد بوقوع الفعل عليه،و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 رسولا بان اعبدوا اللّه،اى بعبادة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تَتَّقُونَ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نمى ترسى شما؟ وَ قٰالَ الْمَلَأُ ،گفتند اشراف و سادات آن قوم او </w:t>
      </w:r>
      <w:r>
        <w:rPr>
          <w:rStyle w:val="FootnoteAnchor"/>
          <w:rtl w:val="true"/>
        </w:rPr>
        <w:footnoteReference w:id="248"/>
      </w:r>
      <w:r>
        <w:rPr>
          <w:rFonts w:ascii="Amiri" w:hAnsi="Amiri" w:eastAsia="Amiri" w:cs="Amiri"/>
          <w:color w:val="111111"/>
          <w:sz w:val="28"/>
          <w:sz w:val="28"/>
          <w:szCs w:val="28"/>
          <w:rtl w:val="true"/>
          <w:lang w:bidi="ar-SA"/>
        </w:rPr>
        <w:t xml:space="preserve">آنان كه كافر بودند و مكذّب به آيات ما و دروغ دارند </w:t>
      </w:r>
      <w:r>
        <w:rPr>
          <w:rStyle w:val="FootnoteAnchor"/>
          <w:rtl w:val="true"/>
        </w:rPr>
        <w:footnoteReference w:id="249"/>
      </w:r>
      <w:r>
        <w:rPr>
          <w:rFonts w:ascii="Amiri" w:hAnsi="Amiri" w:eastAsia="Amiri" w:cs="Amiri"/>
          <w:color w:val="111111"/>
          <w:sz w:val="28"/>
          <w:sz w:val="28"/>
          <w:szCs w:val="28"/>
          <w:rtl w:val="true"/>
          <w:lang w:bidi="ar-SA"/>
        </w:rPr>
        <w:t xml:space="preserve">و ايمان ندارند </w:t>
      </w:r>
      <w:r>
        <w:rPr>
          <w:rStyle w:val="FootnoteAnchor"/>
          <w:rtl w:val="true"/>
        </w:rPr>
        <w:footnoteReference w:id="250"/>
      </w:r>
      <w:r>
        <w:rPr>
          <w:rFonts w:ascii="IRNazanin" w:hAnsi="IRNazanin" w:eastAsia="IRNazanin"/>
          <w:color w:val="111111"/>
          <w:sz w:val="28"/>
          <w:sz w:val="28"/>
          <w:szCs w:val="28"/>
          <w:rtl w:val="true"/>
          <w:lang w:bidi="fa-IR"/>
        </w:rPr>
        <w:t>به قيامت و سراى بازپسين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أَتْرَفْنٰاهُمْ فِي الْحَيٰاةِ الدُّنْيٰا ،ما ايشان را معمّر </w:t>
      </w:r>
      <w:r>
        <w:rPr>
          <w:rStyle w:val="FootnoteAnchor"/>
          <w:rtl w:val="true"/>
        </w:rPr>
        <w:footnoteReference w:id="251"/>
      </w:r>
      <w:r>
        <w:rPr>
          <w:rFonts w:ascii="IRNazanin" w:hAnsi="IRNazanin" w:eastAsia="IRNazanin"/>
          <w:color w:val="111111"/>
          <w:sz w:val="28"/>
          <w:sz w:val="28"/>
          <w:szCs w:val="28"/>
          <w:rtl w:val="true"/>
          <w:lang w:bidi="fa-IR"/>
        </w:rPr>
        <w:t>بكرده ايم و در نعمت دنيا رها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نيست اين پيغامبر الّا آدمى چون شما،از آن طعام مى خورد كه شما مى خورى و از آن شراب مى خورد كه شما مى خورى،يعنى فرشته نيست كه مستغنى باشد از طعام و شراب،همچون شما محتاج طعام و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أَطَعْتُمْ بَشَراً ،و اگر چنان كه شما فرمان آدمى برى همچون خود زيانكار باشى،و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جايگاه ملغاست از عمل براى آن كه در ميان مبتدا و خبر افتاد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يَعِدُكُمْ ،اين پيغامبر شما را وعده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چون مرده باشى و </w:t>
      </w:r>
      <w:r>
        <w:rPr>
          <w:rStyle w:val="FootnoteAnchor"/>
          <w:rtl w:val="true"/>
        </w:rPr>
        <w:footnoteReference w:id="253"/>
      </w:r>
      <w:r>
        <w:rPr>
          <w:rFonts w:ascii="Amiri" w:hAnsi="Amiri" w:eastAsia="Amiri" w:cs="Amiri"/>
          <w:color w:val="111111"/>
          <w:sz w:val="28"/>
          <w:sz w:val="28"/>
          <w:szCs w:val="28"/>
          <w:rtl w:val="true"/>
          <w:lang w:bidi="ar-SA"/>
        </w:rPr>
        <w:t xml:space="preserve">خاك شده باشى و استخوانها </w:t>
      </w:r>
      <w:r>
        <w:rPr>
          <w:rStyle w:val="FootnoteAnchor"/>
          <w:rtl w:val="true"/>
        </w:rPr>
        <w:footnoteReference w:id="254"/>
      </w:r>
      <w:r>
        <w:rPr>
          <w:rFonts w:ascii="IRNazanin" w:hAnsi="IRNazanin" w:eastAsia="IRNazanin"/>
          <w:color w:val="111111"/>
          <w:sz w:val="28"/>
          <w:sz w:val="28"/>
          <w:szCs w:val="28"/>
          <w:rtl w:val="true"/>
          <w:lang w:bidi="fa-IR"/>
        </w:rPr>
        <w:t>گشته،شما را زنده خواهند كردن و از گورها بيرون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هَيْهٰاتَ لِمٰا تُوعَدُونَ ،و دور است و به غايت دور است آنچه شما را وعده مى دهند از بعث و 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اسماء افعال است،اعنى اسمى است كه معنى او فعل </w:t>
      </w:r>
      <w:r>
        <w:rPr>
          <w:rStyle w:val="FootnoteAnchor"/>
          <w:rtl w:val="true"/>
        </w:rPr>
        <w:footnoteReference w:id="255"/>
      </w:r>
      <w:r>
        <w:rPr>
          <w:rFonts w:ascii="Amiri" w:hAnsi="Amiri" w:eastAsia="Amiri" w:cs="Amiri"/>
          <w:color w:val="111111"/>
          <w:sz w:val="28"/>
          <w:sz w:val="28"/>
          <w:szCs w:val="28"/>
          <w:rtl w:val="true"/>
          <w:lang w:bidi="ar-SA"/>
        </w:rPr>
        <w:t>باشد ماضى،اى بعد،الّا آن است كه هيهات بليغتر باشد از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جعفر هيهات خواند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 بن عاصم،هيهات خواند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حياة الشّامى به ضمّ و تنوين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عامة قرّاء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 بى تنوين </w:t>
      </w:r>
      <w:r>
        <w:rPr>
          <w:rStyle w:val="FootnoteAnchor"/>
          <w:rtl w:val="true"/>
        </w:rPr>
        <w:footnoteReference w:id="256"/>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است بر فتح،چون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او چون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كه مضموم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كه مكسور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مفتوح خواند </w:t>
      </w:r>
    </w:p>
    <w:p>
      <w:pPr>
        <w:pStyle w:val="BookText"/>
        <w:rPr/>
      </w:pPr>
      <w:r>
        <w:rPr>
          <w:rFonts w:ascii="IRNazanin" w:hAnsi="IRNazanin" w:eastAsia="IRNazanin"/>
          <w:color w:val="111111"/>
          <w:sz w:val="28"/>
          <w:sz w:val="28"/>
          <w:szCs w:val="28"/>
          <w:rtl w:val="true"/>
          <w:lang w:bidi="fa-IR"/>
        </w:rPr>
        <w:t>وجهى دگر گفت،و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كلمه مركّب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،هى تنبيه را،و هات به منزلت خمسة عشر،و قال الشّاعر فى رفعها و تنوينها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تذكّرت ايّاما مضين من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هيهات هيهات اليك رجوعها</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باعدت ام الحمارس 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هيهات من امّ الحمارس هيهاتا</w:t>
      </w:r>
    </w:p>
    <w:p>
      <w:pPr>
        <w:pStyle w:val="BookText"/>
        <w:rPr/>
      </w:pPr>
      <w:r>
        <w:rPr>
          <w:rFonts w:ascii="IRNazanin" w:hAnsi="IRNazanin" w:eastAsia="IRNazanin"/>
          <w:color w:val="111111"/>
          <w:sz w:val="28"/>
          <w:sz w:val="28"/>
          <w:szCs w:val="28"/>
          <w:rtl w:val="true"/>
          <w:lang w:bidi="fa-IR"/>
        </w:rPr>
        <w:t>و كسائى در وقف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به صلۀ او كردند كه او به منزلت حرف است در آن كه متصرّف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هِيَ إِلاّٰ حَيٰاتُنَا الدُّنْيٰا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حيات ديگر نيست الّا اين حيات كه ما مى بينيم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نَمُوتُ وَ نَحْيٰا ،زنده مى باشيم مدّتى و آنگه مرگ به ما مى رسد و مبعوث و برانگيخته و زنده كرده نخواهيم بودن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هُوَ ،نيست او،يعنى كه اين رسول را كه به ما فرستاده اند، إِلاّٰ رَجُلٌ افْتَرىٰ عَلَى اللّٰهِ كَذِباً ،الّا مردى كه دروغى فرا بافته است بر خداى،و ما به او ايمان نياريم و او را باور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پيغامبر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انْصُرْنِي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نصرت كن با آنچه مرا تكذيب مى كنند و دروغ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 قَلِيلٍ لَيُصْبِحُنَّ نٰادِمِينَ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اندك </w:t>
      </w:r>
      <w:r>
        <w:rPr>
          <w:rStyle w:val="FootnoteAnchor"/>
          <w:rtl w:val="true"/>
        </w:rPr>
        <w:footnoteReference w:id="260"/>
      </w:r>
      <w:r>
        <w:rPr>
          <w:rFonts w:ascii="IRNazanin" w:hAnsi="IRNazanin" w:eastAsia="IRNazanin"/>
          <w:color w:val="111111"/>
          <w:sz w:val="28"/>
          <w:sz w:val="28"/>
          <w:szCs w:val="28"/>
          <w:rtl w:val="true"/>
          <w:lang w:bidi="fa-IR"/>
        </w:rPr>
        <w:t>روزگار ايشان بر اين كفر و تكذيب كه مى كنند پشيمان باشند،و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في قوله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المعنى عن قليل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فَأَخَذَتْهُمُ الصَّيْحَةُ ،بگرفت ايشان را صيحت </w:t>
      </w:r>
      <w:r>
        <w:rPr>
          <w:rStyle w:val="FootnoteAnchor"/>
          <w:rtl w:val="true"/>
        </w:rPr>
        <w:footnoteReference w:id="261"/>
      </w:r>
      <w:r>
        <w:rPr>
          <w:rFonts w:ascii="Amiri" w:hAnsi="Amiri" w:eastAsia="Amiri" w:cs="Amiri"/>
          <w:color w:val="111111"/>
          <w:sz w:val="28"/>
          <w:sz w:val="28"/>
          <w:szCs w:val="28"/>
          <w:rtl w:val="true"/>
          <w:lang w:bidi="ar-SA"/>
        </w:rPr>
        <w:t>عذاب، بِالْحَقِّ ،به حق و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غُثٰاءً ،كرديم ايشان را غثاء،و آن رود آورد </w:t>
      </w:r>
      <w:r>
        <w:rPr>
          <w:rStyle w:val="FootnoteAnchor"/>
          <w:rtl w:val="true"/>
        </w:rPr>
        <w:footnoteReference w:id="262"/>
      </w:r>
      <w:r>
        <w:rPr>
          <w:rFonts w:ascii="IRNazanin" w:hAnsi="IRNazanin" w:eastAsia="IRNazanin"/>
          <w:color w:val="111111"/>
          <w:sz w:val="28"/>
          <w:sz w:val="28"/>
          <w:szCs w:val="28"/>
          <w:rtl w:val="true"/>
          <w:lang w:bidi="fa-IR"/>
        </w:rPr>
        <w:t>بود كه سيل بر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لِلْقَوْمِ الظّٰالِمِينَ ،هلاك باشد قوم بيدادكاران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اولى تر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دعا تفسير كنند،يعنى هلاك باد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اضمار فعلى باشد لازم </w:t>
      </w:r>
    </w:p>
    <w:p>
      <w:pPr>
        <w:pStyle w:val="BookText"/>
        <w:rPr/>
      </w:pPr>
      <w:r>
        <w:rPr>
          <w:rFonts w:ascii="Amiri" w:hAnsi="Amiri" w:eastAsia="Amiri" w:cs="Amiri"/>
          <w:color w:val="111111"/>
          <w:sz w:val="28"/>
          <w:sz w:val="28"/>
          <w:szCs w:val="28"/>
          <w:rtl w:val="true"/>
          <w:lang w:bidi="ar-SA"/>
        </w:rPr>
        <w:t>الاضمار،يقال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 و سحقا و جدعا،اى ابعده اللّه بعدا،اى اهلكه هلاكا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البعد الاسم،و الابعاد المصدر منه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أَنْشَأْنٰا مِنْ بَعْدِهِمْ قُرُوناً آخَرِينَ ،پس بيافريديم از پس ايشان جماعتى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تَسْبِقُ مِنْ أُمَّةٍ أَجَلَهٰا وَ مٰا يَسْتَأْخِرُونَ ،سبق نبرد هيچ امّت وقت مرگ </w:t>
      </w:r>
      <w:r>
        <w:rPr>
          <w:rStyle w:val="FootnoteAnchor"/>
          <w:rtl w:val="true"/>
        </w:rPr>
        <w:footnoteReference w:id="264"/>
      </w:r>
      <w:r>
        <w:rPr>
          <w:rFonts w:ascii="IRNazanin" w:hAnsi="IRNazanin" w:eastAsia="IRNazanin"/>
          <w:color w:val="111111"/>
          <w:sz w:val="28"/>
          <w:sz w:val="28"/>
          <w:szCs w:val="28"/>
          <w:rtl w:val="true"/>
          <w:lang w:bidi="fa-IR"/>
        </w:rPr>
        <w:t xml:space="preserve">را،و بازپس ندارند </w:t>
      </w:r>
      <w:r>
        <w:rPr>
          <w:rStyle w:val="FootnoteAnchor"/>
          <w:rtl w:val="true"/>
        </w:rPr>
        <w:footnoteReference w:id="265"/>
      </w:r>
      <w:r>
        <w:rPr>
          <w:rFonts w:ascii="IRNazanin" w:hAnsi="IRNazanin" w:eastAsia="IRNazanin"/>
          <w:color w:val="111111"/>
          <w:sz w:val="28"/>
          <w:sz w:val="28"/>
          <w:szCs w:val="28"/>
          <w:rtl w:val="true"/>
          <w:lang w:bidi="fa-IR"/>
        </w:rPr>
        <w:t xml:space="preserve">ايشان را از آن،يعنى از اجل مضروب كه ايشان را بود،و آن وقت معيّن هلاك و مرگ ايشان را در تقديم و تأخير نرود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أَرْسَلْنٰا رُسُلَنٰا تَتْرٰا ،آنگه بفرستاديم پيغامبران </w:t>
      </w:r>
      <w:r>
        <w:rPr>
          <w:rStyle w:val="FootnoteAnchor"/>
          <w:rtl w:val="true"/>
        </w:rPr>
        <w:footnoteReference w:id="267"/>
      </w:r>
      <w:r>
        <w:rPr>
          <w:rFonts w:ascii="IRNazanin" w:hAnsi="IRNazanin" w:eastAsia="IRNazanin"/>
          <w:color w:val="111111"/>
          <w:sz w:val="28"/>
          <w:sz w:val="28"/>
          <w:szCs w:val="28"/>
          <w:rtl w:val="true"/>
          <w:lang w:bidi="fa-IR"/>
        </w:rPr>
        <w:t>را پياپى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و ابو عمرو و ابو جعفر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تترى به تنوين بر توهّم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اصلى است،كمعزى و </w:t>
      </w:r>
      <w:r>
        <w:rPr>
          <w:rStyle w:val="FootnoteAnchor"/>
          <w:rtl w:val="true"/>
        </w:rPr>
        <w:footnoteReference w:id="268"/>
      </w:r>
      <w:r>
        <w:rPr>
          <w:rFonts w:ascii="Amiri" w:hAnsi="Amiri" w:eastAsia="Amiri" w:cs="Amiri"/>
          <w:color w:val="111111"/>
          <w:sz w:val="28"/>
          <w:sz w:val="28"/>
          <w:szCs w:val="28"/>
          <w:rtl w:val="true"/>
          <w:lang w:bidi="ar-SA"/>
        </w:rPr>
        <w:t>معزا و بهمى و بهما،و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w:t>
      </w:r>
      <w:r>
        <w:rPr>
          <w:rStyle w:val="FootnoteAnchor"/>
          <w:rtl w:val="true"/>
        </w:rPr>
        <w:footnoteReference w:id="269"/>
      </w:r>
      <w:r>
        <w:rPr>
          <w:rFonts w:ascii="IRNazanin" w:hAnsi="IRNazanin" w:eastAsia="IRNazanin"/>
          <w:color w:val="111111"/>
          <w:sz w:val="28"/>
          <w:sz w:val="28"/>
          <w:szCs w:val="28"/>
          <w:rtl w:val="true"/>
          <w:lang w:bidi="fa-IR"/>
        </w:rPr>
        <w:t xml:space="preserve">،گفتند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تأنيث راست،كغضبى و سكرى،و گفت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است،و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من المواترة،كالتّقوى من وقيت،و التّكلان من وكلت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الامر،و محلّ او نصب است بر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است،كالتّقوى براى آن حال كرده است آن را از جماعت</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جٰاءَ أُمَّةً رَسُولُهٰا كَذَّبُوهُ ،هرگه كه رسولى به امّت خود آمد او را به دروغ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فَأَتْبَعْنٰا بَعْضَهُمْ بَعْضاً ،يعنى فى الهلاك بهرى را براثر بهرى هلاك كرديم پياپى بى تأخيرى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جَعَلْنٰاهُمْ أَحٰادِيثَ ،جمع احدوثه،و ايشان را مثلى </w:t>
      </w:r>
      <w:r>
        <w:rPr>
          <w:rStyle w:val="FootnoteAnchor"/>
          <w:rtl w:val="true"/>
        </w:rPr>
        <w:footnoteReference w:id="276"/>
      </w:r>
      <w:r>
        <w:rPr>
          <w:rFonts w:ascii="IRNazanin" w:hAnsi="IRNazanin" w:eastAsia="IRNazanin"/>
          <w:color w:val="111111"/>
          <w:sz w:val="28"/>
          <w:sz w:val="28"/>
          <w:szCs w:val="28"/>
          <w:rtl w:val="true"/>
          <w:lang w:bidi="fa-IR"/>
        </w:rPr>
        <w:t>ساير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مثل زنند و عبرت برگيرند با ايشان،و اين لفظ در شرّ به كار دارند،لا يقال جعلته احدوثة في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لِقَوْمٍ لاٰ يُؤْمِنُونَ ،هلاك باد قومى را كه به خداى ايمان نيارند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أَرْسَلْنٰا مُوسىٰ وَ أَخٰاهُ هٰارُونَ ،آنگه بفرستاديم موسى را و برادرش هارون را به آيات ما و دلالات و 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فِرْعَوْنَ وَ مَلاَئِهِ ،به فرعون و اشراف قوم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فَاسْتَكْبَرُوا ،تكبّر و تجبّر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كٰانُوا قَوْماً عٰالِينَ ،و 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متكبّر كه ترفّع مى كردند ازآن كه به خداى ايمان آرند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أَ نُؤْمِنُ لِبَشَرَيْنِ مِثْلِنٰا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آريم به دو آدمى همچون ما،يعنى موسى و هارون و قوم ايشان كه بنى اسرائيل اند،ما را مى پرستند و خدمت ما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براى آن گفتند كه،ايشان بنى اسرايل را استعباد كرده بودند و بنده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فَكَذَّبُوهُمٰا ،ايشان را به دروغ داشتند،يعنى قوم فرعون موسى را و هارون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فَكٰانُوا مِنَ الْمُهْلَكِينَ ،از جملۀ هلاك شدگان </w:t>
      </w:r>
      <w:r>
        <w:rPr>
          <w:rStyle w:val="FootnoteAnchor"/>
          <w:rtl w:val="true"/>
        </w:rPr>
        <w:footnoteReference w:id="278"/>
      </w:r>
      <w:r>
        <w:rPr>
          <w:rFonts w:ascii="Amiri" w:hAnsi="Amiri" w:eastAsia="Amiri" w:cs="Amiri"/>
          <w:color w:val="111111"/>
          <w:sz w:val="28"/>
          <w:sz w:val="28"/>
          <w:szCs w:val="28"/>
          <w:rtl w:val="true"/>
          <w:lang w:bidi="ar-SA"/>
        </w:rPr>
        <w:t>شدند،يعنى ما هلاك كرديم ايشان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مُوسَى الْكِتٰابَ ،ما موسى را كتاب داديم،يعنى 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يَهْتَدُونَ ،تا باشد كه ايشان مهتدى و ره يافته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جَعَلْنَا ابْنَ مَرْيَمَ وَ أُمَّهُ آيَةً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كرديم پسر مريم را،يعنى عيسى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و علامتى و نشانى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آيتين نگفت،و عيسى و مادرش دو بودند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 </w:t>
      </w:r>
      <w:r>
        <w:rPr>
          <w:rStyle w:val="FootnoteAnchor"/>
          <w:rtl w:val="true"/>
        </w:rPr>
        <w:footnoteReference w:id="279"/>
      </w:r>
      <w:r>
        <w:rPr>
          <w:rFonts w:ascii="IRNazanin" w:hAnsi="IRNazanin" w:eastAsia="IRNazanin"/>
          <w:color w:val="111111"/>
          <w:sz w:val="28"/>
          <w:sz w:val="28"/>
          <w:szCs w:val="28"/>
          <w:rtl w:val="true"/>
          <w:lang w:bidi="fa-IR"/>
        </w:rPr>
        <w:t>جعلنا كلّ واحد منهما آية،ما هريكى از ايشان را آيتى كرديم،چنان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كِلْتَا الْجَنَّتَيْنِ آتَتْ أُكُلَهٰا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آتت كلّ واحدة </w:t>
      </w:r>
      <w:r>
        <w:rPr>
          <w:rStyle w:val="FootnoteAnchor"/>
          <w:rtl w:val="true"/>
        </w:rPr>
        <w:footnoteReference w:id="281"/>
      </w:r>
      <w:r>
        <w:rPr>
          <w:rFonts w:ascii="Amiri" w:hAnsi="Amiri" w:eastAsia="Amiri" w:cs="Amiri"/>
          <w:color w:val="111111"/>
          <w:sz w:val="28"/>
          <w:sz w:val="28"/>
          <w:szCs w:val="28"/>
          <w:rtl w:val="true"/>
          <w:lang w:bidi="ar-SA"/>
        </w:rPr>
        <w:t>منهما اكلها،و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ارجاس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جعلنا شأنهما آية واحدة،براى آن كه آيت و علامت و عبرت كه بود معجزشان بود نه شخص ايشان،چه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مولودى بود بى پدر،و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آبستنى بود بى مماسۀ مردان،و اين شأنى </w:t>
      </w:r>
      <w:r>
        <w:rPr>
          <w:rStyle w:val="FootnoteAnchor"/>
          <w:rtl w:val="true"/>
        </w:rPr>
        <w:footnoteReference w:id="284"/>
      </w:r>
      <w:r>
        <w:rPr>
          <w:rFonts w:ascii="IRNazanin" w:hAnsi="IRNazanin" w:eastAsia="IRNazanin"/>
          <w:color w:val="111111"/>
          <w:sz w:val="28"/>
          <w:sz w:val="28"/>
          <w:szCs w:val="28"/>
          <w:rtl w:val="true"/>
          <w:lang w:bidi="fa-IR"/>
        </w:rPr>
        <w:t xml:space="preserve">است كه چو </w:t>
      </w:r>
      <w:r>
        <w:rPr>
          <w:rStyle w:val="FootnoteAnchor"/>
          <w:rtl w:val="true"/>
        </w:rPr>
        <w:footnoteReference w:id="285"/>
      </w:r>
      <w:r>
        <w:rPr>
          <w:rFonts w:ascii="Amiri" w:hAnsi="Amiri" w:eastAsia="Amiri" w:cs="Amiri"/>
          <w:color w:val="111111"/>
          <w:sz w:val="28"/>
          <w:sz w:val="28"/>
          <w:szCs w:val="28"/>
          <w:rtl w:val="true"/>
          <w:lang w:bidi="ar-SA"/>
        </w:rPr>
        <w:t xml:space="preserve">انديشه كنى يك معجزه است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 ،و ايشان را يعنى عيسى را و مادرش را با جاى برديم كه بلند بود و خداوند قرار و آب روان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المسيّب گفت از عبد اللّه 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دمشق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كعب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زمين به آسمان نزديكتر است از همه زمينها به بيست و هشت 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دمشق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 است و زمين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 راست كه در او بتوان نشستن و مسكن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باشد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بر روى زمين،من عانه </w:t>
      </w:r>
      <w:r>
        <w:rPr>
          <w:rStyle w:val="FootnoteAnchor"/>
          <w:rtl w:val="true"/>
        </w:rPr>
        <w:footnoteReference w:id="287"/>
      </w:r>
      <w:r>
        <w:rPr>
          <w:rFonts w:ascii="IRNazanin" w:hAnsi="IRNazanin" w:eastAsia="IRNazanin"/>
          <w:color w:val="111111"/>
          <w:sz w:val="28"/>
          <w:sz w:val="28"/>
          <w:szCs w:val="28"/>
          <w:rtl w:val="true"/>
          <w:lang w:bidi="fa-IR"/>
        </w:rPr>
        <w:t>اذا ابصره بعينه فهو عاين و ذاك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مفعول باشد،و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كه وزن </w:t>
      </w:r>
      <w:r>
        <w:rPr>
          <w:rStyle w:val="FootnoteAnchor"/>
          <w:rtl w:val="true"/>
        </w:rPr>
        <w:footnoteReference w:id="288"/>
      </w:r>
      <w:r>
        <w:rPr>
          <w:rFonts w:ascii="Amiri" w:hAnsi="Amiri" w:eastAsia="Amiri" w:cs="Amiri"/>
          <w:color w:val="111111"/>
          <w:sz w:val="28"/>
          <w:sz w:val="28"/>
          <w:szCs w:val="28"/>
          <w:rtl w:val="true"/>
          <w:lang w:bidi="ar-SA"/>
        </w:rPr>
        <w:t>فعيل باشد من معن يمعن من الماعون معين،اى ماعون،و الماعون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الرّبوة،الارض المرتفعة </w:t>
      </w:r>
      <w:r>
        <w:rPr>
          <w:rStyle w:val="FootnoteAnchor"/>
          <w:rtl w:val="true"/>
        </w:rPr>
        <w:footnoteReference w:id="289"/>
      </w:r>
      <w:r>
        <w:rPr>
          <w:rFonts w:ascii="Amiri" w:hAnsi="Amiri" w:eastAsia="Amiri" w:cs="Amiri"/>
          <w:color w:val="111111"/>
          <w:sz w:val="28"/>
          <w:sz w:val="28"/>
          <w:szCs w:val="28"/>
          <w:rtl w:val="true"/>
          <w:lang w:bidi="ar-SA"/>
        </w:rPr>
        <w:t xml:space="preserve">،و فيها </w:t>
      </w:r>
      <w:r>
        <w:rPr>
          <w:rStyle w:val="FootnoteAnchor"/>
          <w:rtl w:val="true"/>
        </w:rPr>
        <w:footnoteReference w:id="290"/>
      </w:r>
      <w:r>
        <w:rPr>
          <w:rFonts w:ascii="IRNazanin" w:hAnsi="IRNazanin" w:eastAsia="IRNazanin"/>
          <w:color w:val="111111"/>
          <w:sz w:val="28"/>
          <w:sz w:val="28"/>
          <w:szCs w:val="28"/>
          <w:rtl w:val="true"/>
          <w:lang w:bidi="fa-IR"/>
        </w:rPr>
        <w:t>ثلاث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الضّمّ و 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عاصم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خواندند،و باقى قرّاء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كسر هيچ كس نخواند،و كذلك رباوة و رباوة بالضمّ و الكسر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الرُّسُلُ كُلُوا مِنَ الطَّيِّبٰاتِ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عيسى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رسول ماست به لفظ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اضمارى است،و آن آن است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للرّسل يا ايّها </w:t>
      </w:r>
      <w:r>
        <w:rPr>
          <w:rStyle w:val="FootnoteAnchor"/>
          <w:rtl w:val="true"/>
        </w:rPr>
        <w:footnoteReference w:id="292"/>
      </w:r>
      <w:r>
        <w:rPr>
          <w:rFonts w:ascii="IRNazanin" w:hAnsi="IRNazanin" w:eastAsia="IRNazanin"/>
          <w:color w:val="111111"/>
          <w:sz w:val="28"/>
          <w:sz w:val="28"/>
          <w:szCs w:val="28"/>
          <w:rtl w:val="true"/>
          <w:lang w:bidi="fa-IR"/>
        </w:rPr>
        <w:t>الرسل،عطفا على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آوَيْنٰاهُمٰا ،آنگه ضمّ كرد ديگر پيغامبران را با عيسى و امر كرد ايشان را،و معنى اباحت و اگرچه صورت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،بخورى از طعامهاى پاكيزه لذيذ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طيّب دو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خوش باشد و هم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 بر سبيل وجوب،و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خورى دون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اعْمَلُوا صٰالِحاً ،و عمل صالح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بِمٰا تَعْمَلُونَ عَلِيمٌ ،كه من عالمم و دانا با آنچه شما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هٰذِهِ أُمَّتُكُمْ أُمَّةً وٰاحِدَةً ،كوفيان و ابن عامر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تسكين كرد،بر اين قرائت مخفّفه باشد از ثقيله،و باقى قرّاء به فتح همزه خواندند 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همزه مكسور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بِمٰا تَعْمَلُونَ عَلِيمٌ، وَ إِنَّ هٰذِهِ ،و آن كه مفتوح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چنين شد،و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أُمَّتُكُمْ ،مفسّران در معنى امّت خلاف كردند،حسن و ابن جريج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امّت،به معنى دين است،يعنى كه دين شما يك دين است،نظيره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آبٰاءَنٰا عَلىٰ أُمَّةٍ</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،اى على دين و 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جماعت است،يعنى جماعت شما يكى اند و جمله يكى امّتى </w:t>
      </w:r>
      <w:r>
        <w:rPr>
          <w:rStyle w:val="FootnoteAnchor"/>
          <w:rtl w:val="true"/>
        </w:rPr>
        <w:footnoteReference w:id="294"/>
      </w:r>
      <w:r>
        <w:rPr>
          <w:rFonts w:ascii="IRNazanin" w:hAnsi="IRNazanin" w:eastAsia="IRNazanin"/>
          <w:color w:val="111111"/>
          <w:sz w:val="28"/>
          <w:sz w:val="28"/>
          <w:szCs w:val="28"/>
          <w:rtl w:val="true"/>
          <w:lang w:bidi="fa-IR"/>
        </w:rPr>
        <w:t>فى الاجتماع على شريعة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امّت اند،يعنى در آن كه خلق اويند و بندۀ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أُمَّةً وٰاحِدَةً ،نصب بر حال است،و معنى آن كه دين و ملّت يكى است و شما همه يكى هستيد در باب آن كه بندگان اويى و خداى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رَبُّكُمْ فَاتَّقُونِ ،از من بترسى و از </w:t>
      </w:r>
      <w:r>
        <w:rPr>
          <w:rStyle w:val="FootnoteAnchor"/>
          <w:rtl w:val="true"/>
        </w:rPr>
        <w:footnoteReference w:id="295"/>
      </w:r>
      <w:r>
        <w:rPr>
          <w:rFonts w:ascii="Amiri" w:hAnsi="Amiri" w:eastAsia="Amiri" w:cs="Amiri"/>
          <w:color w:val="111111"/>
          <w:sz w:val="28"/>
          <w:sz w:val="28"/>
          <w:szCs w:val="28"/>
          <w:rtl w:val="true"/>
          <w:lang w:bidi="ar-SA"/>
        </w:rPr>
        <w:t>معاصى من اجتناب كنى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فَتَقَطَّعُوا أَمْرَهُمْ بَيْنَهُمْ ،يعنى پس ازآن كه يك امّت بودند امّا در خلقت و امّا در ملّت،كار خود يعنى دين خود مقطّع و مفرّق كردند،هر گروهى از ايشان اختيار دينى كردند و اختيار كتابى جز </w:t>
      </w:r>
      <w:r>
        <w:rPr>
          <w:rStyle w:val="FootnoteAnchor"/>
          <w:rtl w:val="true"/>
        </w:rPr>
        <w:footnoteReference w:id="296"/>
      </w:r>
      <w:r>
        <w:rPr>
          <w:rFonts w:ascii="IRNazanin" w:hAnsi="IRNazanin" w:eastAsia="IRNazanin"/>
          <w:color w:val="111111"/>
          <w:sz w:val="28"/>
          <w:sz w:val="28"/>
          <w:szCs w:val="28"/>
          <w:rtl w:val="true"/>
          <w:lang w:bidi="fa-IR"/>
        </w:rPr>
        <w:t xml:space="preserve">دين و كتاب ديگران،تا </w:t>
      </w:r>
      <w:r>
        <w:rPr>
          <w:rStyle w:val="FootnoteAnchor"/>
          <w:rtl w:val="true"/>
        </w:rPr>
        <w:footnoteReference w:id="297"/>
      </w:r>
      <w:r>
        <w:rPr>
          <w:rFonts w:ascii="IRNazanin" w:hAnsi="IRNazanin" w:eastAsia="IRNazanin"/>
          <w:color w:val="111111"/>
          <w:sz w:val="28"/>
          <w:sz w:val="28"/>
          <w:szCs w:val="28"/>
          <w:rtl w:val="true"/>
          <w:lang w:bidi="fa-IR"/>
        </w:rPr>
        <w:t>جهودان كه به موسى و تورات ايمان داشتند به عيسى و انجيل كافر شدند،و ترسايان به موسى و تورات كافر شدند، و هر دو فرقه به محمّد و قرآن كافر شدند،اين قول قتاده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نوشتۀ آن </w:t>
      </w:r>
      <w:r>
        <w:rPr>
          <w:rStyle w:val="FootnoteAnchor"/>
          <w:rtl w:val="true"/>
        </w:rPr>
        <w:footnoteReference w:id="298"/>
      </w:r>
      <w:r>
        <w:rPr>
          <w:rFonts w:ascii="Amiri" w:hAnsi="Amiri" w:eastAsia="Amiri" w:cs="Amiri"/>
          <w:color w:val="111111"/>
          <w:sz w:val="28"/>
          <w:sz w:val="28"/>
          <w:szCs w:val="28"/>
          <w:rtl w:val="true"/>
          <w:lang w:bidi="ar-SA"/>
        </w:rPr>
        <w:t xml:space="preserve">از بر خود بنهادند كه به آن احتجاج </w:t>
      </w:r>
      <w:r>
        <w:rPr>
          <w:rStyle w:val="FootnoteAnchor"/>
          <w:rtl w:val="true"/>
        </w:rPr>
        <w:footnoteReference w:id="299"/>
      </w:r>
      <w:r>
        <w:rPr>
          <w:rFonts w:ascii="Amiri" w:hAnsi="Amiri" w:eastAsia="Amiri" w:cs="Amiri"/>
          <w:color w:val="111111"/>
          <w:sz w:val="28"/>
          <w:sz w:val="28"/>
          <w:szCs w:val="28"/>
          <w:rtl w:val="true"/>
          <w:lang w:bidi="ar-SA"/>
        </w:rPr>
        <w:t xml:space="preserve">كردندى بر </w:t>
      </w:r>
    </w:p>
    <w:p>
      <w:pPr>
        <w:pStyle w:val="BookText"/>
        <w:rPr/>
      </w:pPr>
      <w:r>
        <w:rPr>
          <w:rFonts w:ascii="Amiri" w:hAnsi="Amiri" w:eastAsia="Amiri" w:cs="Amiri"/>
          <w:color w:val="111111"/>
          <w:sz w:val="28"/>
          <w:sz w:val="28"/>
          <w:szCs w:val="28"/>
          <w:rtl w:val="true"/>
          <w:lang w:bidi="ar-SA"/>
        </w:rPr>
        <w:t>صحّت مذهب خود،و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زُبُراً ،اى كتبا </w:t>
      </w:r>
      <w:r>
        <w:rPr>
          <w:rStyle w:val="FootnoteAnchor"/>
          <w:rtl w:val="true"/>
        </w:rPr>
        <w:footnoteReference w:id="300"/>
      </w:r>
      <w:r>
        <w:rPr>
          <w:rFonts w:ascii="Amiri" w:hAnsi="Amiri" w:eastAsia="Amiri" w:cs="Amiri"/>
          <w:color w:val="111111"/>
          <w:sz w:val="28"/>
          <w:sz w:val="28"/>
          <w:szCs w:val="28"/>
          <w:rtl w:val="true"/>
          <w:lang w:bidi="ar-SA"/>
        </w:rPr>
        <w:t>،جمع زبور كرسول و 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شام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زبرا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زبره،اى قطعا و فرقا كقطع الحديد،يعنى دين خود و ملّت خود مقطع كردند،پاره پاره،چون پاره هاى آهن،و اصل اين كلمه در پاره هاى آهن باشد،قال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آتُونِي زُبَرَ الْحَدِيدِ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حِزْبٍ بِمٰا لَدَيْهِمْ فَرِحُونَ ،هر گروه به آنچه كه به نزديك ايشان باشد خرّم باشند،يعنى هركس به دين و مذهب خود شادند ازآنجا كه اعتقاد كرده اند كه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فَذَرْهُمْ فِي غَمْرَتِهِمْ حَتّٰى حِينٍ ،آنگه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كن ايشان را در حيرت و ضلالت و كفر خود تا به وقت آجال ايشان از مرگ و هلاكت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 الماء باشد من غمره اذا ستره،و مراد در آيت حيرت و غفلت است كه ره علم و يقين بر ايشان پوشانيده </w:t>
      </w:r>
      <w:r>
        <w:rPr>
          <w:rStyle w:val="FootnoteAnchor"/>
          <w:rtl w:val="true"/>
        </w:rPr>
        <w:footnoteReference w:id="3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يَحْسَبُونَ أَنَّمٰا نُمِدُّهُمْ بِهِ مِنْ مٰالٍ وَ بَنِينَ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پندارند اين كافران كه اين مدد و زيادت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 ايشان را مى دهيم در مال و فرزندان مسارعت است از ما در حقّ ايشان به خيرات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يَشْعُرُونَ ،بل نمى دانند ايشان كه ما اين نعمت با ايشان بر سبيل استدراج مى كنيم،و مثلها في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w:t>
      </w:r>
      <w:r>
        <w:rPr>
          <w:rStyle w:val="FootnoteAnchor"/>
          <w:rtl w:val="true"/>
        </w:rPr>
        <w:footnoteReference w:id="306"/>
      </w:r>
      <w:r>
        <w:rPr>
          <w:rFonts w:ascii="Amiri" w:hAnsi="Amiri" w:eastAsia="Amiri" w:cs="Amiri"/>
          <w:color w:val="111111"/>
          <w:sz w:val="28"/>
          <w:sz w:val="28"/>
          <w:szCs w:val="28"/>
          <w:rtl w:val="true"/>
          <w:lang w:bidi="ar-SA"/>
        </w:rPr>
        <w:t xml:space="preserve">الَّذِينَ كَفَرُوا أَنَّمٰا نُمْلِي لَهُمْ خَيْرٌ لِأَنْفُسِهِمْ إِنَّمٰا نُمْلِي لَهُمْ لِيَزْدٰادُوا إِثْماً وَ لَهُمْ عَذٰابٌ مُهِينٌ </w:t>
      </w:r>
      <w:r>
        <w:rPr>
          <w:rStyle w:val="FootnoteAnchor"/>
          <w:rtl w:val="true"/>
        </w:rPr>
        <w:footnoteReference w:id="30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تُعْجِبْكَ أَمْوٰالُهُمْ وَ </w:t>
      </w:r>
      <w:r>
        <w:rPr>
          <w:rStyle w:val="FootnoteAnchor"/>
          <w:rtl w:val="true"/>
        </w:rPr>
        <w:footnoteReference w:id="308"/>
      </w:r>
      <w:r>
        <w:rPr>
          <w:rFonts w:ascii="Amiri" w:hAnsi="Amiri" w:eastAsia="Amiri" w:cs="Amiri"/>
          <w:color w:val="111111"/>
          <w:sz w:val="28"/>
          <w:sz w:val="28"/>
          <w:szCs w:val="28"/>
          <w:rtl w:val="true"/>
          <w:lang w:bidi="ar-SA"/>
        </w:rPr>
        <w:t xml:space="preserve">أَوْلاٰدُهُمْ إِنَّمٰا يُرِيدُ اللّٰهُ أَنْ يُعَذِّبَهُمْ بِهٰا فِي الدُّنْيٰا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تأويل اين آيتها گفته ايم،اين جا مطوّل </w:t>
      </w:r>
      <w:r>
        <w:rPr>
          <w:rStyle w:val="FootnoteAnchor"/>
          <w:rtl w:val="true"/>
        </w:rPr>
        <w:footnoteReference w:id="310"/>
      </w:r>
      <w:bookmarkStart w:id="22" w:name="pg12062_157935"/>
    </w:p>
    <w:p>
      <w:pPr>
        <w:pStyle w:val="BookText"/>
        <w:rPr/>
      </w:pPr>
      <w:bookmarkEnd w:id="22"/>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لإعادته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او رفع است به ابتدا،و تحقيق او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نسارع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جاى خبر اوست،و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يفعل بهم من امداد المال و البنين،مسارعة منّا لهم فى الخيرات</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اين وجهى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گفتند در معنى آيت،و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يَحْسَبُونَ أَنَّمٰا نُمِدُّهُمْ ،يعنى انّ الّذي نمدّهم به من اجل مالهم و بنيهم،مى پندارند كه اين زيادت كه ما در حقّ ايشان مى كنيم كه </w:t>
      </w:r>
      <w:r>
        <w:rPr>
          <w:rStyle w:val="FootnoteAnchor"/>
          <w:rtl w:val="true"/>
        </w:rPr>
        <w:footnoteReference w:id="312"/>
      </w:r>
      <w:r>
        <w:rPr>
          <w:rFonts w:ascii="Amiri" w:hAnsi="Amiri" w:eastAsia="Amiri" w:cs="Amiri"/>
          <w:color w:val="111111"/>
          <w:sz w:val="28"/>
          <w:sz w:val="28"/>
          <w:szCs w:val="28"/>
          <w:rtl w:val="true"/>
          <w:lang w:bidi="ar-SA"/>
        </w:rPr>
        <w:t xml:space="preserve">ايشان را مال و فرزندان است،بل براى ضربى </w:t>
      </w:r>
      <w:r>
        <w:rPr>
          <w:rStyle w:val="FootnoteAnchor"/>
          <w:rtl w:val="true"/>
        </w:rPr>
        <w:footnoteReference w:id="313"/>
      </w:r>
      <w:r>
        <w:rPr>
          <w:rFonts w:ascii="IRNazanin" w:hAnsi="IRNazanin" w:eastAsia="IRNazanin"/>
          <w:color w:val="111111"/>
          <w:sz w:val="28"/>
          <w:sz w:val="28"/>
          <w:szCs w:val="28"/>
          <w:rtl w:val="true"/>
          <w:lang w:bidi="fa-IR"/>
        </w:rPr>
        <w:t>مصلحت مى كنيم نه براى آن كه ايشان گمان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آن،آن است كه در آيت حذفى باشد،و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پندارند كه آنچه ما مى كنيم با ايشان از مدد مال و فرزندان واجب است بر ما،يا حقّى است ايشان را بر ما،و آنچه محذوف بود از كلام خبر مبتدا باشد،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 نمدّهم به من مال و بنين حقّ لهم علينا،او واجب علينا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فِي الْخَيْرٰاتِ ،كلامى باشد مبتدا محقّق مقطوع </w:t>
      </w:r>
      <w:r>
        <w:rPr>
          <w:rStyle w:val="FootnoteAnchor"/>
          <w:rtl w:val="true"/>
        </w:rPr>
        <w:footnoteReference w:id="314"/>
      </w:r>
      <w:r>
        <w:rPr>
          <w:rFonts w:ascii="IRNazanin" w:hAnsi="IRNazanin" w:eastAsia="IRNazanin"/>
          <w:color w:val="111111"/>
          <w:sz w:val="28"/>
          <w:sz w:val="28"/>
          <w:szCs w:val="28"/>
          <w:rtl w:val="true"/>
          <w:lang w:bidi="fa-IR"/>
        </w:rPr>
        <w:t xml:space="preserve">از كلام اوّل،يعنى ما خود بر حقيقت در حقّ ايشان مسارعت نموديم در خيرات،جز آن كه ايشان نمى دانند و حقّ آن نمى گزارند </w:t>
      </w:r>
      <w:r>
        <w:rPr>
          <w:rStyle w:val="FootnoteAnchor"/>
          <w:rtl w:val="true"/>
        </w:rPr>
        <w:footnoteReference w:id="315"/>
      </w:r>
      <w:r>
        <w:rPr>
          <w:rFonts w:ascii="IRNazanin" w:hAnsi="IRNazanin" w:eastAsia="IRNazanin"/>
          <w:color w:val="111111"/>
          <w:sz w:val="28"/>
          <w:sz w:val="28"/>
          <w:szCs w:val="28"/>
          <w:rtl w:val="true"/>
          <w:lang w:bidi="fa-IR"/>
        </w:rPr>
        <w:t>و شكر آن 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لايق است به ظاهر كلام،قول اوّل است و اين قولهاى بازپسين متعسّف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بمراده من كلامه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779644_417432637"/>
      <w:bookmarkStart w:id="24" w:name="_Toc10"/>
      <w:bookmarkEnd w:id="23"/>
      <w:r>
        <w:rPr>
          <w:rtl w:val="true"/>
        </w:rPr>
        <w:t xml:space="preserve">سوره المؤمنون </w:t>
      </w:r>
      <w:r>
        <w:rPr>
          <w:rtl w:val="true"/>
        </w:rPr>
        <w:t>(</w:t>
      </w:r>
      <w:r>
        <w:rPr/>
        <w:t>23</w:t>
      </w:r>
      <w:r>
        <w:rPr>
          <w:rtl w:val="true"/>
        </w:rPr>
        <w:t xml:space="preserve">): </w:t>
      </w:r>
      <w:r>
        <w:rPr>
          <w:rtl w:val="true"/>
        </w:rPr>
        <w:t xml:space="preserve">آیات </w:t>
      </w:r>
      <w:r>
        <w:rPr/>
        <w:t>57</w:t>
      </w:r>
      <w:r>
        <w:rPr>
          <w:rtl w:val="true"/>
        </w:rPr>
        <w:t xml:space="preserve"> </w:t>
      </w:r>
      <w:r>
        <w:rPr>
          <w:rtl w:val="true"/>
        </w:rPr>
        <w:t xml:space="preserve">تا </w:t>
      </w:r>
      <w:r>
        <w:rPr/>
        <w:t>118</w:t>
      </w:r>
      <w:bookmarkEnd w:id="24"/>
    </w:p>
    <w:p>
      <w:pPr>
        <w:pStyle w:val="Heading4"/>
        <w:numPr>
          <w:ilvl w:val="3"/>
          <w:numId w:val="1"/>
        </w:numPr>
        <w:rPr/>
      </w:pPr>
      <w:bookmarkStart w:id="25" w:name="__RefHeading___Toc1779646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بِآيٰاتِ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بِرَبِّهِمْ لاٰ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نُكَلِّفُ نَفْساً إِلاّٰ وُسْعَهٰا وَ لَدَيْنٰا كِتٰابٌ يَنْطِقُ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فِي غَمْرَةٍ مِنْ هٰذٰا وَ لَهُمْ أَعْمٰالٌ مِنْ دُونِ ذٰلِكَ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أَخَذْنٰا مُتْرَفِيهِمْ بِالْعَذٰابِ إِذٰا هُمْ يَجْأَرُونَ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اَلْيَوْمَ إِنَّكُمْ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آيٰاتِي تُتْلىٰ عَلَيْكُمْ فَكُنْتُمْ عَلىٰ أَعْقٰابِكُمْ تَنْكِصُونَ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مُسْتَكْبِرِينَ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يَدَّبَّرُوا اَلْقَوْلَ أَمْ جٰاءَهُمْ مٰا لَمْ يَأْتِ آبٰاءَهُمُ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يَعْرِفُوا رَسُولَهُمْ فَهُمْ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بِهِ جِنَّةٌ بَلْ جٰاءَهُمْ بِالْحَقِّ وَ أَكْثَرُهُمْ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فِيهِنَّ بَلْ أَتَيْنٰاهُمْ بِذِكْرِهِمْ فَهُمْ عَنْ ذِكْرِهِمْ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رَبِّكَ خَيْرٌ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لَتَدْعُوهُمْ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وَ كَشَفْنٰا مٰا بِهِمْ مِنْ ضُرٍّ لَلَجُّوا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اِسْتَكٰانُوا لِرَبِّهِمْ وَ مٰا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فَتَحْنٰا عَلَيْهِمْ بٰاباً ذٰا عَذٰابٍ شَدِيدٍ إِذٰا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ذَرَأَكُمْ فِي اَلْأَرْضِ وَ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يُحْيِي وَ يُمِيتُ وَ لَهُ اِخْتِلاٰفُ اَللَّيْلِ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فِيهٰا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بِيَدِهِ مَلَكُوتُ كُلِّ شَيْءٍ وَ هُوَ يُجِيرُ وَ لاٰ يُجٰارُ عَلَيْهِ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أَتَيْنٰاهُمْ بِالْحَقِّ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فَتَعٰالىٰ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عَلىٰ أَنْ نُرِيَكَ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نَحْنُ أَعْلَمُ بِمٰا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بِكَ مِنْ هَمَزٰاتِ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بِكَ رَبِّ أَنْ يَحْضُرُونِ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فِي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فِيهٰا كٰالِحُونَ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آيٰاتِي تُتْلىٰ عَلَيْكُمْ فَكُنْتُمْ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 كُنّٰا قَوْماً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فِيهٰا وَ لاٰ تُكَلِّمُونِ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فَرِيقٌ مِنْ عِبٰادِي يَقُولُونَ رَبَّنٰا آمَنّٰا فَاغْفِرْ لَنٰا وَ اِرْحَمْنٰا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سِخْرِيًّا حَتّٰى أَنْسَوْكُمْ ذِكْرِي وَ كُنْتُمْ مِنْهُمْ تَضْحَكُونَ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فَسْئَلِ اَلْعٰادِّينَ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قَلِيلاً لَوْ أَنَّكُمْ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779648_417432637"/>
      <w:bookmarkStart w:id="28" w:name="_Toc12"/>
      <w:bookmarkEnd w:id="27"/>
      <w:r>
        <w:rPr>
          <w:rtl w:val="true"/>
        </w:rPr>
        <w:t>ترجمه</w:t>
      </w:r>
      <w:bookmarkEnd w:id="28"/>
    </w:p>
    <w:p>
      <w:pPr>
        <w:pStyle w:val="BookText"/>
        <w:rPr/>
      </w:pPr>
      <w:r>
        <w:rPr>
          <w:rFonts w:ascii="Amiri" w:hAnsi="Amiri" w:eastAsia="Amiri" w:cs="Amiri"/>
          <w:color w:val="111111"/>
          <w:sz w:val="28"/>
          <w:sz w:val="28"/>
          <w:szCs w:val="28"/>
          <w:rtl w:val="true"/>
          <w:lang w:bidi="ar-SA"/>
        </w:rPr>
        <w:t xml:space="preserve">آنان كه ايشان از ترس خداى </w:t>
      </w:r>
      <w:r>
        <w:rPr>
          <w:rStyle w:val="FootnoteAnchor"/>
          <w:rtl w:val="true"/>
        </w:rPr>
        <w:footnoteReference w:id="317"/>
      </w:r>
      <w:r>
        <w:rPr>
          <w:rFonts w:ascii="IRNazanin" w:hAnsi="IRNazanin" w:eastAsia="IRNazanin"/>
          <w:color w:val="111111"/>
          <w:sz w:val="28"/>
          <w:sz w:val="28"/>
          <w:szCs w:val="28"/>
          <w:rtl w:val="true"/>
          <w:lang w:bidi="fa-IR"/>
        </w:rPr>
        <w:t>ترسان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آنان كه ايشان به آيتهاى خدايشان ايمان دارند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آنان كه ايشان به خداى خود شرك نيارند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آنان كه بدهند آنچه دهند و دلهاى ايشان ترسان </w:t>
      </w:r>
      <w:r>
        <w:rPr>
          <w:rStyle w:val="FootnoteAnchor"/>
          <w:rtl w:val="true"/>
        </w:rPr>
        <w:footnoteReference w:id="318"/>
      </w:r>
      <w:r>
        <w:rPr>
          <w:rFonts w:ascii="Amiri" w:hAnsi="Amiri" w:eastAsia="Amiri" w:cs="Amiri"/>
          <w:color w:val="111111"/>
          <w:sz w:val="28"/>
          <w:sz w:val="28"/>
          <w:szCs w:val="28"/>
          <w:rtl w:val="true"/>
          <w:lang w:bidi="ar-SA"/>
        </w:rPr>
        <w:t xml:space="preserve">كه ايشان با خداى خود شوند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بشتابند </w:t>
      </w:r>
      <w:r>
        <w:rPr>
          <w:rStyle w:val="FootnoteAnchor"/>
          <w:rtl w:val="true"/>
        </w:rPr>
        <w:footnoteReference w:id="320"/>
      </w:r>
      <w:r>
        <w:rPr>
          <w:rFonts w:ascii="Amiri" w:hAnsi="Amiri" w:eastAsia="Amiri" w:cs="Amiri"/>
          <w:color w:val="111111"/>
          <w:sz w:val="28"/>
          <w:sz w:val="28"/>
          <w:szCs w:val="28"/>
          <w:rtl w:val="true"/>
          <w:lang w:bidi="ar-SA"/>
        </w:rPr>
        <w:t xml:space="preserve">در خيرات و ايشان آن را سبقت برند </w:t>
      </w:r>
      <w:r>
        <w:rPr>
          <w:rStyle w:val="FootnoteAnchor"/>
          <w:rtl w:val="true"/>
        </w:rPr>
        <w:footnoteReference w:id="321"/>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تكليف نكنيم ما هيچ كس را الّا طاقت او،و به نزديك ما كتابى است كه سخن گويد براستى و بر ايشان ظلم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دلهاى ايشان در غفلتى است از اين و ايشان را كارهايى است بجز اين كه ايشان آن را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آنگه كه بگرفتيم </w:t>
      </w:r>
      <w:r>
        <w:rPr>
          <w:rStyle w:val="FootnoteAnchor"/>
          <w:rtl w:val="true"/>
        </w:rPr>
        <w:footnoteReference w:id="322"/>
      </w:r>
      <w:r>
        <w:rPr>
          <w:rFonts w:ascii="IRNazanin" w:hAnsi="IRNazanin" w:eastAsia="IRNazanin"/>
          <w:color w:val="111111"/>
          <w:sz w:val="28"/>
          <w:sz w:val="28"/>
          <w:szCs w:val="28"/>
          <w:rtl w:val="true"/>
          <w:lang w:bidi="fa-IR"/>
        </w:rPr>
        <w:t xml:space="preserve">منعّمان ايشان را به عذاب آنگاه ايشان زارى مى كردند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زارى مكنى امروز كه شما را از ما يارى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بودند آيات ما كه مى خواندند </w:t>
      </w:r>
      <w:r>
        <w:rPr>
          <w:rStyle w:val="FootnoteAnchor"/>
          <w:rtl w:val="true"/>
        </w:rPr>
        <w:footnoteReference w:id="324"/>
      </w:r>
      <w:r>
        <w:rPr>
          <w:rFonts w:ascii="IRNazanin" w:hAnsi="IRNazanin" w:eastAsia="IRNazanin"/>
          <w:color w:val="111111"/>
          <w:sz w:val="28"/>
          <w:sz w:val="28"/>
          <w:szCs w:val="28"/>
          <w:rtl w:val="true"/>
          <w:lang w:bidi="fa-IR"/>
        </w:rPr>
        <w:t xml:space="preserve">بر شما،بودى بر پاشنه هايتان </w:t>
      </w:r>
      <w:r>
        <w:rPr>
          <w:rStyle w:val="FootnoteAnchor"/>
          <w:rtl w:val="true"/>
        </w:rPr>
        <w:footnoteReference w:id="325"/>
      </w:r>
      <w:r>
        <w:rPr>
          <w:rFonts w:ascii="IRNazanin" w:hAnsi="IRNazanin" w:eastAsia="IRNazanin"/>
          <w:color w:val="111111"/>
          <w:sz w:val="28"/>
          <w:sz w:val="28"/>
          <w:szCs w:val="28"/>
          <w:rtl w:val="true"/>
          <w:lang w:bidi="fa-IR"/>
        </w:rPr>
        <w:t xml:space="preserve">مى گرديى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تكبّركننده به آن سمر </w:t>
      </w:r>
      <w:r>
        <w:rPr>
          <w:rStyle w:val="FootnoteAnchor"/>
          <w:rtl w:val="true"/>
        </w:rPr>
        <w:footnoteReference w:id="327"/>
      </w:r>
      <w:r>
        <w:rPr>
          <w:rFonts w:ascii="IRNazanin" w:hAnsi="IRNazanin" w:eastAsia="IRNazanin"/>
          <w:color w:val="111111"/>
          <w:sz w:val="28"/>
          <w:sz w:val="28"/>
          <w:szCs w:val="28"/>
          <w:rtl w:val="true"/>
          <w:lang w:bidi="fa-IR"/>
        </w:rPr>
        <w:t>گوينده هذيان مى گفتى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انديشه نمى كنند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اين گفتار </w:t>
      </w:r>
      <w:r>
        <w:rPr>
          <w:rStyle w:val="FootnoteAnchor"/>
          <w:rtl w:val="true"/>
        </w:rPr>
        <w:footnoteReference w:id="329"/>
      </w:r>
      <w:r>
        <w:rPr>
          <w:rFonts w:ascii="IRNazanin" w:hAnsi="IRNazanin" w:eastAsia="IRNazanin"/>
          <w:color w:val="111111"/>
          <w:sz w:val="28"/>
          <w:sz w:val="28"/>
          <w:szCs w:val="28"/>
          <w:rtl w:val="true"/>
          <w:lang w:bidi="fa-IR"/>
        </w:rPr>
        <w:t xml:space="preserve">،يا آمد به ايشان آنچه نيامد به پدران پيشينۀ </w:t>
      </w:r>
      <w:r>
        <w:rPr>
          <w:rStyle w:val="FootnoteAnchor"/>
          <w:rtl w:val="true"/>
        </w:rPr>
        <w:footnoteReference w:id="330"/>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نشناختند پيغامبران ايشان </w:t>
      </w:r>
      <w:r>
        <w:rPr>
          <w:rStyle w:val="FootnoteAnchor"/>
          <w:rtl w:val="true"/>
        </w:rPr>
        <w:footnoteReference w:id="331"/>
      </w:r>
      <w:r>
        <w:rPr>
          <w:rFonts w:ascii="Amiri" w:hAnsi="Amiri" w:eastAsia="Amiri" w:cs="Amiri"/>
          <w:color w:val="111111"/>
          <w:sz w:val="28"/>
          <w:sz w:val="28"/>
          <w:szCs w:val="28"/>
          <w:rtl w:val="true"/>
          <w:lang w:bidi="ar-SA"/>
        </w:rPr>
        <w:t>،ايشان او را منكرند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مى گويند به او ديوانگى است،بل آمد بديشان براستى و بيشترينۀ ايشان حق را كاره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پس روى </w:t>
      </w:r>
      <w:r>
        <w:rPr>
          <w:rStyle w:val="FootnoteAnchor"/>
          <w:rtl w:val="true"/>
        </w:rPr>
        <w:footnoteReference w:id="332"/>
      </w:r>
      <w:r>
        <w:rPr>
          <w:rFonts w:ascii="Amiri" w:hAnsi="Amiri" w:eastAsia="Amiri" w:cs="Amiri"/>
          <w:color w:val="111111"/>
          <w:sz w:val="28"/>
          <w:sz w:val="28"/>
          <w:szCs w:val="28"/>
          <w:rtl w:val="true"/>
          <w:lang w:bidi="ar-SA"/>
        </w:rPr>
        <w:t xml:space="preserve">كند حق هواهاى ايشان را تباه شود آسمانها و زمين،و آنان كه </w:t>
      </w:r>
      <w:r>
        <w:rPr>
          <w:rStyle w:val="FootnoteAnchor"/>
          <w:rtl w:val="true"/>
        </w:rPr>
        <w:footnoteReference w:id="333"/>
      </w:r>
      <w:r>
        <w:rPr>
          <w:rFonts w:ascii="Amiri" w:hAnsi="Amiri" w:eastAsia="Amiri" w:cs="Amiri"/>
          <w:color w:val="111111"/>
          <w:sz w:val="28"/>
          <w:sz w:val="28"/>
          <w:szCs w:val="28"/>
          <w:rtl w:val="true"/>
          <w:lang w:bidi="ar-SA"/>
        </w:rPr>
        <w:t xml:space="preserve">در اواند،بل با ايشان آورديم كتابشان و ايشان از كتاب </w:t>
      </w:r>
      <w:r>
        <w:rPr>
          <w:rStyle w:val="FootnoteAnchor"/>
          <w:rtl w:val="true"/>
        </w:rPr>
        <w:footnoteReference w:id="334"/>
      </w:r>
      <w:r>
        <w:rPr>
          <w:rFonts w:ascii="IRNazanin" w:hAnsi="IRNazanin" w:eastAsia="IRNazanin"/>
          <w:color w:val="111111"/>
          <w:sz w:val="28"/>
          <w:sz w:val="28"/>
          <w:szCs w:val="28"/>
          <w:rtl w:val="true"/>
          <w:lang w:bidi="fa-IR"/>
        </w:rPr>
        <w:t xml:space="preserve">بر مى گردند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مى خواهى </w:t>
      </w:r>
      <w:r>
        <w:rPr>
          <w:rStyle w:val="FootnoteAnchor"/>
          <w:rtl w:val="true"/>
        </w:rPr>
        <w:footnoteReference w:id="336"/>
      </w:r>
      <w:r>
        <w:rPr>
          <w:rFonts w:ascii="IRNazanin" w:hAnsi="IRNazanin" w:eastAsia="IRNazanin"/>
          <w:color w:val="111111"/>
          <w:sz w:val="28"/>
          <w:sz w:val="28"/>
          <w:szCs w:val="28"/>
          <w:rtl w:val="true"/>
          <w:lang w:bidi="fa-IR"/>
        </w:rPr>
        <w:t>از ايشان خراجى،خراج خداى تو بهتر است و او بهترين روزى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 مى خوانى ايشان را با راه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كه نگروند </w:t>
      </w:r>
      <w:r>
        <w:rPr>
          <w:rStyle w:val="FootnoteAnchor"/>
          <w:rtl w:val="true"/>
        </w:rPr>
        <w:footnoteReference w:id="337"/>
      </w:r>
      <w:r>
        <w:rPr>
          <w:rFonts w:ascii="IRNazanin" w:hAnsi="IRNazanin" w:eastAsia="IRNazanin"/>
          <w:color w:val="111111"/>
          <w:sz w:val="28"/>
          <w:sz w:val="28"/>
          <w:szCs w:val="28"/>
          <w:rtl w:val="true"/>
          <w:lang w:bidi="fa-IR"/>
        </w:rPr>
        <w:t>به قيامت از ره راست برگرديده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ببخشاييم بر ايشان،بازگشاييم </w:t>
      </w:r>
      <w:r>
        <w:rPr>
          <w:rStyle w:val="FootnoteAnchor"/>
          <w:rtl w:val="true"/>
        </w:rPr>
        <w:footnoteReference w:id="338"/>
      </w:r>
      <w:r>
        <w:rPr>
          <w:rFonts w:ascii="IRNazanin" w:hAnsi="IRNazanin" w:eastAsia="IRNazanin"/>
          <w:color w:val="111111"/>
          <w:sz w:val="28"/>
          <w:sz w:val="28"/>
          <w:szCs w:val="28"/>
          <w:rtl w:val="true"/>
          <w:lang w:bidi="fa-IR"/>
        </w:rPr>
        <w:t>آنچه با ايشان است از سختى،لجاج برند در ضلالتشان سر در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بگرفتيم ايشان را به عذاب،تضرّع نكردند خدايشان را و نيز </w:t>
      </w:r>
      <w:r>
        <w:rPr>
          <w:rStyle w:val="FootnoteAnchor"/>
          <w:rtl w:val="true"/>
        </w:rPr>
        <w:footnoteReference w:id="339"/>
      </w:r>
      <w:r>
        <w:rPr>
          <w:rFonts w:ascii="Amiri" w:hAnsi="Amiri" w:eastAsia="Amiri" w:cs="Amiri"/>
          <w:color w:val="111111"/>
          <w:sz w:val="28"/>
          <w:sz w:val="28"/>
          <w:szCs w:val="28"/>
          <w:rtl w:val="true"/>
          <w:lang w:bidi="ar-SA"/>
        </w:rPr>
        <w:t>نكنند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آنگه كه </w:t>
      </w:r>
    </w:p>
    <w:p>
      <w:pPr>
        <w:pStyle w:val="BookText"/>
        <w:rPr/>
      </w:pPr>
      <w:r>
        <w:rPr>
          <w:rFonts w:ascii="IRNazanin" w:hAnsi="IRNazanin" w:eastAsia="IRNazanin"/>
          <w:color w:val="111111"/>
          <w:sz w:val="28"/>
          <w:sz w:val="28"/>
          <w:szCs w:val="28"/>
          <w:rtl w:val="true"/>
          <w:lang w:bidi="fa-IR"/>
        </w:rPr>
        <w:t>برگشاييم برايشان درى خداوند عذابى سخت ايشان در آن نوميد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 است كه بيافريد شما را گوش و چشمها و دلها اندك شكر مى كنيد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آن است كه بيافريد شما را در زمين و با او جمع كنند </w:t>
      </w:r>
      <w:r>
        <w:rPr>
          <w:rStyle w:val="FootnoteAnchor"/>
          <w:rtl w:val="true"/>
        </w:rPr>
        <w:footnoteReference w:id="341"/>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آن است كه زنده كند و بميراند و او راست گرديدن شب و روز، </w:t>
      </w:r>
      <w:r>
        <w:rPr>
          <w:rStyle w:val="FootnoteAnchor"/>
          <w:rtl w:val="true"/>
        </w:rPr>
        <w:footnoteReference w:id="342"/>
      </w:r>
      <w:r>
        <w:rPr>
          <w:rFonts w:ascii="IRNazanin" w:hAnsi="IRNazanin" w:eastAsia="IRNazanin"/>
          <w:color w:val="111111"/>
          <w:sz w:val="28"/>
          <w:sz w:val="28"/>
          <w:szCs w:val="28"/>
          <w:rtl w:val="true"/>
          <w:lang w:bidi="fa-IR"/>
        </w:rPr>
        <w:t xml:space="preserve">خرد ندارى شما؟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گفتند مانند آنچه گفتند پيشينگان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چون ما بميريم و خاك گرديم و استخوانهاى </w:t>
      </w:r>
      <w:r>
        <w:rPr>
          <w:rStyle w:val="FootnoteAnchor"/>
          <w:rtl w:val="true"/>
        </w:rPr>
        <w:footnoteReference w:id="343"/>
      </w:r>
      <w:r>
        <w:rPr>
          <w:rFonts w:ascii="IRNazanin" w:hAnsi="IRNazanin" w:eastAsia="IRNazanin"/>
          <w:color w:val="111111"/>
          <w:sz w:val="28"/>
          <w:sz w:val="28"/>
          <w:szCs w:val="28"/>
          <w:rtl w:val="true"/>
          <w:lang w:bidi="fa-IR"/>
        </w:rPr>
        <w:t xml:space="preserve">ما را زنده خواهند كردن؟ ما را وعده دادند و پدران ما را اين از پيش </w:t>
      </w:r>
      <w:r>
        <w:rPr>
          <w:rStyle w:val="FootnoteAnchor"/>
          <w:rtl w:val="true"/>
        </w:rPr>
        <w:footnoteReference w:id="344"/>
      </w:r>
      <w:r>
        <w:rPr>
          <w:rFonts w:ascii="Amiri" w:hAnsi="Amiri" w:eastAsia="Amiri" w:cs="Amiri"/>
          <w:color w:val="111111"/>
          <w:sz w:val="28"/>
          <w:sz w:val="28"/>
          <w:szCs w:val="28"/>
          <w:rtl w:val="true"/>
          <w:lang w:bidi="ar-SA"/>
        </w:rPr>
        <w:t xml:space="preserve">نيست اين الّا فسانۀ </w:t>
      </w:r>
      <w:r>
        <w:rPr>
          <w:rStyle w:val="FootnoteAnchor"/>
          <w:rtl w:val="true"/>
        </w:rPr>
        <w:footnoteReference w:id="345"/>
      </w:r>
      <w:r>
        <w:rPr>
          <w:rFonts w:ascii="IRNazanin" w:hAnsi="IRNazanin" w:eastAsia="IRNazanin"/>
          <w:color w:val="111111"/>
          <w:sz w:val="28"/>
          <w:sz w:val="28"/>
          <w:szCs w:val="28"/>
          <w:rtl w:val="true"/>
          <w:lang w:bidi="fa-IR"/>
        </w:rPr>
        <w:t>پيشينگان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راست اين زمين و آنان كه در اواند اگر شما دانى؟ گويند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بگو انديشه نمى كنى؟ بگو كيست خداوند آسمانهاى هفت و خداوند عرش بزرگوار</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گويند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است،بگو </w:t>
      </w:r>
      <w:r>
        <w:rPr>
          <w:rStyle w:val="FootnoteAnchor"/>
          <w:rtl w:val="true"/>
        </w:rPr>
        <w:footnoteReference w:id="349"/>
      </w:r>
      <w:r>
        <w:rPr>
          <w:rFonts w:ascii="IRNazanin" w:hAnsi="IRNazanin" w:eastAsia="IRNazanin"/>
          <w:color w:val="111111"/>
          <w:sz w:val="28"/>
          <w:sz w:val="28"/>
          <w:szCs w:val="28"/>
          <w:rtl w:val="true"/>
          <w:lang w:bidi="fa-IR"/>
        </w:rPr>
        <w:t xml:space="preserve">نمى ترسى؟ بگو كيست كه به دست اوست پادشاهى همه چيز،و او با پناه گيرد </w:t>
      </w:r>
      <w:r>
        <w:rPr>
          <w:rStyle w:val="FootnoteAnchor"/>
          <w:rtl w:val="true"/>
        </w:rPr>
        <w:footnoteReference w:id="350"/>
      </w:r>
      <w:r>
        <w:rPr>
          <w:rFonts w:ascii="IRNazanin" w:hAnsi="IRNazanin" w:eastAsia="IRNazanin"/>
          <w:color w:val="111111"/>
          <w:sz w:val="28"/>
          <w:sz w:val="28"/>
          <w:szCs w:val="28"/>
          <w:rtl w:val="true"/>
          <w:lang w:bidi="fa-IR"/>
        </w:rPr>
        <w:t xml:space="preserve">،و بر او با پناه </w:t>
      </w:r>
    </w:p>
    <w:p>
      <w:pPr>
        <w:pStyle w:val="BookText"/>
        <w:rPr/>
      </w:pPr>
      <w:r>
        <w:rPr>
          <w:rFonts w:ascii="IRNazanin" w:hAnsi="IRNazanin" w:eastAsia="IRNazanin"/>
          <w:color w:val="111111"/>
          <w:sz w:val="28"/>
          <w:sz w:val="28"/>
          <w:szCs w:val="28"/>
          <w:rtl w:val="true"/>
          <w:lang w:bidi="fa-IR"/>
        </w:rPr>
        <w:t xml:space="preserve">نگيرند </w:t>
      </w:r>
      <w:r>
        <w:rPr>
          <w:rStyle w:val="FootnoteAnchor"/>
          <w:rtl w:val="true"/>
        </w:rPr>
        <w:footnoteReference w:id="351"/>
      </w:r>
      <w:r>
        <w:rPr>
          <w:rFonts w:ascii="IRNazanin" w:hAnsi="IRNazanin" w:eastAsia="IRNazanin"/>
          <w:color w:val="111111"/>
          <w:sz w:val="28"/>
          <w:sz w:val="28"/>
          <w:szCs w:val="28"/>
          <w:rtl w:val="true"/>
          <w:lang w:bidi="fa-IR"/>
        </w:rPr>
        <w:t>،اگر شما 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است بگو چگونه مى گردانند </w:t>
      </w:r>
      <w:r>
        <w:rPr>
          <w:rStyle w:val="FootnoteAnchor"/>
          <w:rtl w:val="true"/>
        </w:rPr>
        <w:footnoteReference w:id="353"/>
      </w:r>
      <w:r>
        <w:rPr>
          <w:rFonts w:ascii="Amiri" w:hAnsi="Amiri" w:eastAsia="Amiri" w:cs="Amiri"/>
          <w:color w:val="111111"/>
          <w:sz w:val="28"/>
          <w:sz w:val="28"/>
          <w:szCs w:val="28"/>
          <w:rtl w:val="true"/>
          <w:lang w:bidi="ar-SA"/>
        </w:rPr>
        <w:t xml:space="preserve">شما را؟ بل با ايشان آورديم حق،ايشان دروغ زن اند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نگرفت خداى </w:t>
      </w:r>
      <w:r>
        <w:rPr>
          <w:rStyle w:val="FootnoteAnchor"/>
          <w:rtl w:val="true"/>
        </w:rPr>
        <w:footnoteReference w:id="355"/>
      </w:r>
      <w:r>
        <w:rPr>
          <w:rFonts w:ascii="IRNazanin" w:hAnsi="IRNazanin" w:eastAsia="IRNazanin"/>
          <w:color w:val="111111"/>
          <w:sz w:val="28"/>
          <w:sz w:val="28"/>
          <w:szCs w:val="28"/>
          <w:rtl w:val="true"/>
          <w:lang w:bidi="fa-IR"/>
        </w:rPr>
        <w:t xml:space="preserve">فرزندى و نبود با او از خدايى كه پس ببردى هر خداى آنچه آفريده بود </w:t>
      </w:r>
      <w:r>
        <w:rPr>
          <w:rStyle w:val="FootnoteAnchor"/>
          <w:rtl w:val="true"/>
        </w:rPr>
        <w:footnoteReference w:id="356"/>
      </w:r>
      <w:r>
        <w:rPr>
          <w:rFonts w:ascii="IRNazanin" w:hAnsi="IRNazanin" w:eastAsia="IRNazanin"/>
          <w:color w:val="111111"/>
          <w:sz w:val="28"/>
          <w:sz w:val="28"/>
          <w:szCs w:val="28"/>
          <w:rtl w:val="true"/>
          <w:lang w:bidi="fa-IR"/>
        </w:rPr>
        <w:t>و بزرگوارى كردى بهرى از ايشان بر بهرى،منزّه است خداى و بزرگوار از آنچه وصف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داننده نهان </w:t>
      </w:r>
      <w:r>
        <w:rPr>
          <w:rStyle w:val="FootnoteAnchor"/>
          <w:rtl w:val="true"/>
        </w:rPr>
        <w:footnoteReference w:id="357"/>
      </w:r>
      <w:r>
        <w:rPr>
          <w:rFonts w:ascii="IRNazanin" w:hAnsi="IRNazanin" w:eastAsia="IRNazanin"/>
          <w:color w:val="111111"/>
          <w:sz w:val="28"/>
          <w:sz w:val="28"/>
          <w:szCs w:val="28"/>
          <w:rtl w:val="true"/>
          <w:lang w:bidi="fa-IR"/>
        </w:rPr>
        <w:t xml:space="preserve">و آشكار است بزرگوار است از آنچه انباز </w:t>
      </w:r>
      <w:r>
        <w:rPr>
          <w:rStyle w:val="FootnoteAnchor"/>
          <w:rtl w:val="true"/>
        </w:rPr>
        <w:footnoteReference w:id="358"/>
      </w:r>
      <w:r>
        <w:rPr>
          <w:rFonts w:ascii="IRNazanin" w:hAnsi="IRNazanin" w:eastAsia="IRNazanin"/>
          <w:color w:val="111111"/>
          <w:sz w:val="28"/>
          <w:sz w:val="28"/>
          <w:szCs w:val="28"/>
          <w:rtl w:val="true"/>
          <w:lang w:bidi="fa-IR"/>
        </w:rPr>
        <w:t>گيرند با او</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بگو </w:t>
      </w:r>
      <w:r>
        <w:rPr>
          <w:rStyle w:val="FootnoteAnchor"/>
          <w:rtl w:val="true"/>
        </w:rPr>
        <w:footnoteReference w:id="360"/>
      </w:r>
      <w:r>
        <w:rPr>
          <w:rFonts w:ascii="IRNazanin" w:hAnsi="IRNazanin" w:eastAsia="IRNazanin"/>
          <w:color w:val="111111"/>
          <w:sz w:val="28"/>
          <w:sz w:val="28"/>
          <w:szCs w:val="28"/>
          <w:rtl w:val="true"/>
          <w:lang w:bidi="fa-IR"/>
        </w:rPr>
        <w:t>خداى من،اگر با من نمايى آنچه ايشان را وعده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من،مكن مرا در قوم ستمكاران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 آنكه با تو نماييم آنچه وعده مى دهيم ايشان را تواناايم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بازدار با آنچه آن نكوتر باشد بدى ما بهتر دانيم آنچه وصف مى كنند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خداى من،پناه با تو مى دهم از اشارات ديوان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پناه با تو مى دهم خداى من از آنچه حاضر آيند </w:t>
      </w:r>
      <w:r>
        <w:rPr>
          <w:rStyle w:val="FootnoteAnchor"/>
          <w:rtl w:val="true"/>
        </w:rPr>
        <w:footnoteReference w:id="361"/>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آنگه كه آيد به يكى از ايشان مرگ،گويد خداى من بازپس برى </w:t>
      </w:r>
      <w:r>
        <w:rPr>
          <w:rStyle w:val="FootnoteAnchor"/>
          <w:rtl w:val="true"/>
        </w:rPr>
        <w:footnoteReference w:id="362"/>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همانا </w:t>
      </w:r>
      <w:r>
        <w:rPr>
          <w:rStyle w:val="FootnoteAnchor"/>
          <w:rtl w:val="true"/>
        </w:rPr>
        <w:footnoteReference w:id="363"/>
      </w:r>
      <w:r>
        <w:rPr>
          <w:rFonts w:ascii="IRNazanin" w:hAnsi="IRNazanin" w:eastAsia="IRNazanin"/>
          <w:color w:val="111111"/>
          <w:sz w:val="28"/>
          <w:sz w:val="28"/>
          <w:szCs w:val="28"/>
          <w:rtl w:val="true"/>
          <w:lang w:bidi="fa-IR"/>
        </w:rPr>
        <w:t xml:space="preserve">من كنم كارى نيك در آنچه بگذاشتم نباشد،از آن سخنى است كه او گويد آن </w:t>
      </w:r>
      <w:r>
        <w:rPr>
          <w:rStyle w:val="FootnoteAnchor"/>
          <w:rtl w:val="true"/>
        </w:rPr>
        <w:footnoteReference w:id="364"/>
      </w:r>
      <w:r>
        <w:rPr>
          <w:rFonts w:ascii="IRNazanin" w:hAnsi="IRNazanin" w:eastAsia="IRNazanin"/>
          <w:color w:val="111111"/>
          <w:sz w:val="28"/>
          <w:sz w:val="28"/>
          <w:szCs w:val="28"/>
          <w:rtl w:val="true"/>
          <w:lang w:bidi="fa-IR"/>
        </w:rPr>
        <w:t xml:space="preserve">،و از پس </w:t>
      </w:r>
      <w:r>
        <w:rPr>
          <w:rStyle w:val="FootnoteAnchor"/>
          <w:rtl w:val="true"/>
        </w:rPr>
        <w:footnoteReference w:id="365"/>
      </w:r>
      <w:r>
        <w:rPr>
          <w:rFonts w:ascii="Amiri" w:hAnsi="Amiri" w:eastAsia="Amiri" w:cs="Amiri"/>
          <w:color w:val="111111"/>
          <w:sz w:val="28"/>
          <w:sz w:val="28"/>
          <w:szCs w:val="28"/>
          <w:rtl w:val="true"/>
          <w:lang w:bidi="ar-SA"/>
        </w:rPr>
        <w:t xml:space="preserve">ايشان مانعى است تا به روز آن كه </w:t>
      </w:r>
      <w:r>
        <w:rPr>
          <w:rStyle w:val="FootnoteAnchor"/>
          <w:rtl w:val="true"/>
        </w:rPr>
        <w:footnoteReference w:id="366"/>
      </w:r>
      <w:r>
        <w:rPr>
          <w:rFonts w:ascii="IRNazanin" w:hAnsi="IRNazanin" w:eastAsia="IRNazanin"/>
          <w:color w:val="111111"/>
          <w:sz w:val="28"/>
          <w:sz w:val="28"/>
          <w:szCs w:val="28"/>
          <w:rtl w:val="true"/>
          <w:lang w:bidi="fa-IR"/>
        </w:rPr>
        <w:t xml:space="preserve">برانگيزند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دردمند در صور نسبها نباشد ميان ايشان آن روز و نه </w:t>
      </w:r>
      <w:r>
        <w:rPr>
          <w:rStyle w:val="FootnoteAnchor"/>
          <w:rtl w:val="true"/>
        </w:rPr>
        <w:footnoteReference w:id="368"/>
      </w:r>
      <w:r>
        <w:rPr>
          <w:rFonts w:ascii="IRNazanin" w:hAnsi="IRNazanin" w:eastAsia="IRNazanin"/>
          <w:color w:val="111111"/>
          <w:sz w:val="28"/>
          <w:sz w:val="28"/>
          <w:szCs w:val="28"/>
          <w:rtl w:val="true"/>
          <w:lang w:bidi="fa-IR"/>
        </w:rPr>
        <w:t>يكديگر را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گران باشد ترازوهاى او ايشان ظفريافتگان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سبك باشد ترازوهاى ايشان،آنان باشند كه زيان كنند خود را در دوزخ هميشه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رويهاى ايشان آتش، و ايشان در آنجا ترش روى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آيات ما مى خوانند بر شما،بودى آن را دروغ داشتى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خداى ما،غلبه كرد بر ما بدبختى ما،و بوديم ما گروهى گمراهان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ما بيرون آر ما را از آن اگر با </w:t>
      </w:r>
    </w:p>
    <w:p>
      <w:pPr>
        <w:pStyle w:val="BookText"/>
        <w:rPr/>
      </w:pPr>
      <w:r>
        <w:rPr>
          <w:rFonts w:ascii="IRNazanin" w:hAnsi="IRNazanin" w:eastAsia="IRNazanin"/>
          <w:color w:val="111111"/>
          <w:sz w:val="28"/>
          <w:sz w:val="28"/>
          <w:szCs w:val="28"/>
          <w:rtl w:val="true"/>
          <w:lang w:bidi="fa-IR"/>
        </w:rPr>
        <w:t xml:space="preserve">سر گناه شويم كه ستمكاره </w:t>
      </w:r>
      <w:r>
        <w:rPr>
          <w:rStyle w:val="FootnoteAnchor"/>
          <w:rtl w:val="true"/>
        </w:rPr>
        <w:footnoteReference w:id="370"/>
      </w:r>
      <w:r>
        <w:rPr>
          <w:rFonts w:ascii="Amiri" w:hAnsi="Amiri" w:eastAsia="Amiri" w:cs="Amiri"/>
          <w:color w:val="111111"/>
          <w:sz w:val="28"/>
          <w:sz w:val="28"/>
          <w:szCs w:val="28"/>
          <w:rtl w:val="true"/>
          <w:lang w:bidi="ar-SA"/>
        </w:rPr>
        <w:t>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شويد در اين جا و سخن مگويى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بودند گروهى از بندگان من،مى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بگرويديم،بيامرز ما را و ببخشاى بر ما،و تو بهترين بخشايندگانى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بگرفتى ايشان را به استهزاء تا از ياد شما ببردند حديث من،و بودى از ايشان مى خنديدى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پاداشت دادم ايشان را امروز بدان صبر كه كردند كه ايشان رستگاران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Style w:val="FootnoteAnchor"/>
          <w:rtl w:val="true"/>
        </w:rPr>
        <w:footnoteReference w:id="372"/>
      </w:r>
      <w:r>
        <w:rPr>
          <w:rFonts w:ascii="IRNazanin" w:hAnsi="IRNazanin" w:eastAsia="IRNazanin"/>
          <w:color w:val="111111"/>
          <w:sz w:val="28"/>
          <w:sz w:val="28"/>
          <w:szCs w:val="28"/>
          <w:rtl w:val="true"/>
          <w:lang w:bidi="fa-IR"/>
        </w:rPr>
        <w:t xml:space="preserve">چند مقام كرديد در زمين عدد سالها؟ گويند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كرديم روزى يا بهرى از روز،بپرس شمارندگان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Style w:val="FootnoteAnchor"/>
          <w:rtl w:val="true"/>
        </w:rPr>
        <w:footnoteReference w:id="374"/>
      </w:r>
      <w:r>
        <w:rPr>
          <w:rFonts w:ascii="Amiri" w:hAnsi="Amiri" w:eastAsia="Amiri" w:cs="Amiri"/>
          <w:color w:val="111111"/>
          <w:sz w:val="28"/>
          <w:sz w:val="28"/>
          <w:szCs w:val="28"/>
          <w:rtl w:val="true"/>
          <w:lang w:bidi="ar-SA"/>
        </w:rPr>
        <w:t xml:space="preserve">مقام نكردى </w:t>
      </w:r>
      <w:r>
        <w:rPr>
          <w:rStyle w:val="FootnoteAnchor"/>
          <w:rtl w:val="true"/>
        </w:rPr>
        <w:footnoteReference w:id="375"/>
      </w:r>
      <w:r>
        <w:rPr>
          <w:rFonts w:ascii="Amiri" w:hAnsi="Amiri" w:eastAsia="Amiri" w:cs="Amiri"/>
          <w:color w:val="111111"/>
          <w:sz w:val="28"/>
          <w:sz w:val="28"/>
          <w:szCs w:val="28"/>
          <w:rtl w:val="true"/>
          <w:lang w:bidi="ar-SA"/>
        </w:rPr>
        <w:t xml:space="preserve">الّا اندك </w:t>
      </w:r>
      <w:r>
        <w:rPr>
          <w:rStyle w:val="FootnoteAnchor"/>
          <w:rtl w:val="true"/>
        </w:rPr>
        <w:footnoteReference w:id="376"/>
      </w:r>
      <w:r>
        <w:rPr>
          <w:rFonts w:ascii="IRNazanin" w:hAnsi="IRNazanin" w:eastAsia="IRNazanin"/>
          <w:color w:val="111111"/>
          <w:sz w:val="28"/>
          <w:sz w:val="28"/>
          <w:szCs w:val="28"/>
          <w:rtl w:val="true"/>
          <w:lang w:bidi="fa-IR"/>
        </w:rPr>
        <w:t>،اگر شما دانسته باشى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پنداشتى </w:t>
      </w:r>
      <w:r>
        <w:rPr>
          <w:rStyle w:val="FootnoteAnchor"/>
          <w:rtl w:val="true"/>
        </w:rPr>
        <w:footnoteReference w:id="377"/>
      </w:r>
      <w:r>
        <w:rPr>
          <w:rFonts w:ascii="IRNazanin" w:hAnsi="IRNazanin" w:eastAsia="IRNazanin"/>
          <w:color w:val="111111"/>
          <w:sz w:val="28"/>
          <w:sz w:val="28"/>
          <w:szCs w:val="28"/>
          <w:rtl w:val="true"/>
          <w:lang w:bidi="fa-IR"/>
        </w:rPr>
        <w:t xml:space="preserve">كه ما بيافريديم شما را به بازى،و شما با ما نخواهى آمدن؟ بزرگوار است خداى پادشاهى به سزا </w:t>
      </w:r>
      <w:r>
        <w:rPr>
          <w:rStyle w:val="FootnoteAnchor"/>
          <w:rtl w:val="true"/>
        </w:rPr>
        <w:footnoteReference w:id="378"/>
      </w:r>
      <w:r>
        <w:rPr>
          <w:rFonts w:ascii="IRNazanin" w:hAnsi="IRNazanin" w:eastAsia="IRNazanin"/>
          <w:color w:val="111111"/>
          <w:sz w:val="28"/>
          <w:sz w:val="28"/>
          <w:szCs w:val="28"/>
          <w:rtl w:val="true"/>
          <w:lang w:bidi="fa-IR"/>
        </w:rPr>
        <w:t>،نيست خداى مگر او خداوند عرش كريم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هركه خواند با خداى خداى ديگر را،حجّت نباشد او را بدان،امّا شما او به نزديك خداى او كه او ظفر نيابند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بيامرز و ببخشاى،و تو بهترين بخشايندگانى</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هُمْ مِنْ خَشْيَةِ رَبِّهِمْ مُشْفِقُونَ ،آنگه خداى تعالى چون طرفى ذكر كافران و فاسقان بگفت،در قصه اوصاف مؤمنان و متّقيان گرفت تا متقابل و متكافى شوند كه هر چيز در برابر ضدّ و خلاف خود </w:t>
      </w:r>
      <w:r>
        <w:rPr>
          <w:rStyle w:val="FootnoteAnchor"/>
          <w:rtl w:val="true"/>
        </w:rPr>
        <w:footnoteReference w:id="379"/>
      </w:r>
      <w:r>
        <w:rPr>
          <w:rFonts w:ascii="IRNazanin" w:hAnsi="IRNazanin" w:eastAsia="IRNazanin"/>
          <w:color w:val="111111"/>
          <w:sz w:val="28"/>
          <w:sz w:val="28"/>
          <w:szCs w:val="28"/>
          <w:rtl w:val="true"/>
          <w:lang w:bidi="fa-IR"/>
        </w:rPr>
        <w:t>پيدا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ايشان از ترس خداى خود ترسان </w:t>
      </w:r>
      <w:r>
        <w:rPr>
          <w:rStyle w:val="FootnoteAnchor"/>
          <w:rtl w:val="true"/>
        </w:rPr>
        <w:footnoteReference w:id="380"/>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خشيت </w:t>
      </w:r>
      <w:r>
        <w:rPr>
          <w:rStyle w:val="FootnoteAnchor"/>
          <w:rtl w:val="true"/>
        </w:rPr>
        <w:footnoteReference w:id="381"/>
      </w:r>
      <w:r>
        <w:rPr>
          <w:rFonts w:ascii="IRNazanin" w:hAnsi="IRNazanin" w:eastAsia="IRNazanin"/>
          <w:color w:val="111111"/>
          <w:sz w:val="28"/>
          <w:sz w:val="28"/>
          <w:szCs w:val="28"/>
          <w:rtl w:val="true"/>
          <w:lang w:bidi="fa-IR"/>
        </w:rPr>
        <w:t>و خوف يكى باشد،و آن ظنّ بود به وصول مضرّت،و نقيض او امن و امنه باشد،و 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الخشية انزعاج النّفس لتوهّم المضرّة،و شك نيست كه ظنّ وصول مضرّت </w:t>
      </w:r>
      <w:r>
        <w:rPr>
          <w:rStyle w:val="FootnoteAnchor"/>
          <w:rtl w:val="true"/>
        </w:rPr>
        <w:footnoteReference w:id="382"/>
      </w:r>
      <w:r>
        <w:rPr>
          <w:rFonts w:ascii="IRNazanin" w:hAnsi="IRNazanin" w:eastAsia="IRNazanin"/>
          <w:color w:val="111111"/>
          <w:sz w:val="28"/>
          <w:sz w:val="28"/>
          <w:szCs w:val="28"/>
          <w:rtl w:val="true"/>
          <w:lang w:bidi="fa-IR"/>
        </w:rPr>
        <w:t xml:space="preserve">خائف را مضطرب </w:t>
      </w:r>
      <w:r>
        <w:rPr>
          <w:rStyle w:val="FootnoteAnchor"/>
          <w:rtl w:val="true"/>
        </w:rPr>
        <w:footnoteReference w:id="383"/>
      </w:r>
      <w:r>
        <w:rPr>
          <w:rFonts w:ascii="IRNazanin" w:hAnsi="IRNazanin" w:eastAsia="IRNazanin"/>
          <w:color w:val="111111"/>
          <w:sz w:val="28"/>
          <w:sz w:val="28"/>
          <w:szCs w:val="28"/>
          <w:rtl w:val="true"/>
          <w:lang w:bidi="fa-IR"/>
        </w:rPr>
        <w:t xml:space="preserve">دارد </w:t>
      </w:r>
      <w:r>
        <w:rPr>
          <w:rStyle w:val="FootnoteAnchor"/>
          <w:rtl w:val="true"/>
        </w:rPr>
        <w:footnoteReference w:id="384"/>
      </w:r>
      <w:r>
        <w:rPr>
          <w:rFonts w:ascii="Amiri" w:hAnsi="Amiri" w:eastAsia="Amiri" w:cs="Amiri"/>
          <w:color w:val="111111"/>
          <w:sz w:val="28"/>
          <w:sz w:val="28"/>
          <w:szCs w:val="28"/>
          <w:rtl w:val="true"/>
          <w:lang w:bidi="ar-SA"/>
        </w:rPr>
        <w:t xml:space="preserve">اشفاق حذر باشد،يعنى حذر كنند </w:t>
      </w:r>
      <w:r>
        <w:rPr>
          <w:rStyle w:val="FootnoteAnchor"/>
          <w:rtl w:val="true"/>
        </w:rPr>
        <w:footnoteReference w:id="385"/>
      </w:r>
      <w:r>
        <w:rPr>
          <w:rFonts w:ascii="IRNazanin" w:hAnsi="IRNazanin" w:eastAsia="IRNazanin"/>
          <w:color w:val="111111"/>
          <w:sz w:val="28"/>
          <w:sz w:val="28"/>
          <w:szCs w:val="28"/>
          <w:rtl w:val="true"/>
          <w:lang w:bidi="fa-IR"/>
        </w:rPr>
        <w:t xml:space="preserve">از معاصى خوف و </w:t>
      </w:r>
      <w:r>
        <w:rPr>
          <w:rStyle w:val="FootnoteAnchor"/>
          <w:rtl w:val="true"/>
        </w:rPr>
        <w:footnoteReference w:id="386"/>
      </w:r>
      <w:r>
        <w:rPr>
          <w:rFonts w:ascii="IRNazanin" w:hAnsi="IRNazanin" w:eastAsia="IRNazanin"/>
          <w:color w:val="111111"/>
          <w:sz w:val="28"/>
          <w:sz w:val="28"/>
          <w:szCs w:val="28"/>
          <w:rtl w:val="true"/>
          <w:lang w:bidi="fa-IR"/>
        </w:rPr>
        <w:t>عقاب خداى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هُمْ بِآيٰاتِ رَبِّهِمْ يُؤْمِنُونَ ،و آنان كه به آيات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بگروند و ايمان آرند،و روا بود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او باشد كه مشتمل است بر آيات خواندنى،و روا بود كه مراد به آيات دلالات و بيّنات و معجزات باشد كه دليل صدق پيغامبران و ائمه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هُمْ بِرَبِّهِمْ لاٰ يُشْرِكُونَ ،و آنان كه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نيارند،و با او انبازى در عبادت او فروندارند،و بيرون او هيچ چيز نپرستند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الَّذِينَ يُؤْتُونَ مٰا آتَوْا وَ قُلُوبُهُمْ وَجِلَةٌ ،و آنان كه بدهند آنچه بدهند،و دلهاى ايشان ترسان بود ازآن كه رجوع ايشان با خداى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وَجِلَةٌ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است،يعنى در آن حال كه مى دهند مى ترسند،و اين چنان بود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شبانه روز به روز روزه داشت،و به شب طعام مى داد،و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نُطْعِمُكُمْ لِوَجْهِ اللّٰهِ لاٰ نُرِيدُ مِنْكُمْ جَزٰاءً وَ لاٰ شُكُوراً، إِنّٰا نَخٰافُ مِنْ رَبِّنٰا يَوْماً عَبُوساً قَمْطَرِيراً </w:t>
      </w:r>
      <w:r>
        <w:rPr>
          <w:rStyle w:val="FootnoteAnchor"/>
          <w:rtl w:val="true"/>
        </w:rPr>
        <w:footnoteReference w:id="389"/>
      </w:r>
      <w:r>
        <w:rPr>
          <w:rFonts w:ascii="Amiri" w:hAnsi="Amiri" w:eastAsia="Amiri" w:cs="Amiri"/>
          <w:color w:val="111111"/>
          <w:sz w:val="28"/>
          <w:sz w:val="28"/>
          <w:szCs w:val="28"/>
          <w:rtl w:val="true"/>
          <w:lang w:bidi="ar-SA"/>
        </w:rPr>
        <w:t>،اين قرائت عامّۀ قرّاء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عائشه روايت كرد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يأتون ما أتوا،من الاتيان الّذي هو المجىء،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يفعلون ما فعلوا و قلوبهم وجلة،و آنان كه كنند آنچه كنند و دلهاى ايشان ترسان بود،گفت،من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آنان باشند كه </w:t>
      </w:r>
      <w:r>
        <w:rPr>
          <w:rStyle w:val="FootnoteAnchor"/>
          <w:rtl w:val="true"/>
        </w:rPr>
        <w:footnoteReference w:id="391"/>
      </w:r>
      <w:r>
        <w:rPr>
          <w:rFonts w:ascii="IRNazanin" w:hAnsi="IRNazanin" w:eastAsia="IRNazanin"/>
          <w:color w:val="111111"/>
          <w:sz w:val="28"/>
          <w:sz w:val="28"/>
          <w:szCs w:val="28"/>
          <w:rtl w:val="true"/>
          <w:lang w:bidi="fa-IR"/>
        </w:rPr>
        <w:t>خمر خورند و زنا كنند و دزدى كنند،و برين افعال و معاصى از خداى ترسند؟گفت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نه،آنان باشند كه نماز كنند و روزه دارند و صدقه مى دهند و مى ترسند ازآن كه مقبول نباشد،و اين قرائت اگر درست شود عام تر است بر اعطاء و جز اعطاء برافتد،براى آن كه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الامر اذا فعلته،قال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يأت ما يأتي من الامر 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آيت همان است كه معنى بيت بر اين قرائت،جز كه برعكس الّا آن است كه اين قرائت شاذّ است و جز عائشه تنها روايت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أُولٰئِكَ يُسٰارِعُونَ فِي الْخَيْرٰاتِ ،اين خبر مبتداست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هُمْ مِنْ خَشْيَةِ رَبِّهِمْ مُشْفِقُونَ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موصوف باشند با اين صفات كه در آيت گفت،آنانند كه مسارعت كنند در خيرات و كارهاى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لَهٰا سٰابِقُونَ ،و ايشان آن خيرات را سابق باشند،يعنى رها نكنند كه از ايشان فوت شود و سابق شود ايشان را،بل ايشان سابق شوند آن خيرات را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صفات كه ما بر شمرديم،نه تكليفى ما لا يطاق است كه بدين نمى توان رسيدن،بل كارى سهل و آسان است چه در عدل ما نباشد كه تكليف ما لا يطاق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نُكَلِّفُ نَفْساً إِلاّٰ وُسْعَهٰا ،ما هيچ كس را تكليف نكنيم الّا به مقدار وسع و طاقت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انديشه كنند،خداى تعالى تكليف نه به اندازۀ قدرت و آلت كرده است،چه معلوم است به جارى مجراى ضرورت كه ما را قدرت بيش از آن </w:t>
      </w:r>
    </w:p>
    <w:p>
      <w:pPr>
        <w:pStyle w:val="BookText"/>
        <w:rPr/>
      </w:pPr>
      <w:r>
        <w:rPr>
          <w:rFonts w:ascii="Amiri" w:hAnsi="Amiri" w:eastAsia="Amiri" w:cs="Amiri"/>
          <w:color w:val="111111"/>
          <w:sz w:val="28"/>
          <w:sz w:val="28"/>
          <w:szCs w:val="28"/>
          <w:rtl w:val="true"/>
          <w:lang w:bidi="ar-SA"/>
        </w:rPr>
        <w:t xml:space="preserve">است كه در شبان روز </w:t>
      </w:r>
      <w:r>
        <w:rPr>
          <w:rStyle w:val="FootnoteAnchor"/>
          <w:rtl w:val="true"/>
        </w:rPr>
        <w:footnoteReference w:id="393"/>
      </w:r>
      <w:r>
        <w:rPr>
          <w:rFonts w:ascii="IRNazanin" w:hAnsi="IRNazanin" w:eastAsia="IRNazanin"/>
          <w:color w:val="111111"/>
          <w:sz w:val="28"/>
          <w:sz w:val="28"/>
          <w:szCs w:val="28"/>
          <w:rtl w:val="true"/>
          <w:lang w:bidi="fa-IR"/>
        </w:rPr>
        <w:t xml:space="preserve">هفده </w:t>
      </w:r>
      <w:r>
        <w:rPr>
          <w:rStyle w:val="FootnoteAnchor"/>
          <w:rtl w:val="true"/>
        </w:rPr>
        <w:footnoteReference w:id="394"/>
      </w:r>
      <w:r>
        <w:rPr>
          <w:rFonts w:ascii="Amiri" w:hAnsi="Amiri" w:eastAsia="Amiri" w:cs="Amiri"/>
          <w:color w:val="111111"/>
          <w:sz w:val="28"/>
          <w:sz w:val="28"/>
          <w:szCs w:val="28"/>
          <w:rtl w:val="true"/>
          <w:lang w:bidi="ar-SA"/>
        </w:rPr>
        <w:t xml:space="preserve">ركعت نماز كنيم يا هفتاد يا هفتصد </w:t>
      </w:r>
      <w:r>
        <w:rPr>
          <w:rStyle w:val="FootnoteAnchor"/>
          <w:rtl w:val="true"/>
        </w:rPr>
        <w:footnoteReference w:id="395"/>
      </w:r>
      <w:r>
        <w:rPr>
          <w:rFonts w:ascii="Amiri" w:hAnsi="Amiri" w:eastAsia="Amiri" w:cs="Amiri"/>
          <w:color w:val="111111"/>
          <w:sz w:val="28"/>
          <w:sz w:val="28"/>
          <w:szCs w:val="28"/>
          <w:rtl w:val="true"/>
          <w:lang w:bidi="ar-SA"/>
        </w:rPr>
        <w:t>،با آن كه قدرت هفتصد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هزار ركعت داده،تكليف </w:t>
      </w:r>
      <w:r>
        <w:rPr>
          <w:rStyle w:val="FootnoteAnchor"/>
          <w:rtl w:val="true"/>
        </w:rPr>
        <w:footnoteReference w:id="397"/>
      </w:r>
      <w:r>
        <w:rPr>
          <w:rFonts w:ascii="IRNazanin" w:hAnsi="IRNazanin" w:eastAsia="IRNazanin"/>
          <w:color w:val="111111"/>
          <w:sz w:val="28"/>
          <w:sz w:val="28"/>
          <w:szCs w:val="28"/>
          <w:rtl w:val="true"/>
          <w:lang w:bidi="fa-IR"/>
        </w:rPr>
        <w:t xml:space="preserve">هفده </w:t>
      </w:r>
      <w:r>
        <w:rPr>
          <w:rStyle w:val="FootnoteAnchor"/>
          <w:rtl w:val="true"/>
        </w:rPr>
        <w:footnoteReference w:id="398"/>
      </w:r>
      <w:r>
        <w:rPr>
          <w:rFonts w:ascii="IRNazanin" w:hAnsi="IRNazanin" w:eastAsia="IRNazanin"/>
          <w:color w:val="111111"/>
          <w:sz w:val="28"/>
          <w:sz w:val="28"/>
          <w:szCs w:val="28"/>
          <w:rtl w:val="true"/>
          <w:lang w:bidi="fa-IR"/>
        </w:rPr>
        <w:t xml:space="preserve">ركعت كرد تا بدانند كه او تكليف كم از آن كند كه آلت دهد،چنان كه اميرالمؤمنين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تعالى امر عباده تخييرا و نهاهم تحذيرا،و كلّفهم يسيرا </w:t>
      </w:r>
      <w:r>
        <w:rPr>
          <w:rStyle w:val="FootnoteAnchor"/>
          <w:rtl w:val="true"/>
        </w:rPr>
        <w:footnoteReference w:id="400"/>
      </w:r>
      <w:r>
        <w:rPr>
          <w:rFonts w:ascii="Amiri" w:hAnsi="Amiri" w:eastAsia="Amiri" w:cs="Amiri"/>
          <w:color w:val="111111"/>
          <w:sz w:val="28"/>
          <w:sz w:val="28"/>
          <w:szCs w:val="28"/>
          <w:rtl w:val="true"/>
          <w:lang w:bidi="ar-SA"/>
        </w:rPr>
        <w:t xml:space="preserve">و لم يكلّف </w:t>
      </w:r>
      <w:r>
        <w:rPr>
          <w:rStyle w:val="FootnoteAnchor"/>
          <w:rtl w:val="true"/>
        </w:rPr>
        <w:footnoteReference w:id="401"/>
      </w:r>
      <w:r>
        <w:rPr>
          <w:rFonts w:ascii="Amiri" w:hAnsi="Amiri" w:eastAsia="Amiri" w:cs="Amiri"/>
          <w:color w:val="111111"/>
          <w:sz w:val="28"/>
          <w:sz w:val="28"/>
          <w:szCs w:val="28"/>
          <w:rtl w:val="true"/>
          <w:lang w:bidi="ar-SA"/>
        </w:rPr>
        <w:t>عسيرا،و اعطى على القليل كثيرا،و لم يطع مكرها،و لم يعص مغلوبا،و لم يرسل الأنبياء لعبا،و لم ينزل الكتب للعباد عبثا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يخلق السّماوات و الارض و ما بينهما باطلا،ذلك ظنّ الّذين كفروا فويل للّذين كفروا من النّار </w:t>
      </w:r>
      <w:r>
        <w:rPr>
          <w:rStyle w:val="FootnoteAnchor"/>
          <w:rtl w:val="true"/>
        </w:rPr>
        <w:footnoteReference w:id="402"/>
      </w:r>
      <w:r>
        <w:rPr>
          <w:rFonts w:ascii="Amiri" w:hAnsi="Amiri" w:eastAsia="Amiri" w:cs="Amiri"/>
          <w:color w:val="111111"/>
          <w:sz w:val="28"/>
          <w:sz w:val="28"/>
          <w:szCs w:val="28"/>
          <w:rtl w:val="true"/>
          <w:lang w:bidi="ar-SA"/>
        </w:rPr>
        <w:t xml:space="preserve">، در جواب مسئله آن شامى اين رفته است در اين </w:t>
      </w:r>
      <w:r>
        <w:rPr>
          <w:rStyle w:val="FootnoteAnchor"/>
          <w:rtl w:val="true"/>
        </w:rPr>
        <w:footnoteReference w:id="403"/>
      </w:r>
      <w:r>
        <w:rPr>
          <w:rFonts w:ascii="IRNazanin" w:hAnsi="IRNazanin" w:eastAsia="IRNazanin"/>
          <w:color w:val="111111"/>
          <w:sz w:val="28"/>
          <w:sz w:val="28"/>
          <w:szCs w:val="28"/>
          <w:rtl w:val="true"/>
          <w:lang w:bidi="fa-IR"/>
        </w:rPr>
        <w:t>كتاب در 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لَدَيْنٰا كِتٰابٌ يَنْطِقُ بِالْحَقِّ ،و به نزديك ما نامه اى است ناطق به حقّ،يعنى نامۀ اعمال بندگان كه در او طاعت و معصيت نبشته باشند فريشتگان موكّل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ظلم نكنند بر ايشان،و حقّ ايشان را هيچ نقصان نكنند،و ايشان را بدانچه كرده </w:t>
      </w:r>
      <w:r>
        <w:rPr>
          <w:rStyle w:val="FootnoteAnchor"/>
          <w:rtl w:val="true"/>
        </w:rPr>
        <w:footnoteReference w:id="404"/>
      </w:r>
      <w:r>
        <w:rPr>
          <w:rFonts w:ascii="Amiri" w:hAnsi="Amiri" w:eastAsia="Amiri" w:cs="Amiri"/>
          <w:color w:val="111111"/>
          <w:sz w:val="28"/>
          <w:sz w:val="28"/>
          <w:szCs w:val="28"/>
          <w:rtl w:val="true"/>
          <w:lang w:bidi="ar-SA"/>
        </w:rPr>
        <w:t xml:space="preserve">باشند مؤاخذه كنند </w:t>
      </w:r>
      <w:r>
        <w:rPr>
          <w:rStyle w:val="FootnoteAnchor"/>
          <w:rtl w:val="true"/>
        </w:rPr>
        <w:footnoteReference w:id="405"/>
      </w:r>
      <w:r>
        <w:rPr>
          <w:rFonts w:ascii="Amiri" w:hAnsi="Amiri" w:eastAsia="Amiri" w:cs="Amiri"/>
          <w:color w:val="111111"/>
          <w:sz w:val="28"/>
          <w:sz w:val="28"/>
          <w:szCs w:val="28"/>
          <w:rtl w:val="true"/>
          <w:lang w:bidi="ar-SA"/>
        </w:rPr>
        <w:t>،و آيت سرتاسر دليل است بر بطلان مذهب مجبره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قُلُوبُهُمْ فِي غَمْرَةٍ مِنْ هٰذٰا ،بل دلهاى اين كافران در غفلت و حيرت است از اين روز و از اين نامه و از اين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أَعْمٰالٌ مِنْ دُونِ ذٰلِكَ هُمْ لَهٰا عٰامِلُونَ ،آنگه خبر داد از احوال ايشان در مستقبل ايّام،گفت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پس از اين اعمالى باشد جز از اين كه امروز در نامه هاى ايشان نبشته است كه ايشان خواهند كردن،و اين بر سبيل معجز باشد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w:t>
      </w:r>
      <w:r>
        <w:rPr>
          <w:rStyle w:val="FootnoteAnchor"/>
          <w:rtl w:val="true"/>
        </w:rPr>
        <w:footnoteReference w:id="406"/>
      </w:r>
      <w:r>
        <w:rPr>
          <w:rFonts w:ascii="IRNazanin" w:hAnsi="IRNazanin" w:eastAsia="IRNazanin"/>
          <w:color w:val="111111"/>
          <w:sz w:val="28"/>
          <w:sz w:val="28"/>
          <w:szCs w:val="28"/>
          <w:rtl w:val="true"/>
          <w:lang w:bidi="fa-IR"/>
        </w:rPr>
        <w:t>از غيب به اعلام خداى تعالى،و خبر موافق مخبر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ذٰلِكَ ،اشارت است به اعمال مؤمنان،في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هُمْ مِنْ خَشْيَةِ رَبِّهِمْ مُشْفِقُونَ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اعمال </w:t>
      </w:r>
      <w:r>
        <w:rPr>
          <w:rStyle w:val="FootnoteAnchor"/>
          <w:rtl w:val="true"/>
        </w:rPr>
        <w:footnoteReference w:id="407"/>
      </w:r>
      <w:r>
        <w:rPr>
          <w:rFonts w:ascii="Amiri" w:hAnsi="Amiri" w:eastAsia="Amiri" w:cs="Amiri"/>
          <w:color w:val="111111"/>
          <w:sz w:val="28"/>
          <w:sz w:val="28"/>
          <w:szCs w:val="28"/>
          <w:rtl w:val="true"/>
          <w:lang w:bidi="ar-SA"/>
        </w:rPr>
        <w:t>كافران،جز اعمال آن مؤمنان باشد كه ذكر ايشان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إِذٰا أَخَذْنٰا مُتْرَفِيهِمْ بِالْعَذٰابِ ،تا آنگه كه ما بگرفتيم مترفان و منعّمان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مترف،آن بود كه او را رها كنند در ملك و نعمت تا بر مراد خود مى رود من التّرفة،و هى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بِالْعَذٰابِ ،به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عذاب خلاف كردند،عبد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شمشير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قحط و گرسنگى،و اين آنگه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دعا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اشدد وطأتك على مضر و اجعلها </w:t>
      </w:r>
      <w:r>
        <w:rPr>
          <w:rStyle w:val="FootnoteAnchor"/>
          <w:rtl w:val="true"/>
        </w:rPr>
        <w:footnoteReference w:id="408"/>
      </w:r>
      <w:r>
        <w:rPr>
          <w:rFonts w:ascii="IRNazanin" w:hAnsi="IRNazanin" w:eastAsia="IRNazanin"/>
          <w:color w:val="111111"/>
          <w:sz w:val="28"/>
          <w:sz w:val="28"/>
          <w:szCs w:val="28"/>
          <w:rtl w:val="true"/>
          <w:lang w:bidi="fa-IR"/>
        </w:rPr>
        <w:t>عليهم سنين كسني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عذابت بر مضر سخت كن،و ايشان را قحطى ده چون قحط ايّام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ايشان را به قحط ابتلا كرد تا حال ايشان به جايى رسيد كه هركجا مردارى يا سگى بود بخوردند </w:t>
      </w:r>
      <w:r>
        <w:rPr>
          <w:rStyle w:val="FootnoteAnchor"/>
          <w:rtl w:val="true"/>
        </w:rPr>
        <w:footnoteReference w:id="409"/>
      </w:r>
      <w:r>
        <w:rPr>
          <w:rFonts w:ascii="IRNazanin" w:hAnsi="IRNazanin" w:eastAsia="IRNazanin"/>
          <w:color w:val="111111"/>
          <w:sz w:val="28"/>
          <w:sz w:val="28"/>
          <w:szCs w:val="28"/>
          <w:rtl w:val="true"/>
          <w:lang w:bidi="fa-IR"/>
        </w:rPr>
        <w:t>و استخوان سوخته و پوست بر آتش نهاده،و تا بعضى از فرزندان خود را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يَجْأَرُونَ ،كه نگاه كردى ايشان ضجيج و جزع و فرياد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جؤار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بلند كردن باشد به تضرّع بمانند گاو،قال الاعشى يصف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فطافت </w:t>
      </w:r>
      <w:r>
        <w:rPr>
          <w:rStyle w:val="FootnoteAnchor"/>
          <w:rtl w:val="true"/>
        </w:rPr>
        <w:footnoteReference w:id="410"/>
      </w:r>
      <w:r>
        <w:rPr>
          <w:rFonts w:ascii="Amiri" w:hAnsi="Amiri" w:eastAsia="Amiri" w:cs="Amiri"/>
          <w:color w:val="111111"/>
          <w:sz w:val="28"/>
          <w:sz w:val="28"/>
          <w:szCs w:val="28"/>
          <w:rtl w:val="true"/>
          <w:lang w:bidi="ar-SA"/>
        </w:rPr>
        <w:t>ثلاثا بين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النّكير ان تضيف و تجأرا</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صلوات الملي‌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طورا سجودا و طورا جؤارا</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يجأرون،اى يصرخون بالتّوبة،در وقت نزول عذاب به ايشان،بانگ مى زدند </w:t>
      </w:r>
      <w:r>
        <w:rPr>
          <w:rStyle w:val="FootnoteAnchor"/>
          <w:rtl w:val="true"/>
        </w:rPr>
        <w:footnoteReference w:id="412"/>
      </w:r>
      <w:r>
        <w:rPr>
          <w:rFonts w:ascii="IRNazanin" w:hAnsi="IRNazanin" w:eastAsia="IRNazanin"/>
          <w:color w:val="111111"/>
          <w:sz w:val="28"/>
          <w:sz w:val="28"/>
          <w:szCs w:val="28"/>
          <w:rtl w:val="true"/>
          <w:lang w:bidi="fa-IR"/>
        </w:rPr>
        <w:t>به توبه، ايشان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تَجْأَرُوا الْيَوْمَ ،بانگ مداريد امروز كه امروز توبه مقبول نباشد،و اين قول محمول باشد بر حالت 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مِنّٰا لاٰ تُنْصَرُونَ ،شما را از من ناصرى نباشد و كس شما را از من </w:t>
      </w:r>
      <w:r>
        <w:rPr>
          <w:rStyle w:val="FootnoteAnchor"/>
          <w:rtl w:val="true"/>
        </w:rPr>
        <w:footnoteReference w:id="413"/>
      </w:r>
      <w:r>
        <w:rPr>
          <w:rFonts w:ascii="Amiri" w:hAnsi="Amiri" w:eastAsia="Amiri" w:cs="Amiri"/>
          <w:color w:val="111111"/>
          <w:sz w:val="28"/>
          <w:sz w:val="28"/>
          <w:szCs w:val="28"/>
          <w:rtl w:val="true"/>
          <w:lang w:bidi="ar-SA"/>
        </w:rPr>
        <w:t>فرياد نرسد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كٰانَتْ آيٰاتِي تُتْلىٰ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تخصيص فعل باشد به ماضى، پيش از اين،آيات </w:t>
      </w:r>
      <w:r>
        <w:rPr>
          <w:rStyle w:val="FootnoteAnchor"/>
          <w:rtl w:val="true"/>
        </w:rPr>
        <w:footnoteReference w:id="414"/>
      </w:r>
      <w:r>
        <w:rPr>
          <w:rFonts w:ascii="IRNazanin" w:hAnsi="IRNazanin" w:eastAsia="IRNazanin"/>
          <w:color w:val="111111"/>
          <w:sz w:val="28"/>
          <w:sz w:val="28"/>
          <w:szCs w:val="28"/>
          <w:rtl w:val="true"/>
          <w:lang w:bidi="fa-IR"/>
        </w:rPr>
        <w:t xml:space="preserve">من بر شما </w:t>
      </w:r>
      <w:r>
        <w:rPr>
          <w:rStyle w:val="FootnoteAnchor"/>
          <w:rtl w:val="true"/>
        </w:rPr>
        <w:footnoteReference w:id="415"/>
      </w:r>
      <w:r>
        <w:rPr>
          <w:rFonts w:ascii="Amiri" w:hAnsi="Amiri" w:eastAsia="Amiri" w:cs="Amiri"/>
          <w:color w:val="111111"/>
          <w:sz w:val="28"/>
          <w:sz w:val="28"/>
          <w:szCs w:val="28"/>
          <w:rtl w:val="true"/>
          <w:lang w:bidi="ar-SA"/>
        </w:rPr>
        <w:t>مى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فَكُنْتُمْ عَلىٰ أَعْقٰابِكُمْ تَنْكِصُونَ ،شما </w:t>
      </w:r>
    </w:p>
    <w:p>
      <w:pPr>
        <w:pStyle w:val="BookText"/>
        <w:rPr/>
      </w:pPr>
      <w:r>
        <w:rPr>
          <w:rFonts w:ascii="IRNazanin" w:hAnsi="IRNazanin" w:eastAsia="IRNazanin"/>
          <w:color w:val="111111"/>
          <w:sz w:val="28"/>
          <w:sz w:val="28"/>
          <w:szCs w:val="28"/>
          <w:rtl w:val="true"/>
          <w:lang w:bidi="fa-IR"/>
        </w:rPr>
        <w:t>بر پى پاى مى گرديدى،و هو الرّجوع القهقرى،و اين آن باشد كه پيش بازمى رود و روى در خلاف جهت رفتن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چنين گفت كه اين زشت تر رفتنى است،خداى تعالى حال ايشان تشبيه كرد باقبح حال الماشي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 آن كس كه چنين رود،جاى قدم خود نبيند و نداند تا پاى كجا فرومى نهد ،بر عميا و جهالت رود،ايمن نباشد كه از پس پشت چاهى است يا حفره اى كه او در آنجا فتد،همچنين حال كافر كه او بر نصرت نباشد از كار خود،فذلك النّكوص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مُسْتَكْبِرِينَ بِهِ ،نصب او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ضمير خلاف كردند كه راجع با كيست؟بعضى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بر ديگران فخر آوردندى به مكان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ايشان بود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حسن و قتاده و مجاهد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مُسْتَكْبِرِينَ بِهِ ،اى بحرم اللّه كناية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غير مذكور،بر ديگران تكبّر مى كردند </w:t>
      </w:r>
      <w:r>
        <w:rPr>
          <w:rStyle w:val="FootnoteAnchor"/>
          <w:rtl w:val="true"/>
        </w:rPr>
        <w:footnoteReference w:id="417"/>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اهل حرم اللّه و نحن جيران اللّه،و مانند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تَهْجُرُونَ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حال است و واحد </w:t>
      </w:r>
      <w:r>
        <w:rPr>
          <w:rStyle w:val="FootnoteAnchor"/>
          <w:rtl w:val="true"/>
        </w:rPr>
        <w:footnoteReference w:id="418"/>
      </w:r>
      <w:r>
        <w:rPr>
          <w:rFonts w:ascii="IRNazanin" w:hAnsi="IRNazanin" w:eastAsia="IRNazanin"/>
          <w:color w:val="111111"/>
          <w:sz w:val="28"/>
          <w:sz w:val="28"/>
          <w:szCs w:val="28"/>
          <w:rtl w:val="true"/>
          <w:lang w:bidi="fa-IR"/>
        </w:rPr>
        <w:t>در جاى جمع بنهاد چه بر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بايست براى آن كه در جاى مصدر نهاد، چنان كه مصدر در جاى حال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وقت نهاد،كانّه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 اى ليلا فى السّمر،كما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دونهم ان جئتهم سمرا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عزف القيان و مجلس غمر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ليلا و هم يسمرون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سامر،آن باشد كه به شب حديث كند،و سمر،حديث شب باشد،و ايشان به شب پيرامن كعبه بنشستندى و سمر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تَهْجُرُونَ ،هذيان مى گفتى </w:t>
      </w:r>
      <w:r>
        <w:rPr>
          <w:rStyle w:val="FootnoteAnchor"/>
          <w:rtl w:val="true"/>
        </w:rPr>
        <w:footnoteReference w:id="419"/>
      </w:r>
      <w:r>
        <w:rPr>
          <w:rFonts w:ascii="Amiri" w:hAnsi="Amiri" w:eastAsia="Amiri" w:cs="Amiri"/>
          <w:color w:val="111111"/>
          <w:sz w:val="28"/>
          <w:sz w:val="28"/>
          <w:szCs w:val="28"/>
          <w:rtl w:val="true"/>
          <w:lang w:bidi="ar-SA"/>
        </w:rPr>
        <w:t>من الهجر،و هو الكلام الّذي يهذي به المريض و النّائم،و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تهجرون من الهجر،يعنى از حق هجران و اعراض مى كند،و اين قول عبد اللّه عبّاس است،و قول اوّل قول سعيد جبير است و مجاهد و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نافع تنها خواند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تهجرون بضمّ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الاهجار،و هو الافحاش،يقال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اهجر </w:t>
      </w:r>
      <w:r>
        <w:rPr>
          <w:rStyle w:val="FootnoteAnchor"/>
          <w:rtl w:val="true"/>
        </w:rPr>
        <w:footnoteReference w:id="421"/>
      </w:r>
      <w:r>
        <w:rPr>
          <w:rFonts w:ascii="Amiri" w:hAnsi="Amiri" w:eastAsia="Amiri" w:cs="Amiri"/>
          <w:color w:val="111111"/>
          <w:sz w:val="28"/>
          <w:sz w:val="28"/>
          <w:szCs w:val="28"/>
          <w:rtl w:val="true"/>
          <w:lang w:bidi="ar-SA"/>
        </w:rPr>
        <w:t xml:space="preserve">في كلامه اذا افحش </w:t>
      </w:r>
      <w:r>
        <w:rPr>
          <w:rStyle w:val="FootnoteAnchor"/>
          <w:rtl w:val="true"/>
        </w:rPr>
        <w:footnoteReference w:id="422"/>
      </w:r>
      <w:r>
        <w:rPr>
          <w:rFonts w:ascii="IRNazanin" w:hAnsi="IRNazanin" w:eastAsia="IRNazanin"/>
          <w:color w:val="111111"/>
          <w:sz w:val="28"/>
          <w:sz w:val="28"/>
          <w:szCs w:val="28"/>
          <w:rtl w:val="true"/>
          <w:lang w:bidi="fa-IR"/>
        </w:rPr>
        <w:t>،و سبب آن بود كه ايشان در آن سمر كه گفتندى،رسول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فَلَمْ يَدَّبَّرُوا الْقَوْلَ ،انديشه و تدبّر و تفكّر نمى كنند </w:t>
      </w:r>
      <w:r>
        <w:rPr>
          <w:rStyle w:val="FootnoteAnchor"/>
          <w:rtl w:val="true"/>
        </w:rPr>
        <w:footnoteReference w:id="423"/>
      </w:r>
      <w:r>
        <w:rPr>
          <w:rFonts w:ascii="Amiri" w:hAnsi="Amiri" w:eastAsia="Amiri" w:cs="Amiri"/>
          <w:color w:val="111111"/>
          <w:sz w:val="28"/>
          <w:sz w:val="28"/>
          <w:szCs w:val="28"/>
          <w:rtl w:val="true"/>
          <w:lang w:bidi="ar-SA"/>
        </w:rPr>
        <w:t xml:space="preserve">اين قول را،يعنى قرآن را؟ أَمْ جٰاءَهُمْ مٰا لَمْ يَأْتِ آبٰاءَهُمُ الْأَوَّلِينَ ،يا </w:t>
      </w:r>
      <w:r>
        <w:rPr>
          <w:rStyle w:val="FootnoteAnchor"/>
          <w:rtl w:val="true"/>
        </w:rPr>
        <w:footnoteReference w:id="424"/>
      </w:r>
      <w:r>
        <w:rPr>
          <w:rFonts w:ascii="IRNazanin" w:hAnsi="IRNazanin" w:eastAsia="IRNazanin"/>
          <w:color w:val="111111"/>
          <w:sz w:val="28"/>
          <w:sz w:val="28"/>
          <w:szCs w:val="28"/>
          <w:rtl w:val="true"/>
          <w:lang w:bidi="fa-IR"/>
        </w:rPr>
        <w:t xml:space="preserve">چيزى به ايشان </w:t>
      </w:r>
      <w:r>
        <w:rPr>
          <w:rStyle w:val="FootnoteAnchor"/>
          <w:rtl w:val="true"/>
        </w:rPr>
        <w:footnoteReference w:id="425"/>
      </w:r>
      <w:r>
        <w:rPr>
          <w:rFonts w:ascii="IRNazanin" w:hAnsi="IRNazanin" w:eastAsia="IRNazanin"/>
          <w:color w:val="111111"/>
          <w:sz w:val="28"/>
          <w:sz w:val="28"/>
          <w:szCs w:val="28"/>
          <w:rtl w:val="true"/>
          <w:lang w:bidi="fa-IR"/>
        </w:rPr>
        <w:t xml:space="preserve">كه به پدران ايشان نيامد،يعنى كتاب فرستادن خداى تعالى و پيغامبر فرستادن نه كارى </w:t>
      </w:r>
      <w:r>
        <w:rPr>
          <w:rStyle w:val="FootnoteAnchor"/>
          <w:rtl w:val="true"/>
        </w:rPr>
        <w:footnoteReference w:id="426"/>
      </w:r>
      <w:r>
        <w:rPr>
          <w:rFonts w:ascii="IRNazanin" w:hAnsi="IRNazanin" w:eastAsia="IRNazanin"/>
          <w:color w:val="111111"/>
          <w:sz w:val="28"/>
          <w:sz w:val="28"/>
          <w:szCs w:val="28"/>
          <w:rtl w:val="true"/>
          <w:lang w:bidi="fa-IR"/>
        </w:rPr>
        <w:t xml:space="preserve">بدع </w:t>
      </w:r>
      <w:r>
        <w:rPr>
          <w:rStyle w:val="FootnoteAnchor"/>
          <w:rtl w:val="true"/>
        </w:rPr>
        <w:footnoteReference w:id="427"/>
      </w:r>
      <w:r>
        <w:rPr>
          <w:rFonts w:ascii="IRNazanin" w:hAnsi="IRNazanin" w:eastAsia="IRNazanin"/>
          <w:color w:val="111111"/>
          <w:sz w:val="28"/>
          <w:sz w:val="28"/>
          <w:szCs w:val="28"/>
          <w:rtl w:val="true"/>
          <w:lang w:bidi="fa-IR"/>
        </w:rPr>
        <w:t xml:space="preserve">است، پيش از ايشان </w:t>
      </w:r>
      <w:r>
        <w:rPr>
          <w:rStyle w:val="FootnoteAnchor"/>
          <w:rtl w:val="true"/>
        </w:rPr>
        <w:footnoteReference w:id="428"/>
      </w:r>
      <w:r>
        <w:rPr>
          <w:rFonts w:ascii="IRNazanin" w:hAnsi="IRNazanin" w:eastAsia="IRNazanin"/>
          <w:color w:val="111111"/>
          <w:sz w:val="28"/>
          <w:sz w:val="28"/>
          <w:szCs w:val="28"/>
          <w:rtl w:val="true"/>
          <w:lang w:bidi="fa-IR"/>
        </w:rPr>
        <w:t xml:space="preserve">پيغامبران آمدند به پدران اينان </w:t>
      </w:r>
      <w:r>
        <w:rPr>
          <w:rStyle w:val="FootnoteAnchor"/>
          <w:rtl w:val="true"/>
        </w:rPr>
        <w:footnoteReference w:id="429"/>
      </w:r>
      <w:r>
        <w:rPr>
          <w:rFonts w:ascii="IRNazanin" w:hAnsi="IRNazanin" w:eastAsia="IRNazanin"/>
          <w:color w:val="111111"/>
          <w:sz w:val="28"/>
          <w:sz w:val="28"/>
          <w:szCs w:val="28"/>
          <w:rtl w:val="true"/>
          <w:lang w:bidi="fa-IR"/>
        </w:rPr>
        <w:t xml:space="preserve">و كتابها آوردند،چرا چندين تعجّب مى نمايند </w:t>
      </w:r>
      <w:r>
        <w:rPr>
          <w:rStyle w:val="FootnoteAnchor"/>
          <w:rtl w:val="true"/>
        </w:rPr>
        <w:footnoteReference w:id="430"/>
      </w:r>
      <w:r>
        <w:rPr>
          <w:rFonts w:ascii="Amiri" w:hAnsi="Amiri" w:eastAsia="Amiri" w:cs="Amiri"/>
          <w:color w:val="111111"/>
          <w:sz w:val="28"/>
          <w:sz w:val="28"/>
          <w:szCs w:val="28"/>
          <w:rtl w:val="true"/>
          <w:lang w:bidi="ar-SA"/>
        </w:rPr>
        <w:t>و انديشه نمى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لَمْ يَعْرِفُوا رَسُولَهُمْ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نمى شناسند پيغامبر </w:t>
      </w:r>
      <w:r>
        <w:rPr>
          <w:rStyle w:val="FootnoteAnchor"/>
          <w:rtl w:val="true"/>
        </w:rPr>
        <w:footnoteReference w:id="432"/>
      </w:r>
      <w:r>
        <w:rPr>
          <w:rFonts w:ascii="Amiri" w:hAnsi="Amiri" w:eastAsia="Amiri" w:cs="Amiri"/>
          <w:color w:val="111111"/>
          <w:sz w:val="28"/>
          <w:sz w:val="28"/>
          <w:szCs w:val="28"/>
          <w:rtl w:val="true"/>
          <w:lang w:bidi="ar-SA"/>
        </w:rPr>
        <w:t>خود را كه مردى مجهول است؟ فَهُمْ لَهُ مُنْكِرُونَ ،منكرند او را ازآن كه اصل و نسب و نفس و خلق و سيرت و طريقت او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يَقُولُونَ بِهِ جِنَّةٌ ،يا مى گويند كه او ديوانه است،و به او علّت ديوانگى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جٰاءَهُمْ بِالْحَقِّ ،آن نيست كه ايشان گفتند تا </w:t>
      </w:r>
      <w:r>
        <w:rPr>
          <w:rStyle w:val="FootnoteAnchor"/>
          <w:rtl w:val="true"/>
        </w:rPr>
        <w:footnoteReference w:id="433"/>
      </w:r>
      <w:r>
        <w:rPr>
          <w:rFonts w:ascii="IRNazanin" w:hAnsi="IRNazanin" w:eastAsia="IRNazanin"/>
          <w:color w:val="111111"/>
          <w:sz w:val="28"/>
          <w:sz w:val="28"/>
          <w:szCs w:val="28"/>
          <w:rtl w:val="true"/>
          <w:lang w:bidi="fa-IR"/>
        </w:rPr>
        <w:t>اين پيغامبر حق آورد با ايشان، و لكن بيشترينۀ ايشان حق را كاره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اتَّبَعَ الْحَقُّ أَهْوٰاءَهُمْ ،و اگر چنان كه حق متابعت هوا و راى ايشان كردى،آسمان و زمين تباه شدى و هرچه در آسمان و زمين است،و اين براى آن گفت كه حق داعى حسنات باشد،و هوا داعى قبايح،و اگر حق متابعت هوا كند آنچه داعى حسن بود،داعى قبح گردد و فساد و اختلاط پديد آيد و ادلّه باطل شود و وثوق برخيزد از استدلال </w:t>
      </w:r>
      <w:r>
        <w:rPr>
          <w:rStyle w:val="FootnoteAnchor"/>
          <w:rtl w:val="true"/>
        </w:rPr>
        <w:footnoteReference w:id="434"/>
      </w:r>
      <w:r>
        <w:rPr>
          <w:rFonts w:ascii="Amiri" w:hAnsi="Amiri" w:eastAsia="Amiri" w:cs="Amiri"/>
          <w:color w:val="111111"/>
          <w:sz w:val="28"/>
          <w:sz w:val="28"/>
          <w:szCs w:val="28"/>
          <w:rtl w:val="true"/>
          <w:lang w:bidi="ar-SA"/>
        </w:rPr>
        <w:t xml:space="preserve">بر مدلول به ادلّه،و مردم ايمن نباشند </w:t>
      </w:r>
      <w:r>
        <w:rPr>
          <w:rStyle w:val="FootnoteAnchor"/>
          <w:rtl w:val="true"/>
        </w:rPr>
        <w:footnoteReference w:id="435"/>
      </w:r>
      <w:r>
        <w:rPr>
          <w:rFonts w:ascii="Amiri" w:hAnsi="Amiri" w:eastAsia="Amiri" w:cs="Amiri"/>
          <w:color w:val="111111"/>
          <w:sz w:val="28"/>
          <w:sz w:val="28"/>
          <w:szCs w:val="28"/>
          <w:rtl w:val="true"/>
          <w:lang w:bidi="ar-SA"/>
        </w:rPr>
        <w:t>از وقوع ظلم،و وثاقت برخيزد به وعد و وعيد و ايمن نباشند از انقلاب حال حكيم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حق،خداست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خداى تعالى متابعت هواى ايشان كردى و آن كردى كه ايشان خواستندى،آسمان و زمين و هرچه در اوست تباه شدى و مصالح ضايع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حق توحيد است،يعنى اگر توحيد من بر مراد و هواى ايشان بودى،با من انبازان بودندى،و اگر چنين بودى آسمان و زمين تباه شدى،لقوله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لَفَسَدَتٰا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فساد آن بيان كرديم در اين آيت چون ذكر دليل ممانعت كرديم،و اين وجهى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أَتَيْنٰاهُمْ بِذِكْرِهِمْ ، </w:t>
      </w:r>
      <w:r>
        <w:rPr>
          <w:rStyle w:val="FootnoteAnchor"/>
          <w:rtl w:val="true"/>
        </w:rPr>
        <w:footnoteReference w:id="437"/>
      </w:r>
      <w:r>
        <w:rPr>
          <w:rFonts w:ascii="IRNazanin" w:hAnsi="IRNazanin" w:eastAsia="IRNazanin"/>
          <w:color w:val="111111"/>
          <w:sz w:val="28"/>
          <w:sz w:val="28"/>
          <w:szCs w:val="28"/>
          <w:rtl w:val="true"/>
          <w:lang w:bidi="fa-IR"/>
        </w:rPr>
        <w:t>ما به ايشان آورديم ذكر ايشان،يعنى ذكرى مختصّ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ذكر بيان است اين جا،و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ذكر قرآن است چه و آن را چند جاى ذكر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اضافت قرآن با ايشان ازآنجا باشد كه مذكّر </w:t>
      </w:r>
      <w:r>
        <w:rPr>
          <w:rStyle w:val="FootnoteAnchor"/>
          <w:rtl w:val="true"/>
        </w:rPr>
        <w:footnoteReference w:id="438"/>
      </w:r>
      <w:r>
        <w:rPr>
          <w:rFonts w:ascii="IRNazanin" w:hAnsi="IRNazanin" w:eastAsia="IRNazanin"/>
          <w:color w:val="111111"/>
          <w:sz w:val="28"/>
          <w:sz w:val="28"/>
          <w:szCs w:val="28"/>
          <w:rtl w:val="true"/>
          <w:lang w:bidi="fa-IR"/>
        </w:rPr>
        <w:t>ايشان است و منزل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ذكر،شرف است،ما شرف ايشان به ايشان آورديم،چنان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لَذِكْرٌ لَكَ وَ لِقَوْمِكَ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 ذِكْرِهِمْ مُعْرِضُونَ ،جز آن است كه ايشان از آن عدول و اعراض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تَسْأَلُهُمْ خَرْجاً </w:t>
      </w:r>
      <w:r>
        <w:rPr>
          <w:rStyle w:val="FootnoteAnchor"/>
          <w:rtl w:val="true"/>
        </w:rPr>
        <w:footnoteReference w:id="440"/>
      </w:r>
      <w:r>
        <w:rPr>
          <w:rFonts w:ascii="Amiri" w:hAnsi="Amiri" w:eastAsia="Amiri" w:cs="Amiri"/>
          <w:color w:val="111111"/>
          <w:sz w:val="28"/>
          <w:sz w:val="28"/>
          <w:szCs w:val="28"/>
          <w:rtl w:val="true"/>
          <w:lang w:bidi="ar-SA"/>
        </w:rPr>
        <w:t xml:space="preserve">،تو از ايشان خراجى مى خواهى،يعنى اجرت و مزدى بر اين عمل كه مى كنى از اداى </w:t>
      </w:r>
      <w:r>
        <w:rPr>
          <w:rStyle w:val="FootnoteAnchor"/>
          <w:rtl w:val="true"/>
        </w:rPr>
        <w:footnoteReference w:id="441"/>
      </w:r>
      <w:r>
        <w:rPr>
          <w:rFonts w:ascii="Amiri" w:hAnsi="Amiri" w:eastAsia="Amiri" w:cs="Amiri"/>
          <w:color w:val="111111"/>
          <w:sz w:val="28"/>
          <w:sz w:val="28"/>
          <w:szCs w:val="28"/>
          <w:rtl w:val="true"/>
          <w:lang w:bidi="ar-SA"/>
        </w:rPr>
        <w:t>رسالت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و ابو عمرو و نافع و عاصم خواندند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فخراج ربّك </w:t>
      </w:r>
      <w:r>
        <w:rPr>
          <w:rStyle w:val="FootnoteAnchor"/>
          <w:rtl w:val="true"/>
        </w:rPr>
        <w:footnoteReference w:id="44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حمزه </w:t>
      </w:r>
      <w:r>
        <w:rPr>
          <w:rStyle w:val="FootnoteAnchor"/>
          <w:rtl w:val="true"/>
        </w:rPr>
        <w:footnoteReference w:id="443"/>
      </w:r>
      <w:r>
        <w:rPr>
          <w:rFonts w:ascii="Amiri" w:hAnsi="Amiri" w:eastAsia="Amiri" w:cs="Amiri"/>
          <w:color w:val="111111"/>
          <w:sz w:val="28"/>
          <w:sz w:val="28"/>
          <w:szCs w:val="28"/>
          <w:rtl w:val="true"/>
          <w:lang w:bidi="ar-SA"/>
        </w:rPr>
        <w:t xml:space="preserve">و كسائى،هر دو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عامر هر دو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خواند،و اصل خرج و خراج </w:t>
      </w:r>
      <w:r>
        <w:rPr>
          <w:rStyle w:val="FootnoteAnchor"/>
          <w:rtl w:val="true"/>
        </w:rPr>
        <w:footnoteReference w:id="444"/>
      </w:r>
      <w:r>
        <w:rPr>
          <w:rFonts w:ascii="Amiri" w:hAnsi="Amiri" w:eastAsia="Amiri" w:cs="Amiri"/>
          <w:color w:val="111111"/>
          <w:sz w:val="28"/>
          <w:sz w:val="28"/>
          <w:szCs w:val="28"/>
          <w:rtl w:val="true"/>
          <w:lang w:bidi="ar-SA"/>
        </w:rPr>
        <w:t>يكى باشد و آن غلّه اى باشد بر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وظيفه،و منه خراج الارض،و آن را </w:t>
      </w:r>
      <w:r>
        <w:rPr>
          <w:rStyle w:val="FootnoteAnchor"/>
          <w:rtl w:val="true"/>
        </w:rPr>
        <w:footnoteReference w:id="445"/>
      </w:r>
      <w:r>
        <w:rPr>
          <w:rFonts w:ascii="Amiri" w:hAnsi="Amiri" w:eastAsia="Amiri" w:cs="Amiri"/>
          <w:color w:val="111111"/>
          <w:sz w:val="28"/>
          <w:sz w:val="28"/>
          <w:szCs w:val="28"/>
          <w:rtl w:val="true"/>
          <w:lang w:bidi="ar-SA"/>
        </w:rPr>
        <w:t xml:space="preserve">ضريبه و اتاوه </w:t>
      </w:r>
      <w:r>
        <w:rPr>
          <w:rStyle w:val="FootnoteAnchor"/>
          <w:rtl w:val="true"/>
        </w:rPr>
        <w:footnoteReference w:id="446"/>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شميل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بن علا را پرسيدم كه فرقى هست </w:t>
      </w:r>
    </w:p>
    <w:p>
      <w:pPr>
        <w:pStyle w:val="BookText"/>
        <w:rPr/>
      </w:pPr>
      <w:r>
        <w:rPr>
          <w:rFonts w:ascii="IRNazanin" w:hAnsi="IRNazanin" w:eastAsia="IRNazanin"/>
          <w:color w:val="111111"/>
          <w:sz w:val="28"/>
          <w:sz w:val="28"/>
          <w:szCs w:val="28"/>
          <w:rtl w:val="true"/>
          <w:lang w:bidi="fa-IR"/>
        </w:rPr>
        <w:t>ميان خرج و خراج؟گفت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آن بود كه بر تو واجب باشد اخراج آن از مال،و خرج آن باشد كه تبرّع كنى به اخراج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فَخَرٰاجُ رَبِّكَ خَيْرٌ ،اى خيره و ثوابه و رزقه،آن خير و روزى كه خداى مرا مى دهد </w:t>
      </w:r>
      <w:r>
        <w:rPr>
          <w:rStyle w:val="FootnoteAnchor"/>
          <w:rtl w:val="true"/>
        </w:rPr>
        <w:footnoteReference w:id="447"/>
      </w:r>
      <w:r>
        <w:rPr>
          <w:rFonts w:ascii="Amiri" w:hAnsi="Amiri" w:eastAsia="Amiri" w:cs="Amiri"/>
          <w:color w:val="111111"/>
          <w:sz w:val="28"/>
          <w:sz w:val="28"/>
          <w:szCs w:val="28"/>
          <w:rtl w:val="true"/>
          <w:lang w:bidi="ar-SA"/>
        </w:rPr>
        <w:t>،و ثواب كه وعده مى دهد آنجا،آن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خَيْرُ الرّٰازِقِينَ ،و او بهترين روزى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 لَتَدْعُوهُمْ إِلىٰ صِرٰاطٍ مُسْتَقِيمٍ ،و تو ايشان را با راه راست مى خوانى،و اين دليل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الَّذِينَ لاٰ يُؤْمِنُونَ بِالْآخِرَةِ ،و آنان كه به قيامت ايمان ندارند از اين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ره دين حق است بر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 عن الحقّ اذا عدل عنه و مال،منه الرّيح النّكباء،از اين جا گويند نكباء آن باد را كه نه شمال باشد و نه جنوب نه صبا نه دبور،و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صراط راه بهشت خواست،يعنى به بهشت ره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رَحِمْنٰاهُمْ ،اگر ما بر ايشان رحمت كنيم،و كشف اين بلا و آفت كنيم كه با ايشان است،از قحط و وبا برداريم، لَلَجُّوا فِي طُغْيٰانِهِمْ يَعْمَهُونَ ،ايشان لجاج برند و سر در گمراهى و جهالت و تعدّى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اگر ما عذاب دوزخ از ايشان كشف كنيم و ايشان را با دنيا آريم،بر سر كفر و ضلالت شوند،چنان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أَخَذْنٰاهُمْ بِالْعَذٰابِ ،ما ايشان را به عذاب بگرفتيم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اسْتَكٰانُوا لِرَبِّهِمْ ،خاشع نشدند خداى را و تضرّع و لابه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عذاب قحط است و 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سكون باشد كه گمان برد كه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است كه در استفعل باشد خطا كرد،براى آن كه استكان </w:t>
      </w:r>
      <w:r>
        <w:rPr>
          <w:rStyle w:val="FootnoteAnchor"/>
          <w:rtl w:val="true"/>
        </w:rPr>
        <w:footnoteReference w:id="451"/>
      </w:r>
      <w:r>
        <w:rPr>
          <w:rFonts w:ascii="Amiri" w:hAnsi="Amiri" w:eastAsia="Amiri" w:cs="Amiri"/>
          <w:color w:val="111111"/>
          <w:sz w:val="28"/>
          <w:sz w:val="28"/>
          <w:szCs w:val="28"/>
          <w:rtl w:val="true"/>
          <w:lang w:bidi="ar-SA"/>
        </w:rPr>
        <w:t>افتعل باشد من السّكون،و استفعل،و استسكن باشد،و بناى افتعال به معنى طلب نيامده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حَتّٰى إِذٰا فَتَحْنٰا عَلَيْهِمْ بٰاباً ذٰا عَذٰابٍ شَدِيدٍ ،تا بر ايشان گشاديم درى خداوند عذاب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Style w:val="FootnoteAnchor"/>
          <w:rtl w:val="true"/>
        </w:rPr>
        <w:footnoteReference w:id="452"/>
      </w:r>
      <w:r>
        <w:rPr>
          <w:rFonts w:ascii="IRNazanin" w:hAnsi="IRNazanin" w:eastAsia="IRNazanin"/>
          <w:color w:val="111111"/>
          <w:sz w:val="28"/>
          <w:sz w:val="28"/>
          <w:szCs w:val="28"/>
          <w:rtl w:val="true"/>
          <w:lang w:bidi="fa-IR"/>
        </w:rPr>
        <w:t>عذاب قتل روز بدر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فِيهِ مُبْلِسُونَ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مفاجات است،كه بنگرى ايشان در آن عذاب نوميد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تقريع و ملامت كرد ايشان را به تذكير </w:t>
      </w:r>
      <w:r>
        <w:rPr>
          <w:rStyle w:val="FootnoteAnchor"/>
          <w:rtl w:val="true"/>
        </w:rPr>
        <w:footnoteReference w:id="453"/>
      </w:r>
      <w:r>
        <w:rPr>
          <w:rFonts w:ascii="IRNazanin" w:hAnsi="IRNazanin" w:eastAsia="IRNazanin"/>
          <w:color w:val="111111"/>
          <w:sz w:val="28"/>
          <w:sz w:val="28"/>
          <w:szCs w:val="28"/>
          <w:rtl w:val="true"/>
          <w:lang w:bidi="fa-IR"/>
        </w:rPr>
        <w:t>نعمتهاى خود بر ايشان،گفت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الَّذِي أَنْشَأَ لَكُمُ السَّمْعَ وَ الْأَبْصٰارَ وَ الْأَفْئِدَةَ ،و آن خداست كه بيافريد شما را گوشها و چشمها و دلها كه آلت شنيدنى و ديدنى و دانستنى </w:t>
      </w:r>
      <w:r>
        <w:rPr>
          <w:rStyle w:val="FootnoteAnchor"/>
          <w:rtl w:val="true"/>
        </w:rPr>
        <w:footnoteReference w:id="45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مٰا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مصدرى است،و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حال است،در حالى كه شما او را شكر اندك كردى </w:t>
      </w:r>
      <w:r>
        <w:rPr>
          <w:rStyle w:val="FootnoteAnchor"/>
          <w:rtl w:val="true"/>
        </w:rPr>
        <w:footnoteReference w:id="455"/>
      </w:r>
      <w:r>
        <w:rPr>
          <w:rFonts w:ascii="Amiri" w:hAnsi="Amiri" w:eastAsia="Amiri" w:cs="Amiri"/>
          <w:color w:val="111111"/>
          <w:sz w:val="28"/>
          <w:sz w:val="28"/>
          <w:szCs w:val="28"/>
          <w:rtl w:val="true"/>
          <w:lang w:bidi="ar-SA"/>
        </w:rPr>
        <w:t xml:space="preserve">،و قلّت شكر شما او را حمل نكرد براى آن كه </w:t>
      </w:r>
      <w:r>
        <w:rPr>
          <w:rStyle w:val="FootnoteAnchor"/>
          <w:rtl w:val="true"/>
        </w:rPr>
        <w:footnoteReference w:id="456"/>
      </w:r>
      <w:r>
        <w:rPr>
          <w:rFonts w:ascii="IRNazanin" w:hAnsi="IRNazanin" w:eastAsia="IRNazanin"/>
          <w:color w:val="111111"/>
          <w:sz w:val="28"/>
          <w:sz w:val="28"/>
          <w:szCs w:val="28"/>
          <w:rtl w:val="true"/>
          <w:lang w:bidi="fa-IR"/>
        </w:rPr>
        <w:t>نعمت از شما بازگيرد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ذَرَأَكُمْ فِي الْأَرْضِ ،و او آن خداست كه شما را بيافريد در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الذّرء الخلق،يقال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 اللّه الخلق و برأهم و انشأهم و فطرهم و خلقهم و ابدعهم و ابتدعهم،بمعنى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تُحْشَرُونَ ،و حشر شما با او خواهد بودن،و مرجع و مآب با اوست در آخرت براى 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الَّذِي يُحْيِي وَ يُمِيتُ ،او آن خداست كه احيا و امانت كند،بميراند زندگان را و زنده كند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شب و روز،يعنى آمد و شد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ايشان در 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روشن است او </w:t>
      </w:r>
      <w:r>
        <w:rPr>
          <w:rStyle w:val="FootnoteAnchor"/>
          <w:rtl w:val="true"/>
        </w:rPr>
        <w:footnoteReference w:id="457"/>
      </w:r>
      <w:r>
        <w:rPr>
          <w:rFonts w:ascii="Amiri" w:hAnsi="Amiri" w:eastAsia="Amiri" w:cs="Amiri"/>
          <w:color w:val="111111"/>
          <w:sz w:val="28"/>
          <w:sz w:val="28"/>
          <w:szCs w:val="28"/>
          <w:rtl w:val="true"/>
          <w:lang w:bidi="ar-SA"/>
        </w:rPr>
        <w:t>تاريك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راست و به فرمان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 ،عاقل نه ايد شما و خرد ندارى،يعنى كه با كسى مانيد كه خرد ندارد از قلّت تفكّر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هيچ نيست، بَلْ قٰالُوا ،اينان همان </w:t>
      </w:r>
      <w:r>
        <w:rPr>
          <w:rStyle w:val="FootnoteAnchor"/>
          <w:rtl w:val="true"/>
        </w:rPr>
        <w:footnoteReference w:id="458"/>
      </w:r>
      <w:r>
        <w:rPr>
          <w:rFonts w:ascii="IRNazanin" w:hAnsi="IRNazanin" w:eastAsia="IRNazanin"/>
          <w:color w:val="111111"/>
          <w:sz w:val="28"/>
          <w:sz w:val="28"/>
          <w:szCs w:val="28"/>
          <w:rtl w:val="true"/>
          <w:lang w:bidi="fa-IR"/>
        </w:rPr>
        <w:t>گفتند كه آنان كه پيش اينان بودند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أَ إِذٰا مِتْنٰا وَ كُنّٰا تُرٰاباً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 بميريم و خاك شويم و استخوان </w:t>
      </w:r>
    </w:p>
    <w:p>
      <w:pPr>
        <w:pStyle w:val="BookText"/>
        <w:rPr/>
      </w:pPr>
      <w:r>
        <w:rPr>
          <w:rFonts w:ascii="IRNazanin" w:hAnsi="IRNazanin" w:eastAsia="IRNazanin"/>
          <w:color w:val="111111"/>
          <w:sz w:val="28"/>
          <w:sz w:val="28"/>
          <w:szCs w:val="28"/>
          <w:rtl w:val="true"/>
          <w:lang w:bidi="fa-IR"/>
        </w:rPr>
        <w:t>شويم و گوشت از ما بشود و استخوانهاى ما در خاك پوسيده شود چون خاك، إِنّٰا لَمَبْعُوثُونَ ،ما را بر خواهند انگيختن و زنده كردن؟و اين بر سبيل استبعاد گفتند ازآن كه نديده بودند كه مرده اى را كه زنده شود،و انديشه نكردند كه خداى تعالى قادر است بر اختراع اجسام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بيافريند لا عن اصل،قادر باشد بر اعادت آن كه،اعادت از روى قياس آسان تر بود از ابتدا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وُعِدْنٰا نَحْنُ وَ آبٰاؤُنٰا ،وعده دادند ما را 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ما را اين وعدۀ بعث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چون واقف نشدند بر حقيقت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أَسٰاطِيرُ الْأَوَّلِينَ ،اين نيست الّا فسانۀ پيشينگان،يعنى اين وعدۀ بعث و نشور فسانه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ايشان را بر سبيل احتجاج و تنبيه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الْأَرْضُ وَ مَنْ فِيهٰا ، اين زمين كه راست با هرچه در زمين است،اگر شما دانى؟ ايشان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كه خداى راست،و نتوانند تا اين را منكر شوند،تو عند آن به جواب ايشان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تَذَكَّرُونَ ،پس شما انديشه نكنى كه آن كس كه قادر باشد كه در </w:t>
      </w:r>
      <w:r>
        <w:rPr>
          <w:rStyle w:val="FootnoteAnchor"/>
          <w:rtl w:val="true"/>
        </w:rPr>
        <w:footnoteReference w:id="460"/>
      </w:r>
      <w:r>
        <w:rPr>
          <w:rFonts w:ascii="IRNazanin" w:hAnsi="IRNazanin" w:eastAsia="IRNazanin"/>
          <w:color w:val="111111"/>
          <w:sz w:val="28"/>
          <w:sz w:val="28"/>
          <w:szCs w:val="28"/>
          <w:rtl w:val="true"/>
          <w:lang w:bidi="fa-IR"/>
        </w:rPr>
        <w:t xml:space="preserve">زمين با هرچه در زمين است </w:t>
      </w:r>
      <w:r>
        <w:rPr>
          <w:rStyle w:val="FootnoteAnchor"/>
          <w:rtl w:val="true"/>
        </w:rPr>
        <w:footnoteReference w:id="461"/>
      </w:r>
      <w:r>
        <w:rPr>
          <w:rFonts w:ascii="IRNazanin" w:hAnsi="IRNazanin" w:eastAsia="IRNazanin"/>
          <w:color w:val="111111"/>
          <w:sz w:val="28"/>
          <w:sz w:val="28"/>
          <w:szCs w:val="28"/>
          <w:rtl w:val="true"/>
          <w:lang w:bidi="fa-IR"/>
        </w:rPr>
        <w:t>بيافريند،قادر باشد بر آنكه احياى موتى كند و اعادت كند مردگان را پس ازآن كه خاك شده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مَنْ رَبُّ السَّمٰاوٰاتِ السَّبْعِ وَ رَبُّ الْعَرْشِ الْعَظِيمِ ،آنگه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،بگو كه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آسمانهاى هفت كيست،و خداوند عرش بزرگ </w:t>
      </w:r>
      <w:r>
        <w:rPr>
          <w:rStyle w:val="FootnoteAnchor"/>
          <w:rtl w:val="true"/>
        </w:rPr>
        <w:footnoteReference w:id="463"/>
      </w:r>
      <w:r>
        <w:rPr>
          <w:rFonts w:ascii="IRNazanin" w:hAnsi="IRNazanin" w:eastAsia="IRNazanin"/>
          <w:color w:val="111111"/>
          <w:sz w:val="28"/>
          <w:sz w:val="28"/>
          <w:szCs w:val="28"/>
          <w:rtl w:val="true"/>
          <w:lang w:bidi="fa-IR"/>
        </w:rPr>
        <w:t>؟ سَيَقُولُونَ ،تا ايشان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،خداى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عامّۀ قرّاء،للّه است به خلاف ظاهر و آنچه از پس اين است همچنين للّه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عمرو و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هر دو جاى </w:t>
      </w:r>
      <w:r>
        <w:rPr>
          <w:rStyle w:val="FootnoteAnchor"/>
          <w:rtl w:val="true"/>
        </w:rPr>
        <w:footnoteReference w:id="464"/>
      </w:r>
      <w:r>
        <w:rPr>
          <w:rFonts w:ascii="Amiri" w:hAnsi="Amiri" w:eastAsia="Amiri" w:cs="Amiri"/>
          <w:color w:val="111111"/>
          <w:sz w:val="28"/>
          <w:sz w:val="28"/>
          <w:szCs w:val="28"/>
          <w:rtl w:val="true"/>
          <w:lang w:bidi="ar-SA"/>
        </w:rPr>
        <w:t>،وجه قرائت ايشان ظاهر است براى آن كه جواب مطابق سؤال است،ازآن كه نه در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است نه در جواب،و در اوّل خلاف </w:t>
      </w:r>
    </w:p>
    <w:p>
      <w:pPr>
        <w:pStyle w:val="BookText"/>
        <w:rPr/>
      </w:pPr>
      <w:r>
        <w:rPr>
          <w:rFonts w:ascii="Amiri" w:hAnsi="Amiri" w:eastAsia="Amiri" w:cs="Amiri"/>
          <w:color w:val="111111"/>
          <w:sz w:val="28"/>
          <w:sz w:val="28"/>
          <w:szCs w:val="28"/>
          <w:rtl w:val="true"/>
          <w:lang w:bidi="ar-SA"/>
        </w:rPr>
        <w:t>نكردند براى آن كه در سؤال 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است،فامّا وجه قرائت قرّاء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الموضعين،كه در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 در جواب است،آن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معنى حمل كردند،براى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الْعَرْشِ ،و </w:t>
      </w:r>
      <w:r>
        <w:rPr>
          <w:rStyle w:val="FootnoteAnchor"/>
          <w:rtl w:val="true"/>
        </w:rPr>
        <w:footnoteReference w:id="466"/>
      </w:r>
      <w:r>
        <w:rPr>
          <w:rFonts w:ascii="Amiri" w:hAnsi="Amiri" w:eastAsia="Amiri" w:cs="Amiri"/>
          <w:color w:val="111111"/>
          <w:sz w:val="28"/>
          <w:sz w:val="28"/>
          <w:szCs w:val="28"/>
          <w:rtl w:val="true"/>
          <w:lang w:bidi="ar-SA"/>
        </w:rPr>
        <w:t>معنى آن باشد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لمن السّماوات و لمن العرش </w:t>
      </w:r>
      <w:r>
        <w:rPr>
          <w:rStyle w:val="FootnoteAnchor"/>
          <w:rtl w:val="true"/>
        </w:rPr>
        <w:footnoteReference w:id="467"/>
      </w:r>
      <w:r>
        <w:rPr>
          <w:rFonts w:ascii="Amiri" w:hAnsi="Amiri" w:eastAsia="Amiri" w:cs="Amiri"/>
          <w:color w:val="111111"/>
          <w:sz w:val="28"/>
          <w:sz w:val="28"/>
          <w:szCs w:val="28"/>
          <w:rtl w:val="true"/>
          <w:lang w:bidi="ar-SA"/>
        </w:rPr>
        <w:t>؟لا جرم در جواب بازآمد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 مثله قول القائل لغيره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مولاك؟فيقول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لفلان </w:t>
      </w:r>
      <w:r>
        <w:rPr>
          <w:rStyle w:val="FootnoteAnchor"/>
          <w:rtl w:val="true"/>
        </w:rPr>
        <w:footnoteReference w:id="469"/>
      </w:r>
      <w:r>
        <w:rPr>
          <w:rFonts w:ascii="Amiri" w:hAnsi="Amiri" w:eastAsia="Amiri" w:cs="Amiri"/>
          <w:color w:val="111111"/>
          <w:sz w:val="28"/>
          <w:sz w:val="28"/>
          <w:szCs w:val="28"/>
          <w:rtl w:val="true"/>
          <w:lang w:bidi="ar-SA"/>
        </w:rPr>
        <w:t xml:space="preserve">لأنّه حكّمه </w:t>
      </w:r>
      <w:r>
        <w:rPr>
          <w:rStyle w:val="FootnoteAnchor"/>
          <w:rtl w:val="true"/>
        </w:rPr>
        <w:footnoteReference w:id="470"/>
      </w:r>
      <w:r>
        <w:rPr>
          <w:rFonts w:ascii="Amiri" w:hAnsi="Amiri" w:eastAsia="Amiri" w:cs="Amiri"/>
          <w:color w:val="111111"/>
          <w:sz w:val="28"/>
          <w:sz w:val="28"/>
          <w:szCs w:val="28"/>
          <w:rtl w:val="true"/>
          <w:lang w:bidi="ar-SA"/>
        </w:rPr>
        <w:t>على المعنى،و هو لمن انت؟فيقول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لفظ حمل كند،گويد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روا باشد،و در كلام عرب و اشعار آنان </w:t>
      </w:r>
      <w:r>
        <w:rPr>
          <w:rStyle w:val="FootnoteAnchor"/>
          <w:rtl w:val="true"/>
        </w:rPr>
        <w:footnoteReference w:id="471"/>
      </w:r>
      <w:r>
        <w:rPr>
          <w:rFonts w:ascii="IRNazanin" w:hAnsi="IRNazanin" w:eastAsia="IRNazanin"/>
          <w:color w:val="111111"/>
          <w:sz w:val="28"/>
          <w:sz w:val="28"/>
          <w:szCs w:val="28"/>
          <w:rtl w:val="true"/>
          <w:lang w:bidi="fa-IR"/>
        </w:rPr>
        <w:t>هر دو آمد،قال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انّني ساكون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صار النّواعج لا تسير</w:t>
      </w:r>
    </w:p>
    <w:p>
      <w:pPr>
        <w:pStyle w:val="BookText"/>
        <w:rPr/>
      </w:pPr>
      <w:r>
        <w:rPr>
          <w:rFonts w:ascii="IRNazanin" w:hAnsi="IRNazanin" w:eastAsia="IRNazanin"/>
          <w:color w:val="111111"/>
          <w:sz w:val="28"/>
          <w:sz w:val="28"/>
          <w:szCs w:val="28"/>
          <w:rtl w:val="true"/>
          <w:lang w:bidi="fa-IR"/>
        </w:rPr>
        <w:t xml:space="preserve">فقال السّائلون لمن حفرتم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المخبرون لهم وزير</w:t>
      </w:r>
    </w:p>
    <w:p>
      <w:pPr>
        <w:pStyle w:val="BookText"/>
        <w:rPr/>
      </w:pPr>
      <w:r>
        <w:rPr>
          <w:rFonts w:ascii="IRNazanin" w:hAnsi="IRNazanin" w:eastAsia="IRNazanin"/>
          <w:color w:val="111111"/>
          <w:sz w:val="28"/>
          <w:sz w:val="28"/>
          <w:szCs w:val="28"/>
          <w:rtl w:val="true"/>
          <w:lang w:bidi="fa-IR"/>
        </w:rPr>
        <w:t>و اگر بر لفظ حمل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يعنى،القبر للوزير،و لكن بر معنى حمل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 وزير،براى آن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من مات فتحفرون له،فقال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 على عكس البيت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قيل من ربّ المزالف و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الجياد الجرد قيل لخالد</w:t>
      </w:r>
    </w:p>
    <w:p>
      <w:pPr>
        <w:pStyle w:val="BookText"/>
        <w:rPr/>
      </w:pPr>
      <w:r>
        <w:rPr>
          <w:rFonts w:ascii="Amiri" w:hAnsi="Amiri" w:eastAsia="Amiri" w:cs="Amiri"/>
          <w:color w:val="111111"/>
          <w:sz w:val="28"/>
          <w:sz w:val="28"/>
          <w:szCs w:val="28"/>
          <w:rtl w:val="true"/>
          <w:lang w:bidi="ar-SA"/>
        </w:rPr>
        <w:t>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هذه المواضع و هذه الاشياء،فقال لخالد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مَنْ بِيَدِهِ مَلَكُوتُ كُلِّ شَيْءٍ ،بگو كه كيست كه ملك و ملكوت هر چيزى به دست اوست؟و ملكوت،فعلوت باشد من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مبالغت زيادت كرد،و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الجبروت و الرّغبوت و الرهبوت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يجير،و او حمايت كند و با جوار و پناه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يجار عليه،و كس بر او حمايت نتواند كردن،كيست آن كه بر اين صفت است؟اگر دانى بگوى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سَيَقُولُونَ لِلّٰهِ ،بگويند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فَأَنّٰى تُسْحَرُونَ ،بگو ايشان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مى افريبد </w:t>
      </w:r>
      <w:r>
        <w:rPr>
          <w:rStyle w:val="FootnoteAnchor"/>
          <w:rtl w:val="true"/>
        </w:rPr>
        <w:footnoteReference w:id="475"/>
      </w:r>
      <w:r>
        <w:rPr>
          <w:rFonts w:ascii="IRNazanin" w:hAnsi="IRNazanin" w:eastAsia="IRNazanin"/>
          <w:color w:val="111111"/>
          <w:sz w:val="28"/>
          <w:sz w:val="28"/>
          <w:szCs w:val="28"/>
          <w:rtl w:val="true"/>
          <w:lang w:bidi="fa-IR"/>
        </w:rPr>
        <w:t>شما را،و قيل معناه،فانّى تصرفون،شما را كجا مى برگردانند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 أَتَيْنٰاهُمْ بِالْحَقِّ ،بل ما حق به ايشان آورديم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لَكٰاذِبُونَ ،و ايشان دروغ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اتَّخَذَ اللّٰهُ مِنْ وَلَدٍ ،خداى تعالى هيچ فرزند نگرفت،و آنچه مشركان بر او گفتند </w:t>
      </w:r>
      <w:r>
        <w:rPr>
          <w:rStyle w:val="FootnoteAnchor"/>
          <w:rtl w:val="true"/>
        </w:rPr>
        <w:footnoteReference w:id="477"/>
      </w:r>
      <w:r>
        <w:rPr>
          <w:rFonts w:ascii="IRNazanin" w:hAnsi="IRNazanin" w:eastAsia="IRNazanin"/>
          <w:color w:val="111111"/>
          <w:sz w:val="28"/>
          <w:sz w:val="28"/>
          <w:szCs w:val="28"/>
          <w:rtl w:val="true"/>
          <w:lang w:bidi="fa-IR"/>
        </w:rPr>
        <w:t>از اتّخاذ فرزندان از ملائكه،دروغ گفتند،و همچنين جهودان و ترسايان در عزير و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مَعَهُ مِنْ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براى تأكيد نفى،و با او هيچ خداى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جواب شرطى محذوف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معه آلهة اذا، لَذَهَبَ كُلُّ إِلٰهٍ بِمٰا خَلَقَ ،پس ببردى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خداى آنچه آفريده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لَعَلاٰ بَعْضُهُمْ عَلىٰ بَعْضٍ ،و بهرى بر بهرى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و استعلا جستى،و اين معنى دليل ممانعت است و متكلّمان آن دو </w:t>
      </w:r>
      <w:r>
        <w:rPr>
          <w:rStyle w:val="FootnoteAnchor"/>
          <w:rtl w:val="true"/>
        </w:rPr>
        <w:footnoteReference w:id="479"/>
      </w:r>
      <w:r>
        <w:rPr>
          <w:rFonts w:ascii="Amiri" w:hAnsi="Amiri" w:eastAsia="Amiri" w:cs="Amiri"/>
          <w:color w:val="111111"/>
          <w:sz w:val="28"/>
          <w:sz w:val="28"/>
          <w:szCs w:val="28"/>
          <w:rtl w:val="true"/>
          <w:lang w:bidi="ar-SA"/>
        </w:rPr>
        <w:t xml:space="preserve">دليل از اين دو آيت </w:t>
      </w:r>
      <w:r>
        <w:rPr>
          <w:rStyle w:val="FootnoteAnchor"/>
          <w:rtl w:val="true"/>
        </w:rPr>
        <w:footnoteReference w:id="480"/>
      </w:r>
      <w:r>
        <w:rPr>
          <w:rFonts w:ascii="Amiri" w:hAnsi="Amiri" w:eastAsia="Amiri" w:cs="Amiri"/>
          <w:color w:val="111111"/>
          <w:sz w:val="28"/>
          <w:sz w:val="28"/>
          <w:szCs w:val="28"/>
          <w:rtl w:val="true"/>
          <w:lang w:bidi="ar-SA"/>
        </w:rPr>
        <w:t>استخراج كردند، اين آيت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آنگه </w:t>
      </w:r>
      <w:r>
        <w:rPr>
          <w:rStyle w:val="FootnoteAnchor"/>
          <w:rtl w:val="true"/>
        </w:rPr>
        <w:footnoteReference w:id="4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عَمّٰا يَصِفُونَ </w:t>
      </w:r>
      <w:r>
        <w:rPr>
          <w:rStyle w:val="FootnoteAnchor"/>
          <w:rtl w:val="true"/>
        </w:rPr>
        <w:footnoteReference w:id="483"/>
      </w:r>
      <w:r>
        <w:rPr>
          <w:rFonts w:ascii="IRNazanin" w:hAnsi="IRNazanin" w:eastAsia="IRNazanin"/>
          <w:color w:val="111111"/>
          <w:sz w:val="28"/>
          <w:sz w:val="28"/>
          <w:szCs w:val="28"/>
          <w:rtl w:val="true"/>
          <w:lang w:bidi="fa-IR"/>
        </w:rPr>
        <w:t>،منزّه است او از آنچه ايشان او را وصف مى كنند به آن از فرزند و همتا و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الْغَيْبِ </w:t>
      </w:r>
      <w:r>
        <w:rPr>
          <w:rStyle w:val="FootnoteAnchor"/>
          <w:rtl w:val="true"/>
        </w:rPr>
        <w:footnoteReference w:id="484"/>
      </w:r>
      <w:r>
        <w:rPr>
          <w:rFonts w:ascii="IRNazanin" w:hAnsi="IRNazanin" w:eastAsia="IRNazanin"/>
          <w:color w:val="111111"/>
          <w:sz w:val="28"/>
          <w:sz w:val="28"/>
          <w:szCs w:val="28"/>
          <w:rtl w:val="true"/>
          <w:lang w:bidi="fa-IR"/>
        </w:rPr>
        <w:t>،ابن كثير و ابو عمرو و ابن عامر و حفص عن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جرّ صفت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باقى قرّاء 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المبتدا المحذوف،اى هو عالم الغيب و الشّهادة،و خداى تعالى عالم است به پنهان و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فَتَعٰالىٰ عَمّٰا يُشْرِكُونَ ،متعالى و افراشته </w:t>
      </w:r>
      <w:r>
        <w:rPr>
          <w:rStyle w:val="FootnoteAnchor"/>
          <w:rtl w:val="true"/>
        </w:rPr>
        <w:footnoteReference w:id="485"/>
      </w:r>
      <w:r>
        <w:rPr>
          <w:rFonts w:ascii="IRNazanin" w:hAnsi="IRNazanin" w:eastAsia="IRNazanin"/>
          <w:color w:val="111111"/>
          <w:sz w:val="28"/>
          <w:sz w:val="28"/>
          <w:szCs w:val="28"/>
          <w:rtl w:val="true"/>
          <w:lang w:bidi="fa-IR"/>
        </w:rPr>
        <w:t>ازآن كه با او انباز توان گرفتن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خداى تعالى رسول را دعا بياموخت على سبيل الرّغبة فيه و الخشوع له </w:t>
      </w:r>
    </w:p>
    <w:p>
      <w:pPr>
        <w:pStyle w:val="BookText"/>
        <w:rPr/>
      </w:pPr>
      <w:r>
        <w:rPr>
          <w:rFonts w:ascii="IRNazanin" w:hAnsi="IRNazanin" w:eastAsia="IRNazanin"/>
          <w:color w:val="111111"/>
          <w:sz w:val="28"/>
          <w:sz w:val="28"/>
          <w:szCs w:val="28"/>
          <w:rtl w:val="true"/>
          <w:lang w:bidi="fa-IR"/>
        </w:rPr>
        <w:t>و الانقطاع اليه،گفت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 إِمّٰا </w:t>
      </w:r>
      <w:r>
        <w:rPr>
          <w:rStyle w:val="FootnoteAnchor"/>
          <w:rtl w:val="true"/>
        </w:rPr>
        <w:footnoteReference w:id="486"/>
      </w:r>
      <w:r>
        <w:rPr>
          <w:rFonts w:ascii="IRNazanin" w:hAnsi="IRNazanin" w:eastAsia="IRNazanin"/>
          <w:color w:val="111111"/>
          <w:sz w:val="28"/>
          <w:sz w:val="28"/>
          <w:szCs w:val="28"/>
          <w:rtl w:val="true"/>
          <w:lang w:bidi="fa-IR"/>
        </w:rPr>
        <w:t>تُرِيَنِّي مٰا يُوعَدُونَ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من نمايى آن عذاب كه ايشان را به آن وعده كردند يا وعيد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جملۀ ايشان كه ظالمانند مكن،يعنى مرا با ايشان عذاب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آيت دليل است بر آنكه آنچه دانند كه خداى تعالى خواهد كردن لا محاله يا نخواهد كردن از او بخواهند به دعا بر سبيل خشوع و خضوع و تعبّد،چه اگر رسول اين دعا كردى و اگر نه خداى تعالى او را در جملۀ كافران هلاك نكردى،كه اين </w:t>
      </w:r>
      <w:r>
        <w:rPr>
          <w:rStyle w:val="FootnoteAnchor"/>
          <w:rtl w:val="true"/>
        </w:rPr>
        <w:footnoteReference w:id="487"/>
      </w:r>
      <w:r>
        <w:rPr>
          <w:rFonts w:ascii="Amiri" w:hAnsi="Amiri" w:eastAsia="Amiri" w:cs="Amiri"/>
          <w:color w:val="111111"/>
          <w:sz w:val="28"/>
          <w:sz w:val="28"/>
          <w:szCs w:val="28"/>
          <w:rtl w:val="true"/>
          <w:lang w:bidi="ar-SA"/>
        </w:rPr>
        <w:t>ظالمى كند يا جاهلى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إِنّٰا عَلىٰ أَنْ نُرِيَكَ مٰا نَعِدُهُمْ لَقٰادِرُونَ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قادريم و توانيم كه با تو نماييم آنچه ايشان را به آن وعيد مى كنيم از عذاب و هلاك،يعنى تعجيل كنيم تا تو ببينى،و لكن براى مصلحت تكليف را تأخير كرديم تا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دفع سيّئه به چيزى كن كه نيكوتر باشد،يعنى جواب ايشان و مدافعت با ايشان و منازعت با كافران بر نيكوتر وجهى كن،يعنى چون ايشان سخنهاى منكر گويند،تو در برابر آن </w:t>
      </w:r>
      <w:r>
        <w:rPr>
          <w:rStyle w:val="FootnoteAnchor"/>
          <w:rtl w:val="true"/>
        </w:rPr>
        <w:footnoteReference w:id="489"/>
      </w:r>
      <w:r>
        <w:rPr>
          <w:rFonts w:ascii="IRNazanin" w:hAnsi="IRNazanin" w:eastAsia="IRNazanin"/>
          <w:color w:val="111111"/>
          <w:sz w:val="28"/>
          <w:sz w:val="28"/>
          <w:szCs w:val="28"/>
          <w:rtl w:val="true"/>
          <w:lang w:bidi="fa-IR"/>
        </w:rPr>
        <w:t xml:space="preserve">حجّت گو،و موعظه </w:t>
      </w:r>
      <w:r>
        <w:rPr>
          <w:rStyle w:val="FootnoteAnchor"/>
          <w:rtl w:val="true"/>
        </w:rPr>
        <w:footnoteReference w:id="490"/>
      </w:r>
      <w:r>
        <w:rPr>
          <w:rFonts w:ascii="IRNazanin" w:hAnsi="IRNazanin" w:eastAsia="IRNazanin"/>
          <w:color w:val="111111"/>
          <w:sz w:val="28"/>
          <w:sz w:val="28"/>
          <w:szCs w:val="28"/>
          <w:rtl w:val="true"/>
          <w:lang w:bidi="fa-IR"/>
        </w:rPr>
        <w:t>كن تا باشد كه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كند بر وجه لطف از آنچه مى كنند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تهديد و وعيد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يَصِفُونَ ،ما عالم تريم به آنچه ايشان وصف مى كنند و مى گويند تا بحقّ ايشان رسم </w:t>
      </w:r>
      <w:r>
        <w:rPr>
          <w:rStyle w:val="FootnoteAnchor"/>
          <w:rtl w:val="true"/>
        </w:rPr>
        <w:footnoteReference w:id="491"/>
      </w:r>
      <w:r>
        <w:rPr>
          <w:rFonts w:ascii="IRNazanin" w:hAnsi="IRNazanin" w:eastAsia="IRNazanin"/>
          <w:color w:val="111111"/>
          <w:sz w:val="28"/>
          <w:sz w:val="28"/>
          <w:szCs w:val="28"/>
          <w:rtl w:val="true"/>
          <w:lang w:bidi="fa-IR"/>
        </w:rPr>
        <w:t xml:space="preserve">و جزا به سزا </w:t>
      </w:r>
      <w:r>
        <w:rPr>
          <w:rStyle w:val="FootnoteAnchor"/>
          <w:rtl w:val="true"/>
        </w:rPr>
        <w:footnoteReference w:id="492"/>
      </w:r>
      <w:r>
        <w:rPr>
          <w:rFonts w:ascii="Amiri" w:hAnsi="Amiri" w:eastAsia="Amiri" w:cs="Amiri"/>
          <w:color w:val="111111"/>
          <w:sz w:val="28"/>
          <w:sz w:val="28"/>
          <w:szCs w:val="28"/>
          <w:rtl w:val="true"/>
          <w:lang w:bidi="ar-SA"/>
        </w:rPr>
        <w:t>در كنار ايشان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دعا و تضرّع بياموخت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اعوذ بك من همزات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پناه با تو مى دهم از اشارات </w:t>
      </w:r>
      <w:r>
        <w:rPr>
          <w:rStyle w:val="FootnoteAnchor"/>
          <w:rtl w:val="true"/>
        </w:rPr>
        <w:footnoteReference w:id="493"/>
      </w:r>
      <w:r>
        <w:rPr>
          <w:rFonts w:ascii="Amiri" w:hAnsi="Amiri" w:eastAsia="Amiri" w:cs="Amiri"/>
          <w:color w:val="111111"/>
          <w:sz w:val="28"/>
          <w:sz w:val="28"/>
          <w:szCs w:val="28"/>
          <w:rtl w:val="true"/>
          <w:lang w:bidi="ar-SA"/>
        </w:rPr>
        <w:t xml:space="preserve">و وسوسۀ شياطين و ديوان، و اصل الهمز الضّرب و الدّفع </w:t>
      </w:r>
      <w:r>
        <w:rPr>
          <w:rStyle w:val="FootnoteAnchor"/>
          <w:rtl w:val="true"/>
        </w:rPr>
        <w:footnoteReference w:id="494"/>
      </w:r>
      <w:r>
        <w:rPr>
          <w:rFonts w:ascii="IRNazanin" w:hAnsi="IRNazanin" w:eastAsia="IRNazanin"/>
          <w:color w:val="111111"/>
          <w:sz w:val="28"/>
          <w:sz w:val="28"/>
          <w:szCs w:val="28"/>
          <w:rtl w:val="true"/>
          <w:lang w:bidi="fa-IR"/>
        </w:rPr>
        <w:t xml:space="preserve">،و منه المهماز للحديدة في اسفل الخفّ،براى آن كه بر چهارپاى زنند،و الهمز و الغمز و الرّمز نظاير،جز كه همز سخت تر </w:t>
      </w:r>
      <w:r>
        <w:rPr>
          <w:rStyle w:val="FootnoteAnchor"/>
          <w:rtl w:val="true"/>
        </w:rPr>
        <w:footnoteReference w:id="495"/>
      </w:r>
      <w:r>
        <w:rPr>
          <w:rFonts w:ascii="IRNazanin" w:hAnsi="IRNazanin" w:eastAsia="IRNazanin"/>
          <w:color w:val="111111"/>
          <w:sz w:val="28"/>
          <w:sz w:val="28"/>
          <w:szCs w:val="28"/>
          <w:rtl w:val="true"/>
          <w:lang w:bidi="fa-IR"/>
        </w:rPr>
        <w:t xml:space="preserve">باشد،و غمز </w:t>
      </w:r>
    </w:p>
    <w:p>
      <w:pPr>
        <w:pStyle w:val="BookText"/>
        <w:rPr/>
      </w:pPr>
      <w:r>
        <w:rPr>
          <w:rFonts w:ascii="Amiri" w:hAnsi="Amiri" w:eastAsia="Amiri" w:cs="Amiri"/>
          <w:color w:val="111111"/>
          <w:sz w:val="28"/>
          <w:sz w:val="28"/>
          <w:szCs w:val="28"/>
          <w:rtl w:val="true"/>
          <w:lang w:bidi="ar-SA"/>
        </w:rPr>
        <w:t>آسان تر،و رمز از هر دو كمتر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أَعُوذُ بِكَ رَبِّ أَنْ يَحْضُرُونِ ،و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با تو مى دهم ازآن كه شياطين بر من حاضر آيند و مرا وسواس و اغوا كنند و از حق مشغول گردانند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جٰاءَ أَحَدَهُمُ الْمَوْتُ قٰالَ رَبِّ ارْجِعُونِ ،تا آنگه كه حاضر آيد يكى از ايشان را مرگ،گويد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،بار خداى من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دنيا برى و بازگذارى،يعنى ربّ ارجعون الى الحياة،اين معنى در در مرگ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 ،خطاب با 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يكى است،و اين ضمير جمع چراست؟گوييم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كه،جمع بر سبيل تعظيم كرد حملا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أَوْحَيْنٰا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ديگر آن كه، دعاى خداى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با فرشتگان است و ايشان جمعى </w:t>
      </w:r>
      <w:r>
        <w:rPr>
          <w:rStyle w:val="FootnoteAnchor"/>
          <w:rtl w:val="true"/>
        </w:rPr>
        <w:footnoteReference w:id="499"/>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لَعَلِّي أَعْمَلُ صٰالِحاً فِيمٰا تَرَكْتُ ،تا همانا كه من عملى كنم صالح در اين كه رها كرده ام و عذرى خواهم آن تقصير را كه كرده ام و تلافى كنم آن تفريط كه كرده ام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،كلمۀ زجر و ردع است،يعنى حاشا و هرگز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كَلِمَةٌ ،و قيل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انّها </w:t>
      </w:r>
      <w:r>
        <w:rPr>
          <w:rStyle w:val="FootnoteAnchor"/>
          <w:rtl w:val="true"/>
        </w:rPr>
        <w:footnoteReference w:id="501"/>
      </w:r>
      <w:r>
        <w:rPr>
          <w:rFonts w:ascii="IRNazanin" w:hAnsi="IRNazanin" w:eastAsia="IRNazanin"/>
          <w:color w:val="111111"/>
          <w:sz w:val="28"/>
          <w:sz w:val="28"/>
          <w:szCs w:val="28"/>
          <w:rtl w:val="true"/>
          <w:lang w:bidi="fa-IR"/>
        </w:rPr>
        <w:t>قسم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او،يعنى حقّا كه اين كلمتى است كه او مى گويد به زبان و آن را حقيقتى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كلمه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قبل الذّكر على شريطة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إِلىٰ يَوْمِ يُبْعَثُونَ ،و از پس </w:t>
      </w:r>
      <w:r>
        <w:rPr>
          <w:rStyle w:val="FootnoteAnchor"/>
          <w:rtl w:val="true"/>
        </w:rPr>
        <w:footnoteReference w:id="502"/>
      </w:r>
      <w:r>
        <w:rPr>
          <w:rFonts w:ascii="Amiri" w:hAnsi="Amiri" w:eastAsia="Amiri" w:cs="Amiri"/>
          <w:color w:val="111111"/>
          <w:sz w:val="28"/>
          <w:sz w:val="28"/>
          <w:szCs w:val="28"/>
          <w:rtl w:val="true"/>
          <w:lang w:bidi="ar-SA"/>
        </w:rPr>
        <w:t>ايشان برزخى است تا به روز قيامت كه ايشان را حشر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برانگيزند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خلف،</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قدّام،و اين به معنى قدّام است،قال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ورائي ان تراخت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العصا تحنى عليها الاصابع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برزخ،حاجز و مانع باشد،قال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504"/>
      </w:r>
      <w:r>
        <w:rPr>
          <w:rFonts w:ascii="Amiri" w:hAnsi="Amiri" w:eastAsia="Amiri" w:cs="Amiri"/>
          <w:color w:val="111111"/>
          <w:sz w:val="28"/>
          <w:sz w:val="28"/>
          <w:szCs w:val="28"/>
          <w:rtl w:val="true"/>
          <w:lang w:bidi="ar-SA"/>
        </w:rPr>
        <w:t xml:space="preserve">،يعنى مانع </w:t>
      </w:r>
    </w:p>
    <w:p>
      <w:pPr>
        <w:pStyle w:val="BookText"/>
        <w:rPr/>
      </w:pPr>
      <w:r>
        <w:rPr>
          <w:rFonts w:ascii="IRNazanin" w:hAnsi="IRNazanin" w:eastAsia="IRNazanin"/>
          <w:color w:val="111111"/>
          <w:sz w:val="28"/>
          <w:sz w:val="28"/>
          <w:szCs w:val="28"/>
          <w:rtl w:val="true"/>
          <w:lang w:bidi="fa-IR"/>
        </w:rPr>
        <w:t>باشد ايشان را از رجوع كه مصلحت اقتضا نكند رجوع ايشان با دنيا،اين قول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مدّت كه از ميان مرگ و بعث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گور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فريشتگان مرگ را ببيند،او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كنى تا تو را بازگذاريم تا با دنيا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طريق امتحان؟گويد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كه دنيا سراى بلا و محنت است،بل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ما الى اللّه تعالى،بل خواهم تا قدوم من بر خداى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كافر چون فريشتگان را بيند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اين خبر قوّت قول آن كس باشد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فريشتگان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نُفِخَ فِي الصُّورِ فَلاٰ أَنْسٰابَ بَيْنَهُمْ 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الآية،چون صور دردمند از ميان ايشان نسب </w:t>
      </w:r>
      <w:r>
        <w:rPr>
          <w:rStyle w:val="FootnoteAnchor"/>
          <w:rtl w:val="true"/>
        </w:rPr>
        <w:footnoteReference w:id="506"/>
      </w:r>
      <w:r>
        <w:rPr>
          <w:rFonts w:ascii="IRNazanin" w:hAnsi="IRNazanin" w:eastAsia="IRNazanin"/>
          <w:color w:val="111111"/>
          <w:sz w:val="28"/>
          <w:sz w:val="28"/>
          <w:szCs w:val="28"/>
          <w:rtl w:val="true"/>
          <w:lang w:bidi="fa-IR"/>
        </w:rPr>
        <w:t xml:space="preserve">نباشد </w:t>
      </w:r>
      <w:r>
        <w:rPr>
          <w:rStyle w:val="FootnoteAnchor"/>
          <w:rtl w:val="true"/>
        </w:rPr>
        <w:footnoteReference w:id="507"/>
      </w:r>
      <w:r>
        <w:rPr>
          <w:rFonts w:ascii="IRNazanin" w:hAnsi="IRNazanin" w:eastAsia="IRNazanin"/>
          <w:color w:val="111111"/>
          <w:sz w:val="28"/>
          <w:sz w:val="28"/>
          <w:szCs w:val="28"/>
          <w:rtl w:val="true"/>
          <w:lang w:bidi="fa-IR"/>
        </w:rPr>
        <w:t>،يعنى روز قيامت به نسب فخر نيارند چنان كه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يَتَسٰاءَلُونَ ،و يكدگر را نپرسند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 اين مانند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يَسْئَلُ حَمِيمٌ حَمِيماً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در قيامت كس به نسب چيزى نخواهد و توسل نكنند خويشان به يكديگر از جهت نسب و قرابت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خلاف كردند </w:t>
      </w:r>
      <w:r>
        <w:rPr>
          <w:rStyle w:val="FootnoteAnchor"/>
          <w:rtl w:val="true"/>
        </w:rPr>
        <w:footnoteReference w:id="509"/>
      </w:r>
      <w:r>
        <w:rPr>
          <w:rFonts w:ascii="IRNazanin" w:hAnsi="IRNazanin" w:eastAsia="IRNazanin"/>
          <w:color w:val="111111"/>
          <w:sz w:val="28"/>
          <w:sz w:val="28"/>
          <w:szCs w:val="28"/>
          <w:rtl w:val="true"/>
          <w:lang w:bidi="fa-IR"/>
        </w:rPr>
        <w:t>كه مراد به آيت كدام نفخه است؟عبد اللّه عبّاس گفت كه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به نفخ اوّل باشد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فَصَعِقَ مَنْ فِي السَّمٰاوٰاتِ وَ مَنْ فِي الْأَرْضِ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آن حال، فَلاٰ أَنْسٰابَ بَيْنَهُمْ يَوْمَئِذٍ وَ لاٰ يَتَسٰاءَلُونَ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 قيامت چنان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نُفِخَ فِيهِ أُخْرىٰ فَإِذٰا هُمْ قِيٰامٌ يَنْظُرُونَ ، وَ أَقْبَلَ بَعْضُهُمْ عَلىٰ بَعْضٍ يَتَسٰاءَلُونَ </w:t>
      </w:r>
      <w:r>
        <w:rPr>
          <w:rStyle w:val="FootnoteAnchor"/>
          <w:rtl w:val="true"/>
        </w:rPr>
        <w:footnoteReference w:id="511"/>
      </w:r>
      <w:r>
        <w:rPr>
          <w:rFonts w:ascii="IRNazanin" w:hAnsi="IRNazanin" w:eastAsia="IRNazanin"/>
          <w:color w:val="111111"/>
          <w:sz w:val="28"/>
          <w:sz w:val="28"/>
          <w:szCs w:val="28"/>
          <w:rtl w:val="true"/>
          <w:lang w:bidi="fa-IR"/>
        </w:rPr>
        <w:t>، يعنى در نفخۀ اوّل يكديگر را نپرسند،و در دوم يكديگر را پرسند تا در آيات مناقضه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مسعود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نفخۀ بازپسين باشد 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نزديك عبد اللّه مسعود شدم،جماعتى توانگران </w:t>
      </w:r>
      <w:r>
        <w:rPr>
          <w:rStyle w:val="FootnoteAnchor"/>
          <w:rtl w:val="true"/>
        </w:rPr>
        <w:footnoteReference w:id="512"/>
      </w:r>
      <w:r>
        <w:rPr>
          <w:rFonts w:ascii="IRNazanin" w:hAnsi="IRNazanin" w:eastAsia="IRNazanin"/>
          <w:color w:val="111111"/>
          <w:sz w:val="28"/>
          <w:sz w:val="28"/>
          <w:szCs w:val="28"/>
          <w:rtl w:val="true"/>
          <w:lang w:bidi="fa-IR"/>
        </w:rPr>
        <w:t>در پيش او بودند با جامه هاى خز و بردهاى 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513"/>
      </w:r>
      <w:r>
        <w:rPr>
          <w:rFonts w:ascii="Amiri" w:hAnsi="Amiri" w:eastAsia="Amiri" w:cs="Amiri"/>
          <w:color w:val="111111"/>
          <w:sz w:val="28"/>
          <w:sz w:val="28"/>
          <w:szCs w:val="28"/>
          <w:rtl w:val="true"/>
          <w:lang w:bidi="ar-SA"/>
        </w:rPr>
        <w:t xml:space="preserve">خواستم كه نزد </w:t>
      </w:r>
      <w:r>
        <w:rPr>
          <w:rStyle w:val="FootnoteAnchor"/>
          <w:rtl w:val="true"/>
        </w:rPr>
        <w:footnoteReference w:id="514"/>
      </w:r>
      <w:r>
        <w:rPr>
          <w:rFonts w:ascii="IRNazanin" w:hAnsi="IRNazanin" w:eastAsia="IRNazanin"/>
          <w:color w:val="111111"/>
          <w:sz w:val="28"/>
          <w:sz w:val="28"/>
          <w:szCs w:val="28"/>
          <w:rtl w:val="true"/>
          <w:lang w:bidi="fa-IR"/>
        </w:rPr>
        <w:t>او روم،مرا تمكين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آن است كه </w:t>
      </w:r>
      <w:r>
        <w:rPr>
          <w:rStyle w:val="FootnoteAnchor"/>
          <w:rtl w:val="true"/>
        </w:rPr>
        <w:footnoteReference w:id="515"/>
      </w:r>
      <w:r>
        <w:rPr>
          <w:rFonts w:ascii="IRNazanin" w:hAnsi="IRNazanin" w:eastAsia="IRNazanin"/>
          <w:color w:val="111111"/>
          <w:sz w:val="28"/>
          <w:sz w:val="28"/>
          <w:szCs w:val="28"/>
          <w:rtl w:val="true"/>
          <w:lang w:bidi="fa-IR"/>
        </w:rPr>
        <w:t xml:space="preserve">مردى عجمى ام </w:t>
      </w:r>
      <w:r>
        <w:rPr>
          <w:rStyle w:val="FootnoteAnchor"/>
          <w:rtl w:val="true"/>
        </w:rPr>
        <w:footnoteReference w:id="516"/>
      </w:r>
      <w:r>
        <w:rPr>
          <w:rFonts w:ascii="IRNazanin" w:hAnsi="IRNazanin" w:eastAsia="IRNazanin"/>
          <w:color w:val="111111"/>
          <w:sz w:val="28"/>
          <w:sz w:val="28"/>
          <w:szCs w:val="28"/>
          <w:rtl w:val="true"/>
          <w:lang w:bidi="fa-IR"/>
        </w:rPr>
        <w:t>،مرا دور كرده اى و اينها را نزديك؟مرا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w:t>
      </w:r>
      <w:r>
        <w:rPr>
          <w:rStyle w:val="FootnoteAnchor"/>
          <w:rtl w:val="true"/>
        </w:rPr>
        <w:footnoteReference w:id="517"/>
      </w:r>
      <w:r>
        <w:rPr>
          <w:rFonts w:ascii="IRNazanin" w:hAnsi="IRNazanin" w:eastAsia="IRNazanin"/>
          <w:color w:val="111111"/>
          <w:sz w:val="28"/>
          <w:sz w:val="28"/>
          <w:szCs w:val="28"/>
          <w:rtl w:val="true"/>
          <w:lang w:bidi="fa-IR"/>
        </w:rPr>
        <w:t>درآى،و مرا بر خود بنشاند چنان كه ميان من و او كس نبود،آنگه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باشد،خداى تعالى بفرمايد تا دست بنده و پرستار گيرند و منادى بر او ندا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رءوس الاشهاد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فلان بن فلان،اين فلان است پسر فلان است،هركس را كه پيش او حقّى است بياييد و مطالبه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اصحاب حقوق كه بر او حقوق </w:t>
      </w:r>
      <w:r>
        <w:rPr>
          <w:rStyle w:val="FootnoteAnchor"/>
          <w:rtl w:val="true"/>
        </w:rPr>
        <w:footnoteReference w:id="518"/>
      </w:r>
      <w:r>
        <w:rPr>
          <w:rFonts w:ascii="IRNazanin" w:hAnsi="IRNazanin" w:eastAsia="IRNazanin"/>
          <w:color w:val="111111"/>
          <w:sz w:val="28"/>
          <w:sz w:val="28"/>
          <w:szCs w:val="28"/>
          <w:rtl w:val="true"/>
          <w:lang w:bidi="fa-IR"/>
        </w:rPr>
        <w:t>دارند شادمانه شوند،تا زن بيايد و در شوهر آويزد و برادر در برادر و پدر در فرزند،آنگه بر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أَنْسٰابَ بَيْنَهُمْ يَوْمَئِذٍ وَ لاٰ يَتَسٰاءَلُونَ ، خداى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اينان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آرم؟دنيا رفت و مال دنيا فانى شد،و مرا چيزى نيست كه با ايشان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ثواب و </w:t>
      </w:r>
      <w:r>
        <w:rPr>
          <w:rStyle w:val="FootnoteAnchor"/>
          <w:rtl w:val="true"/>
        </w:rPr>
        <w:footnoteReference w:id="519"/>
      </w:r>
      <w:r>
        <w:rPr>
          <w:rFonts w:ascii="IRNazanin" w:hAnsi="IRNazanin" w:eastAsia="IRNazanin"/>
          <w:color w:val="111111"/>
          <w:sz w:val="28"/>
          <w:sz w:val="28"/>
          <w:szCs w:val="28"/>
          <w:rtl w:val="true"/>
          <w:lang w:bidi="fa-IR"/>
        </w:rPr>
        <w:t xml:space="preserve">اعمال او بگيرى </w:t>
      </w:r>
      <w:r>
        <w:rPr>
          <w:rStyle w:val="FootnoteAnchor"/>
          <w:rtl w:val="true"/>
        </w:rPr>
        <w:footnoteReference w:id="520"/>
      </w:r>
      <w:r>
        <w:rPr>
          <w:rFonts w:ascii="IRNazanin" w:hAnsi="IRNazanin" w:eastAsia="IRNazanin"/>
          <w:color w:val="111111"/>
          <w:sz w:val="28"/>
          <w:sz w:val="28"/>
          <w:szCs w:val="28"/>
          <w:rtl w:val="true"/>
          <w:lang w:bidi="fa-IR"/>
        </w:rPr>
        <w:t>و به اصحاب حقوق دهى به مقدار حقّ ايشان تا خشنود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او را باشد بگيرند و به مدّعيان حقها دهند،اگر او را مثقال حبّة من خردل حسنه اى </w:t>
      </w:r>
      <w:r>
        <w:rPr>
          <w:rStyle w:val="FootnoteAnchor"/>
          <w:rtl w:val="true"/>
        </w:rPr>
        <w:footnoteReference w:id="521"/>
      </w:r>
      <w:r>
        <w:rPr>
          <w:rFonts w:ascii="IRNazanin" w:hAnsi="IRNazanin" w:eastAsia="IRNazanin"/>
          <w:color w:val="111111"/>
          <w:sz w:val="28"/>
          <w:sz w:val="28"/>
          <w:szCs w:val="28"/>
          <w:rtl w:val="true"/>
          <w:lang w:bidi="fa-IR"/>
        </w:rPr>
        <w:t xml:space="preserve">بماند،خداى تعالى آن را مضاعف كند و به آن به بهشت برد او را،آنگه بر خوانند </w:t>
      </w:r>
      <w:r>
        <w:rPr>
          <w:rStyle w:val="FootnoteAnchor"/>
          <w:rtl w:val="true"/>
        </w:rPr>
        <w:footnoteReference w:id="522"/>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يَظْلِمُ مِثْقٰالَ ذَرَّةٍ وَ إِنْ تَكُ حَسَنَةً يُضٰاعِفْهٰا وَ يُؤْتِ مِنْ لَدُنْهُ أَجْراً عَظِيماً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بنده اى شقى باشد فرشتگان گويند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او را عملى نيست،يا عملى نماند او را به مقدار آن كه در برابر حقّ ايشان افتد،گويد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ايشان بگيريد و بر او نهيد </w:t>
      </w:r>
      <w:r>
        <w:rPr>
          <w:rStyle w:val="FootnoteAnchor"/>
          <w:rtl w:val="true"/>
        </w:rPr>
        <w:footnoteReference w:id="526"/>
      </w:r>
      <w:r>
        <w:rPr>
          <w:rFonts w:ascii="IRNazanin" w:hAnsi="IRNazanin" w:eastAsia="IRNazanin"/>
          <w:color w:val="111111"/>
          <w:sz w:val="28"/>
          <w:sz w:val="28"/>
          <w:szCs w:val="28"/>
          <w:rtl w:val="true"/>
          <w:lang w:bidi="fa-IR"/>
        </w:rPr>
        <w:t>، او را به گناه خود و ايشان به دوزخ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قول اصحاب حديث است و مذهب </w:t>
      </w:r>
    </w:p>
    <w:p>
      <w:pPr>
        <w:pStyle w:val="BookText"/>
        <w:rPr/>
      </w:pPr>
      <w:r>
        <w:rPr>
          <w:rFonts w:ascii="IRNazanin" w:hAnsi="IRNazanin" w:eastAsia="IRNazanin"/>
          <w:color w:val="111111"/>
          <w:sz w:val="28"/>
          <w:sz w:val="28"/>
          <w:szCs w:val="28"/>
          <w:rtl w:val="true"/>
          <w:lang w:bidi="fa-IR"/>
        </w:rPr>
        <w:t>اصحاب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مذهب محقّقان است آن است كه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كسى به كسى ندهند،و به گناه كس كس را نگيرند،لقوله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أُخْرىٰ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Style w:val="FootnoteAnchor"/>
          <w:rtl w:val="true"/>
        </w:rPr>
        <w:footnoteReference w:id="52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 آيتها 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به آن مشحون است،و به خبر واحد ظاهر اين آيتهاى محكم رها نكنند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اصحاب 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مردمان را بر ايشان حقّى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از اعواض </w:t>
      </w:r>
      <w:r>
        <w:rPr>
          <w:rStyle w:val="FootnoteAnchor"/>
          <w:rtl w:val="true"/>
        </w:rPr>
        <w:footnoteReference w:id="532"/>
      </w:r>
      <w:r>
        <w:rPr>
          <w:rFonts w:ascii="IRNazanin" w:hAnsi="IRNazanin" w:eastAsia="IRNazanin"/>
          <w:color w:val="111111"/>
          <w:sz w:val="28"/>
          <w:sz w:val="28"/>
          <w:szCs w:val="28"/>
          <w:rtl w:val="true"/>
          <w:lang w:bidi="fa-IR"/>
        </w:rPr>
        <w:t xml:space="preserve">آن ظالم </w:t>
      </w:r>
      <w:r>
        <w:rPr>
          <w:rStyle w:val="FootnoteAnchor"/>
          <w:rtl w:val="true"/>
        </w:rPr>
        <w:footnoteReference w:id="533"/>
      </w:r>
      <w:r>
        <w:rPr>
          <w:rFonts w:ascii="Amiri" w:hAnsi="Amiri" w:eastAsia="Amiri" w:cs="Amiri"/>
          <w:color w:val="111111"/>
          <w:sz w:val="28"/>
          <w:sz w:val="28"/>
          <w:szCs w:val="28"/>
          <w:rtl w:val="true"/>
          <w:lang w:bidi="ar-SA"/>
        </w:rPr>
        <w:t xml:space="preserve">ايشان را خشنود كند،و آن كه ايشان </w:t>
      </w:r>
      <w:r>
        <w:rPr>
          <w:rStyle w:val="FootnoteAnchor"/>
          <w:rtl w:val="true"/>
        </w:rPr>
        <w:footnoteReference w:id="534"/>
      </w:r>
      <w:r>
        <w:rPr>
          <w:rFonts w:ascii="IRNazanin" w:hAnsi="IRNazanin" w:eastAsia="IRNazanin"/>
          <w:color w:val="111111"/>
          <w:sz w:val="28"/>
          <w:sz w:val="28"/>
          <w:szCs w:val="28"/>
          <w:rtl w:val="true"/>
          <w:lang w:bidi="fa-IR"/>
        </w:rPr>
        <w:t xml:space="preserve">ثواب اعمال گفتند،اين انتصاف </w:t>
      </w:r>
      <w:r>
        <w:rPr>
          <w:rStyle w:val="FootnoteAnchor"/>
          <w:rtl w:val="true"/>
        </w:rPr>
        <w:footnoteReference w:id="535"/>
      </w:r>
      <w:r>
        <w:rPr>
          <w:rFonts w:ascii="Amiri" w:hAnsi="Amiri" w:eastAsia="Amiri" w:cs="Amiri"/>
          <w:color w:val="111111"/>
          <w:sz w:val="28"/>
          <w:sz w:val="28"/>
          <w:szCs w:val="28"/>
          <w:rtl w:val="true"/>
          <w:lang w:bidi="ar-SA"/>
        </w:rPr>
        <w:t>كه باشد به اعواض آلام باشد ميان ايشان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گويى اگر اعواض ايشان بازو </w:t>
      </w:r>
      <w:r>
        <w:rPr>
          <w:rStyle w:val="FootnoteAnchor"/>
          <w:rtl w:val="true"/>
        </w:rPr>
        <w:footnoteReference w:id="536"/>
      </w:r>
      <w:r>
        <w:rPr>
          <w:rFonts w:ascii="IRNazanin" w:hAnsi="IRNazanin" w:eastAsia="IRNazanin"/>
          <w:color w:val="111111"/>
          <w:sz w:val="28"/>
          <w:sz w:val="28"/>
          <w:szCs w:val="28"/>
          <w:rtl w:val="true"/>
          <w:lang w:bidi="fa-IR"/>
        </w:rPr>
        <w:t>وفا نكند؟گوييم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تمكين نكند ظالم را از </w:t>
      </w:r>
      <w:r>
        <w:rPr>
          <w:rStyle w:val="FootnoteAnchor"/>
          <w:rtl w:val="true"/>
        </w:rPr>
        <w:footnoteReference w:id="537"/>
      </w:r>
      <w:r>
        <w:rPr>
          <w:rFonts w:ascii="IRNazanin" w:hAnsi="IRNazanin" w:eastAsia="IRNazanin"/>
          <w:color w:val="111111"/>
          <w:sz w:val="28"/>
          <w:sz w:val="28"/>
          <w:szCs w:val="28"/>
          <w:rtl w:val="true"/>
          <w:lang w:bidi="fa-IR"/>
        </w:rPr>
        <w:t xml:space="preserve">ظلم،الّا آنگه كه داند كه او را چندانى عوض ثابت حاصل مستحقّ است </w:t>
      </w:r>
      <w:r>
        <w:rPr>
          <w:rStyle w:val="FootnoteAnchor"/>
          <w:rtl w:val="true"/>
        </w:rPr>
        <w:footnoteReference w:id="538"/>
      </w:r>
      <w:r>
        <w:rPr>
          <w:rFonts w:ascii="IRNazanin" w:hAnsi="IRNazanin" w:eastAsia="IRNazanin"/>
          <w:color w:val="111111"/>
          <w:sz w:val="28"/>
          <w:sz w:val="28"/>
          <w:szCs w:val="28"/>
          <w:rtl w:val="true"/>
          <w:lang w:bidi="fa-IR"/>
        </w:rPr>
        <w:t>به مظلوم شايد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ابو القاسم البلخى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تمكين كند چون داند كه در قيامت بمانند اين </w:t>
      </w:r>
      <w:r>
        <w:rPr>
          <w:rStyle w:val="FootnoteAnchor"/>
          <w:rtl w:val="true"/>
        </w:rPr>
        <w:footnoteReference w:id="539"/>
      </w:r>
      <w:r>
        <w:rPr>
          <w:rFonts w:ascii="IRNazanin" w:hAnsi="IRNazanin" w:eastAsia="IRNazanin"/>
          <w:color w:val="111111"/>
          <w:sz w:val="28"/>
          <w:sz w:val="28"/>
          <w:szCs w:val="28"/>
          <w:rtl w:val="true"/>
          <w:lang w:bidi="fa-IR"/>
        </w:rPr>
        <w:t>بر او تفضّل خواهد كردن كه مقابله توان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مذهب معتمد نيست،براى آن كه تفضّل واجب نيست،و انتصاف واجب است،و واجب </w:t>
      </w:r>
      <w:r>
        <w:rPr>
          <w:rStyle w:val="FootnoteAnchor"/>
          <w:rtl w:val="true"/>
        </w:rPr>
        <w:footnoteReference w:id="540"/>
      </w:r>
      <w:r>
        <w:rPr>
          <w:rFonts w:ascii="IRNazanin" w:hAnsi="IRNazanin" w:eastAsia="IRNazanin"/>
          <w:color w:val="111111"/>
          <w:sz w:val="28"/>
          <w:sz w:val="28"/>
          <w:szCs w:val="28"/>
          <w:rtl w:val="true"/>
          <w:lang w:bidi="fa-IR"/>
        </w:rPr>
        <w:t xml:space="preserve">نشايد كه موقوف باشد بر ناواجب،خداى آنگه تمكين كند كه داند كه او را چندانى زندگانى خواهد بودن كه چندانى الم به او رسد كه او چندانى عوض را مستحق شود كه با ظالم </w:t>
      </w:r>
      <w:r>
        <w:rPr>
          <w:rStyle w:val="FootnoteAnchor"/>
          <w:rtl w:val="true"/>
        </w:rPr>
        <w:footnoteReference w:id="541"/>
      </w:r>
      <w:r>
        <w:rPr>
          <w:rFonts w:ascii="IRNazanin" w:hAnsi="IRNazanin" w:eastAsia="IRNazanin"/>
          <w:color w:val="111111"/>
          <w:sz w:val="28"/>
          <w:sz w:val="28"/>
          <w:szCs w:val="28"/>
          <w:rtl w:val="true"/>
          <w:lang w:bidi="fa-IR"/>
        </w:rPr>
        <w:t>توان دادن،گوييم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مذهب باطل است به آنچه مذهب ابو القاسم به آن باطل كردى </w:t>
      </w:r>
      <w:r>
        <w:rPr>
          <w:rStyle w:val="FootnoteAnchor"/>
          <w:rtl w:val="true"/>
        </w:rPr>
        <w:footnoteReference w:id="542"/>
      </w:r>
      <w:r>
        <w:rPr>
          <w:rFonts w:ascii="IRNazanin" w:hAnsi="IRNazanin" w:eastAsia="IRNazanin"/>
          <w:color w:val="111111"/>
          <w:sz w:val="28"/>
          <w:sz w:val="28"/>
          <w:szCs w:val="28"/>
          <w:rtl w:val="true"/>
          <w:lang w:bidi="fa-IR"/>
        </w:rPr>
        <w:t>،براى آن كه چنان كه تفضّل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بر خداى،اگر نكند او را باشد و انتصاف </w:t>
      </w:r>
    </w:p>
    <w:p>
      <w:pPr>
        <w:pStyle w:val="BookText"/>
        <w:rPr/>
      </w:pPr>
      <w:r>
        <w:rPr>
          <w:rFonts w:ascii="Amiri" w:hAnsi="Amiri" w:eastAsia="Amiri" w:cs="Amiri"/>
          <w:color w:val="111111"/>
          <w:sz w:val="28"/>
          <w:sz w:val="28"/>
          <w:szCs w:val="28"/>
          <w:rtl w:val="true"/>
          <w:lang w:bidi="ar-SA"/>
        </w:rPr>
        <w:t>ناكرده بماند،از اين جا نيز تبقيه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،و خداى راست كه نكند و انتصاف ناكرده بماند،پس درست در اين باب مذهب </w:t>
      </w:r>
      <w:r>
        <w:rPr>
          <w:rStyle w:val="FootnoteAnchor"/>
          <w:rtl w:val="true"/>
        </w:rPr>
        <w:footnoteReference w:id="545"/>
      </w:r>
      <w:r>
        <w:rPr>
          <w:rFonts w:ascii="IRNazanin" w:hAnsi="IRNazanin" w:eastAsia="IRNazanin"/>
          <w:color w:val="111111"/>
          <w:sz w:val="28"/>
          <w:sz w:val="28"/>
          <w:szCs w:val="28"/>
          <w:rtl w:val="true"/>
          <w:lang w:bidi="fa-IR"/>
        </w:rPr>
        <w:t>مرتضى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هيچ ظالم را تمكين نكند از ظلم الّا آنگه </w:t>
      </w:r>
      <w:r>
        <w:rPr>
          <w:rStyle w:val="FootnoteAnchor"/>
          <w:rtl w:val="true"/>
        </w:rPr>
        <w:footnoteReference w:id="546"/>
      </w:r>
      <w:r>
        <w:rPr>
          <w:rFonts w:ascii="IRNazanin" w:hAnsi="IRNazanin" w:eastAsia="IRNazanin"/>
          <w:color w:val="111111"/>
          <w:sz w:val="28"/>
          <w:sz w:val="28"/>
          <w:szCs w:val="28"/>
          <w:rtl w:val="true"/>
          <w:lang w:bidi="fa-IR"/>
        </w:rPr>
        <w:t xml:space="preserve">او را چندانى عوض باشد ثابت مستحق كه در حال انتصاف توان گرفت </w:t>
      </w:r>
      <w:r>
        <w:rPr>
          <w:rStyle w:val="FootnoteAnchor"/>
          <w:rtl w:val="true"/>
        </w:rPr>
        <w:footnoteReference w:id="547"/>
      </w:r>
      <w:r>
        <w:rPr>
          <w:rFonts w:ascii="Amiri" w:hAnsi="Amiri" w:eastAsia="Amiri" w:cs="Amiri"/>
          <w:color w:val="111111"/>
          <w:sz w:val="28"/>
          <w:sz w:val="28"/>
          <w:szCs w:val="28"/>
          <w:rtl w:val="true"/>
          <w:lang w:bidi="ar-SA"/>
        </w:rPr>
        <w:t>ميان ظالم و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w:t>
      </w:r>
      <w:r>
        <w:rPr>
          <w:rStyle w:val="FootnoteAnchor"/>
          <w:rtl w:val="true"/>
        </w:rPr>
        <w:footnoteReference w:id="548"/>
      </w:r>
      <w:r>
        <w:rPr>
          <w:rFonts w:ascii="IRNazanin" w:hAnsi="IRNazanin" w:eastAsia="IRNazanin"/>
          <w:color w:val="111111"/>
          <w:sz w:val="28"/>
          <w:sz w:val="28"/>
          <w:szCs w:val="28"/>
          <w:rtl w:val="true"/>
          <w:lang w:bidi="fa-IR"/>
        </w:rPr>
        <w:t xml:space="preserve">ثَقُلَتْ مَوٰازِينُهُ ،هركس كه او را ترازوى حسناتش گران بود،يعنى هركس كه او را حسنات </w:t>
      </w:r>
      <w:r>
        <w:rPr>
          <w:rStyle w:val="FootnoteAnchor"/>
          <w:rtl w:val="true"/>
        </w:rPr>
        <w:footnoteReference w:id="549"/>
      </w:r>
      <w:r>
        <w:rPr>
          <w:rFonts w:ascii="IRNazanin" w:hAnsi="IRNazanin" w:eastAsia="IRNazanin"/>
          <w:color w:val="111111"/>
          <w:sz w:val="28"/>
          <w:sz w:val="28"/>
          <w:szCs w:val="28"/>
          <w:rtl w:val="true"/>
          <w:lang w:bidi="fa-IR"/>
        </w:rPr>
        <w:t xml:space="preserve">بسيار باشد چنان كه اگر از روى مثل در ترازو نهند،ترازو به آن گران شود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هُمُ الْمُفْلِحُونَ ،ايشان ظفريافتگان </w:t>
      </w:r>
      <w:r>
        <w:rPr>
          <w:rStyle w:val="FootnoteAnchor"/>
          <w:rtl w:val="true"/>
        </w:rPr>
        <w:footnoteReference w:id="551"/>
      </w:r>
      <w:r>
        <w:rPr>
          <w:rFonts w:ascii="IRNazanin" w:hAnsi="IRNazanin" w:eastAsia="IRNazanin"/>
          <w:color w:val="111111"/>
          <w:sz w:val="28"/>
          <w:sz w:val="28"/>
          <w:szCs w:val="28"/>
          <w:rtl w:val="true"/>
          <w:lang w:bidi="fa-IR"/>
        </w:rPr>
        <w:t>،رستگاران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خَفَّتْ مَوٰازِينُهُ ،و هركس را كه برعكس اين ترازوى حسنات </w:t>
      </w:r>
      <w:r>
        <w:rPr>
          <w:rStyle w:val="FootnoteAnchor"/>
          <w:rtl w:val="true"/>
        </w:rPr>
        <w:footnoteReference w:id="552"/>
      </w:r>
      <w:r>
        <w:rPr>
          <w:rFonts w:ascii="Amiri" w:hAnsi="Amiri" w:eastAsia="Amiri" w:cs="Amiri"/>
          <w:color w:val="111111"/>
          <w:sz w:val="28"/>
          <w:sz w:val="28"/>
          <w:szCs w:val="28"/>
          <w:rtl w:val="true"/>
          <w:lang w:bidi="ar-SA"/>
        </w:rPr>
        <w:t>سبك باشد، فَأُولٰئِكَ الَّذِينَ خَسِرُوا أَنْفُسَهُمْ ،ايشان آنان باشند كه خويشتن را زيان كرده باشند،يعنى نقصان حظّ خود كرده باشند از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خسران،نقصان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 خٰالِدُونَ ،در دوزخ هميشه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تَلْفَحُ وُجُوهَهُمُ النّٰارُ ،آتش رويهاى ايشان مى سوزد،و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،سوختن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فِيهٰا كٰالِحُونَ ،و ايشان در دوزخ ترش روى باشند،اين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لبها از دندانها باز شود چنان كه دندانها پديد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را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گوسپند بريان كرده ديده باشى دندانها پيدا شده باشد همچنان باشد،قال الاعشى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المقدم لا مثل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الشّدق عن النّاب </w:t>
      </w:r>
      <w:r>
        <w:rPr>
          <w:rStyle w:val="FootnoteAnchor"/>
          <w:rtl w:val="true"/>
        </w:rPr>
        <w:footnoteReference w:id="553"/>
      </w:r>
      <w:r>
        <w:rPr>
          <w:rFonts w:ascii="Amiri" w:hAnsi="Amiri" w:eastAsia="Amiri" w:cs="Amiri"/>
          <w:color w:val="111111"/>
          <w:sz w:val="28"/>
          <w:sz w:val="28"/>
          <w:szCs w:val="28"/>
          <w:rtl w:val="true"/>
          <w:lang w:bidi="ar-SA"/>
        </w:rPr>
        <w:t>كلح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الهيثم روايت كند از ابو سعيد خدرىّ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w:t>
      </w:r>
      <w:r>
        <w:rPr>
          <w:rStyle w:val="FootnoteAnchor"/>
          <w:rtl w:val="true"/>
        </w:rPr>
        <w:footnoteReference w:id="554"/>
      </w:r>
      <w:r>
        <w:rPr>
          <w:rFonts w:ascii="IRNazanin" w:hAnsi="IRNazanin" w:eastAsia="IRNazanin"/>
          <w:color w:val="111111"/>
          <w:sz w:val="28"/>
          <w:sz w:val="28"/>
          <w:szCs w:val="28"/>
          <w:rtl w:val="true"/>
          <w:lang w:bidi="fa-IR"/>
        </w:rPr>
        <w:t>آيت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 وجوههم النّار،گفت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آتش به او رسد لب زورين </w:t>
      </w:r>
      <w:r>
        <w:rPr>
          <w:rStyle w:val="FootnoteAnchor"/>
          <w:rtl w:val="true"/>
        </w:rPr>
        <w:footnoteReference w:id="555"/>
      </w:r>
      <w:r>
        <w:rPr>
          <w:rFonts w:ascii="IRNazanin" w:hAnsi="IRNazanin" w:eastAsia="IRNazanin"/>
          <w:color w:val="111111"/>
          <w:sz w:val="28"/>
          <w:sz w:val="28"/>
          <w:szCs w:val="28"/>
          <w:rtl w:val="true"/>
          <w:lang w:bidi="fa-IR"/>
        </w:rPr>
        <w:t xml:space="preserve">او براساس </w:t>
      </w:r>
    </w:p>
    <w:p>
      <w:pPr>
        <w:pStyle w:val="BookText"/>
        <w:rPr/>
      </w:pPr>
      <w:r>
        <w:rPr>
          <w:rFonts w:ascii="IRNazanin" w:hAnsi="IRNazanin" w:eastAsia="IRNazanin"/>
          <w:color w:val="111111"/>
          <w:sz w:val="28"/>
          <w:sz w:val="28"/>
          <w:szCs w:val="28"/>
          <w:rtl w:val="true"/>
          <w:lang w:bidi="fa-IR"/>
        </w:rPr>
        <w:t>بالا جهد چنان كه به ميان سرش رسد،و لب زيرين او چندانى فروفتد تا به نافش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تَكُنْ ،در كلام محذوفى هست،و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لهم،عند آن حال ايشان را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آيات </w:t>
      </w:r>
      <w:r>
        <w:rPr>
          <w:rStyle w:val="FootnoteAnchor"/>
          <w:rtl w:val="true"/>
        </w:rPr>
        <w:footnoteReference w:id="556"/>
      </w:r>
      <w:r>
        <w:rPr>
          <w:rFonts w:ascii="IRNazanin" w:hAnsi="IRNazanin" w:eastAsia="IRNazanin"/>
          <w:color w:val="111111"/>
          <w:sz w:val="28"/>
          <w:sz w:val="28"/>
          <w:szCs w:val="28"/>
          <w:rtl w:val="true"/>
          <w:lang w:bidi="fa-IR"/>
        </w:rPr>
        <w:t>بر شما مى خواندند و شما به آن تكذيب مى كردى و دروغ مى داشتى؟ ايشان به جواب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غَلَبَتْ عَلَيْنٰا شِقْوَتُنٰا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كوفيان جز عاصم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شِقْوَتُنٰا ،به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شقاوت بر ما غالب شد،و شقاوت مضرّتى باشد كه به عاقبت برسد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سعادت منفعتى باشد كه به عاقبت برسد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IRNazanin" w:hAnsi="IRNazanin" w:eastAsia="IRNazanin"/>
          <w:color w:val="111111"/>
          <w:sz w:val="28"/>
          <w:sz w:val="28"/>
          <w:szCs w:val="28"/>
          <w:rtl w:val="true"/>
          <w:lang w:bidi="fa-IR"/>
        </w:rPr>
        <w:t>و اين كس كه او در رنجى عظيم باشد از بيمارى و جز آن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شقىّ بكذا،و آن كس كه از كسى منتفع نبود </w:t>
      </w:r>
      <w:r>
        <w:rPr>
          <w:rStyle w:val="FootnoteAnchor"/>
          <w:rtl w:val="true"/>
        </w:rPr>
        <w:footnoteReference w:id="561"/>
      </w:r>
      <w:r>
        <w:rPr>
          <w:rFonts w:ascii="IRNazanin" w:hAnsi="IRNazanin" w:eastAsia="IRNazanin"/>
          <w:color w:val="111111"/>
          <w:sz w:val="28"/>
          <w:sz w:val="28"/>
          <w:szCs w:val="28"/>
          <w:rtl w:val="true"/>
          <w:lang w:bidi="fa-IR"/>
        </w:rPr>
        <w:t>به چيزى،گويند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 است به او،قال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اني شقىّ باللّئام و لا ترى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شقيّا بهم الّا كريم الشّمائل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تشقى اناس و تشقى آخرون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يسعد اللّه اقواما باقوام</w:t>
      </w:r>
    </w:p>
    <w:p>
      <w:pPr>
        <w:pStyle w:val="BookText"/>
        <w:rPr/>
      </w:pPr>
      <w:r>
        <w:rPr>
          <w:rFonts w:ascii="IRNazanin" w:hAnsi="IRNazanin" w:eastAsia="IRNazanin"/>
          <w:color w:val="111111"/>
          <w:sz w:val="28"/>
          <w:sz w:val="28"/>
          <w:szCs w:val="28"/>
          <w:rtl w:val="true"/>
          <w:lang w:bidi="fa-IR"/>
        </w:rPr>
        <w:t>و معصيت را شقاوت براى آن خواند كه عاقبت آن دوزخ باشد و عقاب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شقاوت آن عذاب است كه ايشان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قَوْماً ضٰالِّينَ ،و ما در دار دنيا گروهى بوديم از ره راست گمره شده </w:t>
      </w:r>
      <w:r>
        <w:rPr>
          <w:rStyle w:val="FootnoteAnchor"/>
          <w:rtl w:val="true"/>
        </w:rPr>
        <w:footnoteReference w:id="563"/>
      </w:r>
      <w:r>
        <w:rPr>
          <w:rFonts w:ascii="IRNazanin" w:hAnsi="IRNazanin" w:eastAsia="IRNazanin"/>
          <w:color w:val="111111"/>
          <w:sz w:val="28"/>
          <w:sz w:val="28"/>
          <w:szCs w:val="28"/>
          <w:rtl w:val="true"/>
          <w:lang w:bidi="fa-IR"/>
        </w:rPr>
        <w:t>و بازمانده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 در دعا </w:t>
      </w:r>
      <w:r>
        <w:rPr>
          <w:rStyle w:val="FootnoteAnchor"/>
          <w:rtl w:val="true"/>
        </w:rPr>
        <w:footnoteReference w:id="564"/>
      </w:r>
      <w:r>
        <w:rPr>
          <w:rFonts w:ascii="Amiri" w:hAnsi="Amiri" w:eastAsia="Amiri" w:cs="Amiri"/>
          <w:color w:val="111111"/>
          <w:sz w:val="28"/>
          <w:sz w:val="28"/>
          <w:szCs w:val="28"/>
          <w:rtl w:val="true"/>
          <w:lang w:bidi="ar-SA"/>
        </w:rPr>
        <w:t xml:space="preserve">تمنّاى محال كردند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مِنْهٰا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Style w:val="FootnoteAnchor"/>
          <w:rtl w:val="true"/>
        </w:rPr>
        <w:footnoteReference w:id="566"/>
      </w:r>
      <w:r>
        <w:rPr>
          <w:rFonts w:ascii="IRNazanin" w:hAnsi="IRNazanin" w:eastAsia="IRNazanin"/>
          <w:color w:val="111111"/>
          <w:sz w:val="28"/>
          <w:sz w:val="28"/>
          <w:szCs w:val="28"/>
          <w:rtl w:val="true"/>
          <w:lang w:bidi="fa-IR"/>
        </w:rPr>
        <w:t xml:space="preserve">از اين دوزخ بيرون آر و با دنيا بر،اگر ما بر سر نافرمانى و معصيت شويم،پس ما ظالم باشيم،و با آن كه اين گويند روا باشد كه اگر ايشان را با دنيا آرند با سر معصيت شوند،براى آن كه شهوت عاجل باشد و مهلت در پيش باشد،و به انواع </w:t>
      </w:r>
    </w:p>
    <w:p>
      <w:pPr>
        <w:pStyle w:val="BookText"/>
        <w:rPr/>
      </w:pPr>
      <w:r>
        <w:rPr>
          <w:rFonts w:ascii="IRNazanin" w:hAnsi="IRNazanin" w:eastAsia="IRNazanin"/>
          <w:color w:val="111111"/>
          <w:sz w:val="28"/>
          <w:sz w:val="28"/>
          <w:szCs w:val="28"/>
          <w:rtl w:val="true"/>
          <w:lang w:bidi="fa-IR"/>
        </w:rPr>
        <w:t xml:space="preserve">غرور </w:t>
      </w:r>
      <w:r>
        <w:rPr>
          <w:rStyle w:val="FootnoteAnchor"/>
          <w:rtl w:val="true"/>
        </w:rPr>
        <w:footnoteReference w:id="567"/>
      </w:r>
      <w:r>
        <w:rPr>
          <w:rFonts w:ascii="IRNazanin" w:hAnsi="IRNazanin" w:eastAsia="IRNazanin"/>
          <w:color w:val="111111"/>
          <w:sz w:val="28"/>
          <w:sz w:val="28"/>
          <w:szCs w:val="28"/>
          <w:rtl w:val="true"/>
          <w:lang w:bidi="fa-IR"/>
        </w:rPr>
        <w:t xml:space="preserve">مغتر باشند و ملجأ نباشند </w:t>
      </w:r>
      <w:r>
        <w:rPr>
          <w:rStyle w:val="FootnoteAnchor"/>
          <w:rtl w:val="true"/>
        </w:rPr>
        <w:footnoteReference w:id="568"/>
      </w:r>
      <w:r>
        <w:rPr>
          <w:rFonts w:ascii="IRNazanin" w:hAnsi="IRNazanin" w:eastAsia="IRNazanin"/>
          <w:color w:val="111111"/>
          <w:sz w:val="28"/>
          <w:sz w:val="28"/>
          <w:szCs w:val="28"/>
          <w:rtl w:val="true"/>
          <w:lang w:bidi="fa-IR"/>
        </w:rPr>
        <w:t>با آنچه كنند،از اين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آخر كلام دوزخيان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از پس اين تمكين نكنند ايشان را از سخن گفتن،بل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اِخْسَؤُا فِيهٰا ، دور </w:t>
      </w:r>
      <w:r>
        <w:rPr>
          <w:rStyle w:val="FootnoteAnchor"/>
          <w:rtl w:val="true"/>
        </w:rPr>
        <w:footnoteReference w:id="570"/>
      </w:r>
      <w:r>
        <w:rPr>
          <w:rFonts w:ascii="Amiri" w:hAnsi="Amiri" w:eastAsia="Amiri" w:cs="Amiri"/>
          <w:color w:val="111111"/>
          <w:sz w:val="28"/>
          <w:sz w:val="28"/>
          <w:szCs w:val="28"/>
          <w:rtl w:val="true"/>
          <w:lang w:bidi="ar-SA"/>
        </w:rPr>
        <w:t>شوى در دوزخ،و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خسأت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قلت له اخسأ،اى ابعد </w:t>
      </w:r>
      <w:r>
        <w:rPr>
          <w:rStyle w:val="FootnoteAnchor"/>
          <w:rtl w:val="true"/>
        </w:rPr>
        <w:footnoteReference w:id="571"/>
      </w:r>
      <w:r>
        <w:rPr>
          <w:rFonts w:ascii="IRNazanin" w:hAnsi="IRNazanin" w:eastAsia="IRNazanin"/>
          <w:color w:val="111111"/>
          <w:sz w:val="28"/>
          <w:sz w:val="28"/>
          <w:szCs w:val="28"/>
          <w:rtl w:val="true"/>
          <w:lang w:bidi="fa-IR"/>
        </w:rPr>
        <w:t xml:space="preserve">بعد غيرك من الكلاب،يعنى دور شو چنان كه سگان ديگر دور </w:t>
      </w:r>
      <w:r>
        <w:rPr>
          <w:rStyle w:val="FootnoteAnchor"/>
          <w:rtl w:val="true"/>
        </w:rPr>
        <w:footnoteReference w:id="572"/>
      </w:r>
      <w:r>
        <w:rPr>
          <w:rFonts w:ascii="IRNazanin" w:hAnsi="IRNazanin" w:eastAsia="IRNazanin"/>
          <w:color w:val="111111"/>
          <w:sz w:val="28"/>
          <w:sz w:val="28"/>
          <w:szCs w:val="28"/>
          <w:rtl w:val="true"/>
          <w:lang w:bidi="fa-IR"/>
        </w:rPr>
        <w:t xml:space="preserve">،و مثله </w:t>
      </w:r>
      <w:r>
        <w:rPr>
          <w:rStyle w:val="FootnoteAnchor"/>
          <w:rtl w:val="true"/>
        </w:rPr>
        <w:footnoteReference w:id="57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قِرَدَةً خٰاسِئِينَ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الخسأ الابعاد بمكروه،و چنان مى نمايد كه اين فعل هم لازم است هم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تُكَلِّمُونِ ،با من سخن مگويى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سبيل اذلال و اهانت باشد و مبالغت در مكروه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كه،در اين باب سخن مگويى كه اين مسموع نخواهد بودن و عذاب از شما مدفوع و مرفوع نخواهد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كٰانَ فَرِيقٌ مِنْ عِبٰادِي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شأن و امر است،كه شأن و امر چنان فتاد كه گروهى از بندگان من در دار دنيا مى گويند </w:t>
      </w:r>
      <w:r>
        <w:rPr>
          <w:rStyle w:val="FootnoteAnchor"/>
          <w:rtl w:val="true"/>
        </w:rPr>
        <w:footnoteReference w:id="575"/>
      </w:r>
      <w:r>
        <w:rPr>
          <w:rFonts w:ascii="IRNazanin" w:hAnsi="IRNazanin" w:eastAsia="IRNazanin"/>
          <w:color w:val="111111"/>
          <w:sz w:val="28"/>
          <w:sz w:val="28"/>
          <w:szCs w:val="28"/>
          <w:rtl w:val="true"/>
          <w:lang w:bidi="fa-IR"/>
        </w:rPr>
        <w:t>در وقت تضرّع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آورديم،بيامرز ما را و بر ما رحمت كن،و تو بهترين رحمت كنندگانى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كه كافرانى،ايشان را با اين گفتار سخريّت گرفتى و بر ايشان استهزاء كردى تا به حدّى رسانيدى كه از استهزاء بر ايشان </w:t>
      </w:r>
      <w:r>
        <w:rPr>
          <w:rStyle w:val="FootnoteAnchor"/>
          <w:rtl w:val="true"/>
        </w:rPr>
        <w:footnoteReference w:id="576"/>
      </w:r>
      <w:r>
        <w:rPr>
          <w:rFonts w:ascii="Amiri" w:hAnsi="Amiri" w:eastAsia="Amiri" w:cs="Amiri"/>
          <w:color w:val="111111"/>
          <w:sz w:val="28"/>
          <w:sz w:val="28"/>
          <w:szCs w:val="28"/>
          <w:rtl w:val="true"/>
          <w:lang w:bidi="ar-SA"/>
        </w:rPr>
        <w:t xml:space="preserve">ذكر من فراموش كردى </w:t>
      </w:r>
      <w:r>
        <w:rPr>
          <w:rStyle w:val="FootnoteAnchor"/>
          <w:rtl w:val="true"/>
        </w:rPr>
        <w:footnoteReference w:id="577"/>
      </w:r>
      <w:r>
        <w:rPr>
          <w:rFonts w:ascii="IRNazanin" w:hAnsi="IRNazanin" w:eastAsia="IRNazanin"/>
          <w:color w:val="111111"/>
          <w:sz w:val="28"/>
          <w:sz w:val="28"/>
          <w:szCs w:val="28"/>
          <w:rtl w:val="true"/>
          <w:lang w:bidi="fa-IR"/>
        </w:rPr>
        <w:t>آنگه براى آن كه نسيان ذكر خداى عند سخريّت به ايشان بود و اشتغال به آن،نسيان آن را حوالت با مؤمنان كرد لوقوع ذلك عند السّخريّة منهم و الاستهزاء بهم،چنان كه گفت در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سُورَةٌ فَمِنْهُمْ مَنْ يَقُولُ أَيُّكُمْ زٰادَتْهُ هٰذِهِ ،اى هذه </w:t>
      </w:r>
    </w:p>
    <w:p>
      <w:pPr>
        <w:pStyle w:val="BookText"/>
        <w:rPr/>
      </w:pPr>
      <w:r>
        <w:rPr>
          <w:rFonts w:ascii="Amiri" w:hAnsi="Amiri" w:eastAsia="Amiri" w:cs="Amiri"/>
          <w:color w:val="111111"/>
          <w:sz w:val="28"/>
          <w:sz w:val="28"/>
          <w:szCs w:val="28"/>
          <w:rtl w:val="true"/>
          <w:lang w:bidi="ar-SA"/>
        </w:rPr>
        <w:t xml:space="preserve">السّورة إِيمٰاناً فَأَمَّا الَّذِينَ آمَنُوا فَزٰادَتْهُمْ إِيمٰاناً وَ هُمْ يَسْتَبْشِرُونَ، وَ أَمَّا الَّذِينَ فِي قُلُوبِهِمْ مَرَضٌ فَزٰادَتْهُمْ رِجْساً إِلَى رِجْسِهِمْ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 مؤمنان را ايمان بيفزود و كافران را كفر،يعنى مؤمنان عند نزول سورت،ايمان بيفزودند و كافران را كفر،، و لكن بر توسّع حوالت به سورت كرد،و مانند اين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كُنْتُمْ مِنْهُمْ تَضْحَكُونَ ،و از ايشان و دعا و گفتار </w:t>
      </w:r>
      <w:r>
        <w:rPr>
          <w:rStyle w:val="FootnoteAnchor"/>
          <w:rtl w:val="true"/>
        </w:rPr>
        <w:footnoteReference w:id="579"/>
      </w:r>
      <w:r>
        <w:rPr>
          <w:rFonts w:ascii="Amiri" w:hAnsi="Amiri" w:eastAsia="Amiri" w:cs="Amiri"/>
          <w:color w:val="111111"/>
          <w:sz w:val="28"/>
          <w:sz w:val="28"/>
          <w:szCs w:val="28"/>
          <w:rtl w:val="true"/>
          <w:lang w:bidi="ar-SA"/>
        </w:rPr>
        <w:t xml:space="preserve">ايشان مى خنديدى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 مگر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و در سورۀ ص </w:t>
      </w:r>
      <w:r>
        <w:rPr>
          <w:rStyle w:val="FootnoteAnchor"/>
          <w:rtl w:val="true"/>
        </w:rPr>
        <w:footnoteReference w:id="581"/>
      </w:r>
      <w:r>
        <w:rPr>
          <w:rFonts w:ascii="Amiri" w:hAnsi="Amiri" w:eastAsia="Amiri" w:cs="Amiri"/>
          <w:color w:val="111111"/>
          <w:sz w:val="28"/>
          <w:sz w:val="28"/>
          <w:szCs w:val="28"/>
          <w:rtl w:val="true"/>
          <w:lang w:bidi="ar-SA"/>
        </w:rPr>
        <w:t>،و باقى قرّاء هر دو جا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 و سيبويه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لغتان </w:t>
      </w:r>
      <w:r>
        <w:rPr>
          <w:rStyle w:val="FootnoteAnchor"/>
          <w:rtl w:val="true"/>
        </w:rPr>
        <w:footnoteReference w:id="582"/>
      </w:r>
      <w:r>
        <w:rPr>
          <w:rFonts w:ascii="IRNazanin" w:hAnsi="IRNazanin" w:eastAsia="IRNazanin"/>
          <w:color w:val="111111"/>
          <w:sz w:val="28"/>
          <w:sz w:val="28"/>
          <w:szCs w:val="28"/>
          <w:rtl w:val="true"/>
          <w:lang w:bidi="fa-IR"/>
        </w:rPr>
        <w:t>،نحو درّىّ و درّىّ،و لجّىّ و لجىّ،و كرسىّ و 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كسائى و فرّاء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فرق است،و آن آن است كه چون به كسر گويى،معنى استهزاء باشد از گفتار،و چون به ضم گويى معنى تسخير و تذليل و استعباد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جَزَيْتُهُمُ الْيَوْمَ بِمٰا صَبَرُوا ،من جزا دادم ايشان را،يعنى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جزاء، مقابلۀ عمل باشد به آنچه بر او مستحق باشند </w:t>
      </w:r>
      <w:r>
        <w:rPr>
          <w:rStyle w:val="FootnoteAnchor"/>
          <w:rtl w:val="true"/>
        </w:rPr>
        <w:footnoteReference w:id="583"/>
      </w:r>
      <w:r>
        <w:rPr>
          <w:rFonts w:ascii="Amiri" w:hAnsi="Amiri" w:eastAsia="Amiri" w:cs="Amiri"/>
          <w:color w:val="111111"/>
          <w:sz w:val="28"/>
          <w:sz w:val="28"/>
          <w:szCs w:val="28"/>
          <w:rtl w:val="true"/>
          <w:lang w:bidi="ar-SA"/>
        </w:rPr>
        <w:t xml:space="preserve">از ثواب يا عقاب </w:t>
      </w:r>
      <w:r>
        <w:rPr>
          <w:rStyle w:val="FootnoteAnchor"/>
          <w:rtl w:val="true"/>
        </w:rPr>
        <w:footnoteReference w:id="58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مصدرى است،اى بصبرهم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الْفٰائِزُونَ ،حمزه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الالف على الاستيناف،و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 بالجزاء،اى جزيتهم اليوم الفوز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ايشان را براى </w:t>
      </w:r>
      <w:r>
        <w:rPr>
          <w:rStyle w:val="FootnoteAnchor"/>
          <w:rtl w:val="true"/>
        </w:rPr>
        <w:footnoteReference w:id="586"/>
      </w:r>
      <w:r>
        <w:rPr>
          <w:rFonts w:ascii="Amiri" w:hAnsi="Amiri" w:eastAsia="Amiri" w:cs="Amiri"/>
          <w:color w:val="111111"/>
          <w:sz w:val="28"/>
          <w:sz w:val="28"/>
          <w:szCs w:val="28"/>
          <w:rtl w:val="true"/>
          <w:lang w:bidi="ar-SA"/>
        </w:rPr>
        <w:t xml:space="preserve">صبرى كه براى من كردند در </w:t>
      </w:r>
      <w:r>
        <w:rPr>
          <w:rStyle w:val="FootnoteAnchor"/>
          <w:rtl w:val="true"/>
        </w:rPr>
        <w:footnoteReference w:id="587"/>
      </w:r>
      <w:r>
        <w:rPr>
          <w:rFonts w:ascii="IRNazanin" w:hAnsi="IRNazanin" w:eastAsia="IRNazanin"/>
          <w:color w:val="111111"/>
          <w:sz w:val="28"/>
          <w:sz w:val="28"/>
          <w:szCs w:val="28"/>
          <w:rtl w:val="true"/>
          <w:lang w:bidi="fa-IR"/>
        </w:rPr>
        <w:t xml:space="preserve">بلا و محنت شما را </w:t>
      </w:r>
      <w:r>
        <w:rPr>
          <w:rStyle w:val="FootnoteAnchor"/>
          <w:rtl w:val="true"/>
        </w:rPr>
        <w:footnoteReference w:id="588"/>
      </w:r>
      <w:r>
        <w:rPr>
          <w:rFonts w:ascii="IRNazanin" w:hAnsi="IRNazanin" w:eastAsia="IRNazanin"/>
          <w:color w:val="111111"/>
          <w:sz w:val="28"/>
          <w:sz w:val="28"/>
          <w:szCs w:val="28"/>
          <w:rtl w:val="true"/>
          <w:lang w:bidi="fa-IR"/>
        </w:rPr>
        <w:t>رستگارى دادم ايشان را و ظفر به بهشت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كَمْ لَبِثْتُمْ فِي الْأَرْضِ ،گويد خداى تعالى آن كافران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چند گاه در زمين مقام كردى؟ در اين خلاف كردند كه مراد به مقام در زمين چيست؟بعضى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p>
    <w:p>
      <w:pPr>
        <w:pStyle w:val="BookText"/>
        <w:rPr/>
      </w:pPr>
      <w:r>
        <w:rPr>
          <w:rFonts w:ascii="IRNazanin" w:hAnsi="IRNazanin" w:eastAsia="IRNazanin"/>
          <w:color w:val="111111"/>
          <w:sz w:val="28"/>
          <w:sz w:val="28"/>
          <w:szCs w:val="28"/>
          <w:rtl w:val="true"/>
          <w:lang w:bidi="fa-IR"/>
        </w:rPr>
        <w:t>مقام ايشان خواست در دار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جواب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أَوْ بَعْضَ يَوْمٍ ،روزى يا بهرى 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الْعٰادِّينَ ،از شماركنان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كردن </w:t>
      </w:r>
      <w:r>
        <w:rPr>
          <w:rStyle w:val="FootnoteAnchor"/>
          <w:rtl w:val="true"/>
        </w:rPr>
        <w:footnoteReference w:id="589"/>
      </w:r>
      <w:r>
        <w:rPr>
          <w:rFonts w:ascii="Amiri" w:hAnsi="Amiri" w:eastAsia="Amiri" w:cs="Amiri"/>
          <w:color w:val="111111"/>
          <w:sz w:val="28"/>
          <w:sz w:val="28"/>
          <w:szCs w:val="28"/>
          <w:rtl w:val="true"/>
          <w:lang w:bidi="ar-SA"/>
        </w:rPr>
        <w:t xml:space="preserve">بر اين قول </w:t>
      </w:r>
      <w:r>
        <w:rPr>
          <w:rStyle w:val="FootnoteAnchor"/>
          <w:rtl w:val="true"/>
        </w:rPr>
        <w:footnoteReference w:id="590"/>
      </w:r>
      <w:r>
        <w:rPr>
          <w:rFonts w:ascii="IRNazanin" w:hAnsi="IRNazanin" w:eastAsia="IRNazanin"/>
          <w:color w:val="111111"/>
          <w:sz w:val="28"/>
          <w:sz w:val="28"/>
          <w:szCs w:val="28"/>
          <w:rtl w:val="true"/>
          <w:lang w:bidi="fa-IR"/>
        </w:rPr>
        <w:t>چگونه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دنيا روزى بوديم يا بهرى از روزى؟از اين دو جواب</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،خداى </w:t>
      </w:r>
      <w:r>
        <w:rPr>
          <w:rStyle w:val="FootnoteAnchor"/>
          <w:rtl w:val="true"/>
        </w:rPr>
        <w:footnoteReference w:id="593"/>
      </w:r>
      <w:r>
        <w:rPr>
          <w:rFonts w:ascii="IRNazanin" w:hAnsi="IRNazanin" w:eastAsia="IRNazanin"/>
          <w:color w:val="111111"/>
          <w:sz w:val="28"/>
          <w:sz w:val="28"/>
          <w:szCs w:val="28"/>
          <w:rtl w:val="true"/>
          <w:lang w:bidi="fa-IR"/>
        </w:rPr>
        <w:t xml:space="preserve">از ياد ايشان ببرد كه چندگاه در دنيا بودند و يا از شدّت و عذاب مدّت مقام در دنيا فراموش كنند </w:t>
      </w:r>
      <w:r>
        <w:rPr>
          <w:rStyle w:val="FootnoteAnchor"/>
          <w:rtl w:val="true"/>
        </w:rPr>
        <w:footnoteReference w:id="59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براى استدلال </w:t>
      </w:r>
      <w:r>
        <w:rPr>
          <w:rStyle w:val="FootnoteAnchor"/>
          <w:rtl w:val="true"/>
        </w:rPr>
        <w:footnoteReference w:id="595"/>
      </w:r>
      <w:r>
        <w:rPr>
          <w:rFonts w:ascii="IRNazanin" w:hAnsi="IRNazanin" w:eastAsia="IRNazanin"/>
          <w:color w:val="111111"/>
          <w:sz w:val="28"/>
          <w:sz w:val="28"/>
          <w:szCs w:val="28"/>
          <w:rtl w:val="true"/>
          <w:lang w:bidi="fa-IR"/>
        </w:rPr>
        <w:t xml:space="preserve">و استحقار گويند،يعنى بس مقام نبود ما را در دنيا به اضافت با لا يتناهى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مقام ايشان است در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گاه است تا شما در شكم زمينى اين جا </w:t>
      </w:r>
      <w:r>
        <w:rPr>
          <w:rStyle w:val="FootnoteAnchor"/>
          <w:rtl w:val="true"/>
        </w:rPr>
        <w:footnoteReference w:id="598"/>
      </w:r>
      <w:r>
        <w:rPr>
          <w:rFonts w:ascii="IRNazanin" w:hAnsi="IRNazanin" w:eastAsia="IRNazanin"/>
          <w:color w:val="111111"/>
          <w:sz w:val="28"/>
          <w:sz w:val="28"/>
          <w:szCs w:val="28"/>
          <w:rtl w:val="true"/>
          <w:lang w:bidi="fa-IR"/>
        </w:rPr>
        <w:t>؟ ازآنجا كه مرده باشند و ندانند،گويند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أَوْ بَعْضَ يَوْمٍ ،روزى يا بهرى 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الْعٰادِّينَ ،اين معنى از شمار كنان </w:t>
      </w:r>
      <w:r>
        <w:rPr>
          <w:rStyle w:val="FootnoteAnchor"/>
          <w:rtl w:val="true"/>
        </w:rPr>
        <w:footnoteReference w:id="599"/>
      </w:r>
      <w:r>
        <w:rPr>
          <w:rFonts w:ascii="IRNazanin" w:hAnsi="IRNazanin" w:eastAsia="IRNazanin"/>
          <w:color w:val="111111"/>
          <w:sz w:val="28"/>
          <w:sz w:val="28"/>
          <w:szCs w:val="28"/>
          <w:rtl w:val="true"/>
          <w:lang w:bidi="fa-IR"/>
        </w:rPr>
        <w:t>بپرسى،و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فسئل الملائكة،اين معنى از فرشتگان پرس</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حصر اعمال بندگان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كسائى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كم لبثتم،و قل ان لبثتم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بر صيغت امر،و در مصاحف ايشان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ابن كثير كه او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بر خبر،و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بر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لَبِثْتُمْ ،خداى گويد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مقام نكردى مگر اندكى اگر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بگو،يا خطاب با ملائكه باشد،و جواب همچنين حوالت بر اينان باشد</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فَحَسِبْتُمْ ،آنگه خطاب كرد با جملۀ خلقان،گفت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پنداشتى كه ما شما را به بازى آفريديم؟سيبويه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مصدر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عابثين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مصدرى محذوف است،اى خلقا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مفعول له است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أَنَّكُمْ إِلَيْنٰا لاٰ تُرْجَعُونَ ،و شما را با ما نخواهند آوردن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خطب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النّاس اتّقوا اللّه فما خلق امرء عبثا فيلهو </w:t>
      </w:r>
      <w:r>
        <w:rPr>
          <w:rStyle w:val="FootnoteAnchor"/>
          <w:rtl w:val="true"/>
        </w:rPr>
        <w:footnoteReference w:id="605"/>
      </w:r>
      <w:r>
        <w:rPr>
          <w:rFonts w:ascii="Amiri" w:hAnsi="Amiri" w:eastAsia="Amiri" w:cs="Amiri"/>
          <w:color w:val="111111"/>
          <w:sz w:val="28"/>
          <w:sz w:val="28"/>
          <w:szCs w:val="28"/>
          <w:rtl w:val="true"/>
          <w:lang w:bidi="ar-SA"/>
        </w:rPr>
        <w:t xml:space="preserve">و لا اهمل سدى فيلغو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مردمان از خداى بترسى كه هيچ كس را به هرزه نيافريدن </w:t>
      </w:r>
      <w:r>
        <w:rPr>
          <w:rStyle w:val="FootnoteAnchor"/>
          <w:rtl w:val="true"/>
        </w:rPr>
        <w:footnoteReference w:id="607"/>
      </w:r>
      <w:r>
        <w:rPr>
          <w:rFonts w:ascii="IRNazanin" w:hAnsi="IRNazanin" w:eastAsia="IRNazanin"/>
          <w:color w:val="111111"/>
          <w:sz w:val="28"/>
          <w:sz w:val="28"/>
          <w:szCs w:val="28"/>
          <w:rtl w:val="true"/>
          <w:lang w:bidi="fa-IR"/>
        </w:rPr>
        <w:t>تا بازى كند،و فرونگذاشتند تا محال گويد</w:t>
      </w:r>
      <w:r>
        <w:rPr>
          <w:rFonts w:eastAsia="IRNazanin" w:cs="IRNazanin"/>
          <w:color w:val="111111"/>
          <w:sz w:val="28"/>
          <w:szCs w:val="28"/>
          <w:rtl w:val="true"/>
          <w:lang w:bidi="fa-IR"/>
        </w:rPr>
        <w:t xml:space="preserve">]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اوزاعى گفت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تعالى فرشته اى است كه مى گويد هر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الخلق لم يخلقوا ،يا </w:t>
      </w:r>
      <w:r>
        <w:rPr>
          <w:rStyle w:val="FootnoteAnchor"/>
          <w:rtl w:val="true"/>
        </w:rPr>
        <w:footnoteReference w:id="609"/>
      </w:r>
      <w:r>
        <w:rPr>
          <w:rFonts w:ascii="Amiri" w:hAnsi="Amiri" w:eastAsia="Amiri" w:cs="Amiri"/>
          <w:color w:val="111111"/>
          <w:sz w:val="28"/>
          <w:sz w:val="28"/>
          <w:szCs w:val="28"/>
          <w:rtl w:val="true"/>
          <w:lang w:bidi="ar-SA"/>
        </w:rPr>
        <w:t xml:space="preserve">كاشك </w:t>
      </w:r>
      <w:r>
        <w:rPr>
          <w:rStyle w:val="FootnoteAnchor"/>
          <w:rtl w:val="true"/>
        </w:rPr>
        <w:footnoteReference w:id="610"/>
      </w:r>
      <w:r>
        <w:rPr>
          <w:rFonts w:ascii="IRNazanin" w:hAnsi="IRNazanin" w:eastAsia="IRNazanin"/>
          <w:color w:val="111111"/>
          <w:sz w:val="28"/>
          <w:sz w:val="28"/>
          <w:szCs w:val="28"/>
          <w:rtl w:val="true"/>
          <w:lang w:bidi="fa-IR"/>
        </w:rPr>
        <w:t xml:space="preserve">خلقان را نيافريده بودندى،و يا كاشك چون </w:t>
      </w:r>
      <w:r>
        <w:rPr>
          <w:rStyle w:val="FootnoteAnchor"/>
          <w:rtl w:val="true"/>
        </w:rPr>
        <w:footnoteReference w:id="611"/>
      </w:r>
      <w:r>
        <w:rPr>
          <w:rFonts w:ascii="IRNazanin" w:hAnsi="IRNazanin" w:eastAsia="IRNazanin"/>
          <w:color w:val="111111"/>
          <w:sz w:val="28"/>
          <w:sz w:val="28"/>
          <w:szCs w:val="28"/>
          <w:rtl w:val="true"/>
          <w:lang w:bidi="fa-IR"/>
        </w:rPr>
        <w:t xml:space="preserve">بيافريدند بدانستندى كه ايشان با چه كار را </w:t>
      </w:r>
      <w:r>
        <w:rPr>
          <w:rStyle w:val="FootnoteAnchor"/>
          <w:rtl w:val="true"/>
        </w:rPr>
        <w:footnoteReference w:id="612"/>
      </w:r>
      <w:r>
        <w:rPr>
          <w:rFonts w:ascii="IRNazanin" w:hAnsi="IRNazanin" w:eastAsia="IRNazanin"/>
          <w:color w:val="111111"/>
          <w:sz w:val="28"/>
          <w:sz w:val="28"/>
          <w:szCs w:val="28"/>
          <w:rtl w:val="true"/>
          <w:lang w:bidi="fa-IR"/>
        </w:rPr>
        <w:t>آفريده اند، تا انديشه كردندى كه ايشان چه مى كنند و در ميان 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علما در آن كه غرض خداى تعالى در خلق عالم چه بود،و آنچه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براى محمّد و آل محمّد آفريد،و همه خلقان در وجود بر ايشان طفيل اند،و حديث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خداى تعالى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لولاهم لما خلقتك،اگر نه ايشانندى من خود تو را نيافريدمى،اين بر سبيل ابانت فضل و مبالغت منقبت ايشان است،و درست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خلقان را براى نعمت بر ايشان آفريد،چه غرض او در خلق جمادات نفع احياء است،و غرض او در خلق احياء،نفع مكلّفان است عاجلا و آجلا تا به بهرى منتفع شوند و در بعضى نظر كنند و تحصيل معارف كنند و به آن مستحقّ ثواب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خالد البرقىّ روايت كرد از پدرش از محمّد بن ابى نصر كه 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خلقان را چرا آفريد؟گفت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تا نعمتها </w:t>
      </w:r>
      <w:r>
        <w:rPr>
          <w:rStyle w:val="FootnoteAnchor"/>
          <w:rtl w:val="true"/>
        </w:rPr>
        <w:footnoteReference w:id="613"/>
      </w:r>
      <w:r>
        <w:rPr>
          <w:rFonts w:ascii="Amiri" w:hAnsi="Amiri" w:eastAsia="Amiri" w:cs="Amiri"/>
          <w:color w:val="111111"/>
          <w:sz w:val="28"/>
          <w:sz w:val="28"/>
          <w:szCs w:val="28"/>
          <w:rtl w:val="true"/>
          <w:lang w:bidi="ar-SA"/>
        </w:rPr>
        <w:t xml:space="preserve">كه در لم يزل مقدور او بود اظهار كند خلقان را در لا يزال،و افاضۀ احسان </w:t>
      </w:r>
    </w:p>
    <w:p>
      <w:pPr>
        <w:pStyle w:val="BookText"/>
        <w:rPr/>
      </w:pPr>
      <w:r>
        <w:rPr>
          <w:rFonts w:ascii="IRNazanin" w:hAnsi="IRNazanin" w:eastAsia="IRNazanin"/>
          <w:color w:val="111111"/>
          <w:sz w:val="28"/>
          <w:sz w:val="28"/>
          <w:szCs w:val="28"/>
          <w:rtl w:val="true"/>
          <w:lang w:bidi="fa-IR"/>
        </w:rPr>
        <w:t>خود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تعالى خلق الخلق و كان </w:t>
      </w:r>
      <w:r>
        <w:rPr>
          <w:rStyle w:val="FootnoteAnchor"/>
          <w:rtl w:val="true"/>
        </w:rPr>
        <w:footnoteReference w:id="614"/>
      </w:r>
      <w:r>
        <w:rPr>
          <w:rFonts w:ascii="IRNazanin" w:hAnsi="IRNazanin" w:eastAsia="IRNazanin"/>
          <w:color w:val="111111"/>
          <w:sz w:val="28"/>
          <w:sz w:val="28"/>
          <w:szCs w:val="28"/>
          <w:rtl w:val="true"/>
          <w:lang w:bidi="fa-IR"/>
        </w:rPr>
        <w:t>غنيا عن خلقهم لم يخلقهم لجرّ منفعة و لا لدفع مضرّة و لكن خلقهم و احسن اليهم و ارسل اليهم الرّسل ليفصلوا بين الحقّ و الباطل فمن احسن كافاه بالجنّة و من اساء كافاه بالنّار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خلقان را بيافريد و از ايشان مستغنى بود،نه براى جرّ منفعتى آفريد ايشان را و نه براى دفع مضرّتى،بيافريد ايشان را و پيغامبران فرستاد به ايشان،و بيان حلال و حرام كرد ايشان را،تا فصل و تميز كنند ميان حق و باطل،و هركه احسان كند او را مكافات كند به بهشت،و هركه اساءت كند مكافات كند او را به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التّرمذىّ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خلقان را براى عبادت آفريد تا او را پرستند و او ثواب دهد ايشان را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عبادت </w:t>
      </w:r>
      <w:r>
        <w:rPr>
          <w:rStyle w:val="FootnoteAnchor"/>
          <w:rtl w:val="true"/>
        </w:rPr>
        <w:footnoteReference w:id="615"/>
      </w:r>
      <w:r>
        <w:rPr>
          <w:rFonts w:ascii="IRNazanin" w:hAnsi="IRNazanin" w:eastAsia="IRNazanin"/>
          <w:color w:val="111111"/>
          <w:sz w:val="28"/>
          <w:sz w:val="28"/>
          <w:szCs w:val="28"/>
          <w:rtl w:val="true"/>
          <w:lang w:bidi="fa-IR"/>
        </w:rPr>
        <w:t>كنند،امروز بندگانى باشند آزاد كرام،و فردا آزادانى باشند پادشاه در 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Style w:val="FootnoteAnchor"/>
          <w:rtl w:val="true"/>
        </w:rPr>
        <w:footnoteReference w:id="616"/>
      </w:r>
      <w:r>
        <w:rPr>
          <w:rFonts w:ascii="IRNazanin" w:hAnsi="IRNazanin" w:eastAsia="IRNazanin"/>
          <w:color w:val="111111"/>
          <w:sz w:val="28"/>
          <w:sz w:val="28"/>
          <w:szCs w:val="28"/>
          <w:rtl w:val="true"/>
          <w:lang w:bidi="fa-IR"/>
        </w:rPr>
        <w:t xml:space="preserve">عبادت او رها كنند،امروز بندگانى گريخته سفله لئام باشند،و فردا بندگانى در بند و زندان در ميان اطباق </w:t>
      </w:r>
      <w:r>
        <w:rPr>
          <w:rStyle w:val="FootnoteAnchor"/>
          <w:rtl w:val="true"/>
        </w:rPr>
        <w:footnoteReference w:id="617"/>
      </w:r>
      <w:r>
        <w:rPr>
          <w:rFonts w:ascii="Amiri" w:hAnsi="Amiri" w:eastAsia="Amiri" w:cs="Amiri"/>
          <w:color w:val="111111"/>
          <w:sz w:val="28"/>
          <w:sz w:val="28"/>
          <w:szCs w:val="28"/>
          <w:rtl w:val="true"/>
          <w:lang w:bidi="ar-SA"/>
        </w:rPr>
        <w:t>نيران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618"/>
      </w:r>
      <w:r>
        <w:rPr>
          <w:rFonts w:ascii="IRNazanin" w:hAnsi="IRNazanin" w:eastAsia="IRNazanin"/>
          <w:color w:val="111111"/>
          <w:sz w:val="28"/>
          <w:sz w:val="28"/>
          <w:szCs w:val="28"/>
          <w:rtl w:val="true"/>
          <w:lang w:bidi="fa-IR"/>
        </w:rPr>
        <w:t>،بر حقيقت غرض خداى تعالى نه رنج مكلّفان است،غرض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عبادت به منزلتى رسند كه ممكن نيست و در حكمت نيكو نيست ايشان را به آن نعمت رسانيدن،الّا از آن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كتب اصول بيان كرده است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ثناى خود گفت تا ما را بياموزد كه بدون چگونه ثنا بايد گفتن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فَتَعٰالَى اللّٰهُ الْمَلِكُ الْحَقُّ ،بلندقدر است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پادشاهى است به درستى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،جز او خداى،خدايى نيست،و او خداوند عرش كريم است، و مراد به كريم در آيت مكرّم و معظّم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يَدْعُ مَعَ اللّٰهِ إِلٰهاً آخَرَ لاٰ بُرْهٰانَ لَهُ 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w:t>
      </w:r>
      <w:r>
        <w:rPr>
          <w:rStyle w:val="FootnoteAnchor"/>
          <w:rtl w:val="true"/>
        </w:rPr>
        <w:footnoteReference w:id="621"/>
      </w:r>
      <w:r>
        <w:rPr>
          <w:rFonts w:ascii="IRNazanin" w:hAnsi="IRNazanin" w:eastAsia="IRNazanin"/>
          <w:color w:val="111111"/>
          <w:sz w:val="28"/>
          <w:sz w:val="28"/>
          <w:szCs w:val="28"/>
          <w:rtl w:val="true"/>
          <w:lang w:bidi="fa-IR"/>
        </w:rPr>
        <w:t>با خداى خدايى را خواند كه او را برآن حجّتى و برهانى نباشد،حساب و شما را و به نزديك خداى باشد،و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اين معنى كند،خود او را برهان و حجّت نباشد،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يَقْتُلُونَ الْأَنْبِيٰاءَ بِغَيْرِ حَقٍّ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كشتن پيغامبران جز به ناحق نباشد،و مثله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لاحب لا يهتدى بمناره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لا منار هناك فيهتدى به،و اين را و اخوات او را شرح تمام رفته است، وجهى ندارد اعادت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يُفْلِحُ الْكٰافِرُونَ ،كه شأن و كار چنان افتاد كه كافران را فلاح و ظفر و بقا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رسول را و امّت </w:t>
      </w:r>
      <w:r>
        <w:rPr>
          <w:rStyle w:val="FootnoteAnchor"/>
          <w:rtl w:val="true"/>
        </w:rPr>
        <w:footnoteReference w:id="623"/>
      </w:r>
      <w:r>
        <w:rPr>
          <w:rFonts w:ascii="IRNazanin" w:hAnsi="IRNazanin" w:eastAsia="IRNazanin"/>
          <w:color w:val="111111"/>
          <w:sz w:val="28"/>
          <w:sz w:val="28"/>
          <w:szCs w:val="28"/>
          <w:rtl w:val="true"/>
          <w:lang w:bidi="fa-IR"/>
        </w:rPr>
        <w:t>را دعا آموخت،گفت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اغْفِرْ وَ ارْحَمْ وَ أَنْتَ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الرّٰاحِمِينَ ،بگو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بيامرز و ببخشاى و تو بهترين بخشايندگانى،چه بخشايش همه از بخشايش تو است،و هركه ببخشايد منّت نهد،و بخشايش تو بى منّت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حنش بن عبد اللّه الصّغانى </w:t>
      </w:r>
      <w:r>
        <w:rPr>
          <w:rStyle w:val="FootnoteAnchor"/>
          <w:rtl w:val="true"/>
        </w:rPr>
        <w:footnoteReference w:id="6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روزى به مبتلايى بگذشت،بر او رفت و اين آيات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خَلَقْنٰاكُمْ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سورت در گوش او خواند،نيك شد و برپاى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خواندى در گوش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جان من به امر وى است،اگر بنده اى از سر يقين و ايمان اين بر كوه خواند از جاى بشود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29" w:name="pg12062_157967"/>
    </w:p>
    <w:p>
      <w:pPr>
        <w:pStyle w:val="Heading2"/>
        <w:numPr>
          <w:ilvl w:val="1"/>
          <w:numId w:val="1"/>
        </w:numPr>
        <w:rPr/>
      </w:pPr>
      <w:bookmarkStart w:id="30" w:name="__RefHeading___Toc1779650_417432637"/>
      <w:bookmarkStart w:id="31" w:name="_Toc13"/>
      <w:bookmarkEnd w:id="29"/>
      <w:bookmarkEnd w:id="30"/>
      <w:r>
        <w:rPr>
          <w:rtl w:val="true"/>
        </w:rPr>
        <w:t>سورة النّور</w:t>
      </w:r>
      <w:bookmarkEnd w:id="31"/>
    </w:p>
    <w:p>
      <w:pPr>
        <w:pStyle w:val="Heading3"/>
        <w:numPr>
          <w:ilvl w:val="2"/>
          <w:numId w:val="1"/>
        </w:numPr>
        <w:rPr/>
      </w:pPr>
      <w:bookmarkStart w:id="32" w:name="__RefHeading___Toc1779652_417432637"/>
      <w:bookmarkStart w:id="33" w:name="_Toc14"/>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بدان كه اين سورت مدنى است بلا خلاف،و شصت و چهار آيت است در كوفى و در بصرى،و شصت و دو </w:t>
      </w:r>
      <w:r>
        <w:rPr>
          <w:rStyle w:val="FootnoteAnchor"/>
          <w:rtl w:val="true"/>
        </w:rPr>
        <w:footnoteReference w:id="627"/>
      </w:r>
      <w:r>
        <w:rPr>
          <w:rFonts w:ascii="IRNazanin" w:hAnsi="IRNazanin" w:eastAsia="IRNazanin"/>
          <w:color w:val="111111"/>
          <w:sz w:val="28"/>
          <w:sz w:val="28"/>
          <w:szCs w:val="28"/>
          <w:rtl w:val="true"/>
          <w:lang w:bidi="fa-IR"/>
        </w:rPr>
        <w:t>مدنى،و هزار و سيصد و بيست و شش كلمت است،و پنج هزار و ششصد و هشتاد 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است از امامه </w:t>
      </w:r>
      <w:r>
        <w:rPr>
          <w:rStyle w:val="FootnoteAnchor"/>
          <w:rtl w:val="true"/>
        </w:rPr>
        <w:footnoteReference w:id="628"/>
      </w:r>
      <w:r>
        <w:rPr>
          <w:rFonts w:ascii="IRNazanin" w:hAnsi="IRNazanin" w:eastAsia="IRNazanin"/>
          <w:color w:val="111111"/>
          <w:sz w:val="28"/>
          <w:sz w:val="28"/>
          <w:szCs w:val="28"/>
          <w:rtl w:val="true"/>
          <w:lang w:bidi="fa-IR"/>
        </w:rPr>
        <w:t xml:space="preserve">از ابى كعب كه ابى كعب گفت </w:t>
      </w:r>
      <w:r>
        <w:rPr>
          <w:rStyle w:val="FootnoteAnchor"/>
          <w:rtl w:val="true"/>
        </w:rPr>
        <w:footnoteReference w:id="629"/>
      </w:r>
      <w:r>
        <w:rPr>
          <w:rFonts w:ascii="IRNazanin" w:hAnsi="IRNazanin" w:eastAsia="IRNazanin"/>
          <w:color w:val="111111"/>
          <w:sz w:val="28"/>
          <w:sz w:val="28"/>
          <w:szCs w:val="28"/>
          <w:rtl w:val="true"/>
          <w:lang w:bidi="fa-IR"/>
        </w:rPr>
        <w:t>كه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سورة النّور بخواند،خداى تعالى او را به عدد هر مؤمنى كه بود و </w:t>
      </w:r>
      <w:r>
        <w:rPr>
          <w:rStyle w:val="FootnoteAnchor"/>
          <w:rtl w:val="true"/>
        </w:rPr>
        <w:footnoteReference w:id="631"/>
      </w:r>
      <w:r>
        <w:rPr>
          <w:rFonts w:ascii="IRNazanin" w:hAnsi="IRNazanin" w:eastAsia="IRNazanin"/>
          <w:color w:val="111111"/>
          <w:sz w:val="28"/>
          <w:sz w:val="28"/>
          <w:szCs w:val="28"/>
          <w:rtl w:val="true"/>
          <w:lang w:bidi="fa-IR"/>
        </w:rPr>
        <w:t>باشد از گذشتگان و آيندگان ده حسنه او را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عروة از عائشه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بر غرفه ها منشانى و ايشان را نوشتن مياموزى،دوك رشتن بياموزى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النّور</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779654_417432637"/>
      <w:bookmarkStart w:id="35" w:name="_Toc15"/>
      <w:bookmarkEnd w:id="34"/>
      <w:r>
        <w:rPr>
          <w:rtl w:val="true"/>
        </w:rPr>
        <w:t xml:space="preserve">سوره النور </w:t>
      </w:r>
      <w:r>
        <w:rPr>
          <w:rtl w:val="true"/>
        </w:rPr>
        <w:t>(</w:t>
      </w:r>
      <w:r>
        <w:rPr/>
        <w:t>24</w:t>
      </w:r>
      <w:r>
        <w:rPr>
          <w:rtl w:val="true"/>
        </w:rPr>
        <w:t xml:space="preserve">): </w:t>
      </w:r>
      <w:r>
        <w:rPr>
          <w:rtl w:val="true"/>
        </w:rPr>
        <w:t xml:space="preserve">آیات </w:t>
      </w:r>
      <w:r>
        <w:rPr/>
        <w:t>1</w:t>
      </w:r>
      <w:r>
        <w:rPr>
          <w:rtl w:val="true"/>
        </w:rPr>
        <w:t xml:space="preserve"> </w:t>
      </w:r>
      <w:r>
        <w:rPr>
          <w:rtl w:val="true"/>
        </w:rPr>
        <w:t xml:space="preserve">تا </w:t>
      </w:r>
      <w:r>
        <w:rPr/>
        <w:t>10</w:t>
      </w:r>
      <w:bookmarkEnd w:id="35"/>
    </w:p>
    <w:p>
      <w:pPr>
        <w:pStyle w:val="Heading4"/>
        <w:numPr>
          <w:ilvl w:val="3"/>
          <w:numId w:val="1"/>
        </w:numPr>
        <w:rPr/>
      </w:pPr>
      <w:bookmarkStart w:id="36" w:name="__RefHeading___Toc1779656_417432637"/>
      <w:bookmarkStart w:id="37" w:name="_Toc16"/>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فِيهٰا آيٰاتٍ بَيِّنٰاتٍ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لاٰ يَنْكِحُ إِلاّٰ زٰانِيَةً أَوْ مُشْرِكَةً وَ اَلزّٰانِيَةُ لاٰ يَنْكِحُهٰا إِلاّٰ زٰانٍ أَوْ مُشْرِكٌ وَ حُرِّمَ ذٰلِكَ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عَلَيْهِ إِنْ كٰانَ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يَدْرَؤُا عَنْهَا اَلْعَذٰابَ أَنْ تَشْهَدَ أَرْبَعَ شَهٰادٰاتٍ بِاللّٰهِ إِنَّهُ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عَلَيْهٰا إِنْ كٰانَ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تَوّٰابٌ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779658_417432637"/>
      <w:bookmarkStart w:id="39" w:name="_Toc17"/>
      <w:bookmarkEnd w:id="38"/>
      <w:r>
        <w:rPr>
          <w:rtl w:val="true"/>
        </w:rPr>
        <w:t>ترجمه</w:t>
      </w:r>
      <w:bookmarkEnd w:id="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ايزد بخشايندۀ بخشايشگر سورتى فروفرستاديم و فريضه كرديم آن را و فروفرستاديم در او آياتى روشن تا همانا شما انديشه كنى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زناكننده و مرد زانى </w:t>
      </w:r>
      <w:r>
        <w:rPr>
          <w:rStyle w:val="FootnoteAnchor"/>
          <w:rtl w:val="true"/>
        </w:rPr>
        <w:footnoteReference w:id="634"/>
      </w:r>
      <w:r>
        <w:rPr>
          <w:rFonts w:ascii="IRNazanin" w:hAnsi="IRNazanin" w:eastAsia="IRNazanin"/>
          <w:color w:val="111111"/>
          <w:sz w:val="28"/>
          <w:sz w:val="28"/>
          <w:szCs w:val="28"/>
          <w:rtl w:val="true"/>
          <w:lang w:bidi="fa-IR"/>
        </w:rPr>
        <w:t>بزنى هريكى را از ايشان صد تازيانه،و نبايد تا بگيرد شما را به آن رحمتى در دين خداى اگر شما ايمان دارى به خداى و روز بازپسين،بايد تا حاضر آيند به عذاب ايشان گروهى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زناكننده بزنى نكند مگر زن زناكننده را يا مشرك را،و زن زناكننده نكاح نكند مگر مرد زناكننده يا بت پرست </w:t>
      </w:r>
      <w:r>
        <w:rPr>
          <w:rStyle w:val="FootnoteAnchor"/>
          <w:rtl w:val="true"/>
        </w:rPr>
        <w:footnoteReference w:id="635"/>
      </w:r>
      <w:r>
        <w:rPr>
          <w:rFonts w:ascii="Amiri" w:hAnsi="Amiri" w:eastAsia="Amiri" w:cs="Amiri"/>
          <w:color w:val="111111"/>
          <w:sz w:val="28"/>
          <w:sz w:val="28"/>
          <w:szCs w:val="28"/>
          <w:rtl w:val="true"/>
          <w:lang w:bidi="ar-SA"/>
        </w:rPr>
        <w:t xml:space="preserve">و حرام كردند </w:t>
      </w:r>
      <w:r>
        <w:rPr>
          <w:rStyle w:val="FootnoteAnchor"/>
          <w:rtl w:val="true"/>
        </w:rPr>
        <w:footnoteReference w:id="636"/>
      </w:r>
      <w:r>
        <w:rPr>
          <w:rFonts w:ascii="IRNazanin" w:hAnsi="IRNazanin" w:eastAsia="IRNazanin"/>
          <w:color w:val="111111"/>
          <w:sz w:val="28"/>
          <w:sz w:val="28"/>
          <w:szCs w:val="28"/>
          <w:rtl w:val="true"/>
          <w:lang w:bidi="fa-IR"/>
        </w:rPr>
        <w:t>آن را بر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كه تهمت كنند زنان پارسا را،پس نيارند چهار گواه،بزنى ايشان را هشتاد تازيانه،و نپذيرى براى ايشان گواى هرگز،و ايشان </w:t>
      </w:r>
      <w:r>
        <w:rPr>
          <w:rStyle w:val="FootnoteAnchor"/>
          <w:rtl w:val="true"/>
        </w:rPr>
        <w:footnoteReference w:id="637"/>
      </w:r>
      <w:r>
        <w:rPr>
          <w:rFonts w:ascii="Amiri" w:hAnsi="Amiri" w:eastAsia="Amiri" w:cs="Amiri"/>
          <w:color w:val="111111"/>
          <w:sz w:val="28"/>
          <w:sz w:val="28"/>
          <w:szCs w:val="28"/>
          <w:rtl w:val="true"/>
          <w:lang w:bidi="ar-SA"/>
        </w:rPr>
        <w:t>ايشان فاسقانند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آنان كه توبه كنند از پس آن و نيك شوند كه خداى آمرزنده و بخشاينده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تهمت كنند زنان خود را،و نباشد ايشان را گواهان الّا خويشتن گواهى يكى از ايشان چهار گواه باشد يعنى سوگند </w:t>
      </w:r>
      <w:r>
        <w:rPr>
          <w:rStyle w:val="FootnoteAnchor"/>
          <w:rtl w:val="true"/>
        </w:rPr>
        <w:footnoteReference w:id="638"/>
      </w:r>
      <w:r>
        <w:rPr>
          <w:rFonts w:ascii="IRNazanin" w:hAnsi="IRNazanin" w:eastAsia="IRNazanin"/>
          <w:color w:val="111111"/>
          <w:sz w:val="28"/>
          <w:sz w:val="28"/>
          <w:szCs w:val="28"/>
          <w:rtl w:val="true"/>
          <w:lang w:bidi="fa-IR"/>
        </w:rPr>
        <w:t xml:space="preserve">به خداى كه او از راست گران </w:t>
      </w:r>
      <w:r>
        <w:rPr>
          <w:rStyle w:val="FootnoteAnchor"/>
          <w:rtl w:val="true"/>
        </w:rPr>
        <w:footnoteReference w:id="6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پنجم آن كه لعنت </w:t>
      </w:r>
      <w:r>
        <w:rPr>
          <w:rStyle w:val="FootnoteAnchor"/>
          <w:rtl w:val="true"/>
        </w:rPr>
        <w:footnoteReference w:id="640"/>
      </w:r>
      <w:r>
        <w:rPr>
          <w:rFonts w:ascii="IRNazanin" w:hAnsi="IRNazanin" w:eastAsia="IRNazanin"/>
          <w:color w:val="111111"/>
          <w:sz w:val="28"/>
          <w:sz w:val="28"/>
          <w:szCs w:val="28"/>
          <w:rtl w:val="true"/>
          <w:lang w:bidi="fa-IR"/>
        </w:rPr>
        <w:t xml:space="preserve">خداى برو باد اگر </w:t>
      </w:r>
      <w:r>
        <w:rPr>
          <w:rStyle w:val="FootnoteAnchor"/>
          <w:rtl w:val="true"/>
        </w:rPr>
        <w:footnoteReference w:id="641"/>
      </w:r>
      <w:r>
        <w:rPr>
          <w:rFonts w:ascii="IRNazanin" w:hAnsi="IRNazanin" w:eastAsia="IRNazanin"/>
          <w:color w:val="111111"/>
          <w:sz w:val="28"/>
          <w:sz w:val="28"/>
          <w:szCs w:val="28"/>
          <w:rtl w:val="true"/>
          <w:lang w:bidi="fa-IR"/>
        </w:rPr>
        <w:t>از جملۀ دروغ زنان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بازدارد </w:t>
      </w:r>
      <w:r>
        <w:rPr>
          <w:rStyle w:val="FootnoteAnchor"/>
          <w:rtl w:val="true"/>
        </w:rPr>
        <w:footnoteReference w:id="642"/>
      </w:r>
      <w:r>
        <w:rPr>
          <w:rFonts w:ascii="IRNazanin" w:hAnsi="IRNazanin" w:eastAsia="IRNazanin"/>
          <w:color w:val="111111"/>
          <w:sz w:val="28"/>
          <w:sz w:val="28"/>
          <w:szCs w:val="28"/>
          <w:rtl w:val="true"/>
          <w:lang w:bidi="fa-IR"/>
        </w:rPr>
        <w:t xml:space="preserve">از او </w:t>
      </w:r>
      <w:r>
        <w:rPr>
          <w:rStyle w:val="FootnoteAnchor"/>
          <w:rtl w:val="true"/>
        </w:rPr>
        <w:footnoteReference w:id="643"/>
      </w:r>
      <w:r>
        <w:rPr>
          <w:rFonts w:ascii="IRNazanin" w:hAnsi="IRNazanin" w:eastAsia="IRNazanin"/>
          <w:color w:val="111111"/>
          <w:sz w:val="28"/>
          <w:sz w:val="28"/>
          <w:szCs w:val="28"/>
          <w:rtl w:val="true"/>
          <w:lang w:bidi="fa-IR"/>
        </w:rPr>
        <w:t>عذاب كه سوگند خورد چهار سوگند به خداى كه او از جملۀ دروغ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پنجم آن كه خشم خداى بر او باد اگر </w:t>
      </w:r>
      <w:r>
        <w:rPr>
          <w:rStyle w:val="FootnoteAnchor"/>
          <w:rtl w:val="true"/>
        </w:rPr>
        <w:footnoteReference w:id="644"/>
      </w:r>
      <w:r>
        <w:rPr>
          <w:rFonts w:ascii="IRNazanin" w:hAnsi="IRNazanin" w:eastAsia="IRNazanin"/>
          <w:color w:val="111111"/>
          <w:sz w:val="28"/>
          <w:sz w:val="28"/>
          <w:szCs w:val="28"/>
          <w:rtl w:val="true"/>
          <w:lang w:bidi="fa-IR"/>
        </w:rPr>
        <w:t>از راست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 رحمت خداى استى بر شما و بخشايش او،و آن كه </w:t>
      </w:r>
      <w:r>
        <w:rPr>
          <w:rStyle w:val="FootnoteAnchor"/>
          <w:rtl w:val="true"/>
        </w:rPr>
        <w:footnoteReference w:id="645"/>
      </w:r>
      <w:r>
        <w:rPr>
          <w:rFonts w:ascii="IRNazanin" w:hAnsi="IRNazanin" w:eastAsia="IRNazanin"/>
          <w:color w:val="111111"/>
          <w:sz w:val="28"/>
          <w:sz w:val="28"/>
          <w:szCs w:val="28"/>
          <w:rtl w:val="true"/>
          <w:lang w:bidi="fa-IR"/>
        </w:rPr>
        <w:t>خداى توبه پذيرنده است و محكم 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خبر مبتداى محذوف است،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سورة انزلناها </w:t>
      </w:r>
      <w:r>
        <w:rPr>
          <w:rStyle w:val="FootnoteAnchor"/>
          <w:rtl w:val="true"/>
        </w:rPr>
        <w:footnoteReference w:id="646"/>
      </w:r>
      <w:r>
        <w:rPr>
          <w:rFonts w:ascii="Amiri" w:hAnsi="Amiri" w:eastAsia="Amiri" w:cs="Amiri"/>
          <w:color w:val="111111"/>
          <w:sz w:val="28"/>
          <w:sz w:val="28"/>
          <w:szCs w:val="28"/>
          <w:rtl w:val="true"/>
          <w:lang w:bidi="ar-SA"/>
        </w:rPr>
        <w:t>،اى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منزلة،اين سورتى است كه ما آن را فروفرستاديم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بن مصرف در شاذّ خواند،سورة انزلناها،على تقدير انزلنا سورة انزلناها،و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معنى اتّبعوا سورة انزلناها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فَرَضْنٰاهٰا ،ابن كثير و ابو عمرو 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من التّفريض و هو لتكثير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اين قرائت </w:t>
      </w:r>
      <w:r>
        <w:rPr>
          <w:rStyle w:val="FootnoteAnchor"/>
          <w:rtl w:val="true"/>
        </w:rPr>
        <w:footnoteReference w:id="648"/>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فصّلناها،ما آن را تفصيل داديم و مفصّل و مبيّن كرديم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كه،معنى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حلال و حرام بسيار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گفتند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تشديد براى تأييد احكام است از وقت نزول تا به قيام ساعت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قرّاء،به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من الفرض،و اصل فرض قطع باشد بتقدير،و فرضه </w:t>
      </w:r>
      <w:r>
        <w:rPr>
          <w:rStyle w:val="FootnoteAnchor"/>
          <w:rtl w:val="true"/>
        </w:rPr>
        <w:footnoteReference w:id="651"/>
      </w:r>
      <w:r>
        <w:rPr>
          <w:rFonts w:ascii="IRNazanin" w:hAnsi="IRNazanin" w:eastAsia="IRNazanin"/>
          <w:color w:val="111111"/>
          <w:sz w:val="28"/>
          <w:sz w:val="28"/>
          <w:szCs w:val="28"/>
          <w:rtl w:val="true"/>
          <w:lang w:bidi="fa-IR"/>
        </w:rPr>
        <w:t>گويند آن حزّه را كه زه كمان در او افگنند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سورت در كلام عرب منزلتى باشد از منازل شرف </w:t>
      </w:r>
      <w:r>
        <w:rPr>
          <w:rStyle w:val="FootnoteAnchor"/>
          <w:rtl w:val="true"/>
        </w:rPr>
        <w:footnoteReference w:id="652"/>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انّ اللّه اعطاك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w:t>
      </w:r>
      <w:r>
        <w:rPr>
          <w:rStyle w:val="FootnoteAnchor"/>
          <w:rtl w:val="true"/>
        </w:rPr>
        <w:footnoteReference w:id="653"/>
      </w:r>
      <w:r>
        <w:rPr>
          <w:rFonts w:ascii="Amiri" w:hAnsi="Amiri" w:eastAsia="Amiri" w:cs="Amiri"/>
          <w:color w:val="111111"/>
          <w:sz w:val="28"/>
          <w:sz w:val="28"/>
          <w:szCs w:val="28"/>
          <w:rtl w:val="true"/>
          <w:lang w:bidi="ar-SA"/>
        </w:rPr>
        <w:t xml:space="preserve">كلّ ملك دونها يتذبذب </w:t>
      </w:r>
    </w:p>
    <w:p>
      <w:pPr>
        <w:pStyle w:val="BookText"/>
        <w:rPr/>
      </w:pPr>
      <w:r>
        <w:rPr>
          <w:rFonts w:ascii="Amiri" w:hAnsi="Amiri" w:eastAsia="Amiri" w:cs="Amiri"/>
          <w:color w:val="111111"/>
          <w:sz w:val="28"/>
          <w:sz w:val="28"/>
          <w:szCs w:val="28"/>
          <w:rtl w:val="true"/>
          <w:lang w:bidi="ar-SA"/>
        </w:rPr>
        <w:t xml:space="preserve">و الفرض،ايضا التّقدير،و منه يقال للطّاعة المقدّرة على وجه فريضة،و حكم </w:t>
      </w:r>
      <w:r>
        <w:rPr>
          <w:rStyle w:val="FootnoteAnchor"/>
          <w:rtl w:val="true"/>
        </w:rPr>
        <w:footnoteReference w:id="654"/>
      </w:r>
      <w:r>
        <w:rPr>
          <w:rFonts w:ascii="IRNazanin" w:hAnsi="IRNazanin" w:eastAsia="IRNazanin"/>
          <w:color w:val="111111"/>
          <w:sz w:val="28"/>
          <w:sz w:val="28"/>
          <w:szCs w:val="28"/>
          <w:rtl w:val="true"/>
          <w:lang w:bidi="fa-IR"/>
        </w:rPr>
        <w:t>فعل و ترك او از عرف شرع دانند نه از لغت،و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به معنى انزال آمد،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فَرَضَ عَلَيْكَ الْقُرْآنَ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فِيهٰا آيٰاتٍ بَيِّنٰاتٍ ،و فروفرستاديم در اين سورت آياتى و دلالاتى روشن تا همانا شما انديشه كنى و 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آيت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زناكننده و زن زناكننده را هريكى را از ايشان صد تازيانه بزنى،و اين مجملى است كه سنّت تفصيل آن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اكنون بدان كه آن </w:t>
      </w:r>
      <w:r>
        <w:rPr>
          <w:rStyle w:val="FootnoteAnchor"/>
          <w:rtl w:val="true"/>
        </w:rPr>
        <w:footnoteReference w:id="656"/>
      </w:r>
      <w:r>
        <w:rPr>
          <w:rFonts w:ascii="Amiri" w:hAnsi="Amiri" w:eastAsia="Amiri" w:cs="Amiri"/>
          <w:color w:val="111111"/>
          <w:sz w:val="28"/>
          <w:sz w:val="28"/>
          <w:szCs w:val="28"/>
          <w:rtl w:val="true"/>
          <w:lang w:bidi="ar-SA"/>
        </w:rPr>
        <w:t xml:space="preserve">زنا كه ايجاب حدّ كند،خلوت كردن باشد با هركس كه خداى به حرام كرده است وطى او بى عقد </w:t>
      </w:r>
      <w:r>
        <w:rPr>
          <w:rStyle w:val="FootnoteAnchor"/>
          <w:rtl w:val="true"/>
        </w:rPr>
        <w:footnoteReference w:id="657"/>
      </w:r>
      <w:r>
        <w:rPr>
          <w:rFonts w:ascii="Amiri" w:hAnsi="Amiri" w:eastAsia="Amiri" w:cs="Amiri"/>
          <w:color w:val="111111"/>
          <w:sz w:val="28"/>
          <w:sz w:val="28"/>
          <w:szCs w:val="28"/>
          <w:rtl w:val="true"/>
          <w:lang w:bidi="ar-SA"/>
        </w:rPr>
        <w:t xml:space="preserve">يا شبهت عقدى،و آن وطى در فرج باشد،و اين كه مرد باشد،عاقل و بالغ و كامل عقل </w:t>
      </w:r>
      <w:r>
        <w:rPr>
          <w:rStyle w:val="FootnoteAnchor"/>
          <w:rtl w:val="true"/>
        </w:rPr>
        <w:footnoteReference w:id="658"/>
      </w:r>
      <w:r>
        <w:rPr>
          <w:rFonts w:ascii="Amiri" w:hAnsi="Amiri" w:eastAsia="Amiri" w:cs="Amiri"/>
          <w:color w:val="111111"/>
          <w:sz w:val="28"/>
          <w:sz w:val="28"/>
          <w:szCs w:val="28"/>
          <w:rtl w:val="true"/>
          <w:lang w:bidi="ar-SA"/>
        </w:rPr>
        <w:t>باشد مراد با او نكاح معروف است در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شبهت عقد آن باشد كه مرد </w:t>
      </w:r>
      <w:r>
        <w:rPr>
          <w:rStyle w:val="FootnoteAnchor"/>
          <w:rtl w:val="true"/>
        </w:rPr>
        <w:footnoteReference w:id="659"/>
      </w:r>
      <w:r>
        <w:rPr>
          <w:rFonts w:ascii="Amiri" w:hAnsi="Amiri" w:eastAsia="Amiri" w:cs="Amiri"/>
          <w:color w:val="111111"/>
          <w:sz w:val="28"/>
          <w:sz w:val="28"/>
          <w:szCs w:val="28"/>
          <w:rtl w:val="true"/>
          <w:lang w:bidi="ar-SA"/>
        </w:rPr>
        <w:t xml:space="preserve">عقدى بندد بر محرمى از آن خود از مادر يا خواهر يا دختر يا عمّه يا خاله يا دختر برادر يا دختر خواهر،او </w:t>
      </w:r>
      <w:r>
        <w:rPr>
          <w:rStyle w:val="FootnoteAnchor"/>
          <w:rtl w:val="true"/>
        </w:rPr>
        <w:footnoteReference w:id="660"/>
      </w:r>
      <w:r>
        <w:rPr>
          <w:rFonts w:ascii="Amiri" w:hAnsi="Amiri" w:eastAsia="Amiri" w:cs="Amiri"/>
          <w:color w:val="111111"/>
          <w:sz w:val="28"/>
          <w:sz w:val="28"/>
          <w:szCs w:val="28"/>
          <w:rtl w:val="true"/>
          <w:lang w:bidi="ar-SA"/>
        </w:rPr>
        <w:t xml:space="preserve">نداند و نشناسد ايشان را،يا عقد بندد بر زنى كه شوهر دارد،يا در عدّت شوهرى باشد از طلاق رجعى يا باين و </w:t>
      </w:r>
      <w:r>
        <w:rPr>
          <w:rStyle w:val="FootnoteAnchor"/>
          <w:rtl w:val="true"/>
        </w:rPr>
        <w:footnoteReference w:id="661"/>
      </w:r>
      <w:r>
        <w:rPr>
          <w:rFonts w:ascii="Amiri" w:hAnsi="Amiri" w:eastAsia="Amiri" w:cs="Amiri"/>
          <w:color w:val="111111"/>
          <w:sz w:val="28"/>
          <w:sz w:val="28"/>
          <w:szCs w:val="28"/>
          <w:rtl w:val="true"/>
          <w:lang w:bidi="ar-SA"/>
        </w:rPr>
        <w:t xml:space="preserve">نداند،يا در حال احرام به نسيان يا زن محرمه و او </w:t>
      </w:r>
      <w:r>
        <w:rPr>
          <w:rStyle w:val="FootnoteAnchor"/>
          <w:rtl w:val="true"/>
        </w:rPr>
        <w:footnoteReference w:id="662"/>
      </w:r>
      <w:r>
        <w:rPr>
          <w:rFonts w:ascii="Amiri" w:hAnsi="Amiri" w:eastAsia="Amiri" w:cs="Amiri"/>
          <w:color w:val="111111"/>
          <w:sz w:val="28"/>
          <w:sz w:val="28"/>
          <w:szCs w:val="28"/>
          <w:rtl w:val="true"/>
          <w:lang w:bidi="ar-SA"/>
        </w:rPr>
        <w:t xml:space="preserve">نداند،اين و مانند اين شبهت عقد باشد به وطى او اين زنان مستحق حد نباشند </w:t>
      </w:r>
      <w:r>
        <w:rPr>
          <w:rStyle w:val="FootnoteAnchor"/>
          <w:rtl w:val="true"/>
        </w:rPr>
        <w:footnoteReference w:id="663"/>
      </w:r>
      <w:r>
        <w:rPr>
          <w:rFonts w:ascii="IRNazanin" w:hAnsi="IRNazanin" w:eastAsia="IRNazanin"/>
          <w:color w:val="111111"/>
          <w:sz w:val="28"/>
          <w:sz w:val="28"/>
          <w:szCs w:val="28"/>
          <w:rtl w:val="true"/>
          <w:lang w:bidi="fa-IR"/>
        </w:rPr>
        <w:t xml:space="preserve">،و اگر داند و با علم و يا بدان </w:t>
      </w:r>
      <w:r>
        <w:rPr>
          <w:rStyle w:val="FootnoteAnchor"/>
          <w:rtl w:val="true"/>
        </w:rPr>
        <w:footnoteReference w:id="664"/>
      </w:r>
      <w:r>
        <w:rPr>
          <w:rFonts w:ascii="Amiri" w:hAnsi="Amiri" w:eastAsia="Amiri" w:cs="Amiri"/>
          <w:color w:val="111111"/>
          <w:sz w:val="28"/>
          <w:sz w:val="28"/>
          <w:szCs w:val="28"/>
          <w:rtl w:val="true"/>
          <w:lang w:bidi="ar-SA"/>
        </w:rPr>
        <w:t>علم وطى كند،حكم او حكم زانى باشد،حدّ بايد زدن او 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حكم زنا ثابت شود به يكى از دو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اقرار فاعل بر خود با كمال عقل بى اكراه و اجبار چهار بار يك بار پس از يكديگر </w:t>
      </w:r>
      <w:r>
        <w:rPr>
          <w:rStyle w:val="FootnoteAnchor"/>
          <w:rtl w:val="true"/>
        </w:rPr>
        <w:footnoteReference w:id="665"/>
      </w:r>
      <w:r>
        <w:rPr>
          <w:rFonts w:ascii="IRNazanin" w:hAnsi="IRNazanin" w:eastAsia="IRNazanin"/>
          <w:color w:val="111111"/>
          <w:sz w:val="28"/>
          <w:sz w:val="28"/>
          <w:szCs w:val="28"/>
          <w:rtl w:val="true"/>
          <w:lang w:bidi="fa-IR"/>
        </w:rPr>
        <w:t>كه او زنا كرد در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اقرار او كمتر از چهار بار بود،حكم زنا ثابت نشود،و اگر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وطى نه در فرج </w:t>
      </w:r>
    </w:p>
    <w:p>
      <w:pPr>
        <w:pStyle w:val="BookText"/>
        <w:rPr/>
      </w:pPr>
      <w:r>
        <w:rPr>
          <w:rFonts w:ascii="IRNazanin" w:hAnsi="IRNazanin" w:eastAsia="IRNazanin"/>
          <w:color w:val="111111"/>
          <w:sz w:val="28"/>
          <w:sz w:val="28"/>
          <w:szCs w:val="28"/>
          <w:rtl w:val="true"/>
          <w:lang w:bidi="fa-IR"/>
        </w:rPr>
        <w:t xml:space="preserve">بود،هم حد واجب نشود </w:t>
      </w:r>
      <w:r>
        <w:rPr>
          <w:rStyle w:val="FootnoteAnchor"/>
          <w:rtl w:val="true"/>
        </w:rPr>
        <w:footnoteReference w:id="666"/>
      </w:r>
      <w:r>
        <w:rPr>
          <w:rFonts w:ascii="IRNazanin" w:hAnsi="IRNazanin" w:eastAsia="IRNazanin"/>
          <w:color w:val="111111"/>
          <w:sz w:val="28"/>
          <w:sz w:val="28"/>
          <w:szCs w:val="28"/>
          <w:rtl w:val="true"/>
          <w:lang w:bidi="fa-IR"/>
        </w:rPr>
        <w:t>،بل امام تعزير كند او را به حسب آنچه صلاح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 به گواهى </w:t>
      </w:r>
      <w:r>
        <w:rPr>
          <w:rStyle w:val="FootnoteAnchor"/>
          <w:rtl w:val="true"/>
        </w:rPr>
        <w:footnoteReference w:id="667"/>
      </w:r>
      <w:r>
        <w:rPr>
          <w:rFonts w:ascii="IRNazanin" w:hAnsi="IRNazanin" w:eastAsia="IRNazanin"/>
          <w:color w:val="111111"/>
          <w:sz w:val="28"/>
          <w:sz w:val="28"/>
          <w:szCs w:val="28"/>
          <w:rtl w:val="true"/>
          <w:lang w:bidi="fa-IR"/>
        </w:rPr>
        <w:t>چهار گواه مسلمان عدل آزاد كه در يك مجلس بر او گواهى دهند به زنا در فرج و معاينۀ عضو در عضو كالميل فى المكحلة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گواهى </w:t>
      </w:r>
      <w:r>
        <w:rPr>
          <w:rStyle w:val="FootnoteAnchor"/>
          <w:rtl w:val="true"/>
        </w:rPr>
        <w:footnoteReference w:id="668"/>
      </w:r>
      <w:r>
        <w:rPr>
          <w:rFonts w:ascii="IRNazanin" w:hAnsi="IRNazanin" w:eastAsia="IRNazanin"/>
          <w:color w:val="111111"/>
          <w:sz w:val="28"/>
          <w:sz w:val="28"/>
          <w:szCs w:val="28"/>
          <w:rtl w:val="true"/>
          <w:lang w:bidi="fa-IR"/>
        </w:rPr>
        <w:t>نه بر اين وجه دهند،به گواهى ايشان حكم زنا ثابت نشود،و ايشان را حدّ مفترى بايد زدن،هريكى را هشتاد تازيانه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بعضى گواهى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به معاينه و مشاهده،و بعضى بجز آن همچنين همه را حدّ بايد زدن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گواهى بر زنا ندهند </w:t>
      </w:r>
      <w:r>
        <w:rPr>
          <w:rStyle w:val="FootnoteAnchor"/>
          <w:rtl w:val="true"/>
        </w:rPr>
        <w:footnoteReference w:id="671"/>
      </w:r>
      <w:r>
        <w:rPr>
          <w:rFonts w:ascii="IRNazanin" w:hAnsi="IRNazanin" w:eastAsia="IRNazanin"/>
          <w:color w:val="111111"/>
          <w:sz w:val="28"/>
          <w:sz w:val="28"/>
          <w:szCs w:val="28"/>
          <w:rtl w:val="true"/>
          <w:lang w:bidi="fa-IR"/>
        </w:rPr>
        <w:t>بر تجريد و مضاجعه دهند،مشهود عليه را تعزير بايد كردن بدون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جملۀ گواهان يكى شوهر زن باشد،حكم همان است كه ثابت شود بر او حكم زنا و حدّ بايد زدن زن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اين گواهى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وقت،در يك مجلس باشد بر يك وجه،چه اگر مختلف شود يا مثلا سه گواه گواهى </w:t>
      </w:r>
      <w:r>
        <w:rPr>
          <w:rStyle w:val="FootnoteAnchor"/>
          <w:rtl w:val="true"/>
        </w:rPr>
        <w:footnoteReference w:id="672"/>
      </w:r>
      <w:r>
        <w:rPr>
          <w:rFonts w:ascii="IRNazanin" w:hAnsi="IRNazanin" w:eastAsia="IRNazanin"/>
          <w:color w:val="111111"/>
          <w:sz w:val="28"/>
          <w:sz w:val="28"/>
          <w:szCs w:val="28"/>
          <w:rtl w:val="true"/>
          <w:lang w:bidi="fa-IR"/>
        </w:rPr>
        <w:t>دهند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w:t>
      </w:r>
      <w:r>
        <w:rPr>
          <w:rStyle w:val="FootnoteAnchor"/>
          <w:rtl w:val="true"/>
        </w:rPr>
        <w:footnoteReference w:id="673"/>
      </w:r>
      <w:r>
        <w:rPr>
          <w:rFonts w:ascii="IRNazanin" w:hAnsi="IRNazanin" w:eastAsia="IRNazanin"/>
          <w:color w:val="111111"/>
          <w:sz w:val="28"/>
          <w:sz w:val="28"/>
          <w:szCs w:val="28"/>
          <w:rtl w:val="true"/>
          <w:lang w:bidi="fa-IR"/>
        </w:rPr>
        <w:t>ديگر براثر ماست هر سه را حدّ بايد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گواهى زنان بر انفراد مقبول نباشد در اين باب، اگر سه مرد و دو زن گواهى دهند به زنا مردى </w:t>
      </w:r>
      <w:r>
        <w:rPr>
          <w:rStyle w:val="FootnoteAnchor"/>
          <w:rtl w:val="true"/>
        </w:rPr>
        <w:footnoteReference w:id="674"/>
      </w:r>
      <w:r>
        <w:rPr>
          <w:rFonts w:ascii="IRNazanin" w:hAnsi="IRNazanin" w:eastAsia="IRNazanin"/>
          <w:color w:val="111111"/>
          <w:sz w:val="28"/>
          <w:sz w:val="28"/>
          <w:szCs w:val="28"/>
          <w:rtl w:val="true"/>
          <w:lang w:bidi="fa-IR"/>
        </w:rPr>
        <w:t>،به گواهى ايشان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كردن او را چون محصن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مرد و چهار زن گواى دهند بر مردى به زنا،به گواى ايشان رجم</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ثابت نشود،حدّ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 مرد و شش زن يا بيشتر گواهى دهند،به گواهى ايشان هيچ ثابت نشود و جمله را حدّ بايد زدن حدّ فريه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حكم زن در اين باب چون حكم مرد باشد كه به يكى از اين دو حكم زنا بر او </w:t>
      </w:r>
      <w:r>
        <w:rPr>
          <w:rStyle w:val="FootnoteAnchor"/>
          <w:rtl w:val="true"/>
        </w:rPr>
        <w:footnoteReference w:id="676"/>
      </w:r>
      <w:r>
        <w:rPr>
          <w:rFonts w:ascii="IRNazanin" w:hAnsi="IRNazanin" w:eastAsia="IRNazanin"/>
          <w:color w:val="111111"/>
          <w:sz w:val="28"/>
          <w:sz w:val="28"/>
          <w:szCs w:val="28"/>
          <w:rtl w:val="true"/>
          <w:lang w:bidi="fa-IR"/>
        </w:rPr>
        <w:t>ثابت شود،امّا اقرار و امّا گواهى چهار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كسى را بر زنا يا بر شرب خمر بيند،او راست كه حدّ بزند او را،به اقرار و گواه حاجت نباشد،و جز امام را نبود اين حكم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زناكنندگان بر پنج قسمت اند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است كه،حدّ بر </w:t>
      </w:r>
      <w:r>
        <w:rPr>
          <w:rStyle w:val="FootnoteAnchor"/>
          <w:rtl w:val="true"/>
        </w:rPr>
        <w:footnoteReference w:id="678"/>
      </w:r>
      <w:r>
        <w:rPr>
          <w:rFonts w:ascii="IRNazanin" w:hAnsi="IRNazanin" w:eastAsia="IRNazanin"/>
          <w:color w:val="111111"/>
          <w:sz w:val="28"/>
          <w:sz w:val="28"/>
          <w:szCs w:val="28"/>
          <w:rtl w:val="true"/>
          <w:lang w:bidi="fa-IR"/>
        </w:rPr>
        <w:t xml:space="preserve">قتل بر او </w:t>
      </w:r>
    </w:p>
    <w:p>
      <w:pPr>
        <w:pStyle w:val="BookText"/>
        <w:rPr/>
      </w:pPr>
      <w:r>
        <w:rPr>
          <w:rFonts w:ascii="IRNazanin" w:hAnsi="IRNazanin" w:eastAsia="IRNazanin"/>
          <w:color w:val="111111"/>
          <w:sz w:val="28"/>
          <w:sz w:val="28"/>
          <w:szCs w:val="28"/>
          <w:rtl w:val="true"/>
          <w:lang w:bidi="fa-IR"/>
        </w:rPr>
        <w:t>واجب باشد على كلّ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آن كه،او را حدّ بايد زدن،آنگه رجم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 آن كه،بر او رجم بود و حدّ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Style w:val="FootnoteAnchor"/>
          <w:rtl w:val="true"/>
        </w:rPr>
        <w:footnoteReference w:id="679"/>
      </w:r>
      <w:r>
        <w:rPr>
          <w:rFonts w:ascii="IRNazanin" w:hAnsi="IRNazanin" w:eastAsia="IRNazanin"/>
          <w:color w:val="111111"/>
          <w:sz w:val="28"/>
          <w:sz w:val="28"/>
          <w:szCs w:val="28"/>
          <w:rtl w:val="true"/>
          <w:lang w:bidi="fa-IR"/>
        </w:rPr>
        <w:t>،بر او حدّ بود و 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پنجم آن كه،بر او حدّ بود و نفى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 اوّل كه بر او قتل بود،على كلّ حال،اگر محصن باشد و اگر نباشد، اگر بنده باشد و اگر آزاد،و اگر كافر باشد و اگر مسلمان،و اگر پير باشد و اگر جوان، هر مردى است كه او زنا كند با يكى از ذوات محرم خود از مادر يا خواهر يا دختر يا دختر برادر يا دختر خواهر يا عمّه يا خاله،و همچنين مرد ذمّى كه با زن مسلمان زنا كند بر او قتل باشد به هر حال،و همچنين آن كس كه </w:t>
      </w:r>
      <w:r>
        <w:rPr>
          <w:rStyle w:val="FootnoteAnchor"/>
          <w:rtl w:val="true"/>
        </w:rPr>
        <w:footnoteReference w:id="680"/>
      </w:r>
      <w:r>
        <w:rPr>
          <w:rFonts w:ascii="Amiri" w:hAnsi="Amiri" w:eastAsia="Amiri" w:cs="Amiri"/>
          <w:color w:val="111111"/>
          <w:sz w:val="28"/>
          <w:sz w:val="28"/>
          <w:szCs w:val="28"/>
          <w:rtl w:val="true"/>
          <w:lang w:bidi="ar-SA"/>
        </w:rPr>
        <w:t xml:space="preserve">ستم كند بر زنى و غصب كند بر او فرج او را،و زن را اختيار نباشد،بر او قتل واجب بود به همه حال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 كس كه او را اوّلا حدّ بايد زدن صد تازيانه،آنگه رجم كردن،مرد پير باشد و زن پير كه زنا كنند و محصن </w:t>
      </w:r>
      <w:r>
        <w:rPr>
          <w:rStyle w:val="FootnoteAnchor"/>
          <w:rtl w:val="true"/>
        </w:rPr>
        <w:footnoteReference w:id="682"/>
      </w:r>
      <w:r>
        <w:rPr>
          <w:rFonts w:ascii="Amiri" w:hAnsi="Amiri" w:eastAsia="Amiri" w:cs="Amiri"/>
          <w:color w:val="111111"/>
          <w:sz w:val="28"/>
          <w:sz w:val="28"/>
          <w:szCs w:val="28"/>
          <w:rtl w:val="true"/>
          <w:lang w:bidi="ar-SA"/>
        </w:rPr>
        <w:t>كه ايشان را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تازيانه بايد زدن آنگه رجم كردن،و اين قسم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قسم سيم </w:t>
      </w:r>
      <w:r>
        <w:rPr>
          <w:rStyle w:val="FootnoteAnchor"/>
          <w:rtl w:val="true"/>
        </w:rPr>
        <w:footnoteReference w:id="684"/>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رجم بايد كردن و پيش از رجم حدّ نبايد زدن،مردى است يا زنى كه زنا كنند و محصن باشند و لكن پير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مرد بكر و زن بكر باشد،و بكر در اين جا </w:t>
      </w:r>
      <w:r>
        <w:rPr>
          <w:rStyle w:val="FootnoteAnchor"/>
          <w:rtl w:val="true"/>
        </w:rPr>
        <w:footnoteReference w:id="685"/>
      </w:r>
      <w:r>
        <w:rPr>
          <w:rFonts w:ascii="IRNazanin" w:hAnsi="IRNazanin" w:eastAsia="IRNazanin"/>
          <w:color w:val="111111"/>
          <w:sz w:val="28"/>
          <w:sz w:val="28"/>
          <w:szCs w:val="28"/>
          <w:rtl w:val="true"/>
          <w:lang w:bidi="fa-IR"/>
        </w:rPr>
        <w:t>مراد آن است كه عقد بسته باشد و لكن با نزديك زن نشده باشد،و همچنين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شوهر ناشده</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اينان چون زنا كنند حكم آن است كه اينان را صد تازيانه بزنند و يك سال از شهر خود برانند به دگر شهر </w:t>
      </w:r>
      <w:r>
        <w:rPr>
          <w:rStyle w:val="FootnoteAnchor"/>
          <w:rtl w:val="true"/>
        </w:rPr>
        <w:footnoteReference w:id="687"/>
      </w:r>
      <w:r>
        <w:rPr>
          <w:rFonts w:ascii="Amiri" w:hAnsi="Amiri" w:eastAsia="Amiri" w:cs="Amiri"/>
          <w:color w:val="111111"/>
          <w:sz w:val="28"/>
          <w:sz w:val="28"/>
          <w:szCs w:val="28"/>
          <w:rtl w:val="true"/>
          <w:lang w:bidi="ar-SA"/>
        </w:rPr>
        <w:t>،و نفى بر مرد باشد خاصّ و بر زن نباشد،و مرد را موى بتراشند،و اين نيز بر زن نباشد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پنجم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حدّ بايد زدن صد تازيانه و نفى نباشد بر او،آن هر </w:t>
      </w:r>
    </w:p>
    <w:p>
      <w:pPr>
        <w:pStyle w:val="BookText"/>
        <w:rPr/>
      </w:pPr>
      <w:r>
        <w:rPr>
          <w:rFonts w:ascii="Amiri" w:hAnsi="Amiri" w:eastAsia="Amiri" w:cs="Amiri"/>
          <w:color w:val="111111"/>
          <w:sz w:val="28"/>
          <w:sz w:val="28"/>
          <w:szCs w:val="28"/>
          <w:rtl w:val="true"/>
          <w:lang w:bidi="ar-SA"/>
        </w:rPr>
        <w:t xml:space="preserve">مردى يا زنى باشد جوان كه بكر نباشد و محصن نباشد زنا كنند بر ايشان بيش از حدّ نيست </w:t>
      </w:r>
      <w:r>
        <w:rPr>
          <w:rStyle w:val="FootnoteAnchor"/>
          <w:rtl w:val="true"/>
        </w:rPr>
        <w:footnoteReference w:id="688"/>
      </w:r>
      <w:r>
        <w:rPr>
          <w:rFonts w:ascii="Amiri" w:hAnsi="Amiri" w:eastAsia="Amiri" w:cs="Amiri"/>
          <w:color w:val="111111"/>
          <w:sz w:val="28"/>
          <w:sz w:val="28"/>
          <w:szCs w:val="28"/>
          <w:rtl w:val="true"/>
          <w:lang w:bidi="ar-SA"/>
        </w:rPr>
        <w:t>صد تازيانه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Style w:val="FootnoteAnchor"/>
          <w:rtl w:val="true"/>
        </w:rPr>
        <w:footnoteReference w:id="689"/>
      </w:r>
      <w:r>
        <w:rPr>
          <w:rFonts w:ascii="Amiri" w:hAnsi="Amiri" w:eastAsia="Amiri" w:cs="Amiri"/>
          <w:color w:val="111111"/>
          <w:sz w:val="28"/>
          <w:sz w:val="28"/>
          <w:szCs w:val="28"/>
          <w:rtl w:val="true"/>
          <w:lang w:bidi="ar-SA"/>
        </w:rPr>
        <w:t xml:space="preserve">احكام اميرالمؤمنين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روز پنج كس را بگرفتند به تهمت زنا،و پيش او بردند و او در ايشان پنج حكم مختلف كرد،بفرمود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يكى را رجم كردند،و يكى را حدّ زدند،و يكى را نيم حدّ زدند،و يكى را تعزير كردند،و يكى را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يكى است،و تو پنج حكم مختلف فرمودى،چرا چنين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حادثه يكى است، احوال </w:t>
      </w:r>
      <w:r>
        <w:rPr>
          <w:rStyle w:val="FootnoteAnchor"/>
          <w:rtl w:val="true"/>
        </w:rPr>
        <w:footnoteReference w:id="691"/>
      </w:r>
      <w:r>
        <w:rPr>
          <w:rFonts w:ascii="Amiri" w:hAnsi="Amiri" w:eastAsia="Amiri" w:cs="Amiri"/>
          <w:color w:val="111111"/>
          <w:sz w:val="28"/>
          <w:sz w:val="28"/>
          <w:szCs w:val="28"/>
          <w:rtl w:val="true"/>
          <w:lang w:bidi="ar-SA"/>
        </w:rPr>
        <w:t>وجوه مختلف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 را كه رجم فرمودم،محصن بود و بر محصن رجم است به اجماع و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آن را كه حدّ زدم محصن نبود و بر نامحصن حدّ است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آن را كه نيم حدّ فرمودم،برده بود و بر برده حدّ نيم </w:t>
      </w:r>
      <w:r>
        <w:rPr>
          <w:rStyle w:val="FootnoteAnchor"/>
          <w:rtl w:val="true"/>
        </w:rPr>
        <w:footnoteReference w:id="692"/>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را كه تعزير فرمودم،كودكى بود و بر او حدّ نباشد،او را ادب فرمودم تا ديگر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او را رها كردم،ديوانه بود و بر ديوانه قلم تكليف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روايتى ديگر چنين آوردند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را پيش او آوردند با شش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هر شش با اين زن زنا كردند </w:t>
      </w:r>
      <w:r>
        <w:rPr>
          <w:rStyle w:val="FootnoteAnchor"/>
          <w:rtl w:val="true"/>
        </w:rPr>
        <w:footnoteReference w:id="693"/>
      </w:r>
      <w:r>
        <w:rPr>
          <w:rFonts w:ascii="Amiri" w:hAnsi="Amiri" w:eastAsia="Amiri" w:cs="Amiri"/>
          <w:color w:val="111111"/>
          <w:sz w:val="28"/>
          <w:sz w:val="28"/>
          <w:szCs w:val="28"/>
          <w:rtl w:val="true"/>
          <w:lang w:bidi="ar-SA"/>
        </w:rPr>
        <w:t>در يك روز،او شش حكم مختلف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را از آن جمله </w:t>
      </w:r>
      <w:r>
        <w:rPr>
          <w:rStyle w:val="FootnoteAnchor"/>
          <w:rtl w:val="true"/>
        </w:rPr>
        <w:footnoteReference w:id="694"/>
      </w:r>
      <w:r>
        <w:rPr>
          <w:rFonts w:ascii="Amiri" w:hAnsi="Amiri" w:eastAsia="Amiri" w:cs="Amiri"/>
          <w:color w:val="111111"/>
          <w:sz w:val="28"/>
          <w:sz w:val="28"/>
          <w:szCs w:val="28"/>
          <w:rtl w:val="true"/>
          <w:lang w:bidi="ar-SA"/>
        </w:rPr>
        <w:t>فرمود تا بكشتند كه او ذمّى بود و زن مسلمان،و باقى بر اين جمله كه ذكر كرديم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احصان به نزديك ما آن باشد كه مرد متمكّن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وطى</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فرجى سواء اگر به ملك يمين باشد و اگر به عقد نكاح،و نكاح دوام باشد،چه نكاح متعه احصان نيارد و بايد تا مدخول بها باشد،چه اگر دخول نبوده باشد حكم احصان ندارد و بايد تا متمكّن باشد از او و خلوت با او،چه اگر ممنوع بود از او و يا غايب از او هم حكمى نباشد آن را،و چون طلاق دهد زن را و بائن شود از او حكم احصان باطل شود،و جملۀ فقها در اين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طلاق و بينونه احصان ثابت </w:t>
      </w:r>
    </w:p>
    <w:p>
      <w:pPr>
        <w:pStyle w:val="BookText"/>
        <w:rPr/>
      </w:pPr>
      <w:r>
        <w:rPr>
          <w:rFonts w:ascii="IRNazanin" w:hAnsi="IRNazanin" w:eastAsia="IRNazanin"/>
          <w:color w:val="111111"/>
          <w:sz w:val="28"/>
          <w:sz w:val="28"/>
          <w:szCs w:val="28"/>
          <w:rtl w:val="true"/>
          <w:lang w:bidi="fa-IR"/>
        </w:rPr>
        <w:t>باشد،و نيز فقها مراعات تمكين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برده را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آزادى بر بنده نكاح كند </w:t>
      </w:r>
      <w:r>
        <w:rPr>
          <w:rStyle w:val="FootnoteAnchor"/>
          <w:rtl w:val="true"/>
        </w:rPr>
        <w:footnoteReference w:id="698"/>
      </w:r>
      <w:r>
        <w:rPr>
          <w:rFonts w:ascii="IRNazanin" w:hAnsi="IRNazanin" w:eastAsia="IRNazanin"/>
          <w:color w:val="111111"/>
          <w:sz w:val="28"/>
          <w:sz w:val="28"/>
          <w:szCs w:val="28"/>
          <w:rtl w:val="true"/>
          <w:lang w:bidi="fa-IR"/>
        </w:rPr>
        <w:t>،يا بنده اى بر آزادى،آزاد را احصان ثابت شود و بنده را ثابت نشود،و اين قول مالك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احصان نباشد از هيچ دو جانب،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كودكى بر بزرگى يا بزرگى بر كوچكى </w:t>
      </w:r>
      <w:r>
        <w:rPr>
          <w:rStyle w:val="FootnoteAnchor"/>
          <w:rtl w:val="true"/>
        </w:rPr>
        <w:footnoteReference w:id="700"/>
      </w:r>
      <w:r>
        <w:rPr>
          <w:rFonts w:ascii="IRNazanin" w:hAnsi="IRNazanin" w:eastAsia="IRNazanin"/>
          <w:color w:val="111111"/>
          <w:sz w:val="28"/>
          <w:sz w:val="28"/>
          <w:szCs w:val="28"/>
          <w:rtl w:val="true"/>
          <w:lang w:bidi="fa-IR"/>
        </w:rPr>
        <w:t>عقد بندد،به نزديك شافعى احصان ثابت شود بزرگ را دون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مالك و بو حنيفه </w:t>
      </w:r>
      <w:r>
        <w:rPr>
          <w:rStyle w:val="FootnoteAnchor"/>
          <w:rtl w:val="true"/>
        </w:rPr>
        <w:footnoteReference w:id="70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دو جانب احصان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قرآن نيست،در سنّت است،و امّت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 اند بر او و گفته اند </w:t>
      </w:r>
      <w:r>
        <w:rPr>
          <w:rStyle w:val="FootnoteAnchor"/>
          <w:rtl w:val="true"/>
        </w:rPr>
        <w:footnoteReference w:id="702"/>
      </w:r>
      <w:r>
        <w:rPr>
          <w:rFonts w:ascii="Amiri" w:hAnsi="Amiri" w:eastAsia="Amiri" w:cs="Amiri"/>
          <w:color w:val="111111"/>
          <w:sz w:val="28"/>
          <w:sz w:val="28"/>
          <w:szCs w:val="28"/>
          <w:rtl w:val="true"/>
          <w:lang w:bidi="ar-SA"/>
        </w:rPr>
        <w:t xml:space="preserve">خارجيان در اين خلاف كردند،و به خلاف ايشان اعتداد </w:t>
      </w:r>
      <w:r>
        <w:rPr>
          <w:rStyle w:val="FootnoteAnchor"/>
          <w:rtl w:val="true"/>
        </w:rPr>
        <w:footnoteReference w:id="703"/>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عبادۀ صامت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عنّي </w:t>
      </w:r>
      <w:r>
        <w:rPr>
          <w:rStyle w:val="FootnoteAnchor"/>
          <w:rtl w:val="true"/>
        </w:rPr>
        <w:footnoteReference w:id="704"/>
      </w:r>
      <w:r>
        <w:rPr>
          <w:rFonts w:ascii="IRNazanin" w:hAnsi="IRNazanin" w:eastAsia="IRNazanin"/>
          <w:color w:val="111111"/>
          <w:sz w:val="28"/>
          <w:sz w:val="28"/>
          <w:szCs w:val="28"/>
          <w:rtl w:val="true"/>
          <w:lang w:bidi="fa-IR"/>
        </w:rPr>
        <w:t>قد جعل اللّه لهنّ سبيلا،البكر بالبكر جلد مائة و تغريب عام و الثّيّب بالثّيّب جلد مائة و الرّجم،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بگيرى از من خداى تعالى براى زنان رهى نهاد،و هر بكر كه با بكر زنا كند صد تازيانه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بكر نامحصن است،و آنچه كه سالى او را از شهر خود به شهرى ديگر 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ثيّب با ثيّب زنا كند </w:t>
      </w:r>
      <w:r>
        <w:rPr>
          <w:rStyle w:val="FootnoteAnchor"/>
          <w:rtl w:val="true"/>
        </w:rPr>
        <w:footnoteReference w:id="706"/>
      </w:r>
      <w:r>
        <w:rPr>
          <w:rFonts w:ascii="IRNazanin" w:hAnsi="IRNazanin" w:eastAsia="IRNazanin"/>
          <w:color w:val="111111"/>
          <w:sz w:val="28"/>
          <w:sz w:val="28"/>
          <w:szCs w:val="28"/>
          <w:rtl w:val="true"/>
          <w:lang w:bidi="fa-IR"/>
        </w:rPr>
        <w:t>،و مراد به ثيّب،محصن است،و ايشان را حدّ بايد زدن و آنگه رجم كردن،برآن بيان كه كرديم كه چون پير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ماعز معروف است كه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زنيت فطهرني،زنا كردم، مرا پاك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روى بگردانيد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بار </w:t>
      </w:r>
      <w:r>
        <w:rPr>
          <w:rStyle w:val="FootnoteAnchor"/>
          <w:rtl w:val="true"/>
        </w:rPr>
        <w:footnoteReference w:id="708"/>
      </w:r>
      <w:r>
        <w:rPr>
          <w:rFonts w:ascii="IRNazanin" w:hAnsi="IRNazanin" w:eastAsia="IRNazanin"/>
          <w:color w:val="111111"/>
          <w:sz w:val="28"/>
          <w:sz w:val="28"/>
          <w:szCs w:val="28"/>
          <w:rtl w:val="true"/>
          <w:lang w:bidi="fa-IR"/>
        </w:rPr>
        <w:t>به ديگر جانب آمد و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بار</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به ديگر جانب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كرده ام مرا پاك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كاره بود،طلب شبهتى مى كرد تا دفع حدّ كند به آن،گفت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لعلّك قبّلتها ،همانا بوسه داده باشى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بيش از اين بود </w:t>
      </w:r>
      <w:r>
        <w:rPr>
          <w:rStyle w:val="FootnoteAnchor"/>
          <w:rtl w:val="true"/>
        </w:rPr>
        <w:footnoteReference w:id="711"/>
      </w:r>
      <w:r>
        <w:rPr>
          <w:rFonts w:ascii="IRNazanin" w:hAnsi="IRNazanin" w:eastAsia="IRNazanin"/>
          <w:color w:val="111111"/>
          <w:sz w:val="28"/>
          <w:sz w:val="28"/>
          <w:szCs w:val="28"/>
          <w:rtl w:val="true"/>
          <w:lang w:bidi="fa-IR"/>
        </w:rPr>
        <w:t>،و خواست تا دگرباره گويد،يكى از جملۀ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اى </w:t>
      </w:r>
      <w:r>
        <w:rPr>
          <w:rStyle w:val="FootnoteAnchor"/>
          <w:rtl w:val="true"/>
        </w:rPr>
        <w:footnoteReference w:id="712"/>
      </w:r>
      <w:r>
        <w:rPr>
          <w:rFonts w:ascii="IRNazanin" w:hAnsi="IRNazanin" w:eastAsia="IRNazanin"/>
          <w:color w:val="111111"/>
          <w:sz w:val="28"/>
          <w:sz w:val="28"/>
          <w:szCs w:val="28"/>
          <w:rtl w:val="true"/>
          <w:lang w:bidi="fa-IR"/>
        </w:rPr>
        <w:t>كه اگر يك بار ديگر بگويى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رجم فرمايد و سنگسار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ام و خود براى آن آمده ام كه عذاب دنيا و رسوايى دنيا از عذاب و رسوايى آخرت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بار چهارم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زنيت فطهّرني،زنا كرده ام مرا پاك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كه تو را در عقل خللى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من خلل نيست و لكن شيطان بر من مستولى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صحابه را پرسيد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كامل عقل مى شناسى؟گفتند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او را رجم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13"/>
      </w: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شراحه را روز پنج شنبذ حدّ فرمودن </w:t>
      </w:r>
      <w:r>
        <w:rPr>
          <w:rStyle w:val="FootnoteAnchor"/>
          <w:rtl w:val="true"/>
        </w:rPr>
        <w:footnoteReference w:id="715"/>
      </w:r>
      <w:r>
        <w:rPr>
          <w:rFonts w:ascii="IRNazanin" w:hAnsi="IRNazanin" w:eastAsia="IRNazanin"/>
          <w:color w:val="111111"/>
          <w:sz w:val="28"/>
          <w:sz w:val="28"/>
          <w:szCs w:val="28"/>
          <w:rtl w:val="true"/>
          <w:lang w:bidi="fa-IR"/>
        </w:rPr>
        <w:t>زدن و روز آدينه رجم كرد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 زدى او را؟گفت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جلدتها بكتاب اللّه و رجمتها بسنّة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اللّه، به كتاب خداى او را حد زدم و به سنّت رسول رجم كردم او 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 محصن و زن محصنه چون پير باشند بر ايشان دو 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جلد اوّلا،و آنگه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و </w:t>
      </w:r>
      <w:r>
        <w:rPr>
          <w:rStyle w:val="FootnoteAnchor"/>
          <w:rtl w:val="true"/>
        </w:rPr>
        <w:footnoteReference w:id="717"/>
      </w:r>
      <w:r>
        <w:rPr>
          <w:rFonts w:ascii="IRNazanin" w:hAnsi="IRNazanin" w:eastAsia="IRNazanin"/>
          <w:color w:val="111111"/>
          <w:sz w:val="28"/>
          <w:sz w:val="28"/>
          <w:szCs w:val="28"/>
          <w:rtl w:val="true"/>
          <w:lang w:bidi="fa-IR"/>
        </w:rPr>
        <w:t>اهل ظاهر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هر دو حدّ بر جملۀ محصنان باشد سواء اگر پير باشد </w:t>
      </w:r>
      <w:r>
        <w:rPr>
          <w:rStyle w:val="FootnoteAnchor"/>
          <w:rtl w:val="true"/>
        </w:rPr>
        <w:footnoteReference w:id="718"/>
      </w:r>
      <w:r>
        <w:rPr>
          <w:rFonts w:ascii="IRNazanin" w:hAnsi="IRNazanin" w:eastAsia="IRNazanin"/>
          <w:color w:val="111111"/>
          <w:sz w:val="28"/>
          <w:sz w:val="28"/>
          <w:szCs w:val="28"/>
          <w:rtl w:val="true"/>
          <w:lang w:bidi="fa-IR"/>
        </w:rPr>
        <w:t xml:space="preserve">و اگر جوان،اين قول جماعتى است از اصحابان </w:t>
      </w:r>
      <w:r>
        <w:rPr>
          <w:rStyle w:val="FootnoteAnchor"/>
          <w:rtl w:val="true"/>
        </w:rPr>
        <w:footnoteReference w:id="719"/>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ايشان رجم باشد دون الجلد </w:t>
      </w:r>
      <w:r>
        <w:rPr>
          <w:rStyle w:val="FootnoteAnchor"/>
          <w:rtl w:val="true"/>
        </w:rPr>
        <w:footnoteReference w:id="720"/>
      </w:r>
      <w:r>
        <w:rPr>
          <w:rFonts w:ascii="Amiri" w:hAnsi="Amiri" w:eastAsia="Amiri" w:cs="Amiri"/>
          <w:color w:val="111111"/>
          <w:sz w:val="28"/>
          <w:sz w:val="28"/>
          <w:szCs w:val="28"/>
          <w:rtl w:val="true"/>
          <w:lang w:bidi="ar-SA"/>
        </w:rPr>
        <w:t xml:space="preserve">،دليل ما بيرون </w:t>
      </w:r>
      <w:r>
        <w:rPr>
          <w:rStyle w:val="FootnoteAnchor"/>
          <w:rtl w:val="true"/>
        </w:rPr>
        <w:footnoteReference w:id="721"/>
      </w:r>
      <w:r>
        <w:rPr>
          <w:rFonts w:ascii="IRNazanin" w:hAnsi="IRNazanin" w:eastAsia="IRNazanin"/>
          <w:color w:val="111111"/>
          <w:sz w:val="28"/>
          <w:sz w:val="28"/>
          <w:szCs w:val="28"/>
          <w:rtl w:val="true"/>
          <w:lang w:bidi="fa-IR"/>
        </w:rPr>
        <w:t>اجماع فرقه حديث عبادۀ صامت است كه گفتيم و حديث اميرالمؤمنين و شراحة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تغريب عام و آن كه يك سال بيرون كنند او را،اين در حقّ بكر معتبر است و مراد به بكر نامحصن است چنان كه گفتيم،و دليلش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عبادۀ صامت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در آن كه جلد و تغريب يك حد هست يا دو؟فقها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ما دو حدّ است،و به نزديك بيشتر فقها آن است كه هر دو يكى است و اين مذهب اوزاعى و ثورى و احمد و ابن ابى ليلى و شافعى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جلد است امّا تغريب تعزيرى است موكول با راى و اجتهاد امام،و به نزديك ما اين تغريب بر مردان باشد،بر زنان نباشد،و مذهب مالك هم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و احمد و اوزاعى و ثورى و ابن ابى ليلى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را تغريب بايد كردن،و در عهد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عهد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تغريب كردند ايشان </w:t>
      </w:r>
      <w:r>
        <w:rPr>
          <w:rStyle w:val="FootnoteAnchor"/>
          <w:rtl w:val="true"/>
        </w:rPr>
        <w:footnoteReference w:id="724"/>
      </w:r>
      <w:r>
        <w:rPr>
          <w:rFonts w:ascii="Amiri" w:hAnsi="Amiri" w:eastAsia="Amiri" w:cs="Amiri"/>
          <w:color w:val="111111"/>
          <w:sz w:val="28"/>
          <w:sz w:val="28"/>
          <w:szCs w:val="28"/>
          <w:rtl w:val="true"/>
          <w:lang w:bidi="ar-SA"/>
        </w:rPr>
        <w:t>مردان را دون زنان را،ابو بكر به فدك فرستاد،و عمر به شام،و عثمان به مصر،و على به 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بنده و پرستار چون زنا كنند تغريب نباشد به نزديك ما،و مذهب مالك و احمد همين است،و شافعى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چنان كه ما گفتيم،و يكى آن كه تغريب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قول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تغريب بايد كردن،در مدّت دو قول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يك سال كالحرّ سواء،و دوم شش ماه قياسا على جدّهما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مردى ديوانه زنا كند با زنى عاقله هر دو را حدّ بايد زدن به نزديك ما،و اگر مردى عاقل با زنى ديوانه زنا كند بر مرد حدّ باشد و بر زن نباشد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شافعى گفت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جاى بر ديوانه حد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 عاقله </w:t>
      </w:r>
      <w:r>
        <w:rPr>
          <w:rStyle w:val="FootnoteAnchor"/>
          <w:rtl w:val="true"/>
        </w:rPr>
        <w:footnoteReference w:id="727"/>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چون ديوانه با او زنا كند، امّا اگر مرد عاقل باشد و زن ديوانه بر مرد </w:t>
      </w:r>
      <w:r>
        <w:rPr>
          <w:rStyle w:val="FootnoteAnchor"/>
          <w:rtl w:val="true"/>
        </w:rPr>
        <w:footnoteReference w:id="728"/>
      </w:r>
      <w:r>
        <w:rPr>
          <w:rFonts w:ascii="Amiri" w:hAnsi="Amiri" w:eastAsia="Amiri" w:cs="Amiri"/>
          <w:color w:val="111111"/>
          <w:sz w:val="28"/>
          <w:sz w:val="28"/>
          <w:szCs w:val="28"/>
          <w:rtl w:val="true"/>
          <w:lang w:bidi="ar-SA"/>
        </w:rPr>
        <w:t>حدّ واجب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زنا ثابت نشود الّا به اقرار يا به چهار گواه مردان عاقل بالغ عدل،و شافعى همين گفت،و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گواه كفايت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اتيان البهيمة به دو گواه ثابت شود،و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گواه بايد،و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گواه بس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مردى را با زنى در بستر </w:t>
      </w:r>
      <w:r>
        <w:rPr>
          <w:rStyle w:val="FootnoteAnchor"/>
          <w:rtl w:val="true"/>
        </w:rPr>
        <w:footnoteReference w:id="729"/>
      </w:r>
      <w:r>
        <w:rPr>
          <w:rFonts w:ascii="IRNazanin" w:hAnsi="IRNazanin" w:eastAsia="IRNazanin"/>
          <w:color w:val="111111"/>
          <w:sz w:val="28"/>
          <w:sz w:val="28"/>
          <w:szCs w:val="28"/>
          <w:rtl w:val="true"/>
          <w:lang w:bidi="fa-IR"/>
        </w:rPr>
        <w:t xml:space="preserve">يابند و يا ببينند كه او را بوسه مى دهد يا دست در گردن او </w:t>
      </w:r>
      <w:r>
        <w:rPr>
          <w:rStyle w:val="FootnoteAnchor"/>
          <w:rtl w:val="true"/>
        </w:rPr>
        <w:footnoteReference w:id="730"/>
      </w:r>
      <w:r>
        <w:rPr>
          <w:rFonts w:ascii="Amiri" w:hAnsi="Amiri" w:eastAsia="Amiri" w:cs="Amiri"/>
          <w:color w:val="111111"/>
          <w:sz w:val="28"/>
          <w:sz w:val="28"/>
          <w:szCs w:val="28"/>
          <w:rtl w:val="true"/>
          <w:lang w:bidi="ar-SA"/>
        </w:rPr>
        <w:t>،اصحاب ما را در او دو روايت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بر او حدّ </w:t>
      </w:r>
      <w:r>
        <w:rPr>
          <w:rStyle w:val="FootnoteAnchor"/>
          <w:rtl w:val="true"/>
        </w:rPr>
        <w:footnoteReference w:id="731"/>
      </w:r>
      <w:r>
        <w:rPr>
          <w:rFonts w:ascii="IRNazanin" w:hAnsi="IRNazanin" w:eastAsia="IRNazanin"/>
          <w:color w:val="111111"/>
          <w:sz w:val="28"/>
          <w:sz w:val="28"/>
          <w:szCs w:val="28"/>
          <w:rtl w:val="true"/>
          <w:lang w:bidi="fa-IR"/>
        </w:rPr>
        <w:t>تمام باشد،و روايت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تعزير باشد،و اين مذهب جملۀ فقهاست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زنى كه شوهر ندارد و حملى بر او پيدا شود و </w:t>
      </w:r>
      <w:r>
        <w:rPr>
          <w:rStyle w:val="FootnoteAnchor"/>
          <w:rtl w:val="true"/>
        </w:rPr>
        <w:footnoteReference w:id="732"/>
      </w:r>
      <w:r>
        <w:rPr>
          <w:rFonts w:ascii="IRNazanin" w:hAnsi="IRNazanin" w:eastAsia="IRNazanin"/>
          <w:color w:val="111111"/>
          <w:sz w:val="28"/>
          <w:sz w:val="28"/>
          <w:szCs w:val="28"/>
          <w:rtl w:val="true"/>
          <w:lang w:bidi="fa-IR"/>
        </w:rPr>
        <w:t xml:space="preserve">اقرار ندهد </w:t>
      </w:r>
      <w:r>
        <w:rPr>
          <w:rStyle w:val="FootnoteAnchor"/>
          <w:rtl w:val="true"/>
        </w:rPr>
        <w:footnoteReference w:id="733"/>
      </w:r>
      <w:r>
        <w:rPr>
          <w:rFonts w:ascii="IRNazanin" w:hAnsi="IRNazanin" w:eastAsia="IRNazanin"/>
          <w:color w:val="111111"/>
          <w:sz w:val="28"/>
          <w:sz w:val="28"/>
          <w:szCs w:val="28"/>
          <w:rtl w:val="true"/>
          <w:lang w:bidi="fa-IR"/>
        </w:rPr>
        <w:t>به زنا بر او حدّ نباشد به نزديك ما و به نزديك ابو حنيفه همچنين،و شافعى گفت و مالك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اقرار،بايد تا چهار بار اقرار دهد در چهار مجلس به نزديك ما،و مذهب ابو حنيفه </w:t>
      </w:r>
      <w:r>
        <w:rPr>
          <w:rStyle w:val="FootnoteAnchor"/>
          <w:rtl w:val="true"/>
        </w:rPr>
        <w:footnoteReference w:id="734"/>
      </w:r>
      <w:r>
        <w:rPr>
          <w:rFonts w:ascii="IRNazanin" w:hAnsi="IRNazanin" w:eastAsia="IRNazanin"/>
          <w:color w:val="111111"/>
          <w:sz w:val="28"/>
          <w:sz w:val="28"/>
          <w:szCs w:val="28"/>
          <w:rtl w:val="true"/>
          <w:lang w:bidi="fa-IR"/>
        </w:rPr>
        <w:t xml:space="preserve">همچنين است،و مذهب شافعى يك بار كفايت بود،و اين قول مالك است و حمّاد بن ابي سليمان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ابى ليلى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چهار بار بايد سواء اگر در يك مجلس </w:t>
      </w:r>
      <w:r>
        <w:rPr>
          <w:rStyle w:val="FootnoteAnchor"/>
          <w:rtl w:val="true"/>
        </w:rPr>
        <w:footnoteReference w:id="736"/>
      </w:r>
      <w:r>
        <w:rPr>
          <w:rFonts w:ascii="IRNazanin" w:hAnsi="IRNazanin" w:eastAsia="IRNazanin"/>
          <w:color w:val="111111"/>
          <w:sz w:val="28"/>
          <w:sz w:val="28"/>
          <w:szCs w:val="28"/>
          <w:rtl w:val="true"/>
          <w:lang w:bidi="fa-IR"/>
        </w:rPr>
        <w:t>و اگر در چهار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اقرار دهد كه بر او حدّ است آنگه منكر شود و گويد دروغ گفتم حدّ از او ساقط شود،و مذهب ابو حنيفه و شافعى و يك قول مالك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دگر آن كه ساقط نشود،و اين قول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 جبير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چهار گواه گواهى دهند بر او به زنا حد واجب شود بدو،سواء </w:t>
      </w:r>
      <w:r>
        <w:rPr>
          <w:rStyle w:val="FootnoteAnchor"/>
          <w:rtl w:val="true"/>
        </w:rPr>
        <w:footnoteReference w:id="738"/>
      </w:r>
      <w:r>
        <w:rPr>
          <w:rFonts w:ascii="IRNazanin" w:hAnsi="IRNazanin" w:eastAsia="IRNazanin"/>
          <w:color w:val="111111"/>
          <w:sz w:val="28"/>
          <w:sz w:val="28"/>
          <w:szCs w:val="28"/>
          <w:rtl w:val="true"/>
          <w:lang w:bidi="fa-IR"/>
        </w:rPr>
        <w:t>اگر او تصديق كند ايشان را و اگر تكذيب،و شافعى همين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نبايد زدن </w:t>
      </w:r>
      <w:r>
        <w:rPr>
          <w:rStyle w:val="FootnoteAnchor"/>
          <w:rtl w:val="true"/>
        </w:rPr>
        <w:footnoteReference w:id="739"/>
      </w:r>
      <w:r>
        <w:rPr>
          <w:rFonts w:ascii="IRNazanin" w:hAnsi="IRNazanin" w:eastAsia="IRNazanin"/>
          <w:color w:val="111111"/>
          <w:sz w:val="28"/>
          <w:sz w:val="28"/>
          <w:szCs w:val="28"/>
          <w:rtl w:val="true"/>
          <w:lang w:bidi="fa-IR"/>
        </w:rPr>
        <w:t>او را چون تصديق كند گواهان را براى آن كه تصديق از او اعتراف باشد و با اعتراف گواهى گواهان را اثر بود،و به يك اعتراف حدّ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مردى زنى را يابد بر بستر خود گمان برد كه زن اوست،با او خلوت كند بر او حدّ نباشد،و مذهب شافعى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لال چون به اشارت معلوم كند كه او زنا كرده است يا قتل عمد كرد بر او حدّ و قصاص واجب بود،و شافعى همين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نه حد باشد و نه قصاص</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 لايط،اگر ايقاب كرده باشد قتلش واجب بود،و امام مخيّر است خواهد به تيغ كشد او را و خواهد ديوارى بر او افگند و خواهد از بلندى بيندازد او را،و اگر دون ايقاب باشد بنگرند </w:t>
      </w:r>
      <w:r>
        <w:rPr>
          <w:rStyle w:val="FootnoteAnchor"/>
          <w:rtl w:val="true"/>
        </w:rPr>
        <w:footnoteReference w:id="740"/>
      </w:r>
      <w:r>
        <w:rPr>
          <w:rFonts w:ascii="IRNazanin" w:hAnsi="IRNazanin" w:eastAsia="IRNazanin"/>
          <w:color w:val="111111"/>
          <w:sz w:val="28"/>
          <w:sz w:val="28"/>
          <w:szCs w:val="28"/>
          <w:rtl w:val="true"/>
          <w:lang w:bidi="fa-IR"/>
        </w:rPr>
        <w:t xml:space="preserve">،اگر محصن بود رجم كنند او را،و اگر نامحصن بود حدّ </w:t>
      </w:r>
    </w:p>
    <w:p>
      <w:pPr>
        <w:pStyle w:val="BookText"/>
        <w:rPr/>
      </w:pPr>
      <w:r>
        <w:rPr>
          <w:rFonts w:ascii="IRNazanin" w:hAnsi="IRNazanin" w:eastAsia="IRNazanin"/>
          <w:color w:val="111111"/>
          <w:sz w:val="28"/>
          <w:sz w:val="28"/>
          <w:szCs w:val="28"/>
          <w:rtl w:val="true"/>
          <w:lang w:bidi="fa-IR"/>
        </w:rPr>
        <w:t>زنند او را كالزّنا،و اين يك قول شافعى است و قول زهرى و حسن بصرى و ابو يوسف و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ديگر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بكشند او را به هر حال،و مذهب ابو حنيفه آن است كه بر او تعزير باشد و حدّ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واطى البهيمه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نزديك ما بر او تعزير باشد دون الحدّ،و اين مذهب مالك است و ثورى و ابو حنيفه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شافعى را سه 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موافق اين اقوال،و دوم آن كه حكمش حكم زانى باشد،و سيم حكمش حكم لايط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مردى ذات </w:t>
      </w:r>
      <w:r>
        <w:rPr>
          <w:rStyle w:val="FootnoteAnchor"/>
          <w:rtl w:val="true"/>
        </w:rPr>
        <w:footnoteReference w:id="741"/>
      </w:r>
      <w:r>
        <w:rPr>
          <w:rFonts w:ascii="IRNazanin" w:hAnsi="IRNazanin" w:eastAsia="IRNazanin"/>
          <w:color w:val="111111"/>
          <w:sz w:val="28"/>
          <w:sz w:val="28"/>
          <w:szCs w:val="28"/>
          <w:rtl w:val="true"/>
          <w:lang w:bidi="fa-IR"/>
        </w:rPr>
        <w:t xml:space="preserve">محرمى را بخرد از آن خود </w:t>
      </w:r>
      <w:r>
        <w:rPr>
          <w:rStyle w:val="FootnoteAnchor"/>
          <w:rtl w:val="true"/>
        </w:rPr>
        <w:footnoteReference w:id="742"/>
      </w:r>
      <w:r>
        <w:rPr>
          <w:rFonts w:ascii="IRNazanin" w:hAnsi="IRNazanin" w:eastAsia="IRNazanin"/>
          <w:color w:val="111111"/>
          <w:sz w:val="28"/>
          <w:sz w:val="28"/>
          <w:szCs w:val="28"/>
          <w:rtl w:val="true"/>
          <w:lang w:bidi="fa-IR"/>
        </w:rPr>
        <w:t>از مادر يا خواهر يا دختر يا عمّه يا خاله يا دختر برادر يا دختر خواهر،آنگه بداند ايشان را و بشناسد و با علم به آن مواقعه كند با ايشان،او را ببايد كشتن على كلّ حال،و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r>
        <w:rPr>
          <w:rStyle w:val="FootnoteAnchor"/>
          <w:rtl w:val="true"/>
        </w:rPr>
        <w:footnoteReference w:id="743"/>
      </w:r>
      <w:r>
        <w:rPr>
          <w:rFonts w:ascii="IRNazanin" w:hAnsi="IRNazanin" w:eastAsia="IRNazanin"/>
          <w:color w:val="111111"/>
          <w:sz w:val="28"/>
          <w:sz w:val="28"/>
          <w:szCs w:val="28"/>
          <w:rtl w:val="true"/>
          <w:lang w:bidi="fa-IR"/>
        </w:rPr>
        <w:t>آن كه بر او حدّ باشد،دوم آن كه بر او هيچ نباشد،و اين مذهب ابو حنيفه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مردى زنى را به مزد بستاند براى وطى و او را بر وطى مزدى </w:t>
      </w:r>
      <w:r>
        <w:rPr>
          <w:rStyle w:val="FootnoteAnchor"/>
          <w:rtl w:val="true"/>
        </w:rPr>
        <w:footnoteReference w:id="744"/>
      </w:r>
      <w:r>
        <w:rPr>
          <w:rFonts w:ascii="IRNazanin" w:hAnsi="IRNazanin" w:eastAsia="IRNazanin"/>
          <w:color w:val="111111"/>
          <w:sz w:val="28"/>
          <w:sz w:val="28"/>
          <w:szCs w:val="28"/>
          <w:rtl w:val="true"/>
          <w:lang w:bidi="fa-IR"/>
        </w:rPr>
        <w:t>دهد زانى بود،و بر او حدّ باشد،و شافعى همين گفت،و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حدّ نباشد يا </w:t>
      </w:r>
      <w:r>
        <w:rPr>
          <w:rStyle w:val="FootnoteAnchor"/>
          <w:rtl w:val="true"/>
        </w:rPr>
        <w:footnoteReference w:id="74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استأجرها ليزنى بها فزنى بها </w:t>
      </w:r>
      <w:r>
        <w:rPr>
          <w:rStyle w:val="FootnoteAnchor"/>
          <w:rtl w:val="true"/>
        </w:rPr>
        <w:footnoteReference w:id="746"/>
      </w:r>
      <w:r>
        <w:rPr>
          <w:rFonts w:ascii="IRNazanin" w:hAnsi="IRNazanin" w:eastAsia="IRNazanin"/>
          <w:color w:val="111111"/>
          <w:sz w:val="28"/>
          <w:sz w:val="28"/>
          <w:szCs w:val="28"/>
          <w:rtl w:val="true"/>
          <w:lang w:bidi="fa-IR"/>
        </w:rPr>
        <w:t>لا حدّ عليه ايضا،و لو استأجرها للخدمة فوطئها فعليه الحدّ،اگر مردى نكاح بندد بر يكى از ذوات محرم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كه گفتيم از نسب يا از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بر زن پدر يا بر زن پسر،يا زنى كه بر سر چهار زن،يا زنى كند كه شوهر دارد،يا زنى كه طلاق داده باشد او را،يا لعان كرده باشد </w:t>
      </w:r>
      <w:r>
        <w:rPr>
          <w:rStyle w:val="FootnoteAnchor"/>
          <w:rtl w:val="true"/>
        </w:rPr>
        <w:footnoteReference w:id="747"/>
      </w:r>
      <w:r>
        <w:rPr>
          <w:rFonts w:ascii="IRNazanin" w:hAnsi="IRNazanin" w:eastAsia="IRNazanin"/>
          <w:color w:val="111111"/>
          <w:sz w:val="28"/>
          <w:sz w:val="28"/>
          <w:szCs w:val="28"/>
          <w:rtl w:val="true"/>
          <w:lang w:bidi="fa-IR"/>
        </w:rPr>
        <w:t>يا او را سه طلاق داده باشد،آنگه خلوت كند با يكى از اينان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ذوات محرم بر او قتل باشد،و در اين اجنبيّات بر او حد بود،و شافعى همين گفت الّا آن كه اين فصل كه ما كرديم او نكرد،و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هيچ بر او حد نباشد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چهار مرد بر كسى گواهى دهند به زنا و بشرط گواى </w:t>
      </w:r>
      <w:r>
        <w:rPr>
          <w:rStyle w:val="FootnoteAnchor"/>
          <w:rtl w:val="true"/>
        </w:rPr>
        <w:footnoteReference w:id="748"/>
      </w:r>
      <w:r>
        <w:rPr>
          <w:rFonts w:ascii="IRNazanin" w:hAnsi="IRNazanin" w:eastAsia="IRNazanin"/>
          <w:color w:val="111111"/>
          <w:sz w:val="28"/>
          <w:sz w:val="28"/>
          <w:szCs w:val="28"/>
          <w:rtl w:val="true"/>
          <w:lang w:bidi="fa-IR"/>
        </w:rPr>
        <w:t>باشند آنگه غايب شوند يا بميرند،حاكم را باشد كه به گواهى ايشان حكم كند و مشهود عليه را حد زند،و شافعى همين گفت،و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بميرند يا غايب شوند حاكم را </w:t>
      </w:r>
    </w:p>
    <w:p>
      <w:pPr>
        <w:pStyle w:val="BookText"/>
        <w:rPr/>
      </w:pPr>
      <w:r>
        <w:rPr>
          <w:rFonts w:ascii="IRNazanin" w:hAnsi="IRNazanin" w:eastAsia="IRNazanin"/>
          <w:color w:val="111111"/>
          <w:sz w:val="28"/>
          <w:sz w:val="28"/>
          <w:szCs w:val="28"/>
          <w:rtl w:val="true"/>
          <w:lang w:bidi="fa-IR"/>
        </w:rPr>
        <w:t>نباشد كه به گواهى ايشان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چهار مرد حاضر آيند به نزديك حاكم،يا بر كسى گواهى دهند به زنا سه كس گواهى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گواى ندهد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مشهود عليه را حدّ نبايد زدن بلا خلاف، براى آن كه گواهى تمام نيست،و آن كه گواهى نداد بر او هيچ نباشد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را كه گواهى دادند،ايشان را حدّ فريه بايد زدن،و ابو حنيفه و اصحاب او همين گفتند،و شافعى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قديم و جديد،گفت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بايد زدن و در شهادات گفت نبايد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چهار مرد </w:t>
      </w:r>
      <w:r>
        <w:rPr>
          <w:rStyle w:val="FootnoteAnchor"/>
          <w:rtl w:val="true"/>
        </w:rPr>
        <w:footnoteReference w:id="750"/>
      </w:r>
      <w:r>
        <w:rPr>
          <w:rFonts w:ascii="IRNazanin" w:hAnsi="IRNazanin" w:eastAsia="IRNazanin"/>
          <w:color w:val="111111"/>
          <w:sz w:val="28"/>
          <w:sz w:val="28"/>
          <w:szCs w:val="28"/>
          <w:rtl w:val="true"/>
          <w:lang w:bidi="fa-IR"/>
        </w:rPr>
        <w:t>گواهى دهند به زنا بر كسى،آنگه يكى رجوع كند آن را كه مشهود عليه باشد،او را حدّ نبايد زدن بلا خلاف،و آن را كه رجوع كند از گواهى حد بايد زدن بلا خلاف،اما سه گانه را بر ايشان حد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ما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 كس گواهى دهند بر كسى به زنا و آن كس محصن باشد،امام او را رجم كند،آنگه يكى بازآيد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گواهى دروغ دادم و قصد من كشتن او بود او را به قصاص ببايد كشتن،و شافعى همين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نباشد اين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زنى ستم كنند و با او فساد كنند بر او حدّ نباشد بلا خلاف،و او را مهرى نرسد،و ابو حنيفه همچنين گفت،و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مهر مثل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 پرستار چون زنا كنند بر ايشان نيمۀ حد باشد پنجاه تازيانه اگر محصن باشد و اگر نه،و مذهب ابو حنيفه و شافعى و مالك همين است،و 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محصن باشد بر هريكى از ايشان نيمۀ حدّ بود،و اگر نباشد بر ايشان هيچ نيست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بنده در اين باب حكم آزاد بود،اگر محصن بود رجم،و اگر نامحصن بود حدّ،و 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صد تازيانه بزنند،و كنيزك را پنجاه اگر شوهر دارد،و اگر ندارد بر او هيچ نيست به يك روايت از او،و به ديگر روايت صد تازيانه سيّد را باشد كه غلام و كنيزك خود را حدّ زند در آنچه مستحقّ باشند بى اذن امام،و اين مذهب اوزاعى و ثورى و احمد و اسحاق و شافعى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حنيفه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نباشد كه حدّ زند بى اذن امام،و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غلام بود،خواجه را باشد </w:t>
      </w:r>
      <w:r>
        <w:rPr>
          <w:rStyle w:val="FootnoteAnchor"/>
          <w:rtl w:val="true"/>
        </w:rPr>
        <w:footnoteReference w:id="751"/>
      </w:r>
      <w:r>
        <w:rPr>
          <w:rFonts w:ascii="IRNazanin" w:hAnsi="IRNazanin" w:eastAsia="IRNazanin"/>
          <w:color w:val="111111"/>
          <w:sz w:val="28"/>
          <w:sz w:val="28"/>
          <w:szCs w:val="28"/>
          <w:rtl w:val="true"/>
          <w:lang w:bidi="fa-IR"/>
        </w:rPr>
        <w:t xml:space="preserve">اگر كنيزكى بود كه او را به شوهر داده نباشند </w:t>
      </w:r>
      <w:r>
        <w:rPr>
          <w:rStyle w:val="FootnoteAnchor"/>
          <w:rtl w:val="true"/>
        </w:rPr>
        <w:footnoteReference w:id="752"/>
      </w:r>
      <w:r>
        <w:rPr>
          <w:rFonts w:ascii="IRNazanin" w:hAnsi="IRNazanin" w:eastAsia="IRNazanin"/>
          <w:color w:val="111111"/>
          <w:sz w:val="28"/>
          <w:sz w:val="28"/>
          <w:szCs w:val="28"/>
          <w:rtl w:val="true"/>
          <w:lang w:bidi="fa-IR"/>
        </w:rPr>
        <w:t>،و اگر شوهر دارد نرسد او را كه حدّ زند،و سيّد را باشد كه اقامت حدّ كند بر مملوك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اقرار او،يا به علم خود،يا به گواهى گواهان </w:t>
      </w:r>
      <w:r>
        <w:rPr>
          <w:rStyle w:val="FootnoteAnchor"/>
          <w:rtl w:val="true"/>
        </w:rPr>
        <w:footnoteReference w:id="754"/>
      </w:r>
      <w:r>
        <w:rPr>
          <w:rFonts w:ascii="IRNazanin" w:hAnsi="IRNazanin" w:eastAsia="IRNazanin"/>
          <w:color w:val="111111"/>
          <w:sz w:val="28"/>
          <w:sz w:val="28"/>
          <w:szCs w:val="28"/>
          <w:rtl w:val="true"/>
          <w:lang w:bidi="fa-IR"/>
        </w:rPr>
        <w:t>شافعى در اعتراف موافقت كرد ما را قولا واحدا،و در بيّنه و علم سيّد دو قول است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سيّد فاسق بود يا زن يا مكاتب </w:t>
      </w:r>
      <w:r>
        <w:rPr>
          <w:rStyle w:val="FootnoteAnchor"/>
          <w:rtl w:val="true"/>
        </w:rPr>
        <w:footnoteReference w:id="755"/>
      </w:r>
      <w:r>
        <w:rPr>
          <w:rFonts w:ascii="Amiri" w:hAnsi="Amiri" w:eastAsia="Amiri" w:cs="Amiri"/>
          <w:color w:val="111111"/>
          <w:sz w:val="28"/>
          <w:sz w:val="28"/>
          <w:szCs w:val="28"/>
          <w:rtl w:val="true"/>
          <w:lang w:bidi="ar-SA"/>
        </w:rPr>
        <w:t>،او را باشد كه اقامت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كند بر مملوك،و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 مرد بر كسى گواهى دهند به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و گويند او زنا كرد به بصره،و دو گويند بل به كوفه،يا گواهى دهند كه او زنا كرد در اين خانه در فلان زاويه،و دو گويند در دگر زاويه،بر مشهود عليه حد نباشد بلا خلاف،و گواهان را حدّ بايد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چنان كه ما گفتيم،و يكى آن كه حدّ نبايد زدن ايشان را،و اين قول ابو حنيفه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چهار كس گواهى دهند بر كسى به زنا حدّ واجب شود بر مشهود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متقادم بود و اگر نزديك،و شافعى همين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عهد متقادم باشد،گواهى ايشان نشنوند </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جهد كرديم بر ابو حنيفه كه اين تقادم را حدّى بگو،نگفت،و حسن بن زياد و محمّد بن الحسن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نهاد آن را به يك سال،و ابو يوسف و محمّد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پس ماهى گواهى دهند من وقت المعاينة گواهى ايشان مقبول نباشد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شرايط احصان،اسلام نيست،بل حرّيت و بلوغ و كمال عقل و تمكين از وطى كفايت باشد به نزديك ما چون اين شرايط حاصل آيد محصن شود،و شافعى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گفت،و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و شوهر كافر باشند،احصان نبود، چه نكاح ايشان نكاح نيست،و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شرط است،و كلام با او در دو فصل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بر مشركان اصلا رجم واجب است </w:t>
      </w:r>
      <w:r>
        <w:rPr>
          <w:rStyle w:val="FootnoteAnchor"/>
          <w:rtl w:val="true"/>
        </w:rPr>
        <w:footnoteReference w:id="7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نه،و ذكر </w:t>
      </w:r>
    </w:p>
    <w:p>
      <w:pPr>
        <w:pStyle w:val="BookText"/>
        <w:rPr/>
      </w:pPr>
      <w:r>
        <w:rPr>
          <w:rFonts w:ascii="Amiri" w:hAnsi="Amiri" w:eastAsia="Amiri" w:cs="Amiri"/>
          <w:color w:val="111111"/>
          <w:sz w:val="28"/>
          <w:sz w:val="28"/>
          <w:szCs w:val="28"/>
          <w:rtl w:val="true"/>
          <w:lang w:bidi="ar-SA"/>
        </w:rPr>
        <w:t xml:space="preserve">آن كه در اسلام كه </w:t>
      </w:r>
      <w:r>
        <w:rPr>
          <w:rStyle w:val="FootnoteAnchor"/>
          <w:rtl w:val="true"/>
        </w:rPr>
        <w:footnoteReference w:id="760"/>
      </w:r>
      <w:r>
        <w:rPr>
          <w:rFonts w:ascii="IRNazanin" w:hAnsi="IRNazanin" w:eastAsia="IRNazanin"/>
          <w:color w:val="111111"/>
          <w:sz w:val="28"/>
          <w:sz w:val="28"/>
          <w:szCs w:val="28"/>
          <w:rtl w:val="true"/>
          <w:lang w:bidi="fa-IR"/>
        </w:rPr>
        <w:t>شرط باشد در احصان يا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نباشد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بيمار مأيوس را چون حدّ بر او واجب باشد صد شاخ شمش ببايد گرفت و در هم بستن و يك بار به روى زدن بر وجهى كه مؤدى نباشد به اتلاف </w:t>
      </w:r>
      <w:r>
        <w:rPr>
          <w:rStyle w:val="FootnoteAnchor"/>
          <w:rtl w:val="true"/>
        </w:rPr>
        <w:footnoteReference w:id="762"/>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كه باشد مجتمع و متفرّق بزنند ضربى مولم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تازيانه درهم بندند يا كمتر،به حساب بزنند او را به آن ضربى مولم</w:t>
      </w:r>
      <w:r>
        <w:rPr>
          <w:rFonts w:eastAsia="IRNazanin" w:cs="IRNazanin"/>
          <w:color w:val="111111"/>
          <w:sz w:val="28"/>
          <w:szCs w:val="28"/>
          <w:rtl w:val="true"/>
          <w:lang w:bidi="fa-IR"/>
        </w:rPr>
        <w:t xml:space="preserve">]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 الثّياب و النّعال بزنند او را ضربى نه مولم،و اين طرفى است كه گفته شد از خلاف،و در اين موضع اين قدر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فَاجْلِدُوا كُلَّ وٰاحِدٍ مِنْهُمٰا مِائَةَ 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آورد كه كلام متضمّن شرط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زنى من رجل او امرأة فعلى كلّ واحد منهما مائة جلدة،و اين خطاب اگرچه متوجّه است به جملۀ امّت،مراد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كه قائم مقام او باشند در اقامت حدود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وطى مرد باشد زن را در فرج بى عقد </w:t>
      </w:r>
      <w:r>
        <w:rPr>
          <w:rStyle w:val="FootnoteAnchor"/>
          <w:rtl w:val="true"/>
        </w:rPr>
        <w:footnoteReference w:id="765"/>
      </w:r>
      <w:r>
        <w:rPr>
          <w:rFonts w:ascii="IRNazanin" w:hAnsi="IRNazanin" w:eastAsia="IRNazanin"/>
          <w:color w:val="111111"/>
          <w:sz w:val="28"/>
          <w:sz w:val="28"/>
          <w:szCs w:val="28"/>
          <w:rtl w:val="true"/>
          <w:lang w:bidi="fa-IR"/>
        </w:rPr>
        <w:t>شرعى يا شبهۀ عقدى با علم يا غلبۀ ظن،و نه هر وطى حرام زنا باشد،زيراكه وطى زن حائض حرام است،و نيز وطى نفساء،و نگويند كه آن زناست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تَأْخُذْكُمْ بِهِمٰا رَأْفَةٌ فِي دِينِ اللّٰهِ ،و نبايد كه شما را بگيرد به ايشان رقّتى </w:t>
      </w:r>
      <w:r>
        <w:rPr>
          <w:rStyle w:val="FootnoteAnchor"/>
          <w:rtl w:val="true"/>
        </w:rPr>
        <w:footnoteReference w:id="766"/>
      </w:r>
      <w:r>
        <w:rPr>
          <w:rFonts w:ascii="IRNazanin" w:hAnsi="IRNazanin" w:eastAsia="IRNazanin"/>
          <w:color w:val="111111"/>
          <w:sz w:val="28"/>
          <w:sz w:val="28"/>
          <w:szCs w:val="28"/>
          <w:rtl w:val="true"/>
          <w:lang w:bidi="fa-IR"/>
        </w:rPr>
        <w:t>و شفقتى در دين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عكرمه و عطاء بن ابى رباح و سعيد جبير و نخعى و شعبى گفتند و ابن زيد و سليمان بن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نبايد كه رحمت شما را برآن حمل كند كه حدّ خداى رها كنى و اقامت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معتمر </w:t>
      </w:r>
      <w:r>
        <w:rPr>
          <w:rStyle w:val="FootnoteAnchor"/>
          <w:rtl w:val="true"/>
        </w:rPr>
        <w:footnoteReference w:id="767"/>
      </w:r>
      <w:r>
        <w:rPr>
          <w:rFonts w:ascii="IRNazanin" w:hAnsi="IRNazanin" w:eastAsia="IRNazanin"/>
          <w:color w:val="111111"/>
          <w:sz w:val="28"/>
          <w:sz w:val="28"/>
          <w:szCs w:val="28"/>
          <w:rtl w:val="true"/>
          <w:lang w:bidi="fa-IR"/>
        </w:rPr>
        <w:t xml:space="preserve">گفت از عمران كه،من ابو مجلز </w:t>
      </w:r>
      <w:r>
        <w:rPr>
          <w:rStyle w:val="FootnoteAnchor"/>
          <w:rtl w:val="true"/>
        </w:rPr>
        <w:footnoteReference w:id="768"/>
      </w:r>
      <w:r>
        <w:rPr>
          <w:rFonts w:ascii="IRNazanin" w:hAnsi="IRNazanin" w:eastAsia="IRNazanin"/>
          <w:color w:val="111111"/>
          <w:sz w:val="28"/>
          <w:sz w:val="28"/>
          <w:szCs w:val="28"/>
          <w:rtl w:val="true"/>
          <w:lang w:bidi="fa-IR"/>
        </w:rPr>
        <w:t>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سخت تكليفى است كه خداى ما را كرد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تَأْخُذْكُمْ بِهِمٰا رَأْفَةٌ فِي دِينِ اللّٰهِ ،نبايد كه شما را رأفتى و رحمتى پديد آيد بر ايشان،و ما را از روى بشريّت رحمت مى باشد بر ايشان،همانا مراد در اين بزه </w:t>
      </w:r>
    </w:p>
    <w:p>
      <w:pPr>
        <w:pStyle w:val="BookText"/>
        <w:rPr/>
      </w:pPr>
      <w:r>
        <w:rPr>
          <w:rFonts w:ascii="IRNazanin" w:hAnsi="IRNazanin" w:eastAsia="IRNazanin"/>
          <w:color w:val="111111"/>
          <w:sz w:val="28"/>
          <w:sz w:val="28"/>
          <w:szCs w:val="28"/>
          <w:rtl w:val="true"/>
          <w:lang w:bidi="fa-IR"/>
        </w:rPr>
        <w:t>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آن است كه تو گمان بردى،معنى آن است كه سلطان و حاكم براى رأفت و رحمت و رقّت نباشند </w:t>
      </w:r>
      <w:r>
        <w:rPr>
          <w:rStyle w:val="FootnoteAnchor"/>
          <w:rtl w:val="true"/>
        </w:rPr>
        <w:footnoteReference w:id="770"/>
      </w:r>
      <w:r>
        <w:rPr>
          <w:rFonts w:ascii="IRNazanin" w:hAnsi="IRNazanin" w:eastAsia="IRNazanin"/>
          <w:color w:val="111111"/>
          <w:sz w:val="28"/>
          <w:sz w:val="28"/>
          <w:szCs w:val="28"/>
          <w:rtl w:val="true"/>
          <w:lang w:bidi="fa-IR"/>
        </w:rPr>
        <w:t>تا اقامت حدود رها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 ظاهر آيت است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فَاجْلِدُوا كُلَّ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زدن باشد بر ظاهر جلد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 اذا ضرب جلده،كما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و بطنه و رأسه اذا ضرب ظهره و بطنه و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را كنيزكى بود،زنا كرد،او را به دست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حد زن بر پشت و بر پايها و بر اندامهاى ديگر ضربى 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فاين انت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تَأْخُذْكُمْ بِهِمٰا رَأْفَةٌ فِي دِينِ اللّٰهِ؟ گفت به هر حال بنشايد كشتن او را،خداى جلد فرمود،قتل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و حسن بصرى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ضربى زنى موجع و مولم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زنا و فريه اجتهاد بايد كردن در زدن و مبالغت نمودن و در حدّ شراب </w:t>
      </w:r>
      <w:r>
        <w:rPr>
          <w:rStyle w:val="FootnoteAnchor"/>
          <w:rtl w:val="true"/>
        </w:rPr>
        <w:footnoteReference w:id="771"/>
      </w:r>
      <w:r>
        <w:rPr>
          <w:rFonts w:ascii="IRNazanin" w:hAnsi="IRNazanin" w:eastAsia="IRNazanin"/>
          <w:color w:val="111111"/>
          <w:sz w:val="28"/>
          <w:sz w:val="28"/>
          <w:szCs w:val="28"/>
          <w:rtl w:val="true"/>
          <w:lang w:bidi="fa-IR"/>
        </w:rPr>
        <w:t>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شرب و فريه تخفيف بايد،و در زنا اجتهاد و مبالغت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 </w:t>
      </w:r>
      <w:r>
        <w:rPr>
          <w:rStyle w:val="FootnoteAnchor"/>
          <w:rtl w:val="true"/>
        </w:rPr>
        <w:footnoteReference w:id="772"/>
      </w:r>
      <w:r>
        <w:rPr>
          <w:rFonts w:ascii="IRNazanin" w:hAnsi="IRNazanin" w:eastAsia="IRNazanin"/>
          <w:color w:val="111111"/>
          <w:sz w:val="28"/>
          <w:sz w:val="28"/>
          <w:szCs w:val="28"/>
          <w:rtl w:val="true"/>
          <w:lang w:bidi="fa-IR"/>
        </w:rPr>
        <w:t xml:space="preserve">را و شارب را حدّ با جامه بايد زدن،و زانى را پشت برهنه بايد زدن </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 ايشان را حدّ چنان بايد زدن كه ايشان را يابند،اگر برهنه باشند ايشان حدّ برهنه بايد زدن،و اگر با جامه باشند ايشان را حدّ چنان </w:t>
      </w:r>
      <w:r>
        <w:rPr>
          <w:rStyle w:val="FootnoteAnchor"/>
          <w:rtl w:val="true"/>
        </w:rPr>
        <w:footnoteReference w:id="774"/>
      </w:r>
      <w:r>
        <w:rPr>
          <w:rFonts w:ascii="Amiri" w:hAnsi="Amiri" w:eastAsia="Amiri" w:cs="Amiri"/>
          <w:color w:val="111111"/>
          <w:sz w:val="28"/>
          <w:sz w:val="28"/>
          <w:szCs w:val="28"/>
          <w:rtl w:val="true"/>
          <w:lang w:bidi="ar-SA"/>
        </w:rPr>
        <w:t>بايد زدن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مرد را جلد </w:t>
      </w:r>
      <w:r>
        <w:rPr>
          <w:rStyle w:val="FootnoteAnchor"/>
          <w:rtl w:val="true"/>
        </w:rPr>
        <w:footnoteReference w:id="775"/>
      </w:r>
      <w:r>
        <w:rPr>
          <w:rFonts w:ascii="Amiri" w:hAnsi="Amiri" w:eastAsia="Amiri" w:cs="Amiri"/>
          <w:color w:val="111111"/>
          <w:sz w:val="28"/>
          <w:sz w:val="28"/>
          <w:szCs w:val="28"/>
          <w:rtl w:val="true"/>
          <w:lang w:bidi="ar-SA"/>
        </w:rPr>
        <w:t xml:space="preserve">كه زنند ايستاده زنند،و زن را بنشانند،و اين حدّ كه زنند بر جملۀ اندام او مفرّق </w:t>
      </w:r>
      <w:r>
        <w:rPr>
          <w:rStyle w:val="FootnoteAnchor"/>
          <w:rtl w:val="true"/>
        </w:rPr>
        <w:footnoteReference w:id="776"/>
      </w:r>
      <w:r>
        <w:rPr>
          <w:rFonts w:ascii="IRNazanin" w:hAnsi="IRNazanin" w:eastAsia="IRNazanin"/>
          <w:color w:val="111111"/>
          <w:sz w:val="28"/>
          <w:sz w:val="28"/>
          <w:szCs w:val="28"/>
          <w:rtl w:val="true"/>
          <w:lang w:bidi="fa-IR"/>
        </w:rPr>
        <w:t>كنند الّا بر روى و فرج،و مذهب شافعى همين است،و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سر و روى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كيفيت اقامت حدّ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حاضر آيد و گواهان به جاى حدّ يا رجم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 </w:t>
      </w:r>
      <w:r>
        <w:rPr>
          <w:rStyle w:val="FootnoteAnchor"/>
          <w:rtl w:val="true"/>
        </w:rPr>
        <w:footnoteReference w:id="777"/>
      </w:r>
      <w:r>
        <w:rPr>
          <w:rFonts w:ascii="IRNazanin" w:hAnsi="IRNazanin" w:eastAsia="IRNazanin"/>
          <w:color w:val="111111"/>
          <w:sz w:val="28"/>
          <w:sz w:val="28"/>
          <w:szCs w:val="28"/>
          <w:rtl w:val="true"/>
          <w:lang w:bidi="fa-IR"/>
        </w:rPr>
        <w:t xml:space="preserve">به اقرار مرد و زن واجب شده باشد،امام ابتدا كند به رجم آنگه مردمان،و </w:t>
      </w:r>
    </w:p>
    <w:p>
      <w:pPr>
        <w:pStyle w:val="BookText"/>
        <w:rPr/>
      </w:pPr>
      <w:r>
        <w:rPr>
          <w:rFonts w:ascii="IRNazanin" w:hAnsi="IRNazanin" w:eastAsia="IRNazanin"/>
          <w:color w:val="111111"/>
          <w:sz w:val="28"/>
          <w:sz w:val="28"/>
          <w:szCs w:val="28"/>
          <w:rtl w:val="true"/>
          <w:lang w:bidi="fa-IR"/>
        </w:rPr>
        <w:t>اگر به گواهى گواهان درست شده باشد،اوّل گواهان ابتدا كنند،آنگه امام،آنگه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ابو حنيفه همين است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كردن واجب نيست بر كسى،بل هركه خواهد ابتدا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 يا زن از آنان باشد </w:t>
      </w:r>
      <w:r>
        <w:rPr>
          <w:rStyle w:val="FootnoteAnchor"/>
          <w:rtl w:val="true"/>
        </w:rPr>
        <w:footnoteReference w:id="778"/>
      </w:r>
      <w:r>
        <w:rPr>
          <w:rFonts w:ascii="IRNazanin" w:hAnsi="IRNazanin" w:eastAsia="IRNazanin"/>
          <w:color w:val="111111"/>
          <w:sz w:val="28"/>
          <w:sz w:val="28"/>
          <w:szCs w:val="28"/>
          <w:rtl w:val="true"/>
          <w:lang w:bidi="fa-IR"/>
        </w:rPr>
        <w:t>كه بر او جلد و رجم واجب بود،اوّل حدّ زنند او را رها كنند تا نيك شود،آنگه رجم كنندش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كسى را رجم خواهد كردن،بفرمايد تا چاله اى بكنند و مرد را در آنجا كنند تا كمر بست،و اگر زن باشد تا به سينه،و </w:t>
      </w:r>
      <w:r>
        <w:rPr>
          <w:rStyle w:val="FootnoteAnchor"/>
          <w:rtl w:val="true"/>
        </w:rPr>
        <w:footnoteReference w:id="779"/>
      </w:r>
      <w:r>
        <w:rPr>
          <w:rFonts w:ascii="IRNazanin" w:hAnsi="IRNazanin" w:eastAsia="IRNazanin"/>
          <w:color w:val="111111"/>
          <w:sz w:val="28"/>
          <w:sz w:val="28"/>
          <w:szCs w:val="28"/>
          <w:rtl w:val="true"/>
          <w:lang w:bidi="fa-IR"/>
        </w:rPr>
        <w:t>خاك پيرامن ايشان بينبارند و استوار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كه سنگ اندازند با پس پشت او شوند و از برابر روى او </w:t>
      </w:r>
      <w:r>
        <w:rPr>
          <w:rStyle w:val="FootnoteAnchor"/>
          <w:rtl w:val="true"/>
        </w:rPr>
        <w:footnoteReference w:id="780"/>
      </w:r>
      <w:r>
        <w:rPr>
          <w:rFonts w:ascii="IRNazanin" w:hAnsi="IRNazanin" w:eastAsia="IRNazanin"/>
          <w:color w:val="111111"/>
          <w:sz w:val="28"/>
          <w:sz w:val="28"/>
          <w:szCs w:val="28"/>
          <w:rtl w:val="true"/>
          <w:lang w:bidi="fa-IR"/>
        </w:rPr>
        <w:t xml:space="preserve">نيندازند تا بر رويش نيايد،اگر از خاك برآيد و بگريزد نگاه كنند اگر به گواهى گواهان بر او درست شده باشد،بازآرند او را و به چال </w:t>
      </w:r>
      <w:r>
        <w:rPr>
          <w:rStyle w:val="FootnoteAnchor"/>
          <w:rtl w:val="true"/>
        </w:rPr>
        <w:footnoteReference w:id="781"/>
      </w:r>
      <w:r>
        <w:rPr>
          <w:rFonts w:ascii="IRNazanin" w:hAnsi="IRNazanin" w:eastAsia="IRNazanin"/>
          <w:color w:val="111111"/>
          <w:sz w:val="28"/>
          <w:sz w:val="28"/>
          <w:szCs w:val="28"/>
          <w:rtl w:val="true"/>
          <w:lang w:bidi="fa-IR"/>
        </w:rPr>
        <w:t xml:space="preserve">فروكنند و سنگ مى اندازند تا تمام بكشتن او </w:t>
      </w:r>
      <w:r>
        <w:rPr>
          <w:rStyle w:val="FootnoteAnchor"/>
          <w:rtl w:val="true"/>
        </w:rPr>
        <w:footnoteReference w:id="782"/>
      </w:r>
      <w:r>
        <w:rPr>
          <w:rFonts w:ascii="IRNazanin" w:hAnsi="IRNazanin" w:eastAsia="IRNazanin"/>
          <w:color w:val="111111"/>
          <w:sz w:val="28"/>
          <w:sz w:val="28"/>
          <w:szCs w:val="28"/>
          <w:rtl w:val="true"/>
          <w:lang w:bidi="fa-IR"/>
        </w:rPr>
        <w:t>،و اگر به اقرار او بر او متوجّه باشد و برآيد و بگريزد،نگاه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 از آن باشد كه هيچ سنگ بر او آيد،بازآرند او را و سنگسار كنند،و اگر سنگى چند بر او آمده باشد و اگر همه،يكى باشد،و برآيد و بگريزد،رها كنند تا برود و به دنبال او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سنگ بزرگ نزنند ايشان را </w:t>
      </w:r>
      <w:r>
        <w:rPr>
          <w:rStyle w:val="FootnoteAnchor"/>
          <w:rtl w:val="true"/>
        </w:rPr>
        <w:footnoteReference w:id="783"/>
      </w:r>
      <w:r>
        <w:rPr>
          <w:rFonts w:ascii="IRNazanin" w:hAnsi="IRNazanin" w:eastAsia="IRNazanin"/>
          <w:color w:val="111111"/>
          <w:sz w:val="28"/>
          <w:sz w:val="28"/>
          <w:szCs w:val="28"/>
          <w:rtl w:val="true"/>
          <w:lang w:bidi="fa-IR"/>
        </w:rPr>
        <w:t xml:space="preserve">،سنگهاى </w:t>
      </w:r>
      <w:r>
        <w:rPr>
          <w:rStyle w:val="FootnoteAnchor"/>
          <w:rtl w:val="true"/>
        </w:rPr>
        <w:footnoteReference w:id="784"/>
      </w:r>
      <w:r>
        <w:rPr>
          <w:rFonts w:ascii="Amiri" w:hAnsi="Amiri" w:eastAsia="Amiri" w:cs="Amiri"/>
          <w:color w:val="111111"/>
          <w:sz w:val="28"/>
          <w:sz w:val="28"/>
          <w:szCs w:val="28"/>
          <w:rtl w:val="true"/>
          <w:lang w:bidi="ar-SA"/>
        </w:rPr>
        <w:t>ميانه و معتاد كه انداختن را شايد از آن 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را كه حدّ زنند بر وجه ايجاع و ايلام زنند </w:t>
      </w:r>
      <w:r>
        <w:rPr>
          <w:rStyle w:val="FootnoteAnchor"/>
          <w:rtl w:val="true"/>
        </w:rPr>
        <w:footnoteReference w:id="785"/>
      </w:r>
      <w:r>
        <w:rPr>
          <w:rFonts w:ascii="IRNazanin" w:hAnsi="IRNazanin" w:eastAsia="IRNazanin"/>
          <w:color w:val="111111"/>
          <w:sz w:val="28"/>
          <w:sz w:val="28"/>
          <w:szCs w:val="28"/>
          <w:rtl w:val="true"/>
          <w:lang w:bidi="fa-IR"/>
        </w:rPr>
        <w:t xml:space="preserve">،اگر در زير آن بميرد بر زننده هيچ نباشد،و او را قود </w:t>
      </w:r>
      <w:r>
        <w:rPr>
          <w:rStyle w:val="FootnoteAnchor"/>
          <w:rtl w:val="true"/>
        </w:rPr>
        <w:footnoteReference w:id="786"/>
      </w:r>
      <w:r>
        <w:rPr>
          <w:rFonts w:ascii="Amiri" w:hAnsi="Amiri" w:eastAsia="Amiri" w:cs="Amiri"/>
          <w:color w:val="111111"/>
          <w:sz w:val="28"/>
          <w:sz w:val="28"/>
          <w:szCs w:val="28"/>
          <w:rtl w:val="true"/>
          <w:lang w:bidi="ar-SA"/>
        </w:rPr>
        <w:t>و ديت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 را بر پاى بدارند،و زن را بنشانند و جامه بر او ببندند </w:t>
      </w:r>
      <w:r>
        <w:rPr>
          <w:rStyle w:val="FootnoteAnchor"/>
          <w:rtl w:val="true"/>
        </w:rPr>
        <w:footnoteReference w:id="787"/>
      </w:r>
      <w:r>
        <w:rPr>
          <w:rFonts w:ascii="IRNazanin" w:hAnsi="IRNazanin" w:eastAsia="IRNazanin"/>
          <w:color w:val="111111"/>
          <w:sz w:val="28"/>
          <w:sz w:val="28"/>
          <w:szCs w:val="28"/>
          <w:rtl w:val="true"/>
          <w:lang w:bidi="fa-IR"/>
        </w:rPr>
        <w:t>تا عورتش گشاده نشود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كه حدّ زنند،اگر بگريزد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تمام نازده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بازآرند او را و حدّ تمام بزنند </w:t>
      </w:r>
    </w:p>
    <w:p>
      <w:pPr>
        <w:pStyle w:val="BookText"/>
        <w:rPr/>
      </w:pP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اقرار او باشد </w:t>
      </w:r>
      <w:r>
        <w:rPr>
          <w:rStyle w:val="FootnoteAnchor"/>
          <w:rtl w:val="true"/>
        </w:rPr>
        <w:footnoteReference w:id="788"/>
      </w:r>
      <w:r>
        <w:rPr>
          <w:rFonts w:ascii="IRNazanin" w:hAnsi="IRNazanin" w:eastAsia="IRNazanin"/>
          <w:color w:val="111111"/>
          <w:sz w:val="28"/>
          <w:sz w:val="28"/>
          <w:szCs w:val="28"/>
          <w:rtl w:val="true"/>
          <w:lang w:bidi="fa-IR"/>
        </w:rPr>
        <w:t>،اگر به گواهى گواهان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را كه بر او رجم واجب بود،و او بيمار بود،رجم كنند او را و انتظار نكنند </w:t>
      </w:r>
      <w:r>
        <w:rPr>
          <w:rStyle w:val="FootnoteAnchor"/>
          <w:rtl w:val="true"/>
        </w:rPr>
        <w:footnoteReference w:id="789"/>
      </w:r>
      <w:r>
        <w:rPr>
          <w:rFonts w:ascii="IRNazanin" w:hAnsi="IRNazanin" w:eastAsia="IRNazanin"/>
          <w:color w:val="111111"/>
          <w:sz w:val="28"/>
          <w:sz w:val="28"/>
          <w:szCs w:val="28"/>
          <w:rtl w:val="true"/>
          <w:lang w:bidi="fa-IR"/>
        </w:rPr>
        <w:t>تا بهتر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غرض تلف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كه حدّ بايد زدن و بيمار باشد،رها كنند تا بهتر شود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آنگه حد زنند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مصلحت اقتضاى تقديم حدّ كند بر او حدّش بزنند على كلّ حال به صد شمش درهم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را كه حدّ بايد زدن در صميم الحرّ و البرد نزنند،رها كنند تا هوا خوش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زمين دشمن كس را حدّ نزنند تا حميّت حمل نكند </w:t>
      </w:r>
      <w:r>
        <w:rPr>
          <w:rStyle w:val="FootnoteAnchor"/>
          <w:rtl w:val="true"/>
        </w:rPr>
        <w:footnoteReference w:id="791"/>
      </w:r>
      <w:r>
        <w:rPr>
          <w:rFonts w:ascii="IRNazanin" w:hAnsi="IRNazanin" w:eastAsia="IRNazanin"/>
          <w:color w:val="111111"/>
          <w:sz w:val="28"/>
          <w:sz w:val="28"/>
          <w:szCs w:val="28"/>
          <w:rtl w:val="true"/>
          <w:lang w:bidi="fa-IR"/>
        </w:rPr>
        <w:t>او را بر آنكه در ايشان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كسى را كه بر او حدّ واجب بود با حرم خداى يا حرم رسول يا حرم يكى از ائمه گريزد،رها كنند تا برون آيد آنگه حدّش زنند،و اگر برون نيايد طعام و شراب بر او تنگ كنند تا بيرون آيد آنگه حدّ بر او رانند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 را چون حدّ بر او واجب شود و آبستن باشد،رها كنند تا بار بنهد و از نفاس بيرون آيد،و كودك را شير بدهد،آنگه حدّش بزنند،اگر جلد باشد و اگر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كس را كه چند حدّ بر او جمع شود كه بعضى از آن كشتنى </w:t>
      </w:r>
      <w:r>
        <w:rPr>
          <w:rStyle w:val="FootnoteAnchor"/>
          <w:rtl w:val="true"/>
        </w:rPr>
        <w:footnoteReference w:id="793"/>
      </w:r>
      <w:r>
        <w:rPr>
          <w:rFonts w:ascii="Amiri" w:hAnsi="Amiri" w:eastAsia="Amiri" w:cs="Amiri"/>
          <w:color w:val="111111"/>
          <w:sz w:val="28"/>
          <w:sz w:val="28"/>
          <w:szCs w:val="28"/>
          <w:rtl w:val="true"/>
          <w:lang w:bidi="ar-SA"/>
        </w:rPr>
        <w:t xml:space="preserve">باشد،همه به جاى آرند و كشتنى </w:t>
      </w:r>
      <w:r>
        <w:rPr>
          <w:rStyle w:val="FootnoteAnchor"/>
          <w:rtl w:val="true"/>
        </w:rPr>
        <w:footnoteReference w:id="794"/>
      </w:r>
      <w:r>
        <w:rPr>
          <w:rFonts w:ascii="IRNazanin" w:hAnsi="IRNazanin" w:eastAsia="IRNazanin"/>
          <w:color w:val="111111"/>
          <w:sz w:val="28"/>
          <w:sz w:val="28"/>
          <w:szCs w:val="28"/>
          <w:rtl w:val="true"/>
          <w:lang w:bidi="fa-IR"/>
        </w:rPr>
        <w:t xml:space="preserve">بازپس دارند چنان كه مثلا آن را كه حدّ فريه بر او واجب باشد و دست بريدن به دزدى </w:t>
      </w:r>
      <w:r>
        <w:rPr>
          <w:rStyle w:val="FootnoteAnchor"/>
          <w:rtl w:val="true"/>
        </w:rPr>
        <w:footnoteReference w:id="795"/>
      </w:r>
      <w:r>
        <w:rPr>
          <w:rFonts w:ascii="IRNazanin" w:hAnsi="IRNazanin" w:eastAsia="IRNazanin"/>
          <w:color w:val="111111"/>
          <w:sz w:val="28"/>
          <w:sz w:val="28"/>
          <w:szCs w:val="28"/>
          <w:rtl w:val="true"/>
          <w:lang w:bidi="fa-IR"/>
        </w:rPr>
        <w:t>،و كشتنى به قصاص،يا رجم به زنا،اوّل حدّش زنند و آنگه دستش ببرند و آنگه قصاص كنند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را كه حدّى بر او واجب شود و او عاقل باشد،آنگه مخلّط </w:t>
      </w:r>
      <w:r>
        <w:rPr>
          <w:rStyle w:val="FootnoteAnchor"/>
          <w:rtl w:val="true"/>
        </w:rPr>
        <w:footnoteReference w:id="796"/>
      </w:r>
      <w:r>
        <w:rPr>
          <w:rFonts w:ascii="IRNazanin" w:hAnsi="IRNazanin" w:eastAsia="IRNazanin"/>
          <w:color w:val="111111"/>
          <w:sz w:val="28"/>
          <w:sz w:val="28"/>
          <w:szCs w:val="28"/>
          <w:rtl w:val="true"/>
          <w:lang w:bidi="fa-IR"/>
        </w:rPr>
        <w:t xml:space="preserve">شود،حدّ بر او برانند </w:t>
      </w:r>
      <w:r>
        <w:rPr>
          <w:rStyle w:val="FootnoteAnchor"/>
          <w:rtl w:val="true"/>
        </w:rPr>
        <w:footnoteReference w:id="797"/>
      </w:r>
      <w:r>
        <w:rPr>
          <w:rFonts w:ascii="Amiri" w:hAnsi="Amiri" w:eastAsia="Amiri" w:cs="Amiri"/>
          <w:color w:val="111111"/>
          <w:sz w:val="28"/>
          <w:sz w:val="28"/>
          <w:szCs w:val="28"/>
          <w:rtl w:val="true"/>
          <w:lang w:bidi="ar-SA"/>
        </w:rPr>
        <w:t xml:space="preserve">به هر حال و رها نكنند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كرد در مردى كه بر خود اقرار داد به حدّى كه </w:t>
      </w:r>
    </w:p>
    <w:p>
      <w:pPr>
        <w:pStyle w:val="BookText"/>
        <w:rPr/>
      </w:pPr>
      <w:r>
        <w:rPr>
          <w:rFonts w:ascii="IRNazanin" w:hAnsi="IRNazanin" w:eastAsia="IRNazanin"/>
          <w:color w:val="111111"/>
          <w:sz w:val="28"/>
          <w:sz w:val="28"/>
          <w:szCs w:val="28"/>
          <w:rtl w:val="true"/>
          <w:lang w:bidi="fa-IR"/>
        </w:rPr>
        <w:t>خداى راست بر او،و بيان نكرد كه چه حدّ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چندان مى زنى تا او گويد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او به حدّى بر خود اقرار دهد،آنگه انكار كند،التفات نكنند به آن انكار او،و حدّ بر او برانند،ما دام تا رجم نباشد،اگر رجم باشد به انكار او دست از او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مستحاضه را تا خونش منقطع نشود حدّ نزنند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كسى را حدّ خواهد زدن،مردم را خبر دهد تا جماعتى حاضر آيند و مشاهد حال باشند و معتبر شوند به آن،و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لْيَشْهَدْ عَذٰابَهُمٰا طٰائِفَةٌ مِنَ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كردند در عدد ايشان و كمّيّت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ما ده كس باشد،و اين قول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كمّيّت </w:t>
      </w:r>
      <w:r>
        <w:rPr>
          <w:rStyle w:val="FootnoteAnchor"/>
          <w:rtl w:val="true"/>
        </w:rPr>
        <w:footnoteReference w:id="799"/>
      </w:r>
      <w:r>
        <w:rPr>
          <w:rFonts w:ascii="Amiri" w:hAnsi="Amiri" w:eastAsia="Amiri" w:cs="Amiri"/>
          <w:color w:val="111111"/>
          <w:sz w:val="28"/>
          <w:sz w:val="28"/>
          <w:szCs w:val="28"/>
          <w:rtl w:val="true"/>
          <w:lang w:bidi="ar-SA"/>
        </w:rPr>
        <w:t xml:space="preserve">ايشان يك كس باشد،و </w:t>
      </w:r>
      <w:r>
        <w:rPr>
          <w:rStyle w:val="FootnoteAnchor"/>
          <w:rtl w:val="true"/>
        </w:rPr>
        <w:footnoteReference w:id="800"/>
      </w:r>
      <w:r>
        <w:rPr>
          <w:rFonts w:ascii="IRNazanin" w:hAnsi="IRNazanin" w:eastAsia="IRNazanin"/>
          <w:color w:val="111111"/>
          <w:sz w:val="28"/>
          <w:sz w:val="28"/>
          <w:szCs w:val="28"/>
          <w:rtl w:val="true"/>
          <w:lang w:bidi="fa-IR"/>
        </w:rPr>
        <w:t>يك روايت است اصحاب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كس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نخعى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مرد،لقوله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الْمُؤْمِنِينَ اقْتَتَلُوا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 نزديك ابو برزة الاسلمى رفتم به كارى،او را يافتم جماعتى همسايگان را حاضر كرده و كنيزكى را حدّ خواست زدن،بفرمود تا جامه اى بياورند و گرد او دادند </w:t>
      </w:r>
      <w:r>
        <w:rPr>
          <w:rStyle w:val="FootnoteAnchor"/>
          <w:rtl w:val="true"/>
        </w:rPr>
        <w:footnoteReference w:id="802"/>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 را فرمود تا او را پنجاه تازيانه بزد،آنگه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لْيَشْهَدْ عَذٰابَهُمٰا طٰائِفَةٌ مِنَ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هريره گفت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حدّ به زمينى اهل زمين را بهتر باشد از چهل شبانه روز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اليمان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معشر النّاس اتّقوا الزّنا فانّ فيه ستّ خصال،ثلاثا فى الدّنيا و ثلاثا في الآخرة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بپرهيزيد كه در او شش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 دنيا،و سه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سه گانه </w:t>
      </w:r>
    </w:p>
    <w:p>
      <w:pPr>
        <w:pStyle w:val="BookText"/>
        <w:rPr/>
      </w:pPr>
      <w:r>
        <w:rPr>
          <w:rFonts w:ascii="Amiri" w:hAnsi="Amiri" w:eastAsia="Amiri" w:cs="Amiri"/>
          <w:color w:val="111111"/>
          <w:sz w:val="28"/>
          <w:sz w:val="28"/>
          <w:szCs w:val="28"/>
          <w:rtl w:val="true"/>
          <w:lang w:bidi="ar-SA"/>
        </w:rPr>
        <w:t>كه در دنياست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روى ببرد،و درويشى آرد،و عمر بكاهد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آن سه كه در آخرت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خشم خداى بواجب </w:t>
      </w:r>
      <w:r>
        <w:rPr>
          <w:rStyle w:val="FootnoteAnchor"/>
          <w:rtl w:val="true"/>
        </w:rPr>
        <w:footnoteReference w:id="804"/>
      </w:r>
      <w:r>
        <w:rPr>
          <w:rFonts w:ascii="IRNazanin" w:hAnsi="IRNazanin" w:eastAsia="IRNazanin"/>
          <w:color w:val="111111"/>
          <w:sz w:val="28"/>
          <w:sz w:val="28"/>
          <w:szCs w:val="28"/>
          <w:rtl w:val="true"/>
          <w:lang w:bidi="fa-IR"/>
        </w:rPr>
        <w:t>،و حساب بد بود خداوندش را،و ملازمت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آنس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امّت من هر شب آدينه بر من عرضه كنند دو بار،خشم خداى سخت باشد بر زناكنندگان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زانى بنميرد تا درويش نشود،و قوّاد بنميرد تا كور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 لاٰ يَنْكِحُ إِلاّٰ زٰانِيَةً أَوْ مُشْرِكَةً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الآية،علما در معنى و حكم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كه،مهاجر چون به مدينه آمدند،در ميان ايشان درويشان بسيار بودند،و در مدينه جماعتى زنان ناپارسا بودند به اين كار معروف و توانگر </w:t>
      </w:r>
      <w:r>
        <w:rPr>
          <w:rStyle w:val="FootnoteAnchor"/>
          <w:rtl w:val="true"/>
        </w:rPr>
        <w:footnoteReference w:id="805"/>
      </w:r>
      <w:r>
        <w:rPr>
          <w:rFonts w:ascii="Amiri" w:hAnsi="Amiri" w:eastAsia="Amiri" w:cs="Amiri"/>
          <w:color w:val="111111"/>
          <w:sz w:val="28"/>
          <w:sz w:val="28"/>
          <w:szCs w:val="28"/>
          <w:rtl w:val="true"/>
          <w:lang w:bidi="ar-SA"/>
        </w:rPr>
        <w:t>بودند،و درويشان را طمع افتاد كه ايشان را به زنى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ازآنجا كه در مدينه ايشان را جايى و مالى نبود،از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خواستند در نكاح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آيت فرستاد و نكاح ايشان بر مسلمانان حرام كرد،چه هم زانى </w:t>
      </w:r>
      <w:r>
        <w:rPr>
          <w:rStyle w:val="FootnoteAnchor"/>
          <w:rtl w:val="true"/>
        </w:rPr>
        <w:footnoteReference w:id="806"/>
      </w:r>
      <w:r>
        <w:rPr>
          <w:rFonts w:ascii="IRNazanin" w:hAnsi="IRNazanin" w:eastAsia="IRNazanin"/>
          <w:color w:val="111111"/>
          <w:sz w:val="28"/>
          <w:sz w:val="28"/>
          <w:szCs w:val="28"/>
          <w:rtl w:val="true"/>
          <w:lang w:bidi="fa-IR"/>
        </w:rPr>
        <w:t>بودند و هم مشركات،و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انى نبايد كه تا نكاح كند الّا با زانيه يا مشركه،و نيز زن زانيه مناكحه نكند الّا با زانى يا با مشركى، و نكاح ايشان بر مؤمنان حرام است،و ظاهر آيت اگرچه خبر است،معنى آن است كه بايد كه چنين باشد،چنان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بايد تا ايمن دارند او را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810"/>
      </w:r>
      <w:r>
        <w:rPr>
          <w:rFonts w:ascii="IRNazanin" w:hAnsi="IRNazanin" w:eastAsia="IRNazanin"/>
          <w:color w:val="111111"/>
          <w:sz w:val="28"/>
          <w:sz w:val="28"/>
          <w:szCs w:val="28"/>
          <w:rtl w:val="true"/>
          <w:lang w:bidi="fa-IR"/>
        </w:rPr>
        <w:t xml:space="preserve">،يعنى بايد تا نماز مردمان را منع كند از فحشاء و منكر،چه اگر خبر بودى دروغ بودى،و اين قول مجاهد است و عطاء بن ابى رباح و قتاده و زهرى و القاسم بن ابى برّة </w:t>
      </w:r>
      <w:r>
        <w:rPr>
          <w:rStyle w:val="FootnoteAnchor"/>
          <w:rtl w:val="true"/>
        </w:rPr>
        <w:footnoteReference w:id="811"/>
      </w:r>
      <w:r>
        <w:rPr>
          <w:rFonts w:ascii="Amiri" w:hAnsi="Amiri" w:eastAsia="Amiri" w:cs="Amiri"/>
          <w:color w:val="111111"/>
          <w:sz w:val="28"/>
          <w:sz w:val="28"/>
          <w:szCs w:val="28"/>
          <w:rtl w:val="true"/>
          <w:lang w:bidi="ar-SA"/>
        </w:rPr>
        <w:t>و شعبى و ابو حمزة الثمالىّ و روايت عوفى از عبد اللّه عبّاس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زنانى </w:t>
      </w:r>
      <w:r>
        <w:rPr>
          <w:rStyle w:val="FootnoteAnchor"/>
          <w:rtl w:val="true"/>
        </w:rPr>
        <w:footnoteReference w:id="812"/>
      </w:r>
      <w:r>
        <w:rPr>
          <w:rFonts w:ascii="Amiri" w:hAnsi="Amiri" w:eastAsia="Amiri" w:cs="Amiri"/>
          <w:color w:val="111111"/>
          <w:sz w:val="28"/>
          <w:sz w:val="28"/>
          <w:szCs w:val="28"/>
          <w:rtl w:val="true"/>
          <w:lang w:bidi="ar-SA"/>
        </w:rPr>
        <w:t xml:space="preserve">آمد زناكننده كه در مكّه و مدينه بودند،و بسيار </w:t>
      </w:r>
    </w:p>
    <w:p>
      <w:pPr>
        <w:pStyle w:val="BookText"/>
        <w:rPr/>
      </w:pPr>
      <w:r>
        <w:rPr>
          <w:rFonts w:ascii="Amiri" w:hAnsi="Amiri" w:eastAsia="Amiri" w:cs="Amiri"/>
          <w:color w:val="111111"/>
          <w:sz w:val="28"/>
          <w:sz w:val="28"/>
          <w:szCs w:val="28"/>
          <w:rtl w:val="true"/>
          <w:lang w:bidi="ar-SA"/>
        </w:rPr>
        <w:t xml:space="preserve">بودند،و از مشاهير ايشان نه زن بود </w:t>
      </w:r>
      <w:r>
        <w:rPr>
          <w:rStyle w:val="FootnoteAnchor"/>
          <w:rtl w:val="true"/>
        </w:rPr>
        <w:footnoteReference w:id="813"/>
      </w:r>
      <w:r>
        <w:rPr>
          <w:rFonts w:ascii="IRNazanin" w:hAnsi="IRNazanin" w:eastAsia="IRNazanin"/>
          <w:color w:val="111111"/>
          <w:sz w:val="28"/>
          <w:sz w:val="28"/>
          <w:szCs w:val="28"/>
          <w:rtl w:val="true"/>
          <w:lang w:bidi="fa-IR"/>
        </w:rPr>
        <w:t>و صواحب رايات چون علمهاى بيطار تا ايشان را به آن بشناختندى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امّ مهزول </w:t>
      </w:r>
      <w:r>
        <w:rPr>
          <w:rStyle w:val="FootnoteAnchor"/>
          <w:rtl w:val="true"/>
        </w:rPr>
        <w:footnoteReference w:id="814"/>
      </w:r>
      <w:r>
        <w:rPr>
          <w:rFonts w:ascii="Amiri" w:hAnsi="Amiri" w:eastAsia="Amiri" w:cs="Amiri"/>
          <w:color w:val="111111"/>
          <w:sz w:val="28"/>
          <w:sz w:val="28"/>
          <w:szCs w:val="28"/>
          <w:rtl w:val="true"/>
          <w:lang w:bidi="ar-SA"/>
        </w:rPr>
        <w:t xml:space="preserve">بود كنيزك سائب بن ابى السّائب المخزومى،و امّ عليط بود كنيزك صفوان بن اميّة،و حنّة </w:t>
      </w:r>
      <w:r>
        <w:rPr>
          <w:rStyle w:val="FootnoteAnchor"/>
          <w:rtl w:val="true"/>
        </w:rPr>
        <w:footnoteReference w:id="815"/>
      </w:r>
      <w:r>
        <w:rPr>
          <w:rFonts w:ascii="Amiri" w:hAnsi="Amiri" w:eastAsia="Amiri" w:cs="Amiri"/>
          <w:color w:val="111111"/>
          <w:sz w:val="28"/>
          <w:sz w:val="28"/>
          <w:szCs w:val="28"/>
          <w:rtl w:val="true"/>
          <w:lang w:bidi="ar-SA"/>
        </w:rPr>
        <w:t xml:space="preserve">القبطيّه كنيزك عاص وائل،و مريّه </w:t>
      </w:r>
      <w:r>
        <w:rPr>
          <w:rStyle w:val="FootnoteAnchor"/>
          <w:rtl w:val="true"/>
        </w:rPr>
        <w:footnoteReference w:id="816"/>
      </w:r>
      <w:r>
        <w:rPr>
          <w:rFonts w:ascii="Amiri" w:hAnsi="Amiri" w:eastAsia="Amiri" w:cs="Amiri"/>
          <w:color w:val="111111"/>
          <w:sz w:val="28"/>
          <w:sz w:val="28"/>
          <w:szCs w:val="28"/>
          <w:rtl w:val="true"/>
          <w:lang w:bidi="ar-SA"/>
        </w:rPr>
        <w:t xml:space="preserve">بود كنيزك مالك بن عميلة بن السّاق،و حلاله بود كنيزك سهيل بن عمر،و امّ سويد بود كنيزك عمر بن عثمان المخزومىّ،و شريفه بود كنيزك زمعة </w:t>
      </w:r>
      <w:r>
        <w:rPr>
          <w:rStyle w:val="FootnoteAnchor"/>
          <w:rtl w:val="true"/>
        </w:rPr>
        <w:footnoteReference w:id="817"/>
      </w:r>
      <w:r>
        <w:rPr>
          <w:rFonts w:ascii="IRNazanin" w:hAnsi="IRNazanin" w:eastAsia="IRNazanin"/>
          <w:color w:val="111111"/>
          <w:sz w:val="28"/>
          <w:sz w:val="28"/>
          <w:szCs w:val="28"/>
          <w:rtl w:val="true"/>
          <w:lang w:bidi="fa-IR"/>
        </w:rPr>
        <w:t xml:space="preserve">الاسود،و فرسه </w:t>
      </w:r>
      <w:r>
        <w:rPr>
          <w:rStyle w:val="FootnoteAnchor"/>
          <w:rtl w:val="true"/>
        </w:rPr>
        <w:footnoteReference w:id="818"/>
      </w:r>
      <w:r>
        <w:rPr>
          <w:rFonts w:ascii="Amiri" w:hAnsi="Amiri" w:eastAsia="Amiri" w:cs="Amiri"/>
          <w:color w:val="111111"/>
          <w:sz w:val="28"/>
          <w:sz w:val="28"/>
          <w:szCs w:val="28"/>
          <w:rtl w:val="true"/>
          <w:lang w:bidi="ar-SA"/>
        </w:rPr>
        <w:t>بود كنيزك هشام بن ابى ربيعه،و قريبا بود كنيزك هلال بن انس،و خانه هاى ايشان را خرابات خواندندى در جاهليّت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خانۀ ايشان الّا مشركى </w:t>
      </w:r>
      <w:r>
        <w:rPr>
          <w:rStyle w:val="FootnoteAnchor"/>
          <w:rtl w:val="true"/>
        </w:rPr>
        <w:footnoteReference w:id="819"/>
      </w:r>
      <w:r>
        <w:rPr>
          <w:rFonts w:ascii="IRNazanin" w:hAnsi="IRNazanin" w:eastAsia="IRNazanin"/>
          <w:color w:val="111111"/>
          <w:sz w:val="28"/>
          <w:sz w:val="28"/>
          <w:szCs w:val="28"/>
          <w:rtl w:val="true"/>
          <w:lang w:bidi="fa-IR"/>
        </w:rPr>
        <w:t>يا زانى نرفتى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جاهليّت عادت بودى كه مردم فرومايه زن ناپارسا </w:t>
      </w:r>
      <w:r>
        <w:rPr>
          <w:rStyle w:val="FootnoteAnchor"/>
          <w:rtl w:val="true"/>
        </w:rPr>
        <w:footnoteReference w:id="820"/>
      </w:r>
      <w:r>
        <w:rPr>
          <w:rFonts w:ascii="Amiri" w:hAnsi="Amiri" w:eastAsia="Amiri" w:cs="Amiri"/>
          <w:color w:val="111111"/>
          <w:sz w:val="28"/>
          <w:sz w:val="28"/>
          <w:szCs w:val="28"/>
          <w:rtl w:val="true"/>
          <w:lang w:bidi="ar-SA"/>
        </w:rPr>
        <w:t xml:space="preserve">به زنى كردى </w:t>
      </w:r>
      <w:r>
        <w:rPr>
          <w:rStyle w:val="FootnoteAnchor"/>
          <w:rtl w:val="true"/>
        </w:rPr>
        <w:footnoteReference w:id="821"/>
      </w:r>
      <w:r>
        <w:rPr>
          <w:rFonts w:ascii="IRNazanin" w:hAnsi="IRNazanin" w:eastAsia="IRNazanin"/>
          <w:color w:val="111111"/>
          <w:sz w:val="28"/>
          <w:sz w:val="28"/>
          <w:szCs w:val="28"/>
          <w:rtl w:val="true"/>
          <w:lang w:bidi="fa-IR"/>
        </w:rPr>
        <w:t>به طمع كسب ايشان،و آن را طعمه بساختندى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درويشان مسلمانان را انديشه افتاد كه همچنين كنند،از پيغامبر دستورى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آيت فرستاد و نهى كرد ايشان را از مناكحت ايشان </w:t>
      </w:r>
      <w:r>
        <w:rPr>
          <w:rStyle w:val="FootnoteAnchor"/>
          <w:rtl w:val="true"/>
        </w:rPr>
        <w:footnoteReference w:id="822"/>
      </w:r>
      <w:r>
        <w:rPr>
          <w:rFonts w:ascii="Amiri" w:hAnsi="Amiri" w:eastAsia="Amiri" w:cs="Amiri"/>
          <w:color w:val="111111"/>
          <w:sz w:val="28"/>
          <w:sz w:val="28"/>
          <w:szCs w:val="28"/>
          <w:rtl w:val="true"/>
          <w:lang w:bidi="ar-SA"/>
        </w:rPr>
        <w:t>و امثال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شعيب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مرثد الغنوىّ آمد و در 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مرثد مردى بود شجاع و او را دلدل گفتندى،و او را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كرده بود تا ضعيفان مسلمانان را از مكّه به مدينه آوردى،و اين عناق در جاهليّت دوست او بود،چون </w:t>
      </w:r>
      <w:r>
        <w:rPr>
          <w:rStyle w:val="FootnoteAnchor"/>
          <w:rtl w:val="true"/>
        </w:rPr>
        <w:footnoteReference w:id="823"/>
      </w:r>
      <w:r>
        <w:rPr>
          <w:rFonts w:ascii="Amiri" w:hAnsi="Amiri" w:eastAsia="Amiri" w:cs="Amiri"/>
          <w:color w:val="111111"/>
          <w:sz w:val="28"/>
          <w:sz w:val="28"/>
          <w:szCs w:val="28"/>
          <w:rtl w:val="true"/>
          <w:lang w:bidi="ar-SA"/>
        </w:rPr>
        <w:t>به مكّه آمد او را استدعا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Style w:val="FootnoteAnchor"/>
          <w:rtl w:val="true"/>
        </w:rPr>
        <w:footnoteReference w:id="8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زنا حرام كرده است،گفت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به زنى كن و نكاحى كه شما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رسول دستورى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دستورى خواست،خداى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نكاح نه عقد است،بل نكاح كنايت است از جماع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نزديك ما اين لفظ از الفاظ مشتركه است،حقيقت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عقد و </w:t>
      </w:r>
    </w:p>
    <w:p>
      <w:pPr>
        <w:pStyle w:val="BookText"/>
        <w:rPr/>
      </w:pPr>
      <w:r>
        <w:rPr>
          <w:rFonts w:ascii="IRNazanin" w:hAnsi="IRNazanin" w:eastAsia="IRNazanin"/>
          <w:color w:val="111111"/>
          <w:sz w:val="28"/>
          <w:sz w:val="28"/>
          <w:szCs w:val="28"/>
          <w:rtl w:val="true"/>
          <w:lang w:bidi="fa-IR"/>
        </w:rPr>
        <w:t>در جماع،و اين است كه ما گفتيم كه به يك عبارت خبر توان دادن از دو معنى مختلف،نبينى كه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تنكح ما نكح ابوك،روا باشد كه اين يك لفظ نهى باشد عن العقد و الجماع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خلوت نكند و زنا نكند با زانيان </w:t>
      </w:r>
      <w:r>
        <w:rPr>
          <w:rStyle w:val="FootnoteAnchor"/>
          <w:rtl w:val="true"/>
        </w:rPr>
        <w:footnoteReference w:id="826"/>
      </w:r>
      <w:r>
        <w:rPr>
          <w:rFonts w:ascii="Amiri" w:hAnsi="Amiri" w:eastAsia="Amiri" w:cs="Amiri"/>
          <w:color w:val="111111"/>
          <w:sz w:val="28"/>
          <w:sz w:val="28"/>
          <w:szCs w:val="28"/>
          <w:rtl w:val="true"/>
          <w:lang w:bidi="ar-SA"/>
        </w:rPr>
        <w:t>الّا زانى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مشركى،و نيز از زنان رغبت نكند در زنا الّا زانيه اى يا مشركه اى،و اين قول سعيد جبير است و ضحّاك و عبد الرّحمن بن زيد و روايت والبى </w:t>
      </w:r>
      <w:r>
        <w:rPr>
          <w:rStyle w:val="FootnoteAnchor"/>
          <w:rtl w:val="true"/>
        </w:rPr>
        <w:footnoteReference w:id="828"/>
      </w:r>
      <w:r>
        <w:rPr>
          <w:rFonts w:ascii="IRNazanin" w:hAnsi="IRNazanin" w:eastAsia="IRNazanin"/>
          <w:color w:val="111111"/>
          <w:sz w:val="28"/>
          <w:sz w:val="28"/>
          <w:szCs w:val="28"/>
          <w:rtl w:val="true"/>
          <w:lang w:bidi="fa-IR"/>
        </w:rPr>
        <w:t>است از عبد اللّه عبّاس كه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الزّانى لا ينكح، اى لا يزني الّا بزانية او مشركة،و كذلك الزّانية لا يزني بها الّا زان او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ذٰلِكَ عَلَى الْمُؤْمِنِينَ ،و نكاح ايشان حرام است بر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ابتداى اسلام بود آنگه منسوخ شد اين حكم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أَنْكِحُوا الْأَيٰامىٰ مِنْكُمْ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اين قول درست نيست به نزديك ما و اگرچه مذهب بيشتر فقها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زانى محدود است،آن زانى را خواست كه او را حدّ زده باشد،و اين هم تخصيص است بى دليلى مخصّص،امّا نكاح مشركات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نيست بلا خلاف،و نيز نكاح زانيات تا ما دام مصرّ باشند برآن،اگر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 و</w:t>
      </w:r>
      <w:r>
        <w:rPr>
          <w:rFonts w:eastAsia="IRNazanin" w:cs="IRNazanin"/>
          <w:color w:val="111111"/>
          <w:sz w:val="28"/>
          <w:szCs w:val="28"/>
          <w:rtl w:val="true"/>
          <w:lang w:bidi="fa-IR"/>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توبۀ ايشان ظاهر شود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آن كس كه تو با او زنا كرده باشى </w:t>
      </w:r>
      <w:r>
        <w:rPr>
          <w:rStyle w:val="FootnoteAnchor"/>
          <w:rtl w:val="true"/>
        </w:rPr>
        <w:footnoteReference w:id="833"/>
      </w:r>
      <w:r>
        <w:rPr>
          <w:rFonts w:ascii="IRNazanin" w:hAnsi="IRNazanin" w:eastAsia="IRNazanin"/>
          <w:color w:val="111111"/>
          <w:sz w:val="28"/>
          <w:sz w:val="28"/>
          <w:szCs w:val="28"/>
          <w:rtl w:val="true"/>
          <w:lang w:bidi="fa-IR"/>
        </w:rPr>
        <w:t>،از دو وجه بيرون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آن وقت محصنه بوده باشد و شوهر داشته بود يا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داشته باشد حلال نباشد تو را هرگز،و اگر نداشته باشد اگر با توبه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،چون توبه كنند هر دو را روا باشد ايشان را مناكحه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توبۀ زن آن باشد كه مرد او را استدعا كند،اگر اجابت كند با مثل آن تايب نيست،و اگر اجابت نكند از او توبه توان شناختن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الآية،حق تعالى در اين آيت حكم </w:t>
      </w:r>
    </w:p>
    <w:p>
      <w:pPr>
        <w:pStyle w:val="BookText"/>
        <w:rPr/>
      </w:pPr>
      <w:r>
        <w:rPr>
          <w:rFonts w:ascii="IRNazanin" w:hAnsi="IRNazanin" w:eastAsia="IRNazanin"/>
          <w:color w:val="111111"/>
          <w:sz w:val="28"/>
          <w:sz w:val="28"/>
          <w:szCs w:val="28"/>
          <w:rtl w:val="true"/>
          <w:lang w:bidi="fa-IR"/>
        </w:rPr>
        <w:t>قاذف و حدّ او بيان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ايشان محصنات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عفائف را و زنان پارسا </w:t>
      </w:r>
      <w:r>
        <w:rPr>
          <w:rStyle w:val="FootnoteAnchor"/>
          <w:rtl w:val="true"/>
        </w:rPr>
        <w:footnoteReference w:id="835"/>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خود را احصان و صيانت كرده قذف كند و رمى كند به تهمت زنا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زناكننده،يا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كردى،و همچنين اگر مردى پارساى بى گناه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زاني او زنيت،آنگه برآن دعوى كه گفته باشد چهار گواه نيارد تا گواهى دهند بر آنكه اين گوينده راست گفت و اين مرد با اين زن زنا كرد،و ما به معاينه ديديم كالميل في المكحله،و الّا اين گوينده را هشتاد تازيانه بايد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فَاجْلِدُوهُمْ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كل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هريكى را از ايشان هشتاد تازيانه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حكم كرد كه گواهى ايشان قبول مكنى هرگز ما دام تا توبه نكرده باشند بر خلافى كه هست ميان فقها 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الْفٰاسِقُونَ ،و ايشان فاسق باشند،اين سه حكم كرد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وجوب حدّ،و يكى نفى قبول شهادت،و يكى نام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حكم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نزديك ما مردى يا زنى اگر كافر باشد اگر مسلمان،اگر بنده باشد اگر آزاد،پس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كه </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عاقل و بالغ باشد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زانى،يا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لايط،يا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مفعول،يا دشنامى كه معنى اين دارد به هر لغت كه باشد به شرط آن كه عالم باشد به آن لغت و به موضوع </w:t>
      </w:r>
      <w:r>
        <w:rPr>
          <w:rStyle w:val="FootnoteAnchor"/>
          <w:rtl w:val="true"/>
        </w:rPr>
        <w:footnoteReference w:id="840"/>
      </w:r>
      <w:r>
        <w:rPr>
          <w:rFonts w:ascii="IRNazanin" w:hAnsi="IRNazanin" w:eastAsia="IRNazanin"/>
          <w:color w:val="111111"/>
          <w:sz w:val="28"/>
          <w:sz w:val="28"/>
          <w:szCs w:val="28"/>
          <w:rtl w:val="true"/>
          <w:lang w:bidi="fa-IR"/>
        </w:rPr>
        <w:t xml:space="preserve">،يا زنى را گويد از اين عبارات چيزى،اين </w:t>
      </w:r>
      <w:r>
        <w:rPr>
          <w:rStyle w:val="FootnoteAnchor"/>
          <w:rtl w:val="true"/>
        </w:rPr>
        <w:footnoteReference w:id="841"/>
      </w:r>
      <w:r>
        <w:rPr>
          <w:rFonts w:ascii="IRNazanin" w:hAnsi="IRNazanin" w:eastAsia="IRNazanin"/>
          <w:color w:val="111111"/>
          <w:sz w:val="28"/>
          <w:sz w:val="28"/>
          <w:szCs w:val="28"/>
          <w:rtl w:val="true"/>
          <w:lang w:bidi="fa-IR"/>
        </w:rPr>
        <w:t>حدّ بر او واجب شود هشتاد تازيانه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قاذف بنده بود حدّ هم هشتاد لازم باشد به نزديك ما،و زهرى و عمر بن عبد العزيز موافقت كردند </w:t>
      </w:r>
      <w:r>
        <w:rPr>
          <w:rStyle w:val="FootnoteAnchor"/>
          <w:rtl w:val="true"/>
        </w:rPr>
        <w:footnoteReference w:id="842"/>
      </w:r>
      <w:r>
        <w:rPr>
          <w:rFonts w:ascii="IRNazanin" w:hAnsi="IRNazanin" w:eastAsia="IRNazanin"/>
          <w:color w:val="111111"/>
          <w:sz w:val="28"/>
          <w:sz w:val="28"/>
          <w:szCs w:val="28"/>
          <w:rtl w:val="true"/>
          <w:lang w:bidi="fa-IR"/>
        </w:rPr>
        <w:t>،و جملۀ فقها خلاف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بنده بر نيمۀ حدّ آزاد باشد چهل تازيانه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ما عموم آيت است،و در آيت فرق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قذف كند جماعتى را هريكى را على حده به كلمتى مفرد،گويد يكى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را يا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هريكى حدّى واجب شود بدو،و اين مذهب ماست و مذهب شافعى قولا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جمله را به </w:t>
      </w:r>
    </w:p>
    <w:p>
      <w:pPr>
        <w:pStyle w:val="BookText"/>
        <w:rPr/>
      </w:pPr>
      <w:r>
        <w:rPr>
          <w:rFonts w:ascii="IRNazanin" w:hAnsi="IRNazanin" w:eastAsia="IRNazanin"/>
          <w:color w:val="111111"/>
          <w:sz w:val="28"/>
          <w:sz w:val="28"/>
          <w:szCs w:val="28"/>
          <w:rtl w:val="true"/>
          <w:lang w:bidi="fa-IR"/>
        </w:rPr>
        <w:t>يك لفظ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زنا كردى يا شما زنا كننده اى،مذهب ما آن است كه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او را به نزديك امام يا حاكم آرند و به يك بار مطالبه كنند،بر او يك حد باشد براى همه،و اگر هريكى على حده او را به حاكم آرند </w:t>
      </w:r>
      <w:r>
        <w:rPr>
          <w:rStyle w:val="FootnoteAnchor"/>
          <w:rtl w:val="true"/>
        </w:rPr>
        <w:footnoteReference w:id="844"/>
      </w:r>
      <w:r>
        <w:rPr>
          <w:rFonts w:ascii="IRNazanin" w:hAnsi="IRNazanin" w:eastAsia="IRNazanin"/>
          <w:color w:val="111111"/>
          <w:sz w:val="28"/>
          <w:sz w:val="28"/>
          <w:szCs w:val="28"/>
          <w:rtl w:val="true"/>
          <w:lang w:bidi="fa-IR"/>
        </w:rPr>
        <w:t>،به حقّ خود مطالبه كنند،براى هريكى امام حدّى زند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دو قول است در اين مسئله،كه در قديم گفت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يك حدّ باشد،و در جديد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هريكى حدّى كامل باشد بر او،و اين تفصيل مراعات نكرد كه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يك حدّ بيش نباشد سواء اگر به يك كلمه گويد و اگر </w:t>
      </w:r>
      <w:r>
        <w:rPr>
          <w:rStyle w:val="FootnoteAnchor"/>
          <w:rtl w:val="true"/>
        </w:rPr>
        <w:footnoteReference w:id="845"/>
      </w:r>
      <w:r>
        <w:rPr>
          <w:rFonts w:ascii="Amiri" w:hAnsi="Amiri" w:eastAsia="Amiri" w:cs="Amiri"/>
          <w:color w:val="111111"/>
          <w:sz w:val="28"/>
          <w:sz w:val="28"/>
          <w:szCs w:val="28"/>
          <w:rtl w:val="true"/>
          <w:lang w:bidi="ar-SA"/>
        </w:rPr>
        <w:t>به كلمات مختلف مفرد هريكى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حنيفه را به ظاهر آيت تمسّك نيست،اگر گويد ظاهر آيت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يَرْمُونَ الْمُحْصَنٰاتِ ،ايجاب حدّ براى جماعات </w:t>
      </w:r>
      <w:r>
        <w:rPr>
          <w:rStyle w:val="FootnoteAnchor"/>
          <w:rtl w:val="true"/>
        </w:rPr>
        <w:footnoteReference w:id="846"/>
      </w:r>
      <w:r>
        <w:rPr>
          <w:rFonts w:ascii="IRNazanin" w:hAnsi="IRNazanin" w:eastAsia="IRNazanin"/>
          <w:color w:val="111111"/>
          <w:sz w:val="28"/>
          <w:sz w:val="28"/>
          <w:szCs w:val="28"/>
          <w:rtl w:val="true"/>
          <w:lang w:bidi="fa-IR"/>
        </w:rPr>
        <w:t>محصنات كرد،گوييم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ظاهر را كار بندد </w:t>
      </w:r>
      <w:r>
        <w:rPr>
          <w:rStyle w:val="FootnoteAnchor"/>
          <w:rtl w:val="true"/>
        </w:rPr>
        <w:footnoteReference w:id="847"/>
      </w:r>
      <w:r>
        <w:rPr>
          <w:rFonts w:ascii="Amiri" w:hAnsi="Amiri" w:eastAsia="Amiri" w:cs="Amiri"/>
          <w:color w:val="111111"/>
          <w:sz w:val="28"/>
          <w:sz w:val="28"/>
          <w:szCs w:val="28"/>
          <w:rtl w:val="true"/>
          <w:lang w:bidi="ar-SA"/>
        </w:rPr>
        <w:t>لازم آيد كه براى افراد بر او حدّ واجب نبود،و اين خلاف اجماع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فَاجْلِدُوهُمْ ،بر جمع است و به اتّفاق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كل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حقّ قاذف معنى اين است ممتنع نباشد كه در حقّ </w:t>
      </w:r>
      <w:r>
        <w:rPr>
          <w:rStyle w:val="FootnoteAnchor"/>
          <w:rtl w:val="true"/>
        </w:rPr>
        <w:footnoteReference w:id="848"/>
      </w:r>
      <w:r>
        <w:rPr>
          <w:rFonts w:ascii="IRNazanin" w:hAnsi="IRNazanin" w:eastAsia="IRNazanin"/>
          <w:color w:val="111111"/>
          <w:sz w:val="28"/>
          <w:sz w:val="28"/>
          <w:szCs w:val="28"/>
          <w:rtl w:val="true"/>
          <w:lang w:bidi="fa-IR"/>
        </w:rPr>
        <w:t xml:space="preserve">مقذوف همين تقدير باشد اگر </w:t>
      </w:r>
      <w:r>
        <w:rPr>
          <w:rStyle w:val="FootnoteAnchor"/>
          <w:rtl w:val="true"/>
        </w:rPr>
        <w:footnoteReference w:id="849"/>
      </w:r>
      <w:r>
        <w:rPr>
          <w:rFonts w:ascii="IRNazanin" w:hAnsi="IRNazanin" w:eastAsia="IRNazanin"/>
          <w:color w:val="111111"/>
          <w:sz w:val="28"/>
          <w:sz w:val="28"/>
          <w:szCs w:val="28"/>
          <w:rtl w:val="true"/>
          <w:lang w:bidi="fa-IR"/>
        </w:rPr>
        <w:t>گويد مردى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زنا كردى با فلان زن بر او دو حدّ واجب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براى مرد،و يكى براى زن،چه او دو كس را قذف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يك حدّ باشد،و شافعى در قديم همين گفت،و در جديد دو قول است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يكى،چنان كه ما گفتيم،و دگر آن كه يك حدّ واجب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گويد كسى را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الزّانيين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دو حدّ واجب شود مادر و پدر مقذوف را،اگر زنده باشند مطالبه ايشان را باشد،و اگر مرده باشند بحقّ ارث مطالبه مقذوف را باشد و دگر وارثان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حدّ واجب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يكى،چنين كه ما گفتيم،و اين قول اوست در جديد و در قديم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حدّ قاذف موروث باشد همچون مال براى آن كه حقّ </w:t>
      </w:r>
      <w:r>
        <w:rPr>
          <w:rStyle w:val="FootnoteAnchor"/>
          <w:rtl w:val="true"/>
        </w:rPr>
        <w:footnoteReference w:id="851"/>
      </w:r>
      <w:r>
        <w:rPr>
          <w:rFonts w:ascii="IRNazanin" w:hAnsi="IRNazanin" w:eastAsia="IRNazanin"/>
          <w:color w:val="111111"/>
          <w:sz w:val="28"/>
          <w:sz w:val="28"/>
          <w:szCs w:val="28"/>
          <w:rtl w:val="true"/>
          <w:lang w:bidi="fa-IR"/>
        </w:rPr>
        <w:t>مقذوف است به ميراث برسد به نسب دون سبب،خويشان نسبى را باشد دون سببى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موروث نباشد،و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كه به كه رسد سه قول است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r>
        <w:rPr>
          <w:rStyle w:val="FootnoteAnchor"/>
          <w:rtl w:val="true"/>
        </w:rPr>
        <w:footnoteReference w:id="852"/>
      </w:r>
      <w:r>
        <w:rPr>
          <w:rFonts w:ascii="Amiri" w:hAnsi="Amiri" w:eastAsia="Amiri" w:cs="Amiri"/>
          <w:color w:val="111111"/>
          <w:sz w:val="28"/>
          <w:sz w:val="28"/>
          <w:szCs w:val="28"/>
          <w:rtl w:val="true"/>
          <w:lang w:bidi="ar-SA"/>
        </w:rPr>
        <w:t>موافق مذهب ماست،و قول دوم آن كه عصبه را باشد،و قول سيم آن كه به جمله خويشان رسد از خويشان نسبى و سببى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مردان و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مذهب اصحاب اوست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تعريض به قذف،قذف نباشد به نزديك ما </w:t>
      </w:r>
      <w:r>
        <w:rPr>
          <w:rStyle w:val="FootnoteAnchor"/>
          <w:rtl w:val="true"/>
        </w:rPr>
        <w:footnoteReference w:id="854"/>
      </w:r>
      <w:r>
        <w:rPr>
          <w:rFonts w:ascii="IRNazanin" w:hAnsi="IRNazanin" w:eastAsia="IRNazanin"/>
          <w:color w:val="111111"/>
          <w:sz w:val="28"/>
          <w:sz w:val="28"/>
          <w:szCs w:val="28"/>
          <w:rtl w:val="true"/>
          <w:lang w:bidi="fa-IR"/>
        </w:rPr>
        <w:t xml:space="preserve">اگر در حال غضب </w:t>
      </w:r>
      <w:r>
        <w:rPr>
          <w:rStyle w:val="FootnoteAnchor"/>
          <w:rtl w:val="true"/>
        </w:rPr>
        <w:footnoteReference w:id="855"/>
      </w:r>
      <w:r>
        <w:rPr>
          <w:rFonts w:ascii="IRNazanin" w:hAnsi="IRNazanin" w:eastAsia="IRNazanin"/>
          <w:color w:val="111111"/>
          <w:sz w:val="28"/>
          <w:sz w:val="28"/>
          <w:szCs w:val="28"/>
          <w:rtl w:val="true"/>
          <w:lang w:bidi="fa-IR"/>
        </w:rPr>
        <w:t xml:space="preserve">باشد و اگر در حال رضا </w:t>
      </w:r>
      <w:r>
        <w:rPr>
          <w:rStyle w:val="FootnoteAnchor"/>
          <w:rtl w:val="true"/>
        </w:rPr>
        <w:footnoteReference w:id="856"/>
      </w:r>
      <w:r>
        <w:rPr>
          <w:rFonts w:ascii="IRNazanin" w:hAnsi="IRNazanin" w:eastAsia="IRNazanin"/>
          <w:color w:val="111111"/>
          <w:sz w:val="28"/>
          <w:sz w:val="28"/>
          <w:szCs w:val="28"/>
          <w:rtl w:val="true"/>
          <w:lang w:bidi="fa-IR"/>
        </w:rPr>
        <w:t>،و مذهب شافعى همين است،و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غضب قذف باشد،و در حال رضا قذف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آزاد بكر را چون در زنا چهار حدّ بزنند او را يا در قذف،به بار پنجم بكشند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را بار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روايت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به بار چهارم بكشند،و جملۀ فقها در اين باب خلاف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حدّ باشد </w:t>
      </w:r>
      <w:r>
        <w:rPr>
          <w:rStyle w:val="FootnoteAnchor"/>
          <w:rtl w:val="true"/>
        </w:rPr>
        <w:footnoteReference w:id="857"/>
      </w:r>
      <w:r>
        <w:rPr>
          <w:rFonts w:ascii="IRNazanin" w:hAnsi="IRNazanin" w:eastAsia="IRNazanin"/>
          <w:color w:val="111111"/>
          <w:sz w:val="28"/>
          <w:sz w:val="28"/>
          <w:szCs w:val="28"/>
          <w:rtl w:val="true"/>
          <w:lang w:bidi="fa-IR"/>
        </w:rPr>
        <w:t>چندان كه كند از قذف و زنا،قوله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يَرْمُونَ الْمُحْصَنٰاتِ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باب عائشه آمد،و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عامّ است در جملۀ آنان كه آيت متناول بود ايشان را از جملۀ زنان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رمى و قذف و قرف </w:t>
      </w:r>
      <w:r>
        <w:rPr>
          <w:rStyle w:val="FootnoteAnchor"/>
          <w:rtl w:val="true"/>
        </w:rPr>
        <w:footnoteReference w:id="858"/>
      </w:r>
      <w:r>
        <w:rPr>
          <w:rFonts w:ascii="Amiri" w:hAnsi="Amiri" w:eastAsia="Amiri" w:cs="Amiri"/>
          <w:color w:val="111111"/>
          <w:sz w:val="28"/>
          <w:sz w:val="28"/>
          <w:szCs w:val="28"/>
          <w:rtl w:val="true"/>
          <w:lang w:bidi="ar-SA"/>
        </w:rPr>
        <w:t>يكى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رماه </w:t>
      </w:r>
      <w:r>
        <w:rPr>
          <w:rStyle w:val="FootnoteAnchor"/>
          <w:rtl w:val="true"/>
        </w:rPr>
        <w:footnoteReference w:id="859"/>
      </w:r>
      <w:r>
        <w:rPr>
          <w:rFonts w:ascii="IRNazanin" w:hAnsi="IRNazanin" w:eastAsia="IRNazanin"/>
          <w:color w:val="111111"/>
          <w:sz w:val="28"/>
          <w:sz w:val="28"/>
          <w:szCs w:val="28"/>
          <w:rtl w:val="true"/>
          <w:lang w:bidi="fa-IR"/>
        </w:rPr>
        <w:t xml:space="preserve">بكذا و آنچه </w:t>
      </w:r>
      <w:r>
        <w:rPr>
          <w:rStyle w:val="FootnoteAnchor"/>
          <w:rtl w:val="true"/>
        </w:rPr>
        <w:footnoteReference w:id="860"/>
      </w:r>
      <w:r>
        <w:rPr>
          <w:rFonts w:ascii="Amiri" w:hAnsi="Amiri" w:eastAsia="Amiri" w:cs="Amiri"/>
          <w:color w:val="111111"/>
          <w:sz w:val="28"/>
          <w:sz w:val="28"/>
          <w:szCs w:val="28"/>
          <w:rtl w:val="true"/>
          <w:lang w:bidi="ar-SA"/>
        </w:rPr>
        <w:t>به او متعلّق است و آن زناست از آيت حذف كرد لدلالة الكلام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يَرْمُونَ الْمُحْصَنٰاتِ بالزّنا، ثُمَّ لَمْ يَأْتُوا بِأَرْبَعَةِ شُهَدٰاءَ على دعواهم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فَاجْلِدُوهُمْ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آورد كه كلام متضمن شرط است از روى معنى،چنان كه بيان كرديم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گواه ندارد </w:t>
      </w:r>
      <w:r>
        <w:rPr>
          <w:rStyle w:val="FootnoteAnchor"/>
          <w:rtl w:val="true"/>
        </w:rPr>
        <w:footnoteReference w:id="862"/>
      </w:r>
      <w:r>
        <w:rPr>
          <w:rFonts w:ascii="IRNazanin" w:hAnsi="IRNazanin" w:eastAsia="IRNazanin"/>
          <w:color w:val="111111"/>
          <w:sz w:val="28"/>
          <w:sz w:val="28"/>
          <w:szCs w:val="28"/>
          <w:rtl w:val="true"/>
          <w:lang w:bidi="fa-IR"/>
        </w:rPr>
        <w:t>مقذوف را رجم بايد كردن يا حدّ زدن بر موجب آن كه مستحقّ باشد،و اگر نيارد او را هشتاد تازيانه ببايد زدن حدّ المفتري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المفتري با جامه زنند،و اين روايت است از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از او بردارند،و به نزديك ما حدّ مفترى با جامه زنند،و حدّ زنا 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تَقْبَلُوا لَهُمْ شَهٰادَةً أَبَداً ،و نيز از حكم او آن است كه گواهى او هرگز قبول نكنند مادام كه </w:t>
      </w:r>
      <w:r>
        <w:rPr>
          <w:rStyle w:val="FootnoteAnchor"/>
          <w:rtl w:val="true"/>
        </w:rPr>
        <w:footnoteReference w:id="863"/>
      </w:r>
      <w:r>
        <w:rPr>
          <w:rFonts w:ascii="IRNazanin" w:hAnsi="IRNazanin" w:eastAsia="IRNazanin"/>
          <w:color w:val="111111"/>
          <w:sz w:val="28"/>
          <w:sz w:val="28"/>
          <w:szCs w:val="28"/>
          <w:rtl w:val="true"/>
          <w:lang w:bidi="fa-IR"/>
        </w:rPr>
        <w:t>برآن مصرّ باشد اگر توبه كند و حدّ توبه او آن بود كه خويشتن را دروغزن كند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گفتم،آنگه گواهى او قبول كنند و داخل بود در تحت </w:t>
      </w:r>
      <w:r>
        <w:rPr>
          <w:rStyle w:val="FootnoteAnchor"/>
          <w:rtl w:val="true"/>
        </w:rPr>
        <w:footnoteReference w:id="864"/>
      </w:r>
      <w:r>
        <w:rPr>
          <w:rFonts w:ascii="IRNazanin" w:hAnsi="IRNazanin" w:eastAsia="IRNazanin"/>
          <w:color w:val="111111"/>
          <w:sz w:val="28"/>
          <w:sz w:val="28"/>
          <w:szCs w:val="28"/>
          <w:rtl w:val="true"/>
          <w:lang w:bidi="fa-IR"/>
        </w:rPr>
        <w:t xml:space="preserve">استثنا،و اين مذهب ماست و مذهب شافعى سواء اگر حد زده باشند او را و اگر نزده باشند،و اين قول مسروق است و زهرى و شعبى </w:t>
      </w:r>
      <w:r>
        <w:rPr>
          <w:rStyle w:val="FootnoteAnchor"/>
          <w:rtl w:val="true"/>
        </w:rPr>
        <w:footnoteReference w:id="865"/>
      </w:r>
      <w:r>
        <w:rPr>
          <w:rFonts w:ascii="Amiri" w:hAnsi="Amiri" w:eastAsia="Amiri" w:cs="Amiri"/>
          <w:color w:val="111111"/>
          <w:sz w:val="28"/>
          <w:sz w:val="28"/>
          <w:szCs w:val="28"/>
          <w:rtl w:val="true"/>
          <w:lang w:bidi="ar-SA"/>
        </w:rPr>
        <w:t>و طاوس و مجاهد و سعيد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بن عبد العزيز و ضحّاك و قول صادق و باقر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ابو حنيفه و اصحابش و اهل عراق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داخل نيست در استثنا،بل استثنا راجع است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الْفٰاسِقُونَ ،و مقصور است بر او،و اين قول شريح است و سعيد بن المسيّب و حسن و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به توبه حدّ </w:t>
      </w:r>
      <w:r>
        <w:rPr>
          <w:rStyle w:val="FootnoteAnchor"/>
          <w:rtl w:val="true"/>
        </w:rPr>
        <w:footnoteReference w:id="866"/>
      </w:r>
      <w:r>
        <w:rPr>
          <w:rFonts w:ascii="Amiri" w:hAnsi="Amiri" w:eastAsia="Amiri" w:cs="Amiri"/>
          <w:color w:val="111111"/>
          <w:sz w:val="28"/>
          <w:sz w:val="28"/>
          <w:szCs w:val="28"/>
          <w:rtl w:val="true"/>
          <w:lang w:bidi="ar-SA"/>
        </w:rPr>
        <w:t xml:space="preserve">او ساقط نشود براى آن كه از حقّ </w:t>
      </w:r>
      <w:r>
        <w:rPr>
          <w:rStyle w:val="FootnoteAnchor"/>
          <w:rtl w:val="true"/>
        </w:rPr>
        <w:footnoteReference w:id="867"/>
      </w:r>
      <w:r>
        <w:rPr>
          <w:rFonts w:ascii="IRNazanin" w:hAnsi="IRNazanin" w:eastAsia="IRNazanin"/>
          <w:color w:val="111111"/>
          <w:sz w:val="28"/>
          <w:sz w:val="28"/>
          <w:szCs w:val="28"/>
          <w:rtl w:val="true"/>
          <w:lang w:bidi="fa-IR"/>
        </w:rPr>
        <w:t>مقذوف است اگر او عفو كند ساقط شود و الّا به توبه حقّ خداى ساقط شود به اسقاط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 زانى اگر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پيش ازآن كه گواهان بر او گواهى دهند حدّ ساقط شود به نزديك ما،و اگر پس از آن باشد حدّ ساقط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هُمُ الْفٰاسِقُونَ ،و آنان كه اين كنند از قذف محصنات فاسق باشند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الَّذِينَ تٰابُوا ،الّا آنان كه توبه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 در اين استثنا و مانند اين از هر استثنايى كه متعقّب باشد چند جمله كلام </w:t>
      </w:r>
      <w:r>
        <w:rPr>
          <w:rStyle w:val="FootnoteAnchor"/>
          <w:rtl w:val="true"/>
        </w:rPr>
        <w:footnoteReference w:id="869"/>
      </w:r>
      <w:r>
        <w:rPr>
          <w:rFonts w:ascii="Amiri" w:hAnsi="Amiri" w:eastAsia="Amiri" w:cs="Amiri"/>
          <w:color w:val="111111"/>
          <w:sz w:val="28"/>
          <w:sz w:val="28"/>
          <w:szCs w:val="28"/>
          <w:rtl w:val="true"/>
          <w:lang w:bidi="ar-SA"/>
        </w:rPr>
        <w:t xml:space="preserve">راجع بود با آن كه در بر او بود يا راجع بود با جمله </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و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باشد الى با جمله آنچه متقدّم باشد،و ابو حنيفه و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باشد الى ما يليه فقط،و مذهب ما آن است كه صحيح بود رجوع او با هريكى از آن،و قطع نتوان كردن بر </w:t>
      </w:r>
      <w:r>
        <w:rPr>
          <w:rStyle w:val="FootnoteAnchor"/>
          <w:rtl w:val="true"/>
        </w:rPr>
        <w:footnoteReference w:id="871"/>
      </w:r>
      <w:r>
        <w:rPr>
          <w:rFonts w:ascii="Amiri" w:hAnsi="Amiri" w:eastAsia="Amiri" w:cs="Amiri"/>
          <w:color w:val="111111"/>
          <w:sz w:val="28"/>
          <w:sz w:val="28"/>
          <w:szCs w:val="28"/>
          <w:rtl w:val="true"/>
          <w:lang w:bidi="ar-SA"/>
        </w:rPr>
        <w:t xml:space="preserve">يكى از آن الّا به دليلى </w:t>
      </w:r>
    </w:p>
    <w:p>
      <w:pPr>
        <w:pStyle w:val="BookText"/>
        <w:rPr/>
      </w:pPr>
      <w:r>
        <w:rPr>
          <w:rFonts w:ascii="IRNazanin" w:hAnsi="IRNazanin" w:eastAsia="IRNazanin"/>
          <w:color w:val="111111"/>
          <w:sz w:val="28"/>
          <w:sz w:val="28"/>
          <w:szCs w:val="28"/>
          <w:rtl w:val="true"/>
          <w:lang w:bidi="fa-IR"/>
        </w:rPr>
        <w:t>قاطع،و مثال او چنان باشد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قصدت الادباء و اكرمت العلماء، و ادّبت الغلمان الّا واحدا منهم،اين استثنا راجع با غلمان </w:t>
      </w:r>
      <w:r>
        <w:rPr>
          <w:rStyle w:val="FootnoteAnchor"/>
          <w:rtl w:val="true"/>
        </w:rPr>
        <w:footnoteReference w:id="872"/>
      </w:r>
      <w:r>
        <w:rPr>
          <w:rFonts w:ascii="IRNazanin" w:hAnsi="IRNazanin" w:eastAsia="IRNazanin"/>
          <w:color w:val="111111"/>
          <w:sz w:val="28"/>
          <w:sz w:val="28"/>
          <w:szCs w:val="28"/>
          <w:rtl w:val="true"/>
          <w:lang w:bidi="fa-IR"/>
        </w:rPr>
        <w:t>يا با جملۀ آنچه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مذاهب </w:t>
      </w:r>
      <w:r>
        <w:rPr>
          <w:rStyle w:val="FootnoteAnchor"/>
          <w:rtl w:val="true"/>
        </w:rPr>
        <w:footnoteReference w:id="873"/>
      </w:r>
      <w:r>
        <w:rPr>
          <w:rFonts w:ascii="IRNazanin" w:hAnsi="IRNazanin" w:eastAsia="IRNazanin"/>
          <w:color w:val="111111"/>
          <w:sz w:val="28"/>
          <w:sz w:val="28"/>
          <w:szCs w:val="28"/>
          <w:rtl w:val="true"/>
          <w:lang w:bidi="fa-IR"/>
        </w:rPr>
        <w:t>آن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مذهب صحيح كه ما اختيار كرديم از توقّف بر دليل حسن استفهام است كه سامع چون شنود كه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اكرم </w:t>
      </w:r>
      <w:r>
        <w:rPr>
          <w:rStyle w:val="FootnoteAnchor"/>
          <w:rtl w:val="true"/>
        </w:rPr>
        <w:footnoteReference w:id="874"/>
      </w:r>
      <w:r>
        <w:rPr>
          <w:rFonts w:ascii="IRNazanin" w:hAnsi="IRNazanin" w:eastAsia="IRNazanin"/>
          <w:color w:val="111111"/>
          <w:sz w:val="28"/>
          <w:sz w:val="28"/>
          <w:szCs w:val="28"/>
          <w:rtl w:val="true"/>
          <w:lang w:bidi="fa-IR"/>
        </w:rPr>
        <w:t xml:space="preserve">العلماء و جالس الفقهاء و اضرب الغلمان الّا واحدا منهم،كه بپرسد </w:t>
      </w:r>
      <w:r>
        <w:rPr>
          <w:rStyle w:val="FootnoteAnchor"/>
          <w:rtl w:val="true"/>
        </w:rPr>
        <w:footnoteReference w:id="87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را خواستى و استثنا از جملۀ كدام </w:t>
      </w:r>
      <w:r>
        <w:rPr>
          <w:rStyle w:val="FootnoteAnchor"/>
          <w:rtl w:val="true"/>
        </w:rPr>
        <w:footnoteReference w:id="876"/>
      </w:r>
      <w:r>
        <w:rPr>
          <w:rFonts w:ascii="IRNazanin" w:hAnsi="IRNazanin" w:eastAsia="IRNazanin"/>
          <w:color w:val="111111"/>
          <w:sz w:val="28"/>
          <w:sz w:val="28"/>
          <w:szCs w:val="28"/>
          <w:rtl w:val="true"/>
          <w:lang w:bidi="fa-IR"/>
        </w:rPr>
        <w:t xml:space="preserve">كردى؟از يكى يا از همه؟و چنين </w:t>
      </w:r>
      <w:r>
        <w:rPr>
          <w:rStyle w:val="FootnoteAnchor"/>
          <w:rtl w:val="true"/>
        </w:rPr>
        <w:footnoteReference w:id="877"/>
      </w:r>
      <w:r>
        <w:rPr>
          <w:rFonts w:ascii="Amiri" w:hAnsi="Amiri" w:eastAsia="Amiri" w:cs="Amiri"/>
          <w:color w:val="111111"/>
          <w:sz w:val="28"/>
          <w:sz w:val="28"/>
          <w:szCs w:val="28"/>
          <w:rtl w:val="true"/>
          <w:lang w:bidi="ar-SA"/>
        </w:rPr>
        <w:t>استفهام دليل اشتراك و احتمال كند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دليلى ديگر بر صحّت اين مذهب آن است كه ما در قرآن و استعمال اهل لسان استثنا چنان يافتيم كه چون متعقّب باشد </w:t>
      </w:r>
      <w:r>
        <w:rPr>
          <w:rStyle w:val="FootnoteAnchor"/>
          <w:rtl w:val="true"/>
        </w:rPr>
        <w:footnoteReference w:id="878"/>
      </w:r>
      <w:r>
        <w:rPr>
          <w:rFonts w:ascii="IRNazanin" w:hAnsi="IRNazanin" w:eastAsia="IRNazanin"/>
          <w:color w:val="111111"/>
          <w:sz w:val="28"/>
          <w:sz w:val="28"/>
          <w:szCs w:val="28"/>
          <w:rtl w:val="true"/>
          <w:lang w:bidi="fa-IR"/>
        </w:rPr>
        <w:t xml:space="preserve">يك بار راجع بود با همه،و يك بار الى ما يليه،و استعمال اهل لغت لفظى را در يك معنى يا دو معنى يا معانى بسيار،دليل حقيقت او كند در آن معانى الّا كه دليلى از خارج پديد آيد كه در بعضى حقيقت است و در بعضى مجاز،چنان كه در آيت است كه به ظاهر استثنا توبه ردّ كرديم با فسق و به دليل </w:t>
      </w:r>
      <w:r>
        <w:rPr>
          <w:rStyle w:val="FootnoteAnchor"/>
          <w:rtl w:val="true"/>
        </w:rPr>
        <w:footnoteReference w:id="879"/>
      </w:r>
      <w:r>
        <w:rPr>
          <w:rFonts w:ascii="IRNazanin" w:hAnsi="IRNazanin" w:eastAsia="IRNazanin"/>
          <w:color w:val="111111"/>
          <w:sz w:val="28"/>
          <w:sz w:val="28"/>
          <w:szCs w:val="28"/>
          <w:rtl w:val="true"/>
          <w:lang w:bidi="fa-IR"/>
        </w:rPr>
        <w:t>با نفى شهادت،و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استثناست از اين دو،و در سقوط حدّ توقّف كرديم بر دليلى دگر كه ما را ره نمود شرعى بر آنكه استثنا نيست از او،و حدّ ساقط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ديگر بر صحّت اين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ما چون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غلماني و اكرمت جيراني و ادّيت زكاتي قائما او قاعدا،صباحا او مساء في مكان كذا،اين متعلّقات از حال و ظروف مكان و زمان صحيح </w:t>
      </w:r>
      <w:r>
        <w:rPr>
          <w:rStyle w:val="FootnoteAnchor"/>
          <w:rtl w:val="true"/>
        </w:rPr>
        <w:footnoteReference w:id="881"/>
      </w:r>
      <w:r>
        <w:rPr>
          <w:rFonts w:ascii="IRNazanin" w:hAnsi="IRNazanin" w:eastAsia="IRNazanin"/>
          <w:color w:val="111111"/>
          <w:sz w:val="28"/>
          <w:sz w:val="28"/>
          <w:szCs w:val="28"/>
          <w:rtl w:val="true"/>
          <w:lang w:bidi="fa-IR"/>
        </w:rPr>
        <w:t>است كه راجع باشد با جمله،و با هريكى از اين جمل همچنين استثناء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واحدا،و آنچه جامع است ميان ايشان آن است كه استثناء و حال و ظروف مكان و زمان فضلاتى است كه بعد تمام الكلام آيد غير مستقلّة بانفسها متعلّقة بما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متعلّق </w:t>
      </w:r>
    </w:p>
    <w:p>
      <w:pPr>
        <w:pStyle w:val="BookText"/>
        <w:rPr/>
      </w:pPr>
      <w:r>
        <w:rPr>
          <w:rFonts w:ascii="IRNazanin" w:hAnsi="IRNazanin" w:eastAsia="IRNazanin"/>
          <w:color w:val="111111"/>
          <w:sz w:val="28"/>
          <w:sz w:val="28"/>
          <w:szCs w:val="28"/>
          <w:rtl w:val="true"/>
          <w:lang w:bidi="fa-IR"/>
        </w:rPr>
        <w:t xml:space="preserve">فقهاست و جوابهاى </w:t>
      </w:r>
      <w:r>
        <w:rPr>
          <w:rStyle w:val="FootnoteAnchor"/>
          <w:rtl w:val="true"/>
        </w:rPr>
        <w:footnoteReference w:id="882"/>
      </w:r>
      <w:r>
        <w:rPr>
          <w:rFonts w:ascii="Amiri" w:hAnsi="Amiri" w:eastAsia="Amiri" w:cs="Amiri"/>
          <w:color w:val="111111"/>
          <w:sz w:val="28"/>
          <w:sz w:val="28"/>
          <w:szCs w:val="28"/>
          <w:rtl w:val="true"/>
          <w:lang w:bidi="ar-SA"/>
        </w:rPr>
        <w:t>آن در كتب اصول فقه مشروح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جا بيش از اين احتمال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الَّذِينَ تٰابُوا مِنْ بَعْدِ ذٰلِكَ وَ أَصْلَحُوا ،الّا آنان كه توبه كنند پس از آن و اصلاح كنند،پشيمان باشند به آنچه كرده باشند و عزم كنند كه ديگر نكنند و خويشتن دروغزن كنند،آنگه اسم فسق از ايشان زائل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قبول شهادت بازشوند به ادلّه شرعى و اخبار </w:t>
      </w:r>
      <w:r>
        <w:rPr>
          <w:rStyle w:val="FootnoteAnchor"/>
          <w:rtl w:val="true"/>
        </w:rPr>
        <w:footnoteReference w:id="883"/>
      </w:r>
      <w:r>
        <w:rPr>
          <w:rFonts w:ascii="IRNazanin" w:hAnsi="IRNazanin" w:eastAsia="IRNazanin"/>
          <w:color w:val="111111"/>
          <w:sz w:val="28"/>
          <w:sz w:val="28"/>
          <w:szCs w:val="28"/>
          <w:rtl w:val="true"/>
          <w:lang w:bidi="fa-IR"/>
        </w:rPr>
        <w:t xml:space="preserve">كه آمده است در اين باب،منها،از آن جمله حديث مغيره بن شعبه كه چون جماعتى آمدند و بر او گواهى دادند به زنا در عهد عمر خطّاب </w:t>
      </w:r>
      <w:r>
        <w:rPr>
          <w:rStyle w:val="FootnoteAnchor"/>
          <w:rtl w:val="true"/>
        </w:rPr>
        <w:footnoteReference w:id="884"/>
      </w:r>
      <w:r>
        <w:rPr>
          <w:rFonts w:ascii="IRNazanin" w:hAnsi="IRNazanin" w:eastAsia="IRNazanin"/>
          <w:color w:val="111111"/>
          <w:sz w:val="28"/>
          <w:sz w:val="28"/>
          <w:szCs w:val="28"/>
          <w:rtl w:val="true"/>
          <w:lang w:bidi="fa-IR"/>
        </w:rPr>
        <w:t>،سه كس گواهى بدادند،و چهارم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گواهى زنا نمى دهم،و لكن كارى منكر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بفرمود تا آن سه كس را حدّ زدند،دو كس توبه كردند و يكى اصرار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با قبول گواهى برد </w:t>
      </w:r>
      <w:r>
        <w:rPr>
          <w:rStyle w:val="FootnoteAnchor"/>
          <w:rtl w:val="true"/>
        </w:rPr>
        <w:footnoteReference w:id="885"/>
      </w:r>
      <w:r>
        <w:rPr>
          <w:rFonts w:ascii="IRNazanin" w:hAnsi="IRNazanin" w:eastAsia="IRNazanin"/>
          <w:color w:val="111111"/>
          <w:sz w:val="28"/>
          <w:sz w:val="28"/>
          <w:szCs w:val="28"/>
          <w:rtl w:val="true"/>
          <w:lang w:bidi="fa-IR"/>
        </w:rPr>
        <w:t xml:space="preserve">و آن را كه توبه نكرده بود گواهى نشنيد،و هيچ </w:t>
      </w:r>
      <w:r>
        <w:rPr>
          <w:rStyle w:val="FootnoteAnchor"/>
          <w:rtl w:val="true"/>
        </w:rPr>
        <w:footnoteReference w:id="886"/>
      </w:r>
      <w:r>
        <w:rPr>
          <w:rFonts w:ascii="IRNazanin" w:hAnsi="IRNazanin" w:eastAsia="IRNazanin"/>
          <w:color w:val="111111"/>
          <w:sz w:val="28"/>
          <w:sz w:val="28"/>
          <w:szCs w:val="28"/>
          <w:rtl w:val="true"/>
          <w:lang w:bidi="fa-IR"/>
        </w:rPr>
        <w:t>از صحابه بر او انكار نكرد،دليل كند كه اين اجماع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رَحِيمٌ ،خداى تعالى آمرزنده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بخشاينده است،بيامرزد او را و رحمت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يَرْمُونَ أَزْوٰاجَهُمْ وَ لَمْ يَكُنْ لَهُمْ شُهَدٰاءُ إِلاّٰ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ايشان قذف كنند زنان خود را،و گواه ندارند بر ايشان جز خويشتن را، فَشَهٰادَةُ أَحَدِهِمْ ،گواهى يكى از ايشان أَرْبَعُ شَهٰادٰاتٍ بِاللّٰهِ ،چهار سوگند به خداى باشد كه بخورند </w:t>
      </w:r>
      <w:r>
        <w:rPr>
          <w:rStyle w:val="FootnoteAnchor"/>
          <w:rtl w:val="true"/>
        </w:rPr>
        <w:footnoteReference w:id="887"/>
      </w:r>
      <w:r>
        <w:rPr>
          <w:rFonts w:ascii="IRNazanin" w:hAnsi="IRNazanin" w:eastAsia="IRNazanin"/>
          <w:color w:val="111111"/>
          <w:sz w:val="28"/>
          <w:sz w:val="28"/>
          <w:szCs w:val="28"/>
          <w:rtl w:val="true"/>
          <w:lang w:bidi="fa-IR"/>
        </w:rPr>
        <w:t>بر آنكه ايشان راست گويند در آن دعوى كه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شهادات،به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خبر الابتداء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فَشَهٰادَةُ أَحَدِهِمْ ،اين مبتداست و اربع خبر اوست،و باقى قرّاء 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على انّه مفعول،لقوله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فَشَهٰادَةُ أَحَدِهِمْ ،براى آن كه مصدر عمل فعل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تقدير فعل محذوف،و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فشهادة احدهم </w:t>
      </w:r>
    </w:p>
    <w:p>
      <w:pPr>
        <w:pStyle w:val="BookText"/>
        <w:rPr/>
      </w:pPr>
      <w:r>
        <w:rPr>
          <w:rFonts w:ascii="Amiri" w:hAnsi="Amiri" w:eastAsia="Amiri" w:cs="Amiri"/>
          <w:color w:val="111111"/>
          <w:sz w:val="28"/>
          <w:sz w:val="28"/>
          <w:szCs w:val="28"/>
          <w:rtl w:val="true"/>
          <w:lang w:bidi="ar-SA"/>
        </w:rPr>
        <w:t>ان يشهد اربع شهادات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الْخٰامِسَةَ ،اى الشّهادة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قرّاء مرفوع خواندند به ابتدا و خبر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باشد،مگر حفص كه او خواند عن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الخامسة،بالنّصب 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يشهد الشّهادة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تخفيف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ما بعدهما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مخفّفه باشد از ثقيله،و باقى قرّاء 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 xml:space="preserve">هر دو موضع،و نصب ما بعدهما كه اين حرف تا مشدّد بود عمل نصب كند،چون </w:t>
      </w:r>
      <w:r>
        <w:rPr>
          <w:rStyle w:val="FootnoteAnchor"/>
          <w:rtl w:val="true"/>
        </w:rPr>
        <w:footnoteReference w:id="890"/>
      </w:r>
      <w:r>
        <w:rPr>
          <w:rFonts w:ascii="Amiri" w:hAnsi="Amiri" w:eastAsia="Amiri" w:cs="Amiri"/>
          <w:color w:val="111111"/>
          <w:sz w:val="28"/>
          <w:sz w:val="28"/>
          <w:szCs w:val="28"/>
          <w:rtl w:val="true"/>
          <w:lang w:bidi="ar-SA"/>
        </w:rPr>
        <w:t>تخفيف كنند او را عملش باطل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نافع تنها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ان غضب اللّه عليها،به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w:t>
      </w:r>
      <w:r>
        <w:rPr>
          <w:rStyle w:val="FootnoteAnchor"/>
          <w:rtl w:val="true"/>
        </w:rPr>
        <w:footnoteReference w:id="891"/>
      </w:r>
      <w:r>
        <w:rPr>
          <w:rFonts w:ascii="IRNazanin" w:hAnsi="IRNazanin" w:eastAsia="IRNazanin"/>
          <w:color w:val="111111"/>
          <w:sz w:val="28"/>
          <w:sz w:val="28"/>
          <w:szCs w:val="28"/>
          <w:rtl w:val="true"/>
          <w:lang w:bidi="fa-IR"/>
        </w:rPr>
        <w:t>فعل ماضى،و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w:t>
      </w:r>
      <w:r>
        <w:rPr>
          <w:rStyle w:val="FootnoteAnchor"/>
          <w:rtl w:val="true"/>
        </w:rPr>
        <w:footnoteReference w:id="892"/>
      </w:r>
      <w:r>
        <w:rPr>
          <w:rFonts w:ascii="Amiri" w:hAnsi="Amiri" w:eastAsia="Amiri" w:cs="Amiri"/>
          <w:color w:val="111111"/>
          <w:sz w:val="28"/>
          <w:sz w:val="28"/>
          <w:szCs w:val="28"/>
          <w:rtl w:val="true"/>
          <w:lang w:bidi="ar-SA"/>
        </w:rPr>
        <w:t>بر مصدر مضاف الى اسم اللّه تعالى،و 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اضافت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اختلاف قرّاء است در آيت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معنى آيت و سبب نزول او،عكرمه روايت كرد از عبد اللّه عبّاس كه چون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يَرْمُونَ الْمُحْصَنٰاتِ ثُمَّ لَمْ يَأْتُوا بِأَرْبَعَةِ شُهَدٰاءَ فَاجْلِدُوهُمْ ثَمٰانِينَ 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الآية،سعد عباده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از در خانه </w:t>
      </w:r>
      <w:r>
        <w:rPr>
          <w:rStyle w:val="FootnoteAnchor"/>
          <w:rtl w:val="true"/>
        </w:rPr>
        <w:footnoteReference w:id="893"/>
      </w:r>
      <w:r>
        <w:rPr>
          <w:rFonts w:ascii="Amiri" w:hAnsi="Amiri" w:eastAsia="Amiri" w:cs="Amiri"/>
          <w:color w:val="111111"/>
          <w:sz w:val="28"/>
          <w:sz w:val="28"/>
          <w:szCs w:val="28"/>
          <w:rtl w:val="true"/>
          <w:lang w:bidi="ar-SA"/>
        </w:rPr>
        <w:t xml:space="preserve">در روم و مردى را يابم بر شكم زن </w:t>
      </w:r>
      <w:r>
        <w:rPr>
          <w:rStyle w:val="FootnoteAnchor"/>
          <w:rtl w:val="true"/>
        </w:rPr>
        <w:footnoteReference w:id="894"/>
      </w:r>
      <w:r>
        <w:rPr>
          <w:rFonts w:ascii="IRNazanin" w:hAnsi="IRNazanin" w:eastAsia="IRNazanin"/>
          <w:color w:val="111111"/>
          <w:sz w:val="28"/>
          <w:sz w:val="28"/>
          <w:szCs w:val="28"/>
          <w:rtl w:val="true"/>
          <w:lang w:bidi="fa-IR"/>
        </w:rPr>
        <w:t xml:space="preserve">خفته يا در ميان ران او شده بنه جنبانم او را و بنرنجانم تا بروم و چهار گواه بيارم،چون به طلب چهار گواه روم </w:t>
      </w:r>
      <w:r>
        <w:rPr>
          <w:rStyle w:val="FootnoteAnchor"/>
          <w:rtl w:val="true"/>
        </w:rPr>
        <w:footnoteReference w:id="895"/>
      </w:r>
      <w:r>
        <w:rPr>
          <w:rFonts w:ascii="IRNazanin" w:hAnsi="IRNazanin" w:eastAsia="IRNazanin"/>
          <w:color w:val="111111"/>
          <w:sz w:val="28"/>
          <w:sz w:val="28"/>
          <w:szCs w:val="28"/>
          <w:rtl w:val="true"/>
          <w:lang w:bidi="fa-IR"/>
        </w:rPr>
        <w:t>او پرداخته باشد و رفته،اگر آنچه ديده باشم بگويم هشتاد تازيانه بر من زنند،اين عجب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نمى شنوى </w:t>
      </w:r>
      <w:r>
        <w:rPr>
          <w:rStyle w:val="FootnoteAnchor"/>
          <w:rtl w:val="true"/>
        </w:rPr>
        <w:footnoteReference w:id="896"/>
      </w:r>
      <w:r>
        <w:rPr>
          <w:rFonts w:ascii="Amiri" w:hAnsi="Amiri" w:eastAsia="Amiri" w:cs="Amiri"/>
          <w:color w:val="111111"/>
          <w:sz w:val="28"/>
          <w:sz w:val="28"/>
          <w:szCs w:val="28"/>
          <w:rtl w:val="true"/>
          <w:lang w:bidi="ar-SA"/>
        </w:rPr>
        <w:t xml:space="preserve">كه سيّدتان </w:t>
      </w:r>
      <w:r>
        <w:rPr>
          <w:rStyle w:val="FootnoteAnchor"/>
          <w:rtl w:val="true"/>
        </w:rPr>
        <w:footnoteReference w:id="897"/>
      </w:r>
      <w:r>
        <w:rPr>
          <w:rFonts w:ascii="IRNazanin" w:hAnsi="IRNazanin" w:eastAsia="IRNazanin"/>
          <w:color w:val="111111"/>
          <w:sz w:val="28"/>
          <w:sz w:val="28"/>
          <w:szCs w:val="28"/>
          <w:rtl w:val="true"/>
          <w:lang w:bidi="fa-IR"/>
        </w:rPr>
        <w:t>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ملامت مكن كه او مردى غيور است و هرگز هيچ زن نكرده است الّا بكر،و هيچ زن را طلاق ندهد كه كس او را به زنى يا رد كردن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عباده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جان من فداى تو باد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دانم كه اين حقّ است،و از </w:t>
      </w:r>
    </w:p>
    <w:p>
      <w:pPr>
        <w:pStyle w:val="BookText"/>
        <w:rPr/>
      </w:pPr>
      <w:r>
        <w:rPr>
          <w:rFonts w:ascii="IRNazanin" w:hAnsi="IRNazanin" w:eastAsia="IRNazanin"/>
          <w:color w:val="111111"/>
          <w:sz w:val="28"/>
          <w:sz w:val="28"/>
          <w:szCs w:val="28"/>
          <w:rtl w:val="true"/>
          <w:lang w:bidi="fa-IR"/>
        </w:rPr>
        <w:t>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مرا از اين عجب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خداى اين است،و خداى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اللّه و رسوله،خداى و پيغامبر راستيگرند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اين بودند كه پسر عمّ </w:t>
      </w:r>
      <w:r>
        <w:rPr>
          <w:rStyle w:val="FootnoteAnchor"/>
          <w:rtl w:val="true"/>
        </w:rPr>
        <w:footnoteReference w:id="900"/>
      </w:r>
      <w:r>
        <w:rPr>
          <w:rFonts w:ascii="IRNazanin" w:hAnsi="IRNazanin" w:eastAsia="IRNazanin"/>
          <w:color w:val="111111"/>
          <w:sz w:val="28"/>
          <w:sz w:val="28"/>
          <w:szCs w:val="28"/>
          <w:rtl w:val="true"/>
          <w:lang w:bidi="fa-IR"/>
        </w:rPr>
        <w:t>از آن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هلال بن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خرما ستانى كه او را بود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رفت مردى را ديد با زن خود خفته </w:t>
      </w:r>
      <w:r>
        <w:rPr>
          <w:rStyle w:val="FootnoteAnchor"/>
          <w:rtl w:val="true"/>
        </w:rPr>
        <w:footnoteReference w:id="901"/>
      </w:r>
      <w:r>
        <w:rPr>
          <w:rFonts w:ascii="IRNazanin" w:hAnsi="IRNazanin" w:eastAsia="IRNazanin"/>
          <w:color w:val="111111"/>
          <w:sz w:val="28"/>
          <w:sz w:val="28"/>
          <w:szCs w:val="28"/>
          <w:rtl w:val="true"/>
          <w:lang w:bidi="fa-IR"/>
        </w:rPr>
        <w:t>با او زنا مى كرد، هيچ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 صحابه نشسته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حالى افتاد </w:t>
      </w:r>
      <w:r>
        <w:rPr>
          <w:rStyle w:val="FootnoteAnchor"/>
          <w:rtl w:val="true"/>
        </w:rPr>
        <w:footnoteReference w:id="902"/>
      </w:r>
      <w:r>
        <w:rPr>
          <w:rFonts w:ascii="IRNazanin" w:hAnsi="IRNazanin" w:eastAsia="IRNazanin"/>
          <w:color w:val="111111"/>
          <w:sz w:val="28"/>
          <w:sz w:val="28"/>
          <w:szCs w:val="28"/>
          <w:rtl w:val="true"/>
          <w:lang w:bidi="fa-IR"/>
        </w:rPr>
        <w:t>،من اين به چشم خود ديدم معاينه،و به گوش خويش شنيدم،و اين را دفع نمى توانم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حال متغيّر شد و اثر كراهت </w:t>
      </w:r>
      <w:r>
        <w:rPr>
          <w:rStyle w:val="FootnoteAnchor"/>
          <w:rtl w:val="true"/>
        </w:rPr>
        <w:footnoteReference w:id="903"/>
      </w:r>
      <w:r>
        <w:rPr>
          <w:rFonts w:ascii="IRNazanin" w:hAnsi="IRNazanin" w:eastAsia="IRNazanin"/>
          <w:color w:val="111111"/>
          <w:sz w:val="28"/>
          <w:sz w:val="28"/>
          <w:szCs w:val="28"/>
          <w:rtl w:val="true"/>
          <w:lang w:bidi="fa-IR"/>
        </w:rPr>
        <w:t xml:space="preserve">بر وى </w:t>
      </w:r>
      <w:r>
        <w:rPr>
          <w:rStyle w:val="FootnoteAnchor"/>
          <w:rtl w:val="true"/>
        </w:rPr>
        <w:footnoteReference w:id="904"/>
      </w:r>
      <w:r>
        <w:rPr>
          <w:rFonts w:ascii="IRNazanin" w:hAnsi="IRNazanin" w:eastAsia="IRNazanin"/>
          <w:color w:val="111111"/>
          <w:sz w:val="28"/>
          <w:sz w:val="28"/>
          <w:szCs w:val="28"/>
          <w:rtl w:val="true"/>
          <w:lang w:bidi="fa-IR"/>
        </w:rPr>
        <w:t>پيدا شد و اين حديث بر وى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تو را اين حديث خوش نمى آيد،و لكن من اين حادثه به چشم خود ديدم و چگونه توانم تا اين را پوشيده دارم؟خداى داند كه من راست مى گويم و حقّ مى گويم و اميد دارم </w:t>
      </w:r>
      <w:r>
        <w:rPr>
          <w:rStyle w:val="FootnoteAnchor"/>
          <w:rtl w:val="true"/>
        </w:rPr>
        <w:footnoteReference w:id="905"/>
      </w:r>
      <w:r>
        <w:rPr>
          <w:rFonts w:ascii="Amiri" w:hAnsi="Amiri" w:eastAsia="Amiri" w:cs="Amiri"/>
          <w:color w:val="111111"/>
          <w:sz w:val="28"/>
          <w:sz w:val="28"/>
          <w:szCs w:val="28"/>
          <w:rtl w:val="true"/>
          <w:lang w:bidi="ar-SA"/>
        </w:rPr>
        <w:t xml:space="preserve">كه خداى تعالى مرا از اين حادثه </w:t>
      </w:r>
      <w:r>
        <w:rPr>
          <w:rStyle w:val="FootnoteAnchor"/>
          <w:rtl w:val="true"/>
        </w:rPr>
        <w:footnoteReference w:id="906"/>
      </w:r>
      <w:r>
        <w:rPr>
          <w:rFonts w:ascii="IRNazanin" w:hAnsi="IRNazanin" w:eastAsia="IRNazanin"/>
          <w:color w:val="111111"/>
          <w:sz w:val="28"/>
          <w:sz w:val="28"/>
          <w:szCs w:val="28"/>
          <w:rtl w:val="true"/>
          <w:lang w:bidi="fa-IR"/>
        </w:rPr>
        <w:t>فرج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همّت كرد كه او را حدّ زند،انصار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محنت افتاد و به آنچه سعد گفت در افتاديم،اكنون هلال را حدّ بزنند و گواهى </w:t>
      </w:r>
      <w:r>
        <w:rPr>
          <w:rStyle w:val="FootnoteAnchor"/>
          <w:rtl w:val="true"/>
        </w:rPr>
        <w:footnoteReference w:id="907"/>
      </w:r>
      <w:r>
        <w:rPr>
          <w:rFonts w:ascii="Amiri" w:hAnsi="Amiri" w:eastAsia="Amiri" w:cs="Amiri"/>
          <w:color w:val="111111"/>
          <w:sz w:val="28"/>
          <w:sz w:val="28"/>
          <w:szCs w:val="28"/>
          <w:rtl w:val="true"/>
          <w:lang w:bidi="ar-SA"/>
        </w:rPr>
        <w:t>او نيز مقبول نباشد،و اين كارى است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در اين بودند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ساز مى كرد كه هلال را حدّ فرمايد زدن،وحى فروآمد </w:t>
      </w:r>
      <w:r>
        <w:rPr>
          <w:rStyle w:val="FootnoteAnchor"/>
          <w:rtl w:val="true"/>
        </w:rPr>
        <w:footnoteReference w:id="908"/>
      </w:r>
      <w:r>
        <w:rPr>
          <w:rFonts w:ascii="IRNazanin" w:hAnsi="IRNazanin" w:eastAsia="IRNazanin"/>
          <w:color w:val="111111"/>
          <w:sz w:val="28"/>
          <w:sz w:val="28"/>
          <w:szCs w:val="28"/>
          <w:rtl w:val="true"/>
          <w:lang w:bidi="fa-IR"/>
        </w:rPr>
        <w:t>،صحابه شاد شدند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كه فرج </w:t>
      </w:r>
      <w:r>
        <w:rPr>
          <w:rStyle w:val="FootnoteAnchor"/>
          <w:rtl w:val="true"/>
        </w:rPr>
        <w:footnoteReference w:id="909"/>
      </w:r>
      <w:r>
        <w:rPr>
          <w:rFonts w:ascii="IRNazanin" w:hAnsi="IRNazanin" w:eastAsia="IRNazanin"/>
          <w:color w:val="111111"/>
          <w:sz w:val="28"/>
          <w:sz w:val="28"/>
          <w:szCs w:val="28"/>
          <w:rtl w:val="true"/>
          <w:lang w:bidi="fa-IR"/>
        </w:rPr>
        <w:t>باشد ما را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غشيۀ وحى در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فرج داد شما را،فرج داد هلال را و شما را از اين حادثه،و اين آيت بر صحابه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يَرْمُونَ أَزْوٰاجَهُمْ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خداى اوميد مى داشتم </w:t>
      </w:r>
      <w:r>
        <w:rPr>
          <w:rStyle w:val="FootnoteAnchor"/>
          <w:rtl w:val="true"/>
        </w:rPr>
        <w:footnoteReference w:id="910"/>
      </w:r>
      <w:r>
        <w:rPr>
          <w:rFonts w:ascii="Amiri" w:hAnsi="Amiri" w:eastAsia="Amiri" w:cs="Amiri"/>
          <w:color w:val="111111"/>
          <w:sz w:val="28"/>
          <w:sz w:val="28"/>
          <w:szCs w:val="28"/>
          <w:rtl w:val="true"/>
          <w:lang w:bidi="ar-SA"/>
        </w:rPr>
        <w:t xml:space="preserve">كه فرج دهد ما را از </w:t>
      </w:r>
    </w:p>
    <w:p>
      <w:pPr>
        <w:pStyle w:val="BookText"/>
        <w:rPr/>
      </w:pPr>
      <w:r>
        <w:rPr>
          <w:rFonts w:ascii="IRNazanin" w:hAnsi="IRNazanin" w:eastAsia="IRNazanin"/>
          <w:color w:val="111111"/>
          <w:sz w:val="28"/>
          <w:sz w:val="28"/>
          <w:szCs w:val="28"/>
          <w:rtl w:val="true"/>
          <w:lang w:bidi="fa-IR"/>
        </w:rPr>
        <w:t>اين بليّت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را بخوانى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رفت و زن را حاضر كردند،و او را پيش خواند و از اين حادثه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داند كه از شما دو يكى دروغزن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يا رسول اللّه كه من صادقم و الّا حق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ملاعنه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بفرماى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پيش خويشتن بداشت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و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ايشان به قبله بود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Style w:val="FootnoteAnchor"/>
          <w:rtl w:val="true"/>
        </w:rPr>
        <w:footnoteReference w:id="913"/>
      </w:r>
      <w:r>
        <w:rPr>
          <w:rFonts w:ascii="IRNazanin" w:hAnsi="IRNazanin" w:eastAsia="IRNazanin"/>
          <w:color w:val="111111"/>
          <w:sz w:val="28"/>
          <w:sz w:val="28"/>
          <w:szCs w:val="28"/>
          <w:rtl w:val="true"/>
          <w:lang w:bidi="fa-IR"/>
        </w:rPr>
        <w:t>هلال را گفت،بگو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باللّه أنّى من </w:t>
      </w:r>
      <w:r>
        <w:rPr>
          <w:rStyle w:val="FootnoteAnchor"/>
          <w:rtl w:val="true"/>
        </w:rPr>
        <w:footnoteReference w:id="914"/>
      </w:r>
      <w:r>
        <w:rPr>
          <w:rFonts w:ascii="IRNazanin" w:hAnsi="IRNazanin" w:eastAsia="IRNazanin"/>
          <w:color w:val="111111"/>
          <w:sz w:val="28"/>
          <w:sz w:val="28"/>
          <w:szCs w:val="28"/>
          <w:rtl w:val="true"/>
          <w:lang w:bidi="fa-IR"/>
        </w:rPr>
        <w:t xml:space="preserve">الصّادقين،سوگند مى خورم به خداى كه من از جملۀ راستگويانم در اين دعوى،چهار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پشتا پشت اين سوگند بخورد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جملۀ راستگويانم در اين دعوى،و بار پنجم </w:t>
      </w:r>
      <w:r>
        <w:rPr>
          <w:rStyle w:val="FootnoteAnchor"/>
          <w:rtl w:val="true"/>
        </w:rPr>
        <w:footnoteReference w:id="916"/>
      </w:r>
      <w:r>
        <w:rPr>
          <w:rFonts w:ascii="IRNazanin" w:hAnsi="IRNazanin" w:eastAsia="IRNazanin"/>
          <w:color w:val="111111"/>
          <w:sz w:val="28"/>
          <w:sz w:val="28"/>
          <w:szCs w:val="28"/>
          <w:rtl w:val="true"/>
          <w:lang w:bidi="fa-IR"/>
        </w:rPr>
        <w:t>رو به او كرد،و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هلال اتّق اللّه،بترس از خداى كه عذاب دنيا خوارتر از عذاب آخرت است،و عذاب خداى سخت تر </w:t>
      </w:r>
      <w:r>
        <w:rPr>
          <w:rStyle w:val="FootnoteAnchor"/>
          <w:rtl w:val="true"/>
        </w:rPr>
        <w:footnoteReference w:id="917"/>
      </w:r>
      <w:r>
        <w:rPr>
          <w:rFonts w:ascii="IRNazanin" w:hAnsi="IRNazanin" w:eastAsia="IRNazanin"/>
          <w:color w:val="111111"/>
          <w:sz w:val="28"/>
          <w:sz w:val="28"/>
          <w:szCs w:val="28"/>
          <w:rtl w:val="true"/>
          <w:lang w:bidi="fa-IR"/>
        </w:rPr>
        <w:t xml:space="preserve">از عذاب آدميان است،و اگر تو را بر اين چيزى </w:t>
      </w:r>
      <w:r>
        <w:rPr>
          <w:rStyle w:val="FootnoteAnchor"/>
          <w:rtl w:val="true"/>
        </w:rPr>
        <w:footnoteReference w:id="918"/>
      </w:r>
      <w:r>
        <w:rPr>
          <w:rFonts w:ascii="Amiri" w:hAnsi="Amiri" w:eastAsia="Amiri" w:cs="Amiri"/>
          <w:color w:val="111111"/>
          <w:sz w:val="28"/>
          <w:sz w:val="28"/>
          <w:szCs w:val="28"/>
          <w:rtl w:val="true"/>
          <w:lang w:bidi="ar-SA"/>
        </w:rPr>
        <w:t xml:space="preserve">حمل كرده است از اين بازآى و توبه كن كه </w:t>
      </w:r>
      <w:r>
        <w:rPr>
          <w:rStyle w:val="FootnoteAnchor"/>
          <w:rtl w:val="true"/>
        </w:rPr>
        <w:footnoteReference w:id="919"/>
      </w:r>
      <w:r>
        <w:rPr>
          <w:rFonts w:ascii="IRNazanin" w:hAnsi="IRNazanin" w:eastAsia="IRNazanin"/>
          <w:color w:val="111111"/>
          <w:sz w:val="28"/>
          <w:sz w:val="28"/>
          <w:szCs w:val="28"/>
          <w:rtl w:val="true"/>
          <w:lang w:bidi="fa-IR"/>
        </w:rPr>
        <w:t>نوبت پنجم موجب عذاب و لعنت است بر دروغزن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خداى مرا برين عذاب نكند كه من راستيگرم </w:t>
      </w:r>
      <w:r>
        <w:rPr>
          <w:rStyle w:val="FootnoteAnchor"/>
          <w:rtl w:val="true"/>
        </w:rPr>
        <w:footnoteReference w:id="920"/>
      </w:r>
      <w:r>
        <w:rPr>
          <w:rFonts w:ascii="IRNazanin" w:hAnsi="IRNazanin" w:eastAsia="IRNazanin"/>
          <w:color w:val="111111"/>
          <w:sz w:val="28"/>
          <w:sz w:val="28"/>
          <w:szCs w:val="28"/>
          <w:rtl w:val="true"/>
          <w:lang w:bidi="fa-IR"/>
        </w:rPr>
        <w:t>،و گفت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خداى بر او باد اگر دروغ مى گويد بگفت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زن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گويى؟سوگند خورى؟گفت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چهار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انّه لمن الكاذبين،سوگند مى خورم به خداى كه اين مرد دروغزن است بر اين دعوى كه مى كند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پنجم،رسول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وعظ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بترس كه رسوايى دنيا آسان تر است از رسوايى آخرت،و عذاب خداى سخت تر است از عذاب مردمان </w:t>
      </w:r>
      <w:r>
        <w:rPr>
          <w:rStyle w:val="FootnoteAnchor"/>
          <w:rtl w:val="true"/>
        </w:rPr>
        <w:footnoteReference w:id="922"/>
      </w:r>
      <w:r>
        <w:rPr>
          <w:rFonts w:ascii="IRNazanin" w:hAnsi="IRNazanin" w:eastAsia="IRNazanin"/>
          <w:color w:val="111111"/>
          <w:sz w:val="28"/>
          <w:sz w:val="28"/>
          <w:szCs w:val="28"/>
          <w:rtl w:val="true"/>
          <w:lang w:bidi="fa-IR"/>
        </w:rPr>
        <w:t>و اين بار پنجم موجب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فروماند،آنگه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 رسوا نكنم،و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خداى بر </w:t>
      </w:r>
    </w:p>
    <w:p>
      <w:pPr>
        <w:pStyle w:val="BookText"/>
        <w:rPr/>
      </w:pPr>
      <w:r>
        <w:rPr>
          <w:rFonts w:ascii="IRNazanin" w:hAnsi="IRNazanin" w:eastAsia="IRNazanin"/>
          <w:color w:val="111111"/>
          <w:sz w:val="28"/>
          <w:sz w:val="28"/>
          <w:szCs w:val="28"/>
          <w:rtl w:val="true"/>
          <w:lang w:bidi="fa-IR"/>
        </w:rPr>
        <w:t xml:space="preserve">او باد اگر اين مرد راستيگر است </w:t>
      </w:r>
      <w:r>
        <w:rPr>
          <w:rStyle w:val="FootnoteAnchor"/>
          <w:rtl w:val="true"/>
        </w:rPr>
        <w:footnoteReference w:id="923"/>
      </w:r>
      <w:r>
        <w:rPr>
          <w:rFonts w:ascii="Amiri" w:hAnsi="Amiri" w:eastAsia="Amiri" w:cs="Amiri"/>
          <w:color w:val="111111"/>
          <w:sz w:val="28"/>
          <w:sz w:val="28"/>
          <w:szCs w:val="28"/>
          <w:rtl w:val="true"/>
          <w:lang w:bidi="ar-SA"/>
        </w:rPr>
        <w:t xml:space="preserve">در اين </w:t>
      </w:r>
      <w:r>
        <w:rPr>
          <w:rStyle w:val="FootnoteAnchor"/>
          <w:rtl w:val="true"/>
        </w:rPr>
        <w:footnoteReference w:id="9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جدا كرد و حكم كرد كه فرزند زن راست، و او را نسبت باهلال نكنند،و اين زن را به اين معنى سرزنش نكنند پس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فرزند كه آرد بر فلان صفت باشد شوهر راست،و اگر بر فلان صفت باشد آن راست كه به او متّهم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فرزند </w:t>
      </w:r>
      <w:r>
        <w:rPr>
          <w:rStyle w:val="FootnoteAnchor"/>
          <w:rtl w:val="true"/>
        </w:rPr>
        <w:footnoteReference w:id="925"/>
      </w:r>
      <w:r>
        <w:rPr>
          <w:rFonts w:ascii="IRNazanin" w:hAnsi="IRNazanin" w:eastAsia="IRNazanin"/>
          <w:color w:val="111111"/>
          <w:sz w:val="28"/>
          <w:sz w:val="28"/>
          <w:szCs w:val="28"/>
          <w:rtl w:val="true"/>
          <w:lang w:bidi="fa-IR"/>
        </w:rPr>
        <w:t xml:space="preserve">بر صفت مكروه آمد،با هيچ پدر نسبت </w:t>
      </w:r>
      <w:r>
        <w:rPr>
          <w:rStyle w:val="FootnoteAnchor"/>
          <w:rtl w:val="true"/>
        </w:rPr>
        <w:footnoteReference w:id="926"/>
      </w:r>
      <w:r>
        <w:rPr>
          <w:rFonts w:ascii="IRNazanin" w:hAnsi="IRNazanin" w:eastAsia="IRNazanin"/>
          <w:color w:val="111111"/>
          <w:sz w:val="28"/>
          <w:sz w:val="28"/>
          <w:szCs w:val="28"/>
          <w:rtl w:val="true"/>
          <w:lang w:bidi="fa-IR"/>
        </w:rPr>
        <w:t>نكردند او را،و او بزرگ شد و به اميرى مصر افتاد،و پدرى پيدا نبود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اوّل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يَرْمُونَ الْمُحْصَنٰاتِ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الآية،سعد عباده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 كه مردى در خانه شود،مردى را بيند با زن خود،اگر بكشدش بازكشند </w:t>
      </w:r>
      <w:r>
        <w:rPr>
          <w:rStyle w:val="FootnoteAnchor"/>
          <w:rtl w:val="true"/>
        </w:rPr>
        <w:footnoteReference w:id="927"/>
      </w:r>
      <w:r>
        <w:rPr>
          <w:rFonts w:ascii="IRNazanin" w:hAnsi="IRNazanin" w:eastAsia="IRNazanin"/>
          <w:color w:val="111111"/>
          <w:sz w:val="28"/>
          <w:sz w:val="28"/>
          <w:szCs w:val="28"/>
          <w:rtl w:val="true"/>
          <w:lang w:bidi="fa-IR"/>
        </w:rPr>
        <w:t xml:space="preserve">او را،و اگر بگويد،هشتاد تازيانه بزنند او را،و اگر به طلب چهار كس گواه شود كه </w:t>
      </w:r>
      <w:r>
        <w:rPr>
          <w:rStyle w:val="FootnoteAnchor"/>
          <w:rtl w:val="true"/>
        </w:rPr>
        <w:footnoteReference w:id="928"/>
      </w:r>
      <w:r>
        <w:rPr>
          <w:rFonts w:ascii="IRNazanin" w:hAnsi="IRNazanin" w:eastAsia="IRNazanin"/>
          <w:color w:val="111111"/>
          <w:sz w:val="28"/>
          <w:sz w:val="28"/>
          <w:szCs w:val="28"/>
          <w:rtl w:val="true"/>
          <w:lang w:bidi="fa-IR"/>
        </w:rPr>
        <w:t>او بازآيد مرد فارغ شده باشد و رفته،اين مرد كه اين بيند به شمشير بزند آن مرد را؟رسول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كفى بالسّيف 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تا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مرد غيور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فرونتواند داشت مسارعت كند اين تمام بگفتمى،و باقى حديث تا به آخر چنان كه 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 به دگر روايت و مقاتل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چون </w:t>
      </w:r>
      <w:r>
        <w:rPr>
          <w:rStyle w:val="FootnoteAnchor"/>
          <w:rtl w:val="true"/>
        </w:rPr>
        <w:footnoteReference w:id="929"/>
      </w:r>
      <w:r>
        <w:rPr>
          <w:rFonts w:ascii="Amiri" w:hAnsi="Amiri" w:eastAsia="Amiri" w:cs="Amiri"/>
          <w:color w:val="111111"/>
          <w:sz w:val="28"/>
          <w:sz w:val="28"/>
          <w:szCs w:val="28"/>
          <w:rtl w:val="true"/>
          <w:lang w:bidi="ar-SA"/>
        </w:rPr>
        <w:t>آيت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آدينه بر منبر </w:t>
      </w:r>
      <w:r>
        <w:rPr>
          <w:rStyle w:val="FootnoteAnchor"/>
          <w:rtl w:val="true"/>
        </w:rPr>
        <w:footnoteReference w:id="930"/>
      </w:r>
      <w:r>
        <w:rPr>
          <w:rFonts w:ascii="IRNazanin" w:hAnsi="IRNazanin" w:eastAsia="IRNazanin"/>
          <w:color w:val="111111"/>
          <w:sz w:val="28"/>
          <w:sz w:val="28"/>
          <w:szCs w:val="28"/>
          <w:rtl w:val="true"/>
          <w:lang w:bidi="fa-IR"/>
        </w:rPr>
        <w:t>اين آيت بر خواند،عاصم بن عدىّ الانصارى بر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 </w:t>
      </w:r>
      <w:r>
        <w:rPr>
          <w:rStyle w:val="FootnoteAnchor"/>
          <w:rtl w:val="true"/>
        </w:rPr>
        <w:footnoteReference w:id="93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ما چون مردى را بيند با زن خود طاقت ندارد كه خاموش باشد،چون بگويد آنچه ديده باشد هشتاد </w:t>
      </w:r>
      <w:r>
        <w:rPr>
          <w:rStyle w:val="FootnoteAnchor"/>
          <w:rtl w:val="true"/>
        </w:rPr>
        <w:footnoteReference w:id="932"/>
      </w:r>
      <w:r>
        <w:rPr>
          <w:rFonts w:ascii="Amiri" w:hAnsi="Amiri" w:eastAsia="Amiri" w:cs="Amiri"/>
          <w:color w:val="111111"/>
          <w:sz w:val="28"/>
          <w:sz w:val="28"/>
          <w:szCs w:val="28"/>
          <w:rtl w:val="true"/>
          <w:lang w:bidi="ar-SA"/>
        </w:rPr>
        <w:t xml:space="preserve">تازيانه اش بزنند </w:t>
      </w:r>
      <w:r>
        <w:rPr>
          <w:rStyle w:val="FootnoteAnchor"/>
          <w:rtl w:val="true"/>
        </w:rPr>
        <w:footnoteReference w:id="933"/>
      </w:r>
      <w:r>
        <w:rPr>
          <w:rFonts w:ascii="IRNazanin" w:hAnsi="IRNazanin" w:eastAsia="IRNazanin"/>
          <w:color w:val="111111"/>
          <w:sz w:val="28"/>
          <w:sz w:val="28"/>
          <w:szCs w:val="28"/>
          <w:rtl w:val="true"/>
          <w:lang w:bidi="fa-IR"/>
        </w:rPr>
        <w:t xml:space="preserve">و گواهيش </w:t>
      </w:r>
    </w:p>
    <w:p>
      <w:pPr>
        <w:pStyle w:val="BookText"/>
        <w:rPr/>
      </w:pPr>
      <w:r>
        <w:rPr>
          <w:rFonts w:ascii="Amiri" w:hAnsi="Amiri" w:eastAsia="Amiri" w:cs="Amiri"/>
          <w:color w:val="111111"/>
          <w:sz w:val="28"/>
          <w:sz w:val="28"/>
          <w:szCs w:val="28"/>
          <w:rtl w:val="true"/>
          <w:lang w:bidi="ar-SA"/>
        </w:rPr>
        <w:t xml:space="preserve">نشنوند،نيز و مسلمانان فاسق خوانندش </w:t>
      </w:r>
      <w:r>
        <w:rPr>
          <w:rStyle w:val="FootnoteAnchor"/>
          <w:rtl w:val="true"/>
        </w:rPr>
        <w:footnoteReference w:id="934"/>
      </w:r>
      <w:r>
        <w:rPr>
          <w:rFonts w:ascii="IRNazanin" w:hAnsi="IRNazanin" w:eastAsia="IRNazanin"/>
          <w:color w:val="111111"/>
          <w:sz w:val="28"/>
          <w:sz w:val="28"/>
          <w:szCs w:val="28"/>
          <w:rtl w:val="true"/>
          <w:lang w:bidi="fa-IR"/>
        </w:rPr>
        <w:t>الّا آن كه چهار گواه بيارد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به طلب چهار گواه رود،مرد قضاى حاجت خود كرده باشد و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عاصم را پسر عمّى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عويمر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زنى داشت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نام او خوله بنت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يك روز عويمر در سراى رفت،شريك بن السّحماء را ديد با زن خود 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عاصم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w:t>
      </w:r>
      <w:r>
        <w:rPr>
          <w:rStyle w:val="FootnoteAnchor"/>
          <w:rtl w:val="true"/>
        </w:rPr>
        <w:footnoteReference w:id="937"/>
      </w:r>
      <w:r>
        <w:rPr>
          <w:rFonts w:ascii="IRNazanin" w:hAnsi="IRNazanin" w:eastAsia="IRNazanin"/>
          <w:color w:val="111111"/>
          <w:sz w:val="28"/>
          <w:sz w:val="28"/>
          <w:szCs w:val="28"/>
          <w:rtl w:val="true"/>
          <w:lang w:bidi="fa-IR"/>
        </w:rPr>
        <w:t xml:space="preserve">،برخاست </w:t>
      </w:r>
      <w:r>
        <w:rPr>
          <w:rStyle w:val="FootnoteAnchor"/>
          <w:rtl w:val="true"/>
        </w:rPr>
        <w:footnoteReference w:id="938"/>
      </w:r>
      <w:r>
        <w:rPr>
          <w:rFonts w:ascii="IRNazanin" w:hAnsi="IRNazanin" w:eastAsia="IRNazanin"/>
          <w:color w:val="111111"/>
          <w:sz w:val="28"/>
          <w:sz w:val="28"/>
          <w:szCs w:val="28"/>
          <w:rtl w:val="true"/>
          <w:lang w:bidi="fa-IR"/>
        </w:rPr>
        <w:t xml:space="preserve">و آدينه ديگر بكرد </w:t>
      </w:r>
      <w:r>
        <w:rPr>
          <w:rStyle w:val="FootnoteAnchor"/>
          <w:rtl w:val="true"/>
        </w:rPr>
        <w:footnoteReference w:id="939"/>
      </w:r>
      <w:r>
        <w:rPr>
          <w:rFonts w:ascii="IRNazanin" w:hAnsi="IRNazanin" w:eastAsia="IRNazanin"/>
          <w:color w:val="111111"/>
          <w:sz w:val="28"/>
          <w:sz w:val="28"/>
          <w:szCs w:val="28"/>
          <w:rtl w:val="true"/>
          <w:lang w:bidi="fa-IR"/>
        </w:rPr>
        <w:t>،به مسجد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تو را پرسيدم در آدينۀ گذشته </w:t>
      </w:r>
      <w:r>
        <w:rPr>
          <w:rStyle w:val="FootnoteAnchor"/>
          <w:rtl w:val="true"/>
        </w:rPr>
        <w:footnoteReference w:id="940"/>
      </w:r>
      <w:r>
        <w:rPr>
          <w:rFonts w:ascii="IRNazanin" w:hAnsi="IRNazanin" w:eastAsia="IRNazanin"/>
          <w:color w:val="111111"/>
          <w:sz w:val="28"/>
          <w:sz w:val="28"/>
          <w:szCs w:val="28"/>
          <w:rtl w:val="true"/>
          <w:lang w:bidi="fa-IR"/>
        </w:rPr>
        <w:t>مبتلا شدم در اهل البيت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حادثه افتاد پسر عمّ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عويمر </w:t>
      </w:r>
      <w:r>
        <w:rPr>
          <w:rStyle w:val="FootnoteAnchor"/>
          <w:rtl w:val="true"/>
        </w:rPr>
        <w:footnoteReference w:id="941"/>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زن نيز دختر عمّ ايشان بود،و شريك نيز پسر عمّ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 فرستاد و ايشان را بخواند،و اوّل روى به عويمر </w:t>
      </w:r>
      <w:r>
        <w:rPr>
          <w:rStyle w:val="FootnoteAnchor"/>
          <w:rtl w:val="true"/>
        </w:rPr>
        <w:footnoteReference w:id="942"/>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بترس در اهلت و دختر عمّت،و بهتان بر او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عويمر </w:t>
      </w:r>
      <w:r>
        <w:rPr>
          <w:rStyle w:val="FootnoteAnchor"/>
          <w:rtl w:val="true"/>
        </w:rPr>
        <w:footnoteReference w:id="94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يا رسول اللّه كه من راست مى گويم،و من شريك را بر شكم او ديدم،و او را حملى كه هست از من نيست،و من چهار ماه است كه با او خلوت نكرده 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زن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 از خداى بترس آنچه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عويمر </w:t>
      </w:r>
      <w:r>
        <w:rPr>
          <w:rStyle w:val="FootnoteAnchor"/>
          <w:rtl w:val="true"/>
        </w:rPr>
        <w:footnoteReference w:id="944"/>
      </w:r>
      <w:r>
        <w:rPr>
          <w:rFonts w:ascii="IRNazanin" w:hAnsi="IRNazanin" w:eastAsia="IRNazanin"/>
          <w:color w:val="111111"/>
          <w:sz w:val="28"/>
          <w:sz w:val="28"/>
          <w:szCs w:val="28"/>
          <w:rtl w:val="true"/>
          <w:lang w:bidi="fa-IR"/>
        </w:rPr>
        <w:t>مردى است غيور و او را غيرت بر اين حمل كرد كه ما در اين شبها بيدار بوديم به يك جاى حديث مى كرديم،اين براى آن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است كه آن </w:t>
      </w:r>
      <w:r>
        <w:rPr>
          <w:rStyle w:val="FootnoteAnchor"/>
          <w:rtl w:val="true"/>
        </w:rPr>
        <w:footnoteReference w:id="945"/>
      </w:r>
      <w:r>
        <w:rPr>
          <w:rFonts w:ascii="IRNazanin" w:hAnsi="IRNazanin" w:eastAsia="IRNazanin"/>
          <w:color w:val="111111"/>
          <w:sz w:val="28"/>
          <w:sz w:val="28"/>
          <w:szCs w:val="28"/>
          <w:rtl w:val="true"/>
          <w:lang w:bidi="fa-IR"/>
        </w:rPr>
        <w:t>زن مى گويد،خداى تعالى اين آيت بفرستاد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الَّذِينَ يَرْمُونَ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بفرمود تا آواز دادند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جامعة </w:t>
      </w:r>
      <w:r>
        <w:rPr>
          <w:rStyle w:val="FootnoteAnchor"/>
          <w:rtl w:val="true"/>
        </w:rPr>
        <w:footnoteReference w:id="947"/>
      </w:r>
      <w:r>
        <w:rPr>
          <w:rFonts w:ascii="IRNazanin" w:hAnsi="IRNazanin" w:eastAsia="IRNazanin"/>
          <w:color w:val="111111"/>
          <w:sz w:val="28"/>
          <w:sz w:val="28"/>
          <w:szCs w:val="28"/>
          <w:rtl w:val="true"/>
          <w:lang w:bidi="fa-IR"/>
        </w:rPr>
        <w:t>،مردم حاضر آمدند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ديگر بكرد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ايشان را پيش خواند و عويمر </w:t>
      </w:r>
      <w:r>
        <w:rPr>
          <w:rStyle w:val="FootnoteAnchor"/>
          <w:rtl w:val="true"/>
        </w:rPr>
        <w:footnoteReference w:id="948"/>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سوگند مى خورم به خداى كه خوله زنا كرد و من راستيگرم </w:t>
      </w:r>
      <w:r>
        <w:rPr>
          <w:rStyle w:val="FootnoteAnchor"/>
          <w:rtl w:val="true"/>
        </w:rPr>
        <w:footnoteReference w:id="949"/>
      </w:r>
      <w:r>
        <w:rPr>
          <w:rFonts w:ascii="IRNazanin" w:hAnsi="IRNazanin" w:eastAsia="IRNazanin"/>
          <w:color w:val="111111"/>
          <w:sz w:val="28"/>
          <w:sz w:val="28"/>
          <w:szCs w:val="28"/>
          <w:rtl w:val="true"/>
          <w:lang w:bidi="fa-IR"/>
        </w:rPr>
        <w:t>در اين كه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سوگند مى خورم به خداى كه من شريك را بر شكم او ديدم و من راستيگرم </w:t>
      </w:r>
      <w:r>
        <w:rPr>
          <w:rStyle w:val="FootnoteAnchor"/>
          <w:rtl w:val="true"/>
        </w:rPr>
        <w:footnoteReference w:id="950"/>
      </w:r>
      <w:r>
        <w:rPr>
          <w:rFonts w:ascii="IRNazanin" w:hAnsi="IRNazanin" w:eastAsia="IRNazanin"/>
          <w:color w:val="111111"/>
          <w:sz w:val="28"/>
          <w:sz w:val="28"/>
          <w:szCs w:val="28"/>
          <w:rtl w:val="true"/>
          <w:lang w:bidi="fa-IR"/>
        </w:rPr>
        <w:t>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سوگند مى خورم به خداى كه اين حمل نه از من است،و من راست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بار چهارم </w:t>
      </w:r>
      <w:r>
        <w:rPr>
          <w:rStyle w:val="FootnoteAnchor"/>
          <w:rtl w:val="true"/>
        </w:rPr>
        <w:footnoteReference w:id="95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سوگند مى خورم به خداى كه من چهار ماه است كه با او خلوت نكردم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به بار پنجم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لعنت خداى بر عويمر </w:t>
      </w:r>
      <w:r>
        <w:rPr>
          <w:rStyle w:val="FootnoteAnchor"/>
          <w:rtl w:val="true"/>
        </w:rPr>
        <w:footnoteReference w:id="953"/>
      </w:r>
      <w:r>
        <w:rPr>
          <w:rFonts w:ascii="IRNazanin" w:hAnsi="IRNazanin" w:eastAsia="IRNazanin"/>
          <w:color w:val="111111"/>
          <w:sz w:val="28"/>
          <w:sz w:val="28"/>
          <w:szCs w:val="28"/>
          <w:rtl w:val="true"/>
          <w:lang w:bidi="fa-IR"/>
        </w:rPr>
        <w:t>باد اگر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پاى خيز و بگو سوگند مى خورم به خداى كه زنا نكردم و عويمر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 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سوگند مى خورم به خداى كه او شريك را با من به يك جا نديد بدين </w:t>
      </w:r>
      <w:r>
        <w:rPr>
          <w:rStyle w:val="FootnoteAnchor"/>
          <w:rtl w:val="true"/>
        </w:rPr>
        <w:footnoteReference w:id="954"/>
      </w:r>
      <w:r>
        <w:rPr>
          <w:rFonts w:ascii="IRNazanin" w:hAnsi="IRNazanin" w:eastAsia="IRNazanin"/>
          <w:color w:val="111111"/>
          <w:sz w:val="28"/>
          <w:sz w:val="28"/>
          <w:szCs w:val="28"/>
          <w:rtl w:val="true"/>
          <w:lang w:bidi="fa-IR"/>
        </w:rPr>
        <w:t>وجه كه دعوى مى كند،و او دروغزن است در اين دعوى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 سيم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سوگند مى خورم به خداى كه من از او آبستنم،و او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 چهارم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سوگند مى خورم به خداى كه او مرا هرگز بر هيچ فاحشه نديد،و او بر من دروغ مى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بار پنجم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خشم خداى بر خوله باد اگر اين مرد راست مى گويد، بگفت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از ميان ايشان جدا كردند،آنگه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اين سوگندهاستى مرا در كار اينان راى بود،آنگه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بنگرى اين فرزند كه بيارد اگر اصهبى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رنگ با سياهى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شريك بن السّحماء </w:t>
      </w:r>
      <w:r>
        <w:rPr>
          <w:rStyle w:val="FootnoteAnchor"/>
          <w:rtl w:val="true"/>
        </w:rPr>
        <w:footnoteReference w:id="955"/>
      </w:r>
      <w:r>
        <w:rPr>
          <w:rFonts w:ascii="IRNazanin" w:hAnsi="IRNazanin" w:eastAsia="IRNazanin"/>
          <w:color w:val="111111"/>
          <w:sz w:val="28"/>
          <w:sz w:val="28"/>
          <w:szCs w:val="28"/>
          <w:rtl w:val="true"/>
          <w:lang w:bidi="fa-IR"/>
        </w:rPr>
        <w:t xml:space="preserve">است،اگر سپيد رنگ باشد و ستبر </w:t>
      </w:r>
      <w:r>
        <w:rPr>
          <w:rStyle w:val="FootnoteAnchor"/>
          <w:rtl w:val="true"/>
        </w:rPr>
        <w:footnoteReference w:id="956"/>
      </w:r>
      <w:r>
        <w:rPr>
          <w:rFonts w:ascii="IRNazanin" w:hAnsi="IRNazanin" w:eastAsia="IRNazanin"/>
          <w:color w:val="111111"/>
          <w:sz w:val="28"/>
          <w:sz w:val="28"/>
          <w:szCs w:val="28"/>
          <w:rtl w:val="true"/>
          <w:lang w:bidi="fa-IR"/>
        </w:rPr>
        <w:t>ساق از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بزاد فرزند اشبه النّاس به شريك بود،اين سبب نزول آيت است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فَشَهٰادَةُ أَحَدِهِمْ أَرْبَعُ شَهٰادٰاتٍ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لفظ خلاف كردند كه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گواهى است يا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 و مذهب شافعى و مالك و ربيعه و ليث و ابن شبرمه و ثورى و احمد و اسحاق و قول سعيد بن المسيّب و سليمان بن يسار و حسن بصرى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سوگندهاست لقوله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يقال شهد باللّه، به معنى گواهى انّما</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باللّه اى حلف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زهرى و حمّاد بن ابي سليمان و ابو حنيفه و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شهادت گواى </w:t>
      </w:r>
      <w:r>
        <w:rPr>
          <w:rStyle w:val="FootnoteAnchor"/>
          <w:rtl w:val="true"/>
        </w:rPr>
        <w:footnoteReference w:id="9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بنا بر اين مذهبها خلاف كردند در آن كه لعان از كه درست باشد،اينان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ذكرشان كرديم بازپسين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آنان درست بود كه اهل گواهى باشند، كه اين گواهى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كه گفتيم،اوّلا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Style w:val="FootnoteAnchor"/>
          <w:rtl w:val="true"/>
        </w:rPr>
        <w:footnoteReference w:id="960"/>
      </w:r>
      <w:r>
        <w:rPr>
          <w:rFonts w:ascii="IRNazanin" w:hAnsi="IRNazanin" w:eastAsia="IRNazanin"/>
          <w:color w:val="111111"/>
          <w:sz w:val="28"/>
          <w:sz w:val="28"/>
          <w:szCs w:val="28"/>
          <w:rtl w:val="true"/>
          <w:lang w:bidi="fa-IR"/>
        </w:rPr>
        <w:t>هر دو كس كه ميان ايشان زنا شوهرى باشد صحيح بود چون عاقل و مكلّف باشند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اگر بنده باشند،اگر آزاد،اگر كافر باشند و اگر مسلمان،و اگر يكى چنين باشد و يكى چنان و اگر حدّ زده باشد </w:t>
      </w:r>
      <w:r>
        <w:rPr>
          <w:rStyle w:val="FootnoteAnchor"/>
          <w:rtl w:val="true"/>
        </w:rPr>
        <w:footnoteReference w:id="961"/>
      </w:r>
      <w:r>
        <w:rPr>
          <w:rFonts w:ascii="IRNazanin" w:hAnsi="IRNazanin" w:eastAsia="IRNazanin"/>
          <w:color w:val="111111"/>
          <w:sz w:val="28"/>
          <w:sz w:val="28"/>
          <w:szCs w:val="28"/>
          <w:rtl w:val="true"/>
          <w:lang w:bidi="fa-IR"/>
        </w:rPr>
        <w:t xml:space="preserve">در قذف و اگر نباشد </w:t>
      </w:r>
      <w:r>
        <w:rPr>
          <w:rStyle w:val="FootnoteAnchor"/>
          <w:rtl w:val="true"/>
        </w:rPr>
        <w:footnoteReference w:id="962"/>
      </w:r>
      <w:r>
        <w:rPr>
          <w:rFonts w:ascii="Amiri" w:hAnsi="Amiri" w:eastAsia="Amiri" w:cs="Amiri"/>
          <w:color w:val="111111"/>
          <w:sz w:val="28"/>
          <w:sz w:val="28"/>
          <w:szCs w:val="28"/>
          <w:rtl w:val="true"/>
          <w:lang w:bidi="ar-SA"/>
        </w:rPr>
        <w:t xml:space="preserve">دليل بر مذهب صحيح از اين عموم آيت است من غير فصل و لا طريق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دليل ديگر،قول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Style w:val="FootnoteAnchor"/>
          <w:rtl w:val="true"/>
        </w:rPr>
        <w:footnoteReference w:id="964"/>
      </w:r>
      <w:r>
        <w:rPr>
          <w:rFonts w:ascii="Amiri" w:hAnsi="Amiri" w:eastAsia="Amiri" w:cs="Amiri"/>
          <w:color w:val="111111"/>
          <w:sz w:val="28"/>
          <w:sz w:val="28"/>
          <w:szCs w:val="28"/>
          <w:rtl w:val="true"/>
          <w:lang w:bidi="ar-SA"/>
        </w:rPr>
        <w:t>شريك بن سحماء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لا هذه الايمان لكان لي و لها </w:t>
      </w:r>
      <w:r>
        <w:rPr>
          <w:rStyle w:val="FootnoteAnchor"/>
          <w:rtl w:val="true"/>
        </w:rPr>
        <w:footnoteReference w:id="965"/>
      </w:r>
      <w:r>
        <w:rPr>
          <w:rFonts w:ascii="IRNazanin" w:hAnsi="IRNazanin" w:eastAsia="IRNazanin"/>
          <w:color w:val="111111"/>
          <w:sz w:val="28"/>
          <w:sz w:val="28"/>
          <w:szCs w:val="28"/>
          <w:rtl w:val="true"/>
          <w:lang w:bidi="fa-IR"/>
        </w:rPr>
        <w:t xml:space="preserve">شأن،و اگر نه اين سوگندها را بودى آن را سوگند خواند،دگر </w:t>
      </w:r>
      <w:r>
        <w:rPr>
          <w:rStyle w:val="FootnoteAnchor"/>
          <w:rtl w:val="true"/>
        </w:rPr>
        <w:footnoteReference w:id="966"/>
      </w:r>
      <w:r>
        <w:rPr>
          <w:rFonts w:ascii="IRNazanin" w:hAnsi="IRNazanin" w:eastAsia="IRNazanin"/>
          <w:color w:val="111111"/>
          <w:sz w:val="28"/>
          <w:sz w:val="28"/>
          <w:szCs w:val="28"/>
          <w:rtl w:val="true"/>
          <w:lang w:bidi="fa-IR"/>
        </w:rPr>
        <w:t>اگر گواهى بودى بايستى كه از نابينا درست نبودى،كه گواهى نابينا به نزديك ابو حنيفه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اگر گواهى بود،مكرّر </w:t>
      </w:r>
      <w:r>
        <w:rPr>
          <w:rStyle w:val="FootnoteAnchor"/>
          <w:rtl w:val="true"/>
        </w:rPr>
        <w:footnoteReference w:id="967"/>
      </w:r>
      <w:r>
        <w:rPr>
          <w:rFonts w:ascii="IRNazanin" w:hAnsi="IRNazanin" w:eastAsia="IRNazanin"/>
          <w:color w:val="111111"/>
          <w:sz w:val="28"/>
          <w:sz w:val="28"/>
          <w:szCs w:val="28"/>
          <w:rtl w:val="true"/>
          <w:lang w:bidi="fa-IR"/>
        </w:rPr>
        <w:t xml:space="preserve">نبودى،كه گواهى يك بار كفايت باشد </w:t>
      </w:r>
      <w:r>
        <w:rPr>
          <w:rStyle w:val="FootnoteAnchor"/>
          <w:rtl w:val="true"/>
        </w:rPr>
        <w:footnoteReference w:id="968"/>
      </w:r>
      <w:r>
        <w:rPr>
          <w:rFonts w:ascii="IRNazanin" w:hAnsi="IRNazanin" w:eastAsia="IRNazanin"/>
          <w:color w:val="111111"/>
          <w:sz w:val="28"/>
          <w:sz w:val="28"/>
          <w:szCs w:val="28"/>
          <w:rtl w:val="true"/>
          <w:lang w:bidi="fa-IR"/>
        </w:rPr>
        <w:t xml:space="preserve">،و نيز از فاسق درست نبودى كه گواهى فاسق روا نباشد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حكم آيت و طرفى فقه كه به او تعلّق دارد بر اختلاف مذاهب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موجب قذف به نزديك ما و به نزديك شافعى در حقّ شوهر حدّ است،و اگر خواهد كه حدّ از خود بيفگند به ملاعنه تواند افگندن،و موجب انكار </w:t>
      </w:r>
      <w:r>
        <w:rPr>
          <w:rStyle w:val="FootnoteAnchor"/>
          <w:rtl w:val="true"/>
        </w:rPr>
        <w:footnoteReference w:id="970"/>
      </w:r>
      <w:r>
        <w:rPr>
          <w:rFonts w:ascii="IRNazanin" w:hAnsi="IRNazanin" w:eastAsia="IRNazanin"/>
          <w:color w:val="111111"/>
          <w:sz w:val="28"/>
          <w:sz w:val="28"/>
          <w:szCs w:val="28"/>
          <w:rtl w:val="true"/>
          <w:lang w:bidi="fa-IR"/>
        </w:rPr>
        <w:t xml:space="preserve">در حق زن حدّ است </w:t>
      </w:r>
      <w:r>
        <w:rPr>
          <w:rStyle w:val="FootnoteAnchor"/>
          <w:rtl w:val="true"/>
        </w:rPr>
        <w:footnoteReference w:id="971"/>
      </w:r>
      <w:r>
        <w:rPr>
          <w:rFonts w:ascii="Amiri" w:hAnsi="Amiri" w:eastAsia="Amiri" w:cs="Amiri"/>
          <w:color w:val="111111"/>
          <w:sz w:val="28"/>
          <w:sz w:val="28"/>
          <w:szCs w:val="28"/>
          <w:rtl w:val="true"/>
          <w:lang w:bidi="ar-SA"/>
        </w:rPr>
        <w:t>و به لعان ساقط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ابو حنيفه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موجب قذف در حقّ مرد اعمى شوهر </w:t>
      </w:r>
      <w:r>
        <w:rPr>
          <w:rStyle w:val="FootnoteAnchor"/>
          <w:rtl w:val="true"/>
        </w:rPr>
        <w:footnoteReference w:id="972"/>
      </w:r>
      <w:r>
        <w:rPr>
          <w:rFonts w:ascii="IRNazanin" w:hAnsi="IRNazanin" w:eastAsia="IRNazanin"/>
          <w:color w:val="111111"/>
          <w:sz w:val="28"/>
          <w:sz w:val="28"/>
          <w:szCs w:val="28"/>
          <w:rtl w:val="true"/>
          <w:lang w:bidi="fa-IR"/>
        </w:rPr>
        <w:t>لعان است،چون زن خود را قذف كند،او را لعان واجب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امتناع كند حاكم او را بازدارد </w:t>
      </w:r>
      <w:r>
        <w:rPr>
          <w:rStyle w:val="FootnoteAnchor"/>
          <w:rtl w:val="true"/>
        </w:rPr>
        <w:footnoteReference w:id="973"/>
      </w:r>
      <w:r>
        <w:rPr>
          <w:rFonts w:ascii="IRNazanin" w:hAnsi="IRNazanin" w:eastAsia="IRNazanin"/>
          <w:color w:val="111111"/>
          <w:sz w:val="28"/>
          <w:sz w:val="28"/>
          <w:szCs w:val="28"/>
          <w:rtl w:val="true"/>
          <w:lang w:bidi="fa-IR"/>
        </w:rPr>
        <w:t>تا ملاعنه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امتناع كند از ملاعنه و قول او را منكر باشد،حاكم او را بازدارد تا ملاعنه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قذف بر مرد حدّ واجب باشد،و بر </w:t>
      </w:r>
      <w:r>
        <w:rPr>
          <w:rStyle w:val="FootnoteAnchor"/>
          <w:rtl w:val="true"/>
        </w:rPr>
        <w:footnoteReference w:id="974"/>
      </w:r>
      <w:r>
        <w:rPr>
          <w:rFonts w:ascii="IRNazanin" w:hAnsi="IRNazanin" w:eastAsia="IRNazanin"/>
          <w:color w:val="111111"/>
          <w:sz w:val="28"/>
          <w:sz w:val="28"/>
          <w:szCs w:val="28"/>
          <w:rtl w:val="true"/>
          <w:lang w:bidi="fa-IR"/>
        </w:rPr>
        <w:t>امتناع بر زن حدّ واجب باشد،دليل ما عموم آيت اين است من غير فصل بين الزّوج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عويمر </w:t>
      </w:r>
      <w:r>
        <w:rPr>
          <w:rStyle w:val="FootnoteAnchor"/>
          <w:rtl w:val="true"/>
        </w:rPr>
        <w:footnoteReference w:id="975"/>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گواه بيارى،و الّا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w:t>
      </w:r>
      <w:r>
        <w:rPr>
          <w:rStyle w:val="FootnoteAnchor"/>
          <w:rtl w:val="true"/>
        </w:rPr>
        <w:footnoteReference w:id="976"/>
      </w:r>
      <w:r>
        <w:rPr>
          <w:rFonts w:ascii="IRNazanin" w:hAnsi="IRNazanin" w:eastAsia="IRNazanin"/>
          <w:color w:val="111111"/>
          <w:sz w:val="28"/>
          <w:sz w:val="28"/>
          <w:szCs w:val="28"/>
          <w:rtl w:val="true"/>
          <w:lang w:bidi="fa-IR"/>
        </w:rPr>
        <w:t>في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خويشتن را دروغزن كند،به اتفاق حدّ بايد زدن او را،و اگر حدّ به قذف واجب نيستى با كذب واجب نشدى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 از حقوق آدميان است،استيفاى آن واجب نبود الّا به مطالبۀ صاحب حقّ،و به ميراث برسد چون دگر حقوق،و عفو و ابراء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شود،چنان كه در دگر حقوق آدميان،و شافعى همين </w:t>
      </w:r>
      <w:r>
        <w:rPr>
          <w:rStyle w:val="FootnoteAnchor"/>
          <w:rtl w:val="true"/>
        </w:rPr>
        <w:footnoteReference w:id="9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حقّى است از حقوق خداى تعالى متعلّق به حقوق آدميان،به ميراث </w:t>
      </w:r>
    </w:p>
    <w:p>
      <w:pPr>
        <w:pStyle w:val="BookText"/>
        <w:rPr/>
      </w:pPr>
      <w:r>
        <w:rPr>
          <w:rFonts w:ascii="IRNazanin" w:hAnsi="IRNazanin" w:eastAsia="IRNazanin"/>
          <w:color w:val="111111"/>
          <w:sz w:val="28"/>
          <w:sz w:val="28"/>
          <w:szCs w:val="28"/>
          <w:rtl w:val="true"/>
          <w:lang w:bidi="fa-IR"/>
        </w:rPr>
        <w:t>نرسد،و عفو و ابراء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ملاعنه كه واجب شود،به نزديك ما به دعوى مشاهده زنا واجب شود يا به نفى حمل،و مذهب مالك همين </w:t>
      </w:r>
      <w:r>
        <w:rPr>
          <w:rStyle w:val="FootnoteAnchor"/>
          <w:rtl w:val="true"/>
        </w:rPr>
        <w:footnoteReference w:id="9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و شافعى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دعوى زنا مطلق بر زن ملاعنه واجب شود،اگر مرد و زن هر دو سپيد </w:t>
      </w:r>
      <w:r>
        <w:rPr>
          <w:rStyle w:val="FootnoteAnchor"/>
          <w:rtl w:val="true"/>
        </w:rPr>
        <w:footnoteReference w:id="981"/>
      </w:r>
      <w:r>
        <w:rPr>
          <w:rFonts w:ascii="IRNazanin" w:hAnsi="IRNazanin" w:eastAsia="IRNazanin"/>
          <w:color w:val="111111"/>
          <w:sz w:val="28"/>
          <w:sz w:val="28"/>
          <w:szCs w:val="28"/>
          <w:rtl w:val="true"/>
          <w:lang w:bidi="fa-IR"/>
        </w:rPr>
        <w:t xml:space="preserve">باشند زن فرزندى سياه آرد،يا هر دو سياه باشند و زن فرزندى سپيد </w:t>
      </w:r>
      <w:r>
        <w:rPr>
          <w:rStyle w:val="FootnoteAnchor"/>
          <w:rtl w:val="true"/>
        </w:rPr>
        <w:footnoteReference w:id="982"/>
      </w:r>
      <w:r>
        <w:rPr>
          <w:rFonts w:ascii="Amiri" w:hAnsi="Amiri" w:eastAsia="Amiri" w:cs="Amiri"/>
          <w:color w:val="111111"/>
          <w:sz w:val="28"/>
          <w:sz w:val="28"/>
          <w:szCs w:val="28"/>
          <w:rtl w:val="true"/>
          <w:lang w:bidi="ar-SA"/>
        </w:rPr>
        <w:t xml:space="preserve">آرد نفى نشايد </w:t>
      </w:r>
      <w:r>
        <w:rPr>
          <w:rStyle w:val="FootnoteAnchor"/>
          <w:rtl w:val="true"/>
        </w:rPr>
        <w:footnoteReference w:id="983"/>
      </w:r>
      <w:r>
        <w:rPr>
          <w:rFonts w:ascii="IRNazanin" w:hAnsi="IRNazanin" w:eastAsia="IRNazanin"/>
          <w:color w:val="111111"/>
          <w:sz w:val="28"/>
          <w:sz w:val="28"/>
          <w:szCs w:val="28"/>
          <w:rtl w:val="true"/>
          <w:lang w:bidi="fa-IR"/>
        </w:rPr>
        <w:t>كردن فرزند را به اين تهمت و نه نيز ملاعنه واجب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را در اين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چنين كه ما گفتيم،و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لال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اشارتى مفهوم و كنايتى معقول باشد همۀ عقود او صحيح باشد از نكاح و طلاق و قذف و لعان و سوگند و جز آن،و بيشتر فقها خلاف كردند،الفاظ لعان معتبر است به نزديك ما چنان كه در قرآن است،اگر چيزى از آن كم باشد روا نبود و حكم ملاعنه به آن ثابت نشود و فرقت حاصل نيايد </w:t>
      </w:r>
      <w:r>
        <w:rPr>
          <w:rStyle w:val="FootnoteAnchor"/>
          <w:rtl w:val="true"/>
        </w:rPr>
        <w:footnoteReference w:id="984"/>
      </w:r>
      <w:r>
        <w:rPr>
          <w:rFonts w:ascii="IRNazanin" w:hAnsi="IRNazanin" w:eastAsia="IRNazanin"/>
          <w:color w:val="111111"/>
          <w:sz w:val="28"/>
          <w:sz w:val="28"/>
          <w:szCs w:val="28"/>
          <w:rtl w:val="true"/>
          <w:lang w:bidi="fa-IR"/>
        </w:rPr>
        <w:t xml:space="preserve">،اگر حاكم حكم كند به آن و اگر نكند،و شافعى همين </w:t>
      </w:r>
      <w:r>
        <w:rPr>
          <w:rStyle w:val="FootnoteAnchor"/>
          <w:rtl w:val="true"/>
        </w:rPr>
        <w:footnoteReference w:id="9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بيشتر الفاظ بيارد و كمتر رها كند،و حاكم حكم كند فرقت حاصل شود،و اگر حكم نكند فرقت </w:t>
      </w:r>
      <w:r>
        <w:rPr>
          <w:rStyle w:val="FootnoteAnchor"/>
          <w:rtl w:val="true"/>
        </w:rPr>
        <w:footnoteReference w:id="986"/>
      </w:r>
      <w:r>
        <w:rPr>
          <w:rFonts w:ascii="Amiri" w:hAnsi="Amiri" w:eastAsia="Amiri" w:cs="Amiri"/>
          <w:color w:val="111111"/>
          <w:sz w:val="28"/>
          <w:sz w:val="28"/>
          <w:szCs w:val="28"/>
          <w:rtl w:val="true"/>
          <w:lang w:bidi="ar-SA"/>
        </w:rPr>
        <w:t>نباشد،جز آن كه حاكم را نشايد تا حكم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تلفيظ </w:t>
      </w:r>
      <w:r>
        <w:rPr>
          <w:rStyle w:val="FootnoteAnchor"/>
          <w:rtl w:val="true"/>
        </w:rPr>
        <w:footnoteReference w:id="987"/>
      </w:r>
      <w:r>
        <w:rPr>
          <w:rFonts w:ascii="IRNazanin" w:hAnsi="IRNazanin" w:eastAsia="IRNazanin"/>
          <w:color w:val="111111"/>
          <w:sz w:val="28"/>
          <w:sz w:val="28"/>
          <w:szCs w:val="28"/>
          <w:rtl w:val="true"/>
          <w:lang w:bidi="fa-IR"/>
        </w:rPr>
        <w:t>لعان به چهار 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لفظ،و موضع،و وقت،و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قرآن به 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 </w:t>
      </w:r>
      <w:r>
        <w:rPr>
          <w:rStyle w:val="FootnoteAnchor"/>
          <w:rtl w:val="true"/>
        </w:rPr>
        <w:footnoteReference w:id="988"/>
      </w:r>
      <w:r>
        <w:rPr>
          <w:rFonts w:ascii="Amiri" w:hAnsi="Amiri" w:eastAsia="Amiri" w:cs="Amiri"/>
          <w:color w:val="111111"/>
          <w:sz w:val="28"/>
          <w:sz w:val="28"/>
          <w:szCs w:val="28"/>
          <w:rtl w:val="true"/>
          <w:lang w:bidi="ar-SA"/>
        </w:rPr>
        <w:t xml:space="preserve">بقعة فى البلد،به مكّه در مسجد الحرام،و به مدينه در مسجد رسول،و شهرهاى </w:t>
      </w:r>
      <w:r>
        <w:rPr>
          <w:rStyle w:val="FootnoteAnchor"/>
          <w:rtl w:val="true"/>
        </w:rPr>
        <w:footnoteReference w:id="989"/>
      </w:r>
      <w:r>
        <w:rPr>
          <w:rFonts w:ascii="IRNazanin" w:hAnsi="IRNazanin" w:eastAsia="IRNazanin"/>
          <w:color w:val="111111"/>
          <w:sz w:val="28"/>
          <w:sz w:val="28"/>
          <w:szCs w:val="28"/>
          <w:rtl w:val="true"/>
          <w:lang w:bidi="fa-IR"/>
        </w:rPr>
        <w:t>ديگر در مساجد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صلاة العصر،چنان كه در خبر شريك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اين خبر آمد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بگفتند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جامعة، و شافعى همين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تلفيظ </w:t>
      </w:r>
      <w:r>
        <w:rPr>
          <w:rStyle w:val="FootnoteAnchor"/>
          <w:rtl w:val="true"/>
        </w:rPr>
        <w:footnoteReference w:id="990"/>
      </w:r>
      <w:r>
        <w:rPr>
          <w:rFonts w:ascii="Amiri" w:hAnsi="Amiri" w:eastAsia="Amiri" w:cs="Amiri"/>
          <w:color w:val="111111"/>
          <w:sz w:val="28"/>
          <w:sz w:val="28"/>
          <w:szCs w:val="28"/>
          <w:rtl w:val="true"/>
          <w:lang w:bidi="ar-SA"/>
        </w:rPr>
        <w:t>معتبر نيست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ترتيب در لعان واجب است،ابتدا به ملاعنه مرد كند آنگه زن،اگر مرد ابتدا </w:t>
      </w:r>
    </w:p>
    <w:p>
      <w:pPr>
        <w:pStyle w:val="BookText"/>
        <w:rPr/>
      </w:pPr>
      <w:r>
        <w:rPr>
          <w:rFonts w:ascii="IRNazanin" w:hAnsi="IRNazanin" w:eastAsia="IRNazanin"/>
          <w:color w:val="111111"/>
          <w:sz w:val="28"/>
          <w:sz w:val="28"/>
          <w:szCs w:val="28"/>
          <w:rtl w:val="true"/>
          <w:lang w:bidi="fa-IR"/>
        </w:rPr>
        <w:t>نكند زن ابتدا كند آنگه مرد،و حاكم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به</w:t>
      </w:r>
      <w:r>
        <w:rPr>
          <w:rFonts w:eastAsia="IRNazanin" w:cs="IRNazanin"/>
          <w:color w:val="111111"/>
          <w:sz w:val="28"/>
          <w:szCs w:val="28"/>
          <w:rtl w:val="true"/>
          <w:lang w:bidi="fa-IR"/>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تفريق،فرقت حاصل نباشد </w:t>
      </w:r>
      <w:r>
        <w:rPr>
          <w:rStyle w:val="FootnoteAnchor"/>
          <w:rtl w:val="true"/>
        </w:rPr>
        <w:footnoteReference w:id="992"/>
      </w:r>
      <w:r>
        <w:rPr>
          <w:rFonts w:ascii="IRNazanin" w:hAnsi="IRNazanin" w:eastAsia="IRNazanin"/>
          <w:color w:val="111111"/>
          <w:sz w:val="28"/>
          <w:sz w:val="28"/>
          <w:szCs w:val="28"/>
          <w:rtl w:val="true"/>
          <w:lang w:bidi="fa-IR"/>
        </w:rPr>
        <w:t>، و شافعى همين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و مالك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حكم حاكم فرقت حاصل نشود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مرد ملاعنه كند با زن،چند حكم به آن متعلّق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يكى،سقوط حدّ </w:t>
      </w:r>
      <w:r>
        <w:rPr>
          <w:rStyle w:val="FootnoteAnchor"/>
          <w:rtl w:val="true"/>
        </w:rPr>
        <w:footnoteReference w:id="994"/>
      </w:r>
      <w:r>
        <w:rPr>
          <w:rFonts w:ascii="IRNazanin" w:hAnsi="IRNazanin" w:eastAsia="IRNazanin"/>
          <w:color w:val="111111"/>
          <w:sz w:val="28"/>
          <w:sz w:val="28"/>
          <w:szCs w:val="28"/>
          <w:rtl w:val="true"/>
          <w:lang w:bidi="fa-IR"/>
        </w:rPr>
        <w:t>، دوم نفى نسب،</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 زوال حكم فراش،چهارم تحريم زن على التّأبيد، پنجم وجوب حدّ بر زن الّا كه خود را برهاند به لعان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لعان زن به او بيش از يك حكم تعلّق ندارد،و آن سقوط حدّ زناست،و اين مذهب شافعى است و مذهب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و احمد و داود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احكام به ملاعنه هر دو متعلّق است،و اين قول بعضى اصحاب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احكام به ملاعنه هر دو حاصل شود و حكم حاكم،چه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حاكم نبود اين احكام </w:t>
      </w:r>
      <w:r>
        <w:rPr>
          <w:rStyle w:val="FootnoteAnchor"/>
          <w:rtl w:val="true"/>
        </w:rPr>
        <w:footnoteReference w:id="996"/>
      </w:r>
      <w:r>
        <w:rPr>
          <w:rFonts w:ascii="IRNazanin" w:hAnsi="IRNazanin" w:eastAsia="IRNazanin"/>
          <w:color w:val="111111"/>
          <w:sz w:val="28"/>
          <w:sz w:val="28"/>
          <w:szCs w:val="28"/>
          <w:rtl w:val="true"/>
          <w:lang w:bidi="fa-IR"/>
        </w:rPr>
        <w:t>ثابت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لعان ثابت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همچنين كه ما گفتيم </w:t>
      </w:r>
      <w:r>
        <w:rPr>
          <w:rStyle w:val="FootnoteAnchor"/>
          <w:rtl w:val="true"/>
        </w:rPr>
        <w:footnoteReference w:id="997"/>
      </w:r>
      <w:r>
        <w:rPr>
          <w:rFonts w:ascii="IRNazanin" w:hAnsi="IRNazanin" w:eastAsia="IRNazanin"/>
          <w:color w:val="111111"/>
          <w:sz w:val="28"/>
          <w:sz w:val="28"/>
          <w:szCs w:val="28"/>
          <w:rtl w:val="true"/>
          <w:lang w:bidi="fa-IR"/>
        </w:rPr>
        <w:t>، و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بايد تا مؤخّر باشد در سوگند مرد و غضب در سوگند زن اگر در ميانه باشد گويند روا نباشد،و شافعى را دو قول است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قذف كند زن خود را به مردى اجنبى،دو حدّ بر او واجب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براى مرد،و يكى براى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زن به ملاعنه بيفگند و حدّ مرد بدو </w:t>
      </w:r>
      <w:r>
        <w:rPr>
          <w:rStyle w:val="FootnoteAnchor"/>
          <w:rtl w:val="true"/>
        </w:rPr>
        <w:footnoteReference w:id="998"/>
      </w:r>
      <w:r>
        <w:rPr>
          <w:rFonts w:ascii="IRNazanin" w:hAnsi="IRNazanin" w:eastAsia="IRNazanin"/>
          <w:color w:val="111111"/>
          <w:sz w:val="28"/>
          <w:sz w:val="28"/>
          <w:szCs w:val="28"/>
          <w:rtl w:val="true"/>
          <w:lang w:bidi="fa-IR"/>
        </w:rPr>
        <w:t xml:space="preserve">ماند،و ابو حنيفه گفت همين قول </w:t>
      </w:r>
      <w:r>
        <w:rPr>
          <w:rStyle w:val="FootnoteAnchor"/>
          <w:rtl w:val="true"/>
        </w:rPr>
        <w:footnoteReference w:id="999"/>
      </w:r>
      <w:r>
        <w:rPr>
          <w:rFonts w:ascii="IRNazanin" w:hAnsi="IRNazanin" w:eastAsia="IRNazanin"/>
          <w:color w:val="111111"/>
          <w:sz w:val="28"/>
          <w:sz w:val="28"/>
          <w:szCs w:val="28"/>
          <w:rtl w:val="true"/>
          <w:lang w:bidi="fa-IR"/>
        </w:rPr>
        <w:t>،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ملاعنه هر دو حدّ از او بيوفتد اگر او را حدّ زنند به مطالبۀ اجنبى پس از آن براى زن ملاعنه واجب بود بر او به نزديك ما و به نزديك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محدود قذف ملاعنه نباشد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 از ملاعنه مرد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گفتم، حدّش بزنند و فرزند با او الحاق كنند،فرزند از او ميراث گيرد و او از فرزند ميراث </w:t>
      </w:r>
    </w:p>
    <w:p>
      <w:pPr>
        <w:pStyle w:val="BookText"/>
        <w:rPr/>
      </w:pPr>
      <w:r>
        <w:rPr>
          <w:rFonts w:ascii="IRNazanin" w:hAnsi="IRNazanin" w:eastAsia="IRNazanin"/>
          <w:color w:val="111111"/>
          <w:sz w:val="28"/>
          <w:sz w:val="28"/>
          <w:szCs w:val="28"/>
          <w:rtl w:val="true"/>
          <w:lang w:bidi="fa-IR"/>
        </w:rPr>
        <w:t>نگيرد،و تحريم زائل نشود،و فراش بازنيايد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همين گفت،جز آن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نسب بازآيد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جانب ميراث بود،و همچنين گفت زهرى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ثورى و اوزاعى و مالك و ابو يوسف و احمد و اسحاق و ابو حنيفه و محمّد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زائل شود زن را بازتواند </w:t>
      </w:r>
      <w:r>
        <w:rPr>
          <w:rStyle w:val="FootnoteAnchor"/>
          <w:rtl w:val="true"/>
        </w:rPr>
        <w:footnoteReference w:id="1002"/>
      </w:r>
      <w:r>
        <w:rPr>
          <w:rFonts w:ascii="Amiri" w:hAnsi="Amiri" w:eastAsia="Amiri" w:cs="Amiri"/>
          <w:color w:val="111111"/>
          <w:sz w:val="28"/>
          <w:sz w:val="28"/>
          <w:szCs w:val="28"/>
          <w:rtl w:val="true"/>
          <w:lang w:bidi="ar-SA"/>
        </w:rPr>
        <w:t xml:space="preserve">كردن </w:t>
      </w:r>
      <w:r>
        <w:rPr>
          <w:rStyle w:val="FootnoteAnchor"/>
          <w:rtl w:val="true"/>
        </w:rPr>
        <w:footnoteReference w:id="1003"/>
      </w:r>
      <w:r>
        <w:rPr>
          <w:rFonts w:ascii="IRNazanin" w:hAnsi="IRNazanin" w:eastAsia="IRNazanin"/>
          <w:color w:val="111111"/>
          <w:sz w:val="28"/>
          <w:sz w:val="28"/>
          <w:szCs w:val="28"/>
          <w:rtl w:val="true"/>
          <w:lang w:bidi="fa-IR"/>
        </w:rPr>
        <w:t>،و هم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را حدّ بزنند تحريم زائل شود،و اين قول سعيد بن المسيّب است و سعيد بن جبير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فرقت لعان به نزديك ما فسخ است طلاق نيست،و مذهب شافعى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طلاقى است،به اين قول تحريمى مؤبّد تعلّق دارد با او،و به نزديك ابو حنيفه تحريمى در حال اگر خود را دروغزن كند </w:t>
      </w:r>
      <w:r>
        <w:rPr>
          <w:rStyle w:val="FootnoteAnchor"/>
          <w:rtl w:val="true"/>
        </w:rPr>
        <w:footnoteReference w:id="1004"/>
      </w:r>
      <w:r>
        <w:rPr>
          <w:rFonts w:ascii="IRNazanin" w:hAnsi="IRNazanin" w:eastAsia="IRNazanin"/>
          <w:color w:val="111111"/>
          <w:sz w:val="28"/>
          <w:sz w:val="28"/>
          <w:szCs w:val="28"/>
          <w:rtl w:val="true"/>
          <w:lang w:bidi="fa-IR"/>
        </w:rPr>
        <w:t>حدّش بزنند تحريم زائل شود،و سفيان ثورى همين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طرفى است از مسائل فقهى در اين باب،و مسائل در اين بسيار است،و اين قدر كفايت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اين جا،امّا تفسير آيت آن است كه در خبر هلال و عويمر شرح داده شد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يَدْرَؤُا عَنْهَا الْعَذٰابَ أَنْ تَشْهَدَ أَرْبَعَ شَهٰادٰاتٍ بِاللّٰهِ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Style w:val="FootnoteAnchor"/>
          <w:rtl w:val="true"/>
        </w:rPr>
        <w:footnoteReference w:id="1007"/>
      </w:r>
      <w:r>
        <w:rPr>
          <w:rFonts w:ascii="IRNazanin" w:hAnsi="IRNazanin" w:eastAsia="IRNazanin"/>
          <w:color w:val="111111"/>
          <w:sz w:val="28"/>
          <w:sz w:val="28"/>
          <w:szCs w:val="28"/>
          <w:rtl w:val="true"/>
          <w:lang w:bidi="fa-IR"/>
        </w:rPr>
        <w:t xml:space="preserve">بازدارد </w:t>
      </w:r>
      <w:r>
        <w:rPr>
          <w:rStyle w:val="FootnoteAnchor"/>
          <w:rtl w:val="true"/>
        </w:rPr>
        <w:footnoteReference w:id="1008"/>
      </w:r>
      <w:r>
        <w:rPr>
          <w:rFonts w:ascii="Amiri" w:hAnsi="Amiri" w:eastAsia="Amiri" w:cs="Amiri"/>
          <w:color w:val="111111"/>
          <w:sz w:val="28"/>
          <w:sz w:val="28"/>
          <w:szCs w:val="28"/>
          <w:rtl w:val="true"/>
          <w:lang w:bidi="ar-SA"/>
        </w:rPr>
        <w:t xml:space="preserve">از زن،يعنى حدّ زنا آن كه </w:t>
      </w:r>
      <w:r>
        <w:rPr>
          <w:rStyle w:val="FootnoteAnchor"/>
          <w:rtl w:val="true"/>
        </w:rPr>
        <w:footnoteReference w:id="1009"/>
      </w:r>
      <w:r>
        <w:rPr>
          <w:rFonts w:ascii="IRNazanin" w:hAnsi="IRNazanin" w:eastAsia="IRNazanin"/>
          <w:color w:val="111111"/>
          <w:sz w:val="28"/>
          <w:sz w:val="28"/>
          <w:szCs w:val="28"/>
          <w:rtl w:val="true"/>
          <w:lang w:bidi="fa-IR"/>
        </w:rPr>
        <w:t>او نيز سوگند خورد،چهار سوگند به خدا كه مرد در اين دعوى دروغزن است،اين مذهب ماست و مذهب شافعى،و مذهب ابو حنيفه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عذاب حبس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فَضْلُ اللّٰهِ عَلَيْكُمْ وَ رَحْمَتُهُ ،و اگر نه فضل خدا و رحمت خداستى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حذف كرد لدلالة الكلام عليه،و التّقدير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لهلكتم او لعوجلتم بالعقوبة،و مانند اين در قرآن و كلام عرب بسيار است،منها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Style w:val="FootnoteAnchor"/>
          <w:rtl w:val="true"/>
        </w:rPr>
        <w:footnoteReference w:id="1010"/>
      </w:r>
      <w:r>
        <w:rPr>
          <w:rFonts w:ascii="IRNazanin" w:hAnsi="IRNazanin" w:eastAsia="IRNazanin"/>
          <w:color w:val="111111"/>
          <w:sz w:val="28"/>
          <w:sz w:val="28"/>
          <w:szCs w:val="28"/>
          <w:rtl w:val="true"/>
          <w:lang w:bidi="fa-IR"/>
        </w:rPr>
        <w:t>،و منها قوله تعالى</w:t>
      </w:r>
      <w:r>
        <w:rPr>
          <w:rFonts w:eastAsia="IRNazanin" w:cs="IRNazanin"/>
          <w:color w:val="111111"/>
          <w:sz w:val="28"/>
          <w:szCs w:val="28"/>
          <w:rtl w:val="true"/>
          <w:lang w:bidi="fa-IR"/>
        </w:rPr>
        <w:t xml:space="preserve">: </w:t>
      </w:r>
      <w:bookmarkStart w:id="40" w:name="pg12062_158006"/>
    </w:p>
    <w:p>
      <w:pPr>
        <w:pStyle w:val="BookText"/>
        <w:rPr/>
      </w:pPr>
      <w:bookmarkEnd w:id="40"/>
      <w:r>
        <w:rPr>
          <w:rFonts w:ascii="Amiri" w:hAnsi="Amiri" w:eastAsia="Amiri" w:cs="Amiri"/>
          <w:color w:val="111111"/>
          <w:sz w:val="28"/>
          <w:sz w:val="28"/>
          <w:szCs w:val="28"/>
          <w:rtl w:val="true"/>
          <w:lang w:bidi="ar-SA"/>
        </w:rPr>
        <w:t xml:space="preserve">وَ لَوْ أَنَّ قُرْآناً سُيِّرَتْ بِهِ الْجِبٰالُ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ذات سوار </w:t>
      </w:r>
      <w:r>
        <w:rPr>
          <w:rStyle w:val="FootnoteAnchor"/>
          <w:rtl w:val="true"/>
        </w:rPr>
        <w:footnoteReference w:id="1012"/>
      </w:r>
      <w:r>
        <w:rPr>
          <w:rFonts w:ascii="Amiri" w:hAnsi="Amiri" w:eastAsia="Amiri" w:cs="Amiri"/>
          <w:color w:val="111111"/>
          <w:sz w:val="28"/>
          <w:sz w:val="28"/>
          <w:szCs w:val="28"/>
          <w:rtl w:val="true"/>
          <w:lang w:bidi="ar-SA"/>
        </w:rPr>
        <w:t>لطمتنى،و قال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العواذل لو رأين مناخنا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بحزيز </w:t>
      </w:r>
      <w:r>
        <w:rPr>
          <w:rStyle w:val="FootnoteAnchor"/>
          <w:rtl w:val="true"/>
        </w:rPr>
        <w:footnoteReference w:id="1013"/>
      </w:r>
      <w:r>
        <w:rPr>
          <w:rFonts w:ascii="Amiri" w:hAnsi="Amiri" w:eastAsia="Amiri" w:cs="Amiri"/>
          <w:color w:val="111111"/>
          <w:sz w:val="28"/>
          <w:sz w:val="28"/>
          <w:szCs w:val="28"/>
          <w:rtl w:val="true"/>
          <w:lang w:bidi="ar-SA"/>
        </w:rPr>
        <w:t>رامة و المطىّ سوام</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اللّٰهَ تَوّٰابٌ حَكِيمٌ ،و خداى تعالى توبه پذيرنده است و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779660_417432637"/>
      <w:bookmarkStart w:id="42" w:name="_Toc18"/>
      <w:bookmarkEnd w:id="41"/>
      <w:r>
        <w:rPr>
          <w:rtl w:val="true"/>
        </w:rPr>
        <w:t xml:space="preserve">سوره النور </w:t>
      </w:r>
      <w:r>
        <w:rPr>
          <w:rtl w:val="true"/>
        </w:rPr>
        <w:t>(</w:t>
      </w:r>
      <w:r>
        <w:rPr/>
        <w:t>24</w:t>
      </w:r>
      <w:r>
        <w:rPr>
          <w:rtl w:val="true"/>
        </w:rPr>
        <w:t xml:space="preserve">): </w:t>
      </w:r>
      <w:r>
        <w:rPr>
          <w:rtl w:val="true"/>
        </w:rPr>
        <w:t xml:space="preserve">آیات </w:t>
      </w:r>
      <w:r>
        <w:rPr/>
        <w:t>11</w:t>
      </w:r>
      <w:r>
        <w:rPr>
          <w:rtl w:val="true"/>
        </w:rPr>
        <w:t xml:space="preserve"> </w:t>
      </w:r>
      <w:r>
        <w:rPr>
          <w:rtl w:val="true"/>
        </w:rPr>
        <w:t xml:space="preserve">تا </w:t>
      </w:r>
      <w:r>
        <w:rPr/>
        <w:t>26</w:t>
      </w:r>
      <w:bookmarkEnd w:id="42"/>
    </w:p>
    <w:p>
      <w:pPr>
        <w:pStyle w:val="Heading4"/>
        <w:numPr>
          <w:ilvl w:val="3"/>
          <w:numId w:val="1"/>
        </w:numPr>
        <w:rPr/>
      </w:pPr>
      <w:bookmarkStart w:id="43" w:name="__RefHeading___Toc1779662_417432637"/>
      <w:bookmarkStart w:id="44" w:name="_Toc19"/>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إِنَّ اَلَّذِينَ جٰاؤُ بِالْإِفْكِ عُصْبَةٌ مِنْكُمْ لاٰ تَحْسَبُوهُ شَرًّا لَكُمْ بَلْ هُوَ خَيْرٌ لَكُمْ لِكُلِّ اِمْرِئٍ مِنْهُمْ مَا اِكْتَسَبَ مِنَ اَلْإِثْمِ وَ اَلَّذِي تَوَلّٰى كِبْرَهُ مِنْهُمْ لَهُ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خَيْراً وَ قٰالُوا هٰذٰا إِفْكٌ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عَلَيْهِ بِأَرْبَعَةِ شُهَدٰاءَ فَإِذْ لَمْ يَأْتُوا بِالشُّهَدٰاءِ فَأُولٰئِكَ عِنْدَ اَللّٰهِ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فِي اَلدُّنْيٰا وَ اَلْآخِرَةِ لَمَسَّكُمْ فِيمٰا أَفَضْتُمْ فِيهِ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وَ 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يَكُونُ لَنٰا أَنْ نَتَكَلَّمَ بِهٰذٰا سُبْحٰانَكَ هٰذٰا بُهْتٰانٌ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يَعِظُكُمُ اَللّٰهُ أَنْ تَعُودُوا لِمِثْلِهِ أَبَداً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يُبَيِّنُ اَللّٰهُ لَكُمُ اَلْآيٰاتِ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وَ اَلسَّعَةِ أَنْ يُؤْتُوا أُولِي اَلْقُرْبىٰ وَ اَلْمَسٰاكِينَ وَ اَلْمُهٰاجِرِينَ فِي سَبِيلِ اَللّٰهِ وَ لْيَعْفُوا وَ لْيَصْفَحُوا أَ لاٰ تُحِبُّونَ أَنْ يَغْفِرَ اَللّٰهُ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وَ اَلْخَبِيثُونَ لِلْخَبِيثٰاتِ وَ اَلطَّيِّبٰاتُ لِلطَّيِّبِينَ وَ اَلطَّيِّبُونَ لِلطَّيِّبٰاتِ أُولٰئِكَ مُبَرَّؤُنَ مِمّٰا يَقُولُونَ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4"/>
        <w:numPr>
          <w:ilvl w:val="3"/>
          <w:numId w:val="1"/>
        </w:numPr>
        <w:rPr/>
      </w:pPr>
      <w:bookmarkStart w:id="45" w:name="__RefHeading___Toc1779664_417432637"/>
      <w:bookmarkStart w:id="46" w:name="_Toc20"/>
      <w:bookmarkEnd w:id="45"/>
      <w:r>
        <w:rPr>
          <w:rtl w:val="true"/>
        </w:rPr>
        <w:t>ترجمه</w:t>
      </w:r>
      <w:bookmarkEnd w:id="46"/>
    </w:p>
    <w:p>
      <w:pPr>
        <w:pStyle w:val="BookText"/>
        <w:rPr/>
      </w:pPr>
      <w:r>
        <w:rPr>
          <w:rFonts w:ascii="Amiri" w:hAnsi="Amiri" w:eastAsia="Amiri" w:cs="Amiri"/>
          <w:color w:val="111111"/>
          <w:sz w:val="28"/>
          <w:sz w:val="28"/>
          <w:szCs w:val="28"/>
          <w:rtl w:val="true"/>
          <w:lang w:bidi="ar-SA"/>
        </w:rPr>
        <w:t xml:space="preserve">آنان كه آوردند </w:t>
      </w:r>
      <w:r>
        <w:rPr>
          <w:rStyle w:val="FootnoteAnchor"/>
          <w:rtl w:val="true"/>
        </w:rPr>
        <w:footnoteReference w:id="1015"/>
      </w:r>
      <w:r>
        <w:rPr>
          <w:rFonts w:ascii="IRNazanin" w:hAnsi="IRNazanin" w:eastAsia="IRNazanin"/>
          <w:color w:val="111111"/>
          <w:sz w:val="28"/>
          <w:sz w:val="28"/>
          <w:szCs w:val="28"/>
          <w:rtl w:val="true"/>
          <w:lang w:bidi="fa-IR"/>
        </w:rPr>
        <w:t xml:space="preserve">دروغ گروهى </w:t>
      </w:r>
      <w:r>
        <w:rPr>
          <w:rStyle w:val="FootnoteAnchor"/>
          <w:rtl w:val="true"/>
        </w:rPr>
        <w:footnoteReference w:id="1016"/>
      </w:r>
      <w:r>
        <w:rPr>
          <w:rFonts w:ascii="IRNazanin" w:hAnsi="IRNazanin" w:eastAsia="IRNazanin"/>
          <w:color w:val="111111"/>
          <w:sz w:val="28"/>
          <w:sz w:val="28"/>
          <w:szCs w:val="28"/>
          <w:rtl w:val="true"/>
          <w:lang w:bidi="fa-IR"/>
        </w:rPr>
        <w:t xml:space="preserve">از شما،مپندارى كه بد است شما را بل آن بهتر است شما را هر مردى از ايشان آن است كه كسب كنند </w:t>
      </w:r>
      <w:r>
        <w:rPr>
          <w:rStyle w:val="FootnoteAnchor"/>
          <w:rtl w:val="true"/>
        </w:rPr>
        <w:footnoteReference w:id="1017"/>
      </w:r>
      <w:r>
        <w:rPr>
          <w:rFonts w:ascii="IRNazanin" w:hAnsi="IRNazanin" w:eastAsia="IRNazanin"/>
          <w:color w:val="111111"/>
          <w:sz w:val="28"/>
          <w:sz w:val="28"/>
          <w:szCs w:val="28"/>
          <w:rtl w:val="true"/>
          <w:lang w:bidi="fa-IR"/>
        </w:rPr>
        <w:t xml:space="preserve">از بزه،و آن كه تولاّ كرد بزرگ اين كار </w:t>
      </w:r>
      <w:r>
        <w:rPr>
          <w:rStyle w:val="FootnoteAnchor"/>
          <w:rtl w:val="true"/>
        </w:rPr>
        <w:footnoteReference w:id="1018"/>
      </w:r>
      <w:r>
        <w:rPr>
          <w:rFonts w:ascii="IRNazanin" w:hAnsi="IRNazanin" w:eastAsia="IRNazanin"/>
          <w:color w:val="111111"/>
          <w:sz w:val="28"/>
          <w:sz w:val="28"/>
          <w:szCs w:val="28"/>
          <w:rtl w:val="true"/>
          <w:lang w:bidi="fa-IR"/>
        </w:rPr>
        <w:t>از ايشان او را عذابى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بشنيدى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گمان نبردند </w:t>
      </w:r>
      <w:r>
        <w:rPr>
          <w:rStyle w:val="FootnoteAnchor"/>
          <w:rtl w:val="true"/>
        </w:rPr>
        <w:footnoteReference w:id="1020"/>
      </w:r>
      <w:r>
        <w:rPr>
          <w:rFonts w:ascii="IRNazanin" w:hAnsi="IRNazanin" w:eastAsia="IRNazanin"/>
          <w:color w:val="111111"/>
          <w:sz w:val="28"/>
          <w:sz w:val="28"/>
          <w:szCs w:val="28"/>
          <w:rtl w:val="true"/>
          <w:lang w:bidi="fa-IR"/>
        </w:rPr>
        <w:t>مؤمنان و زنان مؤمنه به خويشتن نيكى،و گفتند اين دروغى است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نياوردند بر او چهار گواه،چون نياوردند گواهان،ايشان نزديك خداى دروغ زن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نه فضل خداستى بر شما و بخشايش او در دنيا و آخرت، برسيدى به شما در آنچه در شدى در او عذابى بزرگ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 گيرى از زبانهاتان </w:t>
      </w:r>
      <w:r>
        <w:rPr>
          <w:rStyle w:val="FootnoteAnchor"/>
          <w:rtl w:val="true"/>
        </w:rPr>
        <w:footnoteReference w:id="1021"/>
      </w:r>
      <w:r>
        <w:rPr>
          <w:rFonts w:ascii="IRNazanin" w:hAnsi="IRNazanin" w:eastAsia="IRNazanin"/>
          <w:color w:val="111111"/>
          <w:sz w:val="28"/>
          <w:sz w:val="28"/>
          <w:szCs w:val="28"/>
          <w:rtl w:val="true"/>
          <w:lang w:bidi="fa-IR"/>
        </w:rPr>
        <w:t>و مى گويى به دهنهايتان آنچه نيست شما را به آن علم و مى پندارى آسان است،و آن به نزديك خداى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چون بشنيدى نگفتى كه نباشد ما را كه سخن بگوييم به اين،منزّهى تو اين بهتانى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مى دهد شما را خداى كه بازشوى </w:t>
      </w:r>
      <w:r>
        <w:rPr>
          <w:rStyle w:val="FootnoteAnchor"/>
          <w:rtl w:val="true"/>
        </w:rPr>
        <w:footnoteReference w:id="1022"/>
      </w:r>
      <w:r>
        <w:rPr>
          <w:rFonts w:ascii="IRNazanin" w:hAnsi="IRNazanin" w:eastAsia="IRNazanin"/>
          <w:color w:val="111111"/>
          <w:sz w:val="28"/>
          <w:sz w:val="28"/>
          <w:szCs w:val="28"/>
          <w:rtl w:val="true"/>
          <w:lang w:bidi="fa-IR"/>
        </w:rPr>
        <w:t>با مانند آن هرگز اگر ايمان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بيان مى كند خداى براى شما آيات، و خداى دانا و محكم 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دوست دارند كه آشكارا شود كار زشت در آنان كه ايمان دارند،ايشان را بود عذابى دردناك در دنيا و آخرت، و خداى داند و شما ندانى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فضل خداستى </w:t>
      </w:r>
      <w:r>
        <w:rPr>
          <w:rStyle w:val="FootnoteAnchor"/>
          <w:rtl w:val="true"/>
        </w:rPr>
        <w:footnoteReference w:id="1023"/>
      </w:r>
      <w:r>
        <w:rPr>
          <w:rFonts w:ascii="Amiri" w:hAnsi="Amiri" w:eastAsia="Amiri" w:cs="Amiri"/>
          <w:color w:val="111111"/>
          <w:sz w:val="28"/>
          <w:sz w:val="28"/>
          <w:szCs w:val="28"/>
          <w:rtl w:val="true"/>
          <w:lang w:bidi="ar-SA"/>
        </w:rPr>
        <w:t>بر شما و بخشايش او و آن كه خداى مهربان و بخشاينده است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آنان كه ايمان آورديد </w:t>
      </w:r>
      <w:r>
        <w:rPr>
          <w:rStyle w:val="FootnoteAnchor"/>
          <w:rtl w:val="true"/>
        </w:rPr>
        <w:footnoteReference w:id="1024"/>
      </w:r>
      <w:r>
        <w:rPr>
          <w:rFonts w:ascii="IRNazanin" w:hAnsi="IRNazanin" w:eastAsia="IRNazanin"/>
          <w:color w:val="111111"/>
          <w:sz w:val="28"/>
          <w:sz w:val="28"/>
          <w:szCs w:val="28"/>
          <w:rtl w:val="true"/>
          <w:lang w:bidi="fa-IR"/>
        </w:rPr>
        <w:t xml:space="preserve">پى گيرى </w:t>
      </w:r>
      <w:r>
        <w:rPr>
          <w:rStyle w:val="FootnoteAnchor"/>
          <w:rtl w:val="true"/>
        </w:rPr>
        <w:footnoteReference w:id="1025"/>
      </w:r>
      <w:r>
        <w:rPr>
          <w:rFonts w:ascii="IRNazanin" w:hAnsi="IRNazanin" w:eastAsia="IRNazanin"/>
          <w:color w:val="111111"/>
          <w:sz w:val="28"/>
          <w:sz w:val="28"/>
          <w:szCs w:val="28"/>
          <w:rtl w:val="true"/>
          <w:lang w:bidi="fa-IR"/>
        </w:rPr>
        <w:t xml:space="preserve">مكنى گامهاى ديو را،و هركه پى گيرى </w:t>
      </w:r>
      <w:r>
        <w:rPr>
          <w:rStyle w:val="FootnoteAnchor"/>
          <w:rtl w:val="true"/>
        </w:rPr>
        <w:footnoteReference w:id="1026"/>
      </w:r>
      <w:r>
        <w:rPr>
          <w:rFonts w:ascii="IRNazanin" w:hAnsi="IRNazanin" w:eastAsia="IRNazanin"/>
          <w:color w:val="111111"/>
          <w:sz w:val="28"/>
          <w:sz w:val="28"/>
          <w:szCs w:val="28"/>
          <w:rtl w:val="true"/>
          <w:lang w:bidi="fa-IR"/>
        </w:rPr>
        <w:t xml:space="preserve">كند گامهاى ديو را،او فرمايد كار زشت و نابايست </w:t>
      </w:r>
      <w:r>
        <w:rPr>
          <w:rStyle w:val="FootnoteAnchor"/>
          <w:rtl w:val="true"/>
        </w:rPr>
        <w:footnoteReference w:id="1027"/>
      </w:r>
      <w:r>
        <w:rPr>
          <w:rFonts w:ascii="IRNazanin" w:hAnsi="IRNazanin" w:eastAsia="IRNazanin"/>
          <w:color w:val="111111"/>
          <w:sz w:val="28"/>
          <w:sz w:val="28"/>
          <w:szCs w:val="28"/>
          <w:rtl w:val="true"/>
          <w:lang w:bidi="fa-IR"/>
        </w:rPr>
        <w:t xml:space="preserve">،و اگر نه فضل خداستى بر شما و بخشايش او پاك نبودى از شما از كسى هرگز،و لكن خداى تزكيت </w:t>
      </w:r>
      <w:r>
        <w:rPr>
          <w:rStyle w:val="FootnoteAnchor"/>
          <w:rtl w:val="true"/>
        </w:rPr>
        <w:footnoteReference w:id="1028"/>
      </w:r>
      <w:r>
        <w:rPr>
          <w:rFonts w:ascii="Amiri" w:hAnsi="Amiri" w:eastAsia="Amiri" w:cs="Amiri"/>
          <w:color w:val="111111"/>
          <w:sz w:val="28"/>
          <w:sz w:val="28"/>
          <w:szCs w:val="28"/>
          <w:rtl w:val="true"/>
          <w:lang w:bidi="ar-SA"/>
        </w:rPr>
        <w:t>كند آن را كه خواهد،و خداى شنوا و داناست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كه تقصير كنند خداوندان مال از شما و دست فراخى كنند كه بدهند خويشان را و درويشان را و هجرت كنندگان در ره خداى،و بايد كه تا عفو كنند و درگذرند </w:t>
      </w:r>
      <w:r>
        <w:rPr>
          <w:rStyle w:val="FootnoteAnchor"/>
          <w:rtl w:val="true"/>
        </w:rPr>
        <w:footnoteReference w:id="1029"/>
      </w:r>
      <w:r>
        <w:rPr>
          <w:rFonts w:ascii="IRNazanin" w:hAnsi="IRNazanin" w:eastAsia="IRNazanin"/>
          <w:color w:val="111111"/>
          <w:sz w:val="28"/>
          <w:sz w:val="28"/>
          <w:szCs w:val="28"/>
          <w:rtl w:val="true"/>
          <w:lang w:bidi="fa-IR"/>
        </w:rPr>
        <w:t>،شما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w:t>
      </w:r>
      <w:r>
        <w:rPr>
          <w:rFonts w:eastAsia="IRNazanin" w:cs="IRNazanin"/>
          <w:color w:val="111111"/>
          <w:sz w:val="28"/>
          <w:szCs w:val="28"/>
          <w:rtl w:val="true"/>
          <w:lang w:bidi="fa-IR"/>
        </w:rPr>
        <w:t xml:space="preserve">] </w:t>
      </w:r>
      <w:r>
        <w:rPr>
          <w:rStyle w:val="FootnoteAnchor"/>
          <w:rtl w:val="true"/>
        </w:rPr>
        <w:footnoteReference w:id="1030"/>
      </w:r>
      <w:r>
        <w:rPr>
          <w:rFonts w:ascii="Amiri" w:hAnsi="Amiri" w:eastAsia="Amiri" w:cs="Amiri"/>
          <w:color w:val="111111"/>
          <w:sz w:val="28"/>
          <w:sz w:val="28"/>
          <w:szCs w:val="28"/>
          <w:rtl w:val="true"/>
          <w:lang w:bidi="ar-SA"/>
        </w:rPr>
        <w:t>داريد كه بيامرزد خداى شما را؟و خداى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تهمت كنند زنان پارساى بى خبر مؤمن را، لعنت كرده اند </w:t>
      </w:r>
      <w:r>
        <w:rPr>
          <w:rStyle w:val="FootnoteAnchor"/>
          <w:rtl w:val="true"/>
        </w:rPr>
        <w:footnoteReference w:id="1031"/>
      </w:r>
      <w:r>
        <w:rPr>
          <w:rFonts w:ascii="IRNazanin" w:hAnsi="IRNazanin" w:eastAsia="IRNazanin"/>
          <w:color w:val="111111"/>
          <w:sz w:val="28"/>
          <w:sz w:val="28"/>
          <w:szCs w:val="28"/>
          <w:rtl w:val="true"/>
          <w:lang w:bidi="fa-IR"/>
        </w:rPr>
        <w:t>در دنيا و آخرت،و ايشان را عذابى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گواهى دهد بر ايشان زبانشان و دستهاشان و پاهاشان به آنچه بودند كرده باشند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روز تمام بدهد ايشان را خداى دين </w:t>
      </w:r>
      <w:r>
        <w:rPr>
          <w:rStyle w:val="FootnoteAnchor"/>
          <w:rtl w:val="true"/>
        </w:rPr>
        <w:footnoteReference w:id="1033"/>
      </w:r>
      <w:r>
        <w:rPr>
          <w:rFonts w:ascii="Amiri" w:hAnsi="Amiri" w:eastAsia="Amiri" w:cs="Amiri"/>
          <w:color w:val="111111"/>
          <w:sz w:val="28"/>
          <w:sz w:val="28"/>
          <w:szCs w:val="28"/>
          <w:rtl w:val="true"/>
          <w:lang w:bidi="ar-SA"/>
        </w:rPr>
        <w:t xml:space="preserve">ايشان بحق،و بدانند كه خداى،اوست كه حقّ است و روشن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پليد مردان پليد را باشد </w:t>
      </w:r>
      <w:r>
        <w:rPr>
          <w:rStyle w:val="FootnoteAnchor"/>
          <w:rtl w:val="true"/>
        </w:rPr>
        <w:footnoteReference w:id="1035"/>
      </w:r>
      <w:r>
        <w:rPr>
          <w:rFonts w:ascii="IRNazanin" w:hAnsi="IRNazanin" w:eastAsia="IRNazanin"/>
          <w:color w:val="111111"/>
          <w:sz w:val="28"/>
          <w:sz w:val="28"/>
          <w:szCs w:val="28"/>
          <w:rtl w:val="true"/>
          <w:lang w:bidi="fa-IR"/>
        </w:rPr>
        <w:t xml:space="preserve">،و مردان پليد زنان پليد را باشد </w:t>
      </w:r>
      <w:r>
        <w:rPr>
          <w:rStyle w:val="FootnoteAnchor"/>
          <w:rtl w:val="true"/>
        </w:rPr>
        <w:footnoteReference w:id="1036"/>
      </w:r>
      <w:r>
        <w:rPr>
          <w:rFonts w:ascii="IRNazanin" w:hAnsi="IRNazanin" w:eastAsia="IRNazanin"/>
          <w:color w:val="111111"/>
          <w:sz w:val="28"/>
          <w:sz w:val="28"/>
          <w:szCs w:val="28"/>
          <w:rtl w:val="true"/>
          <w:lang w:bidi="fa-IR"/>
        </w:rPr>
        <w:t xml:space="preserve">،و زنان پاك مردان پاك را باشد </w:t>
      </w:r>
      <w:r>
        <w:rPr>
          <w:rStyle w:val="FootnoteAnchor"/>
          <w:rtl w:val="true"/>
        </w:rPr>
        <w:footnoteReference w:id="1037"/>
      </w:r>
      <w:r>
        <w:rPr>
          <w:rFonts w:ascii="IRNazanin" w:hAnsi="IRNazanin" w:eastAsia="IRNazanin"/>
          <w:color w:val="111111"/>
          <w:sz w:val="28"/>
          <w:sz w:val="28"/>
          <w:szCs w:val="28"/>
          <w:rtl w:val="true"/>
          <w:lang w:bidi="fa-IR"/>
        </w:rPr>
        <w:t xml:space="preserve">،و مردان پاك زنان پاك را باشد </w:t>
      </w:r>
      <w:r>
        <w:rPr>
          <w:rStyle w:val="FootnoteAnchor"/>
          <w:rtl w:val="true"/>
        </w:rPr>
        <w:footnoteReference w:id="1038"/>
      </w:r>
      <w:r>
        <w:rPr>
          <w:rFonts w:ascii="IRNazanin" w:hAnsi="IRNazanin" w:eastAsia="IRNazanin"/>
          <w:color w:val="111111"/>
          <w:sz w:val="28"/>
          <w:sz w:val="28"/>
          <w:szCs w:val="28"/>
          <w:rtl w:val="true"/>
          <w:lang w:bidi="fa-IR"/>
        </w:rPr>
        <w:t>،ايشان بيزارند از آنچه مى گويند،ايشان را آمرزش بود و روزى با كرامت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،حق تعالى اين آيات در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جماعتى منافقان فرستاد كه ايشان تهمت كردند عائشه را </w:t>
      </w:r>
      <w:r>
        <w:rPr>
          <w:rStyle w:val="FootnoteAnchor"/>
          <w:rtl w:val="true"/>
        </w:rPr>
        <w:footnoteReference w:id="1040"/>
      </w:r>
      <w:r>
        <w:rPr>
          <w:rFonts w:ascii="IRNazanin" w:hAnsi="IRNazanin" w:eastAsia="IRNazanin"/>
          <w:color w:val="111111"/>
          <w:sz w:val="28"/>
          <w:sz w:val="28"/>
          <w:szCs w:val="28"/>
          <w:rtl w:val="true"/>
          <w:lang w:bidi="fa-IR"/>
        </w:rPr>
        <w:t xml:space="preserve">،و سبب آن بود كه رسول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چنان بود كه چون به سفرى خواستى رفتن،قرعه زدى ميان زنان،آن كه نام او بر آمدى او را با خود ببردى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غزو </w:t>
      </w:r>
      <w:r>
        <w:rPr>
          <w:rStyle w:val="FootnoteAnchor"/>
          <w:rtl w:val="true"/>
        </w:rPr>
        <w:footnoteReference w:id="1041"/>
      </w:r>
      <w:r>
        <w:rPr>
          <w:rFonts w:ascii="IRNazanin" w:hAnsi="IRNazanin" w:eastAsia="IRNazanin"/>
          <w:color w:val="111111"/>
          <w:sz w:val="28"/>
          <w:sz w:val="28"/>
          <w:szCs w:val="28"/>
          <w:rtl w:val="true"/>
          <w:lang w:bidi="fa-IR"/>
        </w:rPr>
        <w:t>قرعه زد به نام عائشه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پس از آن بود كه آيت حجاب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زنان را فرموده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روى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هودجى فرمود براى من،و مرا در آنجا نشاند و برفت،و آن غزا بكرد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نزديك مدينه رسيديم در شب فروآمديم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برخاستم </w:t>
      </w:r>
      <w:r>
        <w:rPr>
          <w:rStyle w:val="FootnoteAnchor"/>
          <w:rtl w:val="true"/>
        </w:rPr>
        <w:footnoteReference w:id="1042"/>
      </w:r>
      <w:r>
        <w:rPr>
          <w:rFonts w:ascii="IRNazanin" w:hAnsi="IRNazanin" w:eastAsia="IRNazanin"/>
          <w:color w:val="111111"/>
          <w:sz w:val="28"/>
          <w:sz w:val="28"/>
          <w:szCs w:val="28"/>
          <w:rtl w:val="true"/>
          <w:lang w:bidi="fa-IR"/>
        </w:rPr>
        <w:t>در شب با زنى ديگر كه با من بودى،و از لشكرگاه دور برفتم به قضاى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بازآمدم مرا عقدى بود از مهرك </w:t>
      </w:r>
      <w:r>
        <w:rPr>
          <w:rStyle w:val="FootnoteAnchor"/>
          <w:rtl w:val="true"/>
        </w:rPr>
        <w:footnoteReference w:id="1043"/>
      </w:r>
      <w:r>
        <w:rPr>
          <w:rFonts w:ascii="IRNazanin" w:hAnsi="IRNazanin" w:eastAsia="IRNazanin"/>
          <w:color w:val="111111"/>
          <w:sz w:val="28"/>
          <w:sz w:val="28"/>
          <w:szCs w:val="28"/>
          <w:rtl w:val="true"/>
          <w:lang w:bidi="fa-IR"/>
        </w:rPr>
        <w:t>يمانى بر گردن داشتم،دست بماليدم نمانده بود،گمان بردم كه آنجا ضايع كرده ام كه به قضاى حاجت رفته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برخاستم در تاريكى شب تنها و براثر </w:t>
      </w:r>
      <w:r>
        <w:rPr>
          <w:rStyle w:val="FootnoteAnchor"/>
          <w:rtl w:val="true"/>
        </w:rPr>
        <w:footnoteReference w:id="1044"/>
      </w:r>
      <w:r>
        <w:rPr>
          <w:rFonts w:ascii="Amiri" w:hAnsi="Amiri" w:eastAsia="Amiri" w:cs="Amiri"/>
          <w:color w:val="111111"/>
          <w:sz w:val="28"/>
          <w:sz w:val="28"/>
          <w:szCs w:val="28"/>
          <w:rtl w:val="true"/>
          <w:lang w:bidi="ar-SA"/>
        </w:rPr>
        <w:t>برفتم،و آنجا بسيار طلب كردم نيافتم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دير بماندم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من بى خبر بود،بفرمود تا آواز رحيل كردند و لشكر برگرفت و از آن منزل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هودج من داشتند،بيامدند و هودج بر سر شتر نهادند و گمان بردند كه من در آنجاام و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بازماندم،در آن منزل هيچ آدمى را نديدم از داعى و مجيب،همان جا كه جاى شتر من بود دست بماليدم عقد بيافتم برگرفتم و همان جا بنشستم،و خواب بر من غالب شد بخفتم و انديشه كردم كه كسى بازپس آيد به طلب از پيوستگان من چون خبر يابند،كه نگه كردم صفوان بن المعطّل السّلمىّ در آن منزل كه پيش از آن بخفته بود،از لشكر بازمانده بود،مى آمد بر شترى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بديد بشناخت،ازآن كه مرا ديده بود پيش از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گفت و استرجاع كرد،و بيامد و با من هيچ حديث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فروخوابانيد تا من بر نشستم،و زمام شتر به دست گرفت و آمد تا به منزل </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فروآمده </w:t>
      </w:r>
      <w:r>
        <w:rPr>
          <w:rStyle w:val="FootnoteAnchor"/>
          <w:rtl w:val="true"/>
        </w:rPr>
        <w:footnoteReference w:id="1045"/>
      </w:r>
      <w:r>
        <w:rPr>
          <w:rFonts w:ascii="Amiri" w:hAnsi="Amiri" w:eastAsia="Amiri" w:cs="Amiri"/>
          <w:color w:val="111111"/>
          <w:sz w:val="28"/>
          <w:sz w:val="28"/>
          <w:szCs w:val="28"/>
          <w:rtl w:val="true"/>
          <w:lang w:bidi="ar-SA"/>
        </w:rPr>
        <w:t xml:space="preserve">بود و لشكر فروآمده </w:t>
      </w:r>
      <w:r>
        <w:rPr>
          <w:rStyle w:val="FootnoteAnchor"/>
          <w:rtl w:val="true"/>
        </w:rPr>
        <w:footnoteReference w:id="1046"/>
      </w:r>
      <w:r>
        <w:rPr>
          <w:rFonts w:ascii="IRNazanin" w:hAnsi="IRNazanin" w:eastAsia="IRNazanin"/>
          <w:color w:val="111111"/>
          <w:sz w:val="28"/>
          <w:sz w:val="28"/>
          <w:szCs w:val="28"/>
          <w:rtl w:val="true"/>
          <w:lang w:bidi="fa-IR"/>
        </w:rPr>
        <w:t xml:space="preserve">،در وقت هجير و گرمگاه و از كار من بى خبر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شتر من از دور پديد آمد،عبد اللّه بن ابىّ سلول و جماعتى منافقان بر سبيل طعن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پيغامبر با مردى بيگانه از راه بيابان مى آيد،چه ايمن نتوان </w:t>
      </w:r>
      <w:r>
        <w:rPr>
          <w:rStyle w:val="FootnoteAnchor"/>
          <w:rtl w:val="true"/>
        </w:rPr>
        <w:footnoteReference w:id="1048"/>
      </w:r>
      <w:r>
        <w:rPr>
          <w:rFonts w:ascii="IRNazanin" w:hAnsi="IRNazanin" w:eastAsia="IRNazanin"/>
          <w:color w:val="111111"/>
          <w:sz w:val="28"/>
          <w:sz w:val="28"/>
          <w:szCs w:val="28"/>
          <w:rtl w:val="true"/>
          <w:lang w:bidi="fa-IR"/>
        </w:rPr>
        <w:t>بودن كه ميان ايشان ناشايستها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به سرّ با يكديگر گفتند،و ما </w:t>
      </w:r>
      <w:r>
        <w:rPr>
          <w:rStyle w:val="FootnoteAnchor"/>
          <w:rtl w:val="true"/>
        </w:rPr>
        <w:footnoteReference w:id="1049"/>
      </w:r>
      <w:r>
        <w:rPr>
          <w:rFonts w:ascii="IRNazanin" w:hAnsi="IRNazanin" w:eastAsia="IRNazanin"/>
          <w:color w:val="111111"/>
          <w:sz w:val="28"/>
          <w:sz w:val="28"/>
          <w:szCs w:val="28"/>
          <w:rtl w:val="true"/>
          <w:lang w:bidi="fa-IR"/>
        </w:rPr>
        <w:t>از آن بى خبر بوديم،و حسّان ثابت شاعر در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مدينه آمديم،و مردم اين حديث در زبان گرفتند و مى گفتند،و من بى خبر بودم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بود كه چون در مدينه آمدم،بيمار شدم و يك ماه بيمار بودم،و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بر عادت نبود،و من نمى دانستم </w:t>
      </w:r>
      <w:r>
        <w:rPr>
          <w:rStyle w:val="FootnoteAnchor"/>
          <w:rtl w:val="true"/>
        </w:rPr>
        <w:footnoteReference w:id="1050"/>
      </w:r>
      <w:r>
        <w:rPr>
          <w:rFonts w:ascii="IRNazanin" w:hAnsi="IRNazanin" w:eastAsia="IRNazanin"/>
          <w:color w:val="111111"/>
          <w:sz w:val="28"/>
          <w:sz w:val="28"/>
          <w:szCs w:val="28"/>
          <w:rtl w:val="true"/>
          <w:lang w:bidi="fa-IR"/>
        </w:rPr>
        <w:t>كه سبب چيست،و چون در آمدى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چون است و برفتى،و بر من يك ساعت ننشستى،تا من از بيمارى بهتر شدم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شبى از شبها با جماعتى از زنان به قضاى حاجت بيرون آمديم،و عادت چنان بود آنجا كه در سراها طهارت جاى نبودى،زنان به شب به صحرا بيرون شدندى يا در شهر جايى كه خربه اى </w:t>
      </w:r>
      <w:r>
        <w:rPr>
          <w:rStyle w:val="FootnoteAnchor"/>
          <w:rtl w:val="true"/>
        </w:rPr>
        <w:footnoteReference w:id="1051"/>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زنان امّ مسطح با ما بودى او را پاى به دامن در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تعس مسطح،به روى در آيا </w:t>
      </w:r>
      <w:r>
        <w:rPr>
          <w:rStyle w:val="FootnoteAnchor"/>
          <w:rtl w:val="true"/>
        </w:rPr>
        <w:footnoteReference w:id="1052"/>
      </w:r>
      <w:r>
        <w:rPr>
          <w:rFonts w:ascii="IRNazanin" w:hAnsi="IRNazanin" w:eastAsia="IRNazanin"/>
          <w:color w:val="111111"/>
          <w:sz w:val="28"/>
          <w:sz w:val="28"/>
          <w:szCs w:val="28"/>
          <w:rtl w:val="true"/>
          <w:lang w:bidi="fa-IR"/>
        </w:rPr>
        <w:t>مسطح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مردى مسلمان را دشنام مى دهى كه به بدر حاضر بود؟و اين مسطح از خويشان ابو بكر بود و از جملۀ اصحاب افك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ندانى كه او در حقّ تو چه گفته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حقّ تو چنين و چنين سخنى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دلتنگ شدم و بدانستم كه آن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گرانى رسول با من ازآنجاست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خواستم از رسول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خانه پدر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داد،من برفتم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من مردمان چه مى گويند؟ايشان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حديثى مى گويند،و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دلتنگ است،و لكن ما را چيزى نگفت </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گريستن نشستم و شب و روز </w:t>
      </w:r>
    </w:p>
    <w:p>
      <w:pPr>
        <w:pStyle w:val="BookText"/>
        <w:rPr/>
      </w:pPr>
      <w:r>
        <w:rPr>
          <w:rFonts w:ascii="IRNazanin" w:hAnsi="IRNazanin" w:eastAsia="IRNazanin"/>
          <w:color w:val="111111"/>
          <w:sz w:val="28"/>
          <w:sz w:val="28"/>
          <w:szCs w:val="28"/>
          <w:rtl w:val="true"/>
          <w:lang w:bidi="fa-IR"/>
        </w:rPr>
        <w:t>مى گريستم و بيمارى با سر گرفت مرا،و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 را و علىّ بن ابى طالب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در باب من با ايشان انديشه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اصحاب اغراض نبايد شنيدن و امساك بايد كردن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علىّ بن ابى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تو قوى تر باشد در هر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بريره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زنى بود كه با من در سراى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را چگونه 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يا رسول اللّه كه من هيچ خطا و تهمت نديدم جز آن كه كودك است و جوان و وقتها كه خمير كرده بودى از آن غافل شدى تا گوسپند </w:t>
      </w:r>
      <w:r>
        <w:rPr>
          <w:rStyle w:val="FootnoteAnchor"/>
          <w:rtl w:val="true"/>
        </w:rPr>
        <w:footnoteReference w:id="1054"/>
      </w:r>
      <w:r>
        <w:rPr>
          <w:rFonts w:ascii="IRNazanin" w:hAnsi="IRNazanin" w:eastAsia="IRNazanin"/>
          <w:color w:val="111111"/>
          <w:sz w:val="28"/>
          <w:sz w:val="28"/>
          <w:szCs w:val="28"/>
          <w:rtl w:val="true"/>
          <w:lang w:bidi="fa-IR"/>
        </w:rPr>
        <w:t>از آن پاره اى بخوردى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 آمد از سر دلتنگى و خطبه كرد و گفت يا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المؤمنين من يعذرني من رجل بلغني اذاه في اهلي، اى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معذور دارد مرا از مردى كه مرا مى رنجاند از </w:t>
      </w:r>
      <w:r>
        <w:rPr>
          <w:rStyle w:val="FootnoteAnchor"/>
          <w:rtl w:val="true"/>
        </w:rPr>
        <w:footnoteReference w:id="1055"/>
      </w:r>
      <w:r>
        <w:rPr>
          <w:rFonts w:ascii="IRNazanin" w:hAnsi="IRNazanin" w:eastAsia="IRNazanin"/>
          <w:color w:val="111111"/>
          <w:sz w:val="28"/>
          <w:sz w:val="28"/>
          <w:szCs w:val="28"/>
          <w:rtl w:val="true"/>
          <w:lang w:bidi="fa-IR"/>
        </w:rPr>
        <w:t>اهل من و عبد اللّه ابىّ سلول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معاذ بر پاى خاست </w:t>
      </w:r>
      <w:r>
        <w:rPr>
          <w:rStyle w:val="FootnoteAnchor"/>
          <w:rtl w:val="true"/>
        </w:rPr>
        <w:footnoteReference w:id="105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او معذور دارم،اگر از اوس است بفرماى تا گردنش بزنم،و اگر از برادران ماست از خزرج،اشارت فرماى تا گردنش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عباده رئيس خزرج بود،برخاست و با سعد معاذ گفت و گوى كرد،كه عبد اللّه ابىّ </w:t>
      </w:r>
      <w:r>
        <w:rPr>
          <w:rStyle w:val="FootnoteAnchor"/>
          <w:rtl w:val="true"/>
        </w:rPr>
        <w:footnoteReference w:id="1057"/>
      </w:r>
      <w:r>
        <w:rPr>
          <w:rFonts w:ascii="IRNazanin" w:hAnsi="IRNazanin" w:eastAsia="IRNazanin"/>
          <w:color w:val="111111"/>
          <w:sz w:val="28"/>
          <w:sz w:val="28"/>
          <w:szCs w:val="28"/>
          <w:rtl w:val="true"/>
          <w:lang w:bidi="fa-IR"/>
        </w:rPr>
        <w:t xml:space="preserve">خزرجى بود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خاموش كرد و از منبر به زير آمد و در حجره من آمد،و زنى انصارى به نزديك من بود،و من مى گريستم،مرا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مبرّايى، خداى تعالى برائت ساحت تو پيدا كند،و اگر خطايى كرده اى </w:t>
      </w:r>
      <w:r>
        <w:rPr>
          <w:rStyle w:val="FootnoteAnchor"/>
          <w:rtl w:val="true"/>
        </w:rPr>
        <w:footnoteReference w:id="1059"/>
      </w:r>
      <w:r>
        <w:rPr>
          <w:rFonts w:ascii="IRNazanin" w:hAnsi="IRNazanin" w:eastAsia="IRNazanin"/>
          <w:color w:val="111111"/>
          <w:sz w:val="28"/>
          <w:sz w:val="28"/>
          <w:szCs w:val="28"/>
          <w:rtl w:val="true"/>
          <w:lang w:bidi="fa-IR"/>
        </w:rPr>
        <w:t>،خداى تعالى توبۀ آن قبول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داند كه من مبرّايم از اين حديث،و چيزى نكرده ام كه مرا از خداى شرم بايد داشت،و لكن كسى مرا باور ندارد و لكن </w:t>
      </w:r>
      <w:r>
        <w:rPr>
          <w:rStyle w:val="FootnoteAnchor"/>
          <w:rtl w:val="true"/>
        </w:rPr>
        <w:footnoteReference w:id="1060"/>
      </w:r>
      <w:r>
        <w:rPr>
          <w:rFonts w:ascii="IRNazanin" w:hAnsi="IRNazanin" w:eastAsia="IRNazanin"/>
          <w:color w:val="111111"/>
          <w:sz w:val="28"/>
          <w:sz w:val="28"/>
          <w:szCs w:val="28"/>
          <w:rtl w:val="true"/>
          <w:lang w:bidi="fa-IR"/>
        </w:rPr>
        <w:t xml:space="preserve">چيزى نتوانم گفتن الّا كه </w:t>
      </w:r>
      <w:r>
        <w:rPr>
          <w:rStyle w:val="FootnoteAnchor"/>
          <w:rtl w:val="true"/>
        </w:rPr>
        <w:footnoteReference w:id="1061"/>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فَصَبْرٌ جَمِيلٌ وَ اللّٰهُ الْمُسْتَعٰانُ عَلىٰ مٰا تَصِفُونَ </w:t>
      </w:r>
      <w:r>
        <w:rPr>
          <w:rStyle w:val="FootnoteAnchor"/>
          <w:rtl w:val="true"/>
        </w:rPr>
        <w:footnoteReference w:id="1062"/>
      </w:r>
      <w:r>
        <w:rPr>
          <w:rFonts w:ascii="IRNazanin" w:hAnsi="IRNazanin" w:eastAsia="IRNazanin"/>
          <w:color w:val="111111"/>
          <w:sz w:val="28"/>
          <w:sz w:val="28"/>
          <w:szCs w:val="28"/>
          <w:rtl w:val="true"/>
          <w:lang w:bidi="fa-IR"/>
        </w:rPr>
        <w:t>،اين بگفتم و روى به ديوار كردم و با سر گريه شدم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در آنجا نشسته بود،او را وحى آمد،و اين آيت خداى تعالى </w:t>
      </w:r>
    </w:p>
    <w:p>
      <w:pPr>
        <w:pStyle w:val="BookText"/>
        <w:rPr/>
      </w:pPr>
      <w:r>
        <w:rPr>
          <w:rFonts w:ascii="Amiri" w:hAnsi="Amiri" w:eastAsia="Amiri" w:cs="Amiri"/>
          <w:color w:val="111111"/>
          <w:sz w:val="28"/>
          <w:sz w:val="28"/>
          <w:szCs w:val="28"/>
          <w:rtl w:val="true"/>
          <w:lang w:bidi="ar-SA"/>
        </w:rPr>
        <w:t>بفرستاد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عُصْبَةٌ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Style w:val="FootnoteAnchor"/>
          <w:rtl w:val="true"/>
        </w:rPr>
        <w:footnoteReference w:id="106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افك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بكذا او </w:t>
      </w:r>
      <w:r>
        <w:rPr>
          <w:rStyle w:val="FootnoteAnchor"/>
          <w:rtl w:val="true"/>
        </w:rPr>
        <w:footnoteReference w:id="1064"/>
      </w:r>
      <w:r>
        <w:rPr>
          <w:rFonts w:ascii="Amiri" w:hAnsi="Amiri" w:eastAsia="Amiri" w:cs="Amiri"/>
          <w:color w:val="111111"/>
          <w:sz w:val="28"/>
          <w:sz w:val="28"/>
          <w:szCs w:val="28"/>
          <w:rtl w:val="true"/>
          <w:lang w:bidi="ar-SA"/>
        </w:rPr>
        <w:t>اتى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افك،حديثى باشد مقلوب از وجه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دروغ را براى آن افك خوانند كه معدول و مقلوب باشد از راست،و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افكته الاوافك اذا صرفته </w:t>
      </w:r>
      <w:r>
        <w:rPr>
          <w:rStyle w:val="FootnoteAnchor"/>
          <w:rtl w:val="true"/>
        </w:rPr>
        <w:footnoteReference w:id="1065"/>
      </w:r>
      <w:r>
        <w:rPr>
          <w:rFonts w:ascii="Amiri" w:hAnsi="Amiri" w:eastAsia="Amiri" w:cs="Amiri"/>
          <w:color w:val="111111"/>
          <w:sz w:val="28"/>
          <w:sz w:val="28"/>
          <w:szCs w:val="28"/>
          <w:rtl w:val="true"/>
          <w:lang w:bidi="ar-SA"/>
        </w:rPr>
        <w:t>الصّوارف،و منه المؤتفكات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افك </w:t>
      </w:r>
      <w:r>
        <w:rPr>
          <w:rStyle w:val="FootnoteAnchor"/>
          <w:rtl w:val="true"/>
        </w:rPr>
        <w:footnoteReference w:id="1066"/>
      </w:r>
      <w:r>
        <w:rPr>
          <w:rFonts w:ascii="Amiri" w:hAnsi="Amiri" w:eastAsia="Amiri" w:cs="Amiri"/>
          <w:color w:val="111111"/>
          <w:sz w:val="28"/>
          <w:sz w:val="28"/>
          <w:szCs w:val="28"/>
          <w:rtl w:val="true"/>
          <w:lang w:bidi="ar-SA"/>
        </w:rPr>
        <w:t>يأفك اذا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،اى جماعة يشدّ </w:t>
      </w:r>
      <w:r>
        <w:rPr>
          <w:rStyle w:val="FootnoteAnchor"/>
          <w:rtl w:val="true"/>
        </w:rPr>
        <w:footnoteReference w:id="1067"/>
      </w: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اصله من العصب و هو الشّدّ، و منه العصابة لما يشدّ به الرّأس،و منه العصبة لبنى العمّ لأنّ الرّجل يشتدّ بهم و يتقوّى،و جمع العصبة عصب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ابىّ سلول بود،هو الّذي تولّى كبره،و او از جملۀ رؤساى منافقان بود،و مسطح بن اثاثه و حسّان بن ثابت و حمنه بنت </w:t>
      </w:r>
      <w:r>
        <w:rPr>
          <w:rStyle w:val="FootnoteAnchor"/>
          <w:rtl w:val="true"/>
        </w:rPr>
        <w:footnoteReference w:id="1068"/>
      </w:r>
      <w:r>
        <w:rPr>
          <w:rFonts w:ascii="IRNazanin" w:hAnsi="IRNazanin" w:eastAsia="IRNazanin"/>
          <w:color w:val="111111"/>
          <w:sz w:val="28"/>
          <w:sz w:val="28"/>
          <w:szCs w:val="28"/>
          <w:rtl w:val="true"/>
          <w:lang w:bidi="fa-IR"/>
        </w:rPr>
        <w:t>جحش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عصبة،در لغت از يكى تا چهل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تَحْسَبُوهُ ،مپندارى كه آن بتر است،يعنى آن افك و دروغ و بهتان شما را كه مبهوت و مكذوبى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خَيْرٌ لَكُمْ ،بل آن بهتر شما را براى آن كه شما بر ايشان مستحقّ عوض </w:t>
      </w:r>
      <w:r>
        <w:rPr>
          <w:rStyle w:val="FootnoteAnchor"/>
          <w:rtl w:val="true"/>
        </w:rPr>
        <w:footnoteReference w:id="1069"/>
      </w:r>
      <w:r>
        <w:rPr>
          <w:rFonts w:ascii="IRNazanin" w:hAnsi="IRNazanin" w:eastAsia="IRNazanin"/>
          <w:color w:val="111111"/>
          <w:sz w:val="28"/>
          <w:sz w:val="28"/>
          <w:szCs w:val="28"/>
          <w:rtl w:val="true"/>
          <w:lang w:bidi="fa-IR"/>
        </w:rPr>
        <w:t>شوى،و چون برآن صبر كنى مستحقّ ثواب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امْرِئٍ مِنْهُمْ مَا اكْتَسَبَ مِنَ الْإِثْمِ ، هر مردى را از شما آن است كه </w:t>
      </w:r>
      <w:r>
        <w:rPr>
          <w:rStyle w:val="FootnoteAnchor"/>
          <w:rtl w:val="true"/>
        </w:rPr>
        <w:footnoteReference w:id="1070"/>
      </w:r>
      <w:r>
        <w:rPr>
          <w:rFonts w:ascii="IRNazanin" w:hAnsi="IRNazanin" w:eastAsia="IRNazanin"/>
          <w:color w:val="111111"/>
          <w:sz w:val="28"/>
          <w:sz w:val="28"/>
          <w:szCs w:val="28"/>
          <w:rtl w:val="true"/>
          <w:lang w:bidi="fa-IR"/>
        </w:rPr>
        <w:t>اكتساب كند از گناه،يعنى جزاى آن و وبال و عقوبت آن به او رسد،و به ديگر كس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تَوَلّٰى كِبْرَهُ ،و آن كس كه تولّاى معظم آن كرد </w:t>
      </w:r>
      <w:r>
        <w:rPr>
          <w:rStyle w:val="FootnoteAnchor"/>
          <w:rtl w:val="true"/>
        </w:rPr>
        <w:footnoteReference w:id="1071"/>
      </w:r>
      <w:r>
        <w:rPr>
          <w:rFonts w:ascii="Amiri" w:hAnsi="Amiri" w:eastAsia="Amiri" w:cs="Amiri"/>
          <w:color w:val="111111"/>
          <w:sz w:val="28"/>
          <w:sz w:val="28"/>
          <w:szCs w:val="28"/>
          <w:rtl w:val="true"/>
          <w:lang w:bidi="ar-SA"/>
        </w:rPr>
        <w:t xml:space="preserve">،و بيشتر و مهترينۀ آن حديث </w:t>
      </w:r>
      <w:r>
        <w:rPr>
          <w:rStyle w:val="FootnoteAnchor"/>
          <w:rtl w:val="true"/>
        </w:rPr>
        <w:footnoteReference w:id="1072"/>
      </w:r>
      <w:r>
        <w:rPr>
          <w:rFonts w:ascii="IRNazanin" w:hAnsi="IRNazanin" w:eastAsia="IRNazanin"/>
          <w:color w:val="111111"/>
          <w:sz w:val="28"/>
          <w:sz w:val="28"/>
          <w:szCs w:val="28"/>
          <w:rtl w:val="true"/>
          <w:lang w:bidi="fa-IR"/>
        </w:rPr>
        <w:t>كرد و آن عبد اللّه بن ابىّ سلول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ثابت بود تا به حدّى كه صفوان بن المعطّل چون اين حديث بشنيد،تيغ بر گرفت و به ره </w:t>
      </w:r>
      <w:r>
        <w:rPr>
          <w:rStyle w:val="FootnoteAnchor"/>
          <w:rtl w:val="true"/>
        </w:rPr>
        <w:footnoteReference w:id="1073"/>
      </w:r>
      <w:r>
        <w:rPr>
          <w:rFonts w:ascii="IRNazanin" w:hAnsi="IRNazanin" w:eastAsia="IRNazanin"/>
          <w:color w:val="111111"/>
          <w:sz w:val="28"/>
          <w:sz w:val="28"/>
          <w:szCs w:val="28"/>
          <w:rtl w:val="true"/>
          <w:lang w:bidi="fa-IR"/>
        </w:rPr>
        <w:t>حسّان ثابت آمد و حسّان را به تيغ بزد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 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 xml:space="preserve">] </w:t>
      </w:r>
      <w:r>
        <w:rPr>
          <w:rStyle w:val="FootnoteAnchor"/>
          <w:rtl w:val="true"/>
        </w:rPr>
        <w:footnoteReference w:id="1074"/>
      </w:r>
      <w:r>
        <w:rPr>
          <w:rFonts w:ascii="Amiri" w:hAnsi="Amiri" w:eastAsia="Amiri" w:cs="Amiri"/>
          <w:color w:val="111111"/>
          <w:sz w:val="28"/>
          <w:sz w:val="28"/>
          <w:szCs w:val="28"/>
          <w:rtl w:val="true"/>
          <w:lang w:bidi="ar-SA"/>
        </w:rPr>
        <w:t>منّي فانّنيغلام اذا هو جيت لست بشاعر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لكنّني احمي حماى و انتفى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الباهت الرّامي البراء الظّواهر</w:t>
      </w:r>
    </w:p>
    <w:p>
      <w:pPr>
        <w:pStyle w:val="BookText"/>
        <w:rPr/>
      </w:pPr>
      <w:r>
        <w:rPr>
          <w:rFonts w:ascii="IRNazanin" w:hAnsi="IRNazanin" w:eastAsia="IRNazanin"/>
          <w:color w:val="111111"/>
          <w:sz w:val="28"/>
          <w:sz w:val="28"/>
          <w:szCs w:val="28"/>
          <w:rtl w:val="true"/>
          <w:lang w:bidi="fa-IR"/>
        </w:rPr>
        <w:t xml:space="preserve">مردم گرد آمدند و حسّان را بجهانيدند،و حسّان به نزديك رسول آمد،و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ضربت از او بخواست و آن را فديه كرد به غلامى رومى و خرماستانى كه حسّان آن خرماستان به معاويه ابو سفيان فروخت در عهد ولايت او به مالى عظيم، و حسّان بن ثابت به عذر اين </w:t>
      </w:r>
      <w:r>
        <w:rPr>
          <w:rStyle w:val="FootnoteAnchor"/>
          <w:rtl w:val="true"/>
        </w:rPr>
        <w:footnoteReference w:id="1076"/>
      </w:r>
      <w:r>
        <w:rPr>
          <w:rFonts w:ascii="IRNazanin" w:hAnsi="IRNazanin" w:eastAsia="IRNazanin"/>
          <w:color w:val="111111"/>
          <w:sz w:val="28"/>
          <w:sz w:val="28"/>
          <w:szCs w:val="28"/>
          <w:rtl w:val="true"/>
          <w:lang w:bidi="fa-IR"/>
        </w:rPr>
        <w:t xml:space="preserve">چند بيت بگفت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حصان رزان ما تزنّ بريبة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تصبح غرثى من لحوم الغوافل</w:t>
      </w:r>
    </w:p>
    <w:p>
      <w:pPr>
        <w:pStyle w:val="BookText"/>
        <w:rPr/>
      </w:pPr>
      <w:r>
        <w:rPr>
          <w:rFonts w:ascii="Amiri" w:hAnsi="Amiri" w:eastAsia="Amiri" w:cs="Amiri"/>
          <w:color w:val="111111"/>
          <w:sz w:val="28"/>
          <w:sz w:val="28"/>
          <w:szCs w:val="28"/>
          <w:rtl w:val="true"/>
          <w:lang w:bidi="ar-SA"/>
        </w:rPr>
        <w:t>حليلة خير النّاس دينا و منصبا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الهدى ذى المكرمات الفواضل</w:t>
      </w:r>
    </w:p>
    <w:p>
      <w:pPr>
        <w:pStyle w:val="BookText"/>
        <w:rPr/>
      </w:pPr>
      <w:r>
        <w:rPr>
          <w:rFonts w:ascii="IRNazanin" w:hAnsi="IRNazanin" w:eastAsia="IRNazanin"/>
          <w:color w:val="111111"/>
          <w:sz w:val="28"/>
          <w:sz w:val="28"/>
          <w:szCs w:val="28"/>
          <w:rtl w:val="true"/>
          <w:lang w:bidi="fa-IR"/>
        </w:rPr>
        <w:t>چون بيت اوّل بر عائشه خواند،عائشه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 فلست كذلك،امّا تو چنين نه اى،يعنى كه تو مرا قذف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لغتان بمعنى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 و تكبّر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السّن بالضّم،و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جلال السّن و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عَذٰابٌ عَظِيمٌ ،او را عذابى عظيم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دل عائشه به دست آورد،و او را دل خوش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عائشه شنيدم </w:t>
      </w:r>
      <w:r>
        <w:rPr>
          <w:rStyle w:val="FootnoteAnchor"/>
          <w:rtl w:val="true"/>
        </w:rPr>
        <w:footnoteReference w:id="1079"/>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آيد مرا قول حسّان كه در جواب ابو سفيان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هجوت محمّدا فاجبت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اللّه في ذاك الجزاء</w:t>
      </w:r>
    </w:p>
    <w:p>
      <w:pPr>
        <w:pStyle w:val="BookText"/>
        <w:rPr/>
      </w:pPr>
      <w:r>
        <w:rPr>
          <w:rFonts w:ascii="Amiri" w:hAnsi="Amiri" w:eastAsia="Amiri" w:cs="Amiri"/>
          <w:color w:val="111111"/>
          <w:sz w:val="28"/>
          <w:sz w:val="28"/>
          <w:szCs w:val="28"/>
          <w:rtl w:val="true"/>
          <w:lang w:bidi="ar-SA"/>
        </w:rPr>
        <w:t>فانّ ابي و والده و 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لعرض محمّد منكم وقاء</w:t>
      </w:r>
    </w:p>
    <w:p>
      <w:pPr>
        <w:pStyle w:val="BookText"/>
        <w:rPr/>
      </w:pPr>
      <w:r>
        <w:rPr>
          <w:rFonts w:ascii="IRNazanin" w:hAnsi="IRNazanin" w:eastAsia="IRNazanin"/>
          <w:color w:val="111111"/>
          <w:sz w:val="28"/>
          <w:sz w:val="28"/>
          <w:szCs w:val="28"/>
          <w:rtl w:val="true"/>
          <w:lang w:bidi="fa-IR"/>
        </w:rPr>
        <w:t xml:space="preserve">أ تشتمه </w:t>
      </w:r>
      <w:r>
        <w:rPr>
          <w:rStyle w:val="FootnoteAnchor"/>
          <w:rtl w:val="true"/>
        </w:rPr>
        <w:footnoteReference w:id="1080"/>
      </w:r>
      <w:r>
        <w:rPr>
          <w:rFonts w:ascii="Amiri" w:hAnsi="Amiri" w:eastAsia="Amiri" w:cs="Amiri"/>
          <w:color w:val="111111"/>
          <w:sz w:val="28"/>
          <w:sz w:val="28"/>
          <w:szCs w:val="28"/>
          <w:rtl w:val="true"/>
          <w:lang w:bidi="ar-SA"/>
        </w:rPr>
        <w:t>و لست له بكفو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فشرّكما لخيركما الفداء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آن است كه خدا او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تَوَلّٰى كِبْرَهُ مِنْهُمْ لَهُ عَذٰابٌ عَظِيمٌ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بس </w:t>
      </w:r>
      <w:r>
        <w:rPr>
          <w:rStyle w:val="FootnoteAnchor"/>
          <w:rtl w:val="true"/>
        </w:rPr>
        <w:footnoteReference w:id="1081"/>
      </w:r>
      <w:r>
        <w:rPr>
          <w:rFonts w:ascii="IRNazanin" w:hAnsi="IRNazanin" w:eastAsia="IRNazanin"/>
          <w:color w:val="111111"/>
          <w:sz w:val="28"/>
          <w:sz w:val="28"/>
          <w:szCs w:val="28"/>
          <w:rtl w:val="true"/>
          <w:lang w:bidi="fa-IR"/>
        </w:rPr>
        <w:t>آن عذاب كه او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كور شد و زخم تيغ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إِذْ سَمِعْتُمُوهُ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آن تحضيض را باشد،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اين حديث شنيدى شما كه مؤمنانى از مردمان و زنان به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Style w:val="FootnoteAnchor"/>
          <w:rtl w:val="true"/>
        </w:rPr>
        <w:footnoteReference w:id="1082"/>
      </w:r>
      <w:r>
        <w:rPr>
          <w:rFonts w:ascii="Amiri" w:hAnsi="Amiri" w:eastAsia="Amiri" w:cs="Amiri"/>
          <w:color w:val="111111"/>
          <w:sz w:val="28"/>
          <w:sz w:val="28"/>
          <w:szCs w:val="28"/>
          <w:rtl w:val="true"/>
          <w:lang w:bidi="ar-SA"/>
        </w:rPr>
        <w:t>خيرى نبردى،يعنى به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نى كه حكم ايشان حكم شماست،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اخوانكم،و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عَلىٰ أَنْفُسِكُمْ </w:t>
      </w:r>
      <w:r>
        <w:rPr>
          <w:rStyle w:val="FootnoteAnchor"/>
          <w:rtl w:val="true"/>
        </w:rPr>
        <w:footnoteReference w:id="108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كنفس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ظننتم كما ظَنَّ الْمُؤْمِنُونَ وَ الْمُؤْمِنٰاتُ بِأَنْفُسِهِمْ خَيْراً ،چرا شما به اين كار همان ظنّ نبردى كه مؤمنان به خويشتن برند از خير؟ وَ قٰالُوا هٰذٰا إِفْكٌ مُبِينٌ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دروغى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ابو ايوب است و امّ ايّوب كه چون اين حديث مى رفت،و مردم در زبان گرفته بودند،امّ ايّوب ابو ايّوب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شنوى كه مردمان چه مى گويند در حقّ عائشه؟گفت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شنوم،و لكن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Style w:val="FootnoteAnchor"/>
          <w:rtl w:val="true"/>
        </w:rPr>
        <w:footnoteReference w:id="1086"/>
      </w:r>
      <w:r>
        <w:rPr>
          <w:rFonts w:ascii="IRNazanin" w:hAnsi="IRNazanin" w:eastAsia="IRNazanin"/>
          <w:color w:val="111111"/>
          <w:sz w:val="28"/>
          <w:sz w:val="28"/>
          <w:szCs w:val="28"/>
          <w:rtl w:val="true"/>
          <w:lang w:bidi="fa-IR"/>
        </w:rPr>
        <w:t>امّ ايّوب اختيار چنين كار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حال عائشه از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هر دو متّفق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إِفْكٌ مُبِينٌ ،اين دروغى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جٰاؤُ عَلَيْهِ بِأَرْبَعَةِ ،اى هلاّ جاءوا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نياوردند بر اين سخن كه بگفتند چهار گواه،چنان كه شرع است كه آن كس كه قذف كند و تهمت نهد زنى را يا مردى را به زنا،او را چهار گواه بايد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نياورند گواه و گواه نداشتند بر اين،ايشان به نزديك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زن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خاصّ است به عائشه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برائت ساحت شناخت،و آن گويندگان را دروغزن دانست،فامّا جز او روا </w:t>
      </w:r>
      <w:r>
        <w:rPr>
          <w:rStyle w:val="FootnoteAnchor"/>
          <w:rtl w:val="true"/>
        </w:rPr>
        <w:footnoteReference w:id="1087"/>
      </w:r>
      <w:r>
        <w:rPr>
          <w:rFonts w:ascii="Amiri" w:hAnsi="Amiri" w:eastAsia="Amiri" w:cs="Amiri"/>
          <w:color w:val="111111"/>
          <w:sz w:val="28"/>
          <w:sz w:val="28"/>
          <w:szCs w:val="28"/>
          <w:rtl w:val="true"/>
          <w:lang w:bidi="ar-SA"/>
        </w:rPr>
        <w:t xml:space="preserve">بود كه كسى كسى را به زنا به </w:t>
      </w:r>
      <w:r>
        <w:rPr>
          <w:rStyle w:val="FootnoteAnchor"/>
          <w:rtl w:val="true"/>
        </w:rPr>
        <w:footnoteReference w:id="1088"/>
      </w:r>
      <w:r>
        <w:rPr>
          <w:rFonts w:ascii="IRNazanin" w:hAnsi="IRNazanin" w:eastAsia="IRNazanin"/>
          <w:color w:val="111111"/>
          <w:sz w:val="28"/>
          <w:sz w:val="28"/>
          <w:szCs w:val="28"/>
          <w:rtl w:val="true"/>
          <w:lang w:bidi="fa-IR"/>
        </w:rPr>
        <w:t>ناشايستى بيند،و چون بگويد از او چهار گواه خواهند او گواه ندارد به نزديك خدا دروغزن نباشد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عَلَيْكُمْ وَ رَحْمَتُهُ فِي الدُّنْيٰا وَ الْآخِرَةِ ،اگر نه فضل و رحمت خداستى </w:t>
      </w:r>
      <w:r>
        <w:rPr>
          <w:rStyle w:val="FootnoteAnchor"/>
          <w:rtl w:val="true"/>
        </w:rPr>
        <w:footnoteReference w:id="1089"/>
      </w:r>
      <w:r>
        <w:rPr>
          <w:rFonts w:ascii="Amiri" w:hAnsi="Amiri" w:eastAsia="Amiri" w:cs="Amiri"/>
          <w:color w:val="111111"/>
          <w:sz w:val="28"/>
          <w:sz w:val="28"/>
          <w:szCs w:val="28"/>
          <w:rtl w:val="true"/>
          <w:lang w:bidi="ar-SA"/>
        </w:rPr>
        <w:t xml:space="preserve">بر شما كه مسلمانيد </w:t>
      </w:r>
      <w:r>
        <w:rPr>
          <w:rStyle w:val="FootnoteAnchor"/>
          <w:rtl w:val="true"/>
        </w:rPr>
        <w:footnoteReference w:id="1090"/>
      </w:r>
      <w:r>
        <w:rPr>
          <w:rFonts w:ascii="Amiri" w:hAnsi="Amiri" w:eastAsia="Amiri" w:cs="Amiri"/>
          <w:color w:val="111111"/>
          <w:sz w:val="28"/>
          <w:sz w:val="28"/>
          <w:szCs w:val="28"/>
          <w:rtl w:val="true"/>
          <w:lang w:bidi="ar-SA"/>
        </w:rPr>
        <w:t xml:space="preserve">،هم در دنيا و هم در آخرت برسيدى به </w:t>
      </w:r>
    </w:p>
    <w:p>
      <w:pPr>
        <w:pStyle w:val="BookText"/>
        <w:rPr/>
      </w:pPr>
      <w:r>
        <w:rPr>
          <w:rFonts w:ascii="IRNazanin" w:hAnsi="IRNazanin" w:eastAsia="IRNazanin"/>
          <w:color w:val="111111"/>
          <w:sz w:val="28"/>
          <w:sz w:val="28"/>
          <w:szCs w:val="28"/>
          <w:rtl w:val="true"/>
          <w:lang w:bidi="fa-IR"/>
        </w:rPr>
        <w:t xml:space="preserve">شما،به آنچه شما در آن خوض مى كنيد و افاضت در وى </w:t>
      </w:r>
      <w:r>
        <w:rPr>
          <w:rStyle w:val="FootnoteAnchor"/>
          <w:rtl w:val="true"/>
        </w:rPr>
        <w:footnoteReference w:id="1091"/>
      </w:r>
      <w:r>
        <w:rPr>
          <w:rFonts w:ascii="IRNazanin" w:hAnsi="IRNazanin" w:eastAsia="IRNazanin"/>
          <w:color w:val="111111"/>
          <w:sz w:val="28"/>
          <w:sz w:val="28"/>
          <w:szCs w:val="28"/>
          <w:rtl w:val="true"/>
          <w:lang w:bidi="fa-IR"/>
        </w:rPr>
        <w:t>مى شوى،عذابى بزرگ،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 في الحديث اذا دخل فيه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كُنّٰا عَلَيْكُمْ شُهُوداً إِذْ تُفِيضُونَ فِيهِ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تَلَقَّوْنَهُ بِأَلْسِنَتِكُمْ ،چون تلقّى مى كنى و بهرى از دهن بهرى مى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تلقّى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و استقبال،يعنى به زبان از يكديگر فرامى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تتلقّونه 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تلقونه </w:t>
      </w:r>
      <w:r>
        <w:rPr>
          <w:rStyle w:val="FootnoteAnchor"/>
          <w:rtl w:val="true"/>
        </w:rPr>
        <w:footnoteReference w:id="1094"/>
      </w:r>
      <w:r>
        <w:rPr>
          <w:rFonts w:ascii="Amiri" w:hAnsi="Amiri" w:eastAsia="Amiri" w:cs="Amiri"/>
          <w:color w:val="111111"/>
          <w:sz w:val="28"/>
          <w:sz w:val="28"/>
          <w:szCs w:val="28"/>
          <w:rtl w:val="true"/>
          <w:lang w:bidi="ar-SA"/>
        </w:rPr>
        <w:t>،من الولق و هو استمرار اللّسان بالكذب،يقال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 يلق ولقا،بمعنى،اذ تكذّبونه أي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السّميقع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تلقونه،من الالقاء،و اين همه شاذّ است</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وَ تَقُولُونَ بِأَفْوٰاهِكُمْ ، و مى گويى به زبانتان آنچه شما را به آن علمى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تَحْسَبُونَهُ هَيِّناً ،و مى پندارى كه اين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اللّٰهِ عَظِيمٌ ،و اين به نزديك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إِذْ سَمِعْتُمُوهُ ،چرا چون اين سخن بشنيدى،نگفتى كه ما اين سخن نگوييم </w:t>
      </w:r>
      <w:r>
        <w:rPr>
          <w:rStyle w:val="FootnoteAnchor"/>
          <w:rtl w:val="true"/>
        </w:rPr>
        <w:footnoteReference w:id="1096"/>
      </w:r>
      <w:r>
        <w:rPr>
          <w:rFonts w:ascii="IRNazanin" w:hAnsi="IRNazanin" w:eastAsia="IRNazanin"/>
          <w:color w:val="111111"/>
          <w:sz w:val="28"/>
          <w:sz w:val="28"/>
          <w:szCs w:val="28"/>
          <w:rtl w:val="true"/>
          <w:lang w:bidi="fa-IR"/>
        </w:rPr>
        <w:t>؟ سُبْحٰانَكَ ،منزّهى تو اى خداى ما،اين بهتانى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بهتان دروغ </w:t>
      </w:r>
      <w:r>
        <w:rPr>
          <w:rStyle w:val="FootnoteAnchor"/>
          <w:rtl w:val="true"/>
        </w:rPr>
        <w:footnoteReference w:id="1097"/>
      </w:r>
      <w:r>
        <w:rPr>
          <w:rFonts w:ascii="IRNazanin" w:hAnsi="IRNazanin" w:eastAsia="IRNazanin"/>
          <w:color w:val="111111"/>
          <w:sz w:val="28"/>
          <w:sz w:val="28"/>
          <w:szCs w:val="28"/>
          <w:rtl w:val="true"/>
          <w:lang w:bidi="fa-IR"/>
        </w:rPr>
        <w:t>باشد كه صاحبش چون بشنود مبهوت و متحيّر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يَعِظُكُمُ اللّٰهُ أَنْ تَعُودُوا لِمِثْلِهِ أَبَداً ،خداى تعالى پند مى دهد شما را ازآن كه با سر مانند آن روى،و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تعودوا،تا با سر مانند آن نروى،و اين هر دو وجه را محتمل است،چنان كه در نظايرش رفته است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أَلْقىٰ فِي الْأَرْضِ رَوٰاسِيَ أَنْ تَمِيدَ بِكُمْ </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اللّٰهُ لَكُمْ أَنْ تَضِلُّوا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اين بسيار است كه در جاى خود شرح داده شد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مُؤْمِنِينَ ،اگر شما مؤمنانى و به خداى ايمان دارى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يُبَيِّنُ اللّٰهُ لَكُمُ الْآيٰاتِ ،و خداى تعالى براى شما آيات و بيّنات و دلايل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حَكِيمٌ ،و خداى عالم است به احوال خلقان بر عموم،و به حديث عائشه و صفوان و برائت ساحت ايشان از تهمت،و محكم كار و درست كردار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الَّذِينَ يُحِبُّونَ أَنْ تَشِيعَ الْفٰاحِشَةُ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خواهند و درست دارند كه زشتى و منكر در ميان مؤمنان آشكارا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 اللّه ابىّ سلول و اصحابش از منافقان، لَهُمْ عَذٰابٌ أَلِيمٌ فِي الدُّنْيٰا وَ الْآخِرَةِ ،ايشان را عذابى است دردناك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 وَ أَنْتُمْ لاٰ تَعْلَمُونَ ،و خداى داند دروغ ايشان و شما ندانى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داند تفاصيل عذاب ايشان و شما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عَلَيْكُمْ وَ رَحْمَتُهُ ،و اگر نه فضل خداستى </w:t>
      </w:r>
      <w:r>
        <w:rPr>
          <w:rStyle w:val="FootnoteAnchor"/>
          <w:rtl w:val="true"/>
        </w:rPr>
        <w:footnoteReference w:id="1102"/>
      </w:r>
      <w:r>
        <w:rPr>
          <w:rFonts w:ascii="IRNazanin" w:hAnsi="IRNazanin" w:eastAsia="IRNazanin"/>
          <w:color w:val="111111"/>
          <w:sz w:val="28"/>
          <w:sz w:val="28"/>
          <w:szCs w:val="28"/>
          <w:rtl w:val="true"/>
          <w:lang w:bidi="fa-IR"/>
        </w:rPr>
        <w:t>بر شما و رحمت او،و آن كه خداى رءوف و مهربان و بخشاينده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حذف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 از اين بگفتم،و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لعاجلكم بالعقوبة،تعجيل كردى بر شما بر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،اى گرويدگان </w:t>
      </w:r>
      <w:r>
        <w:rPr>
          <w:rStyle w:val="FootnoteAnchor"/>
          <w:rtl w:val="true"/>
        </w:rPr>
        <w:footnoteReference w:id="1103"/>
      </w:r>
      <w:r>
        <w:rPr>
          <w:rFonts w:ascii="IRNazanin" w:hAnsi="IRNazanin" w:eastAsia="IRNazanin"/>
          <w:color w:val="111111"/>
          <w:sz w:val="28"/>
          <w:sz w:val="28"/>
          <w:szCs w:val="28"/>
          <w:rtl w:val="true"/>
          <w:lang w:bidi="fa-IR"/>
        </w:rPr>
        <w:t>و باوردارندگان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خُطُوٰاتِ الشَّيْطٰانِ ،پى شيطان مگيرى و به دنبال او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يَتَّبِعْ خُطُوٰاتِ الشَّيْطٰانِ ،و هركه او به دنبال گامهاى شيطان رود، فَإِنَّهُ يَأْمُرُ بِالْفَحْشٰاءِ وَ الْمُنْكَرِ ،او مردمان را فحشاء و منكر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اسم است عامّ جملۀ قبايح و معاصى را، فالفحشاء و الفاحشة كار زشت باشد،و منكر هر فعلى بود كه عقل يا شرع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عَلَيْكُمْ وَ رَحْمَتُهُ ،و اگر نه فضل خداستى </w:t>
      </w:r>
      <w:r>
        <w:rPr>
          <w:rStyle w:val="FootnoteAnchor"/>
          <w:rtl w:val="true"/>
        </w:rPr>
        <w:footnoteReference w:id="1104"/>
      </w:r>
      <w:r>
        <w:rPr>
          <w:rFonts w:ascii="IRNazanin" w:hAnsi="IRNazanin" w:eastAsia="IRNazanin"/>
          <w:color w:val="111111"/>
          <w:sz w:val="28"/>
          <w:sz w:val="28"/>
          <w:szCs w:val="28"/>
          <w:rtl w:val="true"/>
          <w:lang w:bidi="fa-IR"/>
        </w:rPr>
        <w:t>و رحمتش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زَكىٰ مِنْكُمْ مِنْ أَحَدٍ أَبَداً ،هرگز كس از شما زكّى و پارسا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خواند و ابن محيصن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بالتّشديد،تزكيه نكردى خداى كس را و حكم نكردى به زكا و طهارت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يُزَكِّي مَنْ يَشٰاءُ ،و لكن خداى تعالى تزكيت </w:t>
      </w:r>
      <w:r>
        <w:rPr>
          <w:rStyle w:val="FootnoteAnchor"/>
          <w:rtl w:val="true"/>
        </w:rPr>
        <w:footnoteReference w:id="1105"/>
      </w:r>
      <w:r>
        <w:rPr>
          <w:rFonts w:ascii="IRNazanin" w:hAnsi="IRNazanin" w:eastAsia="IRNazanin"/>
          <w:color w:val="111111"/>
          <w:sz w:val="28"/>
          <w:sz w:val="28"/>
          <w:szCs w:val="28"/>
          <w:rtl w:val="true"/>
          <w:lang w:bidi="fa-IR"/>
        </w:rPr>
        <w:t>كند آن را كه خواهد از گناه به رحمت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سَمِيعٌ عَلِيمٌ ،و خداى شنوا و داناست،سميع لأقوالكم،عليم باحوالكم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الدّرداء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نباشد كه او </w:t>
      </w:r>
    </w:p>
    <w:p>
      <w:pPr>
        <w:pStyle w:val="BookText"/>
        <w:rPr/>
      </w:pPr>
      <w:r>
        <w:rPr>
          <w:rFonts w:ascii="Amiri" w:hAnsi="Amiri" w:eastAsia="Amiri" w:cs="Amiri"/>
          <w:color w:val="111111"/>
          <w:sz w:val="28"/>
          <w:sz w:val="28"/>
          <w:szCs w:val="28"/>
          <w:rtl w:val="true"/>
          <w:lang w:bidi="ar-SA"/>
        </w:rPr>
        <w:t xml:space="preserve">دست كسى قوى دارد در خصومتى كه او را به آن علمى نبود و الّا او در سايۀ خشم خداى باشد تا از آن بازايستادن </w:t>
      </w:r>
      <w:r>
        <w:rPr>
          <w:rStyle w:val="FootnoteAnchor"/>
          <w:rtl w:val="true"/>
        </w:rPr>
        <w:footnoteReference w:id="1106"/>
      </w:r>
      <w:r>
        <w:rPr>
          <w:rFonts w:ascii="IRNazanin" w:hAnsi="IRNazanin" w:eastAsia="IRNazanin"/>
          <w:color w:val="111111"/>
          <w:sz w:val="28"/>
          <w:sz w:val="28"/>
          <w:szCs w:val="28"/>
          <w:rtl w:val="true"/>
          <w:lang w:bidi="fa-IR"/>
        </w:rPr>
        <w:t xml:space="preserve">،و هيچ كسى نباشد كه او به شفاعت برخيزد تا حدّى از حدّهاى خداى ضايع كند و الّا با خداى خصومت كرده باشد،و لعنت خداى بر او متتابع شود تا به قيامت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نباشد كه كلمتى بر مردى مسلمان اشاعت كند،و به آن عيب او خواهد الّا بر خداى</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بود كه او را در آتش دوزخ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اين در كتاب خداى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يُحِبُّونَ أَنْ تَشِيعَ الْفٰاحِشَةُ فِي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يَأْتَلِ أُولُوا الْفَضْلِ مِنْكُمْ ،و نبايد كه سوگند خورند خداوندان فضل و مال بسيار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يفتعل من الاليّة،و هى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بيشتر مفسّران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يَأْتَلِ ،اى لا يفتعل من الالو،و هو التّقصير و التّرك،يعنى نبايد كه تقصير كنند خداوندان فضل و افزونى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السَّعَةِ ،و فراخى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يُؤْتُوا أُولِي الْقُرْبىٰ وَ الْمَسٰاكِينَ وَ الْمُهٰاجِرِينَ فِي سَبِيلِ اللّٰهِ ،كه به </w:t>
      </w:r>
      <w:r>
        <w:rPr>
          <w:rStyle w:val="FootnoteAnchor"/>
          <w:rtl w:val="true"/>
        </w:rPr>
        <w:footnoteReference w:id="1109"/>
      </w:r>
      <w:r>
        <w:rPr>
          <w:rFonts w:ascii="IRNazanin" w:hAnsi="IRNazanin" w:eastAsia="IRNazanin"/>
          <w:color w:val="111111"/>
          <w:sz w:val="28"/>
          <w:sz w:val="28"/>
          <w:szCs w:val="28"/>
          <w:rtl w:val="true"/>
          <w:lang w:bidi="fa-IR"/>
        </w:rPr>
        <w:t>چيزى كه به خويشان دهند و به درويشان،و به آنان كه در ره خداى هجرت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مسطح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پسر خالۀ ابو بكر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بكر بر او نفقه كردى،چون در حديث افك خوضى كرد،نفقه از او بازگرفت،خداى تعالى در حقّ او اين آيت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نفقۀ او با جاى داد،و بر عادت نفقه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لْيَعْفُوا وَ لْيَصْفَحُوا ،و بگو اى محمّد تا عفو بكنند </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تُحِبُّونَ أَنْ يَغْفِرَ اللّٰهُ لَكُمْ ،نخواهى تا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بيامرزد؟يعنى اگر مى خواهى تا خداى گناه شما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IRNazanin" w:hAnsi="IRNazanin" w:eastAsia="IRNazanin"/>
          <w:color w:val="111111"/>
          <w:sz w:val="28"/>
          <w:sz w:val="28"/>
          <w:szCs w:val="28"/>
          <w:rtl w:val="true"/>
          <w:lang w:bidi="fa-IR"/>
        </w:rPr>
        <w:t>بيامرزد و شما را عفو كند،شما بيامرزى ايشان را و عفو كنى،كه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گفت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يغفر يغفر اللّه له و من يعف اللّه عنه ،هركه بيامرزد كسى را خداى او را بيامرزد،و هركه عفو كند خداى عفو كند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،خداى </w:t>
      </w:r>
      <w:r>
        <w:rPr>
          <w:rStyle w:val="FootnoteAnchor"/>
          <w:rtl w:val="true"/>
        </w:rPr>
        <w:footnoteReference w:id="1115"/>
      </w:r>
      <w:r>
        <w:rPr>
          <w:rFonts w:ascii="IRNazanin" w:hAnsi="IRNazanin" w:eastAsia="IRNazanin"/>
          <w:color w:val="111111"/>
          <w:sz w:val="28"/>
          <w:sz w:val="28"/>
          <w:szCs w:val="28"/>
          <w:rtl w:val="true"/>
          <w:lang w:bidi="fa-IR"/>
        </w:rPr>
        <w:t xml:space="preserve">تعالى </w:t>
      </w:r>
    </w:p>
    <w:p>
      <w:pPr>
        <w:pStyle w:val="BookText"/>
        <w:rPr/>
      </w:pPr>
      <w:r>
        <w:rPr>
          <w:rFonts w:ascii="Amiri" w:hAnsi="Amiri" w:eastAsia="Amiri" w:cs="Amiri"/>
          <w:color w:val="111111"/>
          <w:sz w:val="28"/>
          <w:sz w:val="28"/>
          <w:szCs w:val="28"/>
          <w:rtl w:val="true"/>
          <w:lang w:bidi="ar-SA"/>
        </w:rPr>
        <w:t>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الَّذِينَ يَرْمُونَ الْمُحْصَنٰاتِ الْغٰافِلاٰتِ الْمُؤْمِنٰاتِ ،آنگه بر عموم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او قذف كند زنان پارسا را به چيزهايى كه ايشان غافل باشند و بى خبر،و مؤمن باشند، لُعِنُوا فِي الدُّنْيٰا وَ الْآخِرَةِ ،ايشان در دنيا و آخرت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عَظِيمٌ ،و ايشان را عذابى عظيم </w:t>
      </w:r>
      <w:r>
        <w:rPr>
          <w:rStyle w:val="FootnoteAnchor"/>
          <w:rtl w:val="true"/>
        </w:rPr>
        <w:footnoteReference w:id="1116"/>
      </w:r>
      <w:r>
        <w:rPr>
          <w:rFonts w:ascii="IRNazanin" w:hAnsi="IRNazanin" w:eastAsia="IRNazanin"/>
          <w:color w:val="111111"/>
          <w:sz w:val="28"/>
          <w:sz w:val="28"/>
          <w:szCs w:val="28"/>
          <w:rtl w:val="true"/>
          <w:lang w:bidi="fa-IR"/>
        </w:rPr>
        <w:t>بود،بزرگ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حمزة الثمالىّ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حقّ مهاجرات </w:t>
      </w:r>
      <w:r>
        <w:rPr>
          <w:rStyle w:val="FootnoteAnchor"/>
          <w:rtl w:val="true"/>
        </w:rPr>
        <w:footnoteReference w:id="1117"/>
      </w:r>
      <w:r>
        <w:rPr>
          <w:rFonts w:ascii="IRNazanin" w:hAnsi="IRNazanin" w:eastAsia="IRNazanin"/>
          <w:color w:val="111111"/>
          <w:sz w:val="28"/>
          <w:sz w:val="28"/>
          <w:szCs w:val="28"/>
          <w:rtl w:val="true"/>
          <w:lang w:bidi="fa-IR"/>
        </w:rPr>
        <w:t xml:space="preserve">مكّه آمد كه چون ايشان با پيغامبر هجرت كردند و از قفاى رسول به مدينه رفتند،مشركان ايشان را به مكّه طعن </w:t>
      </w:r>
      <w:r>
        <w:rPr>
          <w:rStyle w:val="FootnoteAnchor"/>
          <w:rtl w:val="true"/>
        </w:rPr>
        <w:footnoteReference w:id="1118"/>
      </w:r>
      <w:r>
        <w:rPr>
          <w:rFonts w:ascii="IRNazanin" w:hAnsi="IRNazanin" w:eastAsia="IRNazanin"/>
          <w:color w:val="111111"/>
          <w:sz w:val="28"/>
          <w:sz w:val="28"/>
          <w:szCs w:val="28"/>
          <w:rtl w:val="true"/>
          <w:lang w:bidi="fa-IR"/>
        </w:rPr>
        <w:t>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 فجور مى روند،و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عائشه است،و حمل او بر عموم كردن اولى تر باشد تا شامل تر بود فايده را و هم داخل باشد </w:t>
      </w:r>
      <w:r>
        <w:rPr>
          <w:rStyle w:val="FootnoteAnchor"/>
          <w:rtl w:val="true"/>
        </w:rPr>
        <w:footnoteReference w:id="1119"/>
      </w:r>
      <w:r>
        <w:rPr>
          <w:rFonts w:ascii="IRNazanin" w:hAnsi="IRNazanin" w:eastAsia="IRNazanin"/>
          <w:color w:val="111111"/>
          <w:sz w:val="28"/>
          <w:sz w:val="28"/>
          <w:szCs w:val="28"/>
          <w:rtl w:val="true"/>
          <w:lang w:bidi="fa-IR"/>
        </w:rPr>
        <w:t>تحت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تهديد كرد ايشان را و بترسانيد به نوعى از وعيد روز قيامت،گفت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تَشْهَدُ ،آن روز كه گواهى دهد بر ايشان،و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باشد،و يا عاملى </w:t>
      </w:r>
      <w:r>
        <w:rPr>
          <w:rStyle w:val="FootnoteAnchor"/>
          <w:rtl w:val="true"/>
        </w:rPr>
        <w:footnoteReference w:id="1120"/>
      </w:r>
      <w:r>
        <w:rPr>
          <w:rFonts w:ascii="Amiri" w:hAnsi="Amiri" w:eastAsia="Amiri" w:cs="Amiri"/>
          <w:color w:val="111111"/>
          <w:sz w:val="28"/>
          <w:sz w:val="28"/>
          <w:szCs w:val="28"/>
          <w:rtl w:val="true"/>
          <w:lang w:bidi="ar-SA"/>
        </w:rPr>
        <w:t>مقدّر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يَوْمَ تَشْهَدُ عَلَيْهِمْ ،ياد كن آن روز </w:t>
      </w:r>
      <w:r>
        <w:rPr>
          <w:rStyle w:val="FootnoteAnchor"/>
          <w:rtl w:val="true"/>
        </w:rPr>
        <w:footnoteReference w:id="1121"/>
      </w:r>
      <w:r>
        <w:rPr>
          <w:rFonts w:ascii="IRNazanin" w:hAnsi="IRNazanin" w:eastAsia="IRNazanin"/>
          <w:color w:val="111111"/>
          <w:sz w:val="28"/>
          <w:sz w:val="28"/>
          <w:szCs w:val="28"/>
          <w:rtl w:val="true"/>
          <w:lang w:bidi="fa-IR"/>
        </w:rPr>
        <w:t xml:space="preserve">كه گواهى دهد بر ايشان زبانهاشان </w:t>
      </w:r>
      <w:r>
        <w:rPr>
          <w:rStyle w:val="FootnoteAnchor"/>
          <w:rtl w:val="true"/>
        </w:rPr>
        <w:footnoteReference w:id="1122"/>
      </w:r>
      <w:r>
        <w:rPr>
          <w:rFonts w:ascii="IRNazanin" w:hAnsi="IRNazanin" w:eastAsia="IRNazanin"/>
          <w:color w:val="111111"/>
          <w:sz w:val="28"/>
          <w:sz w:val="28"/>
          <w:szCs w:val="28"/>
          <w:rtl w:val="true"/>
          <w:lang w:bidi="fa-IR"/>
        </w:rPr>
        <w:t xml:space="preserve">و دستهاشان </w:t>
      </w:r>
      <w:r>
        <w:rPr>
          <w:rStyle w:val="FootnoteAnchor"/>
          <w:rtl w:val="true"/>
        </w:rPr>
        <w:footnoteReference w:id="1123"/>
      </w:r>
      <w:r>
        <w:rPr>
          <w:rFonts w:ascii="IRNazanin" w:hAnsi="IRNazanin" w:eastAsia="IRNazanin"/>
          <w:color w:val="111111"/>
          <w:sz w:val="28"/>
          <w:sz w:val="28"/>
          <w:szCs w:val="28"/>
          <w:rtl w:val="true"/>
          <w:lang w:bidi="fa-IR"/>
        </w:rPr>
        <w:t>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 xml:space="preserve">شان </w:t>
      </w:r>
      <w:r>
        <w:rPr>
          <w:rStyle w:val="FootnoteAnchor"/>
          <w:rtl w:val="true"/>
        </w:rPr>
        <w:footnoteReference w:id="1125"/>
      </w:r>
      <w:r>
        <w:rPr>
          <w:rFonts w:ascii="IRNazanin" w:hAnsi="IRNazanin" w:eastAsia="IRNazanin"/>
          <w:color w:val="111111"/>
          <w:sz w:val="28"/>
          <w:sz w:val="28"/>
          <w:szCs w:val="28"/>
          <w:rtl w:val="true"/>
          <w:lang w:bidi="fa-IR"/>
        </w:rPr>
        <w:t>آنچه كرده باشند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آن است كه،زبان بعضى بر بعضى گواهى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يُوَفِّيهِمُ اللّٰهُ دِينَهُمُ الْحَقَّ ،آن روز كه خداى تعالى تمام بدهد جزا و حساب ايشان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w:t>
      </w:r>
      <w:r>
        <w:rPr>
          <w:rFonts w:eastAsia="Amiri" w:cs="Amiri" w:ascii="Amiri" w:hAnsi="Amiri"/>
          <w:color w:val="111111"/>
          <w:sz w:val="28"/>
          <w:szCs w:val="28"/>
          <w:rtl w:val="true"/>
          <w:lang w:bidi="ar-SA"/>
        </w:rPr>
        <w:t xml:space="preserve">] </w:t>
      </w:r>
      <w:r>
        <w:rPr>
          <w:rStyle w:val="FootnoteAnchor"/>
          <w:rtl w:val="true"/>
        </w:rPr>
        <w:footnoteReference w:id="1126"/>
      </w:r>
      <w:r>
        <w:rPr>
          <w:rFonts w:ascii="IRNazanin" w:hAnsi="IRNazanin" w:eastAsia="IRNazanin"/>
          <w:color w:val="111111"/>
          <w:sz w:val="28"/>
          <w:sz w:val="28"/>
          <w:szCs w:val="28"/>
          <w:rtl w:val="true"/>
          <w:lang w:bidi="fa-IR"/>
        </w:rPr>
        <w:t>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 xml:space="preserve">خواندند،و مجاهد مرفوع خواند على انّه صفة اللّه تعالى،اى يوفّيهم اللّه الحقّ دينهم،و در مصحف ابىّ چنين است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بدانند كه خداى تعالى هست كه </w:t>
      </w:r>
      <w:r>
        <w:rPr>
          <w:rStyle w:val="FootnoteAnchor"/>
          <w:rtl w:val="true"/>
        </w:rPr>
        <w:footnoteReference w:id="1129"/>
      </w:r>
      <w:r>
        <w:rPr>
          <w:rFonts w:ascii="Amiri" w:hAnsi="Amiri" w:eastAsia="Amiri" w:cs="Amiri"/>
          <w:color w:val="111111"/>
          <w:sz w:val="28"/>
          <w:sz w:val="28"/>
          <w:szCs w:val="28"/>
          <w:rtl w:val="true"/>
          <w:lang w:bidi="ar-SA"/>
        </w:rPr>
        <w:t>او حقّ است و بيان كننده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اَلْخَبِيثٰاتُ لِلْخَبِيثِينَ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اَلْخَبِيثٰاتُ من الكلمات و القول لِلْخَبِيثِينَ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الْخَبِيثُونَ لِلْخَبِيثٰاتِ ،اى </w:t>
      </w:r>
      <w:bookmarkStart w:id="47" w:name="pg12062_158019"/>
    </w:p>
    <w:p>
      <w:pPr>
        <w:pStyle w:val="BookText"/>
        <w:rPr/>
      </w:pPr>
      <w:bookmarkEnd w:id="47"/>
      <w:r>
        <w:rPr>
          <w:rFonts w:ascii="IRNazanin" w:hAnsi="IRNazanin" w:eastAsia="IRNazanin"/>
          <w:color w:val="111111"/>
          <w:sz w:val="28"/>
          <w:sz w:val="28"/>
          <w:szCs w:val="28"/>
          <w:rtl w:val="true"/>
          <w:lang w:bidi="fa-IR"/>
        </w:rPr>
        <w:t>من الرّجال للخبيثات من الكلمات،سخن زشت و پليد از مردان پليد حاصل آيد،و مردان پليد و نابكار سزا و لايق كلمات و سخنهاى پليد باشند،معنى آيت بر معنى آن بود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يَعْمَلُ عَلىٰ شٰاكِلَتِهِ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اناء يترشّح </w:t>
      </w:r>
      <w:r>
        <w:rPr>
          <w:rStyle w:val="FootnoteAnchor"/>
          <w:rtl w:val="true"/>
        </w:rPr>
        <w:footnoteReference w:id="1131"/>
      </w:r>
      <w:r>
        <w:rPr>
          <w:rFonts w:ascii="Amiri" w:hAnsi="Amiri" w:eastAsia="Amiri" w:cs="Amiri"/>
          <w:color w:val="111111"/>
          <w:sz w:val="28"/>
          <w:sz w:val="28"/>
          <w:szCs w:val="28"/>
          <w:rtl w:val="true"/>
          <w:lang w:bidi="ar-SA"/>
        </w:rPr>
        <w:t xml:space="preserve">بما فيه،و اشبه امرء </w:t>
      </w:r>
      <w:r>
        <w:rPr>
          <w:rStyle w:val="FootnoteAnchor"/>
          <w:rtl w:val="true"/>
        </w:rPr>
        <w:footnoteReference w:id="1132"/>
      </w:r>
      <w:r>
        <w:rPr>
          <w:rFonts w:ascii="IRNazanin" w:hAnsi="IRNazanin" w:eastAsia="IRNazanin"/>
          <w:color w:val="111111"/>
          <w:sz w:val="28"/>
          <w:sz w:val="28"/>
          <w:szCs w:val="28"/>
          <w:rtl w:val="true"/>
          <w:lang w:bidi="fa-IR"/>
        </w:rPr>
        <w:t xml:space="preserve">بعض اثره </w:t>
      </w:r>
      <w:r>
        <w:rPr>
          <w:rStyle w:val="FootnoteAnchor"/>
          <w:rtl w:val="true"/>
        </w:rPr>
        <w:footnoteReference w:id="1133"/>
      </w:r>
      <w:r>
        <w:rPr>
          <w:rFonts w:ascii="IRNazanin" w:hAnsi="IRNazanin" w:eastAsia="IRNazanin"/>
          <w:color w:val="111111"/>
          <w:sz w:val="28"/>
          <w:sz w:val="28"/>
          <w:szCs w:val="28"/>
          <w:rtl w:val="true"/>
          <w:lang w:bidi="fa-IR"/>
        </w:rPr>
        <w:t>،يعنى سخن ناسزا از مردم ناپارسا آيد،و اين قول عبد اللّه عبّاس و بيشتر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قول را يك معنى ديگر است،و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پليد لايق به مردان پليد و زنان پليد باشد،و همچنين سخن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زنان ناپارسا مردان ناپارسا را شايد </w:t>
      </w:r>
      <w:r>
        <w:rPr>
          <w:rStyle w:val="FootnoteAnchor"/>
          <w:rtl w:val="true"/>
        </w:rPr>
        <w:footnoteReference w:id="1134"/>
      </w:r>
      <w:r>
        <w:rPr>
          <w:rFonts w:ascii="IRNazanin" w:hAnsi="IRNazanin" w:eastAsia="IRNazanin"/>
          <w:color w:val="111111"/>
          <w:sz w:val="28"/>
          <w:sz w:val="28"/>
          <w:szCs w:val="28"/>
          <w:rtl w:val="true"/>
          <w:lang w:bidi="fa-IR"/>
        </w:rPr>
        <w:t xml:space="preserve">،و مردان ناپارسا زنان ناپارسا را شايد </w:t>
      </w:r>
      <w:r>
        <w:rPr>
          <w:rStyle w:val="FootnoteAnchor"/>
          <w:rtl w:val="true"/>
        </w:rPr>
        <w:footnoteReference w:id="1135"/>
      </w:r>
      <w:r>
        <w:rPr>
          <w:rFonts w:ascii="IRNazanin" w:hAnsi="IRNazanin" w:eastAsia="IRNazanin"/>
          <w:color w:val="111111"/>
          <w:sz w:val="28"/>
          <w:sz w:val="28"/>
          <w:szCs w:val="28"/>
          <w:rtl w:val="true"/>
          <w:lang w:bidi="fa-IR"/>
        </w:rPr>
        <w:t>،و معنى آيت بر اين وجه چنان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اَلزّٰانِي لاٰ يَنْكِحُ إِلاّٰ زٰانِيَةً أَوْ مُشْرِكَةً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الزّٰانِيَةُ لاٰ يَنْكِحُهٰا إِلاّٰ زٰانٍ أَوْ مُشْرِكٌ </w:t>
      </w:r>
      <w:r>
        <w:rPr>
          <w:rStyle w:val="FootnoteAnchor"/>
          <w:rtl w:val="true"/>
        </w:rPr>
        <w:footnoteReference w:id="1136"/>
      </w:r>
      <w:r>
        <w:rPr>
          <w:rFonts w:ascii="IRNazanin" w:hAnsi="IRNazanin" w:eastAsia="IRNazanin"/>
          <w:color w:val="111111"/>
          <w:sz w:val="28"/>
          <w:sz w:val="28"/>
          <w:szCs w:val="28"/>
          <w:rtl w:val="true"/>
          <w:lang w:bidi="fa-IR"/>
        </w:rPr>
        <w:t xml:space="preserve">،چه اينان لايق يكديگرند </w:t>
      </w:r>
      <w:r>
        <w:rPr>
          <w:rStyle w:val="FootnoteAnchor"/>
          <w:rtl w:val="true"/>
        </w:rPr>
        <w:footnoteReference w:id="1137"/>
      </w:r>
      <w:r>
        <w:rPr>
          <w:rFonts w:ascii="IRNazanin" w:hAnsi="IRNazanin" w:eastAsia="IRNazanin"/>
          <w:color w:val="111111"/>
          <w:sz w:val="28"/>
          <w:sz w:val="28"/>
          <w:szCs w:val="28"/>
          <w:rtl w:val="true"/>
          <w:lang w:bidi="fa-IR"/>
        </w:rPr>
        <w:t>،و كذلك القول فى الطّيّبين و الطّيّبات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مُبَرَّؤُنَ مِمّٰا يَقُولُونَ ،ايشان مبرّااند از آنچه </w:t>
      </w:r>
      <w:r>
        <w:rPr>
          <w:rStyle w:val="FootnoteAnchor"/>
          <w:rtl w:val="true"/>
        </w:rPr>
        <w:footnoteReference w:id="1138"/>
      </w:r>
      <w:r>
        <w:rPr>
          <w:rFonts w:ascii="IRNazanin" w:hAnsi="IRNazanin" w:eastAsia="IRNazanin"/>
          <w:color w:val="111111"/>
          <w:sz w:val="28"/>
          <w:sz w:val="28"/>
          <w:szCs w:val="28"/>
          <w:rtl w:val="true"/>
          <w:lang w:bidi="fa-IR"/>
        </w:rPr>
        <w:t>اصحاب افك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عائشه و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مهاجرات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قول 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 وَ رِزْقٌ كَرِيمٌ ،ايشان را آمرزش بود و روزى گرامى</w:t>
      </w:r>
      <w:r>
        <w:rPr>
          <w:rFonts w:eastAsia="IRNazanin" w:cs="IRNazanin"/>
          <w:color w:val="111111"/>
          <w:sz w:val="28"/>
          <w:szCs w:val="28"/>
          <w:rtl w:val="true"/>
          <w:lang w:bidi="fa-IR"/>
        </w:rPr>
        <w:t>.</w:t>
      </w:r>
    </w:p>
    <w:p>
      <w:pPr>
        <w:pStyle w:val="Heading3"/>
        <w:numPr>
          <w:ilvl w:val="2"/>
          <w:numId w:val="1"/>
        </w:numPr>
        <w:rPr/>
      </w:pPr>
      <w:bookmarkStart w:id="48" w:name="__RefHeading___Toc1779666_417432637"/>
      <w:bookmarkStart w:id="49" w:name="_Toc21"/>
      <w:bookmarkEnd w:id="48"/>
      <w:r>
        <w:rPr>
          <w:rtl w:val="true"/>
        </w:rPr>
        <w:t xml:space="preserve">سوره النور </w:t>
      </w:r>
      <w:r>
        <w:rPr>
          <w:rtl w:val="true"/>
        </w:rPr>
        <w:t>(</w:t>
      </w:r>
      <w:r>
        <w:rPr/>
        <w:t>24</w:t>
      </w:r>
      <w:r>
        <w:rPr>
          <w:rtl w:val="true"/>
        </w:rPr>
        <w:t xml:space="preserve">): </w:t>
      </w:r>
      <w:r>
        <w:rPr>
          <w:rtl w:val="true"/>
        </w:rPr>
        <w:t xml:space="preserve">آیات </w:t>
      </w:r>
      <w:r>
        <w:rPr/>
        <w:t>27</w:t>
      </w:r>
      <w:r>
        <w:rPr>
          <w:rtl w:val="true"/>
        </w:rPr>
        <w:t xml:space="preserve"> </w:t>
      </w:r>
      <w:r>
        <w:rPr>
          <w:rtl w:val="true"/>
        </w:rPr>
        <w:t xml:space="preserve">تا </w:t>
      </w:r>
      <w:r>
        <w:rPr/>
        <w:t>38</w:t>
      </w:r>
      <w:bookmarkEnd w:id="49"/>
    </w:p>
    <w:p>
      <w:pPr>
        <w:pStyle w:val="Heading4"/>
        <w:numPr>
          <w:ilvl w:val="3"/>
          <w:numId w:val="1"/>
        </w:numPr>
        <w:rPr/>
      </w:pPr>
      <w:bookmarkStart w:id="50" w:name="__RefHeading___Toc1779668_417432637"/>
      <w:bookmarkStart w:id="51" w:name="_Toc22"/>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ذٰلِكُمْ خَيْرٌ لَكُمْ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فِيهٰا أَحَداً فَلاٰ تَدْخُلُوهٰا حَتّٰى يُؤْذَنَ لَكُمْ وَ إِنْ قِيلَ لَكُمُ اِرْجِعُوا فَارْجِعُوا هُوَ أَزْكىٰ لَكُمْ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تَدْخُلُوا بُيُوتاً غَيْرَ مَسْكُونَةٍ فِيهٰا مَتٰاعٌ لَكُمْ 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لْيَسْتَعْفِفِ اَلَّذِينَ لاٰ يَجِدُونَ نِكٰاحاً حَتّٰى يُغْنِيَهُمُ اَللّٰهُ مِنْ فَضْلِهِ 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إِلَيْكُمْ آيٰاتٍ مُبَيِّنٰاتٍ وَ مَثَلاً مِنَ اَلَّذِينَ خَلَوْا مِنْ قَبْلِكُمْ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 يَزِيدَهُمْ مِنْ فَضْلِهِ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779670_417432637"/>
      <w:bookmarkStart w:id="53" w:name="_Toc23"/>
      <w:bookmarkEnd w:id="52"/>
      <w:r>
        <w:rPr>
          <w:rtl w:val="true"/>
        </w:rPr>
        <w:t>ترجمه</w:t>
      </w:r>
      <w:bookmarkEnd w:id="53"/>
    </w:p>
    <w:p>
      <w:pPr>
        <w:pStyle w:val="BookText"/>
        <w:rPr/>
      </w:pPr>
      <w:r>
        <w:rPr>
          <w:rFonts w:ascii="IRNazanin" w:hAnsi="IRNazanin" w:eastAsia="IRNazanin"/>
          <w:color w:val="111111"/>
          <w:sz w:val="28"/>
          <w:sz w:val="28"/>
          <w:szCs w:val="28"/>
          <w:rtl w:val="true"/>
          <w:lang w:bidi="fa-IR"/>
        </w:rPr>
        <w:t xml:space="preserve">اى آنان كه گرويده اى،مروى </w:t>
      </w:r>
      <w:r>
        <w:rPr>
          <w:rStyle w:val="FootnoteAnchor"/>
          <w:rtl w:val="true"/>
        </w:rPr>
        <w:footnoteReference w:id="1139"/>
      </w:r>
      <w:r>
        <w:rPr>
          <w:rFonts w:ascii="Amiri" w:hAnsi="Amiri" w:eastAsia="Amiri" w:cs="Amiri"/>
          <w:color w:val="111111"/>
          <w:sz w:val="28"/>
          <w:sz w:val="28"/>
          <w:szCs w:val="28"/>
          <w:rtl w:val="true"/>
          <w:lang w:bidi="ar-SA"/>
        </w:rPr>
        <w:t xml:space="preserve">در خانه ها جز خانه هايتان تا مستأنس شوى </w:t>
      </w:r>
      <w:r>
        <w:rPr>
          <w:rStyle w:val="FootnoteAnchor"/>
          <w:rtl w:val="true"/>
        </w:rPr>
        <w:footnoteReference w:id="1140"/>
      </w:r>
      <w:r>
        <w:rPr>
          <w:rFonts w:ascii="Amiri" w:hAnsi="Amiri" w:eastAsia="Amiri" w:cs="Amiri"/>
          <w:color w:val="111111"/>
          <w:sz w:val="28"/>
          <w:sz w:val="28"/>
          <w:szCs w:val="28"/>
          <w:rtl w:val="true"/>
          <w:lang w:bidi="ar-SA"/>
        </w:rPr>
        <w:t xml:space="preserve">،و سلام كنى مر </w:t>
      </w:r>
      <w:r>
        <w:rPr>
          <w:rStyle w:val="FootnoteAnchor"/>
          <w:rtl w:val="true"/>
        </w:rPr>
        <w:footnoteReference w:id="1141"/>
      </w:r>
      <w:r>
        <w:rPr>
          <w:rFonts w:ascii="IRNazanin" w:hAnsi="IRNazanin" w:eastAsia="IRNazanin"/>
          <w:color w:val="111111"/>
          <w:sz w:val="28"/>
          <w:sz w:val="28"/>
          <w:szCs w:val="28"/>
          <w:rtl w:val="true"/>
          <w:lang w:bidi="fa-IR"/>
        </w:rPr>
        <w:t xml:space="preserve">خداوندان آن را،آن بهتر است شما را تا همانا </w:t>
      </w:r>
      <w:r>
        <w:rPr>
          <w:rStyle w:val="FootnoteAnchor"/>
          <w:rtl w:val="true"/>
        </w:rPr>
        <w:footnoteReference w:id="1142"/>
      </w:r>
      <w:r>
        <w:rPr>
          <w:rFonts w:ascii="Amiri" w:hAnsi="Amiri" w:eastAsia="Amiri" w:cs="Amiri"/>
          <w:color w:val="111111"/>
          <w:sz w:val="28"/>
          <w:sz w:val="28"/>
          <w:szCs w:val="28"/>
          <w:rtl w:val="true"/>
          <w:lang w:bidi="ar-SA"/>
        </w:rPr>
        <w:t>شما انديشه كنى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نيابى در آنجا كسى،مروى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در او تا دستورى دهند شما را،اگر گويند شما را بازگردى بازگردى،آن پاك تر باشد شما را و خداى به آنچه مى كنى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بر شما بزه اى كه شوى </w:t>
      </w:r>
      <w:r>
        <w:rPr>
          <w:rStyle w:val="FootnoteAnchor"/>
          <w:rtl w:val="true"/>
        </w:rPr>
        <w:footnoteReference w:id="1144"/>
      </w:r>
      <w:r>
        <w:rPr>
          <w:rFonts w:ascii="IRNazanin" w:hAnsi="IRNazanin" w:eastAsia="IRNazanin"/>
          <w:color w:val="111111"/>
          <w:sz w:val="28"/>
          <w:sz w:val="28"/>
          <w:szCs w:val="28"/>
          <w:rtl w:val="true"/>
          <w:lang w:bidi="fa-IR"/>
        </w:rPr>
        <w:t>در خانه هايى كه نه مسكن باشد،در آنجا متاعى باشد شما را،و خداى داند آنچه آشكارا دارى و آنچه پنهان دارى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مؤمنان را تا بر هم نهند چشمهاشان،و نگاه دارند فرجهاشان،آن پاك تر باشد ايشان را كه خدا داناست به آنچه ايشان كنند</w:t>
      </w:r>
      <w:r>
        <w:rPr>
          <w:rFonts w:eastAsia="IRNazanin" w:cs="IRNazanin"/>
          <w:color w:val="111111"/>
          <w:sz w:val="28"/>
          <w:szCs w:val="28"/>
          <w:rtl w:val="true"/>
          <w:lang w:bidi="fa-IR"/>
        </w:rPr>
        <w:t>.</w:t>
      </w:r>
      <w:r>
        <w:rPr>
          <w:rStyle w:val="FootnoteAnchor"/>
          <w:rtl w:val="true"/>
        </w:rPr>
        <w:footnoteReference w:id="1145"/>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زنان مؤمن را تا چشم </w:t>
      </w:r>
      <w:r>
        <w:rPr>
          <w:rStyle w:val="FootnoteAnchor"/>
          <w:rtl w:val="true"/>
        </w:rPr>
        <w:footnoteReference w:id="1146"/>
      </w:r>
      <w:r>
        <w:rPr>
          <w:rFonts w:ascii="IRNazanin" w:hAnsi="IRNazanin" w:eastAsia="IRNazanin"/>
          <w:color w:val="111111"/>
          <w:sz w:val="28"/>
          <w:sz w:val="28"/>
          <w:szCs w:val="28"/>
          <w:rtl w:val="true"/>
          <w:lang w:bidi="fa-IR"/>
        </w:rPr>
        <w:t xml:space="preserve">بر هم نهند از چشمهاشان،و نگاه دارند اندامهاى خود </w:t>
      </w:r>
      <w:r>
        <w:rPr>
          <w:rStyle w:val="FootnoteAnchor"/>
          <w:rtl w:val="true"/>
        </w:rPr>
        <w:footnoteReference w:id="1147"/>
      </w:r>
      <w:r>
        <w:rPr>
          <w:rFonts w:ascii="IRNazanin" w:hAnsi="IRNazanin" w:eastAsia="IRNazanin"/>
          <w:color w:val="111111"/>
          <w:sz w:val="28"/>
          <w:sz w:val="28"/>
          <w:szCs w:val="28"/>
          <w:rtl w:val="true"/>
          <w:lang w:bidi="fa-IR"/>
        </w:rPr>
        <w:t xml:space="preserve">،و ظاهر نكنند زينت خود الّا آنچه ظاهر باشد از آن،و </w:t>
      </w:r>
      <w:r>
        <w:rPr>
          <w:rStyle w:val="FootnoteAnchor"/>
          <w:rtl w:val="true"/>
        </w:rPr>
        <w:footnoteReference w:id="1148"/>
      </w:r>
      <w:r>
        <w:rPr>
          <w:rFonts w:ascii="IRNazanin" w:hAnsi="IRNazanin" w:eastAsia="IRNazanin"/>
          <w:color w:val="111111"/>
          <w:sz w:val="28"/>
          <w:sz w:val="28"/>
          <w:szCs w:val="28"/>
          <w:rtl w:val="true"/>
          <w:lang w:bidi="fa-IR"/>
        </w:rPr>
        <w:t xml:space="preserve">بزنند مقنعه هاى خود بر گريبانها </w:t>
      </w:r>
      <w:r>
        <w:rPr>
          <w:rStyle w:val="FootnoteAnchor"/>
          <w:rtl w:val="true"/>
        </w:rPr>
        <w:footnoteReference w:id="1149"/>
      </w:r>
      <w:r>
        <w:rPr>
          <w:rFonts w:ascii="Amiri" w:hAnsi="Amiri" w:eastAsia="Amiri" w:cs="Amiri"/>
          <w:color w:val="111111"/>
          <w:sz w:val="28"/>
          <w:sz w:val="28"/>
          <w:szCs w:val="28"/>
          <w:rtl w:val="true"/>
          <w:lang w:bidi="ar-SA"/>
        </w:rPr>
        <w:t xml:space="preserve">،و آشكارا نكنند زينت خود </w:t>
      </w:r>
      <w:r>
        <w:rPr>
          <w:rStyle w:val="FootnoteAnchor"/>
          <w:rtl w:val="true"/>
        </w:rPr>
        <w:footnoteReference w:id="1150"/>
      </w:r>
      <w:r>
        <w:rPr>
          <w:rFonts w:ascii="IRNazanin" w:hAnsi="IRNazanin" w:eastAsia="IRNazanin"/>
          <w:color w:val="111111"/>
          <w:sz w:val="28"/>
          <w:sz w:val="28"/>
          <w:szCs w:val="28"/>
          <w:rtl w:val="true"/>
          <w:lang w:bidi="fa-IR"/>
        </w:rPr>
        <w:t xml:space="preserve">الّا شوهران را يا پدران </w:t>
      </w:r>
      <w:r>
        <w:rPr>
          <w:rStyle w:val="FootnoteAnchor"/>
          <w:rtl w:val="true"/>
        </w:rPr>
        <w:footnoteReference w:id="1151"/>
      </w:r>
      <w:r>
        <w:rPr>
          <w:rFonts w:ascii="IRNazanin" w:hAnsi="IRNazanin" w:eastAsia="IRNazanin"/>
          <w:color w:val="111111"/>
          <w:sz w:val="28"/>
          <w:sz w:val="28"/>
          <w:szCs w:val="28"/>
          <w:rtl w:val="true"/>
          <w:lang w:bidi="fa-IR"/>
        </w:rPr>
        <w:t>،يا پدران شوهرانشان را،يا پسرانشان را،يا پسران شوهرانشان را،يا برادرانشان را،يا پسران برادرانشان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پسران خواهرانشان</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،يا زنانشان را،يا آنچه دارد </w:t>
      </w:r>
    </w:p>
    <w:p>
      <w:pPr>
        <w:pStyle w:val="BookText"/>
        <w:rPr/>
      </w:pPr>
      <w:r>
        <w:rPr>
          <w:rFonts w:ascii="IRNazanin" w:hAnsi="IRNazanin" w:eastAsia="IRNazanin"/>
          <w:color w:val="111111"/>
          <w:sz w:val="28"/>
          <w:sz w:val="28"/>
          <w:szCs w:val="28"/>
          <w:rtl w:val="true"/>
          <w:lang w:bidi="fa-IR"/>
        </w:rPr>
        <w:t xml:space="preserve">دستهايشان،يا پس روان </w:t>
      </w:r>
      <w:r>
        <w:rPr>
          <w:rStyle w:val="FootnoteAnchor"/>
          <w:rtl w:val="true"/>
        </w:rPr>
        <w:footnoteReference w:id="1153"/>
      </w:r>
      <w:r>
        <w:rPr>
          <w:rFonts w:ascii="IRNazanin" w:hAnsi="IRNazanin" w:eastAsia="IRNazanin"/>
          <w:color w:val="111111"/>
          <w:sz w:val="28"/>
          <w:sz w:val="28"/>
          <w:szCs w:val="28"/>
          <w:rtl w:val="true"/>
          <w:lang w:bidi="fa-IR"/>
        </w:rPr>
        <w:t xml:space="preserve">جز </w:t>
      </w:r>
      <w:r>
        <w:rPr>
          <w:rStyle w:val="FootnoteAnchor"/>
          <w:rtl w:val="true"/>
        </w:rPr>
        <w:footnoteReference w:id="1154"/>
      </w:r>
      <w:r>
        <w:rPr>
          <w:rFonts w:ascii="IRNazanin" w:hAnsi="IRNazanin" w:eastAsia="IRNazanin"/>
          <w:color w:val="111111"/>
          <w:sz w:val="28"/>
          <w:sz w:val="28"/>
          <w:szCs w:val="28"/>
          <w:rtl w:val="true"/>
          <w:lang w:bidi="fa-IR"/>
        </w:rPr>
        <w:t xml:space="preserve">خداوندان حاجت </w:t>
      </w:r>
      <w:r>
        <w:rPr>
          <w:rStyle w:val="FootnoteAnchor"/>
          <w:rtl w:val="true"/>
        </w:rPr>
        <w:footnoteReference w:id="1155"/>
      </w:r>
      <w:r>
        <w:rPr>
          <w:rFonts w:ascii="Amiri" w:hAnsi="Amiri" w:eastAsia="Amiri" w:cs="Amiri"/>
          <w:color w:val="111111"/>
          <w:sz w:val="28"/>
          <w:sz w:val="28"/>
          <w:szCs w:val="28"/>
          <w:rtl w:val="true"/>
          <w:lang w:bidi="ar-SA"/>
        </w:rPr>
        <w:t xml:space="preserve">از مردان،يا طفل آن كه آشكارا نكنند </w:t>
      </w:r>
      <w:r>
        <w:rPr>
          <w:rStyle w:val="FootnoteAnchor"/>
          <w:rtl w:val="true"/>
        </w:rPr>
        <w:footnoteReference w:id="1156"/>
      </w:r>
      <w:r>
        <w:rPr>
          <w:rFonts w:ascii="IRNazanin" w:hAnsi="IRNazanin" w:eastAsia="IRNazanin"/>
          <w:color w:val="111111"/>
          <w:sz w:val="28"/>
          <w:sz w:val="28"/>
          <w:szCs w:val="28"/>
          <w:rtl w:val="true"/>
          <w:lang w:bidi="fa-IR"/>
        </w:rPr>
        <w:t>بر عورتهاى زنان،و نزنند به پايها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خويش</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 xml:space="preserve">تا بدانند آنچه پوشيده دارند از زينت ايشان،و توبه كنى با خداى جمله اى مؤمنان تا همانا </w:t>
      </w:r>
      <w:r>
        <w:rPr>
          <w:rStyle w:val="FootnoteAnchor"/>
          <w:rtl w:val="true"/>
        </w:rPr>
        <w:footnoteReference w:id="1158"/>
      </w:r>
      <w:r>
        <w:rPr>
          <w:rFonts w:ascii="Amiri" w:hAnsi="Amiri" w:eastAsia="Amiri" w:cs="Amiri"/>
          <w:color w:val="111111"/>
          <w:sz w:val="28"/>
          <w:sz w:val="28"/>
          <w:szCs w:val="28"/>
          <w:rtl w:val="true"/>
          <w:lang w:bidi="ar-SA"/>
        </w:rPr>
        <w:t>ظفريابى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شوهر دهى بيوگان را از شما و از نيكان از بندگان شما و پرستاران شما اگر باشند درويش توانگر </w:t>
      </w:r>
      <w:r>
        <w:rPr>
          <w:rStyle w:val="FootnoteAnchor"/>
          <w:rtl w:val="true"/>
        </w:rPr>
        <w:footnoteReference w:id="1159"/>
      </w:r>
      <w:r>
        <w:rPr>
          <w:rFonts w:ascii="Amiri" w:hAnsi="Amiri" w:eastAsia="Amiri" w:cs="Amiri"/>
          <w:color w:val="111111"/>
          <w:sz w:val="28"/>
          <w:sz w:val="28"/>
          <w:szCs w:val="28"/>
          <w:rtl w:val="true"/>
          <w:lang w:bidi="ar-SA"/>
        </w:rPr>
        <w:t xml:space="preserve">كند ايشان را خداى از روزى او </w:t>
      </w:r>
      <w:r>
        <w:rPr>
          <w:rStyle w:val="FootnoteAnchor"/>
          <w:rtl w:val="true"/>
        </w:rPr>
        <w:footnoteReference w:id="1160"/>
      </w:r>
      <w:r>
        <w:rPr>
          <w:rFonts w:ascii="IRNazanin" w:hAnsi="IRNazanin" w:eastAsia="IRNazanin"/>
          <w:color w:val="111111"/>
          <w:sz w:val="28"/>
          <w:sz w:val="28"/>
          <w:szCs w:val="28"/>
          <w:rtl w:val="true"/>
          <w:lang w:bidi="fa-IR"/>
        </w:rPr>
        <w:t>،و خداى فراخ عطا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تا عفّت </w:t>
      </w:r>
      <w:r>
        <w:rPr>
          <w:rStyle w:val="FootnoteAnchor"/>
          <w:rtl w:val="true"/>
        </w:rPr>
        <w:footnoteReference w:id="1161"/>
      </w:r>
      <w:r>
        <w:rPr>
          <w:rFonts w:ascii="Amiri" w:hAnsi="Amiri" w:eastAsia="Amiri" w:cs="Amiri"/>
          <w:color w:val="111111"/>
          <w:sz w:val="28"/>
          <w:sz w:val="28"/>
          <w:szCs w:val="28"/>
          <w:rtl w:val="true"/>
          <w:lang w:bidi="ar-SA"/>
        </w:rPr>
        <w:t xml:space="preserve">كنند آنان كه نيابند نكاحى تا مستغنى كند ايشان را خداى از روزيش </w:t>
      </w:r>
      <w:r>
        <w:rPr>
          <w:rStyle w:val="FootnoteAnchor"/>
          <w:rtl w:val="true"/>
        </w:rPr>
        <w:footnoteReference w:id="1162"/>
      </w:r>
      <w:r>
        <w:rPr>
          <w:rFonts w:ascii="Amiri" w:hAnsi="Amiri" w:eastAsia="Amiri" w:cs="Amiri"/>
          <w:color w:val="111111"/>
          <w:sz w:val="28"/>
          <w:sz w:val="28"/>
          <w:szCs w:val="28"/>
          <w:rtl w:val="true"/>
          <w:lang w:bidi="ar-SA"/>
        </w:rPr>
        <w:t xml:space="preserve">و آنان كه طلب مكاتبه </w:t>
      </w:r>
      <w:r>
        <w:rPr>
          <w:rStyle w:val="FootnoteAnchor"/>
          <w:rtl w:val="true"/>
        </w:rPr>
        <w:footnoteReference w:id="1163"/>
      </w:r>
      <w:r>
        <w:rPr>
          <w:rFonts w:ascii="Amiri" w:hAnsi="Amiri" w:eastAsia="Amiri" w:cs="Amiri"/>
          <w:color w:val="111111"/>
          <w:sz w:val="28"/>
          <w:sz w:val="28"/>
          <w:szCs w:val="28"/>
          <w:rtl w:val="true"/>
          <w:lang w:bidi="ar-SA"/>
        </w:rPr>
        <w:t xml:space="preserve">كنند از آنان كه </w:t>
      </w:r>
      <w:r>
        <w:rPr>
          <w:rStyle w:val="FootnoteAnchor"/>
          <w:rtl w:val="true"/>
        </w:rPr>
        <w:footnoteReference w:id="1164"/>
      </w:r>
      <w:r>
        <w:rPr>
          <w:rFonts w:ascii="IRNazanin" w:hAnsi="IRNazanin" w:eastAsia="IRNazanin"/>
          <w:color w:val="111111"/>
          <w:sz w:val="28"/>
          <w:sz w:val="28"/>
          <w:szCs w:val="28"/>
          <w:rtl w:val="true"/>
          <w:lang w:bidi="fa-IR"/>
        </w:rPr>
        <w:t>مالك باشند دستهاى شما، كتابت كنى ايشان را اگر دانى در ايشان خيرى،و بدهى ايشان را از مال خداى آن كه داد شما را،و اكراه مكنى پرستارانتان را بر زنا اگر خواهند پارسايى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طلب كنى مال </w:t>
      </w:r>
      <w:r>
        <w:rPr>
          <w:rStyle w:val="FootnoteAnchor"/>
          <w:rtl w:val="true"/>
        </w:rPr>
        <w:footnoteReference w:id="1165"/>
      </w:r>
      <w:r>
        <w:rPr>
          <w:rFonts w:ascii="IRNazanin" w:hAnsi="IRNazanin" w:eastAsia="IRNazanin"/>
          <w:color w:val="111111"/>
          <w:sz w:val="28"/>
          <w:sz w:val="28"/>
          <w:szCs w:val="28"/>
          <w:rtl w:val="true"/>
          <w:lang w:bidi="fa-IR"/>
        </w:rPr>
        <w:t>زندگانى دنيا،و هركه اكراه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،به درستى كه خداى از پس اكراه ايشان آمرزنده و بخشاينده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درستى كه فروفرستاديم به شما آياتى روشن و مثلى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آنان</w:t>
      </w:r>
      <w:r>
        <w:rPr>
          <w:rFonts w:eastAsia="Amiri" w:cs="Amiri" w:ascii="Amiri" w:hAnsi="Amiri"/>
          <w:color w:val="111111"/>
          <w:sz w:val="28"/>
          <w:szCs w:val="28"/>
          <w:rtl w:val="true"/>
          <w:lang w:bidi="ar-SA"/>
        </w:rPr>
        <w:t xml:space="preserve">] </w:t>
      </w:r>
      <w:r>
        <w:rPr>
          <w:rStyle w:val="FootnoteAnchor"/>
          <w:rtl w:val="true"/>
        </w:rPr>
        <w:footnoteReference w:id="1167"/>
      </w:r>
      <w:r>
        <w:rPr>
          <w:rFonts w:ascii="IRNazanin" w:hAnsi="IRNazanin" w:eastAsia="IRNazanin"/>
          <w:color w:val="111111"/>
          <w:sz w:val="28"/>
          <w:sz w:val="28"/>
          <w:szCs w:val="28"/>
          <w:rtl w:val="true"/>
          <w:lang w:bidi="fa-IR"/>
        </w:rPr>
        <w:t>كه گذشته اند از پيش شما،و پندى پرهيزگاران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روشن كنندۀ آسمانها و زمين است،مثل نور او چون شكافى </w:t>
      </w:r>
      <w:r>
        <w:rPr>
          <w:rStyle w:val="FootnoteAnchor"/>
          <w:rtl w:val="true"/>
        </w:rPr>
        <w:footnoteReference w:id="1168"/>
      </w:r>
      <w:r>
        <w:rPr>
          <w:rFonts w:ascii="IRNazanin" w:hAnsi="IRNazanin" w:eastAsia="IRNazanin"/>
          <w:color w:val="111111"/>
          <w:sz w:val="28"/>
          <w:sz w:val="28"/>
          <w:szCs w:val="28"/>
          <w:rtl w:val="true"/>
          <w:lang w:bidi="fa-IR"/>
        </w:rPr>
        <w:t xml:space="preserve">است كه در او چراغى باشد </w:t>
      </w:r>
      <w:r>
        <w:rPr>
          <w:rStyle w:val="FootnoteAnchor"/>
          <w:rtl w:val="true"/>
        </w:rPr>
        <w:footnoteReference w:id="1169"/>
      </w:r>
      <w:r>
        <w:rPr>
          <w:rFonts w:ascii="IRNazanin" w:hAnsi="IRNazanin" w:eastAsia="IRNazanin"/>
          <w:color w:val="111111"/>
          <w:sz w:val="28"/>
          <w:sz w:val="28"/>
          <w:szCs w:val="28"/>
          <w:rtl w:val="true"/>
          <w:lang w:bidi="fa-IR"/>
        </w:rPr>
        <w:t xml:space="preserve">،چراغ در آبگينه اى باشد </w:t>
      </w:r>
      <w:r>
        <w:rPr>
          <w:rStyle w:val="FootnoteAnchor"/>
          <w:rtl w:val="true"/>
        </w:rPr>
        <w:footnoteReference w:id="1170"/>
      </w:r>
      <w:r>
        <w:rPr>
          <w:rFonts w:ascii="IRNazanin" w:hAnsi="IRNazanin" w:eastAsia="IRNazanin"/>
          <w:color w:val="111111"/>
          <w:sz w:val="28"/>
          <w:sz w:val="28"/>
          <w:szCs w:val="28"/>
          <w:rtl w:val="true"/>
          <w:lang w:bidi="fa-IR"/>
        </w:rPr>
        <w:t xml:space="preserve">،آبگينه پندارى كه آن ستاره اى است روشن،بازگيرند </w:t>
      </w:r>
      <w:r>
        <w:rPr>
          <w:rStyle w:val="FootnoteAnchor"/>
          <w:rtl w:val="true"/>
        </w:rPr>
        <w:footnoteReference w:id="1171"/>
      </w:r>
      <w:r>
        <w:rPr>
          <w:rFonts w:ascii="Amiri" w:hAnsi="Amiri" w:eastAsia="Amiri" w:cs="Amiri"/>
          <w:color w:val="111111"/>
          <w:sz w:val="28"/>
          <w:sz w:val="28"/>
          <w:szCs w:val="28"/>
          <w:rtl w:val="true"/>
          <w:lang w:bidi="ar-SA"/>
        </w:rPr>
        <w:t xml:space="preserve">از درختى مبارك زيتون </w:t>
      </w:r>
      <w:r>
        <w:rPr>
          <w:rStyle w:val="FootnoteAnchor"/>
          <w:rtl w:val="true"/>
        </w:rPr>
        <w:footnoteReference w:id="1172"/>
      </w:r>
      <w:r>
        <w:rPr>
          <w:rFonts w:ascii="Amiri" w:hAnsi="Amiri" w:eastAsia="Amiri" w:cs="Amiri"/>
          <w:color w:val="111111"/>
          <w:sz w:val="28"/>
          <w:sz w:val="28"/>
          <w:szCs w:val="28"/>
          <w:rtl w:val="true"/>
          <w:lang w:bidi="ar-SA"/>
        </w:rPr>
        <w:t xml:space="preserve">،نه شرقى باشد نه غربى،نزديك بود كه زيت </w:t>
      </w:r>
      <w:r>
        <w:rPr>
          <w:rStyle w:val="FootnoteAnchor"/>
          <w:rtl w:val="true"/>
        </w:rPr>
        <w:footnoteReference w:id="1173"/>
      </w:r>
      <w:r>
        <w:rPr>
          <w:rFonts w:ascii="IRNazanin" w:hAnsi="IRNazanin" w:eastAsia="IRNazanin"/>
          <w:color w:val="111111"/>
          <w:sz w:val="28"/>
          <w:sz w:val="28"/>
          <w:szCs w:val="28"/>
          <w:rtl w:val="true"/>
          <w:lang w:bidi="fa-IR"/>
        </w:rPr>
        <w:t xml:space="preserve">آن روشنايى دهد،و اگر </w:t>
      </w:r>
      <w:r>
        <w:rPr>
          <w:rStyle w:val="FootnoteAnchor"/>
          <w:rtl w:val="true"/>
        </w:rPr>
        <w:footnoteReference w:id="1174"/>
      </w:r>
      <w:r>
        <w:rPr>
          <w:rFonts w:ascii="IRNazanin" w:hAnsi="IRNazanin" w:eastAsia="IRNazanin"/>
          <w:color w:val="111111"/>
          <w:sz w:val="28"/>
          <w:sz w:val="28"/>
          <w:szCs w:val="28"/>
          <w:rtl w:val="true"/>
          <w:lang w:bidi="fa-IR"/>
        </w:rPr>
        <w:t>نرسيده باشد به او آتش،نورى باشد بر نورى،ره نمايد خداى به نورش آن را كه خواهد،و بزند خداى مثلهايى براى مردمان،و خداى به همه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خانه هايى كه دستورى داد خداى كه بردارند </w:t>
      </w:r>
      <w:r>
        <w:rPr>
          <w:rStyle w:val="FootnoteAnchor"/>
          <w:rtl w:val="true"/>
        </w:rPr>
        <w:footnoteReference w:id="1175"/>
      </w:r>
      <w:r>
        <w:rPr>
          <w:rFonts w:ascii="IRNazanin" w:hAnsi="IRNazanin" w:eastAsia="IRNazanin"/>
          <w:color w:val="111111"/>
          <w:sz w:val="28"/>
          <w:sz w:val="28"/>
          <w:szCs w:val="28"/>
          <w:rtl w:val="true"/>
          <w:lang w:bidi="fa-IR"/>
        </w:rPr>
        <w:t xml:space="preserve">و گويند در او </w:t>
      </w:r>
      <w:r>
        <w:rPr>
          <w:rStyle w:val="FootnoteAnchor"/>
          <w:rtl w:val="true"/>
        </w:rPr>
        <w:footnoteReference w:id="1176"/>
      </w:r>
      <w:r>
        <w:rPr>
          <w:rFonts w:ascii="Amiri" w:hAnsi="Amiri" w:eastAsia="Amiri" w:cs="Amiri"/>
          <w:color w:val="111111"/>
          <w:sz w:val="28"/>
          <w:sz w:val="28"/>
          <w:szCs w:val="28"/>
          <w:rtl w:val="true"/>
          <w:lang w:bidi="ar-SA"/>
        </w:rPr>
        <w:t xml:space="preserve">نام او،تسبيح كند </w:t>
      </w:r>
      <w:r>
        <w:rPr>
          <w:rStyle w:val="FootnoteAnchor"/>
          <w:rtl w:val="true"/>
        </w:rPr>
        <w:footnoteReference w:id="1177"/>
      </w:r>
      <w:r>
        <w:rPr>
          <w:rFonts w:ascii="IRNazanin" w:hAnsi="IRNazanin" w:eastAsia="IRNazanin"/>
          <w:color w:val="111111"/>
          <w:sz w:val="28"/>
          <w:sz w:val="28"/>
          <w:szCs w:val="28"/>
          <w:rtl w:val="true"/>
          <w:lang w:bidi="fa-IR"/>
        </w:rPr>
        <w:t>او را در آنجا به بامداد و شبانگاه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كه مشغول نكند ايشان را بازارگانى </w:t>
      </w:r>
      <w:r>
        <w:rPr>
          <w:rStyle w:val="FootnoteAnchor"/>
          <w:rtl w:val="true"/>
        </w:rPr>
        <w:footnoteReference w:id="1178"/>
      </w:r>
      <w:r>
        <w:rPr>
          <w:rFonts w:ascii="IRNazanin" w:hAnsi="IRNazanin" w:eastAsia="IRNazanin"/>
          <w:color w:val="111111"/>
          <w:sz w:val="28"/>
          <w:sz w:val="28"/>
          <w:szCs w:val="28"/>
          <w:rtl w:val="true"/>
          <w:lang w:bidi="fa-IR"/>
        </w:rPr>
        <w:t xml:space="preserve">و نه فروختنى از ذكر خداى،و به پاى داشتن نماز و دادن زكات،ترسند </w:t>
      </w:r>
      <w:r>
        <w:rPr>
          <w:rStyle w:val="FootnoteAnchor"/>
          <w:rtl w:val="true"/>
        </w:rPr>
        <w:footnoteReference w:id="1179"/>
      </w:r>
      <w:r>
        <w:rPr>
          <w:rFonts w:ascii="IRNazanin" w:hAnsi="IRNazanin" w:eastAsia="IRNazanin"/>
          <w:color w:val="111111"/>
          <w:sz w:val="28"/>
          <w:sz w:val="28"/>
          <w:szCs w:val="28"/>
          <w:rtl w:val="true"/>
          <w:lang w:bidi="fa-IR"/>
        </w:rPr>
        <w:t>از روزى كه برگردد در او دلها و چشمها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پاداشت </w:t>
      </w:r>
      <w:r>
        <w:rPr>
          <w:rStyle w:val="FootnoteAnchor"/>
          <w:rtl w:val="true"/>
        </w:rPr>
        <w:footnoteReference w:id="1180"/>
      </w:r>
      <w:r>
        <w:rPr>
          <w:rFonts w:ascii="IRNazanin" w:hAnsi="IRNazanin" w:eastAsia="IRNazanin"/>
          <w:color w:val="111111"/>
          <w:sz w:val="28"/>
          <w:sz w:val="28"/>
          <w:szCs w:val="28"/>
          <w:rtl w:val="true"/>
          <w:lang w:bidi="fa-IR"/>
        </w:rPr>
        <w:t xml:space="preserve">دهد ايشان را خداى نكوتر آنچه كرده باشند،و بيفزايد ايشان را از فضل خود،و خداى روزى دهد آن را كه خواهد بى حساب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تَدْخُلُوا بُيُوتاً غَيْرَ بُيُوتِكُمْ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ثابت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كه،زنى انصارى به نزديك رسول </w:t>
      </w:r>
      <w:r>
        <w:rPr>
          <w:rStyle w:val="FootnoteAnchor"/>
          <w:rtl w:val="true"/>
        </w:rPr>
        <w:footnoteReference w:id="1182"/>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اوقاتى است كه مرا حالتى مى باشد كه من نمى خواهم كه پدرم يا فرزندم مرا بدان حالت ببينند،و ايشان در سراى من مى آيند و ديگران </w:t>
      </w:r>
      <w:r>
        <w:rPr>
          <w:rStyle w:val="FootnoteAnchor"/>
          <w:rtl w:val="true"/>
        </w:rPr>
        <w:footnoteReference w:id="1183"/>
      </w:r>
      <w:r>
        <w:rPr>
          <w:rFonts w:ascii="IRNazanin" w:hAnsi="IRNazanin" w:eastAsia="IRNazanin"/>
          <w:color w:val="111111"/>
          <w:sz w:val="28"/>
          <w:sz w:val="28"/>
          <w:szCs w:val="28"/>
          <w:rtl w:val="true"/>
          <w:lang w:bidi="fa-IR"/>
        </w:rPr>
        <w:t>،مرا از آن كراهت است،چگونه سازم؟خداى تعالى اين آيت فرستاد و خطاب كرد با جملۀ مؤمنان،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هيچ خانه مشوى كه نه خانۀ </w:t>
      </w:r>
      <w:r>
        <w:rPr>
          <w:rStyle w:val="FootnoteAnchor"/>
          <w:rtl w:val="true"/>
        </w:rPr>
        <w:footnoteReference w:id="1184"/>
      </w:r>
      <w:r>
        <w:rPr>
          <w:rFonts w:ascii="IRNazanin" w:hAnsi="IRNazanin" w:eastAsia="IRNazanin"/>
          <w:color w:val="111111"/>
          <w:sz w:val="28"/>
          <w:sz w:val="28"/>
          <w:szCs w:val="28"/>
          <w:rtl w:val="true"/>
          <w:lang w:bidi="fa-IR"/>
        </w:rPr>
        <w:t>شما باشد، حَتّٰى تَسْتَأْنِسُوا ،تا مستأنس نشوى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استيذان است،يعنى تا دستورى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منزل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نويسنده را خطا افتاد و ابىّ كعب و عبد اللّه عبّاس و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خواندند،و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تقديم و تأخيرى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تسلّموا على اهلها و تستأذنوا </w:t>
      </w:r>
      <w:r>
        <w:rPr>
          <w:rStyle w:val="FootnoteAnchor"/>
          <w:rtl w:val="true"/>
        </w:rPr>
        <w:footnoteReference w:id="1185"/>
      </w:r>
      <w:r>
        <w:rPr>
          <w:rFonts w:ascii="IRNazanin" w:hAnsi="IRNazanin" w:eastAsia="IRNazanin"/>
          <w:color w:val="111111"/>
          <w:sz w:val="28"/>
          <w:sz w:val="28"/>
          <w:szCs w:val="28"/>
          <w:rtl w:val="true"/>
          <w:lang w:bidi="fa-IR"/>
        </w:rPr>
        <w:t xml:space="preserve">،براى آن كه سلام پيش از استيذان بايد،و در مصحف عبد اللّه مسعود مقدّم </w:t>
      </w:r>
      <w:r>
        <w:rPr>
          <w:rStyle w:val="FootnoteAnchor"/>
          <w:rtl w:val="true"/>
        </w:rPr>
        <w:footnoteReference w:id="1186"/>
      </w:r>
      <w:r>
        <w:rPr>
          <w:rFonts w:ascii="IRNazanin" w:hAnsi="IRNazanin" w:eastAsia="IRNazanin"/>
          <w:color w:val="111111"/>
          <w:sz w:val="28"/>
          <w:sz w:val="28"/>
          <w:szCs w:val="28"/>
          <w:rtl w:val="true"/>
          <w:lang w:bidi="fa-IR"/>
        </w:rPr>
        <w:t>مؤخّر نبشته است چنين كه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سعيد </w:t>
      </w:r>
      <w:r>
        <w:rPr>
          <w:rStyle w:val="FootnoteAnchor"/>
          <w:rtl w:val="true"/>
        </w:rPr>
        <w:footnoteReference w:id="1187"/>
      </w:r>
      <w:r>
        <w:rPr>
          <w:rFonts w:ascii="IRNazanin" w:hAnsi="IRNazanin" w:eastAsia="IRNazanin"/>
          <w:color w:val="111111"/>
          <w:sz w:val="28"/>
          <w:sz w:val="28"/>
          <w:szCs w:val="28"/>
          <w:rtl w:val="true"/>
          <w:lang w:bidi="fa-IR"/>
        </w:rPr>
        <w:t>الثّقفىّ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در حجرۀ رسول آمد دستورى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الج </w:t>
      </w:r>
      <w:r>
        <w:rPr>
          <w:rStyle w:val="FootnoteAnchor"/>
          <w:rtl w:val="true"/>
        </w:rPr>
        <w:footnoteReference w:id="1188"/>
      </w:r>
      <w:r>
        <w:rPr>
          <w:rFonts w:ascii="Amiri" w:hAnsi="Amiri" w:eastAsia="Amiri" w:cs="Amiri"/>
          <w:color w:val="111111"/>
          <w:sz w:val="28"/>
          <w:sz w:val="28"/>
          <w:szCs w:val="28"/>
          <w:rtl w:val="true"/>
          <w:lang w:bidi="ar-SA"/>
        </w:rPr>
        <w:t>،درآيم؟رسول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كنيزكى را </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دستورى نمى داند خواستن،برو و او را بياموز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هذا،چون دستورى خواهى،اوّل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أ 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اين بشنيد و بياموخت و بگفت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دستورى داد تا </w:t>
      </w:r>
      <w:r>
        <w:rPr>
          <w:rStyle w:val="FootnoteAnchor"/>
          <w:rtl w:val="true"/>
        </w:rPr>
        <w:footnoteReference w:id="1191"/>
      </w:r>
      <w:r>
        <w:rPr>
          <w:rFonts w:ascii="IRNazanin" w:hAnsi="IRNazanin" w:eastAsia="IRNazanin"/>
          <w:color w:val="111111"/>
          <w:sz w:val="28"/>
          <w:sz w:val="28"/>
          <w:szCs w:val="28"/>
          <w:rtl w:val="true"/>
          <w:lang w:bidi="fa-IR"/>
        </w:rPr>
        <w:t xml:space="preserve">در سراى رفت،و اگر اين تعسّف نكنند از تقديم و تأخير </w:t>
      </w:r>
      <w:r>
        <w:rPr>
          <w:rStyle w:val="FootnoteAnchor"/>
          <w:rtl w:val="true"/>
        </w:rPr>
        <w:footnoteReference w:id="1192"/>
      </w:r>
      <w:r>
        <w:rPr>
          <w:rFonts w:ascii="IRNazanin" w:hAnsi="IRNazanin" w:eastAsia="IRNazanin"/>
          <w:color w:val="111111"/>
          <w:sz w:val="28"/>
          <w:sz w:val="28"/>
          <w:szCs w:val="28"/>
          <w:rtl w:val="true"/>
          <w:lang w:bidi="fa-IR"/>
        </w:rPr>
        <w:t>روا باشد،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ترتيب نكند،روا بود كه آنچه در لفظ مقدّم بود در معنى و مراد مؤخّر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 و تنخّم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عبد 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اللّه مسعود چون</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خواستى كه در سراى آيد،گلو پاك كردى و آواز كردى</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معلوم شدى كه او در سراى خواهد آمدن،آنگه در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خواست </w:t>
      </w:r>
      <w:r>
        <w:rPr>
          <w:rStyle w:val="FootnoteAnchor"/>
          <w:rtl w:val="true"/>
        </w:rPr>
        <w:footnoteReference w:id="1194"/>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تَسْتَأْنِسُوا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مرد </w:t>
      </w:r>
      <w:r>
        <w:rPr>
          <w:rStyle w:val="FootnoteAnchor"/>
          <w:rtl w:val="true"/>
        </w:rPr>
        <w:footnoteReference w:id="1195"/>
      </w:r>
      <w:r>
        <w:rPr>
          <w:rFonts w:ascii="IRNazanin" w:hAnsi="IRNazanin" w:eastAsia="IRNazanin"/>
          <w:color w:val="111111"/>
          <w:sz w:val="28"/>
          <w:sz w:val="28"/>
          <w:szCs w:val="28"/>
          <w:rtl w:val="true"/>
          <w:lang w:bidi="fa-IR"/>
        </w:rPr>
        <w:t>چون به در سراى رسد،تسبيح و تهليلى كند و تنحنحى كه اهل سراى آگاه شوند ازآن كه او در سراى خواهد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انس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استفعال،طلب را باشد كالاستفهام و 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خليل 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استيناس،استفعال است من الإيناس و هى </w:t>
      </w:r>
      <w:r>
        <w:rPr>
          <w:rStyle w:val="FootnoteAnchor"/>
          <w:rtl w:val="true"/>
        </w:rPr>
        <w:footnoteReference w:id="1196"/>
      </w:r>
      <w:r>
        <w:rPr>
          <w:rFonts w:ascii="Amiri" w:hAnsi="Amiri" w:eastAsia="Amiri" w:cs="Amiri"/>
          <w:color w:val="111111"/>
          <w:sz w:val="28"/>
          <w:sz w:val="28"/>
          <w:szCs w:val="28"/>
          <w:rtl w:val="true"/>
          <w:lang w:bidi="ar-SA"/>
        </w:rPr>
        <w:t>الإبصار،من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آنَسْتُ نٰاراً </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ابصرتها،و معنى آن است كه بنگرد تا كس آنجاست،و مراد </w:t>
      </w:r>
      <w:r>
        <w:rPr>
          <w:rStyle w:val="FootnoteAnchor"/>
          <w:rtl w:val="true"/>
        </w:rPr>
        <w:footnoteReference w:id="1198"/>
      </w:r>
      <w:r>
        <w:rPr>
          <w:rFonts w:ascii="IRNazanin" w:hAnsi="IRNazanin" w:eastAsia="IRNazanin"/>
          <w:color w:val="111111"/>
          <w:sz w:val="28"/>
          <w:sz w:val="28"/>
          <w:szCs w:val="28"/>
          <w:rtl w:val="true"/>
          <w:lang w:bidi="fa-IR"/>
        </w:rPr>
        <w:t xml:space="preserve">نه آن است كه در سراى نگرد پيش </w:t>
      </w:r>
      <w:r>
        <w:rPr>
          <w:rStyle w:val="FootnoteAnchor"/>
          <w:rtl w:val="true"/>
        </w:rPr>
        <w:footnoteReference w:id="1199"/>
      </w:r>
      <w:r>
        <w:rPr>
          <w:rFonts w:ascii="Amiri" w:hAnsi="Amiri" w:eastAsia="Amiri" w:cs="Amiri"/>
          <w:color w:val="111111"/>
          <w:sz w:val="28"/>
          <w:sz w:val="28"/>
          <w:szCs w:val="28"/>
          <w:rtl w:val="true"/>
          <w:lang w:bidi="ar-SA"/>
        </w:rPr>
        <w:t xml:space="preserve">اعلام و استيذان،انّما مراد آن است كه به نوعى اختبار </w:t>
      </w:r>
      <w:r>
        <w:rPr>
          <w:rStyle w:val="FootnoteAnchor"/>
          <w:rtl w:val="true"/>
        </w:rPr>
        <w:footnoteReference w:id="1200"/>
      </w:r>
      <w:r>
        <w:rPr>
          <w:rFonts w:ascii="IRNazanin" w:hAnsi="IRNazanin" w:eastAsia="IRNazanin"/>
          <w:color w:val="111111"/>
          <w:sz w:val="28"/>
          <w:sz w:val="28"/>
          <w:szCs w:val="28"/>
          <w:rtl w:val="true"/>
          <w:lang w:bidi="fa-IR"/>
        </w:rPr>
        <w:t xml:space="preserve">اعتبار </w:t>
      </w:r>
      <w:r>
        <w:rPr>
          <w:rStyle w:val="FootnoteAnchor"/>
          <w:rtl w:val="true"/>
        </w:rPr>
        <w:footnoteReference w:id="1201"/>
      </w:r>
      <w:r>
        <w:rPr>
          <w:rFonts w:ascii="Amiri" w:hAnsi="Amiri" w:eastAsia="Amiri" w:cs="Amiri"/>
          <w:color w:val="111111"/>
          <w:sz w:val="28"/>
          <w:sz w:val="28"/>
          <w:szCs w:val="28"/>
          <w:rtl w:val="true"/>
          <w:lang w:bidi="ar-SA"/>
        </w:rPr>
        <w:t xml:space="preserve">كند تا خود كسى است </w:t>
      </w:r>
      <w:r>
        <w:rPr>
          <w:rStyle w:val="FootnoteAnchor"/>
          <w:rtl w:val="true"/>
        </w:rPr>
        <w:footnoteReference w:id="1202"/>
      </w:r>
      <w:r>
        <w:rPr>
          <w:rFonts w:ascii="IRNazanin" w:hAnsi="IRNazanin" w:eastAsia="IRNazanin"/>
          <w:color w:val="111111"/>
          <w:sz w:val="28"/>
          <w:sz w:val="28"/>
          <w:szCs w:val="28"/>
          <w:rtl w:val="true"/>
          <w:lang w:bidi="fa-IR"/>
        </w:rPr>
        <w:t xml:space="preserve">آنجا،اگر كس </w:t>
      </w:r>
      <w:r>
        <w:rPr>
          <w:rStyle w:val="FootnoteAnchor"/>
          <w:rtl w:val="true"/>
        </w:rPr>
        <w:footnoteReference w:id="1203"/>
      </w:r>
      <w:r>
        <w:rPr>
          <w:rFonts w:ascii="IRNazanin" w:hAnsi="IRNazanin" w:eastAsia="IRNazanin"/>
          <w:color w:val="111111"/>
          <w:sz w:val="28"/>
          <w:sz w:val="28"/>
          <w:szCs w:val="28"/>
          <w:rtl w:val="true"/>
          <w:lang w:bidi="fa-IR"/>
        </w:rPr>
        <w:t>نباشد او تكليف استيذان و استيناس نكند،قال و هو 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فاستأنس هل ترى احدا،اى انظر،به اين تأويل كه گفتيم براى آن كه 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اطّلع في بيت بغير اذنهم فقد حلّ لهم ان يفقئوا عينه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در سراى كسى نگرد بى دستورى،ايشان اگر چيزى بر چشم او زنند و چشمش تباه كنند،بر ايشان قصاص نباشد،و نيز نه ديت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بعضى حجرات رسول نگريد،رسول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آمد،قضيبى سرتيز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 xml:space="preserve">اگر دانستمى كه تو در حجرۀ من </w:t>
      </w:r>
    </w:p>
    <w:p>
      <w:pPr>
        <w:pStyle w:val="BookText"/>
        <w:rPr/>
      </w:pPr>
      <w:r>
        <w:rPr>
          <w:rFonts w:ascii="IRNazanin" w:hAnsi="IRNazanin" w:eastAsia="IRNazanin"/>
          <w:color w:val="111111"/>
          <w:sz w:val="28"/>
          <w:sz w:val="28"/>
          <w:szCs w:val="28"/>
          <w:rtl w:val="true"/>
          <w:lang w:bidi="fa-IR"/>
        </w:rPr>
        <w:t xml:space="preserve">نگريدى به سوراخ در،اين </w:t>
      </w:r>
      <w:r>
        <w:rPr>
          <w:rStyle w:val="FootnoteAnchor"/>
          <w:rtl w:val="true"/>
        </w:rPr>
        <w:footnoteReference w:id="1205"/>
      </w:r>
      <w:r>
        <w:rPr>
          <w:rFonts w:ascii="IRNazanin" w:hAnsi="IRNazanin" w:eastAsia="IRNazanin"/>
          <w:color w:val="111111"/>
          <w:sz w:val="28"/>
          <w:sz w:val="28"/>
          <w:szCs w:val="28"/>
          <w:rtl w:val="true"/>
          <w:lang w:bidi="fa-IR"/>
        </w:rPr>
        <w:t>قضيب در چشمت زدمى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الاستيذان من النّظر، دستورى خواستن براى نظر مى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يسار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مادرى است،چون در نزديك او خواهم شدن دستورى خواهم؟گفت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او مرا بايد كردن،و هر روز چند بار بر او بايد رفتن مرا،به هر نوبت دستورى خواهم؟گفت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را كه در روى و او را برهنه بينى؟گفت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موسى اشعرى به </w:t>
      </w:r>
      <w:r>
        <w:rPr>
          <w:rStyle w:val="FootnoteAnchor"/>
          <w:rtl w:val="true"/>
        </w:rPr>
        <w:footnoteReference w:id="1208"/>
      </w:r>
      <w:r>
        <w:rPr>
          <w:rFonts w:ascii="Amiri" w:hAnsi="Amiri" w:eastAsia="Amiri" w:cs="Amiri"/>
          <w:color w:val="111111"/>
          <w:sz w:val="28"/>
          <w:sz w:val="28"/>
          <w:szCs w:val="28"/>
          <w:rtl w:val="true"/>
          <w:lang w:bidi="ar-SA"/>
        </w:rPr>
        <w:t xml:space="preserve">در سراى عمر خطّاب آمد و تعلّل بكرد </w:t>
      </w:r>
      <w:r>
        <w:rPr>
          <w:rStyle w:val="FootnoteAnchor"/>
          <w:rtl w:val="true"/>
        </w:rPr>
        <w:footnoteReference w:id="1209"/>
      </w:r>
      <w:r>
        <w:rPr>
          <w:rFonts w:ascii="IRNazanin" w:hAnsi="IRNazanin" w:eastAsia="IRNazanin"/>
          <w:color w:val="111111"/>
          <w:sz w:val="28"/>
          <w:sz w:val="28"/>
          <w:szCs w:val="28"/>
          <w:rtl w:val="true"/>
          <w:lang w:bidi="fa-IR"/>
        </w:rPr>
        <w:t>و سلام بكرد و دستورى خواست سه بار،جوابش ندادند به جوابى كه معنى او توقّف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كس فرستاد و او را بازخواند،گفت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توقّف نكردى؟گفت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از رسول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بار دستورى خواهى،و دستورى ندهند برگردى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را بيارى كه با تو اين شنيده باشد و الّا تو را عقوبت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يكى را از صحابه بياورد كه با او آن حديث شنيده بود تا گواهى داد تا عمر دست از او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خَيْرٌ لَكُمْ ،اشارت است به استيذان و تسليم،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معنى كار بستن و دستورى خواستن و استيناس كردن بهتر باشد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تَذَكَّرُونَ ،يعنى اين بيان و تعليم و توقيف و تأديب براى آن است تا باشد كه شما متذكّر شوى و انديشه كنى</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فِيهٰا أَحَداً فَلاٰ تَدْخُلُوهٰا ،اگر چنان باشد كه در آن خانه ها كسى را نيابى و در او كس نباشد،در آنجا مشوى تا دستورى دهند شما را، چه اگر در آنجا شوى و كس نباشد،به دزدى متّهم شوى،و اگر چيزى مفقود شود ازآنجا تهمت بر شما نهند،و وهم به شما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قِيلَ لَكُمُ ارْجِعُوا فَارْجِعُوا ،و اگر شما را گويند بازگردى،همچنان كنى و بازگردى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أَزْكىٰ لَكُمْ ،كه آن پاكيزه تر </w:t>
      </w:r>
    </w:p>
    <w:p>
      <w:pPr>
        <w:pStyle w:val="BookText"/>
        <w:rPr/>
      </w:pPr>
      <w:r>
        <w:rPr>
          <w:rFonts w:ascii="Amiri" w:hAnsi="Amiri" w:eastAsia="Amiri" w:cs="Amiri"/>
          <w:color w:val="111111"/>
          <w:sz w:val="28"/>
          <w:sz w:val="28"/>
          <w:szCs w:val="28"/>
          <w:rtl w:val="true"/>
          <w:lang w:bidi="ar-SA"/>
        </w:rPr>
        <w:t xml:space="preserve">باشد شما را،يعنى </w:t>
      </w:r>
      <w:r>
        <w:rPr>
          <w:rStyle w:val="FootnoteAnchor"/>
          <w:rtl w:val="true"/>
        </w:rPr>
        <w:footnoteReference w:id="1211"/>
      </w:r>
      <w:r>
        <w:rPr>
          <w:rFonts w:ascii="IRNazanin" w:hAnsi="IRNazanin" w:eastAsia="IRNazanin"/>
          <w:color w:val="111111"/>
          <w:sz w:val="28"/>
          <w:sz w:val="28"/>
          <w:szCs w:val="28"/>
          <w:rtl w:val="true"/>
          <w:lang w:bidi="fa-IR"/>
        </w:rPr>
        <w:t xml:space="preserve">رجوع و بازگشتن از تهمت دورتر باشد،و بهتر </w:t>
      </w:r>
      <w:r>
        <w:rPr>
          <w:rStyle w:val="FootnoteAnchor"/>
          <w:rtl w:val="true"/>
        </w:rPr>
        <w:footnoteReference w:id="1212"/>
      </w:r>
      <w:r>
        <w:rPr>
          <w:rFonts w:ascii="IRNazanin" w:hAnsi="IRNazanin" w:eastAsia="IRNazanin"/>
          <w:color w:val="111111"/>
          <w:sz w:val="28"/>
          <w:sz w:val="28"/>
          <w:szCs w:val="28"/>
          <w:rtl w:val="true"/>
          <w:lang w:bidi="fa-IR"/>
        </w:rPr>
        <w:t>و صالحتر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عَلِيمٌ ،و خداى عالم است به آنچه شما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آمد،بعضى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خانات و مساكن كه در راه شام هست كه در آنجا كس نباشد،آنجا نيز نرويم بى دستورى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جُنٰاحٌ ،بر شما بزه اى نيست كه در خانه ها شوى كه مسكون نباشد،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سرايها مسكن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كس نباشد</w:t>
      </w:r>
      <w:r>
        <w:rPr>
          <w:rFonts w:eastAsia="IRNazanin" w:cs="IRNazanin"/>
          <w:color w:val="111111"/>
          <w:sz w:val="28"/>
          <w:szCs w:val="28"/>
          <w:rtl w:val="true"/>
          <w:lang w:bidi="fa-IR"/>
        </w:rPr>
        <w:t xml:space="preserve">] </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مَتٰاعٌ لَكُمْ ،و متاعى از آن شما در آنجا باشد،اگر در آنجا روى بى دستورى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آن </w:t>
      </w:r>
      <w:r>
        <w:rPr>
          <w:rStyle w:val="FootnoteAnchor"/>
          <w:rtl w:val="true"/>
        </w:rPr>
        <w:footnoteReference w:id="1215"/>
      </w:r>
      <w:r>
        <w:rPr>
          <w:rFonts w:ascii="IRNazanin" w:hAnsi="IRNazanin" w:eastAsia="IRNazanin"/>
          <w:color w:val="111111"/>
          <w:sz w:val="28"/>
          <w:sz w:val="28"/>
          <w:szCs w:val="28"/>
          <w:rtl w:val="true"/>
          <w:lang w:bidi="fa-IR"/>
        </w:rPr>
        <w:t>بيوت خلاف كردند،قتاده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كاروان سرايهاست و جايى كه متاع باشد و مشترك،و خانه هايى </w:t>
      </w:r>
      <w:r>
        <w:rPr>
          <w:rStyle w:val="FootnoteAnchor"/>
          <w:rtl w:val="true"/>
        </w:rPr>
        <w:footnoteReference w:id="1216"/>
      </w:r>
      <w:r>
        <w:rPr>
          <w:rFonts w:ascii="IRNazanin" w:hAnsi="IRNazanin" w:eastAsia="IRNazanin"/>
          <w:color w:val="111111"/>
          <w:sz w:val="28"/>
          <w:sz w:val="28"/>
          <w:szCs w:val="28"/>
          <w:rtl w:val="true"/>
          <w:lang w:bidi="fa-IR"/>
        </w:rPr>
        <w:t>كه براى سايله و رهگذريان بنا كرده باشند كه غربا در آنجا روند و آنجا متاع خود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مدينه خانه هاست </w:t>
      </w:r>
      <w:r>
        <w:rPr>
          <w:rStyle w:val="FootnoteAnchor"/>
          <w:rtl w:val="true"/>
        </w:rPr>
        <w:footnoteReference w:id="1217"/>
      </w:r>
      <w:r>
        <w:rPr>
          <w:rFonts w:ascii="IRNazanin" w:hAnsi="IRNazanin" w:eastAsia="IRNazanin"/>
          <w:color w:val="111111"/>
          <w:sz w:val="28"/>
          <w:sz w:val="28"/>
          <w:szCs w:val="28"/>
          <w:rtl w:val="true"/>
          <w:lang w:bidi="fa-IR"/>
        </w:rPr>
        <w:t xml:space="preserve">كه ايشان پالان و آلت شتر </w:t>
      </w:r>
      <w:r>
        <w:rPr>
          <w:rStyle w:val="FootnoteAnchor"/>
          <w:rtl w:val="true"/>
        </w:rPr>
        <w:footnoteReference w:id="1218"/>
      </w:r>
      <w:r>
        <w:rPr>
          <w:rFonts w:ascii="IRNazanin" w:hAnsi="IRNazanin" w:eastAsia="IRNazanin"/>
          <w:color w:val="111111"/>
          <w:sz w:val="28"/>
          <w:sz w:val="28"/>
          <w:szCs w:val="28"/>
          <w:rtl w:val="true"/>
          <w:lang w:bidi="fa-IR"/>
        </w:rPr>
        <w:t>آنجا بنهادندى،و راهها ايمن بودى كس بر نداشتى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نيز به دستورى در رويم؟خداى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رواست كه بى دستورى در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مكّه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وَ الْبٰادِ </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حضرى و بدوى در او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خرباتى </w:t>
      </w:r>
      <w:r>
        <w:rPr>
          <w:rStyle w:val="FootnoteAnchor"/>
          <w:rtl w:val="true"/>
        </w:rPr>
        <w:footnoteReference w:id="1220"/>
      </w:r>
      <w:r>
        <w:rPr>
          <w:rFonts w:ascii="Amiri" w:hAnsi="Amiri" w:eastAsia="Amiri" w:cs="Amiri"/>
          <w:color w:val="111111"/>
          <w:sz w:val="28"/>
          <w:sz w:val="28"/>
          <w:szCs w:val="28"/>
          <w:rtl w:val="true"/>
          <w:lang w:bidi="ar-SA"/>
        </w:rPr>
        <w:t xml:space="preserve">است كه مسافر در او </w:t>
      </w:r>
      <w:r>
        <w:rPr>
          <w:rStyle w:val="FootnoteAnchor"/>
          <w:rtl w:val="true"/>
        </w:rPr>
        <w:footnoteReference w:id="1221"/>
      </w:r>
      <w:r>
        <w:rPr>
          <w:rFonts w:ascii="IRNazanin" w:hAnsi="IRNazanin" w:eastAsia="IRNazanin"/>
          <w:color w:val="111111"/>
          <w:sz w:val="28"/>
          <w:sz w:val="28"/>
          <w:szCs w:val="28"/>
          <w:rtl w:val="true"/>
          <w:lang w:bidi="fa-IR"/>
        </w:rPr>
        <w:t>فروآيد تابستان و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مزابل است كه در آنجا قضاى حاجت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انبار خانه هاست </w:t>
      </w:r>
      <w:r>
        <w:rPr>
          <w:rStyle w:val="FootnoteAnchor"/>
          <w:rtl w:val="true"/>
        </w:rPr>
        <w:footnoteReference w:id="1222"/>
      </w:r>
      <w:r>
        <w:rPr>
          <w:rFonts w:ascii="Amiri" w:hAnsi="Amiri" w:eastAsia="Amiri" w:cs="Amiri"/>
          <w:color w:val="111111"/>
          <w:sz w:val="28"/>
          <w:sz w:val="28"/>
          <w:szCs w:val="28"/>
          <w:rtl w:val="true"/>
          <w:lang w:bidi="ar-SA"/>
        </w:rPr>
        <w:t xml:space="preserve">كه در بازار </w:t>
      </w:r>
      <w:r>
        <w:rPr>
          <w:rStyle w:val="FootnoteAnchor"/>
          <w:rtl w:val="true"/>
        </w:rPr>
        <w:footnoteReference w:id="1223"/>
      </w:r>
      <w:r>
        <w:rPr>
          <w:rFonts w:ascii="IRNazanin" w:hAnsi="IRNazanin" w:eastAsia="IRNazanin"/>
          <w:color w:val="111111"/>
          <w:sz w:val="28"/>
          <w:sz w:val="28"/>
          <w:szCs w:val="28"/>
          <w:rtl w:val="true"/>
          <w:lang w:bidi="fa-IR"/>
        </w:rPr>
        <w:t>و كاروان سرايها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عموم هر خانه است كه در او كس نباشد،براى آن كه استيناس براى آن مى بايد </w:t>
      </w:r>
      <w:r>
        <w:rPr>
          <w:rStyle w:val="FootnoteAnchor"/>
          <w:rtl w:val="true"/>
        </w:rPr>
        <w:footnoteReference w:id="1224"/>
      </w:r>
      <w:r>
        <w:rPr>
          <w:rFonts w:ascii="Amiri" w:hAnsi="Amiri" w:eastAsia="Amiri" w:cs="Amiri"/>
          <w:color w:val="111111"/>
          <w:sz w:val="28"/>
          <w:sz w:val="28"/>
          <w:szCs w:val="28"/>
          <w:rtl w:val="true"/>
          <w:lang w:bidi="ar-SA"/>
        </w:rPr>
        <w:t>تا هجوم نكنند بر عورتى از عورات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اللّٰهُ يَعْلَمُ مٰا تُبْدُونَ وَ مٰا تَكْتُمُونَ ،و خداى داند آنچه شما آشكارا </w:t>
      </w:r>
      <w:r>
        <w:rPr>
          <w:rStyle w:val="FootnoteAnchor"/>
          <w:rtl w:val="true"/>
        </w:rPr>
        <w:footnoteReference w:id="1225"/>
      </w:r>
      <w:r>
        <w:rPr>
          <w:rFonts w:ascii="IRNazanin" w:hAnsi="IRNazanin" w:eastAsia="IRNazanin"/>
          <w:color w:val="111111"/>
          <w:sz w:val="28"/>
          <w:sz w:val="28"/>
          <w:szCs w:val="28"/>
          <w:rtl w:val="true"/>
          <w:lang w:bidi="fa-IR"/>
        </w:rPr>
        <w:t>و آنچه پنهان دارى،چه او عالم است به ساير معلومات بر هر وجهى كه صحيح باشد كه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آداب در سرايها رفتن شناختى، قُلْ ،بگو اى محمّد مؤمنان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يَغُضُّوا مِنْ أَبْصٰارِهِمْ ،تا چشم بر هم نهند،و مراد نه آن است كه اطباق جفن كنند بر حدقه،معنى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نگاه دارند از آنچه ايشان را نيست كه در او نگرند از روى عقل و شرع،و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أَبْصٰارِهِمْ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است،و درست آن است كه زيادت نيست،و انّما فايدۀ او تبعيض است،اى قل لهم لا ينظروا الى بعض ما ينظرون،براى آن كه همه نظر حرام نيست و غضّ بصر از همه چيزى واجب نيست،انّما واجب از محرّمات است،پس معنى تبعيض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يَحْفَظُوا فُرُوجَهُمْ ،و نيز بگو تا فرجهاى خود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كه،از زنا نگه دارند و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دستورى نداد ايشان 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هركجا در قرآن حفظ فرج است،مراد </w:t>
      </w:r>
      <w:r>
        <w:rPr>
          <w:rStyle w:val="FootnoteAnchor"/>
          <w:rtl w:val="true"/>
        </w:rPr>
        <w:footnoteReference w:id="1227"/>
      </w:r>
      <w:r>
        <w:rPr>
          <w:rFonts w:ascii="Amiri" w:hAnsi="Amiri" w:eastAsia="Amiri" w:cs="Amiri"/>
          <w:color w:val="111111"/>
          <w:sz w:val="28"/>
          <w:sz w:val="28"/>
          <w:szCs w:val="28"/>
          <w:rtl w:val="true"/>
          <w:lang w:bidi="ar-SA"/>
        </w:rPr>
        <w:t xml:space="preserve">زناست الّا اين جا </w:t>
      </w:r>
      <w:r>
        <w:rPr>
          <w:rStyle w:val="FootnoteAnchor"/>
          <w:rtl w:val="true"/>
        </w:rPr>
        <w:footnoteReference w:id="1228"/>
      </w:r>
      <w:r>
        <w:rPr>
          <w:rFonts w:ascii="IRNazanin" w:hAnsi="IRNazanin" w:eastAsia="IRNazanin"/>
          <w:color w:val="111111"/>
          <w:sz w:val="28"/>
          <w:sz w:val="28"/>
          <w:szCs w:val="28"/>
          <w:rtl w:val="true"/>
          <w:lang w:bidi="fa-IR"/>
        </w:rPr>
        <w:t xml:space="preserve">مراد ستر عورت است،يعنى چشم نگه دارى ازآن كه در عورت كسى نگرى،و عورت نگه دارى به حفظ </w:t>
      </w:r>
      <w:r>
        <w:rPr>
          <w:rStyle w:val="FootnoteAnchor"/>
          <w:rtl w:val="true"/>
        </w:rPr>
        <w:footnoteReference w:id="1229"/>
      </w:r>
      <w:r>
        <w:rPr>
          <w:rFonts w:ascii="IRNazanin" w:hAnsi="IRNazanin" w:eastAsia="IRNazanin"/>
          <w:color w:val="111111"/>
          <w:sz w:val="28"/>
          <w:sz w:val="28"/>
          <w:szCs w:val="28"/>
          <w:rtl w:val="true"/>
          <w:lang w:bidi="fa-IR"/>
        </w:rPr>
        <w:t>ازآن كه كسى در او نگرد،و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اين آن است كه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 چنان كه در غضّ بصر آورد،نگفت و يحفظوا من فروجهم،و اين وجهى قريب است،و نيز از روى نظم مناسبتى دارد من كونه تارة ناظرا و تارة منظورا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أَزْكىٰ لَهُمْ ،اين پاكيزه تر باشد ايشان را و بصلاح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الى ما تقدّم من غضّ البصر و حفظ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خَبِيرٌ بِمٰا يَصْنَعُونَ ،كه خداى عالم است به آنچه ايشان 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عبادۀ صامت گفت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چيز مرا ضمان كنى، تا بهشت ضمان كنم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حديث كنى راست گويى،و چون وعده دهى </w:t>
      </w:r>
      <w:r>
        <w:rPr>
          <w:rStyle w:val="FootnoteAnchor"/>
          <w:rtl w:val="true"/>
        </w:rPr>
        <w:footnoteReference w:id="1230"/>
      </w:r>
      <w:r>
        <w:rPr>
          <w:rFonts w:ascii="IRNazanin" w:hAnsi="IRNazanin" w:eastAsia="IRNazanin"/>
          <w:color w:val="111111"/>
          <w:sz w:val="28"/>
          <w:sz w:val="28"/>
          <w:szCs w:val="28"/>
          <w:rtl w:val="true"/>
          <w:lang w:bidi="fa-IR"/>
        </w:rPr>
        <w:t>وفا كنى،و چون امانتى به شما دهند ادا كنى،و فرجهاى خود نگه دارى،و چشم از حرام نگه دارى،و دست كشيده دارى تا من ضمان كنم شما را به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الى محاسن المرأة سهم مسموم من سهام ابليس ،نظر كردن در محاسن زنان، تيرى است زهرآلود از تيرهاى ابليس،هركه او چشم نگاه دارد از ايشان طلب ثواب خداى را خداى تعالى او را بندگى </w:t>
      </w:r>
      <w:r>
        <w:rPr>
          <w:rStyle w:val="FootnoteAnchor"/>
          <w:rtl w:val="true"/>
        </w:rPr>
        <w:footnoteReference w:id="1231"/>
      </w:r>
      <w:r>
        <w:rPr>
          <w:rFonts w:ascii="Amiri" w:hAnsi="Amiri" w:eastAsia="Amiri" w:cs="Amiri"/>
          <w:color w:val="111111"/>
          <w:sz w:val="28"/>
          <w:sz w:val="28"/>
          <w:szCs w:val="28"/>
          <w:rtl w:val="true"/>
          <w:lang w:bidi="ar-SA"/>
        </w:rPr>
        <w:t xml:space="preserve">آن عبادتى كرامت كند كه به ثواب </w:t>
      </w:r>
      <w:r>
        <w:rPr>
          <w:rStyle w:val="FootnoteAnchor"/>
          <w:rtl w:val="true"/>
        </w:rPr>
        <w:footnoteReference w:id="1232"/>
      </w:r>
      <w:r>
        <w:rPr>
          <w:rFonts w:ascii="IRNazanin" w:hAnsi="IRNazanin" w:eastAsia="IRNazanin"/>
          <w:color w:val="111111"/>
          <w:sz w:val="28"/>
          <w:sz w:val="28"/>
          <w:szCs w:val="28"/>
          <w:rtl w:val="true"/>
          <w:lang w:bidi="fa-IR"/>
        </w:rPr>
        <w:t>شادمانه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 كه،از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w:t>
      </w:r>
      <w:r>
        <w:rPr>
          <w:rStyle w:val="FootnoteAnchor"/>
          <w:rtl w:val="true"/>
        </w:rPr>
        <w:footnoteReference w:id="1233"/>
      </w:r>
      <w:r>
        <w:rPr>
          <w:rFonts w:ascii="IRNazanin" w:hAnsi="IRNazanin" w:eastAsia="IRNazanin"/>
          <w:color w:val="111111"/>
          <w:sz w:val="28"/>
          <w:sz w:val="28"/>
          <w:szCs w:val="28"/>
          <w:rtl w:val="true"/>
          <w:lang w:bidi="fa-IR"/>
        </w:rPr>
        <w:t>مرد در نماز باشد، زنى بگذرد،او در نماز به آن زن نگرد و چشم از قفاى او رها كند،بيم آن بود كه چشمهاى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تكليف مقصور نيست بر مردان،زنان نيز به اين معنى مخاطب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 زنان مؤمنات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Style w:val="FootnoteAnchor"/>
          <w:rtl w:val="true"/>
        </w:rPr>
        <w:footnoteReference w:id="1234"/>
      </w:r>
      <w:r>
        <w:rPr>
          <w:rFonts w:ascii="IRNazanin" w:hAnsi="IRNazanin" w:eastAsia="IRNazanin"/>
          <w:color w:val="111111"/>
          <w:sz w:val="28"/>
          <w:sz w:val="28"/>
          <w:szCs w:val="28"/>
          <w:rtl w:val="true"/>
          <w:lang w:bidi="fa-IR"/>
        </w:rPr>
        <w:t xml:space="preserve">چشم نگاه دارند و فرج نگاه دارند برآن معانى </w:t>
      </w:r>
      <w:r>
        <w:rPr>
          <w:rStyle w:val="FootnoteAnchor"/>
          <w:rtl w:val="true"/>
        </w:rPr>
        <w:footnoteReference w:id="1235"/>
      </w:r>
      <w:r>
        <w:rPr>
          <w:rFonts w:ascii="IRNazanin" w:hAnsi="IRNazanin" w:eastAsia="IRNazanin"/>
          <w:color w:val="111111"/>
          <w:sz w:val="28"/>
          <w:sz w:val="28"/>
          <w:szCs w:val="28"/>
          <w:rtl w:val="true"/>
          <w:lang w:bidi="fa-IR"/>
        </w:rPr>
        <w:t xml:space="preserve">كه گفتيم از اجتناب زنا </w:t>
      </w:r>
      <w:r>
        <w:rPr>
          <w:rStyle w:val="FootnoteAnchor"/>
          <w:rtl w:val="true"/>
        </w:rPr>
        <w:footnoteReference w:id="1236"/>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ستر عورت تا كس در ايشان ننگرد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w:t>
      </w:r>
      <w:r>
        <w:rPr>
          <w:rStyle w:val="FootnoteAnchor"/>
          <w:rtl w:val="true"/>
        </w:rPr>
        <w:footnoteReference w:id="1237"/>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حجرۀ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بود،مردى بود نابينا مادر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او عبد اللّه بن امّ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بزد </w:t>
      </w:r>
      <w:r>
        <w:rPr>
          <w:rStyle w:val="FootnoteAnchor"/>
          <w:rtl w:val="true"/>
        </w:rPr>
        <w:footnoteReference w:id="1238"/>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برخاست و در خانه رفت و تا او بنرفت از خانه بيرون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امتحان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او پنهان شدى،و او چشم ندارد و چيزى نبيند؟گفت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كان لا يراني </w:t>
      </w:r>
      <w:r>
        <w:rPr>
          <w:rStyle w:val="FootnoteAnchor"/>
          <w:rtl w:val="true"/>
        </w:rPr>
        <w:footnoteReference w:id="1239"/>
      </w:r>
      <w:r>
        <w:rPr>
          <w:rFonts w:ascii="IRNazanin" w:hAnsi="IRNazanin" w:eastAsia="IRNazanin"/>
          <w:color w:val="111111"/>
          <w:sz w:val="28"/>
          <w:sz w:val="28"/>
          <w:szCs w:val="28"/>
          <w:rtl w:val="true"/>
          <w:lang w:bidi="fa-IR"/>
        </w:rPr>
        <w:t xml:space="preserve">أ لست اراه، اگر مرا نبيند </w:t>
      </w:r>
      <w:r>
        <w:rPr>
          <w:rStyle w:val="FootnoteAnchor"/>
          <w:rtl w:val="true"/>
        </w:rPr>
        <w:footnoteReference w:id="1240"/>
      </w:r>
      <w:r>
        <w:rPr>
          <w:rFonts w:ascii="Amiri" w:hAnsi="Amiri" w:eastAsia="Amiri" w:cs="Amiri"/>
          <w:color w:val="111111"/>
          <w:sz w:val="28"/>
          <w:sz w:val="28"/>
          <w:szCs w:val="28"/>
          <w:rtl w:val="true"/>
          <w:lang w:bidi="ar-SA"/>
        </w:rPr>
        <w:t xml:space="preserve">،من او را ببينم </w:t>
      </w:r>
      <w:r>
        <w:rPr>
          <w:rStyle w:val="FootnoteAnchor"/>
          <w:rtl w:val="true"/>
        </w:rPr>
        <w:footnoteReference w:id="1241"/>
      </w:r>
      <w:r>
        <w:rPr>
          <w:rFonts w:ascii="IRNazanin" w:hAnsi="IRNazanin" w:eastAsia="IRNazanin"/>
          <w:color w:val="111111"/>
          <w:sz w:val="28"/>
          <w:sz w:val="28"/>
          <w:szCs w:val="28"/>
          <w:rtl w:val="true"/>
          <w:lang w:bidi="fa-IR"/>
        </w:rPr>
        <w:t>،أ ليس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يَغْضُضْنَ مِنْ أَبْصٰارِهِنَّ وَ يَحْفَظْنَ فُرُوجَهُنَّ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1242"/>
      </w:r>
      <w:r>
        <w:rPr>
          <w:rFonts w:ascii="IRNazanin" w:hAnsi="IRNazanin" w:eastAsia="IRNazanin"/>
          <w:color w:val="111111"/>
          <w:sz w:val="28"/>
          <w:sz w:val="28"/>
          <w:szCs w:val="28"/>
          <w:rtl w:val="true"/>
          <w:lang w:bidi="fa-IR"/>
        </w:rPr>
        <w:t xml:space="preserve">اراني في اهل بيتي ما سرّني، سپاس آن خداى را كه با من نمود در اهل البيت من </w:t>
      </w:r>
    </w:p>
    <w:p>
      <w:pPr>
        <w:pStyle w:val="BookText"/>
        <w:rPr/>
      </w:pPr>
      <w:r>
        <w:rPr>
          <w:rFonts w:ascii="IRNazanin" w:hAnsi="IRNazanin" w:eastAsia="IRNazanin"/>
          <w:color w:val="111111"/>
          <w:sz w:val="28"/>
          <w:sz w:val="28"/>
          <w:szCs w:val="28"/>
          <w:rtl w:val="true"/>
          <w:lang w:bidi="fa-IR"/>
        </w:rPr>
        <w:t>آنچه مرا خرّم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يُبْدِينَ زِينَتَهُنَّ إِلاّٰ مٰا ظَهَرَ مِنْهٰا ،و اظهار نكنند از زينت خود الّا آنچه ظاهر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خلاف كردند در آن زينت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1243"/>
      </w:r>
      <w:r>
        <w:rPr>
          <w:rFonts w:ascii="IRNazanin" w:hAnsi="IRNazanin" w:eastAsia="IRNazanin"/>
          <w:color w:val="111111"/>
          <w:sz w:val="28"/>
          <w:sz w:val="28"/>
          <w:szCs w:val="28"/>
          <w:rtl w:val="true"/>
          <w:lang w:bidi="fa-IR"/>
        </w:rPr>
        <w:t>خداى استثنا كرد آن را و رخصت داد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است و رداء،و دليل اين تأويل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زِينَتَكُمْ عِنْدَ كُلِّ مَسْجِدٍ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ثيابكم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و اصحاب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سرمه است و انگشترى و دست ورنجن </w:t>
      </w:r>
      <w:r>
        <w:rPr>
          <w:rStyle w:val="FootnoteAnchor"/>
          <w:rtl w:val="true"/>
        </w:rPr>
        <w:footnoteReference w:id="1245"/>
      </w:r>
      <w:r>
        <w:rPr>
          <w:rFonts w:ascii="IRNazanin" w:hAnsi="IRNazanin" w:eastAsia="IRNazanin"/>
          <w:color w:val="111111"/>
          <w:sz w:val="28"/>
          <w:sz w:val="28"/>
          <w:szCs w:val="28"/>
          <w:rtl w:val="true"/>
          <w:lang w:bidi="fa-IR"/>
        </w:rPr>
        <w:t>و 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 و اوزاعى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است و كفهاى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است و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يحلّ لامرأة تؤمن باللّه و اليوم الآخر اذا تحرّكت </w:t>
      </w:r>
      <w:r>
        <w:rPr>
          <w:rStyle w:val="FootnoteAnchor"/>
          <w:rtl w:val="true"/>
        </w:rPr>
        <w:footnoteReference w:id="1246"/>
      </w:r>
      <w:r>
        <w:rPr>
          <w:rFonts w:ascii="IRNazanin" w:hAnsi="IRNazanin" w:eastAsia="IRNazanin"/>
          <w:color w:val="111111"/>
          <w:sz w:val="28"/>
          <w:sz w:val="28"/>
          <w:szCs w:val="28"/>
          <w:rtl w:val="true"/>
          <w:lang w:bidi="fa-IR"/>
        </w:rPr>
        <w:t>ان تظهر الّا وجهها و يدها الى ههنا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على نصف الذّراع،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نباشد هيچ زنى را كه ايمان دارد به خداى و به قيامت كه چون بجنبد پيدا كند الّا رويش و دستها تا نيمۀ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خبر آن است كه از زن اين مقدار عورت نباشد به آن معنى كه چون در نماز گشاده بود نمازش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آن است كه روى و كفهاى دست و كفهاى پاى از زن عورت نباشد،به آن معنى كه بشايد كه در نماز گشاده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زن كه اظهار شايد كه تا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ظاهر است،و زينت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زينت ظاهر جامه است،و آنچه زينت باطن است خلخال است و دست ورنجن و قلاده و گوشواره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معتمد آن است كه گفتيم كه جز روى و كفهاى دست نشايد تا در نماز گشاده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لْيَضْرِبْنَ بِخُمُرِهِنَّ عَلىٰ جُيُوبِهِنَّ ،و بگو اين زنان را تا </w:t>
      </w:r>
      <w:r>
        <w:rPr>
          <w:rStyle w:val="FootnoteAnchor"/>
          <w:rtl w:val="true"/>
        </w:rPr>
        <w:footnoteReference w:id="1248"/>
      </w:r>
      <w:r>
        <w:rPr>
          <w:rFonts w:ascii="IRNazanin" w:hAnsi="IRNazanin" w:eastAsia="IRNazanin"/>
          <w:color w:val="111111"/>
          <w:sz w:val="28"/>
          <w:sz w:val="28"/>
          <w:szCs w:val="28"/>
          <w:rtl w:val="true"/>
          <w:lang w:bidi="fa-IR"/>
        </w:rPr>
        <w:t xml:space="preserve">مقنعه ها را بر گريبانها زنند،يعنى چنان سازند كه گريبان ايشان </w:t>
      </w:r>
      <w:r>
        <w:rPr>
          <w:rStyle w:val="FootnoteAnchor"/>
          <w:rtl w:val="true"/>
        </w:rPr>
        <w:footnoteReference w:id="1249"/>
      </w:r>
      <w:r>
        <w:rPr>
          <w:rFonts w:ascii="IRNazanin" w:hAnsi="IRNazanin" w:eastAsia="IRNazanin"/>
          <w:color w:val="111111"/>
          <w:sz w:val="28"/>
          <w:sz w:val="28"/>
          <w:szCs w:val="28"/>
          <w:rtl w:val="true"/>
          <w:lang w:bidi="fa-IR"/>
        </w:rPr>
        <w:t xml:space="preserve">پوشيده باشد به مقنعه </w:t>
      </w:r>
      <w:r>
        <w:rPr>
          <w:rStyle w:val="FootnoteAnchor"/>
          <w:rtl w:val="true"/>
        </w:rPr>
        <w:footnoteReference w:id="1250"/>
      </w:r>
      <w:r>
        <w:rPr>
          <w:rFonts w:ascii="IRNazanin" w:hAnsi="IRNazanin" w:eastAsia="IRNazanin"/>
          <w:color w:val="111111"/>
          <w:sz w:val="28"/>
          <w:sz w:val="28"/>
          <w:szCs w:val="28"/>
          <w:rtl w:val="true"/>
          <w:lang w:bidi="fa-IR"/>
        </w:rPr>
        <w:t>تا سينۀ ايشان پيدا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آنان را كه زينت زنان ببينند،و زنان از ايشان زينت بازنپوشند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يُبْدِينَ زِينَتَهُنَّ إِلاّٰ ،و </w:t>
      </w:r>
    </w:p>
    <w:p>
      <w:pPr>
        <w:pStyle w:val="BookText"/>
        <w:rPr/>
      </w:pPr>
      <w:r>
        <w:rPr>
          <w:rFonts w:ascii="Amiri" w:hAnsi="Amiri" w:eastAsia="Amiri" w:cs="Amiri"/>
          <w:color w:val="111111"/>
          <w:sz w:val="28"/>
          <w:sz w:val="28"/>
          <w:szCs w:val="28"/>
          <w:rtl w:val="true"/>
          <w:lang w:bidi="ar-SA"/>
        </w:rPr>
        <w:t xml:space="preserve">اظهار زينت نكنند الّا بر شوهران خود،يا برادران خود </w:t>
      </w:r>
      <w:r>
        <w:rPr>
          <w:rStyle w:val="FootnoteAnchor"/>
          <w:rtl w:val="true"/>
        </w:rPr>
        <w:footnoteReference w:id="1251"/>
      </w:r>
      <w:r>
        <w:rPr>
          <w:rFonts w:ascii="IRNazanin" w:hAnsi="IRNazanin" w:eastAsia="IRNazanin"/>
          <w:color w:val="111111"/>
          <w:sz w:val="28"/>
          <w:sz w:val="28"/>
          <w:szCs w:val="28"/>
          <w:rtl w:val="true"/>
          <w:lang w:bidi="fa-IR"/>
        </w:rPr>
        <w:t xml:space="preserve">،يا پدران شوهران،يا پسران ايشان،يا پسران شوهر ايشان،و بر پدران خود شايد نيز تا اظهار كنند و ان علوا،و اگرچه بر بالا مى شود از اجداد و اجداد </w:t>
      </w:r>
      <w:r>
        <w:rPr>
          <w:rStyle w:val="FootnoteAnchor"/>
          <w:rtl w:val="true"/>
        </w:rPr>
        <w:footnoteReference w:id="1252"/>
      </w:r>
      <w:r>
        <w:rPr>
          <w:rFonts w:ascii="IRNazanin" w:hAnsi="IRNazanin" w:eastAsia="IRNazanin"/>
          <w:color w:val="111111"/>
          <w:sz w:val="28"/>
          <w:sz w:val="28"/>
          <w:szCs w:val="28"/>
          <w:rtl w:val="true"/>
          <w:lang w:bidi="fa-IR"/>
        </w:rPr>
        <w:t xml:space="preserve">،پس جملۀ ايشان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شوهران اند </w:t>
      </w:r>
      <w:r>
        <w:rPr>
          <w:rStyle w:val="FootnoteAnchor"/>
          <w:rtl w:val="true"/>
        </w:rPr>
        <w:footnoteReference w:id="1254"/>
      </w:r>
      <w:r>
        <w:rPr>
          <w:rFonts w:ascii="IRNazanin" w:hAnsi="IRNazanin" w:eastAsia="IRNazanin"/>
          <w:color w:val="111111"/>
          <w:sz w:val="28"/>
          <w:sz w:val="28"/>
          <w:szCs w:val="28"/>
          <w:rtl w:val="true"/>
          <w:lang w:bidi="fa-IR"/>
        </w:rPr>
        <w:t xml:space="preserve">،و پدران زنان اند،و پدران و فرزندان </w:t>
      </w:r>
      <w:r>
        <w:rPr>
          <w:rStyle w:val="FootnoteAnchor"/>
          <w:rtl w:val="true"/>
        </w:rPr>
        <w:footnoteReference w:id="1255"/>
      </w:r>
      <w:r>
        <w:rPr>
          <w:rFonts w:ascii="IRNazanin" w:hAnsi="IRNazanin" w:eastAsia="IRNazanin"/>
          <w:color w:val="111111"/>
          <w:sz w:val="28"/>
          <w:sz w:val="28"/>
          <w:szCs w:val="28"/>
          <w:rtl w:val="true"/>
          <w:lang w:bidi="fa-IR"/>
        </w:rPr>
        <w:t>ايشان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اعنى فرزندان خود،و برادران ايشان اند يا پسران برادرانشان،يا پسران خواهرشان يا زنانشان،مراد </w:t>
      </w:r>
      <w:r>
        <w:rPr>
          <w:rStyle w:val="FootnoteAnchor"/>
          <w:rtl w:val="true"/>
        </w:rPr>
        <w:footnoteReference w:id="1256"/>
      </w:r>
      <w:r>
        <w:rPr>
          <w:rFonts w:ascii="Amiri" w:hAnsi="Amiri" w:eastAsia="Amiri" w:cs="Amiri"/>
          <w:color w:val="111111"/>
          <w:sz w:val="28"/>
          <w:sz w:val="28"/>
          <w:szCs w:val="28"/>
          <w:rtl w:val="true"/>
          <w:lang w:bidi="ar-SA"/>
        </w:rPr>
        <w:t xml:space="preserve">زنان مؤمنان اند بر موجب اين آيت،حلال </w:t>
      </w:r>
      <w:r>
        <w:rPr>
          <w:rStyle w:val="FootnoteAnchor"/>
          <w:rtl w:val="true"/>
        </w:rPr>
        <w:footnoteReference w:id="1257"/>
      </w:r>
      <w:r>
        <w:rPr>
          <w:rFonts w:ascii="IRNazanin" w:hAnsi="IRNazanin" w:eastAsia="IRNazanin"/>
          <w:color w:val="111111"/>
          <w:sz w:val="28"/>
          <w:sz w:val="28"/>
          <w:szCs w:val="28"/>
          <w:rtl w:val="true"/>
          <w:lang w:bidi="fa-IR"/>
        </w:rPr>
        <w:t>نباشد زنان مسلمانان را كه پيش زنان كافران برهنه شوند الّا كه پرستار ايشان باشد،و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مَلَكَتْ أَيْمٰانُهُنَّ ،عباده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نامه نبشت به ابو عبيده جرّاح آنجا كه او عامل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زنان اهل كتاب با زنان مسلمانان به يك جاى به گرمابه </w:t>
      </w:r>
      <w:r>
        <w:rPr>
          <w:rStyle w:val="FootnoteAnchor"/>
          <w:rtl w:val="true"/>
        </w:rPr>
        <w:footnoteReference w:id="1258"/>
      </w:r>
      <w:r>
        <w:rPr>
          <w:rFonts w:ascii="IRNazanin" w:hAnsi="IRNazanin" w:eastAsia="IRNazanin"/>
          <w:color w:val="111111"/>
          <w:sz w:val="28"/>
          <w:sz w:val="28"/>
          <w:szCs w:val="28"/>
          <w:rtl w:val="true"/>
          <w:lang w:bidi="fa-IR"/>
        </w:rPr>
        <w:t xml:space="preserve">مى شوند،تمكين مكن ايشان را ازآن كه با زنان مسلمانان به گرماوه </w:t>
      </w:r>
      <w:r>
        <w:rPr>
          <w:rStyle w:val="FootnoteAnchor"/>
          <w:rtl w:val="true"/>
        </w:rPr>
        <w:footnoteReference w:id="1259"/>
      </w:r>
      <w:r>
        <w:rPr>
          <w:rFonts w:ascii="IRNazanin" w:hAnsi="IRNazanin" w:eastAsia="IRNazanin"/>
          <w:color w:val="111111"/>
          <w:sz w:val="28"/>
          <w:sz w:val="28"/>
          <w:szCs w:val="28"/>
          <w:rtl w:val="true"/>
          <w:lang w:bidi="fa-IR"/>
        </w:rPr>
        <w:t xml:space="preserve">روند </w:t>
      </w:r>
      <w:r>
        <w:rPr>
          <w:rStyle w:val="FootnoteAnchor"/>
          <w:rtl w:val="true"/>
        </w:rPr>
        <w:footnoteReference w:id="1260"/>
      </w:r>
      <w:r>
        <w:rPr>
          <w:rFonts w:ascii="IRNazanin" w:hAnsi="IRNazanin" w:eastAsia="IRNazanin"/>
          <w:color w:val="111111"/>
          <w:sz w:val="28"/>
          <w:sz w:val="28"/>
          <w:szCs w:val="28"/>
          <w:rtl w:val="true"/>
          <w:lang w:bidi="fa-IR"/>
        </w:rPr>
        <w:t>،و اندام ايشان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 فرستاد و منع كرد،و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مَلَكَتْ أَيْمٰانُهُنَّ عامّ است در جملۀ</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زيردستان از بنده و پرستار،كه رخصت است زنان را كه زينت خود از ايشان بازنپوشند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است آيت به پرستاران دون بندگان،و بر قول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در اين داخل اند،محمول بود،امّا بر آنكه ايشان نابالغ باشند و امّا بر آنكه زينت ظاهر اظهار كنند بر ايشان،و امّا بر آنكه از كودكى تربيت با ايشان بوده باشد و مقارب بلوغ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التّٰابِعِينَ غَيْرِ أُولِي الْإِرْبَةِ مِنَ الرِّجٰالِ ،يا تابعانى كه شما را باشند كه ايشان را به زنان حاجت نبود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در شرع متابعت قوم كنند به طمع طعام ايشان را،و 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آنان اند كه زنان از ايشان شرم ندارند،و يك روايت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ابلهى است كه احوال زنان </w:t>
      </w:r>
    </w:p>
    <w:p>
      <w:pPr>
        <w:pStyle w:val="BookText"/>
        <w:rPr/>
      </w:pPr>
      <w:r>
        <w:rPr>
          <w:rFonts w:ascii="IRNazanin" w:hAnsi="IRNazanin" w:eastAsia="IRNazanin"/>
          <w:color w:val="111111"/>
          <w:sz w:val="28"/>
          <w:sz w:val="28"/>
          <w:szCs w:val="28"/>
          <w:rtl w:val="true"/>
          <w:lang w:bidi="fa-IR"/>
        </w:rPr>
        <w:t>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او را انتشار متاع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خصىّ مجبوب </w:t>
      </w:r>
      <w:r>
        <w:rPr>
          <w:rStyle w:val="FootnoteAnchor"/>
          <w:rtl w:val="true"/>
        </w:rPr>
        <w:footnoteReference w:id="12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مخنّثى باشد كه در او قوّت نباشد،و گفته اند پيرى پير </w:t>
      </w:r>
      <w:r>
        <w:rPr>
          <w:rStyle w:val="FootnoteAnchor"/>
          <w:rtl w:val="true"/>
        </w:rPr>
        <w:footnoteReference w:id="1262"/>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الإربة </w:t>
      </w:r>
      <w:r>
        <w:rPr>
          <w:rStyle w:val="FootnoteAnchor"/>
          <w:rtl w:val="true"/>
        </w:rPr>
        <w:footnoteReference w:id="1263"/>
      </w:r>
      <w:r>
        <w:rPr>
          <w:rFonts w:ascii="Amiri" w:hAnsi="Amiri" w:eastAsia="Amiri" w:cs="Amiri"/>
          <w:color w:val="111111"/>
          <w:sz w:val="28"/>
          <w:sz w:val="28"/>
          <w:szCs w:val="28"/>
          <w:rtl w:val="true"/>
          <w:lang w:bidi="ar-SA"/>
        </w:rPr>
        <w:t>،الحاجة و قد اربت الى كذا 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قرّاء در اعراب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و ابن عامر </w:t>
      </w:r>
      <w:r>
        <w:rPr>
          <w:rStyle w:val="FootnoteAnchor"/>
          <w:rtl w:val="true"/>
        </w:rPr>
        <w:footnoteReference w:id="1265"/>
      </w:r>
      <w:r>
        <w:rPr>
          <w:rFonts w:ascii="Amiri" w:hAnsi="Amiri" w:eastAsia="Amiri" w:cs="Amiri"/>
          <w:color w:val="111111"/>
          <w:sz w:val="28"/>
          <w:sz w:val="28"/>
          <w:szCs w:val="28"/>
          <w:rtl w:val="true"/>
          <w:lang w:bidi="ar-SA"/>
        </w:rPr>
        <w:t xml:space="preserve">به روايت 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به نصب على الحال،و باقى قرّاء به جرّ خواندند على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الطِّفْلِ الَّذِينَ لَمْ يَظْهَرُوا عَلىٰ عَوْرٰاتِ النِّسٰاءِ ،يا اطفالى كه ايشان بر عورت زنان مطّلع نباشند،و ندانند كه عورت چه باشد،ازآنجا كه ايشان را شهوتى نبود به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طفل هم واحد باشد و هم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يَظْهَرُوا ،به كنايت </w:t>
      </w:r>
      <w:r>
        <w:rPr>
          <w:rStyle w:val="FootnoteAnchor"/>
          <w:rtl w:val="true"/>
        </w:rPr>
        <w:footnoteReference w:id="1267"/>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يَضْرِبْنَ بِأَرْجُلِهِنَّ ،و نبايد كه ايشان در وقت رفتن پاى چنان نهند و گام چنان زنند كه زينت پوشيدۀ ايشان ظاهر شود از خلخال و پاى بند و مانند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تُوبُوا إِلَى اللّٰهِ جَمِيعاً أَيُّهَا الْمُؤْمِنُونَ </w:t>
      </w:r>
      <w:r>
        <w:rPr>
          <w:rStyle w:val="FootnoteAnchor"/>
          <w:rtl w:val="true"/>
        </w:rPr>
        <w:footnoteReference w:id="1269"/>
      </w:r>
      <w:r>
        <w:rPr>
          <w:rFonts w:ascii="IRNazanin" w:hAnsi="IRNazanin" w:eastAsia="IRNazanin"/>
          <w:color w:val="111111"/>
          <w:sz w:val="28"/>
          <w:sz w:val="28"/>
          <w:szCs w:val="28"/>
          <w:rtl w:val="true"/>
          <w:lang w:bidi="fa-IR"/>
        </w:rPr>
        <w:t>،و توبه كنى به جملگى با خداى تعالى اى مؤمنان تا باشد كه فلاح يابى و ظفر به ثواب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 المؤمنون،به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السّٰاحِرُ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 الثَّقَلاٰنِ </w:t>
      </w:r>
      <w:r>
        <w:rPr>
          <w:rStyle w:val="FootnoteAnchor"/>
          <w:rtl w:val="true"/>
        </w:rPr>
        <w:footnoteReference w:id="1271"/>
      </w:r>
      <w:r>
        <w:rPr>
          <w:rFonts w:ascii="Amiri" w:hAnsi="Amiri" w:eastAsia="Amiri" w:cs="Amiri"/>
          <w:color w:val="111111"/>
          <w:sz w:val="28"/>
          <w:sz w:val="28"/>
          <w:szCs w:val="28"/>
          <w:rtl w:val="true"/>
          <w:lang w:bidi="ar-SA"/>
        </w:rPr>
        <w:t xml:space="preserve">،و در كتابت </w:t>
      </w:r>
      <w:r>
        <w:rPr>
          <w:rStyle w:val="FootnoteAnchor"/>
          <w:rtl w:val="true"/>
        </w:rPr>
        <w:footnoteReference w:id="1272"/>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خواندند و در كتابت </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نبشتند،و </w:t>
      </w:r>
      <w:r>
        <w:rPr>
          <w:rStyle w:val="FootnoteAnchor"/>
          <w:rtl w:val="true"/>
        </w:rPr>
        <w:footnoteReference w:id="1275"/>
      </w:r>
      <w:r>
        <w:rPr>
          <w:rFonts w:ascii="IRNazanin" w:hAnsi="IRNazanin" w:eastAsia="IRNazanin"/>
          <w:color w:val="111111"/>
          <w:sz w:val="28"/>
          <w:sz w:val="28"/>
          <w:szCs w:val="28"/>
          <w:rtl w:val="true"/>
          <w:lang w:bidi="fa-IR"/>
        </w:rPr>
        <w:t>در حال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بگفتند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زيدا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أَنْكِحُوا الْأَيٰامىٰ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در اين آيت امر كرد مكلّفان را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بيوگانى كه با ايشان متعلّق باشند </w:t>
      </w:r>
      <w:r>
        <w:rPr>
          <w:rStyle w:val="FootnoteAnchor"/>
          <w:rtl w:val="true"/>
        </w:rPr>
        <w:footnoteReference w:id="1276"/>
      </w:r>
      <w:r>
        <w:rPr>
          <w:rFonts w:ascii="Amiri" w:hAnsi="Amiri" w:eastAsia="Amiri" w:cs="Amiri"/>
          <w:color w:val="111111"/>
          <w:sz w:val="28"/>
          <w:sz w:val="28"/>
          <w:szCs w:val="28"/>
          <w:rtl w:val="true"/>
          <w:lang w:bidi="ar-SA"/>
        </w:rPr>
        <w:t xml:space="preserve">،ولايت ايشان به دست </w:t>
      </w:r>
    </w:p>
    <w:p>
      <w:pPr>
        <w:pStyle w:val="BookText"/>
        <w:rPr/>
      </w:pPr>
      <w:r>
        <w:rPr>
          <w:rFonts w:ascii="IRNazanin" w:hAnsi="IRNazanin" w:eastAsia="IRNazanin"/>
          <w:color w:val="111111"/>
          <w:sz w:val="28"/>
          <w:sz w:val="28"/>
          <w:szCs w:val="28"/>
          <w:rtl w:val="true"/>
          <w:lang w:bidi="fa-IR"/>
        </w:rPr>
        <w:t>ايشان بود،ايشان را به شوهر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واجب است،و آنچه قول بيشتر علماست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سنّت است،و اين مذهب ابو حنيفه است و اصحابش و مذهب شافعى و مالك و اوزاعى و ليث </w:t>
      </w:r>
      <w:r>
        <w:rPr>
          <w:rStyle w:val="FootnoteAnchor"/>
          <w:rtl w:val="true"/>
        </w:rPr>
        <w:footnoteReference w:id="1277"/>
      </w:r>
      <w:r>
        <w:rPr>
          <w:rFonts w:ascii="IRNazanin" w:hAnsi="IRNazanin" w:eastAsia="IRNazanin"/>
          <w:color w:val="111111"/>
          <w:sz w:val="28"/>
          <w:sz w:val="28"/>
          <w:szCs w:val="28"/>
          <w:rtl w:val="true"/>
          <w:lang w:bidi="fa-IR"/>
        </w:rPr>
        <w:t>و مذهب ما همچنين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مذهب داود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بر وجوب است،هركه طول دارد بر او واجب آن است كه زن آزاد را به زنى كند،و هركه طول ندارد </w:t>
      </w:r>
      <w:r>
        <w:rPr>
          <w:rStyle w:val="FootnoteAnchor"/>
          <w:rtl w:val="true"/>
        </w:rPr>
        <w:footnoteReference w:id="1278"/>
      </w:r>
      <w:r>
        <w:rPr>
          <w:rFonts w:ascii="IRNazanin" w:hAnsi="IRNazanin" w:eastAsia="IRNazanin"/>
          <w:color w:val="111111"/>
          <w:sz w:val="28"/>
          <w:sz w:val="28"/>
          <w:szCs w:val="28"/>
          <w:rtl w:val="true"/>
          <w:lang w:bidi="fa-IR"/>
        </w:rPr>
        <w:t xml:space="preserve">كنيزكى را به زنى كند،و همچنين </w:t>
      </w:r>
      <w:r>
        <w:rPr>
          <w:rStyle w:val="FootnoteAnchor"/>
          <w:rtl w:val="true"/>
        </w:rPr>
        <w:footnoteReference w:id="1279"/>
      </w:r>
      <w:r>
        <w:rPr>
          <w:rFonts w:ascii="IRNazanin" w:hAnsi="IRNazanin" w:eastAsia="IRNazanin"/>
          <w:color w:val="111111"/>
          <w:sz w:val="28"/>
          <w:sz w:val="28"/>
          <w:szCs w:val="28"/>
          <w:rtl w:val="true"/>
          <w:lang w:bidi="fa-IR"/>
        </w:rPr>
        <w:t>بر زنان نكاح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نكاح در حقّ حرائر واجب است،و در حقّ پرستار </w:t>
      </w:r>
      <w:r>
        <w:rPr>
          <w:rStyle w:val="FootnoteAnchor"/>
          <w:rtl w:val="true"/>
        </w:rPr>
        <w:footnoteReference w:id="1280"/>
      </w:r>
      <w:r>
        <w:rPr>
          <w:rFonts w:ascii="IRNazanin" w:hAnsi="IRNazanin" w:eastAsia="IRNazanin"/>
          <w:color w:val="111111"/>
          <w:sz w:val="28"/>
          <w:sz w:val="28"/>
          <w:szCs w:val="28"/>
          <w:rtl w:val="true"/>
          <w:lang w:bidi="fa-IR"/>
        </w:rPr>
        <w:t xml:space="preserve">چون </w:t>
      </w:r>
      <w:r>
        <w:rPr>
          <w:rStyle w:val="FootnoteAnchor"/>
          <w:rtl w:val="true"/>
        </w:rPr>
        <w:footnoteReference w:id="1281"/>
      </w:r>
      <w:r>
        <w:rPr>
          <w:rFonts w:ascii="Amiri" w:hAnsi="Amiri" w:eastAsia="Amiri" w:cs="Amiri"/>
          <w:color w:val="111111"/>
          <w:sz w:val="28"/>
          <w:sz w:val="28"/>
          <w:szCs w:val="28"/>
          <w:rtl w:val="true"/>
          <w:lang w:bidi="ar-SA"/>
        </w:rPr>
        <w:t>راغب باشد سنّت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ايّم باشد،و ايّم از مردان آن بود كه زن ندارد،و از زنان آن كه شوهر ندارد،يقال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w:t>
      </w:r>
      <w:r>
        <w:rPr>
          <w:rStyle w:val="FootnoteAnchor"/>
          <w:rtl w:val="true"/>
        </w:rPr>
        <w:footnoteReference w:id="1282"/>
      </w:r>
      <w:r>
        <w:rPr>
          <w:rFonts w:ascii="Amiri" w:hAnsi="Amiri" w:eastAsia="Amiri" w:cs="Amiri"/>
          <w:color w:val="111111"/>
          <w:sz w:val="28"/>
          <w:sz w:val="28"/>
          <w:szCs w:val="28"/>
          <w:rtl w:val="true"/>
          <w:lang w:bidi="ar-SA"/>
        </w:rPr>
        <w:t>ايّم و ايّمة،كما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w:t>
      </w:r>
      <w:r>
        <w:rPr>
          <w:rStyle w:val="FootnoteAnchor"/>
          <w:rtl w:val="true"/>
        </w:rPr>
        <w:footnoteReference w:id="1283"/>
      </w:r>
      <w:r>
        <w:rPr>
          <w:rFonts w:ascii="Amiri" w:hAnsi="Amiri" w:eastAsia="Amiri" w:cs="Amiri"/>
          <w:color w:val="111111"/>
          <w:sz w:val="28"/>
          <w:sz w:val="28"/>
          <w:szCs w:val="28"/>
          <w:rtl w:val="true"/>
          <w:lang w:bidi="ar-SA"/>
        </w:rPr>
        <w:t>عزب و عزبة،و قد آمت المرأة تئيم ايما و ايوما و تأيّمت تأيّما،قال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تنكحى </w:t>
      </w:r>
      <w:r>
        <w:rPr>
          <w:rStyle w:val="FootnoteAnchor"/>
          <w:rtl w:val="true"/>
        </w:rPr>
        <w:footnoteReference w:id="1284"/>
      </w:r>
      <w:r>
        <w:rPr>
          <w:rFonts w:ascii="Amiri" w:hAnsi="Amiri" w:eastAsia="Amiri" w:cs="Amiri"/>
          <w:color w:val="111111"/>
          <w:sz w:val="28"/>
          <w:sz w:val="28"/>
          <w:szCs w:val="28"/>
          <w:rtl w:val="true"/>
          <w:lang w:bidi="ar-SA"/>
        </w:rPr>
        <w:t>انكح و ان تتأيّمي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افتى</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منكم اتأيّم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انّ اللّه اظهر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سعد بباب </w:t>
      </w:r>
      <w:r>
        <w:rPr>
          <w:rStyle w:val="FootnoteAnchor"/>
          <w:rtl w:val="true"/>
        </w:rPr>
        <w:footnoteReference w:id="1286"/>
      </w:r>
      <w:r>
        <w:rPr>
          <w:rFonts w:ascii="Amiri" w:hAnsi="Amiri" w:eastAsia="Amiri" w:cs="Amiri"/>
          <w:color w:val="111111"/>
          <w:sz w:val="28"/>
          <w:sz w:val="28"/>
          <w:szCs w:val="28"/>
          <w:rtl w:val="true"/>
          <w:lang w:bidi="ar-SA"/>
        </w:rPr>
        <w:t>القادسيّة معصم</w:t>
      </w:r>
    </w:p>
    <w:p>
      <w:pPr>
        <w:pStyle w:val="BookText"/>
        <w:rPr/>
      </w:pPr>
      <w:r>
        <w:rPr>
          <w:rFonts w:ascii="Amiri" w:hAnsi="Amiri" w:eastAsia="Amiri" w:cs="Amiri"/>
          <w:color w:val="111111"/>
          <w:sz w:val="28"/>
          <w:sz w:val="28"/>
          <w:szCs w:val="28"/>
          <w:rtl w:val="true"/>
          <w:lang w:bidi="ar-SA"/>
        </w:rPr>
        <w:t>فأبنا و قد امت نساء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نسوة سعد ليس منهنّ ايّم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يتمت بنتي و امت كنّتي</w:t>
      </w:r>
      <w:r>
        <w:rPr>
          <w:rFonts w:eastAsia="Amiri" w:cs="Amiri" w:ascii="Amiri" w:hAnsi="Amiri"/>
          <w:color w:val="111111"/>
          <w:sz w:val="28"/>
          <w:szCs w:val="28"/>
          <w:rtl w:val="true"/>
          <w:lang w:bidi="ar-SA"/>
        </w:rPr>
        <w:t>***</w:t>
      </w:r>
      <w:r>
        <w:rPr>
          <w:rStyle w:val="FootnoteAnchor"/>
          <w:rtl w:val="true"/>
        </w:rPr>
        <w:footnoteReference w:id="1287"/>
      </w:r>
      <w:r>
        <w:rPr>
          <w:rFonts w:ascii="IRNazanin" w:hAnsi="IRNazanin" w:eastAsia="IRNazanin"/>
          <w:color w:val="111111"/>
          <w:sz w:val="28"/>
          <w:sz w:val="28"/>
          <w:szCs w:val="28"/>
          <w:rtl w:val="true"/>
          <w:lang w:bidi="fa-IR"/>
        </w:rPr>
        <w:t>و شافعى را قولى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عند حاجت و توقان سخت،و اصحاب او حمل كردند على السّنّة المؤكّدة،و دليل بر اين قول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النّكاح سنّتي فمن رغب عن سنّتي فليس منّي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نكاح سنّت من است،هركه </w:t>
      </w:r>
      <w:r>
        <w:rPr>
          <w:rStyle w:val="FootnoteAnchor"/>
          <w:rtl w:val="true"/>
        </w:rPr>
        <w:footnoteReference w:id="1288"/>
      </w:r>
      <w:r>
        <w:rPr>
          <w:rFonts w:ascii="IRNazanin" w:hAnsi="IRNazanin" w:eastAsia="IRNazanin"/>
          <w:color w:val="111111"/>
          <w:sz w:val="28"/>
          <w:sz w:val="28"/>
          <w:szCs w:val="28"/>
          <w:rtl w:val="true"/>
          <w:lang w:bidi="fa-IR"/>
        </w:rPr>
        <w:t>رغبت كند از سنّت من از من نباشد،و همچنين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تناكحوا تكثروا فانّي أباهي بكم الامم يوم القيمة حتّى بالسّقط،</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نكاح كنى تا بسيار شوى كه من مباهات كنم به شما با امّتان ديگر روز قيامت تا آن كودك كه از شكم مادر بيوفتاده </w:t>
      </w:r>
      <w:r>
        <w:rPr>
          <w:rStyle w:val="FootnoteAnchor"/>
          <w:rtl w:val="true"/>
        </w:rPr>
        <w:footnoteReference w:id="1289"/>
      </w:r>
      <w:r>
        <w:rPr>
          <w:rFonts w:ascii="IRNazanin" w:hAnsi="IRNazanin" w:eastAsia="IRNazanin"/>
          <w:color w:val="111111"/>
          <w:sz w:val="28"/>
          <w:sz w:val="28"/>
          <w:szCs w:val="28"/>
          <w:rtl w:val="true"/>
          <w:lang w:bidi="fa-IR"/>
        </w:rPr>
        <w:t>باشد ناتمام او را در شمار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فطرتي فليستنّ بسنّتي و هى النّكاح ،هركه ملّت من خواهد،گو سنّت من بر دست گير،و آن نكاح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سمره </w:t>
      </w:r>
      <w:r>
        <w:rPr>
          <w:rStyle w:val="FootnoteAnchor"/>
          <w:rtl w:val="true"/>
        </w:rPr>
        <w:footnoteReference w:id="1290"/>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نهى كرد از 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نجيح السّلمىّ گفت،كه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به چندان كه زن تواند كردن و نكند از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عبد الرّحمن روايت كرد از پدرش </w:t>
      </w:r>
      <w:r>
        <w:rPr>
          <w:rStyle w:val="FootnoteAnchor"/>
          <w:rtl w:val="true"/>
        </w:rPr>
        <w:footnoteReference w:id="1292"/>
      </w:r>
      <w:r>
        <w:rPr>
          <w:rFonts w:ascii="IRNazanin" w:hAnsi="IRNazanin" w:eastAsia="IRNazanin"/>
          <w:color w:val="111111"/>
          <w:sz w:val="28"/>
          <w:sz w:val="28"/>
          <w:szCs w:val="28"/>
          <w:rtl w:val="true"/>
          <w:lang w:bidi="fa-IR"/>
        </w:rPr>
        <w:t>،از جدّش،كه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هركسى كه او را فرزندى بالغ شود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هريره گفت كه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شراركم عزّابكم، بترين شما عزبان باشند،هم ابو هريره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تزوّج احدكم عجّ شيطانه،يقول يا ويله عصم ابن آدم منّي بثلثى دينه،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شما چون زن بكند،شيطان از </w:t>
      </w:r>
      <w:r>
        <w:rPr>
          <w:rStyle w:val="FootnoteAnchor"/>
          <w:rtl w:val="true"/>
        </w:rPr>
        <w:footnoteReference w:id="1294"/>
      </w:r>
      <w:r>
        <w:rPr>
          <w:rFonts w:ascii="IRNazanin" w:hAnsi="IRNazanin" w:eastAsia="IRNazanin"/>
          <w:color w:val="111111"/>
          <w:sz w:val="28"/>
          <w:sz w:val="28"/>
          <w:szCs w:val="28"/>
          <w:rtl w:val="true"/>
          <w:lang w:bidi="fa-IR"/>
        </w:rPr>
        <w:t>او فرياد كند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او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خود از من حمايت كرد دو ثلث را،و در خبرى دگر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تزوّج فقد احرز نصف دينه فعليه بالنّصف الآخر،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1295"/>
      </w:r>
      <w:r>
        <w:rPr>
          <w:rFonts w:ascii="IRNazanin" w:hAnsi="IRNazanin" w:eastAsia="IRNazanin"/>
          <w:color w:val="111111"/>
          <w:sz w:val="28"/>
          <w:sz w:val="28"/>
          <w:szCs w:val="28"/>
          <w:rtl w:val="true"/>
          <w:lang w:bidi="fa-IR"/>
        </w:rPr>
        <w:t>زن بكند،نيمۀ دين خويش نگاه داشته بود،بر اوست كه نيمۀ ديگر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نجيح السّلمىّ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مسكين مسكين رجل لا زوجة له مسكينة مسكينة امرأة لا زوج لها،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 باشد مردى كه زن ندارد و زنى كه شوهر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اگرچه توانگر </w:t>
      </w:r>
      <w:r>
        <w:rPr>
          <w:rStyle w:val="FootnoteAnchor"/>
          <w:rtl w:val="true"/>
        </w:rPr>
        <w:footnoteReference w:id="1296"/>
      </w:r>
      <w:r>
        <w:rPr>
          <w:rFonts w:ascii="IRNazanin" w:hAnsi="IRNazanin" w:eastAsia="IRNazanin"/>
          <w:color w:val="111111"/>
          <w:sz w:val="28"/>
          <w:sz w:val="28"/>
          <w:szCs w:val="28"/>
          <w:rtl w:val="true"/>
          <w:lang w:bidi="fa-IR"/>
        </w:rPr>
        <w:t xml:space="preserve">باشد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توانگر باشد از مال</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كس آن </w:t>
      </w:r>
      <w:r>
        <w:rPr>
          <w:rStyle w:val="FootnoteAnchor"/>
          <w:rtl w:val="true"/>
        </w:rPr>
        <w:footnoteReference w:id="1298"/>
      </w:r>
      <w:r>
        <w:rPr>
          <w:rFonts w:ascii="IRNazanin" w:hAnsi="IRNazanin" w:eastAsia="IRNazanin"/>
          <w:color w:val="111111"/>
          <w:sz w:val="28"/>
          <w:sz w:val="28"/>
          <w:szCs w:val="28"/>
          <w:rtl w:val="true"/>
          <w:lang w:bidi="fa-IR"/>
        </w:rPr>
        <w:t xml:space="preserve">باشد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كه خداى تعالى لعنت كند بر ايشان به ندا </w:t>
      </w:r>
      <w:r>
        <w:rPr>
          <w:rStyle w:val="FootnoteAnchor"/>
          <w:rtl w:val="true"/>
        </w:rPr>
        <w:footnoteReference w:id="1300"/>
      </w:r>
      <w:r>
        <w:rPr>
          <w:rFonts w:ascii="IRNazanin" w:hAnsi="IRNazanin" w:eastAsia="IRNazanin"/>
          <w:color w:val="111111"/>
          <w:sz w:val="28"/>
          <w:sz w:val="28"/>
          <w:szCs w:val="28"/>
          <w:rtl w:val="true"/>
          <w:lang w:bidi="fa-IR"/>
        </w:rPr>
        <w:t>ايشان را از بالاى عرش و فريشتگان آمين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كه،خود را از زنان نگه دارد و زن نكند و كنيزك ندارد تا او را فرزند نباشد،و مردى كه تشبّه كند به زنان و خداى تعالى او را مرد آفريده بود،و زنى كه تشبّه كند به مردان و خداى تعالى او را زن آفريده باشد،و آن كه درويشان را معطّل فروگذارد </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معطّل در حديث آن است كه،درويش را بخواند،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تا چيزيت بدهم،چون بيايد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نيست بر طريق استهزا،يا به نابينا استهزا كند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بازشو كه چهار پاى آمد،و چنان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كسى پيش او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فلان كجاست؟گويد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جاى و نشان كژ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عكّاف بن وداعة الهلالى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 دارى؟گفتم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تندرستى و توانگر </w:t>
      </w:r>
      <w:r>
        <w:rPr>
          <w:rStyle w:val="FootnoteAnchor"/>
          <w:rtl w:val="true"/>
        </w:rPr>
        <w:footnoteReference w:id="1303"/>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فانّك اذا من اخوان الشّياطين، تو از برادران ديوانى،امّا رهبان </w:t>
      </w:r>
      <w:r>
        <w:rPr>
          <w:rStyle w:val="FootnoteAnchor"/>
          <w:rtl w:val="true"/>
        </w:rPr>
        <w:footnoteReference w:id="1304"/>
      </w:r>
      <w:r>
        <w:rPr>
          <w:rFonts w:ascii="IRNazanin" w:hAnsi="IRNazanin" w:eastAsia="IRNazanin"/>
          <w:color w:val="111111"/>
          <w:sz w:val="28"/>
          <w:sz w:val="28"/>
          <w:szCs w:val="28"/>
          <w:rtl w:val="true"/>
          <w:lang w:bidi="fa-IR"/>
        </w:rPr>
        <w:t xml:space="preserve">ترسا </w:t>
      </w:r>
      <w:r>
        <w:rPr>
          <w:rStyle w:val="FootnoteAnchor"/>
          <w:rtl w:val="true"/>
        </w:rPr>
        <w:footnoteReference w:id="1305"/>
      </w:r>
      <w:r>
        <w:rPr>
          <w:rFonts w:ascii="Amiri" w:hAnsi="Amiri" w:eastAsia="Amiri" w:cs="Amiri"/>
          <w:color w:val="111111"/>
          <w:sz w:val="28"/>
          <w:sz w:val="28"/>
          <w:szCs w:val="28"/>
          <w:rtl w:val="true"/>
          <w:lang w:bidi="ar-SA"/>
        </w:rPr>
        <w:t xml:space="preserve">باش و امّا آن كن كه مسلمانان كنند كه سنّت ما نكاح است و بترينۀ </w:t>
      </w:r>
      <w:r>
        <w:rPr>
          <w:rStyle w:val="FootnoteAnchor"/>
          <w:rtl w:val="true"/>
        </w:rPr>
        <w:footnoteReference w:id="1306"/>
      </w:r>
      <w:r>
        <w:rPr>
          <w:rFonts w:ascii="Amiri" w:hAnsi="Amiri" w:eastAsia="Amiri" w:cs="Amiri"/>
          <w:color w:val="111111"/>
          <w:sz w:val="28"/>
          <w:sz w:val="28"/>
          <w:szCs w:val="28"/>
          <w:rtl w:val="true"/>
          <w:lang w:bidi="ar-SA"/>
        </w:rPr>
        <w:t xml:space="preserve">شما عزبانند،و بترين </w:t>
      </w:r>
      <w:r>
        <w:rPr>
          <w:rStyle w:val="FootnoteAnchor"/>
          <w:rtl w:val="true"/>
        </w:rPr>
        <w:footnoteReference w:id="1307"/>
      </w:r>
      <w:r>
        <w:rPr>
          <w:rFonts w:ascii="IRNazanin" w:hAnsi="IRNazanin" w:eastAsia="IRNazanin"/>
          <w:color w:val="111111"/>
          <w:sz w:val="28"/>
          <w:sz w:val="28"/>
          <w:szCs w:val="28"/>
          <w:rtl w:val="true"/>
          <w:lang w:bidi="fa-IR"/>
        </w:rPr>
        <w:t>مردگانتان آنانند كه عزب ميرند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را در خود سلاحى نيست بليغتر از زنان الّا و آنان كه زن </w:t>
      </w:r>
      <w:r>
        <w:rPr>
          <w:rStyle w:val="FootnoteAnchor"/>
          <w:rtl w:val="true"/>
        </w:rPr>
        <w:footnoteReference w:id="1308"/>
      </w:r>
      <w:r>
        <w:rPr>
          <w:rFonts w:ascii="IRNazanin" w:hAnsi="IRNazanin" w:eastAsia="IRNazanin"/>
          <w:color w:val="111111"/>
          <w:sz w:val="28"/>
          <w:sz w:val="28"/>
          <w:szCs w:val="28"/>
          <w:rtl w:val="true"/>
          <w:lang w:bidi="fa-IR"/>
        </w:rPr>
        <w:t>دارند مطهّرانند و مبرّايان از خنا،ويحك يا عكّاف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صواحب داوداند،و صواحب ايّوب،و صواحب يوسف،و صواحب كرسف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كرسف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خداى را پرستيد بر كنار دريا سى سال،به روز روزه داشتى و به شب نخفتى از صيام روز و قيام شب فاتر نشد </w:t>
      </w:r>
      <w:r>
        <w:rPr>
          <w:rStyle w:val="FootnoteAnchor"/>
          <w:rtl w:val="true"/>
        </w:rPr>
        <w:footnoteReference w:id="1309"/>
      </w:r>
      <w:r>
        <w:rPr>
          <w:rFonts w:ascii="IRNazanin" w:hAnsi="IRNazanin" w:eastAsia="IRNazanin"/>
          <w:color w:val="111111"/>
          <w:sz w:val="28"/>
          <w:sz w:val="28"/>
          <w:szCs w:val="28"/>
          <w:rtl w:val="true"/>
          <w:lang w:bidi="fa-IR"/>
        </w:rPr>
        <w:t xml:space="preserve">،كافر شد به خداى از سبب زنى كه او را دوست بداشت و دست از عبادت بداشت،خداى تعالى دريافت او را به بركت روزگار گذشتۀ </w:t>
      </w:r>
      <w:r>
        <w:rPr>
          <w:rStyle w:val="FootnoteAnchor"/>
          <w:rtl w:val="true"/>
        </w:rPr>
        <w:footnoteReference w:id="1310"/>
      </w:r>
      <w:r>
        <w:rPr>
          <w:rFonts w:ascii="Amiri" w:hAnsi="Amiri" w:eastAsia="Amiri" w:cs="Amiri"/>
          <w:color w:val="111111"/>
          <w:sz w:val="28"/>
          <w:sz w:val="28"/>
          <w:szCs w:val="28"/>
          <w:rtl w:val="true"/>
          <w:lang w:bidi="ar-SA"/>
        </w:rPr>
        <w:t>او،ويحك يا عكّاف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 بكن </w:t>
      </w:r>
      <w:r>
        <w:rPr>
          <w:rStyle w:val="FootnoteAnchor"/>
          <w:rtl w:val="true"/>
        </w:rPr>
        <w:footnoteReference w:id="1311"/>
      </w:r>
      <w:r>
        <w:rPr>
          <w:rFonts w:ascii="Amiri" w:hAnsi="Amiri" w:eastAsia="Amiri" w:cs="Amiri"/>
          <w:color w:val="111111"/>
          <w:sz w:val="28"/>
          <w:sz w:val="28"/>
          <w:szCs w:val="28"/>
          <w:rtl w:val="true"/>
          <w:lang w:bidi="ar-SA"/>
        </w:rPr>
        <w:t xml:space="preserve">كه تو از </w:t>
      </w:r>
    </w:p>
    <w:p>
      <w:pPr>
        <w:pStyle w:val="BookText"/>
        <w:rPr/>
      </w:pPr>
      <w:r>
        <w:rPr>
          <w:rFonts w:ascii="IRNazanin" w:hAnsi="IRNazanin" w:eastAsia="IRNazanin"/>
          <w:color w:val="111111"/>
          <w:sz w:val="28"/>
          <w:sz w:val="28"/>
          <w:szCs w:val="28"/>
          <w:rtl w:val="true"/>
          <w:lang w:bidi="fa-IR"/>
        </w:rPr>
        <w:t>جملۀ گناهكارانى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ده مرا پيش از اين كه از اين </w:t>
      </w:r>
      <w:r>
        <w:rPr>
          <w:rStyle w:val="FootnoteAnchor"/>
          <w:rtl w:val="true"/>
        </w:rPr>
        <w:footnoteReference w:id="1313"/>
      </w:r>
      <w:r>
        <w:rPr>
          <w:rFonts w:ascii="IRNazanin" w:hAnsi="IRNazanin" w:eastAsia="IRNazanin"/>
          <w:color w:val="111111"/>
          <w:sz w:val="28"/>
          <w:sz w:val="28"/>
          <w:szCs w:val="28"/>
          <w:rtl w:val="true"/>
          <w:lang w:bidi="fa-IR"/>
        </w:rPr>
        <w:t>جا برخيزم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دادم بر نام خداى كريمه بنت كلثوم الحميرىّ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مسعود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امّت </w:t>
      </w:r>
      <w:r>
        <w:rPr>
          <w:rStyle w:val="FootnoteAnchor"/>
          <w:rtl w:val="true"/>
        </w:rPr>
        <w:footnoteReference w:id="1314"/>
      </w:r>
      <w:r>
        <w:rPr>
          <w:rFonts w:ascii="IRNazanin" w:hAnsi="IRNazanin" w:eastAsia="IRNazanin"/>
          <w:color w:val="111111"/>
          <w:sz w:val="28"/>
          <w:sz w:val="28"/>
          <w:szCs w:val="28"/>
          <w:rtl w:val="true"/>
          <w:lang w:bidi="fa-IR"/>
        </w:rPr>
        <w:t>صد و هشتاد سال بگذرد از هجرت من،روا بود كه اختيار عزبت و عزلت كنند و بر سر كوهها</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Style w:val="FootnoteAnchor"/>
          <w:rtl w:val="true"/>
        </w:rPr>
        <w:footnoteReference w:id="1315"/>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اخبارى كه آمده است كه كدام زن را اختيار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عياض بن غنم الاشعرىّ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عياض لا تزوّجنّ عجوزا و لا عاقرا فانى مكاثر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يوم القيامة</w:t>
      </w:r>
      <w:r>
        <w:rPr>
          <w:rFonts w:eastAsia="Amiri" w:cs="Amiri" w:ascii="Amiri" w:hAnsi="Amiri"/>
          <w:color w:val="111111"/>
          <w:sz w:val="28"/>
          <w:szCs w:val="28"/>
          <w:rtl w:val="true"/>
          <w:lang w:bidi="ar-SA"/>
        </w:rPr>
        <w:t xml:space="preserve">] </w:t>
      </w:r>
      <w:r>
        <w:rPr>
          <w:rStyle w:val="FootnoteAnchor"/>
          <w:rtl w:val="true"/>
        </w:rPr>
        <w:footnoteReference w:id="1316"/>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به زنى كنى پير نباشد و نازاينده نبايد كه من به كثرت شما فخر آورم روز قيامت،و همچنين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تزوّجوا الودود الولود فانّي مكاثر بكم الانبياء،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دوست داشتنى </w:t>
      </w:r>
      <w:r>
        <w:rPr>
          <w:rStyle w:val="FootnoteAnchor"/>
          <w:rtl w:val="true"/>
        </w:rPr>
        <w:footnoteReference w:id="1317"/>
      </w:r>
      <w:r>
        <w:rPr>
          <w:rFonts w:ascii="IRNazanin" w:hAnsi="IRNazanin" w:eastAsia="IRNazanin"/>
          <w:color w:val="111111"/>
          <w:sz w:val="28"/>
          <w:sz w:val="28"/>
          <w:szCs w:val="28"/>
          <w:rtl w:val="true"/>
          <w:lang w:bidi="fa-IR"/>
        </w:rPr>
        <w:t>زاينده را به زنى كنى،كه من به كثرت شما فخر كنم با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از پدرانش،از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تزوّجوا الابكار فانّهنّ اعذب افواها و افتح ارحاما و اثبت مودّة،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بكر به زنى كنى كه ايشان را دهن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Style w:val="FootnoteAnchor"/>
          <w:rtl w:val="true"/>
        </w:rPr>
        <w:footnoteReference w:id="1319"/>
      </w:r>
      <w:r>
        <w:rPr>
          <w:rFonts w:ascii="IRNazanin" w:hAnsi="IRNazanin" w:eastAsia="IRNazanin"/>
          <w:color w:val="111111"/>
          <w:sz w:val="28"/>
          <w:sz w:val="28"/>
          <w:szCs w:val="28"/>
          <w:rtl w:val="true"/>
          <w:lang w:bidi="fa-IR"/>
        </w:rPr>
        <w:t>بود و رحم نرم تر و دوستى ثابت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شما زنى </w:t>
      </w:r>
      <w:r>
        <w:rPr>
          <w:rStyle w:val="FootnoteAnchor"/>
          <w:rtl w:val="true"/>
        </w:rPr>
        <w:footnoteReference w:id="1320"/>
      </w:r>
      <w:r>
        <w:rPr>
          <w:rFonts w:ascii="IRNazanin" w:hAnsi="IRNazanin" w:eastAsia="IRNazanin"/>
          <w:color w:val="111111"/>
          <w:sz w:val="28"/>
          <w:sz w:val="28"/>
          <w:szCs w:val="28"/>
          <w:rtl w:val="true"/>
          <w:lang w:bidi="fa-IR"/>
        </w:rPr>
        <w:t xml:space="preserve">خواهد،بايد از مويش بپرسد چنان كه از روى </w:t>
      </w:r>
      <w:r>
        <w:rPr>
          <w:rStyle w:val="FootnoteAnchor"/>
          <w:rtl w:val="true"/>
        </w:rPr>
        <w:footnoteReference w:id="1321"/>
      </w:r>
      <w:r>
        <w:rPr>
          <w:rFonts w:ascii="IRNazanin" w:hAnsi="IRNazanin" w:eastAsia="IRNazanin"/>
          <w:color w:val="111111"/>
          <w:sz w:val="28"/>
          <w:sz w:val="28"/>
          <w:szCs w:val="28"/>
          <w:rtl w:val="true"/>
          <w:lang w:bidi="fa-IR"/>
        </w:rPr>
        <w:t>،كه موى احد الجمالين است، از دو نيكويى يكى است و در خبرى آمد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تزوّجوا الزّرق فانّ فيهنّ يمنا </w:t>
      </w:r>
      <w:r>
        <w:rPr>
          <w:rStyle w:val="FootnoteAnchor"/>
          <w:rtl w:val="true"/>
        </w:rPr>
        <w:footnoteReference w:id="132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ازرق چشم را به زنى كنى كه در ايشان خجستگى است </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عائشه </w:t>
      </w:r>
      <w:r>
        <w:rPr>
          <w:rStyle w:val="FootnoteAnchor"/>
          <w:rtl w:val="true"/>
        </w:rPr>
        <w:footnoteReference w:id="1324"/>
      </w:r>
      <w:r>
        <w:rPr>
          <w:rFonts w:ascii="Amiri" w:hAnsi="Amiri" w:eastAsia="Amiri" w:cs="Amiri"/>
          <w:color w:val="111111"/>
          <w:sz w:val="28"/>
          <w:sz w:val="28"/>
          <w:szCs w:val="28"/>
          <w:rtl w:val="true"/>
          <w:lang w:bidi="ar-SA"/>
        </w:rPr>
        <w:t xml:space="preserve">روايت كرد </w:t>
      </w:r>
      <w:r>
        <w:rPr>
          <w:rStyle w:val="FootnoteAnchor"/>
          <w:rtl w:val="true"/>
        </w:rPr>
        <w:footnoteReference w:id="1325"/>
      </w:r>
      <w:r>
        <w:rPr>
          <w:rFonts w:ascii="IRNazanin" w:hAnsi="IRNazanin" w:eastAsia="IRNazanin"/>
          <w:color w:val="111111"/>
          <w:sz w:val="28"/>
          <w:sz w:val="28"/>
          <w:szCs w:val="28"/>
          <w:rtl w:val="true"/>
          <w:lang w:bidi="fa-IR"/>
        </w:rPr>
        <w:t>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اعظم النّساء بركة اصبحهنّ وجها و اقلّهنّ مهرا،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زنان به بركت آنان باشند كه نكوروى تر باشند و كم مهرتر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اخبارى كه آمده است در آداب نكاح و زفاف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عائشه </w:t>
      </w:r>
      <w:r>
        <w:rPr>
          <w:rStyle w:val="FootnoteAnchor"/>
          <w:rtl w:val="true"/>
        </w:rPr>
        <w:footnoteReference w:id="1326"/>
      </w:r>
      <w:r>
        <w:rPr>
          <w:rFonts w:ascii="IRNazanin" w:hAnsi="IRNazanin" w:eastAsia="IRNazanin"/>
          <w:color w:val="111111"/>
          <w:sz w:val="28"/>
          <w:sz w:val="28"/>
          <w:szCs w:val="28"/>
          <w:rtl w:val="true"/>
          <w:lang w:bidi="fa-IR"/>
        </w:rPr>
        <w:t>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نكاح آشكارا كنى،و در مسجدها كنى،و در وقت زفاف رواست تا دف زنى،و وليمه بكنى،و اگر همه </w:t>
      </w:r>
      <w:r>
        <w:rPr>
          <w:rStyle w:val="FootnoteAnchor"/>
          <w:rtl w:val="true"/>
        </w:rPr>
        <w:footnoteReference w:id="1327"/>
      </w:r>
      <w:r>
        <w:rPr>
          <w:rFonts w:ascii="IRNazanin" w:hAnsi="IRNazanin" w:eastAsia="IRNazanin"/>
          <w:color w:val="111111"/>
          <w:sz w:val="28"/>
          <w:sz w:val="28"/>
          <w:szCs w:val="28"/>
          <w:rtl w:val="true"/>
          <w:lang w:bidi="fa-IR"/>
        </w:rPr>
        <w:t xml:space="preserve">گوسپندى </w:t>
      </w:r>
      <w:r>
        <w:rPr>
          <w:rStyle w:val="FootnoteAnchor"/>
          <w:rtl w:val="true"/>
        </w:rPr>
        <w:footnoteReference w:id="132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حاضر بودم به گواه گيران مردى انصارى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ببست،آنگه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الالفة و الخير و الطّير الميمون، بر الفت باد و خير و مرغ و فال خجسته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نثارى كنى بر سر صاحبتان، آنگه سبدها بياوردند در او ميوه،و در بعضى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بريختند آنجا،و از صحابه كس دست بر او ننهاد،رسول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نيكوست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نمى گيرى و نمى ربايى؟گفتند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را نهى كردى فلان روز از نهب؟گفت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نهى كردم از نهب لشكر،و نهى نكردم از نهب ولايم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در افتادند از </w:t>
      </w:r>
      <w:r>
        <w:rPr>
          <w:rStyle w:val="FootnoteAnchor"/>
          <w:rtl w:val="true"/>
        </w:rPr>
        <w:footnoteReference w:id="1331"/>
      </w:r>
      <w:r>
        <w:rPr>
          <w:rFonts w:ascii="IRNazanin" w:hAnsi="IRNazanin" w:eastAsia="IRNazanin"/>
          <w:color w:val="111111"/>
          <w:sz w:val="28"/>
          <w:sz w:val="28"/>
          <w:szCs w:val="28"/>
          <w:rtl w:val="true"/>
          <w:lang w:bidi="fa-IR"/>
        </w:rPr>
        <w:t>ميوه و شكر مى ربودند،و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با ما مى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املاك و وليمه به شب كنى كه در </w:t>
      </w:r>
      <w:r>
        <w:rPr>
          <w:rStyle w:val="FootnoteAnchor"/>
          <w:rtl w:val="true"/>
        </w:rPr>
        <w:footnoteReference w:id="1332"/>
      </w:r>
      <w:r>
        <w:rPr>
          <w:rFonts w:ascii="IRNazanin" w:hAnsi="IRNazanin" w:eastAsia="IRNazanin"/>
          <w:color w:val="111111"/>
          <w:sz w:val="28"/>
          <w:sz w:val="28"/>
          <w:szCs w:val="28"/>
          <w:rtl w:val="true"/>
          <w:lang w:bidi="fa-IR"/>
        </w:rPr>
        <w:t>خجستگى و بركت عظيم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گفت </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دختركى انصارى در حجرۀ من بود و من او را مى پروردم تا به شوهرى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كه با خانۀ شوهر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همسايگى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هيچ آوازى نيست اين جا </w:t>
      </w:r>
      <w:r>
        <w:rPr>
          <w:rStyle w:val="FootnoteAnchor"/>
          <w:rtl w:val="true"/>
        </w:rPr>
        <w:footnoteReference w:id="1334"/>
      </w:r>
      <w:r>
        <w:rPr>
          <w:rFonts w:ascii="IRNazanin" w:hAnsi="IRNazanin" w:eastAsia="IRNazanin"/>
          <w:color w:val="111111"/>
          <w:sz w:val="28"/>
          <w:sz w:val="28"/>
          <w:szCs w:val="28"/>
          <w:rtl w:val="true"/>
          <w:lang w:bidi="fa-IR"/>
        </w:rPr>
        <w:t>و شعر نمى خوانند؟كه انصاريان را اين عادت باشد و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خواهد كه عقدى </w:t>
      </w:r>
      <w:r>
        <w:rPr>
          <w:rStyle w:val="FootnoteAnchor"/>
          <w:rtl w:val="true"/>
        </w:rPr>
        <w:footnoteReference w:id="1335"/>
      </w:r>
      <w:r>
        <w:rPr>
          <w:rFonts w:ascii="Amiri" w:hAnsi="Amiri" w:eastAsia="Amiri" w:cs="Amiri"/>
          <w:color w:val="111111"/>
          <w:sz w:val="28"/>
          <w:sz w:val="28"/>
          <w:szCs w:val="28"/>
          <w:rtl w:val="true"/>
          <w:lang w:bidi="ar-SA"/>
        </w:rPr>
        <w:t>بندد بر زنى،مستحب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استخاره بكند </w:t>
      </w:r>
      <w:r>
        <w:rPr>
          <w:rStyle w:val="FootnoteAnchor"/>
          <w:rtl w:val="true"/>
        </w:rPr>
        <w:footnoteReference w:id="1336"/>
      </w:r>
      <w:r>
        <w:rPr>
          <w:rFonts w:ascii="IRNazanin" w:hAnsi="IRNazanin" w:eastAsia="IRNazanin"/>
          <w:color w:val="111111"/>
          <w:sz w:val="28"/>
          <w:sz w:val="28"/>
          <w:szCs w:val="28"/>
          <w:rtl w:val="true"/>
          <w:lang w:bidi="fa-IR"/>
        </w:rPr>
        <w:t>،دو ركعت نماز كند،و در عقب آن حمد خداى گويد،آنگه 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اريد ان اتزوّج اللهمّ</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قدّر لي من النّساء اعفّهنّ فرجا و احفظهنّ لي في نفسها و اوسعهنّ رزقا و اعظمهنّ بركة و قدّر لي منها ولدا طيّبا تجعله خلفا </w:t>
      </w:r>
    </w:p>
    <w:p>
      <w:pPr>
        <w:pStyle w:val="BookText"/>
        <w:rPr/>
      </w:pPr>
      <w:r>
        <w:rPr>
          <w:rFonts w:ascii="Amiri" w:hAnsi="Amiri" w:eastAsia="Amiri" w:cs="Amiri"/>
          <w:color w:val="111111"/>
          <w:sz w:val="28"/>
          <w:sz w:val="28"/>
          <w:szCs w:val="28"/>
          <w:rtl w:val="true"/>
          <w:lang w:bidi="ar-SA"/>
        </w:rPr>
        <w:t>صالحا في حياتي و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قمر در عقرب </w:t>
      </w:r>
      <w:r>
        <w:rPr>
          <w:rStyle w:val="FootnoteAnchor"/>
          <w:rtl w:val="true"/>
        </w:rPr>
        <w:footnoteReference w:id="1338"/>
      </w:r>
      <w:r>
        <w:rPr>
          <w:rFonts w:ascii="Amiri" w:hAnsi="Amiri" w:eastAsia="Amiri" w:cs="Amiri"/>
          <w:color w:val="111111"/>
          <w:sz w:val="28"/>
          <w:sz w:val="28"/>
          <w:szCs w:val="28"/>
          <w:rtl w:val="true"/>
          <w:lang w:bidi="ar-SA"/>
        </w:rPr>
        <w:t>مكروه است عقد بستن على ما جاء في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وليمه مستحب است،روزى يا دو روز مهمانى كند،و مؤمنان را بخواند،و طعامى بسازد براى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كه چون به نزديك </w:t>
      </w:r>
      <w:r>
        <w:rPr>
          <w:rStyle w:val="FootnoteAnchor"/>
          <w:rtl w:val="true"/>
        </w:rPr>
        <w:footnoteReference w:id="1339"/>
      </w:r>
      <w:r>
        <w:rPr>
          <w:rFonts w:ascii="IRNazanin" w:hAnsi="IRNazanin" w:eastAsia="IRNazanin"/>
          <w:color w:val="111111"/>
          <w:sz w:val="28"/>
          <w:sz w:val="28"/>
          <w:szCs w:val="28"/>
          <w:rtl w:val="true"/>
          <w:lang w:bidi="fa-IR"/>
        </w:rPr>
        <w:t>يكديگر شوند بر وضوى نماز باشند،و هريكى دو ركعت نماز كنند،و عقيب آن از خداى در خواهند تا او را روزى كند الف او و دوستى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نزديك او بنشيند،دست بر پيشانى او نهد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على كتابك تزوّجتها و على امانتك اخذتها و بكلماتك استحللت فرجها،فان قضيت لي في رحمها نسبا فاجعله مسلما سويّا و لا تجعله شرك شيطان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مستحب آن است كه زفاف به شب باشد و اطعام به روز،و مكروه است زفاف </w:t>
      </w:r>
      <w:r>
        <w:rPr>
          <w:rStyle w:val="FootnoteAnchor"/>
          <w:rtl w:val="true"/>
        </w:rPr>
        <w:footnoteReference w:id="1341"/>
      </w:r>
      <w:r>
        <w:rPr>
          <w:rFonts w:ascii="Amiri" w:hAnsi="Amiri" w:eastAsia="Amiri" w:cs="Amiri"/>
          <w:color w:val="111111"/>
          <w:sz w:val="28"/>
          <w:sz w:val="28"/>
          <w:szCs w:val="28"/>
          <w:rtl w:val="true"/>
          <w:lang w:bidi="ar-SA"/>
        </w:rPr>
        <w:t xml:space="preserve">و خلوت در شب خسوف و در شبى كه در </w:t>
      </w:r>
      <w:r>
        <w:rPr>
          <w:rStyle w:val="FootnoteAnchor"/>
          <w:rtl w:val="true"/>
        </w:rPr>
        <w:footnoteReference w:id="1342"/>
      </w:r>
      <w:r>
        <w:rPr>
          <w:rFonts w:ascii="IRNazanin" w:hAnsi="IRNazanin" w:eastAsia="IRNazanin"/>
          <w:color w:val="111111"/>
          <w:sz w:val="28"/>
          <w:sz w:val="28"/>
          <w:szCs w:val="28"/>
          <w:rtl w:val="true"/>
          <w:lang w:bidi="fa-IR"/>
        </w:rPr>
        <w:t xml:space="preserve">روزش كسوف بوده باشد،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فروشدن آفتاب تا فروشدن 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شبى كه بادى سياه باشد </w:t>
      </w:r>
      <w:r>
        <w:rPr>
          <w:rStyle w:val="FootnoteAnchor"/>
          <w:rtl w:val="true"/>
        </w:rPr>
        <w:footnoteReference w:id="1343"/>
      </w:r>
      <w:r>
        <w:rPr>
          <w:rFonts w:ascii="Amiri" w:hAnsi="Amiri" w:eastAsia="Amiri" w:cs="Amiri"/>
          <w:color w:val="111111"/>
          <w:sz w:val="28"/>
          <w:sz w:val="28"/>
          <w:szCs w:val="28"/>
          <w:rtl w:val="true"/>
          <w:lang w:bidi="ar-SA"/>
        </w:rPr>
        <w:t>،و در شبى كه زلزله باشد،و در محاق 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وقت صحبت نبايد تا برهنه باشند </w:t>
      </w:r>
      <w:r>
        <w:rPr>
          <w:rStyle w:val="FootnoteAnchor"/>
          <w:rtl w:val="true"/>
        </w:rPr>
        <w:footnoteReference w:id="1344"/>
      </w:r>
      <w:r>
        <w:rPr>
          <w:rFonts w:ascii="IRNazanin" w:hAnsi="IRNazanin" w:eastAsia="IRNazanin"/>
          <w:color w:val="111111"/>
          <w:sz w:val="28"/>
          <w:sz w:val="28"/>
          <w:szCs w:val="28"/>
          <w:rtl w:val="true"/>
          <w:lang w:bidi="fa-IR"/>
        </w:rPr>
        <w:t xml:space="preserve">،و روى به قبله نيارند،و پشت بر قبله نيارند </w:t>
      </w:r>
      <w:r>
        <w:rPr>
          <w:rStyle w:val="FootnoteAnchor"/>
          <w:rtl w:val="true"/>
        </w:rPr>
        <w:footnoteReference w:id="1345"/>
      </w:r>
      <w:r>
        <w:rPr>
          <w:rFonts w:ascii="IRNazanin" w:hAnsi="IRNazanin" w:eastAsia="IRNazanin"/>
          <w:color w:val="111111"/>
          <w:sz w:val="28"/>
          <w:sz w:val="28"/>
          <w:szCs w:val="28"/>
          <w:rtl w:val="true"/>
          <w:lang w:bidi="fa-IR"/>
        </w:rPr>
        <w:t>،و در سفينه خلوت نكنند،و سخن گفتن در آن حال مكروه است جز به ذكر خداى تعالى،و به حضور كسى مكروه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نباشد مردان را كه بيشتر از چهار ماه عزلت كند </w:t>
      </w:r>
      <w:r>
        <w:rPr>
          <w:rStyle w:val="FootnoteAnchor"/>
          <w:rtl w:val="true"/>
        </w:rPr>
        <w:footnoteReference w:id="1346"/>
      </w:r>
      <w:r>
        <w:rPr>
          <w:rFonts w:ascii="IRNazanin" w:hAnsi="IRNazanin" w:eastAsia="IRNazanin"/>
          <w:color w:val="111111"/>
          <w:sz w:val="28"/>
          <w:sz w:val="28"/>
          <w:szCs w:val="28"/>
          <w:rtl w:val="true"/>
          <w:lang w:bidi="fa-IR"/>
        </w:rPr>
        <w:t>از حلال خود،اگر چنين كند مأثوم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مكروه است كه عزل آب كند از زن آزاد الّا به اذن او يا به شرطى كه ميان ايشان باشد در حال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Style w:val="FootnoteAnchor"/>
          <w:rtl w:val="true"/>
        </w:rPr>
        <w:footnoteReference w:id="1347"/>
      </w:r>
      <w:r>
        <w:rPr>
          <w:rFonts w:ascii="Amiri" w:hAnsi="Amiri" w:eastAsia="Amiri" w:cs="Amiri"/>
          <w:color w:val="111111"/>
          <w:sz w:val="28"/>
          <w:sz w:val="28"/>
          <w:szCs w:val="28"/>
          <w:rtl w:val="true"/>
          <w:lang w:bidi="ar-SA"/>
        </w:rPr>
        <w:t xml:space="preserve">دو زن دارد روا باشد كه يك شب بر </w:t>
      </w:r>
      <w:r>
        <w:rPr>
          <w:rStyle w:val="FootnoteAnchor"/>
          <w:rtl w:val="true"/>
        </w:rPr>
        <w:footnoteReference w:id="1348"/>
      </w:r>
      <w:r>
        <w:rPr>
          <w:rFonts w:ascii="IRNazanin" w:hAnsi="IRNazanin" w:eastAsia="IRNazanin"/>
          <w:color w:val="111111"/>
          <w:sz w:val="28"/>
          <w:sz w:val="28"/>
          <w:szCs w:val="28"/>
          <w:rtl w:val="true"/>
          <w:lang w:bidi="fa-IR"/>
        </w:rPr>
        <w:t xml:space="preserve">زنى باشد و سه شب بر </w:t>
      </w:r>
      <w:r>
        <w:rPr>
          <w:rStyle w:val="FootnoteAnchor"/>
          <w:rtl w:val="true"/>
        </w:rPr>
        <w:footnoteReference w:id="1349"/>
      </w:r>
      <w:r>
        <w:rPr>
          <w:rFonts w:ascii="IRNazanin" w:hAnsi="IRNazanin" w:eastAsia="IRNazanin"/>
          <w:color w:val="111111"/>
          <w:sz w:val="28"/>
          <w:sz w:val="28"/>
          <w:szCs w:val="28"/>
          <w:rtl w:val="true"/>
          <w:lang w:bidi="fa-IR"/>
        </w:rPr>
        <w:t xml:space="preserve">ديگر زن،براى آن كه او را چهار زن حلال است،چون چهار زن دارد به نزديك هريكى يك شب بايد كه باشد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ميان ايشان بايد تا 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سويّت</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كند از نفقه </w:t>
      </w:r>
    </w:p>
    <w:p>
      <w:pPr>
        <w:pStyle w:val="BookText"/>
        <w:rPr/>
      </w:pPr>
      <w:r>
        <w:rPr>
          <w:rFonts w:ascii="Amiri" w:hAnsi="Amiri" w:eastAsia="Amiri" w:cs="Amiri"/>
          <w:color w:val="111111"/>
          <w:sz w:val="28"/>
          <w:sz w:val="28"/>
          <w:szCs w:val="28"/>
          <w:rtl w:val="true"/>
          <w:lang w:bidi="ar-SA"/>
        </w:rPr>
        <w:t>و كسوت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زنى بكر به زنى كند،در اوّل حال شايد كه او را تفضيل دهد به سه شب تا هفت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زنى آزاد دارد و زنى برده،دو شب زن آزاد را باشد و يك شب برده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كنيزك به ملك يمين دارد،او را قسمت نرسد با زنان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زنان اهل كتاب،حكم پرستاران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كس كه بر زنى عقد خواهد بستن،روا باشد كه روى او ببيند و رفتار و اندام او در جامه،و چون نخواهد </w:t>
      </w:r>
      <w:r>
        <w:rPr>
          <w:rStyle w:val="FootnoteAnchor"/>
          <w:rtl w:val="true"/>
        </w:rPr>
        <w:footnoteReference w:id="1352"/>
      </w:r>
      <w:r>
        <w:rPr>
          <w:rFonts w:ascii="Amiri" w:hAnsi="Amiri" w:eastAsia="Amiri" w:cs="Amiri"/>
          <w:color w:val="111111"/>
          <w:sz w:val="28"/>
          <w:sz w:val="28"/>
          <w:szCs w:val="28"/>
          <w:rtl w:val="true"/>
          <w:lang w:bidi="ar-SA"/>
        </w:rPr>
        <w:t>بستن نشايد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أَنْكِحُوا الْأَيٰامىٰ مِنْكُمْ ،انكاح تمكين باشد از نكاح،يقال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نكحت المرأة و انكحتها غيرى،و كذلك الاملاك التّمكين من الملك،و هو من باب احفرت زيدا بئرا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امر كرد و ترغيب فگند ما را در نكاح،هم مردان را و هم زنان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زنان بى شوهر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شوهران</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 xml:space="preserve">،و نيز زن دهى مردان صالح را از بردگان </w:t>
      </w:r>
      <w:r>
        <w:rPr>
          <w:rStyle w:val="FootnoteAnchor"/>
          <w:rtl w:val="true"/>
        </w:rPr>
        <w:footnoteReference w:id="1354"/>
      </w:r>
      <w:r>
        <w:rPr>
          <w:rFonts w:ascii="IRNazanin" w:hAnsi="IRNazanin" w:eastAsia="IRNazanin"/>
          <w:color w:val="111111"/>
          <w:sz w:val="28"/>
          <w:sz w:val="28"/>
          <w:szCs w:val="28"/>
          <w:rtl w:val="true"/>
          <w:lang w:bidi="fa-IR"/>
        </w:rPr>
        <w:t>و آزادان از زنان و مردان از بندگان و پرستاران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از درويشى نترسى،چه اگر درويش باشى خداى تعالى از فضلش استغنا دهد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التمسوا الرّزق بالنّكاح، طلب روزى كنى به نكاح،يعنى ممكن باشد كه از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يا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 روزى باشند </w:t>
      </w:r>
      <w:r>
        <w:rPr>
          <w:rStyle w:val="FootnoteAnchor"/>
          <w:rtl w:val="true"/>
        </w:rPr>
        <w:footnoteReference w:id="1355"/>
      </w:r>
      <w:r>
        <w:rPr>
          <w:rFonts w:ascii="Amiri" w:hAnsi="Amiri" w:eastAsia="Amiri" w:cs="Amiri"/>
          <w:color w:val="111111"/>
          <w:sz w:val="28"/>
          <w:sz w:val="28"/>
          <w:szCs w:val="28"/>
          <w:rtl w:val="true"/>
          <w:lang w:bidi="ar-SA"/>
        </w:rPr>
        <w:t xml:space="preserve">از سبب او خيرى و رزقى </w:t>
      </w:r>
      <w:r>
        <w:rPr>
          <w:rStyle w:val="FootnoteAnchor"/>
          <w:rtl w:val="true"/>
        </w:rPr>
        <w:footnoteReference w:id="1356"/>
      </w:r>
      <w:r>
        <w:rPr>
          <w:rFonts w:ascii="IRNazanin" w:hAnsi="IRNazanin" w:eastAsia="IRNazanin"/>
          <w:color w:val="111111"/>
          <w:sz w:val="28"/>
          <w:sz w:val="28"/>
          <w:szCs w:val="28"/>
          <w:rtl w:val="true"/>
          <w:lang w:bidi="fa-IR"/>
        </w:rPr>
        <w:t>بدين ديگر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357"/>
      </w:r>
      <w:r>
        <w:rPr>
          <w:rFonts w:ascii="IRNazanin" w:hAnsi="IRNazanin" w:eastAsia="IRNazanin"/>
          <w:color w:val="111111"/>
          <w:sz w:val="28"/>
          <w:sz w:val="28"/>
          <w:szCs w:val="28"/>
          <w:rtl w:val="true"/>
          <w:lang w:bidi="fa-IR"/>
        </w:rPr>
        <w:t>در خبر است كه 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زنى بكن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در عهد بو بكر </w:t>
      </w:r>
      <w:r>
        <w:rPr>
          <w:rStyle w:val="FootnoteAnchor"/>
          <w:rtl w:val="true"/>
        </w:rPr>
        <w:footnoteReference w:id="1358"/>
      </w:r>
      <w:r>
        <w:rPr>
          <w:rFonts w:ascii="IRNazanin" w:hAnsi="IRNazanin" w:eastAsia="IRNazanin"/>
          <w:color w:val="111111"/>
          <w:sz w:val="28"/>
          <w:sz w:val="28"/>
          <w:szCs w:val="28"/>
          <w:rtl w:val="true"/>
          <w:lang w:bidi="fa-IR"/>
        </w:rPr>
        <w:t xml:space="preserve">و عمر و عثمان </w:t>
      </w:r>
      <w:r>
        <w:rPr>
          <w:rStyle w:val="FootnoteAnchor"/>
          <w:rtl w:val="true"/>
        </w:rPr>
        <w:footnoteReference w:id="1359"/>
      </w:r>
      <w:r>
        <w:rPr>
          <w:rFonts w:ascii="IRNazanin" w:hAnsi="IRNazanin" w:eastAsia="IRNazanin"/>
          <w:color w:val="111111"/>
          <w:sz w:val="28"/>
          <w:sz w:val="28"/>
          <w:szCs w:val="28"/>
          <w:rtl w:val="true"/>
          <w:lang w:bidi="fa-IR"/>
        </w:rPr>
        <w:t>غرض ايشان تبرّك به اين آيت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يَكُونُوا فُقَرٰاءَ يُغْنِهِمُ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عليك بذات الدّين تربت يداك،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كه زن ديندار به زنى كنى كه دستهات خاك آلود باد،يعنى درويش باداش </w:t>
      </w:r>
      <w:r>
        <w:rPr>
          <w:rStyle w:val="FootnoteAnchor"/>
          <w:rtl w:val="true"/>
        </w:rPr>
        <w:footnoteReference w:id="1360"/>
      </w:r>
      <w:r>
        <w:rPr>
          <w:rFonts w:ascii="Amiri" w:hAnsi="Amiri" w:eastAsia="Amiri" w:cs="Amiri"/>
          <w:color w:val="111111"/>
          <w:sz w:val="28"/>
          <w:sz w:val="28"/>
          <w:szCs w:val="28"/>
          <w:rtl w:val="true"/>
          <w:lang w:bidi="ar-SA"/>
        </w:rPr>
        <w:t xml:space="preserve">،معنى آن كه در باب نكاح در بند </w:t>
      </w:r>
    </w:p>
    <w:p>
      <w:pPr>
        <w:pStyle w:val="BookText"/>
        <w:rPr/>
      </w:pPr>
      <w:r>
        <w:rPr>
          <w:rFonts w:ascii="IRNazanin" w:hAnsi="IRNazanin" w:eastAsia="IRNazanin"/>
          <w:color w:val="111111"/>
          <w:sz w:val="28"/>
          <w:sz w:val="28"/>
          <w:szCs w:val="28"/>
          <w:rtl w:val="true"/>
          <w:lang w:bidi="fa-IR"/>
        </w:rPr>
        <w:t>مال مباش،زن ديندار طلب كن كه مال خداى بدهد،ازآنجا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يَكُونُوا فُقَرٰاءَ يُغْنِهِمُ اللّٰهُ مِنْ فَضْلِهِ وَ اللّٰهُ وٰاسِعٌ عَلِيمٌ ،و خداى تعالى فراخ عطاست و دانا،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به سعت رحمتش،و عالم است به مصالح خلق بر وفق مصلحت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لْيَسْتَعْفِفِ الَّذِينَ لاٰ يَجِدُونَ نِكٰاحاً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عفّت</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كار بندند و پارسايى كنند آنان كه نكاح نيابند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اجتناب كنند، آنان كه طول و قدرت و استطاعت ندارند،يا كسى را نيابند</w:t>
      </w:r>
      <w:r>
        <w:rPr>
          <w:rFonts w:eastAsia="IRNazanin" w:cs="IRNazanin"/>
          <w:color w:val="111111"/>
          <w:sz w:val="28"/>
          <w:szCs w:val="28"/>
          <w:rtl w:val="true"/>
          <w:lang w:bidi="fa-IR"/>
        </w:rPr>
        <w:t xml:space="preserve">] </w:t>
      </w:r>
      <w:r>
        <w:rPr>
          <w:rStyle w:val="FootnoteAnchor"/>
          <w:rtl w:val="true"/>
        </w:rPr>
        <w:footnoteReference w:id="1363"/>
      </w:r>
      <w:r>
        <w:rPr>
          <w:rFonts w:ascii="Amiri" w:hAnsi="Amiri" w:eastAsia="Amiri" w:cs="Amiri"/>
          <w:color w:val="111111"/>
          <w:sz w:val="28"/>
          <w:sz w:val="28"/>
          <w:szCs w:val="28"/>
          <w:rtl w:val="true"/>
          <w:lang w:bidi="ar-SA"/>
        </w:rPr>
        <w:t>كه با او نكاح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يُغْنِيَهُمُ اللّٰهُ مِنْ فَضْلِهِ ،تا آنگه كه خداى تعالى مستغنى بكند ايشان را از فضل خود،يعنى از رزق و نعمت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يَبْتَغُونَ الْكِتٰابَ مِمّٰا مَلَكَتْ أَيْمٰانُكُمْ ،و آنان كه طلب مكاتبت كنند از جملۀ بردگان شما،با ايشان مكاتبت كنى اگر در ايشان خيرى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مكاتبه آن بود كه غلام يا كنيزك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موافقت كن كه از من چندينى بستانى در چند نجم معلوم يا در مدّت يك سال يا كما بيش، چون من اين داده باشم آزاد باشم،بر اين شرط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كه چون غلام يا كنيزك گويند و اين خواهند خداوند </w:t>
      </w:r>
      <w:r>
        <w:rPr>
          <w:rStyle w:val="FootnoteAnchor"/>
          <w:rtl w:val="true"/>
        </w:rPr>
        <w:footnoteReference w:id="1364"/>
      </w:r>
      <w:r>
        <w:rPr>
          <w:rFonts w:ascii="Amiri" w:hAnsi="Amiri" w:eastAsia="Amiri" w:cs="Amiri"/>
          <w:color w:val="111111"/>
          <w:sz w:val="28"/>
          <w:sz w:val="28"/>
          <w:szCs w:val="28"/>
          <w:rtl w:val="true"/>
          <w:lang w:bidi="ar-SA"/>
        </w:rPr>
        <w:t xml:space="preserve">با ايشان اين مساعدت بكند </w:t>
      </w:r>
      <w:r>
        <w:rPr>
          <w:rStyle w:val="FootnoteAnchor"/>
          <w:rtl w:val="true"/>
        </w:rPr>
        <w:footnoteReference w:id="1365"/>
      </w:r>
      <w:r>
        <w:rPr>
          <w:rFonts w:ascii="Amiri" w:hAnsi="Amiri" w:eastAsia="Amiri" w:cs="Amiri"/>
          <w:color w:val="111111"/>
          <w:sz w:val="28"/>
          <w:sz w:val="28"/>
          <w:szCs w:val="28"/>
          <w:rtl w:val="true"/>
          <w:lang w:bidi="ar-SA"/>
        </w:rPr>
        <w:t xml:space="preserve">و ايشان را اجابت كند </w:t>
      </w:r>
      <w:r>
        <w:rPr>
          <w:rStyle w:val="FootnoteAnchor"/>
          <w:rtl w:val="true"/>
        </w:rPr>
        <w:footnoteReference w:id="1366"/>
      </w:r>
      <w:r>
        <w:rPr>
          <w:rFonts w:ascii="IRNazanin" w:hAnsi="IRNazanin" w:eastAsia="IRNazanin"/>
          <w:color w:val="111111"/>
          <w:sz w:val="28"/>
          <w:sz w:val="28"/>
          <w:szCs w:val="28"/>
          <w:rtl w:val="true"/>
          <w:lang w:bidi="fa-IR"/>
        </w:rPr>
        <w:t xml:space="preserve">با اين،اگر داند </w:t>
      </w:r>
      <w:r>
        <w:rPr>
          <w:rStyle w:val="FootnoteAnchor"/>
          <w:rtl w:val="true"/>
        </w:rPr>
        <w:footnoteReference w:id="1367"/>
      </w:r>
      <w:r>
        <w:rPr>
          <w:rFonts w:ascii="Amiri" w:hAnsi="Amiri" w:eastAsia="Amiri" w:cs="Amiri"/>
          <w:color w:val="111111"/>
          <w:sz w:val="28"/>
          <w:sz w:val="28"/>
          <w:szCs w:val="28"/>
          <w:rtl w:val="true"/>
          <w:lang w:bidi="ar-SA"/>
        </w:rPr>
        <w:t>كه 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دارند كه با آن وفا كنند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 داود و عمرو بن دينار و عطا و محمّد جرير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مكاتبه واجب است،و روايت عوفى است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 از انس خواست كه او را مكاتبه كند،اجابت نكرد،با عمر گفت،عمر او را درّه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شأن غلامى آمد از آن حويطب بن عبد العزّى كه از خواجه خود مى خواست تا مكاتبه بكند او را،نمى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آيت بفرستاد و او را مكاتبت كرد با او بر صد دينار،و بيست دينار از آن جمله ببخشد،و او در مدّت مكاتبه مال بداد </w:t>
      </w:r>
      <w:r>
        <w:rPr>
          <w:rStyle w:val="FootnoteAnchor"/>
          <w:rtl w:val="true"/>
        </w:rPr>
        <w:footnoteReference w:id="1368"/>
      </w:r>
      <w:r>
        <w:rPr>
          <w:rFonts w:ascii="IRNazanin" w:hAnsi="IRNazanin" w:eastAsia="IRNazanin"/>
          <w:color w:val="111111"/>
          <w:sz w:val="28"/>
          <w:sz w:val="28"/>
          <w:szCs w:val="28"/>
          <w:rtl w:val="true"/>
          <w:lang w:bidi="fa-IR"/>
        </w:rPr>
        <w:t>،و او را به غزات خيبر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فقها از شعبى و حسن بصرى </w:t>
      </w:r>
    </w:p>
    <w:p>
      <w:pPr>
        <w:pStyle w:val="BookText"/>
        <w:rPr/>
      </w:pPr>
      <w:r>
        <w:rPr>
          <w:rFonts w:ascii="Amiri" w:hAnsi="Amiri" w:eastAsia="Amiri" w:cs="Amiri"/>
          <w:color w:val="111111"/>
          <w:sz w:val="28"/>
          <w:sz w:val="28"/>
          <w:szCs w:val="28"/>
          <w:rtl w:val="true"/>
          <w:lang w:bidi="ar-SA"/>
        </w:rPr>
        <w:t>و مالك و ابو حنيفه و شافعى و اوزاعى و جملۀ فقها و مذهب ما هم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مستحب آن است كه مغالات </w:t>
      </w:r>
      <w:r>
        <w:rPr>
          <w:rStyle w:val="FootnoteAnchor"/>
          <w:rtl w:val="true"/>
        </w:rPr>
        <w:footnoteReference w:id="1369"/>
      </w:r>
      <w:r>
        <w:rPr>
          <w:rFonts w:ascii="Amiri" w:hAnsi="Amiri" w:eastAsia="Amiri" w:cs="Amiri"/>
          <w:color w:val="111111"/>
          <w:sz w:val="28"/>
          <w:sz w:val="28"/>
          <w:szCs w:val="28"/>
          <w:rtl w:val="true"/>
          <w:lang w:bidi="ar-SA"/>
        </w:rPr>
        <w:t xml:space="preserve">نكند با او در بها،و مسامحت كند و يارى دهد او را از </w:t>
      </w:r>
      <w:r>
        <w:rPr>
          <w:rStyle w:val="FootnoteAnchor"/>
          <w:rtl w:val="true"/>
        </w:rPr>
        <w:footnoteReference w:id="1370"/>
      </w:r>
      <w:r>
        <w:rPr>
          <w:rFonts w:ascii="IRNazanin" w:hAnsi="IRNazanin" w:eastAsia="IRNazanin"/>
          <w:color w:val="111111"/>
          <w:sz w:val="28"/>
          <w:sz w:val="28"/>
          <w:szCs w:val="28"/>
          <w:rtl w:val="true"/>
          <w:lang w:bidi="fa-IR"/>
        </w:rPr>
        <w:t>فكّ رقبۀ او از بندگى،و يارى دهد او را به سهمى از زكات من سهم الرّقاب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مكاتب </w:t>
      </w:r>
      <w:r>
        <w:rPr>
          <w:rStyle w:val="FootnoteAnchor"/>
          <w:rtl w:val="true"/>
        </w:rPr>
        <w:footnoteReference w:id="1371"/>
      </w:r>
      <w:r>
        <w:rPr>
          <w:rFonts w:ascii="IRNazanin" w:hAnsi="IRNazanin" w:eastAsia="IRNazanin"/>
          <w:color w:val="111111"/>
          <w:sz w:val="28"/>
          <w:sz w:val="28"/>
          <w:szCs w:val="28"/>
          <w:rtl w:val="true"/>
          <w:lang w:bidi="fa-IR"/>
        </w:rPr>
        <w:t>بر دو ضرب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باشد و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 آن باشد كه او را گويد در اوّل </w:t>
      </w:r>
      <w:r>
        <w:rPr>
          <w:rStyle w:val="FootnoteAnchor"/>
          <w:rtl w:val="true"/>
        </w:rPr>
        <w:footnoteReference w:id="1372"/>
      </w:r>
      <w:r>
        <w:rPr>
          <w:rFonts w:ascii="IRNazanin" w:hAnsi="IRNazanin" w:eastAsia="IRNazanin"/>
          <w:color w:val="111111"/>
          <w:sz w:val="28"/>
          <w:sz w:val="28"/>
          <w:szCs w:val="28"/>
          <w:rtl w:val="true"/>
          <w:lang w:bidi="fa-IR"/>
        </w:rPr>
        <w:t xml:space="preserve">مكاتبه اگر عاجز آيى در </w:t>
      </w:r>
      <w:r>
        <w:rPr>
          <w:rStyle w:val="FootnoteAnchor"/>
          <w:rtl w:val="true"/>
        </w:rPr>
        <w:footnoteReference w:id="1373"/>
      </w:r>
      <w:r>
        <w:rPr>
          <w:rFonts w:ascii="Amiri" w:hAnsi="Amiri" w:eastAsia="Amiri" w:cs="Amiri"/>
          <w:color w:val="111111"/>
          <w:sz w:val="28"/>
          <w:sz w:val="28"/>
          <w:szCs w:val="28"/>
          <w:rtl w:val="true"/>
          <w:lang w:bidi="ar-SA"/>
        </w:rPr>
        <w:t xml:space="preserve">اداى مال كتابت </w:t>
      </w:r>
      <w:r>
        <w:rPr>
          <w:rStyle w:val="FootnoteAnchor"/>
          <w:rtl w:val="true"/>
        </w:rPr>
        <w:footnoteReference w:id="1374"/>
      </w:r>
      <w:r>
        <w:rPr>
          <w:rFonts w:ascii="IRNazanin" w:hAnsi="IRNazanin" w:eastAsia="IRNazanin"/>
          <w:color w:val="111111"/>
          <w:sz w:val="28"/>
          <w:sz w:val="28"/>
          <w:szCs w:val="28"/>
          <w:rtl w:val="true"/>
          <w:lang w:bidi="fa-IR"/>
        </w:rPr>
        <w:t>آنچه داده باشى مراست، و تو همچنان بنده اى كه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غلام بر اين شرط قبول كند همچنان باشد،كه </w:t>
      </w:r>
      <w:r>
        <w:rPr>
          <w:rStyle w:val="FootnoteAnchor"/>
          <w:rtl w:val="true"/>
        </w:rPr>
        <w:footnoteReference w:id="1375"/>
      </w:r>
      <w:r>
        <w:rPr>
          <w:rFonts w:ascii="Amiri" w:hAnsi="Amiri" w:eastAsia="Amiri" w:cs="Amiri"/>
          <w:color w:val="111111"/>
          <w:sz w:val="28"/>
          <w:sz w:val="28"/>
          <w:szCs w:val="28"/>
          <w:rtl w:val="true"/>
          <w:lang w:bidi="ar-SA"/>
        </w:rPr>
        <w:t xml:space="preserve">ادا نكند </w:t>
      </w:r>
      <w:r>
        <w:rPr>
          <w:rStyle w:val="FootnoteAnchor"/>
          <w:rtl w:val="true"/>
        </w:rPr>
        <w:footnoteReference w:id="1376"/>
      </w:r>
      <w:r>
        <w:rPr>
          <w:rFonts w:ascii="Amiri" w:hAnsi="Amiri" w:eastAsia="Amiri" w:cs="Amiri"/>
          <w:color w:val="111111"/>
          <w:sz w:val="28"/>
          <w:sz w:val="28"/>
          <w:szCs w:val="28"/>
          <w:rtl w:val="true"/>
          <w:lang w:bidi="ar-SA"/>
        </w:rPr>
        <w:t xml:space="preserve">به وقت به تمامى رد كنند </w:t>
      </w:r>
      <w:r>
        <w:rPr>
          <w:rStyle w:val="FootnoteAnchor"/>
          <w:rtl w:val="true"/>
        </w:rPr>
        <w:footnoteReference w:id="1377"/>
      </w:r>
      <w:r>
        <w:rPr>
          <w:rFonts w:ascii="IRNazanin" w:hAnsi="IRNazanin" w:eastAsia="IRNazanin"/>
          <w:color w:val="111111"/>
          <w:sz w:val="28"/>
          <w:sz w:val="28"/>
          <w:szCs w:val="28"/>
          <w:rtl w:val="true"/>
          <w:lang w:bidi="fa-IR"/>
        </w:rPr>
        <w:t>او را با بندگى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مطلق آن بود كه با او اين شرط نكنند </w:t>
      </w:r>
      <w:r>
        <w:rPr>
          <w:rStyle w:val="FootnoteAnchor"/>
          <w:rtl w:val="true"/>
        </w:rPr>
        <w:footnoteReference w:id="1378"/>
      </w:r>
      <w:r>
        <w:rPr>
          <w:rFonts w:ascii="IRNazanin" w:hAnsi="IRNazanin" w:eastAsia="IRNazanin"/>
          <w:color w:val="111111"/>
          <w:sz w:val="28"/>
          <w:sz w:val="28"/>
          <w:szCs w:val="28"/>
          <w:rtl w:val="true"/>
          <w:lang w:bidi="fa-IR"/>
        </w:rPr>
        <w:t xml:space="preserve">،هرگه كه مثلا يك دينار از مكاتبه بدهد </w:t>
      </w:r>
      <w:r>
        <w:rPr>
          <w:rStyle w:val="FootnoteAnchor"/>
          <w:rtl w:val="true"/>
        </w:rPr>
        <w:footnoteReference w:id="1379"/>
      </w:r>
      <w:r>
        <w:rPr>
          <w:rFonts w:ascii="IRNazanin" w:hAnsi="IRNazanin" w:eastAsia="IRNazanin"/>
          <w:color w:val="111111"/>
          <w:sz w:val="28"/>
          <w:sz w:val="28"/>
          <w:szCs w:val="28"/>
          <w:rtl w:val="true"/>
          <w:lang w:bidi="fa-IR"/>
        </w:rPr>
        <w:t>،به مقدار از آنچه ادا كرده باشد آزاد شود و به مقدار از آنچه بر او باشد بنده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مكاتب </w:t>
      </w:r>
      <w:r>
        <w:rPr>
          <w:rStyle w:val="FootnoteAnchor"/>
          <w:rtl w:val="true"/>
        </w:rPr>
        <w:footnoteReference w:id="1380"/>
      </w:r>
      <w:r>
        <w:rPr>
          <w:rFonts w:ascii="IRNazanin" w:hAnsi="IRNazanin" w:eastAsia="IRNazanin"/>
          <w:color w:val="111111"/>
          <w:sz w:val="28"/>
          <w:sz w:val="28"/>
          <w:szCs w:val="28"/>
          <w:rtl w:val="true"/>
          <w:lang w:bidi="fa-IR"/>
        </w:rPr>
        <w:t>،حكم بندگان باشد چون مشروط بود،و چون مطلق بود به مقدار اداى كتابت از بندگى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ضرب اگر ميراثى بود او را يا مورّثى باشد او را،موارثه </w:t>
      </w:r>
      <w:r>
        <w:rPr>
          <w:rStyle w:val="FootnoteAnchor"/>
          <w:rtl w:val="true"/>
        </w:rPr>
        <w:footnoteReference w:id="1381"/>
      </w:r>
      <w:r>
        <w:rPr>
          <w:rFonts w:ascii="IRNazanin" w:hAnsi="IRNazanin" w:eastAsia="IRNazanin"/>
          <w:color w:val="111111"/>
          <w:sz w:val="28"/>
          <w:sz w:val="28"/>
          <w:szCs w:val="28"/>
          <w:rtl w:val="true"/>
          <w:lang w:bidi="fa-IR"/>
        </w:rPr>
        <w:t xml:space="preserve">ايشان ثابت بود به حساب آنچه آزاد بود و به حساب آنچه بنده بود منع كنند </w:t>
      </w:r>
      <w:r>
        <w:rPr>
          <w:rStyle w:val="FootnoteAnchor"/>
          <w:rtl w:val="true"/>
        </w:rPr>
        <w:footnoteReference w:id="1382"/>
      </w:r>
      <w:r>
        <w:rPr>
          <w:rFonts w:ascii="IRNazanin" w:hAnsi="IRNazanin" w:eastAsia="IRNazanin"/>
          <w:color w:val="111111"/>
          <w:sz w:val="28"/>
          <w:sz w:val="28"/>
          <w:szCs w:val="28"/>
          <w:rtl w:val="true"/>
          <w:lang w:bidi="fa-IR"/>
        </w:rPr>
        <w:t xml:space="preserve">ميراث از او،و اگر چيزى كند كه حد بر او واجب آيد از زنا و قذف به حساب آنچه آزاد باشد،حدّ آزادان زنند او را،و به حساب آنچه بنده باشد حدّ بندگان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آن كه مشروط بود از مكاتبان تا يك درم باشد </w:t>
      </w:r>
      <w:r>
        <w:rPr>
          <w:rStyle w:val="FootnoteAnchor"/>
          <w:rtl w:val="true"/>
        </w:rPr>
        <w:footnoteReference w:id="1384"/>
      </w:r>
      <w:r>
        <w:rPr>
          <w:rFonts w:ascii="IRNazanin" w:hAnsi="IRNazanin" w:eastAsia="IRNazanin"/>
          <w:color w:val="111111"/>
          <w:sz w:val="28"/>
          <w:sz w:val="28"/>
          <w:szCs w:val="28"/>
          <w:rtl w:val="true"/>
          <w:lang w:bidi="fa-IR"/>
        </w:rPr>
        <w:t xml:space="preserve">از مال مكاتبه كه نداده باشد،حكم او حكم بندگان باشد،و اين مذهب مالك و ابو حنيفه و اصحابش </w:t>
      </w:r>
      <w:r>
        <w:rPr>
          <w:rStyle w:val="FootnoteAnchor"/>
          <w:rtl w:val="true"/>
        </w:rPr>
        <w:footnoteReference w:id="1385"/>
      </w:r>
      <w:r>
        <w:rPr>
          <w:rFonts w:ascii="Amiri" w:hAnsi="Amiri" w:eastAsia="Amiri" w:cs="Amiri"/>
          <w:color w:val="111111"/>
          <w:sz w:val="28"/>
          <w:sz w:val="28"/>
          <w:szCs w:val="28"/>
          <w:rtl w:val="true"/>
          <w:lang w:bidi="ar-SA"/>
        </w:rPr>
        <w:t xml:space="preserve">و حسن و زهرى و سعيد بن المسيّب و سليمان بن يسار،و شافعى اعتبار اين نكرد </w:t>
      </w:r>
      <w:r>
        <w:rPr>
          <w:rStyle w:val="FootnoteAnchor"/>
          <w:rtl w:val="true"/>
        </w:rPr>
        <w:footnoteReference w:id="1386"/>
      </w:r>
      <w:r>
        <w:rPr>
          <w:rFonts w:ascii="Amiri" w:hAnsi="Amiri" w:eastAsia="Amiri" w:cs="Amiri"/>
          <w:color w:val="111111"/>
          <w:sz w:val="28"/>
          <w:sz w:val="28"/>
          <w:szCs w:val="28"/>
          <w:rtl w:val="true"/>
          <w:lang w:bidi="ar-SA"/>
        </w:rPr>
        <w:t xml:space="preserve">و اين قسمت ننهاد </w:t>
      </w:r>
      <w:r>
        <w:rPr>
          <w:rStyle w:val="FootnoteAnchor"/>
          <w:rtl w:val="true"/>
        </w:rPr>
        <w:footnoteReference w:id="1387"/>
      </w:r>
      <w:r>
        <w:rPr>
          <w:rFonts w:ascii="IRNazanin" w:hAnsi="IRNazanin" w:eastAsia="IRNazanin"/>
          <w:color w:val="111111"/>
          <w:sz w:val="28"/>
          <w:sz w:val="28"/>
          <w:szCs w:val="28"/>
          <w:rtl w:val="true"/>
          <w:lang w:bidi="fa-IR"/>
        </w:rPr>
        <w:t xml:space="preserve">،بل </w:t>
      </w:r>
      <w:r>
        <w:rPr>
          <w:rStyle w:val="FootnoteAnchor"/>
          <w:rtl w:val="true"/>
        </w:rPr>
        <w:footnoteReference w:id="13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مكاتبى كه عاجز آيد از اداى مال مكاتبه در آن اجل </w:t>
      </w:r>
    </w:p>
    <w:p>
      <w:pPr>
        <w:pStyle w:val="BookText"/>
        <w:rPr/>
      </w:pPr>
      <w:r>
        <w:rPr>
          <w:rFonts w:ascii="IRNazanin" w:hAnsi="IRNazanin" w:eastAsia="IRNazanin"/>
          <w:color w:val="111111"/>
          <w:sz w:val="28"/>
          <w:sz w:val="28"/>
          <w:szCs w:val="28"/>
          <w:rtl w:val="true"/>
          <w:lang w:bidi="fa-IR"/>
        </w:rPr>
        <w:t xml:space="preserve">مضروب تا </w:t>
      </w:r>
      <w:r>
        <w:rPr>
          <w:rStyle w:val="FootnoteAnchor"/>
          <w:rtl w:val="true"/>
        </w:rPr>
        <w:footnoteReference w:id="1389"/>
      </w:r>
      <w:r>
        <w:rPr>
          <w:rFonts w:ascii="IRNazanin" w:hAnsi="IRNazanin" w:eastAsia="IRNazanin"/>
          <w:color w:val="111111"/>
          <w:sz w:val="28"/>
          <w:sz w:val="28"/>
          <w:szCs w:val="28"/>
          <w:rtl w:val="true"/>
          <w:lang w:bidi="fa-IR"/>
        </w:rPr>
        <w:t>به آن نجوم معلوم،كتابت او باطل بود و او مردود باشد با رقّ و بندگى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عَلِمْتُمْ فِيهِمْ خَيْراً ،اگر در او خيرى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خلاف كردند كه 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چيست؟عبد اللّه عمر گفت و عبد الرّحمن بن زيد و مالك بن انس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حرفت است و اكتساب،يعنى </w:t>
      </w:r>
      <w:r>
        <w:rPr>
          <w:rStyle w:val="FootnoteAnchor"/>
          <w:rtl w:val="true"/>
        </w:rPr>
        <w:footnoteReference w:id="1391"/>
      </w:r>
      <w:r>
        <w:rPr>
          <w:rFonts w:ascii="IRNazanin" w:hAnsi="IRNazanin" w:eastAsia="IRNazanin"/>
          <w:color w:val="111111"/>
          <w:sz w:val="28"/>
          <w:sz w:val="28"/>
          <w:szCs w:val="28"/>
          <w:rtl w:val="true"/>
          <w:lang w:bidi="fa-IR"/>
        </w:rPr>
        <w:t xml:space="preserve">پيشه اى داند و يا كسبى تواند كردن كه به آن اداى مال كتابت كند،و اين مذهب ثورى است و روايت وائلى </w:t>
      </w:r>
      <w:r>
        <w:rPr>
          <w:rStyle w:val="FootnoteAnchor"/>
          <w:rtl w:val="true"/>
        </w:rPr>
        <w:footnoteReference w:id="1392"/>
      </w:r>
      <w:r>
        <w:rPr>
          <w:rFonts w:ascii="IRNazanin" w:hAnsi="IRNazanin" w:eastAsia="IRNazanin"/>
          <w:color w:val="111111"/>
          <w:sz w:val="28"/>
          <w:sz w:val="28"/>
          <w:szCs w:val="28"/>
          <w:rtl w:val="true"/>
          <w:lang w:bidi="fa-IR"/>
        </w:rPr>
        <w:t>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مجاهد و ضحّاك گفتند،و عوفى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تَرَكَ خَيْراً </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مالا،يعنى اگر مالى دارد و شما دانى كه آن مال دارد و ادا تواند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وجه ضعيف است براى آن كه اگر مراد مال بودى،نگفتى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خَيْراً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ليلى </w:t>
      </w:r>
      <w:r>
        <w:rPr>
          <w:rStyle w:val="FootnoteAnchor"/>
          <w:rtl w:val="true"/>
        </w:rPr>
        <w:footnoteReference w:id="1394"/>
      </w:r>
      <w:r>
        <w:rPr>
          <w:rFonts w:ascii="IRNazanin" w:hAnsi="IRNazanin" w:eastAsia="IRNazanin"/>
          <w:color w:val="111111"/>
          <w:sz w:val="28"/>
          <w:sz w:val="28"/>
          <w:szCs w:val="28"/>
          <w:rtl w:val="true"/>
          <w:lang w:bidi="fa-IR"/>
        </w:rPr>
        <w:t>الكندىّ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غلامى داشت،سلمان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مكاتبه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دارى؟گفت</w:t>
      </w:r>
      <w:r>
        <w:rPr>
          <w:rFonts w:eastAsia="IRNazanin" w:cs="IRNazanin"/>
          <w:color w:val="111111"/>
          <w:sz w:val="28"/>
          <w:szCs w:val="28"/>
          <w:rtl w:val="true"/>
          <w:lang w:bidi="fa-IR"/>
        </w:rPr>
        <w:t xml:space="preserve">] </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 </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اوساخ النّاس خواهى دادن،يعنى از سؤال و كديۀ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ابو صالح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صدقا و وفاء،مراد صدق و وفاست،اگر در ايشان صدقى و وفايى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مال است و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تر تفسير </w:t>
      </w:r>
      <w:r>
        <w:rPr>
          <w:rStyle w:val="FootnoteAnchor"/>
          <w:rtl w:val="true"/>
        </w:rPr>
        <w:footnoteReference w:id="1397"/>
      </w:r>
      <w:r>
        <w:rPr>
          <w:rFonts w:ascii="Amiri" w:hAnsi="Amiri" w:eastAsia="Amiri" w:cs="Amiri"/>
          <w:color w:val="111111"/>
          <w:sz w:val="28"/>
          <w:sz w:val="28"/>
          <w:szCs w:val="28"/>
          <w:rtl w:val="true"/>
          <w:lang w:bidi="ar-SA"/>
        </w:rPr>
        <w:t xml:space="preserve">كه لايق است </w:t>
      </w:r>
      <w:r>
        <w:rPr>
          <w:rStyle w:val="FootnoteAnchor"/>
          <w:rtl w:val="true"/>
        </w:rPr>
        <w:footnoteReference w:id="1398"/>
      </w:r>
      <w:r>
        <w:rPr>
          <w:rFonts w:ascii="Amiri" w:hAnsi="Amiri" w:eastAsia="Amiri" w:cs="Amiri"/>
          <w:color w:val="111111"/>
          <w:sz w:val="28"/>
          <w:sz w:val="28"/>
          <w:szCs w:val="28"/>
          <w:rtl w:val="true"/>
          <w:lang w:bidi="ar-SA"/>
        </w:rPr>
        <w:t xml:space="preserve">مال است و امانت، يا كسب </w:t>
      </w:r>
      <w:r>
        <w:rPr>
          <w:rStyle w:val="FootnoteAnchor"/>
          <w:rtl w:val="true"/>
        </w:rPr>
        <w:footnoteReference w:id="1399"/>
      </w:r>
      <w:r>
        <w:rPr>
          <w:rFonts w:ascii="IRNazanin" w:hAnsi="IRNazanin" w:eastAsia="IRNazanin"/>
          <w:color w:val="111111"/>
          <w:sz w:val="28"/>
          <w:sz w:val="28"/>
          <w:szCs w:val="28"/>
          <w:rtl w:val="true"/>
          <w:lang w:bidi="fa-IR"/>
        </w:rPr>
        <w:t>و امانت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آنند </w:t>
      </w:r>
      <w:r>
        <w:rPr>
          <w:rStyle w:val="FootnoteAnchor"/>
          <w:rtl w:val="true"/>
        </w:rPr>
        <w:footnoteReference w:id="1400"/>
      </w:r>
      <w:r>
        <w:rPr>
          <w:rFonts w:ascii="Amiri" w:hAnsi="Amiri" w:eastAsia="Amiri" w:cs="Amiri"/>
          <w:color w:val="111111"/>
          <w:sz w:val="28"/>
          <w:sz w:val="28"/>
          <w:szCs w:val="28"/>
          <w:rtl w:val="true"/>
          <w:lang w:bidi="ar-SA"/>
        </w:rPr>
        <w:t>كه بر خداى واجب است كه ايشان را يارى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كه در سبيل خداى بيرون آيد،يعنى </w:t>
      </w:r>
      <w:r>
        <w:rPr>
          <w:rStyle w:val="FootnoteAnchor"/>
          <w:rtl w:val="true"/>
        </w:rPr>
        <w:footnoteReference w:id="1401"/>
      </w:r>
      <w:r>
        <w:rPr>
          <w:rFonts w:ascii="Amiri" w:hAnsi="Amiri" w:eastAsia="Amiri" w:cs="Amiri"/>
          <w:color w:val="111111"/>
          <w:sz w:val="28"/>
          <w:sz w:val="28"/>
          <w:szCs w:val="28"/>
          <w:rtl w:val="true"/>
          <w:lang w:bidi="ar-SA"/>
        </w:rPr>
        <w:t xml:space="preserve">هجرت يا </w:t>
      </w:r>
      <w:r>
        <w:rPr>
          <w:rStyle w:val="FootnoteAnchor"/>
          <w:rtl w:val="true"/>
        </w:rPr>
        <w:footnoteReference w:id="1402"/>
      </w:r>
      <w:r>
        <w:rPr>
          <w:rFonts w:ascii="IRNazanin" w:hAnsi="IRNazanin" w:eastAsia="IRNazanin"/>
          <w:color w:val="111111"/>
          <w:sz w:val="28"/>
          <w:sz w:val="28"/>
          <w:szCs w:val="28"/>
          <w:rtl w:val="true"/>
          <w:lang w:bidi="fa-IR"/>
        </w:rPr>
        <w:t>جهاد،و مردى كه زنى كند تا خداى او را مستغنى كند،و غلامى كه مكاتبه خواهد از خواجه اش و نيّت ادا كند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سيرين گفت از عبيده </w:t>
      </w:r>
      <w:r>
        <w:rPr>
          <w:rStyle w:val="FootnoteAnchor"/>
          <w:rtl w:val="true"/>
        </w:rPr>
        <w:footnoteReference w:id="1403"/>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نماز است،يعنى اگر دانى كه غلام </w:t>
      </w:r>
      <w:r>
        <w:rPr>
          <w:rStyle w:val="FootnoteAnchor"/>
          <w:rtl w:val="true"/>
        </w:rPr>
        <w:footnoteReference w:id="1404"/>
      </w:r>
      <w:r>
        <w:rPr>
          <w:rFonts w:ascii="IRNazanin" w:hAnsi="IRNazanin" w:eastAsia="IRNazanin"/>
          <w:color w:val="111111"/>
          <w:sz w:val="28"/>
          <w:sz w:val="28"/>
          <w:szCs w:val="28"/>
          <w:rtl w:val="true"/>
          <w:lang w:bidi="fa-IR"/>
        </w:rPr>
        <w:t>اهل خير است و نماز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اگر غلام عاقل و بالغ باشد،براى آن كه با ديوانه و كودك كتابت درست نباشد،اين مذهب ماست و مذهب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كودك درست باشد چون مراهق و مميّز بود مكاتبه </w:t>
      </w:r>
      <w:r>
        <w:rPr>
          <w:rStyle w:val="FootnoteAnchor"/>
          <w:rtl w:val="true"/>
        </w:rPr>
        <w:footnoteReference w:id="1405"/>
      </w:r>
      <w:r>
        <w:rPr>
          <w:rFonts w:ascii="IRNazanin" w:hAnsi="IRNazanin" w:eastAsia="IRNazanin"/>
          <w:color w:val="111111"/>
          <w:sz w:val="28"/>
          <w:sz w:val="28"/>
          <w:szCs w:val="28"/>
          <w:rtl w:val="true"/>
          <w:lang w:bidi="fa-IR"/>
        </w:rPr>
        <w:t>درست باشد،هم حال و هم مؤجّل،و ابو حنيفه همين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نباشد الّا به اجل،و اقلّش دو نجم باشد،امّا اگر مكاتبه كند </w:t>
      </w:r>
      <w:r>
        <w:rPr>
          <w:rStyle w:val="FootnoteAnchor"/>
          <w:rtl w:val="true"/>
        </w:rPr>
        <w:footnoteReference w:id="1406"/>
      </w:r>
      <w:r>
        <w:rPr>
          <w:rFonts w:ascii="IRNazanin" w:hAnsi="IRNazanin" w:eastAsia="IRNazanin"/>
          <w:color w:val="111111"/>
          <w:sz w:val="28"/>
          <w:sz w:val="28"/>
          <w:szCs w:val="28"/>
          <w:rtl w:val="true"/>
          <w:lang w:bidi="fa-IR"/>
        </w:rPr>
        <w:t>با ديوانه كتابت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مكاتبه بدهد آزاد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درست باشد</w:t>
      </w:r>
      <w:r>
        <w:rPr>
          <w:rFonts w:eastAsia="IRNazanin" w:cs="IRNazanin"/>
          <w:color w:val="111111"/>
          <w:sz w:val="28"/>
          <w:szCs w:val="28"/>
          <w:rtl w:val="true"/>
          <w:lang w:bidi="fa-IR"/>
        </w:rPr>
        <w:t xml:space="preserve">] </w:t>
      </w:r>
      <w:r>
        <w:rPr>
          <w:rStyle w:val="FootnoteAnchor"/>
          <w:rtl w:val="true"/>
        </w:rPr>
        <w:footnoteReference w:id="1407"/>
      </w:r>
      <w:r>
        <w:rPr>
          <w:rFonts w:ascii="Amiri" w:hAnsi="Amiri" w:eastAsia="Amiri" w:cs="Amiri"/>
          <w:color w:val="111111"/>
          <w:sz w:val="28"/>
          <w:sz w:val="28"/>
          <w:szCs w:val="28"/>
          <w:rtl w:val="true"/>
          <w:lang w:bidi="ar-SA"/>
        </w:rPr>
        <w:t>،و يكى آن كه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آتُوهُمْ مِنْ مٰالِ اللّٰهِ الَّذِي آتٰاكُمْ ،و بدهيد ايشان را از مال خداى،يعنى از زكات از </w:t>
      </w:r>
      <w:r>
        <w:rPr>
          <w:rStyle w:val="FootnoteAnchor"/>
          <w:rtl w:val="true"/>
        </w:rPr>
        <w:footnoteReference w:id="1408"/>
      </w:r>
      <w:r>
        <w:rPr>
          <w:rFonts w:ascii="Amiri" w:hAnsi="Amiri" w:eastAsia="Amiri" w:cs="Amiri"/>
          <w:color w:val="111111"/>
          <w:sz w:val="28"/>
          <w:sz w:val="28"/>
          <w:szCs w:val="28"/>
          <w:rtl w:val="true"/>
          <w:lang w:bidi="ar-SA"/>
        </w:rPr>
        <w:t>سهم الرّقاب تا در وجه اداى مال كتابت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خلاف كردند كه خطاب با كيست،بعضى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خداوندان بنده است،يعنى محسوب داريد ايشان را از حساب زكات آنچه ميسّر شود و آنچه شما را از دل برآيد تا شما را به زكات محسوب باشد و ايشان را به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با جملۀ مكلّفان است،يعنى شما كه مكلّفانى ايشان را يارى دهى بر </w:t>
      </w:r>
      <w:r>
        <w:rPr>
          <w:rStyle w:val="FootnoteAnchor"/>
          <w:rtl w:val="true"/>
        </w:rPr>
        <w:footnoteReference w:id="1409"/>
      </w:r>
      <w:r>
        <w:rPr>
          <w:rFonts w:ascii="Amiri" w:hAnsi="Amiri" w:eastAsia="Amiri" w:cs="Amiri"/>
          <w:color w:val="111111"/>
          <w:sz w:val="28"/>
          <w:sz w:val="28"/>
          <w:szCs w:val="28"/>
          <w:rtl w:val="true"/>
          <w:lang w:bidi="ar-SA"/>
        </w:rPr>
        <w:t>اداى مكاتبه از زكات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در آن خلاف كردند كه چه مقدار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مال رها كند، و اين روايتى است از اميرالمؤمنين </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الرّحمن السّلمى و مذهب ثورى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حدّى نيست چندان كه خواهد،و اين امر است بر سبيل استحباب به نزديك بيشتر اهل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اهل ظاهر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وجوب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حجّت آن كس كه او گفت </w:t>
      </w:r>
      <w:r>
        <w:rPr>
          <w:rStyle w:val="FootnoteAnchor"/>
          <w:rtl w:val="true"/>
        </w:rPr>
        <w:footnoteReference w:id="1411"/>
      </w:r>
      <w:r>
        <w:rPr>
          <w:rFonts w:ascii="Amiri" w:hAnsi="Amiri" w:eastAsia="Amiri" w:cs="Amiri"/>
          <w:color w:val="111111"/>
          <w:sz w:val="28"/>
          <w:sz w:val="28"/>
          <w:szCs w:val="28"/>
          <w:rtl w:val="true"/>
          <w:lang w:bidi="ar-SA"/>
        </w:rPr>
        <w:t xml:space="preserve">از مال زكات خواست،آن است كه </w:t>
      </w:r>
      <w:r>
        <w:rPr>
          <w:rStyle w:val="FootnoteAnchor"/>
          <w:rtl w:val="true"/>
        </w:rPr>
        <w:footnoteReference w:id="1412"/>
      </w:r>
      <w:r>
        <w:rPr>
          <w:rFonts w:ascii="Amiri" w:hAnsi="Amiri" w:eastAsia="Amiri" w:cs="Amiri"/>
          <w:color w:val="111111"/>
          <w:sz w:val="28"/>
          <w:sz w:val="28"/>
          <w:szCs w:val="28"/>
          <w:rtl w:val="true"/>
          <w:lang w:bidi="ar-SA"/>
        </w:rPr>
        <w:t xml:space="preserve">زكات </w:t>
      </w:r>
    </w:p>
    <w:p>
      <w:pPr>
        <w:pStyle w:val="BookText"/>
        <w:rPr/>
      </w:pPr>
      <w:r>
        <w:rPr>
          <w:rFonts w:ascii="IRNazanin" w:hAnsi="IRNazanin" w:eastAsia="IRNazanin"/>
          <w:color w:val="111111"/>
          <w:sz w:val="28"/>
          <w:sz w:val="28"/>
          <w:szCs w:val="28"/>
          <w:rtl w:val="true"/>
          <w:lang w:bidi="fa-IR"/>
        </w:rPr>
        <w:t>واجب 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واجب است،الّا آن كه واجب نيست كه به او دهد لا غير،به او دادن </w:t>
      </w:r>
      <w:r>
        <w:rPr>
          <w:rStyle w:val="FootnoteAnchor"/>
          <w:rtl w:val="true"/>
        </w:rPr>
        <w:footnoteReference w:id="1413"/>
      </w:r>
      <w:r>
        <w:rPr>
          <w:rFonts w:ascii="Amiri" w:hAnsi="Amiri" w:eastAsia="Amiri" w:cs="Amiri"/>
          <w:color w:val="111111"/>
          <w:sz w:val="28"/>
          <w:sz w:val="28"/>
          <w:szCs w:val="28"/>
          <w:rtl w:val="true"/>
          <w:lang w:bidi="ar-SA"/>
        </w:rPr>
        <w:t xml:space="preserve">على التّعيين </w:t>
      </w:r>
      <w:r>
        <w:rPr>
          <w:rStyle w:val="FootnoteAnchor"/>
          <w:rtl w:val="true"/>
        </w:rPr>
        <w:footnoteReference w:id="1414"/>
      </w: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بن حنيف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اعان مكاتبا في فكّ رقبته او غارما في عسرته </w:t>
      </w:r>
      <w:r>
        <w:rPr>
          <w:rStyle w:val="FootnoteAnchor"/>
          <w:rtl w:val="true"/>
        </w:rPr>
        <w:footnoteReference w:id="1415"/>
      </w:r>
      <w:r>
        <w:rPr>
          <w:rFonts w:ascii="Amiri" w:hAnsi="Amiri" w:eastAsia="Amiri" w:cs="Amiri"/>
          <w:color w:val="111111"/>
          <w:sz w:val="28"/>
          <w:sz w:val="28"/>
          <w:szCs w:val="28"/>
          <w:rtl w:val="true"/>
          <w:lang w:bidi="ar-SA"/>
        </w:rPr>
        <w:t xml:space="preserve">او مجاهدا في سبيله اظلّه اللّه في ظلّ عرشه يوم لا ظلّ الّا ظلّه، هركه او مكاتبى را بر فكاك رقبه اش،يا غارمى را در عسرتش </w:t>
      </w:r>
      <w:r>
        <w:rPr>
          <w:rStyle w:val="FootnoteAnchor"/>
          <w:rtl w:val="true"/>
        </w:rPr>
        <w:footnoteReference w:id="1416"/>
      </w:r>
      <w:r>
        <w:rPr>
          <w:rFonts w:ascii="IRNazanin" w:hAnsi="IRNazanin" w:eastAsia="IRNazanin"/>
          <w:color w:val="111111"/>
          <w:sz w:val="28"/>
          <w:sz w:val="28"/>
          <w:szCs w:val="28"/>
          <w:rtl w:val="true"/>
          <w:lang w:bidi="fa-IR"/>
        </w:rPr>
        <w:t>،يا مجاهدى را در راه جهادش يارى دهد،خداى تعالى سايه كند او را در سايۀ عرش آن روز كه سايه نباشد الّا سايۀ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تُكْرِهُوا فَتَيٰاتِكُمْ عَلَى الْبِغٰاءِ ،و اكراه مكنى پرستاران </w:t>
      </w:r>
      <w:r>
        <w:rPr>
          <w:rStyle w:val="FootnoteAnchor"/>
          <w:rtl w:val="true"/>
        </w:rPr>
        <w:footnoteReference w:id="1417"/>
      </w:r>
      <w:r>
        <w:rPr>
          <w:rFonts w:ascii="IRNazanin" w:hAnsi="IRNazanin" w:eastAsia="IRNazanin"/>
          <w:color w:val="111111"/>
          <w:sz w:val="28"/>
          <w:sz w:val="28"/>
          <w:szCs w:val="28"/>
          <w:rtl w:val="true"/>
          <w:lang w:bidi="fa-IR"/>
        </w:rPr>
        <w:t>را بر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w:t>
      </w:r>
      <w:r>
        <w:rPr>
          <w:rStyle w:val="FootnoteAnchor"/>
          <w:rtl w:val="true"/>
        </w:rPr>
        <w:footnoteReference w:id="1418"/>
      </w:r>
      <w:r>
        <w:rPr>
          <w:rFonts w:ascii="IRNazanin" w:hAnsi="IRNazanin" w:eastAsia="IRNazanin"/>
          <w:color w:val="111111"/>
          <w:sz w:val="28"/>
          <w:sz w:val="28"/>
          <w:szCs w:val="28"/>
          <w:rtl w:val="true"/>
          <w:lang w:bidi="fa-IR"/>
        </w:rPr>
        <w:t>در معاذه و مسيكه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پرستاران عبد اللّه ابىّ سلول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اكراه كردى ايشان را بزنا،ضريبه اى </w:t>
      </w:r>
      <w:r>
        <w:rPr>
          <w:rStyle w:val="FootnoteAnchor"/>
          <w:rtl w:val="true"/>
        </w:rPr>
        <w:footnoteReference w:id="1419"/>
      </w:r>
      <w:r>
        <w:rPr>
          <w:rFonts w:ascii="IRNazanin" w:hAnsi="IRNazanin" w:eastAsia="IRNazanin"/>
          <w:color w:val="111111"/>
          <w:sz w:val="28"/>
          <w:sz w:val="28"/>
          <w:szCs w:val="28"/>
          <w:rtl w:val="true"/>
          <w:lang w:bidi="fa-IR"/>
        </w:rPr>
        <w:t xml:space="preserve">به او آوردندى </w:t>
      </w:r>
      <w:r>
        <w:rPr>
          <w:rStyle w:val="FootnoteAnchor"/>
          <w:rtl w:val="true"/>
        </w:rPr>
        <w:footnoteReference w:id="1420"/>
      </w:r>
      <w:r>
        <w:rPr>
          <w:rFonts w:ascii="IRNazanin" w:hAnsi="IRNazanin" w:eastAsia="IRNazanin"/>
          <w:color w:val="111111"/>
          <w:sz w:val="28"/>
          <w:sz w:val="28"/>
          <w:szCs w:val="28"/>
          <w:rtl w:val="true"/>
          <w:lang w:bidi="fa-IR"/>
        </w:rPr>
        <w:t>و اين عادتى بود در جاهليّت كه پرستاران را حمل كردندى بر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اسلام در آمد اين كنيزكان عبد اللّه ابىّ </w:t>
      </w:r>
      <w:r>
        <w:rPr>
          <w:rStyle w:val="FootnoteAnchor"/>
          <w:rtl w:val="true"/>
        </w:rPr>
        <w:footnoteReference w:id="1421"/>
      </w:r>
      <w:r>
        <w:rPr>
          <w:rFonts w:ascii="IRNazanin" w:hAnsi="IRNazanin" w:eastAsia="IRNazanin"/>
          <w:color w:val="111111"/>
          <w:sz w:val="28"/>
          <w:sz w:val="28"/>
          <w:szCs w:val="28"/>
          <w:rtl w:val="true"/>
          <w:lang w:bidi="fa-IR"/>
        </w:rPr>
        <w:t>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كه ما مى كنيم نيك است،بسيار بكرديم،وقت آن است كه بازايستيم،و اگر بد است شايد كه تا نيز نكنيم،خداى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گفت شش كنيزك بودند از آن عبد اللّه ابىّ </w:t>
      </w:r>
      <w:r>
        <w:rPr>
          <w:rStyle w:val="FootnoteAnchor"/>
          <w:rtl w:val="true"/>
        </w:rPr>
        <w:footnoteReference w:id="1422"/>
      </w:r>
      <w:r>
        <w:rPr>
          <w:rFonts w:ascii="Amiri" w:hAnsi="Amiri" w:eastAsia="Amiri" w:cs="Amiri"/>
          <w:color w:val="111111"/>
          <w:sz w:val="28"/>
          <w:sz w:val="28"/>
          <w:szCs w:val="28"/>
          <w:rtl w:val="true"/>
          <w:lang w:bidi="ar-SA"/>
        </w:rPr>
        <w:t xml:space="preserve">،كه او ايشان را اكراه كردى بر زنا و اجرت با او آوردندى </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معاذه بود و مسيكه و اميمه و عمره و اروى و قتيله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روزى آمد و دينارى آوردى و يكى بردى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و هم بر كار مى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آمد و زنا حرام كرد،و ما نيز اين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آمدند و شكايت با رسول كردند،خداى تعالى اين آيت فرستاد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روايت كرد از زهرى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ابىّ سلول مردى را از قريش اسير بگرفت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كنيزكى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قريشى مراوده كرد او را از نفس </w:t>
      </w:r>
      <w:r>
        <w:rPr>
          <w:rStyle w:val="FootnoteAnchor"/>
          <w:rtl w:val="true"/>
        </w:rPr>
        <w:footnoteReference w:id="1424"/>
      </w:r>
      <w:r>
        <w:rPr>
          <w:rFonts w:ascii="IRNazanin" w:hAnsi="IRNazanin" w:eastAsia="IRNazanin"/>
          <w:color w:val="111111"/>
          <w:sz w:val="28"/>
          <w:sz w:val="28"/>
          <w:szCs w:val="28"/>
          <w:rtl w:val="true"/>
          <w:lang w:bidi="fa-IR"/>
        </w:rPr>
        <w:t xml:space="preserve">او،او ابا </w:t>
      </w:r>
    </w:p>
    <w:p>
      <w:pPr>
        <w:pStyle w:val="BookText"/>
        <w:rPr/>
      </w:pPr>
      <w:r>
        <w:rPr>
          <w:rFonts w:ascii="IRNazanin" w:hAnsi="IRNazanin" w:eastAsia="IRNazanin"/>
          <w:color w:val="111111"/>
          <w:sz w:val="28"/>
          <w:sz w:val="28"/>
          <w:szCs w:val="28"/>
          <w:rtl w:val="true"/>
          <w:lang w:bidi="fa-IR"/>
        </w:rPr>
        <w:t xml:space="preserve">كرد،و عبد اللّه او را اكراه مى كرد اميد آن را كه باشد كه از او بار گيرد </w:t>
      </w:r>
      <w:r>
        <w:rPr>
          <w:rStyle w:val="FootnoteAnchor"/>
          <w:rtl w:val="true"/>
        </w:rPr>
        <w:footnoteReference w:id="1425"/>
      </w:r>
      <w:r>
        <w:rPr>
          <w:rFonts w:ascii="IRNazanin" w:hAnsi="IRNazanin" w:eastAsia="IRNazanin"/>
          <w:color w:val="111111"/>
          <w:sz w:val="28"/>
          <w:sz w:val="28"/>
          <w:szCs w:val="28"/>
          <w:rtl w:val="true"/>
          <w:lang w:bidi="fa-IR"/>
        </w:rPr>
        <w:t xml:space="preserve">تا </w:t>
      </w:r>
      <w:r>
        <w:rPr>
          <w:rStyle w:val="FootnoteAnchor"/>
          <w:rtl w:val="true"/>
        </w:rPr>
        <w:footnoteReference w:id="1426"/>
      </w:r>
      <w:r>
        <w:rPr>
          <w:rFonts w:ascii="Amiri" w:hAnsi="Amiri" w:eastAsia="Amiri" w:cs="Amiri"/>
          <w:color w:val="111111"/>
          <w:sz w:val="28"/>
          <w:sz w:val="28"/>
          <w:szCs w:val="28"/>
          <w:rtl w:val="true"/>
          <w:lang w:bidi="ar-SA"/>
        </w:rPr>
        <w:t xml:space="preserve">او فديۀ فرزند خواهد از او بسيار </w:t>
      </w:r>
      <w:r>
        <w:rPr>
          <w:rStyle w:val="FootnoteAnchor"/>
          <w:rtl w:val="true"/>
        </w:rPr>
        <w:footnoteReference w:id="1427"/>
      </w:r>
      <w:r>
        <w:rPr>
          <w:rFonts w:ascii="Amiri" w:hAnsi="Amiri" w:eastAsia="Amiri" w:cs="Amiri"/>
          <w:color w:val="111111"/>
          <w:sz w:val="28"/>
          <w:sz w:val="28"/>
          <w:szCs w:val="28"/>
          <w:rtl w:val="true"/>
          <w:lang w:bidi="ar-SA"/>
        </w:rPr>
        <w:t>،و كنيزك تن در نمى داد،خداى تعالى اين آيت فرستاد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أَرَدْنَ تَحَصُّناً ،اگر ايشان اختيار حصانت و پارسايى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است،براى آن كه اين نهى از اكراه مطلق مى بايد مشروط نمى بايد،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مخصّص است،براى </w:t>
      </w:r>
      <w:r>
        <w:rPr>
          <w:rStyle w:val="FootnoteAnchor"/>
          <w:rtl w:val="true"/>
        </w:rPr>
        <w:footnoteReference w:id="1428"/>
      </w:r>
      <w:r>
        <w:rPr>
          <w:rFonts w:ascii="Amiri" w:hAnsi="Amiri" w:eastAsia="Amiri" w:cs="Amiri"/>
          <w:color w:val="111111"/>
          <w:sz w:val="28"/>
          <w:sz w:val="28"/>
          <w:szCs w:val="28"/>
          <w:rtl w:val="true"/>
          <w:lang w:bidi="ar-SA"/>
        </w:rPr>
        <w:t xml:space="preserve">آن كه ظرف است و آن </w:t>
      </w:r>
      <w:r>
        <w:rPr>
          <w:rStyle w:val="FootnoteAnchor"/>
          <w:rtl w:val="true"/>
        </w:rPr>
        <w:footnoteReference w:id="1429"/>
      </w:r>
      <w:r>
        <w:rPr>
          <w:rFonts w:ascii="IRNazanin" w:hAnsi="IRNazanin" w:eastAsia="IRNazanin"/>
          <w:color w:val="111111"/>
          <w:sz w:val="28"/>
          <w:sz w:val="28"/>
          <w:szCs w:val="28"/>
          <w:rtl w:val="true"/>
          <w:lang w:bidi="fa-IR"/>
        </w:rPr>
        <w:t xml:space="preserve">منهى </w:t>
      </w:r>
      <w:r>
        <w:rPr>
          <w:rStyle w:val="FootnoteAnchor"/>
          <w:rtl w:val="true"/>
        </w:rPr>
        <w:footnoteReference w:id="1430"/>
      </w:r>
      <w:r>
        <w:rPr>
          <w:rFonts w:ascii="IRNazanin" w:hAnsi="IRNazanin" w:eastAsia="IRNazanin"/>
          <w:color w:val="111111"/>
          <w:sz w:val="28"/>
          <w:sz w:val="28"/>
          <w:szCs w:val="28"/>
          <w:rtl w:val="true"/>
          <w:lang w:bidi="fa-IR"/>
        </w:rPr>
        <w:t>است بر عموم،جواب معتمد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آيت مشروط است اين نهى،منع نيست ازآن كه به دگر دليل</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كه اين هميشه حرام است،سواء اگر ايشان اختيار تحصّن </w:t>
      </w:r>
      <w:r>
        <w:rPr>
          <w:rStyle w:val="FootnoteAnchor"/>
          <w:rtl w:val="true"/>
        </w:rPr>
        <w:footnoteReference w:id="1431"/>
      </w:r>
      <w:r>
        <w:rPr>
          <w:rFonts w:ascii="IRNazanin" w:hAnsi="IRNazanin" w:eastAsia="IRNazanin"/>
          <w:color w:val="111111"/>
          <w:sz w:val="28"/>
          <w:sz w:val="28"/>
          <w:szCs w:val="28"/>
          <w:rtl w:val="true"/>
          <w:lang w:bidi="fa-IR"/>
        </w:rPr>
        <w:t>كنند و اگر نكنند،چه اين دليل الخطاب باشد،و دليل الخطاب درست نيست به نزديك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 اكراه جز چنين نباشد،چه اگر اين كنيزكان مريد و راغب باشند به اكراه حاجت نباشد،و بر اين وجه سؤال لازم نباشد</w:t>
      </w:r>
      <w:r>
        <w:rPr>
          <w:rFonts w:eastAsia="IRNazanin" w:cs="IRNazanin"/>
          <w:color w:val="111111"/>
          <w:sz w:val="28"/>
          <w:szCs w:val="28"/>
          <w:rtl w:val="true"/>
          <w:lang w:bidi="fa-IR"/>
        </w:rPr>
        <w:t xml:space="preserve">]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تقديم و تأخيرى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انكحوا الايامى منكم ان اردن تحصنا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تعسّف براى فرار از اين سؤال كرده اند،و به اين حاجت نيست بر اين وجه كه ما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البغاء الزّنا،و البغاء الطّلب،و البغى،الطّلب 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 عَرَضَ الْحَيٰاةِ الدُّنْيٰا ،تا به آن عرض و مال دنيا طلب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يُكْرِهْهُنَّ ،و هركه اكراه كند ايشان را و بازپشيمان شود خداى تعالى از پس اكراه ايشان غفور و رحيم است، يعنى خداى تعالى با آن كه ايشان اكراه </w:t>
      </w:r>
      <w:r>
        <w:rPr>
          <w:rStyle w:val="FootnoteAnchor"/>
          <w:rtl w:val="true"/>
        </w:rPr>
        <w:footnoteReference w:id="1433"/>
      </w:r>
      <w:r>
        <w:rPr>
          <w:rFonts w:ascii="Amiri" w:hAnsi="Amiri" w:eastAsia="Amiri" w:cs="Amiri"/>
          <w:color w:val="111111"/>
          <w:sz w:val="28"/>
          <w:sz w:val="28"/>
          <w:szCs w:val="28"/>
          <w:rtl w:val="true"/>
          <w:lang w:bidi="ar-SA"/>
        </w:rPr>
        <w:t>باشند هم آمرزنده و بخشاينده است،و آن اكراه ايشان كنيزكان را بر بغاء،خداى را منع نكند ازآن كه ايشان را بيامرزد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اين است نه آن كه اين غفران و رحمت موقوف باشد بر بعد اكراه دون قبل </w:t>
      </w:r>
      <w:r>
        <w:rPr>
          <w:rStyle w:val="FootnoteAnchor"/>
          <w:rtl w:val="true"/>
        </w:rPr>
        <w:footnoteReference w:id="1434"/>
      </w:r>
      <w:r>
        <w:rPr>
          <w:rFonts w:ascii="IRNazanin" w:hAnsi="IRNazanin" w:eastAsia="IRNazanin"/>
          <w:color w:val="111111"/>
          <w:sz w:val="28"/>
          <w:sz w:val="28"/>
          <w:szCs w:val="28"/>
          <w:rtl w:val="true"/>
          <w:lang w:bidi="fa-IR"/>
        </w:rPr>
        <w:t>،و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مع اكراههن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اكراه به حدّ </w:t>
      </w:r>
      <w:r>
        <w:rPr>
          <w:rStyle w:val="FootnoteAnchor"/>
          <w:rtl w:val="true"/>
        </w:rPr>
        <w:footnoteReference w:id="1435"/>
      </w:r>
      <w:r>
        <w:rPr>
          <w:rFonts w:ascii="IRNazanin" w:hAnsi="IRNazanin" w:eastAsia="IRNazanin"/>
          <w:color w:val="111111"/>
          <w:sz w:val="28"/>
          <w:sz w:val="28"/>
          <w:szCs w:val="28"/>
          <w:rtl w:val="true"/>
          <w:lang w:bidi="fa-IR"/>
        </w:rPr>
        <w:t xml:space="preserve">الجاء بود،وزر </w:t>
      </w:r>
    </w:p>
    <w:p>
      <w:pPr>
        <w:pStyle w:val="BookText"/>
        <w:rPr/>
      </w:pPr>
      <w:r>
        <w:rPr>
          <w:rFonts w:ascii="IRNazanin" w:hAnsi="IRNazanin" w:eastAsia="IRNazanin"/>
          <w:color w:val="111111"/>
          <w:sz w:val="28"/>
          <w:sz w:val="28"/>
          <w:szCs w:val="28"/>
          <w:rtl w:val="true"/>
          <w:lang w:bidi="fa-IR"/>
        </w:rPr>
        <w:t xml:space="preserve">وبال </w:t>
      </w:r>
      <w:r>
        <w:rPr>
          <w:rStyle w:val="FootnoteAnchor"/>
          <w:rtl w:val="true"/>
        </w:rPr>
        <w:footnoteReference w:id="1436"/>
      </w:r>
      <w:r>
        <w:rPr>
          <w:rFonts w:ascii="Amiri" w:hAnsi="Amiri" w:eastAsia="Amiri" w:cs="Amiri"/>
          <w:color w:val="111111"/>
          <w:sz w:val="28"/>
          <w:sz w:val="28"/>
          <w:szCs w:val="28"/>
          <w:rtl w:val="true"/>
          <w:lang w:bidi="ar-SA"/>
        </w:rPr>
        <w:t>بر مكره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أَنْزَلْنٰا إِلَيْكُمْ آيٰاتٍ مُبَيِّنٰاتٍ ،ما فروفرستاديم به شما آياتى مبيّن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مِنَ الَّذِينَ خَلَوْا مِنْ قَبْلِكُمْ ،و مثلى از آنان كه پيش شما رفته اند،و موعظتى و پندى پرهيزگاران را،و اين جمله وصف قرآن است و آيات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،عبد اللّه عبّاس گفت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خداى تعالى ره نمايندۀ اهل آسمان و زمين است،به هدايت او مهتدى شوند و به نور او راه برند،و به معرفت و توفيق او راه برند،چنان كه مرد رونده در تاريكى شب به روشنايى ماه راه برد،مكلّفان به الطاف و توفيق او بر نجات راه يابند،پس او در اين معنى با نور ماند،و اين بر سبيل توسّع </w:t>
      </w:r>
      <w:r>
        <w:rPr>
          <w:rStyle w:val="FootnoteAnchor"/>
          <w:rtl w:val="true"/>
        </w:rPr>
        <w:footnoteReference w:id="1437"/>
      </w:r>
      <w:r>
        <w:rPr>
          <w:rFonts w:ascii="Amiri" w:hAnsi="Amiri" w:eastAsia="Amiri" w:cs="Amiri"/>
          <w:color w:val="111111"/>
          <w:sz w:val="28"/>
          <w:sz w:val="28"/>
          <w:szCs w:val="28"/>
          <w:rtl w:val="true"/>
          <w:lang w:bidi="ar-SA"/>
        </w:rPr>
        <w:t>و تشبيه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ضحّاك و قرظىّ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خداى تعالى منوّر و روشن كنندۀ آسمانها و زمين است به ماه و آفتاب و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مدبّر الامور فى اَلسَّمٰاوٰاتِ وَ الْأَرْضِ ،تدبيركنندۀ كارهاست در آسمان و زمين،به تدبير او ره برند و وجوه صواب در كارها از خطا بشناسند،چنان كه به نور و روشنايى ره راست از كژ </w:t>
      </w:r>
      <w:r>
        <w:rPr>
          <w:rStyle w:val="FootnoteAnchor"/>
          <w:rtl w:val="true"/>
        </w:rPr>
        <w:footnoteReference w:id="1438"/>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كه،مزيّن السّماوات و الارض بالشّمس و القمر و النّجوم،آرايندۀ آسمانهاست به آفتاب و ماه و ستارگان،و آرايندۀ زمين است به انبيا و ائمه و علما و مؤمنان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كه،منه نُورُ السَّمٰاوٰاتِ وَ الْأَرْضِ ،هر نور كه در آسمانها و زمين است ازوست،چنان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رحمة و فلان سخط،فلان رحمت است و فلان سخط است،يعنى رحمت و سخط از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او از باب وصف با مصدر </w:t>
      </w:r>
      <w:r>
        <w:rPr>
          <w:rStyle w:val="FootnoteAnchor"/>
          <w:rtl w:val="true"/>
        </w:rPr>
        <w:footnoteReference w:id="1439"/>
      </w:r>
      <w:r>
        <w:rPr>
          <w:rFonts w:ascii="IRNazanin" w:hAnsi="IRNazanin" w:eastAsia="IRNazanin"/>
          <w:color w:val="111111"/>
          <w:sz w:val="28"/>
          <w:sz w:val="28"/>
          <w:szCs w:val="28"/>
          <w:rtl w:val="true"/>
          <w:lang w:bidi="fa-IR"/>
        </w:rPr>
        <w:t xml:space="preserve">باشد </w:t>
      </w:r>
      <w:r>
        <w:rPr>
          <w:rStyle w:val="FootnoteAnchor"/>
          <w:rtl w:val="true"/>
        </w:rPr>
        <w:footnoteReference w:id="1440"/>
      </w:r>
      <w:r>
        <w:rPr>
          <w:rFonts w:ascii="IRNazanin" w:hAnsi="IRNazanin" w:eastAsia="IRNazanin"/>
          <w:color w:val="111111"/>
          <w:sz w:val="28"/>
          <w:sz w:val="28"/>
          <w:szCs w:val="28"/>
          <w:rtl w:val="true"/>
          <w:lang w:bidi="fa-IR"/>
        </w:rPr>
        <w:t xml:space="preserve">،فلان عدل و صوم و فطر و رضى،اى عادل صائم مفطر </w:t>
      </w:r>
    </w:p>
    <w:p>
      <w:pPr>
        <w:pStyle w:val="BookText"/>
        <w:rPr/>
      </w:pPr>
      <w:r>
        <w:rPr>
          <w:rFonts w:ascii="Amiri" w:hAnsi="Amiri" w:eastAsia="Amiri" w:cs="Amiri"/>
          <w:color w:val="111111"/>
          <w:sz w:val="28"/>
          <w:sz w:val="28"/>
          <w:szCs w:val="28"/>
          <w:rtl w:val="true"/>
          <w:lang w:bidi="ar-SA"/>
        </w:rPr>
        <w:t xml:space="preserve">مرضىّ </w:t>
      </w:r>
      <w:r>
        <w:rPr>
          <w:rStyle w:val="FootnoteAnchor"/>
          <w:rtl w:val="true"/>
        </w:rPr>
        <w:footnoteReference w:id="1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 به معنى منوّر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نور تنزيه و تصفيه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نوار </w:t>
      </w:r>
      <w:r>
        <w:rPr>
          <w:rStyle w:val="FootnoteAnchor"/>
          <w:rtl w:val="true"/>
        </w:rPr>
        <w:footnoteReference w:id="1442"/>
      </w:r>
      <w:r>
        <w:rPr>
          <w:rFonts w:ascii="IRNazanin" w:hAnsi="IRNazanin" w:eastAsia="IRNazanin"/>
          <w:color w:val="111111"/>
          <w:sz w:val="28"/>
          <w:sz w:val="28"/>
          <w:szCs w:val="28"/>
          <w:rtl w:val="true"/>
          <w:lang w:bidi="fa-IR"/>
        </w:rPr>
        <w:t xml:space="preserve">،و نساء نور </w:t>
      </w:r>
      <w:r>
        <w:rPr>
          <w:rStyle w:val="FootnoteAnchor"/>
          <w:rtl w:val="true"/>
        </w:rPr>
        <w:footnoteReference w:id="1443"/>
      </w:r>
      <w:r>
        <w:rPr>
          <w:rFonts w:ascii="Amiri" w:hAnsi="Amiri" w:eastAsia="Amiri" w:cs="Amiri"/>
          <w:color w:val="111111"/>
          <w:sz w:val="28"/>
          <w:sz w:val="28"/>
          <w:szCs w:val="28"/>
          <w:rtl w:val="true"/>
          <w:lang w:bidi="ar-SA"/>
        </w:rPr>
        <w:t xml:space="preserve">،اذا كنّ متبريات من الرّيبة </w:t>
      </w:r>
      <w:r>
        <w:rPr>
          <w:rStyle w:val="FootnoteAnchor"/>
          <w:rtl w:val="true"/>
        </w:rPr>
        <w:footnoteReference w:id="1444"/>
      </w:r>
      <w:r>
        <w:rPr>
          <w:rFonts w:ascii="IRNazanin" w:hAnsi="IRNazanin" w:eastAsia="IRNazanin"/>
          <w:color w:val="111111"/>
          <w:sz w:val="28"/>
          <w:sz w:val="28"/>
          <w:szCs w:val="28"/>
          <w:rtl w:val="true"/>
          <w:lang w:bidi="fa-IR"/>
        </w:rPr>
        <w:t>و الفحشاء،قال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نوار من صواحبها 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حال سوار او صوار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پس بر اين قول معنى آن باشد كه،منزّه است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علما گفتند نور بر چهار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است متلألئ،و نورى است متولّد،و نورى است از جهت صفاى لون،و نورى است از طريق مدح احيا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متلألئ چون جرم آفتاب و ماه و ستاره است،و نور متولّد آن </w:t>
      </w:r>
      <w:r>
        <w:rPr>
          <w:rStyle w:val="FootnoteAnchor"/>
          <w:rtl w:val="true"/>
        </w:rPr>
        <w:footnoteReference w:id="1447"/>
      </w:r>
      <w:r>
        <w:rPr>
          <w:rFonts w:ascii="IRNazanin" w:hAnsi="IRNazanin" w:eastAsia="IRNazanin"/>
          <w:color w:val="111111"/>
          <w:sz w:val="28"/>
          <w:sz w:val="28"/>
          <w:szCs w:val="28"/>
          <w:rtl w:val="true"/>
          <w:lang w:bidi="fa-IR"/>
        </w:rPr>
        <w:t xml:space="preserve">شعاع است كه از ايشان بتابد بر ما،و آنچه از صفاى لون باشد چون نور جواهر روشن باشد و هر جسم كه در او صفايى باشد چون آينه و مانند آن،و آن نور كه از جهت مدح بود چنان كه گويند </w:t>
      </w:r>
      <w:r>
        <w:rPr>
          <w:rStyle w:val="FootnoteAnchor"/>
          <w:rtl w:val="true"/>
        </w:rPr>
        <w:footnoteReference w:id="1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البلد و شمس العصر،و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شمس و الملوك 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طلعت </w:t>
      </w:r>
      <w:r>
        <w:rPr>
          <w:rStyle w:val="FootnoteAnchor"/>
          <w:rtl w:val="true"/>
        </w:rPr>
        <w:footnoteReference w:id="1449"/>
      </w:r>
      <w:r>
        <w:rPr>
          <w:rFonts w:ascii="Amiri" w:hAnsi="Amiri" w:eastAsia="Amiri" w:cs="Amiri"/>
          <w:color w:val="111111"/>
          <w:sz w:val="28"/>
          <w:sz w:val="28"/>
          <w:szCs w:val="28"/>
          <w:rtl w:val="true"/>
          <w:lang w:bidi="ar-SA"/>
        </w:rPr>
        <w:t>لم يبد منهنّ كوكب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قمر القبائل خالد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سار عبد اللّه من مرو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سار منها نورها و جمالها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حقيقت </w:t>
      </w:r>
      <w:r>
        <w:rPr>
          <w:rStyle w:val="FootnoteAnchor"/>
          <w:rtl w:val="true"/>
        </w:rPr>
        <w:footnoteReference w:id="1450"/>
      </w:r>
      <w:r>
        <w:rPr>
          <w:rFonts w:ascii="IRNazanin" w:hAnsi="IRNazanin" w:eastAsia="IRNazanin"/>
          <w:color w:val="111111"/>
          <w:sz w:val="28"/>
          <w:sz w:val="28"/>
          <w:szCs w:val="28"/>
          <w:rtl w:val="true"/>
          <w:lang w:bidi="fa-IR"/>
        </w:rPr>
        <w:t>نور جسمى باشد رقيق،مضىء،چنان كه ما مى بينيم از شعاع آفتاب و ماه و روشناى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حقيقت ظلمت،جسمى باشد رقيق مختصّ </w:t>
      </w:r>
      <w:r>
        <w:rPr>
          <w:rStyle w:val="FootnoteAnchor"/>
          <w:rtl w:val="true"/>
        </w:rPr>
        <w:footnoteReference w:id="1451"/>
      </w:r>
      <w:r>
        <w:rPr>
          <w:rFonts w:ascii="Amiri" w:hAnsi="Amiri" w:eastAsia="Amiri" w:cs="Amiri"/>
          <w:color w:val="111111"/>
          <w:sz w:val="28"/>
          <w:sz w:val="28"/>
          <w:szCs w:val="28"/>
          <w:rtl w:val="true"/>
          <w:lang w:bidi="ar-SA"/>
        </w:rPr>
        <w:t xml:space="preserve">به هيئت سواد </w:t>
      </w:r>
    </w:p>
    <w:p>
      <w:pPr>
        <w:pStyle w:val="BookText"/>
        <w:rPr/>
      </w:pPr>
      <w:r>
        <w:rPr>
          <w:rFonts w:ascii="IRNazanin" w:hAnsi="IRNazanin" w:eastAsia="IRNazanin"/>
          <w:color w:val="111111"/>
          <w:sz w:val="28"/>
          <w:sz w:val="28"/>
          <w:szCs w:val="28"/>
          <w:rtl w:val="true"/>
          <w:lang w:bidi="fa-IR"/>
        </w:rPr>
        <w:t>چنان كه ما مى دانيم از تاريكى هوا در شب،و چون چنين باشد وصف خداى تعالى كردن به نور بر حقيقت روا نباشد،و امّا بر سبيل توسّع و مجاز روا بود على احد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معنى منوّر چنان كه گفتيم عدل به معنى عادل،و امّا به معنى هادى على وجه التّشبيه،و امّا على طريق المدح،و اين نيز راجع باشد على </w:t>
      </w:r>
      <w:r>
        <w:rPr>
          <w:rStyle w:val="FootnoteAnchor"/>
          <w:rtl w:val="true"/>
        </w:rPr>
        <w:footnoteReference w:id="1452"/>
      </w:r>
      <w:r>
        <w:rPr>
          <w:rFonts w:ascii="IRNazanin" w:hAnsi="IRNazanin" w:eastAsia="IRNazanin"/>
          <w:color w:val="111111"/>
          <w:sz w:val="28"/>
          <w:sz w:val="28"/>
          <w:szCs w:val="28"/>
          <w:rtl w:val="true"/>
          <w:lang w:bidi="fa-IR"/>
        </w:rPr>
        <w:t>احد المعنيين اللّذين ذكرناهما،من المنوّر و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 نور از امارات حدث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و غروب و سطوع و بلوغ و ارتفاع و هبوط،و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كرده اند كه </w:t>
      </w:r>
      <w:r>
        <w:rPr>
          <w:rStyle w:val="FootnoteAnchor"/>
          <w:rtl w:val="true"/>
        </w:rPr>
        <w:footnoteReference w:id="1453"/>
      </w:r>
      <w:r>
        <w:rPr>
          <w:rFonts w:ascii="Amiri" w:hAnsi="Amiri" w:eastAsia="Amiri" w:cs="Amiri"/>
          <w:color w:val="111111"/>
          <w:sz w:val="28"/>
          <w:sz w:val="28"/>
          <w:szCs w:val="28"/>
          <w:rtl w:val="true"/>
          <w:lang w:bidi="ar-SA"/>
        </w:rPr>
        <w:t>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الارض،على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نُورِهِ ،در اين ضمير خلاف كردند كه عايد با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عايد است با نام خداى تعالى،يعنى مثل نور اللّه في قلب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المؤمن راجع است با مؤمن،يعنى مثل نور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1454"/>
      </w:r>
      <w:r>
        <w:rPr>
          <w:rFonts w:ascii="Amiri" w:hAnsi="Amiri" w:eastAsia="Amiri" w:cs="Amiri"/>
          <w:color w:val="111111"/>
          <w:sz w:val="28"/>
          <w:sz w:val="28"/>
          <w:szCs w:val="28"/>
          <w:rtl w:val="true"/>
          <w:lang w:bidi="ar-SA"/>
        </w:rPr>
        <w:t>بيان اين آن است كه ابىّ كعب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،عبد اللّه عبّاس و اشرس و زيد و حسن </w:t>
      </w:r>
      <w:r>
        <w:rPr>
          <w:rStyle w:val="FootnoteAnchor"/>
          <w:rtl w:val="true"/>
        </w:rPr>
        <w:footnoteReference w:id="145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نور قرآن است،و بر اين قول ضمير با خداى تعالى راجع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و سعيد جبير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اضافت تخصيص است،كبيت اللّه و ناقة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w:t>
      </w:r>
      <w:r>
        <w:rPr>
          <w:rStyle w:val="FootnoteAnchor"/>
          <w:rtl w:val="true"/>
        </w:rPr>
        <w:footnoteReference w:id="1456"/>
      </w:r>
      <w:r>
        <w:rPr>
          <w:rFonts w:ascii="IRNazanin" w:hAnsi="IRNazanin" w:eastAsia="IRNazanin"/>
          <w:color w:val="111111"/>
          <w:sz w:val="28"/>
          <w:sz w:val="28"/>
          <w:szCs w:val="28"/>
          <w:rtl w:val="true"/>
          <w:lang w:bidi="fa-IR"/>
        </w:rPr>
        <w:t>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نور طاعت است،و طاعت را نور خوانند </w:t>
      </w:r>
      <w:r>
        <w:rPr>
          <w:rStyle w:val="FootnoteAnchor"/>
          <w:rtl w:val="true"/>
        </w:rPr>
        <w:footnoteReference w:id="1457"/>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نُورُهُمْ بَيْنَ أَيْدِيهِمْ وَ بِأَيْمٰانِهِمْ </w:t>
      </w:r>
      <w:r>
        <w:rPr>
          <w:rStyle w:val="FootnoteAnchor"/>
          <w:rtl w:val="true"/>
        </w:rPr>
        <w:footnoteReference w:id="1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طاعاتهم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مثل زد نور خود را به چراغ وايى </w:t>
      </w:r>
      <w:r>
        <w:rPr>
          <w:rStyle w:val="FootnoteAnchor"/>
          <w:rtl w:val="true"/>
        </w:rPr>
        <w:footnoteReference w:id="1459"/>
      </w:r>
      <w:r>
        <w:rPr>
          <w:rFonts w:ascii="IRNazanin" w:hAnsi="IRNazanin" w:eastAsia="IRNazanin"/>
          <w:color w:val="111111"/>
          <w:sz w:val="28"/>
          <w:sz w:val="28"/>
          <w:szCs w:val="28"/>
          <w:rtl w:val="true"/>
          <w:lang w:bidi="fa-IR"/>
        </w:rPr>
        <w:t>كه در او چراغ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كه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كَمِشْكٰاةٍ ،كوّه باشد بر ديوار </w:t>
      </w:r>
      <w:r>
        <w:rPr>
          <w:rStyle w:val="FootnoteAnchor"/>
          <w:rtl w:val="true"/>
        </w:rPr>
        <w:footnoteReference w:id="1460"/>
      </w:r>
      <w:r>
        <w:rPr>
          <w:rFonts w:ascii="IRNazanin" w:hAnsi="IRNazanin" w:eastAsia="IRNazanin"/>
          <w:color w:val="111111"/>
          <w:sz w:val="28"/>
          <w:sz w:val="28"/>
          <w:szCs w:val="28"/>
          <w:rtl w:val="true"/>
          <w:lang w:bidi="fa-IR"/>
        </w:rPr>
        <w:t>كه آن را منفذ نبود چراغ بر او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مشكات </w:t>
      </w:r>
      <w:r>
        <w:rPr>
          <w:rStyle w:val="FootnoteAnchor"/>
          <w:rtl w:val="true"/>
        </w:rPr>
        <w:footnoteReference w:id="1461"/>
      </w:r>
      <w:r>
        <w:rPr>
          <w:rFonts w:ascii="Amiri" w:hAnsi="Amiri" w:eastAsia="Amiri" w:cs="Amiri"/>
          <w:color w:val="111111"/>
          <w:sz w:val="28"/>
          <w:sz w:val="28"/>
          <w:szCs w:val="28"/>
          <w:rtl w:val="true"/>
          <w:lang w:bidi="ar-SA"/>
        </w:rPr>
        <w:t>، وعايى باشد از اديم مانند دلوى كه آب در او سرد كنند،و وزن او مفعله است كالمقراة و المصفاة،قال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عينيه مشكاتان في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قيضا </w:t>
      </w:r>
      <w:r>
        <w:rPr>
          <w:rStyle w:val="FootnoteAnchor"/>
          <w:rtl w:val="true"/>
        </w:rPr>
        <w:footnoteReference w:id="1462"/>
      </w:r>
      <w:r>
        <w:rPr>
          <w:rFonts w:ascii="Amiri" w:hAnsi="Amiri" w:eastAsia="Amiri" w:cs="Amiri"/>
          <w:color w:val="111111"/>
          <w:sz w:val="28"/>
          <w:sz w:val="28"/>
          <w:szCs w:val="28"/>
          <w:rtl w:val="true"/>
          <w:lang w:bidi="ar-SA"/>
        </w:rPr>
        <w:t xml:space="preserve">اقتياضا </w:t>
      </w:r>
      <w:r>
        <w:rPr>
          <w:rStyle w:val="FootnoteAnchor"/>
          <w:rtl w:val="true"/>
        </w:rPr>
        <w:footnoteReference w:id="1463"/>
      </w:r>
      <w:r>
        <w:rPr>
          <w:rFonts w:ascii="Amiri" w:hAnsi="Amiri" w:eastAsia="Amiri" w:cs="Amiri"/>
          <w:color w:val="111111"/>
          <w:sz w:val="28"/>
          <w:sz w:val="28"/>
          <w:szCs w:val="28"/>
          <w:rtl w:val="true"/>
          <w:lang w:bidi="ar-SA"/>
        </w:rPr>
        <w:t>بأطراف المناقير</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مشكات،عمود قنديل باشد كه پليته 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مشكات، قنديل باشد كه چراغ در او بود،و مصباح چراغ بود و هو مفعال من الصّبح،و هو الضّوء، و اين </w:t>
      </w:r>
      <w:r>
        <w:rPr>
          <w:rStyle w:val="FootnoteAnchor"/>
          <w:rtl w:val="true"/>
        </w:rPr>
        <w:footnoteReference w:id="1464"/>
      </w:r>
      <w:r>
        <w:rPr>
          <w:rFonts w:ascii="IRNazanin" w:hAnsi="IRNazanin" w:eastAsia="IRNazanin"/>
          <w:color w:val="111111"/>
          <w:sz w:val="28"/>
          <w:sz w:val="28"/>
          <w:szCs w:val="28"/>
          <w:rtl w:val="true"/>
          <w:lang w:bidi="fa-IR"/>
        </w:rPr>
        <w:t>بناى آلات باشد،كالمفتاح و المقلاد و المقلاف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نيست ميان سراج و مصباح،و گروهى فرق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اين آلت باشد كه روغن و پليته در او باشد،و سراج پليته اى بخشنده </w:t>
      </w:r>
      <w:r>
        <w:rPr>
          <w:rStyle w:val="FootnoteAnchor"/>
          <w:rtl w:val="true"/>
        </w:rPr>
        <w:footnoteReference w:id="1465"/>
      </w:r>
      <w:r>
        <w:rPr>
          <w:rFonts w:ascii="Amiri" w:hAnsi="Amiri" w:eastAsia="Amiri" w:cs="Amiri"/>
          <w:color w:val="111111"/>
          <w:sz w:val="28"/>
          <w:sz w:val="28"/>
          <w:szCs w:val="28"/>
          <w:rtl w:val="true"/>
          <w:lang w:bidi="ar-SA"/>
        </w:rPr>
        <w:t>باشد،و اين قول خليل است،و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المسرجة كالمصباح في كونها 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مهتر باشد از مصباح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الشَّمْسَ سِرٰاجاً </w:t>
      </w:r>
      <w:r>
        <w:rPr>
          <w:rStyle w:val="FootnoteAnchor"/>
          <w:rtl w:val="true"/>
        </w:rPr>
        <w:footnoteReference w:id="146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را سراج خواند،و ستارگان را كه كهتر از آفتاب اند مصابيح خواند،في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زَيَّنَّا السَّمٰاءَ الدُّنْيٰا بِمَصٰابِيحَ </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نور او به آن مشبّه است،بعضى گفتند مصباح است،و </w:t>
      </w:r>
      <w:r>
        <w:rPr>
          <w:rStyle w:val="FootnoteAnchor"/>
          <w:rtl w:val="true"/>
        </w:rPr>
        <w:footnoteReference w:id="1469"/>
      </w:r>
      <w:r>
        <w:rPr>
          <w:rFonts w:ascii="IRNazanin" w:hAnsi="IRNazanin" w:eastAsia="IRNazanin"/>
          <w:color w:val="111111"/>
          <w:sz w:val="28"/>
          <w:sz w:val="28"/>
          <w:szCs w:val="28"/>
          <w:rtl w:val="true"/>
          <w:lang w:bidi="fa-IR"/>
        </w:rPr>
        <w:t>تقدير تقديم و تأخير است 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كمصباح في مشكات، و اگر بر ظاهر برانند هم مطّرد است براى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نور او چون مصباحى است كه در او </w:t>
      </w:r>
      <w:r>
        <w:rPr>
          <w:rStyle w:val="FootnoteAnchor"/>
          <w:rtl w:val="true"/>
        </w:rPr>
        <w:footnoteReference w:id="1470"/>
      </w:r>
      <w:r>
        <w:rPr>
          <w:rFonts w:ascii="IRNazanin" w:hAnsi="IRNazanin" w:eastAsia="IRNazanin"/>
          <w:color w:val="111111"/>
          <w:sz w:val="28"/>
          <w:sz w:val="28"/>
          <w:szCs w:val="28"/>
          <w:rtl w:val="true"/>
          <w:lang w:bidi="fa-IR"/>
        </w:rPr>
        <w:t>مشكاتى باشد و مشكات كه در او مصباح باشد روشنى باشد به روشنايى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معنى فرقى </w:t>
      </w:r>
      <w:r>
        <w:rPr>
          <w:rStyle w:val="FootnoteAnchor"/>
          <w:rtl w:val="true"/>
        </w:rPr>
        <w:footnoteReference w:id="1471"/>
      </w:r>
      <w:r>
        <w:rPr>
          <w:rFonts w:ascii="IRNazanin" w:hAnsi="IRNazanin" w:eastAsia="IRNazanin"/>
          <w:color w:val="111111"/>
          <w:sz w:val="28"/>
          <w:sz w:val="28"/>
          <w:szCs w:val="28"/>
          <w:rtl w:val="true"/>
          <w:lang w:bidi="fa-IR"/>
        </w:rPr>
        <w:t>نبود و به اين تعسّف حاجت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فِي زُجٰاجَةٍ ،آن چراغ كه در آبگينه باشد،براى آن كه گفته آبگينه اى </w:t>
      </w:r>
      <w:r>
        <w:rPr>
          <w:rStyle w:val="FootnoteAnchor"/>
          <w:rtl w:val="true"/>
        </w:rPr>
        <w:footnoteReference w:id="1472"/>
      </w:r>
      <w:r>
        <w:rPr>
          <w:rFonts w:ascii="IRNazanin" w:hAnsi="IRNazanin" w:eastAsia="IRNazanin"/>
          <w:color w:val="111111"/>
          <w:sz w:val="28"/>
          <w:sz w:val="28"/>
          <w:szCs w:val="28"/>
          <w:rtl w:val="true"/>
          <w:lang w:bidi="fa-IR"/>
        </w:rPr>
        <w:t>كه روشنايى او ممنوع نباشد و مصون باشد از باد و آفاتى كه بدو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مثل زد نور خود را در دل مؤمن به چراغى در آبگينه اى كه آن آبگينه در چراغدانى باشد يا در كوّه اى بر ديوارى،دل او</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آبگينه است،و صدر او به جاى مشكات،و اين مثل براى </w:t>
      </w:r>
      <w:r>
        <w:rPr>
          <w:rStyle w:val="FootnoteAnchor"/>
          <w:rtl w:val="true"/>
        </w:rPr>
        <w:footnoteReference w:id="1473"/>
      </w:r>
      <w:r>
        <w:rPr>
          <w:rFonts w:ascii="IRNazanin" w:hAnsi="IRNazanin" w:eastAsia="IRNazanin"/>
          <w:color w:val="111111"/>
          <w:sz w:val="28"/>
          <w:sz w:val="28"/>
          <w:szCs w:val="28"/>
          <w:rtl w:val="true"/>
          <w:lang w:bidi="fa-IR"/>
        </w:rPr>
        <w:t>صيانت آورد كه آن نور جايى نهادند حصين كه آفات به او نرسد و خيرش ممنوع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آبگينه را تشبيه كرد به ستاره درافشان </w:t>
      </w:r>
      <w:r>
        <w:rPr>
          <w:rStyle w:val="FootnoteAnchor"/>
          <w:rtl w:val="true"/>
        </w:rPr>
        <w:footnoteReference w:id="147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كَأَنَّهٰا كَوْكَبٌ دُرِّيٌّ ،آن آبگينه پندارى ستاره اى است درفشان </w:t>
      </w:r>
      <w:r>
        <w:rPr>
          <w:rStyle w:val="FootnoteAnchor"/>
          <w:rtl w:val="true"/>
        </w:rPr>
        <w:footnoteReference w:id="1475"/>
      </w:r>
      <w:r>
        <w:rPr>
          <w:rFonts w:ascii="IRNazanin" w:hAnsi="IRNazanin" w:eastAsia="IRNazanin"/>
          <w:color w:val="111111"/>
          <w:sz w:val="28"/>
          <w:sz w:val="28"/>
          <w:szCs w:val="28"/>
          <w:rtl w:val="true"/>
          <w:lang w:bidi="fa-IR"/>
        </w:rPr>
        <w:t>، اين قول عبد اللّه عبّاس است و ابن جريج و ابىّ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بركت اين نور در ميان چهار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اعطى شكر،و ان ابتلى صبر،و ان حكم عدل، و ان قال صدق،اگر نيز بدهند </w:t>
      </w:r>
      <w:r>
        <w:rPr>
          <w:rStyle w:val="FootnoteAnchor"/>
          <w:rtl w:val="true"/>
        </w:rPr>
        <w:footnoteReference w:id="1476"/>
      </w:r>
      <w:r>
        <w:rPr>
          <w:rFonts w:ascii="IRNazanin" w:hAnsi="IRNazanin" w:eastAsia="IRNazanin"/>
          <w:color w:val="111111"/>
          <w:sz w:val="28"/>
          <w:sz w:val="28"/>
          <w:szCs w:val="28"/>
          <w:rtl w:val="true"/>
          <w:lang w:bidi="fa-IR"/>
        </w:rPr>
        <w:t>شكر گويد،و اگرش ابتلا كنند صبر كند،و اگر حكم كند عدل كند،و اگر گويد راست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مصباح دل اوست </w:t>
      </w:r>
      <w:r>
        <w:rPr>
          <w:rStyle w:val="FootnoteAnchor"/>
          <w:rtl w:val="true"/>
        </w:rPr>
        <w:footnoteReference w:id="1477"/>
      </w:r>
      <w:r>
        <w:rPr>
          <w:rFonts w:ascii="IRNazanin" w:hAnsi="IRNazanin" w:eastAsia="IRNazanin"/>
          <w:color w:val="111111"/>
          <w:sz w:val="28"/>
          <w:sz w:val="28"/>
          <w:szCs w:val="28"/>
          <w:rtl w:val="true"/>
          <w:lang w:bidi="fa-IR"/>
        </w:rPr>
        <w:t>،نور نور علم و معرفت است در دل او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قرّاء خلاف كردند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و نافع و ابن عامر و حفص عن عاصم خواندند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على وجه النّسبة الى 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عمرو و كسائى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و به همزه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حمزه و عاصم در روايت ابو بكر 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همز </w:t>
      </w:r>
      <w:r>
        <w:rPr>
          <w:rStyle w:val="FootnoteAnchor"/>
          <w:rtl w:val="true"/>
        </w:rPr>
        <w:footnoteReference w:id="1479"/>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همز </w:t>
      </w:r>
      <w:r>
        <w:rPr>
          <w:rStyle w:val="FootnoteAnchor"/>
          <w:rtl w:val="true"/>
        </w:rPr>
        <w:footnoteReference w:id="148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فعيل من الدّرء و هو الدّفع </w:t>
      </w:r>
      <w:r>
        <w:rPr>
          <w:rStyle w:val="FootnoteAnchor"/>
          <w:rtl w:val="true"/>
        </w:rPr>
        <w:footnoteReference w:id="1481"/>
      </w:r>
      <w:r>
        <w:rPr>
          <w:rFonts w:ascii="Amiri" w:hAnsi="Amiri" w:eastAsia="Amiri" w:cs="Amiri"/>
          <w:color w:val="111111"/>
          <w:sz w:val="28"/>
          <w:sz w:val="28"/>
          <w:szCs w:val="28"/>
          <w:rtl w:val="true"/>
          <w:lang w:bidi="ar-SA"/>
        </w:rPr>
        <w:t xml:space="preserve">،و براى آن كوكب را درّى خواند كه سريع الانقباض </w:t>
      </w:r>
      <w:r>
        <w:rPr>
          <w:rStyle w:val="FootnoteAnchor"/>
          <w:rtl w:val="true"/>
        </w:rPr>
        <w:footnoteReference w:id="148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تندفع فى المجىء و 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w:t>
      </w:r>
      <w:r>
        <w:rPr>
          <w:rStyle w:val="FootnoteAnchor"/>
          <w:rtl w:val="true"/>
        </w:rPr>
        <w:footnoteReference w:id="1484"/>
      </w:r>
      <w:r>
        <w:rPr>
          <w:rFonts w:ascii="IRNazanin" w:hAnsi="IRNazanin" w:eastAsia="IRNazanin"/>
          <w:color w:val="111111"/>
          <w:sz w:val="28"/>
          <w:sz w:val="28"/>
          <w:szCs w:val="28"/>
          <w:rtl w:val="true"/>
          <w:lang w:bidi="fa-IR"/>
        </w:rPr>
        <w:t xml:space="preserve">نسبت </w:t>
      </w:r>
      <w:r>
        <w:rPr>
          <w:rStyle w:val="FootnoteAnchor"/>
          <w:rtl w:val="true"/>
        </w:rPr>
        <w:footnoteReference w:id="1485"/>
      </w:r>
      <w:r>
        <w:rPr>
          <w:rFonts w:ascii="Amiri" w:hAnsi="Amiri" w:eastAsia="Amiri" w:cs="Amiri"/>
          <w:color w:val="111111"/>
          <w:sz w:val="28"/>
          <w:sz w:val="28"/>
          <w:szCs w:val="28"/>
          <w:rtl w:val="true"/>
          <w:lang w:bidi="ar-SA"/>
        </w:rPr>
        <w:t>كرد او را با درّ در ضياء و روشنايى و حسن و صفاى 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قرائت آن كه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با همز،ضعيف است براى آن كه در كلام عرب 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نيامده است</w:t>
      </w:r>
      <w:r>
        <w:rPr>
          <w:rFonts w:eastAsia="Amiri" w:cs="Amiri" w:ascii="Amiri" w:hAnsi="Amiri"/>
          <w:color w:val="111111"/>
          <w:sz w:val="28"/>
          <w:szCs w:val="28"/>
          <w:rtl w:val="true"/>
          <w:lang w:bidi="ar-SA"/>
        </w:rPr>
        <w:t xml:space="preserve">] </w:t>
      </w:r>
      <w:r>
        <w:rPr>
          <w:rStyle w:val="FootnoteAnchor"/>
          <w:rtl w:val="true"/>
        </w:rPr>
        <w:footnoteReference w:id="1486"/>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تشديد العين،قال سيبويه و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عبيده گفت اين را وجهى توان گفت </w:t>
      </w:r>
      <w:r>
        <w:rPr>
          <w:rStyle w:val="FootnoteAnchor"/>
          <w:rtl w:val="true"/>
        </w:rPr>
        <w:footnoteReference w:id="1487"/>
      </w:r>
      <w:r>
        <w:rPr>
          <w:rFonts w:ascii="Amiri" w:hAnsi="Amiri" w:eastAsia="Amiri" w:cs="Amiri"/>
          <w:color w:val="111111"/>
          <w:sz w:val="28"/>
          <w:sz w:val="28"/>
          <w:szCs w:val="28"/>
          <w:rtl w:val="true"/>
          <w:lang w:bidi="ar-SA"/>
        </w:rPr>
        <w:t>،و آن آن است كه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فعّول </w:t>
      </w:r>
      <w:r>
        <w:rPr>
          <w:rStyle w:val="FootnoteAnchor"/>
          <w:rtl w:val="true"/>
        </w:rPr>
        <w:footnoteReference w:id="1488"/>
      </w:r>
      <w:r>
        <w:rPr>
          <w:rFonts w:ascii="IRNazanin" w:hAnsi="IRNazanin" w:eastAsia="IRNazanin"/>
          <w:color w:val="111111"/>
          <w:sz w:val="28"/>
          <w:sz w:val="28"/>
          <w:szCs w:val="28"/>
          <w:rtl w:val="true"/>
          <w:lang w:bidi="fa-IR"/>
        </w:rPr>
        <w:t>،مثل سبّوح و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1489"/>
      </w:r>
      <w:r>
        <w:rPr>
          <w:rFonts w:ascii="IRNazanin" w:hAnsi="IRNazanin" w:eastAsia="IRNazanin"/>
          <w:color w:val="111111"/>
          <w:sz w:val="28"/>
          <w:sz w:val="28"/>
          <w:szCs w:val="28"/>
          <w:rtl w:val="true"/>
          <w:lang w:bidi="fa-IR"/>
        </w:rPr>
        <w:t xml:space="preserve">تتابع ضمّات مستثقل </w:t>
      </w:r>
      <w:r>
        <w:rPr>
          <w:rStyle w:val="FootnoteAnchor"/>
          <w:rtl w:val="true"/>
        </w:rPr>
        <w:footnoteReference w:id="1490"/>
      </w:r>
      <w:r>
        <w:rPr>
          <w:rFonts w:ascii="Amiri" w:hAnsi="Amiri" w:eastAsia="Amiri" w:cs="Amiri"/>
          <w:color w:val="111111"/>
          <w:sz w:val="28"/>
          <w:sz w:val="28"/>
          <w:szCs w:val="28"/>
          <w:rtl w:val="true"/>
          <w:lang w:bidi="ar-SA"/>
        </w:rPr>
        <w:t>آمد 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مكسور كردند،كما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عتيّا و هو فعول من عتوت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يُوقَدُ مِنْ شَجَرَةٍ مُبٰارَكَةٍ ،كه بازگيرند و برافروزند از درختى مبارك </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قرّاء در اين لفظ خلاف كردند،نافع و ابن عامر و عاصم </w:t>
      </w:r>
      <w:r>
        <w:rPr>
          <w:rStyle w:val="FootnoteAnchor"/>
          <w:rtl w:val="true"/>
        </w:rPr>
        <w:footnoteReference w:id="1493"/>
      </w:r>
      <w:r>
        <w:rPr>
          <w:rFonts w:ascii="Amiri" w:hAnsi="Amiri" w:eastAsia="Amiri" w:cs="Amiri"/>
          <w:color w:val="111111"/>
          <w:sz w:val="28"/>
          <w:sz w:val="28"/>
          <w:szCs w:val="28"/>
          <w:rtl w:val="true"/>
          <w:lang w:bidi="ar-SA"/>
        </w:rPr>
        <w:t>به روايت حفص خواندند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مضموم،يعنى يوقد ذلك المصباح،كه آن چراغ برافروزند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كسائى و خلف و عاصم به روايت ابى بكر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مضموم ردّا الى الزّجاجة،اى توقد تلك الزّجاجة،و ابن محيصن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توقّد،على تقدير تتوقّد الزّجاجة،فروخته </w:t>
      </w:r>
      <w:r>
        <w:rPr>
          <w:rStyle w:val="FootnoteAnchor"/>
          <w:rtl w:val="true"/>
        </w:rPr>
        <w:footnoteReference w:id="1494"/>
      </w:r>
      <w:r>
        <w:rPr>
          <w:rFonts w:ascii="IRNazanin" w:hAnsi="IRNazanin" w:eastAsia="IRNazanin"/>
          <w:color w:val="111111"/>
          <w:sz w:val="28"/>
          <w:sz w:val="28"/>
          <w:szCs w:val="28"/>
          <w:rtl w:val="true"/>
          <w:lang w:bidi="fa-IR"/>
        </w:rPr>
        <w:t xml:space="preserve">شود آن آبگينه </w:t>
      </w:r>
      <w:r>
        <w:rPr>
          <w:rStyle w:val="FootnoteAnchor"/>
          <w:rtl w:val="true"/>
        </w:rPr>
        <w:footnoteReference w:id="1495"/>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Style w:val="FootnoteAnchor"/>
          <w:rtl w:val="true"/>
        </w:rPr>
        <w:footnoteReference w:id="1496"/>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الفعل الماضى 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w:t>
      </w:r>
      <w:r>
        <w:rPr>
          <w:rStyle w:val="FootnoteAnchor"/>
          <w:rtl w:val="true"/>
        </w:rPr>
        <w:footnoteReference w:id="1497"/>
      </w:r>
      <w:r>
        <w:rPr>
          <w:rFonts w:ascii="Amiri" w:hAnsi="Amiri" w:eastAsia="Amiri" w:cs="Amiri"/>
          <w:color w:val="111111"/>
          <w:sz w:val="28"/>
          <w:sz w:val="28"/>
          <w:szCs w:val="28"/>
          <w:rtl w:val="true"/>
          <w:lang w:bidi="ar-SA"/>
        </w:rPr>
        <w:t xml:space="preserve">المصباح،كه فروخته </w:t>
      </w:r>
      <w:r>
        <w:rPr>
          <w:rStyle w:val="FootnoteAnchor"/>
          <w:rtl w:val="true"/>
        </w:rPr>
        <w:footnoteReference w:id="1498"/>
      </w:r>
      <w:r>
        <w:rPr>
          <w:rFonts w:ascii="IRNazanin" w:hAnsi="IRNazanin" w:eastAsia="IRNazanin"/>
          <w:color w:val="111111"/>
          <w:sz w:val="28"/>
          <w:sz w:val="28"/>
          <w:szCs w:val="28"/>
          <w:rtl w:val="true"/>
          <w:lang w:bidi="fa-IR"/>
        </w:rPr>
        <w:t xml:space="preserve">شده باشد </w:t>
      </w:r>
      <w:r>
        <w:rPr>
          <w:rStyle w:val="FootnoteAnchor"/>
          <w:rtl w:val="true"/>
        </w:rPr>
        <w:footnoteReference w:id="1499"/>
      </w:r>
      <w:r>
        <w:rPr>
          <w:rFonts w:ascii="Amiri" w:hAnsi="Amiri" w:eastAsia="Amiri" w:cs="Amiri"/>
          <w:color w:val="111111"/>
          <w:sz w:val="28"/>
          <w:sz w:val="28"/>
          <w:szCs w:val="28"/>
          <w:rtl w:val="true"/>
          <w:lang w:bidi="ar-SA"/>
        </w:rPr>
        <w:t>از درختى مبارك 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مُبٰارَكَةٍ ،وصف </w:t>
      </w:r>
      <w:r>
        <w:rPr>
          <w:rStyle w:val="FootnoteAnchor"/>
          <w:rtl w:val="true"/>
        </w:rPr>
        <w:footnoteReference w:id="1500"/>
      </w:r>
      <w:r>
        <w:rPr>
          <w:rFonts w:ascii="Amiri" w:hAnsi="Amiri" w:eastAsia="Amiri" w:cs="Amiri"/>
          <w:color w:val="111111"/>
          <w:sz w:val="28"/>
          <w:sz w:val="28"/>
          <w:szCs w:val="28"/>
          <w:rtl w:val="true"/>
          <w:lang w:bidi="ar-SA"/>
        </w:rPr>
        <w:t>درخت است،و زَيْتُونَةٍ ،بدل شجره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تعالى درخت زيتون را مبارك خواند براى منافعى كه در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شَرْقِيَّةٍ وَ لاٰ غَرْبِيَّةٍ ،كه آن درخت نه شرقى باشد نه غربى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گفت و جماعتى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اين درخت به زمينى باشد كه هيچ كوهى و واديى آن را نپوشد </w:t>
      </w:r>
      <w:r>
        <w:rPr>
          <w:rStyle w:val="FootnoteAnchor"/>
          <w:rtl w:val="true"/>
        </w:rPr>
        <w:footnoteReference w:id="1501"/>
      </w:r>
      <w:r>
        <w:rPr>
          <w:rFonts w:ascii="IRNazanin" w:hAnsi="IRNazanin" w:eastAsia="IRNazanin"/>
          <w:color w:val="111111"/>
          <w:sz w:val="28"/>
          <w:sz w:val="28"/>
          <w:szCs w:val="28"/>
          <w:rtl w:val="true"/>
          <w:lang w:bidi="fa-IR"/>
        </w:rPr>
        <w:t xml:space="preserve">به بامداد و شبنگاه </w:t>
      </w:r>
      <w:r>
        <w:rPr>
          <w:rStyle w:val="FootnoteAnchor"/>
          <w:rtl w:val="true"/>
        </w:rPr>
        <w:footnoteReference w:id="1502"/>
      </w:r>
      <w:r>
        <w:rPr>
          <w:rFonts w:ascii="IRNazanin" w:hAnsi="IRNazanin" w:eastAsia="IRNazanin"/>
          <w:color w:val="111111"/>
          <w:sz w:val="28"/>
          <w:sz w:val="28"/>
          <w:szCs w:val="28"/>
          <w:rtl w:val="true"/>
          <w:lang w:bidi="fa-IR"/>
        </w:rPr>
        <w:t>از آفتاب،همه روز آفتاب بر او تافته بود نه آن بود كه به وقت شروق يا به وقت غروب بر او تابد تا توان گفتن شرقى است يا غربى،و بر اين قول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شرقى باشد هم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براى آن گفت كه چون چنين باشد زيتون از او پرورده </w:t>
      </w:r>
      <w:r>
        <w:rPr>
          <w:rStyle w:val="FootnoteAnchor"/>
          <w:rtl w:val="true"/>
        </w:rPr>
        <w:footnoteReference w:id="1503"/>
      </w:r>
      <w:r>
        <w:rPr>
          <w:rFonts w:ascii="IRNazanin" w:hAnsi="IRNazanin" w:eastAsia="IRNazanin"/>
          <w:color w:val="111111"/>
          <w:sz w:val="28"/>
          <w:sz w:val="28"/>
          <w:szCs w:val="28"/>
          <w:rtl w:val="true"/>
          <w:lang w:bidi="fa-IR"/>
        </w:rPr>
        <w:t>باشد و روغنش روشن تر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سدّى گفت </w:t>
      </w:r>
      <w:r>
        <w:rPr>
          <w:rStyle w:val="FootnoteAnchor"/>
          <w:rtl w:val="true"/>
        </w:rPr>
        <w:footnoteReference w:id="1504"/>
      </w:r>
      <w:r>
        <w:rPr>
          <w:rFonts w:ascii="IRNazanin" w:hAnsi="IRNazanin" w:eastAsia="IRNazanin"/>
          <w:color w:val="111111"/>
          <w:sz w:val="28"/>
          <w:sz w:val="28"/>
          <w:szCs w:val="28"/>
          <w:rtl w:val="true"/>
          <w:lang w:bidi="fa-IR"/>
        </w:rPr>
        <w:t>و جماعتى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معنى آن است كه شرقى نيست كه هميشه آفتاب بر او باشد </w:t>
      </w:r>
      <w:r>
        <w:rPr>
          <w:rStyle w:val="FootnoteAnchor"/>
          <w:rtl w:val="true"/>
        </w:rPr>
        <w:footnoteReference w:id="1505"/>
      </w:r>
      <w:r>
        <w:rPr>
          <w:rFonts w:ascii="Amiri" w:hAnsi="Amiri" w:eastAsia="Amiri" w:cs="Amiri"/>
          <w:color w:val="111111"/>
          <w:sz w:val="28"/>
          <w:sz w:val="28"/>
          <w:szCs w:val="28"/>
          <w:rtl w:val="true"/>
          <w:lang w:bidi="ar-SA"/>
        </w:rPr>
        <w:t xml:space="preserve">،و غربى نيست كه هميشه در سايۀ غروب </w:t>
      </w:r>
      <w:r>
        <w:rPr>
          <w:rStyle w:val="FootnoteAnchor"/>
          <w:rtl w:val="true"/>
        </w:rPr>
        <w:footnoteReference w:id="1506"/>
      </w:r>
      <w:r>
        <w:rPr>
          <w:rFonts w:ascii="Amiri" w:hAnsi="Amiri" w:eastAsia="Amiri" w:cs="Amiri"/>
          <w:color w:val="111111"/>
          <w:sz w:val="28"/>
          <w:sz w:val="28"/>
          <w:szCs w:val="28"/>
          <w:rtl w:val="true"/>
          <w:lang w:bidi="ar-SA"/>
        </w:rPr>
        <w:t xml:space="preserve">باشد،بل حظّ </w:t>
      </w:r>
    </w:p>
    <w:p>
      <w:pPr>
        <w:pStyle w:val="BookText"/>
        <w:rPr/>
      </w:pPr>
      <w:r>
        <w:rPr>
          <w:rFonts w:ascii="IRNazanin" w:hAnsi="IRNazanin" w:eastAsia="IRNazanin"/>
          <w:color w:val="111111"/>
          <w:sz w:val="28"/>
          <w:sz w:val="28"/>
          <w:szCs w:val="28"/>
          <w:rtl w:val="true"/>
          <w:lang w:bidi="fa-IR"/>
        </w:rPr>
        <w:t>خود تمام دارد از آفتاب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چنين باشد به غايت جودت و پروردگى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منبت او در زمينى </w:t>
      </w:r>
      <w:r>
        <w:rPr>
          <w:rStyle w:val="FootnoteAnchor"/>
          <w:rtl w:val="true"/>
        </w:rPr>
        <w:footnoteReference w:id="1508"/>
      </w:r>
      <w:r>
        <w:rPr>
          <w:rFonts w:ascii="IRNazanin" w:hAnsi="IRNazanin" w:eastAsia="IRNazanin"/>
          <w:color w:val="111111"/>
          <w:sz w:val="28"/>
          <w:sz w:val="28"/>
          <w:szCs w:val="28"/>
          <w:rtl w:val="true"/>
          <w:lang w:bidi="fa-IR"/>
        </w:rPr>
        <w:t>باشد معتدل، شرقى نيست كه سردسير باشد،و غربى نيست كه گرمسير باشد،و اين روايت ابو ظبيان است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اين درختى شامى است،چه شام نه شرقى است و نه غربى معدود نباشد در ولايت مشرق يا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w:t>
      </w:r>
      <w:r>
        <w:rPr>
          <w:rStyle w:val="FootnoteAnchor"/>
          <w:rtl w:val="true"/>
        </w:rPr>
        <w:footnoteReference w:id="150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اين درختى است بين شرقيّه و غربيّه،ليست بشرقيّة محضة و لا بغربيّة خالصة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هى وسط بينهما،چنان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هذا بأسود و لا ابيض،اين سياه نيست و سپيد نيست،بل از هريكى نصيبى دارد،و مثله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بأيدي رجال لم يشيموا سيوفهم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يكثر القتلى بها حين سلّت</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زيتون براى آن كرد كه روغن او روشن تر باشد و صافى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شاخه هاى او از اوّل تا آخر،از سر تا پاى همه برگ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استخراج روغن او به فشردن محتاج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اوّل درختى است كه بر زمين برست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درخت </w:t>
      </w:r>
      <w:r>
        <w:rPr>
          <w:rStyle w:val="FootnoteAnchor"/>
          <w:rtl w:val="true"/>
        </w:rPr>
        <w:footnoteReference w:id="1510"/>
      </w:r>
      <w:r>
        <w:rPr>
          <w:rFonts w:ascii="IRNazanin" w:hAnsi="IRNazanin" w:eastAsia="IRNazanin"/>
          <w:color w:val="111111"/>
          <w:sz w:val="28"/>
          <w:sz w:val="28"/>
          <w:szCs w:val="28"/>
          <w:rtl w:val="true"/>
          <w:lang w:bidi="fa-IR"/>
        </w:rPr>
        <w:t>كه پس از طوفان پديد آمد بر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منبت او در شام و بيت المقدّس است كه منزل انبيا و اولياست،و زمين مقدّسه است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هفتاد پيغامبر به او تبرّك كرده اند،منهم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جراد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لى فى الزّيت و الزّيتون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اسيد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الزّيت و ادهنوا به فانّه من شجرة مباركة ،روغن زيت بخورى و در خود مالى كه آن از درختى مبارك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ثابت الانصارى پسران را بخواند و بنشاند و پاره اى روغن زيت بياورد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با اين روغن چرب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برگرفت و ايشان را بزد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ترغبون عن دهن رسول اللّه،رغبت مى نمايى از روغن 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عقبة بن عامر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بهذه الشّجرة المباركة زيت الزّيتون فتداووا به فانّه مصحّة من النّاسور </w:t>
      </w:r>
      <w:r>
        <w:rPr>
          <w:rStyle w:val="FootnoteAnchor"/>
          <w:rtl w:val="true"/>
        </w:rPr>
        <w:footnoteReference w:id="1511"/>
      </w:r>
      <w:r>
        <w:rPr>
          <w:rFonts w:ascii="IRNazanin" w:hAnsi="IRNazanin" w:eastAsia="IRNazanin"/>
          <w:color w:val="111111"/>
          <w:sz w:val="28"/>
          <w:sz w:val="28"/>
          <w:szCs w:val="28"/>
          <w:rtl w:val="true"/>
          <w:lang w:bidi="fa-IR"/>
        </w:rPr>
        <w:t>، بر شما باد كه اين درخت مبارك بر كار دارى زيت زيتون و به آن تداوى كنى كه آن سود دارد ناسور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زَيْتُهٰا يُضِيءُ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آن باشد كه روغن </w:t>
      </w:r>
      <w:r>
        <w:rPr>
          <w:rStyle w:val="FootnoteAnchor"/>
          <w:rtl w:val="true"/>
        </w:rPr>
        <w:footnoteReference w:id="1512"/>
      </w:r>
      <w:r>
        <w:rPr>
          <w:rFonts w:ascii="Amiri" w:hAnsi="Amiri" w:eastAsia="Amiri" w:cs="Amiri"/>
          <w:color w:val="111111"/>
          <w:sz w:val="28"/>
          <w:sz w:val="28"/>
          <w:szCs w:val="28"/>
          <w:rtl w:val="true"/>
          <w:lang w:bidi="ar-SA"/>
        </w:rPr>
        <w:t xml:space="preserve">روشنايى دهد از صفا و ضياش </w:t>
      </w:r>
      <w:r>
        <w:rPr>
          <w:rStyle w:val="FootnoteAnchor"/>
          <w:rtl w:val="true"/>
        </w:rPr>
        <w:footnoteReference w:id="1513"/>
      </w:r>
      <w:r>
        <w:rPr>
          <w:rFonts w:ascii="IRNazanin" w:hAnsi="IRNazanin" w:eastAsia="IRNazanin"/>
          <w:color w:val="111111"/>
          <w:sz w:val="28"/>
          <w:sz w:val="28"/>
          <w:szCs w:val="28"/>
          <w:rtl w:val="true"/>
          <w:lang w:bidi="fa-IR"/>
        </w:rPr>
        <w:t>،و اگرچه آتش به او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عَلىٰ نُورٍ ،نورى باشد بر نورى متراكب متراكم از غايت ضياء و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اللّٰهُ لِنُورِهِ مَنْ يَشٰاءُ ،ره نمايد خداى تعالى به نور خود آن را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يَضْرِبُ اللّٰهُ الْأَمْثٰالَ لِلنّٰاسِ ،و مثلها بزند براى مردمان تا ايشان در آن انديشه كنند و به علم آن منتفع شوند،و خداى تعالى به همه چيزى عالم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علما و اهل معانى خلاف كرده اند در اين مثل و ممثّل،و در آن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،چيست؟سمرة بن عطيّه گفت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عبّاس </w:t>
      </w:r>
      <w:r>
        <w:rPr>
          <w:rStyle w:val="FootnoteAnchor"/>
          <w:rtl w:val="true"/>
        </w:rPr>
        <w:footnoteReference w:id="1515"/>
      </w:r>
      <w:r>
        <w:rPr>
          <w:rFonts w:ascii="IRNazanin" w:hAnsi="IRNazanin" w:eastAsia="IRNazanin"/>
          <w:color w:val="111111"/>
          <w:sz w:val="28"/>
          <w:sz w:val="28"/>
          <w:szCs w:val="28"/>
          <w:rtl w:val="true"/>
          <w:lang w:bidi="fa-IR"/>
        </w:rPr>
        <w:t xml:space="preserve">پرسيد </w:t>
      </w:r>
      <w:r>
        <w:rPr>
          <w:rStyle w:val="FootnoteAnchor"/>
          <w:rtl w:val="true"/>
        </w:rPr>
        <w:footnoteReference w:id="1516"/>
      </w:r>
      <w:r>
        <w:rPr>
          <w:rFonts w:ascii="Amiri" w:hAnsi="Amiri" w:eastAsia="Amiri" w:cs="Amiri"/>
          <w:color w:val="111111"/>
          <w:sz w:val="28"/>
          <w:sz w:val="28"/>
          <w:szCs w:val="28"/>
          <w:rtl w:val="true"/>
          <w:lang w:bidi="ar-SA"/>
        </w:rPr>
        <w:t xml:space="preserve">كعب الاحبار را </w:t>
      </w:r>
      <w:r>
        <w:rPr>
          <w:rStyle w:val="FootnoteAnchor"/>
          <w:rtl w:val="true"/>
        </w:rPr>
        <w:footnoteReference w:id="1517"/>
      </w:r>
      <w:r>
        <w:rPr>
          <w:rFonts w:ascii="IRNazanin" w:hAnsi="IRNazanin" w:eastAsia="IRNazanin"/>
          <w:color w:val="111111"/>
          <w:sz w:val="28"/>
          <w:sz w:val="28"/>
          <w:szCs w:val="28"/>
          <w:rtl w:val="true"/>
          <w:lang w:bidi="fa-IR"/>
        </w:rPr>
        <w:t>از اين آيت،كعب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مثلى است كه خداى تعالى بزد براى رسولش،امّا مشكات سنّت </w:t>
      </w:r>
      <w:r>
        <w:rPr>
          <w:rStyle w:val="FootnoteAnchor"/>
          <w:rtl w:val="true"/>
        </w:rPr>
        <w:footnoteReference w:id="1518"/>
      </w:r>
      <w:r>
        <w:rPr>
          <w:rFonts w:ascii="IRNazanin" w:hAnsi="IRNazanin" w:eastAsia="IRNazanin"/>
          <w:color w:val="111111"/>
          <w:sz w:val="28"/>
          <w:sz w:val="28"/>
          <w:szCs w:val="28"/>
          <w:rtl w:val="true"/>
          <w:lang w:bidi="fa-IR"/>
        </w:rPr>
        <w:t xml:space="preserve">اوست،و زجاجه دل اوست و چراغ كه در اوست نور نبوّت </w:t>
      </w:r>
      <w:r>
        <w:rPr>
          <w:rStyle w:val="FootnoteAnchor"/>
          <w:rtl w:val="true"/>
        </w:rPr>
        <w:footnoteReference w:id="1519"/>
      </w:r>
      <w:r>
        <w:rPr>
          <w:rFonts w:ascii="Amiri" w:hAnsi="Amiri" w:eastAsia="Amiri" w:cs="Amiri"/>
          <w:color w:val="111111"/>
          <w:sz w:val="28"/>
          <w:sz w:val="28"/>
          <w:szCs w:val="28"/>
          <w:rtl w:val="true"/>
          <w:lang w:bidi="ar-SA"/>
        </w:rPr>
        <w:t xml:space="preserve">است،و درخت مبارك درخت زيتون </w:t>
      </w:r>
      <w:r>
        <w:rPr>
          <w:rStyle w:val="FootnoteAnchor"/>
          <w:rtl w:val="true"/>
        </w:rPr>
        <w:footnoteReference w:id="1520"/>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 لَوْ لَمْ تَمْسَسْهُ نٰارٌ ،نزديك </w:t>
      </w:r>
      <w:r>
        <w:rPr>
          <w:rStyle w:val="FootnoteAnchor"/>
          <w:rtl w:val="true"/>
        </w:rPr>
        <w:footnoteReference w:id="1521"/>
      </w:r>
      <w:r>
        <w:rPr>
          <w:rFonts w:ascii="IRNazanin" w:hAnsi="IRNazanin" w:eastAsia="IRNazanin"/>
          <w:color w:val="111111"/>
          <w:sz w:val="28"/>
          <w:sz w:val="28"/>
          <w:szCs w:val="28"/>
          <w:rtl w:val="true"/>
          <w:lang w:bidi="fa-IR"/>
        </w:rPr>
        <w:t>است كه كار محمّد آشكارا شود هركسى را،و اگرچه او سخن نگويد،چنان كه اين روغن زيت نزديك بود كه روشنايى دهد بى آتش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روايت كرد از سالم،از عبد اللّه عمر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آيت مشكات </w:t>
      </w:r>
    </w:p>
    <w:p>
      <w:pPr>
        <w:pStyle w:val="BookText"/>
        <w:rPr/>
      </w:pPr>
      <w:r>
        <w:rPr>
          <w:rFonts w:ascii="IRNazanin" w:hAnsi="IRNazanin" w:eastAsia="IRNazanin"/>
          <w:color w:val="111111"/>
          <w:sz w:val="28"/>
          <w:sz w:val="28"/>
          <w:szCs w:val="28"/>
          <w:rtl w:val="true"/>
          <w:lang w:bidi="fa-IR"/>
        </w:rPr>
        <w:t>جوف محمّد است،و زجاجه دل اوست،و مصباح آن نور است كه خداى در او نهاد، و روايتى ديگر از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محمّد است،خداش در اين آيت مصباح خواند،چنان كه در دگر آيت سراجش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سِرٰاجاً مُنِيراً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درخت مبارك كه اين سراج </w:t>
      </w:r>
      <w:r>
        <w:rPr>
          <w:rStyle w:val="FootnoteAnchor"/>
          <w:rtl w:val="true"/>
        </w:rPr>
        <w:footnoteReference w:id="1523"/>
      </w:r>
      <w:r>
        <w:rPr>
          <w:rFonts w:ascii="IRNazanin" w:hAnsi="IRNazanin" w:eastAsia="IRNazanin"/>
          <w:color w:val="111111"/>
          <w:sz w:val="28"/>
          <w:sz w:val="28"/>
          <w:szCs w:val="28"/>
          <w:rtl w:val="true"/>
          <w:lang w:bidi="fa-IR"/>
        </w:rPr>
        <w:t>از او گرفتند،ابراهيم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آتش مبارك خواند كه بيشتر انبيا از صلب اواند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شرقى و غربى نيست،يعنى جهود و ترسا نيست و لكن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كنايت كرد از جهودى و ترسايى به شرقى و غربى كه ترسايان رو به مشرق كند و جهودان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زَيْتُهٰا يُضِيءُ ،يعنى نزديك است كه محاسن اخلاق محمّد و محامد جلال او پيدا شود مردمان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تَمْسَسْهُ نٰارٌ ، يعنى و اگرچه او را وحى نيامده باشد </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نورى است كه نبوّت بر سر آن نورى دگر است،يعنى او پيغامبرى است از نسل پيغامبرى</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گفت از ضحّاك </w:t>
      </w:r>
      <w:r>
        <w:rPr>
          <w:rStyle w:val="FootnoteAnchor"/>
          <w:rtl w:val="true"/>
        </w:rPr>
        <w:footnoteReference w:id="1525"/>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 عبد المطّلب است،و زجاجه عبد اللّه است،و مصباح رسول است كه در صلب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ايقاد آن از درختى مبارك بود،يعنى نبوّت به ميراث بيافت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چراغ،نور نبوّت است،و درخت </w:t>
      </w:r>
      <w:r>
        <w:rPr>
          <w:rStyle w:val="FootnoteAnchor"/>
          <w:rtl w:val="true"/>
        </w:rPr>
        <w:footnoteReference w:id="1526"/>
      </w:r>
      <w:r>
        <w:rPr>
          <w:rFonts w:ascii="Amiri" w:hAnsi="Amiri" w:eastAsia="Amiri" w:cs="Amiri"/>
          <w:color w:val="111111"/>
          <w:sz w:val="28"/>
          <w:sz w:val="28"/>
          <w:szCs w:val="28"/>
          <w:rtl w:val="true"/>
          <w:lang w:bidi="ar-SA"/>
        </w:rPr>
        <w:t xml:space="preserve">رسول است كه نه شرقى است و نه غربى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مكّه نه از ناحيت </w:t>
      </w:r>
      <w:r>
        <w:rPr>
          <w:rStyle w:val="FootnoteAnchor"/>
          <w:rtl w:val="true"/>
        </w:rPr>
        <w:footnoteReference w:id="1528"/>
      </w:r>
      <w:r>
        <w:rPr>
          <w:rFonts w:ascii="Amiri" w:hAnsi="Amiri" w:eastAsia="Amiri" w:cs="Amiri"/>
          <w:color w:val="111111"/>
          <w:sz w:val="28"/>
          <w:sz w:val="28"/>
          <w:szCs w:val="28"/>
          <w:rtl w:val="true"/>
          <w:lang w:bidi="ar-SA"/>
        </w:rPr>
        <w:t xml:space="preserve">مشرق باشد نه از ناحيت </w:t>
      </w:r>
      <w:r>
        <w:rPr>
          <w:rStyle w:val="FootnoteAnchor"/>
          <w:rtl w:val="true"/>
        </w:rPr>
        <w:footnoteReference w:id="1529"/>
      </w:r>
      <w:r>
        <w:rPr>
          <w:rFonts w:ascii="IRNazanin" w:hAnsi="IRNazanin" w:eastAsia="IRNazanin"/>
          <w:color w:val="111111"/>
          <w:sz w:val="28"/>
          <w:sz w:val="28"/>
          <w:szCs w:val="28"/>
          <w:rtl w:val="true"/>
          <w:lang w:bidi="fa-IR"/>
        </w:rPr>
        <w:t>مغرب،بل او ميانه همۀ دنياست،و بعضى بلغا اين درخت را وصف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هى شجرة التّقى و الرّضوان و عشيرة الهدى و الايمان،شجرة اصلها النّبوّة و فرعها مروّة و اغصانها تنزيل،و ورقها تأويل و خدمها جبريل و ميكايل </w:t>
      </w:r>
      <w:r>
        <w:rPr>
          <w:rStyle w:val="FootnoteAnchor"/>
          <w:rtl w:val="true"/>
        </w:rPr>
        <w:footnoteReference w:id="1530"/>
      </w:r>
      <w:r>
        <w:rPr>
          <w:rFonts w:ascii="IRNazanin" w:hAnsi="IRNazanin" w:eastAsia="IRNazanin"/>
          <w:color w:val="111111"/>
          <w:sz w:val="28"/>
          <w:sz w:val="28"/>
          <w:szCs w:val="28"/>
          <w:rtl w:val="true"/>
          <w:lang w:bidi="fa-IR"/>
        </w:rPr>
        <w:t>،و ربيع بن انس گفت عن ابى العاليه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مثلى است كه خداى تعالى زد براى مؤمنان،مشكات نفس اوست،و زجاجه صدر اوست،و مصباح نور معرفت اوست در دل او و علم قرآن،و درخت مبارك اخلاص اوست خداى را به وحدانيّت،وحده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او چون درختى است ناعم سبز </w:t>
      </w:r>
      <w:r>
        <w:rPr>
          <w:rStyle w:val="FootnoteAnchor"/>
          <w:rtl w:val="true"/>
        </w:rPr>
        <w:footnoteReference w:id="1531"/>
      </w:r>
      <w:r>
        <w:rPr>
          <w:rFonts w:ascii="Amiri" w:hAnsi="Amiri" w:eastAsia="Amiri" w:cs="Amiri"/>
          <w:color w:val="111111"/>
          <w:sz w:val="28"/>
          <w:sz w:val="28"/>
          <w:szCs w:val="28"/>
          <w:rtl w:val="true"/>
          <w:lang w:bidi="ar-SA"/>
        </w:rPr>
        <w:t xml:space="preserve">كه آفتاب به او </w:t>
      </w:r>
    </w:p>
    <w:p>
      <w:pPr>
        <w:pStyle w:val="BookText"/>
        <w:rPr/>
      </w:pPr>
      <w:r>
        <w:rPr>
          <w:rFonts w:ascii="IRNazanin" w:hAnsi="IRNazanin" w:eastAsia="IRNazanin"/>
          <w:color w:val="111111"/>
          <w:sz w:val="28"/>
          <w:sz w:val="28"/>
          <w:szCs w:val="28"/>
          <w:rtl w:val="true"/>
          <w:lang w:bidi="fa-IR"/>
        </w:rPr>
        <w:t>نرسد نه در وقت طلوع و نه در وقت غروب،همچنين مؤمن در حرز است از فتنه هايى كه ديگران را به آن ابتلا كردند او از ميان چهار خصلت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در وقت عطا، صبر در وقت بلا،و عدل در وقت حكم،و صدق در وقت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ميان مردمان چنان باشد كه زنده اى در ميان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عَلىٰ نُورٍ ،او در ميان پنج نور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كلامش نور باشد،عملش </w:t>
      </w:r>
      <w:r>
        <w:rPr>
          <w:rStyle w:val="FootnoteAnchor"/>
          <w:rtl w:val="true"/>
        </w:rPr>
        <w:footnoteReference w:id="1532"/>
      </w:r>
      <w:r>
        <w:rPr>
          <w:rFonts w:ascii="IRNazanin" w:hAnsi="IRNazanin" w:eastAsia="IRNazanin"/>
          <w:color w:val="111111"/>
          <w:sz w:val="28"/>
          <w:sz w:val="28"/>
          <w:szCs w:val="28"/>
          <w:rtl w:val="true"/>
          <w:lang w:bidi="fa-IR"/>
        </w:rPr>
        <w:t xml:space="preserve">نور باشد،و مدخلش نور باشد،و مخرجش نور باشد،و مرجعش به روز </w:t>
      </w:r>
      <w:r>
        <w:rPr>
          <w:rStyle w:val="FootnoteAnchor"/>
          <w:rtl w:val="true"/>
        </w:rPr>
        <w:footnoteReference w:id="1533"/>
      </w:r>
      <w:r>
        <w:rPr>
          <w:rFonts w:ascii="Amiri" w:hAnsi="Amiri" w:eastAsia="Amiri" w:cs="Amiri"/>
          <w:color w:val="111111"/>
          <w:sz w:val="28"/>
          <w:sz w:val="28"/>
          <w:szCs w:val="28"/>
          <w:rtl w:val="true"/>
          <w:lang w:bidi="ar-SA"/>
        </w:rPr>
        <w:t>قيامت نور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مثل نور خداست،و هدايت او در دل مؤمن كه همچنان كه روغن زيت نزديك باشد كه روشنايى دهد پيش </w:t>
      </w:r>
      <w:r>
        <w:rPr>
          <w:rStyle w:val="FootnoteAnchor"/>
          <w:rtl w:val="true"/>
        </w:rPr>
        <w:footnoteReference w:id="1534"/>
      </w:r>
      <w:r>
        <w:rPr>
          <w:rFonts w:ascii="IRNazanin" w:hAnsi="IRNazanin" w:eastAsia="IRNazanin"/>
          <w:color w:val="111111"/>
          <w:sz w:val="28"/>
          <w:sz w:val="28"/>
          <w:szCs w:val="28"/>
          <w:rtl w:val="true"/>
          <w:lang w:bidi="fa-IR"/>
        </w:rPr>
        <w:t>آتش،چون آتش به او رسد نورش بر نور زيادت شود،همچنين دل مؤمن نزديك باشد كه در هدايت آويزد پيش ازآن كه علم به او آيد،چون علم به او آيد هدى بر هدى بيفزايد،چنان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اهْتَدَوْا زٰادَهُمْ هُدىً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و عبد الرّحمن 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كه،مثل قرآن در دل مؤمن همچون چراغى </w:t>
      </w:r>
      <w:r>
        <w:rPr>
          <w:rStyle w:val="FootnoteAnchor"/>
          <w:rtl w:val="true"/>
        </w:rPr>
        <w:footnoteReference w:id="1536"/>
      </w:r>
      <w:r>
        <w:rPr>
          <w:rFonts w:ascii="IRNazanin" w:hAnsi="IRNazanin" w:eastAsia="IRNazanin"/>
          <w:color w:val="111111"/>
          <w:sz w:val="28"/>
          <w:sz w:val="28"/>
          <w:szCs w:val="28"/>
          <w:rtl w:val="true"/>
          <w:lang w:bidi="fa-IR"/>
        </w:rPr>
        <w:t>است كه به روشنايى او منتفع شوند و از او چراغها افروزند بى آنكه در او نقصانى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قرآن است،و آبگينه دل مؤمن است،و مشكات دهن و زبان اوست،و درخت مبارك درخت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زَيْتُهٰا يُضِيءُ ،يعنى نزديك آن است كه حجج قرآن روشن شود پيش ازآن كه بر </w:t>
      </w:r>
      <w:r>
        <w:rPr>
          <w:rStyle w:val="FootnoteAnchor"/>
          <w:rtl w:val="true"/>
        </w:rPr>
        <w:footnoteReference w:id="1537"/>
      </w:r>
      <w:r>
        <w:rPr>
          <w:rFonts w:ascii="IRNazanin" w:hAnsi="IRNazanin" w:eastAsia="IRNazanin"/>
          <w:color w:val="111111"/>
          <w:sz w:val="28"/>
          <w:sz w:val="28"/>
          <w:szCs w:val="28"/>
          <w:rtl w:val="true"/>
          <w:lang w:bidi="fa-IR"/>
        </w:rPr>
        <w:t xml:space="preserve">خوانند چون در آن تأمّل و تفكّر كنند </w:t>
      </w:r>
      <w:r>
        <w:rPr>
          <w:rStyle w:val="FootnoteAnchor"/>
          <w:rtl w:val="true"/>
        </w:rPr>
        <w:footnoteReference w:id="1538"/>
      </w:r>
      <w:r>
        <w:rPr>
          <w:rFonts w:ascii="IRNazanin" w:hAnsi="IRNazanin" w:eastAsia="IRNazanin"/>
          <w:color w:val="111111"/>
          <w:sz w:val="28"/>
          <w:sz w:val="28"/>
          <w:szCs w:val="28"/>
          <w:rtl w:val="true"/>
          <w:lang w:bidi="fa-IR"/>
        </w:rPr>
        <w:t xml:space="preserve">اين قرآن نور است بر نور،يعنى در اين قرآن ادلّه سمعى است بر سرى از ادلّه و حجج عقل كه پيش آن قرآن است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نور </w:t>
      </w:r>
      <w:r>
        <w:rPr>
          <w:rStyle w:val="FootnoteAnchor"/>
          <w:rtl w:val="true"/>
        </w:rPr>
        <w:footnoteReference w:id="1540"/>
      </w:r>
      <w:r>
        <w:rPr>
          <w:rFonts w:ascii="Amiri" w:hAnsi="Amiri" w:eastAsia="Amiri" w:cs="Amiri"/>
          <w:color w:val="111111"/>
          <w:sz w:val="28"/>
          <w:sz w:val="28"/>
          <w:szCs w:val="28"/>
          <w:rtl w:val="true"/>
          <w:lang w:bidi="ar-SA"/>
        </w:rPr>
        <w:t xml:space="preserve">الطاف و توفيق عزيز است،به آن كس دهم كه من خواهم،و لا محال خداى تعالى افعال خود به </w:t>
      </w:r>
      <w:r>
        <w:rPr>
          <w:rStyle w:val="FootnoteAnchor"/>
          <w:rtl w:val="true"/>
        </w:rPr>
        <w:footnoteReference w:id="1541"/>
      </w:r>
      <w:r>
        <w:rPr>
          <w:rFonts w:ascii="Amiri" w:hAnsi="Amiri" w:eastAsia="Amiri" w:cs="Amiri"/>
          <w:color w:val="111111"/>
          <w:sz w:val="28"/>
          <w:sz w:val="28"/>
          <w:szCs w:val="28"/>
          <w:rtl w:val="true"/>
          <w:lang w:bidi="ar-SA"/>
        </w:rPr>
        <w:t xml:space="preserve">مشيّت خود كند جز كه مشيّت او </w:t>
      </w:r>
    </w:p>
    <w:p>
      <w:pPr>
        <w:pStyle w:val="BookText"/>
        <w:rPr/>
      </w:pPr>
      <w:r>
        <w:rPr>
          <w:rFonts w:ascii="IRNazanin" w:hAnsi="IRNazanin" w:eastAsia="IRNazanin"/>
          <w:color w:val="111111"/>
          <w:sz w:val="28"/>
          <w:sz w:val="28"/>
          <w:szCs w:val="28"/>
          <w:rtl w:val="true"/>
          <w:lang w:bidi="fa-IR"/>
        </w:rPr>
        <w:t>ملايم حكمت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كه،خداى تعالى نبوّت به آن دهد كه او خواهد ازآن كه مصلحت داند كه صلاحيت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كه،خداى تعالى حكم كند به هدايت و ايمان آن كس كه او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يَضْرِبُ اللّٰهُ الْأَمْثٰالَ لِلنّٰاسِ ،و مثلها چنين مى زنند براى مردمان كه او به همه چيز عالم است و داند كه چه باشد كه مكلّفان را در آن لطف و بيان بود كه عند آن به طاعت نزديك شوند و از معصيت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بُيُوتٍ أَذِنَ اللّٰهُ ،در نظم آيت خلاف كردند و در آن كه اين ظرف متعلّق به چيست؟بعضى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آن است كه المصباح في بيوت،و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توقد في بيوت،و بهينۀ اقوال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صفتها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Style w:val="FootnoteAnchor"/>
          <w:rtl w:val="true"/>
        </w:rPr>
        <w:footnoteReference w:id="1542"/>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مساجد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روايت كرد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خانه هاى خداست در زمين از زمين همچنان تابنده و روشن باشد كه ستاره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ميمون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پيغامبر را دريافتم،ايشان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خانۀ </w:t>
      </w:r>
      <w:r>
        <w:rPr>
          <w:rStyle w:val="FootnoteAnchor"/>
          <w:rtl w:val="true"/>
        </w:rPr>
        <w:footnoteReference w:id="1543"/>
      </w:r>
      <w:r>
        <w:rPr>
          <w:rFonts w:ascii="IRNazanin" w:hAnsi="IRNazanin" w:eastAsia="IRNazanin"/>
          <w:color w:val="111111"/>
          <w:sz w:val="28"/>
          <w:sz w:val="28"/>
          <w:szCs w:val="28"/>
          <w:rtl w:val="true"/>
          <w:lang w:bidi="fa-IR"/>
        </w:rPr>
        <w:t>خداست در زمين،و واجب است بر خداى تعالى كه زاير خود را در خانۀ خود گرامى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حيّان </w:t>
      </w:r>
      <w:r>
        <w:rPr>
          <w:rStyle w:val="FootnoteAnchor"/>
          <w:rtl w:val="true"/>
        </w:rPr>
        <w:footnoteReference w:id="1544"/>
      </w:r>
      <w:r>
        <w:rPr>
          <w:rFonts w:ascii="IRNazanin" w:hAnsi="IRNazanin" w:eastAsia="IRNazanin"/>
          <w:color w:val="111111"/>
          <w:sz w:val="28"/>
          <w:sz w:val="28"/>
          <w:szCs w:val="28"/>
          <w:rtl w:val="true"/>
          <w:lang w:bidi="fa-IR"/>
        </w:rPr>
        <w:t>گفت عن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 بريده </w:t>
      </w:r>
      <w:r>
        <w:rPr>
          <w:rStyle w:val="FootnoteAnchor"/>
          <w:rtl w:val="true"/>
        </w:rPr>
        <w:footnoteReference w:id="1545"/>
      </w:r>
      <w:r>
        <w:rPr>
          <w:rFonts w:ascii="IRNazanin" w:hAnsi="IRNazanin" w:eastAsia="IRNazanin"/>
          <w:color w:val="111111"/>
          <w:sz w:val="28"/>
          <w:sz w:val="28"/>
          <w:szCs w:val="28"/>
          <w:rtl w:val="true"/>
          <w:lang w:bidi="fa-IR"/>
        </w:rPr>
        <w:t>كه،مراد چهار مسجد است كه آن را پيغامبران بنا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مكّه،يعنى خانۀ كعبه كه ابراهيم و اسماعيل بنا كردند، و بيت المقدّس كه داود و سليمان بنا كردند،و مسجد مدينه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كرد،و مسجد قبا كه اساس آن </w:t>
      </w:r>
      <w:r>
        <w:rPr>
          <w:rStyle w:val="FootnoteAnchor"/>
          <w:rtl w:val="true"/>
        </w:rPr>
        <w:footnoteReference w:id="1546"/>
      </w:r>
      <w:r>
        <w:rPr>
          <w:rFonts w:ascii="Amiri" w:hAnsi="Amiri" w:eastAsia="Amiri" w:cs="Amiri"/>
          <w:color w:val="111111"/>
          <w:sz w:val="28"/>
          <w:sz w:val="28"/>
          <w:szCs w:val="28"/>
          <w:rtl w:val="true"/>
          <w:lang w:bidi="ar-SA"/>
        </w:rPr>
        <w:t>بر تقوا نهادند،و آن هم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كرد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 بن مالك روايت كرد و بريده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آيت مى خواند،مردى برخاست </w:t>
      </w:r>
      <w:r>
        <w:rPr>
          <w:rStyle w:val="FootnoteAnchor"/>
          <w:rtl w:val="true"/>
        </w:rPr>
        <w:footnoteReference w:id="154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ها كدام است؟گفت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بيوت </w:t>
      </w:r>
      <w:r>
        <w:rPr>
          <w:rStyle w:val="FootnoteAnchor"/>
          <w:rtl w:val="true"/>
        </w:rPr>
        <w:footnoteReference w:id="1548"/>
      </w:r>
      <w:r>
        <w:rPr>
          <w:rFonts w:ascii="IRNazanin" w:hAnsi="IRNazanin" w:eastAsia="IRNazanin"/>
          <w:color w:val="111111"/>
          <w:sz w:val="28"/>
          <w:sz w:val="28"/>
          <w:szCs w:val="28"/>
          <w:rtl w:val="true"/>
          <w:lang w:bidi="fa-IR"/>
        </w:rPr>
        <w:t>الانبياء، خانه هاى پيغامبران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برخاست </w:t>
      </w:r>
      <w:r>
        <w:rPr>
          <w:rStyle w:val="FootnoteAnchor"/>
          <w:rtl w:val="true"/>
        </w:rPr>
        <w:footnoteReference w:id="154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فاطمه و على از اين جمله هست؟گفت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افاضلها ،خانۀ ايشان فاضل ترين خانه هاى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خانه هاى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اللّٰهُ أَنْ تُرْفَعَ ،خداى تعالى دستورى داده </w:t>
      </w:r>
      <w:r>
        <w:rPr>
          <w:rStyle w:val="FootnoteAnchor"/>
          <w:rtl w:val="true"/>
        </w:rPr>
        <w:footnoteReference w:id="1550"/>
      </w:r>
      <w:r>
        <w:rPr>
          <w:rFonts w:ascii="Amiri" w:hAnsi="Amiri" w:eastAsia="Amiri" w:cs="Amiri"/>
          <w:color w:val="111111"/>
          <w:sz w:val="28"/>
          <w:sz w:val="28"/>
          <w:szCs w:val="28"/>
          <w:rtl w:val="true"/>
          <w:lang w:bidi="ar-SA"/>
        </w:rPr>
        <w:t xml:space="preserve">كه آن خانه ها </w:t>
      </w:r>
      <w:r>
        <w:rPr>
          <w:rStyle w:val="FootnoteAnchor"/>
          <w:rtl w:val="true"/>
        </w:rPr>
        <w:footnoteReference w:id="1551"/>
      </w:r>
      <w:r>
        <w:rPr>
          <w:rFonts w:ascii="IRNazanin" w:hAnsi="IRNazanin" w:eastAsia="IRNazanin"/>
          <w:color w:val="111111"/>
          <w:sz w:val="28"/>
          <w:sz w:val="28"/>
          <w:szCs w:val="28"/>
          <w:rtl w:val="true"/>
          <w:lang w:bidi="fa-IR"/>
        </w:rPr>
        <w:t xml:space="preserve">رفيع گردانند </w:t>
      </w:r>
      <w:r>
        <w:rPr>
          <w:rStyle w:val="FootnoteAnchor"/>
          <w:rtl w:val="true"/>
        </w:rPr>
        <w:footnoteReference w:id="1552"/>
      </w:r>
      <w:r>
        <w:rPr>
          <w:rFonts w:ascii="Amiri" w:hAnsi="Amiri" w:eastAsia="Amiri" w:cs="Amiri"/>
          <w:color w:val="111111"/>
          <w:sz w:val="28"/>
          <w:sz w:val="28"/>
          <w:szCs w:val="28"/>
          <w:rtl w:val="true"/>
          <w:lang w:bidi="ar-SA"/>
        </w:rPr>
        <w:t>،يعنى از روى قدر و منزلت،و در آنجا نام او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فِيهٰا بِالْغُدُوِّ وَ الْآصٰالِ رِجٰالٌ ،تسبيح مى كنند </w:t>
      </w:r>
      <w:r>
        <w:rPr>
          <w:rStyle w:val="FootnoteAnchor"/>
          <w:rtl w:val="true"/>
        </w:rPr>
        <w:footnoteReference w:id="1553"/>
      </w:r>
      <w:r>
        <w:rPr>
          <w:rFonts w:ascii="IRNazanin" w:hAnsi="IRNazanin" w:eastAsia="IRNazanin"/>
          <w:color w:val="111111"/>
          <w:sz w:val="28"/>
          <w:sz w:val="28"/>
          <w:szCs w:val="28"/>
          <w:rtl w:val="true"/>
          <w:lang w:bidi="fa-IR"/>
        </w:rPr>
        <w:t>او را در آنجا مردانى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و عاصم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له،به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الفعل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كه،على جواب السّائل كأنّ سائلا سأل </w:t>
      </w:r>
      <w:r>
        <w:rPr>
          <w:rStyle w:val="FootnoteAnchor"/>
          <w:rtl w:val="true"/>
        </w:rPr>
        <w:footnoteReference w:id="1554"/>
      </w:r>
      <w:r>
        <w:rPr>
          <w:rFonts w:ascii="Amiri" w:hAnsi="Amiri" w:eastAsia="Amiri" w:cs="Amiri"/>
          <w:color w:val="111111"/>
          <w:sz w:val="28"/>
          <w:sz w:val="28"/>
          <w:szCs w:val="28"/>
          <w:rtl w:val="true"/>
          <w:lang w:bidi="ar-SA"/>
        </w:rPr>
        <w:t xml:space="preserve">، و قال من يسبّح و من هم </w:t>
      </w:r>
      <w:r>
        <w:rPr>
          <w:rStyle w:val="FootnoteAnchor"/>
          <w:rtl w:val="true"/>
        </w:rPr>
        <w:footnoteReference w:id="15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رجال،و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ليبك يزيد ضارع لخصومة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كانّه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ليبك يزيد،قال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يبكيه؟قال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ضارع لخصومة،و اين وجهى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مبتداى محذوف است،اى هم رجال و المسبّحون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 خبر او فِي بُيُوتٍ مقدّم بر او،و اين وجه بر قرائت آن كس مطّرد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على الفعل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 له،در جاى صفت بيوت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بِالْغُدُوِّ وَ الْآصٰالِ ،يعنى نماز بامداد و نماز شام گزارند </w:t>
      </w:r>
      <w:r>
        <w:rPr>
          <w:rStyle w:val="FootnoteAnchor"/>
          <w:rtl w:val="true"/>
        </w:rPr>
        <w:footnoteReference w:id="1557"/>
      </w:r>
      <w:r>
        <w:rPr>
          <w:rFonts w:ascii="IRNazanin" w:hAnsi="IRNazanin" w:eastAsia="IRNazanin"/>
          <w:color w:val="111111"/>
          <w:sz w:val="28"/>
          <w:sz w:val="28"/>
          <w:szCs w:val="28"/>
          <w:rtl w:val="true"/>
          <w:lang w:bidi="fa-IR"/>
        </w:rPr>
        <w:t>آنجا،و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پنج نماز است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بامداد </w:t>
      </w:r>
      <w:r>
        <w:rPr>
          <w:rStyle w:val="FootnoteAnchor"/>
          <w:rtl w:val="true"/>
        </w:rPr>
        <w:footnoteReference w:id="15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Style w:val="FootnoteAnchor"/>
          <w:rtl w:val="true"/>
        </w:rPr>
        <w:footnoteReference w:id="1559"/>
      </w:r>
      <w:r>
        <w:rPr>
          <w:rFonts w:ascii="IRNazanin" w:hAnsi="IRNazanin" w:eastAsia="IRNazanin"/>
          <w:color w:val="111111"/>
          <w:sz w:val="28"/>
          <w:sz w:val="28"/>
          <w:szCs w:val="28"/>
          <w:rtl w:val="true"/>
          <w:lang w:bidi="fa-IR"/>
        </w:rPr>
        <w:t>است وقت نماز پيشين و ديگر و شام و خفتن را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هريره روايت كرد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نباشد كه بامداد </w:t>
      </w:r>
    </w:p>
    <w:p>
      <w:pPr>
        <w:pStyle w:val="BookText"/>
        <w:rPr/>
      </w:pPr>
      <w:r>
        <w:rPr>
          <w:rFonts w:ascii="IRNazanin" w:hAnsi="IRNazanin" w:eastAsia="IRNazanin"/>
          <w:color w:val="111111"/>
          <w:sz w:val="28"/>
          <w:sz w:val="28"/>
          <w:szCs w:val="28"/>
          <w:rtl w:val="true"/>
          <w:lang w:bidi="fa-IR"/>
        </w:rPr>
        <w:t xml:space="preserve">و شبانگاه به مسجد رود و مسجد بگزيند بر خانه هاى </w:t>
      </w:r>
      <w:r>
        <w:rPr>
          <w:rStyle w:val="FootnoteAnchor"/>
          <w:rtl w:val="true"/>
        </w:rPr>
        <w:footnoteReference w:id="1561"/>
      </w:r>
      <w:r>
        <w:rPr>
          <w:rFonts w:ascii="IRNazanin" w:hAnsi="IRNazanin" w:eastAsia="IRNazanin"/>
          <w:color w:val="111111"/>
          <w:sz w:val="28"/>
          <w:sz w:val="28"/>
          <w:szCs w:val="28"/>
          <w:rtl w:val="true"/>
          <w:lang w:bidi="fa-IR"/>
        </w:rPr>
        <w:t xml:space="preserve">ديگر الّا و او را به نزديك خداى نزلى معدّ و بژارده </w:t>
      </w:r>
      <w:r>
        <w:rPr>
          <w:rStyle w:val="FootnoteAnchor"/>
          <w:rtl w:val="true"/>
        </w:rPr>
        <w:footnoteReference w:id="1562"/>
      </w:r>
      <w:r>
        <w:rPr>
          <w:rFonts w:ascii="IRNazanin" w:hAnsi="IRNazanin" w:eastAsia="IRNazanin"/>
          <w:color w:val="111111"/>
          <w:sz w:val="28"/>
          <w:sz w:val="28"/>
          <w:szCs w:val="28"/>
          <w:rtl w:val="true"/>
          <w:lang w:bidi="fa-IR"/>
        </w:rPr>
        <w:t xml:space="preserve">باشد در بهشت چنان كه يكى از ما به نزديك دوستى شود به زيارت نه او اجتهاد كند در كرامت او؟ سهل بن سعد </w:t>
      </w:r>
      <w:r>
        <w:rPr>
          <w:rStyle w:val="FootnoteAnchor"/>
          <w:rtl w:val="true"/>
        </w:rPr>
        <w:footnoteReference w:id="1563"/>
      </w:r>
      <w:r>
        <w:rPr>
          <w:rFonts w:ascii="IRNazanin" w:hAnsi="IRNazanin" w:eastAsia="IRNazanin"/>
          <w:color w:val="111111"/>
          <w:sz w:val="28"/>
          <w:sz w:val="28"/>
          <w:szCs w:val="28"/>
          <w:rtl w:val="true"/>
          <w:lang w:bidi="fa-IR"/>
        </w:rPr>
        <w:t>السّاعدىّ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بامداد و شبنگاه </w:t>
      </w:r>
      <w:r>
        <w:rPr>
          <w:rStyle w:val="FootnoteAnchor"/>
          <w:rtl w:val="true"/>
        </w:rPr>
        <w:footnoteReference w:id="1564"/>
      </w:r>
      <w:r>
        <w:rPr>
          <w:rFonts w:ascii="Amiri" w:hAnsi="Amiri" w:eastAsia="Amiri" w:cs="Amiri"/>
          <w:color w:val="111111"/>
          <w:sz w:val="28"/>
          <w:sz w:val="28"/>
          <w:szCs w:val="28"/>
          <w:rtl w:val="true"/>
          <w:lang w:bidi="ar-SA"/>
        </w:rPr>
        <w:t xml:space="preserve">به مسجد شود اميد برآن تا علمى آموزد از كسى،يا كسى را علمى </w:t>
      </w:r>
      <w:r>
        <w:rPr>
          <w:rStyle w:val="FootnoteAnchor"/>
          <w:rtl w:val="true"/>
        </w:rPr>
        <w:footnoteReference w:id="1565"/>
      </w:r>
      <w:r>
        <w:rPr>
          <w:rFonts w:ascii="Amiri" w:hAnsi="Amiri" w:eastAsia="Amiri" w:cs="Amiri"/>
          <w:color w:val="111111"/>
          <w:sz w:val="28"/>
          <w:sz w:val="28"/>
          <w:szCs w:val="28"/>
          <w:rtl w:val="true"/>
          <w:lang w:bidi="ar-SA"/>
        </w:rPr>
        <w:t>آموزد ثواب او ثواب مجاهدان باشد در سبيل خداى كه جهاد بكنند و غنيمت بردارند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هركس كه نه </w:t>
      </w:r>
      <w:r>
        <w:rPr>
          <w:rStyle w:val="FootnoteAnchor"/>
          <w:rtl w:val="true"/>
        </w:rPr>
        <w:footnoteReference w:id="1566"/>
      </w:r>
      <w:r>
        <w:rPr>
          <w:rFonts w:ascii="IRNazanin" w:hAnsi="IRNazanin" w:eastAsia="IRNazanin"/>
          <w:color w:val="111111"/>
          <w:sz w:val="28"/>
          <w:sz w:val="28"/>
          <w:szCs w:val="28"/>
          <w:rtl w:val="true"/>
          <w:lang w:bidi="fa-IR"/>
        </w:rPr>
        <w:t xml:space="preserve">براى اين به مسجد شود،همچنان باشد كه به نظاره كارى رود </w:t>
      </w:r>
      <w:r>
        <w:rPr>
          <w:rStyle w:val="FootnoteAnchor"/>
          <w:rtl w:val="true"/>
        </w:rPr>
        <w:footnoteReference w:id="1567"/>
      </w:r>
      <w:r>
        <w:rPr>
          <w:rFonts w:ascii="IRNazanin" w:hAnsi="IRNazanin" w:eastAsia="IRNazanin"/>
          <w:color w:val="111111"/>
          <w:sz w:val="28"/>
          <w:sz w:val="28"/>
          <w:szCs w:val="28"/>
          <w:rtl w:val="true"/>
          <w:lang w:bidi="fa-IR"/>
        </w:rPr>
        <w:t xml:space="preserve">، ببيند آن چيز و او را نصيبى نباشد </w:t>
      </w:r>
      <w:r>
        <w:rPr>
          <w:rStyle w:val="FootnoteAnchor"/>
          <w:rtl w:val="true"/>
        </w:rPr>
        <w:footnoteReference w:id="1568"/>
      </w:r>
      <w:r>
        <w:rPr>
          <w:rFonts w:ascii="IRNazanin" w:hAnsi="IRNazanin" w:eastAsia="IRNazanin"/>
          <w:color w:val="111111"/>
          <w:sz w:val="28"/>
          <w:sz w:val="28"/>
          <w:szCs w:val="28"/>
          <w:rtl w:val="true"/>
          <w:lang w:bidi="fa-IR"/>
        </w:rPr>
        <w:t>نمازكنان را بيند و از ايشان نباشد،و ذاكران را بيند و از ايشان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،مردانى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تخصيص كرد مردان را،كه بر زنان نماز جماعت و نماز آدينه نيست،و اين قول آن كس باشد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وصف كرد آن مردان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تُلْهِيهِمْ ،مردانى اند كه ايشان را مشغول نكند هيچ تجارت و بازارگانى و نه بيع و شرا از ذكر خداى تعالى،به خلاف آنان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أَوْ لَهْواً انْفَضُّوا إِلَيْهٰا وَ تَرَكُوكَ قٰائِماً </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طبل بر آمد كه كاروان طايف در مدينه آمد،و رسول در نماز آدينه بود او را رها كردند و برفتند،توانگران به تجارت و درويشان به نظاره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تجارت اسمى است واقع بر بيع و شرا،چرا گفت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بيع؟ گوييم،واقدى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عبارت است از شرا دون بيع،بيانش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w:t>
      </w:r>
      <w:r>
        <w:rPr>
          <w:rStyle w:val="FootnoteAnchor"/>
          <w:rtl w:val="true"/>
        </w:rPr>
        <w:footnoteReference w:id="1570"/>
      </w:r>
      <w:r>
        <w:rPr>
          <w:rFonts w:ascii="Amiri" w:hAnsi="Amiri" w:eastAsia="Amiri" w:cs="Amiri"/>
          <w:color w:val="111111"/>
          <w:sz w:val="28"/>
          <w:sz w:val="28"/>
          <w:szCs w:val="28"/>
          <w:rtl w:val="true"/>
          <w:lang w:bidi="ar-SA"/>
        </w:rPr>
        <w:t>،يعنى شرا براى آن كه اهل مدينه فروختنى نداشتند براى خريدن بيرون آمدند،و 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تُلْهِيهِمْ شرى وَ لاٰ بَيْعٌ عَنْ ذِكْرِ اللّٰهِ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إِقٰامِ الصَّلاٰةِ ،اقامت صلاة </w:t>
      </w:r>
      <w:r>
        <w:rPr>
          <w:rStyle w:val="FootnoteAnchor"/>
          <w:rtl w:val="true"/>
        </w:rPr>
        <w:footnoteReference w:id="1571"/>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براى اضافت،چه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عين الفعل بود،چه اصل اقوم </w:t>
      </w:r>
      <w:r>
        <w:rPr>
          <w:rStyle w:val="FootnoteAnchor"/>
          <w:rtl w:val="true"/>
        </w:rPr>
        <w:footnoteReference w:id="1572"/>
      </w:r>
      <w:r>
        <w:rPr>
          <w:rFonts w:ascii="IRNazanin" w:hAnsi="IRNazanin" w:eastAsia="IRNazanin"/>
          <w:color w:val="111111"/>
          <w:sz w:val="28"/>
          <w:sz w:val="28"/>
          <w:szCs w:val="28"/>
          <w:rtl w:val="true"/>
          <w:lang w:bidi="fa-IR"/>
        </w:rPr>
        <w:t xml:space="preserve">اقواما </w:t>
      </w:r>
      <w:r>
        <w:rPr>
          <w:rStyle w:val="FootnoteAnchor"/>
          <w:rtl w:val="true"/>
        </w:rPr>
        <w:footnoteReference w:id="1573"/>
      </w:r>
      <w:r>
        <w:rPr>
          <w:rFonts w:ascii="IRNazanin" w:hAnsi="IRNazanin" w:eastAsia="IRNazanin"/>
          <w:color w:val="111111"/>
          <w:sz w:val="28"/>
          <w:sz w:val="28"/>
          <w:szCs w:val="28"/>
          <w:rtl w:val="true"/>
          <w:lang w:bidi="fa-IR"/>
        </w:rPr>
        <w:t>بوده است،حركت براى حرف علّت گران داشتند،از او بر گرفتند دو ساكن جمع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بيفگندند و بدل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كلمه بازآوردند،و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في وعد،و زنة في وزن كه اين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فاء الفعل بود،چون اضافت كردند تا بيفگندند،چنان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الخليط اجدّوا البين و انجردوا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اخلفوك عد </w:t>
      </w:r>
      <w:r>
        <w:rPr>
          <w:rStyle w:val="FootnoteAnchor"/>
          <w:rtl w:val="true"/>
        </w:rPr>
        <w:footnoteReference w:id="1574"/>
      </w: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1575"/>
      </w:r>
      <w:r>
        <w:rPr>
          <w:rFonts w:ascii="IRNazanin" w:hAnsi="IRNazanin" w:eastAsia="IRNazanin"/>
          <w:color w:val="111111"/>
          <w:sz w:val="28"/>
          <w:sz w:val="28"/>
          <w:szCs w:val="28"/>
          <w:rtl w:val="true"/>
          <w:lang w:bidi="fa-IR"/>
        </w:rPr>
        <w:t>وعدوا</w:t>
      </w:r>
    </w:p>
    <w:p>
      <w:pPr>
        <w:pStyle w:val="BookText"/>
        <w:rPr/>
      </w:pPr>
      <w:r>
        <w:rPr>
          <w:rFonts w:ascii="IRNazanin" w:hAnsi="IRNazanin" w:eastAsia="IRNazanin"/>
          <w:color w:val="111111"/>
          <w:sz w:val="28"/>
          <w:sz w:val="28"/>
          <w:szCs w:val="28"/>
          <w:rtl w:val="true"/>
          <w:lang w:bidi="fa-IR"/>
        </w:rPr>
        <w:t>اراد عدة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براى اضافت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إِيتٰاءِ الزَّكٰاةِ ،و دادن زكات،يعنى تجارت و بيع منع نكند ايشان را ازآن كه نماز به پاى دارند در اوقات خود </w:t>
      </w:r>
      <w:r>
        <w:rPr>
          <w:rStyle w:val="FootnoteAnchor"/>
          <w:rtl w:val="true"/>
        </w:rPr>
        <w:footnoteReference w:id="1576"/>
      </w:r>
      <w:r>
        <w:rPr>
          <w:rFonts w:ascii="IRNazanin" w:hAnsi="IRNazanin" w:eastAsia="IRNazanin"/>
          <w:color w:val="111111"/>
          <w:sz w:val="28"/>
          <w:sz w:val="28"/>
          <w:szCs w:val="28"/>
          <w:rtl w:val="true"/>
          <w:lang w:bidi="fa-IR"/>
        </w:rPr>
        <w:t>،زكات مال بدهند كه بر ايشان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در آيت اخلاص طاعت است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جماعتى آمد كه در بازار به تجارت مشغول بودندى،چون بانگ نماز شنيدندى درهاى دكّان ببستندى و به نماز رفتندى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للمساجد </w:t>
      </w:r>
      <w:r>
        <w:rPr>
          <w:rStyle w:val="FootnoteAnchor"/>
          <w:rtl w:val="true"/>
        </w:rPr>
        <w:footnoteReference w:id="1577"/>
      </w:r>
      <w:r>
        <w:rPr>
          <w:rFonts w:ascii="Amiri" w:hAnsi="Amiri" w:eastAsia="Amiri" w:cs="Amiri"/>
          <w:color w:val="111111"/>
          <w:sz w:val="28"/>
          <w:sz w:val="28"/>
          <w:szCs w:val="28"/>
          <w:rtl w:val="true"/>
          <w:lang w:bidi="ar-SA"/>
        </w:rPr>
        <w:t xml:space="preserve">اوتادا الملائكة جلساؤهم </w:t>
      </w:r>
      <w:r>
        <w:rPr>
          <w:rStyle w:val="FootnoteAnchor"/>
          <w:rtl w:val="true"/>
        </w:rPr>
        <w:footnoteReference w:id="1578"/>
      </w:r>
      <w:r>
        <w:rPr>
          <w:rFonts w:ascii="IRNazanin" w:hAnsi="IRNazanin" w:eastAsia="IRNazanin"/>
          <w:color w:val="111111"/>
          <w:sz w:val="28"/>
          <w:sz w:val="28"/>
          <w:szCs w:val="28"/>
          <w:rtl w:val="true"/>
          <w:lang w:bidi="fa-IR"/>
        </w:rPr>
        <w:t xml:space="preserve">، مساجد را </w:t>
      </w:r>
      <w:r>
        <w:rPr>
          <w:rStyle w:val="FootnoteAnchor"/>
          <w:rtl w:val="true"/>
        </w:rPr>
        <w:footnoteReference w:id="1579"/>
      </w:r>
      <w:r>
        <w:rPr>
          <w:rFonts w:ascii="IRNazanin" w:hAnsi="IRNazanin" w:eastAsia="IRNazanin"/>
          <w:color w:val="111111"/>
          <w:sz w:val="28"/>
          <w:sz w:val="28"/>
          <w:szCs w:val="28"/>
          <w:rtl w:val="true"/>
          <w:lang w:bidi="fa-IR"/>
        </w:rPr>
        <w:t>ملازمانى هستند كه فريشتگان همنشينان ايشان اند،اگر ايشان را نيابند تفقّد و طلب كنند ايشان را،و اگر به نماز شوند اين فريشتگان به عيادت ايشان شوند،و اگر در جماعتى باشند يارى دهند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جليس مسجد بر سه خصلت بود </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برادرى مستفاد،يا كلمتى محكم </w:t>
      </w:r>
      <w:r>
        <w:rPr>
          <w:rStyle w:val="FootnoteAnchor"/>
          <w:rtl w:val="true"/>
        </w:rPr>
        <w:footnoteReference w:id="1581"/>
      </w:r>
      <w:r>
        <w:rPr>
          <w:rFonts w:ascii="IRNazanin" w:hAnsi="IRNazanin" w:eastAsia="IRNazanin"/>
          <w:color w:val="111111"/>
          <w:sz w:val="28"/>
          <w:sz w:val="28"/>
          <w:szCs w:val="28"/>
          <w:rtl w:val="true"/>
          <w:lang w:bidi="fa-IR"/>
        </w:rPr>
        <w:t>،يا رحمتى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اصبغ بن نباته روايت كرد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به مسجد آمد و شد كند خصلتى يابد </w:t>
      </w:r>
      <w:r>
        <w:rPr>
          <w:rStyle w:val="FootnoteAnchor"/>
          <w:rtl w:val="true"/>
        </w:rPr>
        <w:footnoteReference w:id="1582"/>
      </w:r>
      <w:r>
        <w:rPr>
          <w:rFonts w:ascii="IRNazanin" w:hAnsi="IRNazanin" w:eastAsia="IRNazanin"/>
          <w:color w:val="111111"/>
          <w:sz w:val="28"/>
          <w:sz w:val="28"/>
          <w:szCs w:val="28"/>
          <w:rtl w:val="true"/>
          <w:lang w:bidi="fa-IR"/>
        </w:rPr>
        <w:t>از هشت خصلت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اخا </w:t>
      </w:r>
    </w:p>
    <w:p>
      <w:pPr>
        <w:pStyle w:val="BookText"/>
        <w:rPr/>
      </w:pPr>
      <w:r>
        <w:rPr>
          <w:rFonts w:ascii="Amiri" w:hAnsi="Amiri" w:eastAsia="Amiri" w:cs="Amiri"/>
          <w:color w:val="111111"/>
          <w:sz w:val="28"/>
          <w:sz w:val="28"/>
          <w:szCs w:val="28"/>
          <w:rtl w:val="true"/>
          <w:lang w:bidi="ar-SA"/>
        </w:rPr>
        <w:t>مستفادا فى اللّه، برادرى در دين،</w:t>
      </w:r>
    </w:p>
    <w:p>
      <w:pPr>
        <w:pStyle w:val="BookText"/>
        <w:rPr/>
      </w:pPr>
      <w:r>
        <w:rPr>
          <w:rFonts w:ascii="Amiri" w:hAnsi="Amiri" w:eastAsia="Amiri" w:cs="Amiri"/>
          <w:color w:val="111111"/>
          <w:sz w:val="28"/>
          <w:sz w:val="28"/>
          <w:szCs w:val="28"/>
          <w:rtl w:val="true"/>
          <w:lang w:bidi="ar-SA"/>
        </w:rPr>
        <w:t xml:space="preserve">او علما مستطرفا ،يا علمى </w:t>
      </w:r>
      <w:r>
        <w:rPr>
          <w:rStyle w:val="FootnoteAnchor"/>
          <w:rtl w:val="true"/>
        </w:rPr>
        <w:footnoteReference w:id="1583"/>
      </w:r>
      <w:r>
        <w:rPr>
          <w:rFonts w:ascii="IRNazanin" w:hAnsi="IRNazanin" w:eastAsia="IRNazanin"/>
          <w:color w:val="111111"/>
          <w:sz w:val="28"/>
          <w:sz w:val="28"/>
          <w:szCs w:val="28"/>
          <w:rtl w:val="true"/>
          <w:lang w:bidi="fa-IR"/>
        </w:rPr>
        <w:t>نو،يا آيتى محكم،يا كلمتى كه او را ره نمايد به هدى و بازدارد از هلاك،يا رحمتى منتظر،يا گناهى رها كند امّا براى ترس خداى يا شرم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به مسجد رود،پاى بر هيچ ترى و خشكى ننهد الّا تسبيح كنند </w:t>
      </w:r>
      <w:r>
        <w:rPr>
          <w:rStyle w:val="FootnoteAnchor"/>
          <w:rtl w:val="true"/>
        </w:rPr>
        <w:footnoteReference w:id="1584"/>
      </w:r>
      <w:r>
        <w:rPr>
          <w:rFonts w:ascii="Amiri" w:hAnsi="Amiri" w:eastAsia="Amiri" w:cs="Amiri"/>
          <w:color w:val="111111"/>
          <w:sz w:val="28"/>
          <w:sz w:val="28"/>
          <w:szCs w:val="28"/>
          <w:rtl w:val="true"/>
          <w:lang w:bidi="ar-SA"/>
        </w:rPr>
        <w:t>براى او تا به زمين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585"/>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پدرانش،از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القرآن حديثه و المسجد بيته بنى اللّه له بيتا في الجنّة، هركه قرآن حديث او باشد و مسجد خانۀ او،خداى تعالى براى او در بهشت خانه اى بنا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نمازى </w:t>
      </w:r>
      <w:r>
        <w:rPr>
          <w:rStyle w:val="FootnoteAnchor"/>
          <w:rtl w:val="true"/>
        </w:rPr>
        <w:footnoteReference w:id="1586"/>
      </w:r>
      <w:r>
        <w:rPr>
          <w:rFonts w:ascii="Amiri" w:hAnsi="Amiri" w:eastAsia="Amiri" w:cs="Amiri"/>
          <w:color w:val="111111"/>
          <w:sz w:val="28"/>
          <w:sz w:val="28"/>
          <w:szCs w:val="28"/>
          <w:rtl w:val="true"/>
          <w:lang w:bidi="ar-SA"/>
        </w:rPr>
        <w:t xml:space="preserve">در بيت المقدّس هزار نماز باشد،و در مسجد اعظم صد نماز باشد،و در مسجد قبيله </w:t>
      </w:r>
      <w:r>
        <w:rPr>
          <w:rStyle w:val="FootnoteAnchor"/>
          <w:rtl w:val="true"/>
        </w:rPr>
        <w:footnoteReference w:id="1587"/>
      </w:r>
      <w:r>
        <w:rPr>
          <w:rFonts w:ascii="IRNazanin" w:hAnsi="IRNazanin" w:eastAsia="IRNazanin"/>
          <w:color w:val="111111"/>
          <w:sz w:val="28"/>
          <w:sz w:val="28"/>
          <w:szCs w:val="28"/>
          <w:rtl w:val="true"/>
          <w:lang w:bidi="fa-IR"/>
        </w:rPr>
        <w:t>بيست و پنج نماز باشد،و در مسجد بازار دوازده نماز باشد،و نماز مرد در خانۀ خود يك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بر قول آنان كه گفتند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خانۀ رسول است و اهل البيت </w:t>
      </w:r>
      <w:r>
        <w:rPr>
          <w:rStyle w:val="FootnoteAnchor"/>
          <w:rtl w:val="true"/>
        </w:rPr>
        <w:footnoteReference w:id="1588"/>
      </w:r>
      <w:r>
        <w:rPr>
          <w:rFonts w:ascii="Amiri" w:hAnsi="Amiri" w:eastAsia="Amiri" w:cs="Amiri"/>
          <w:color w:val="111111"/>
          <w:sz w:val="28"/>
          <w:sz w:val="28"/>
          <w:szCs w:val="28"/>
          <w:rtl w:val="true"/>
          <w:lang w:bidi="ar-SA"/>
        </w:rPr>
        <w:t xml:space="preserve">، اين صفات خود نعت و سيرت ايشان است از ذكر خداى و اقامت نماز و ايتاء زكات، تا در خبر است كه اميرالمؤمنين </w:t>
      </w:r>
      <w:r>
        <w:rPr>
          <w:rStyle w:val="FootnoteAnchor"/>
          <w:rtl w:val="true"/>
        </w:rPr>
        <w:footnoteReference w:id="1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شبان روزى هزار ركعت نماز زيادت </w:t>
      </w:r>
      <w:r>
        <w:rPr>
          <w:rStyle w:val="FootnoteAnchor"/>
          <w:rtl w:val="true"/>
        </w:rPr>
        <w:footnoteReference w:id="1590"/>
      </w:r>
      <w:r>
        <w:rPr>
          <w:rFonts w:ascii="IRNazanin" w:hAnsi="IRNazanin" w:eastAsia="IRNazanin"/>
          <w:color w:val="111111"/>
          <w:sz w:val="28"/>
          <w:sz w:val="28"/>
          <w:szCs w:val="28"/>
          <w:rtl w:val="true"/>
          <w:lang w:bidi="fa-IR"/>
        </w:rPr>
        <w:t xml:space="preserve">كردى بيرون از فرائض و سنن،و همچنين زين العابدين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ايتاء زكات </w:t>
      </w:r>
      <w:r>
        <w:rPr>
          <w:rStyle w:val="FootnoteAnchor"/>
          <w:rtl w:val="true"/>
        </w:rPr>
        <w:footnoteReference w:id="1591"/>
      </w:r>
      <w:r>
        <w:rPr>
          <w:rFonts w:ascii="IRNazanin" w:hAnsi="IRNazanin" w:eastAsia="IRNazanin"/>
          <w:color w:val="111111"/>
          <w:sz w:val="28"/>
          <w:sz w:val="28"/>
          <w:szCs w:val="28"/>
          <w:rtl w:val="true"/>
          <w:lang w:bidi="fa-IR"/>
        </w:rPr>
        <w:t xml:space="preserve">در اسلام و پيش از اسلام كس جمع نكرد </w:t>
      </w:r>
      <w:r>
        <w:rPr>
          <w:rStyle w:val="FootnoteAnchor"/>
          <w:rtl w:val="true"/>
        </w:rPr>
        <w:footnoteReference w:id="1592"/>
      </w:r>
      <w:r>
        <w:rPr>
          <w:rFonts w:ascii="Amiri" w:hAnsi="Amiri" w:eastAsia="Amiri" w:cs="Amiri"/>
          <w:color w:val="111111"/>
          <w:sz w:val="28"/>
          <w:sz w:val="28"/>
          <w:szCs w:val="28"/>
          <w:rtl w:val="true"/>
          <w:lang w:bidi="ar-SA"/>
        </w:rPr>
        <w:t>ميان نماز و زكات جز اميرالمؤمنين كه او در نماز زكات داد در ركوع تا در حقّ او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يُقِيمُونَ الصَّلاٰةَ وَ يُؤْتُونَ الزَّكٰاةَ وَ هُمْ رٰاكِعُونَ </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بااين همه كه عبادات مى كنند از خداى مى ترسند، يَخٰافُونَ يَوْماً ،مى ترسند از روزى كه در آن روز دلها و چشمها برگردد،يعنى روز قيامت،و اين هم در حقّ او محقّق است في قوله</w:t>
      </w:r>
      <w:r>
        <w:rPr>
          <w:rFonts w:eastAsia="IRNazanin" w:cs="IRNazanin"/>
          <w:color w:val="111111"/>
          <w:sz w:val="28"/>
          <w:szCs w:val="28"/>
          <w:rtl w:val="true"/>
          <w:lang w:bidi="fa-IR"/>
        </w:rPr>
        <w:t xml:space="preserve">: </w:t>
      </w:r>
      <w:bookmarkStart w:id="54" w:name="pg12062_158060"/>
    </w:p>
    <w:p>
      <w:pPr>
        <w:pStyle w:val="BookText"/>
        <w:rPr/>
      </w:pPr>
      <w:bookmarkEnd w:id="54"/>
      <w:r>
        <w:rPr>
          <w:rFonts w:ascii="Amiri" w:hAnsi="Amiri" w:eastAsia="Amiri" w:cs="Amiri"/>
          <w:color w:val="111111"/>
          <w:sz w:val="28"/>
          <w:sz w:val="28"/>
          <w:szCs w:val="28"/>
          <w:rtl w:val="true"/>
          <w:lang w:bidi="ar-SA"/>
        </w:rPr>
        <w:t xml:space="preserve">يُوفُونَ بِالنَّذْرِ وَ يَخٰافُونَ يَوْماً كٰانَ شَرُّهُ مُسْتَطِيراً </w:t>
      </w:r>
      <w:r>
        <w:rPr>
          <w:rStyle w:val="FootnoteAnchor"/>
          <w:rtl w:val="true"/>
        </w:rPr>
        <w:footnoteReference w:id="1594"/>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روزى ترسند كه دلها و چشمها از هول آن روز ترسان </w:t>
      </w:r>
      <w:r>
        <w:rPr>
          <w:rStyle w:val="FootnoteAnchor"/>
          <w:rtl w:val="true"/>
        </w:rPr>
        <w:footnoteReference w:id="1596"/>
      </w:r>
      <w:r>
        <w:rPr>
          <w:rFonts w:ascii="IRNazanin" w:hAnsi="IRNazanin" w:eastAsia="IRNazanin"/>
          <w:color w:val="111111"/>
          <w:sz w:val="28"/>
          <w:sz w:val="28"/>
          <w:szCs w:val="28"/>
          <w:rtl w:val="true"/>
          <w:lang w:bidi="fa-IR"/>
        </w:rPr>
        <w:t xml:space="preserve">باشد تا مرد هالك است يا ناجى؟از اهل دست راست است يا از اهل دست چپ؟نامه اش به دست راست دهند يا به چپ؟نامه اش سياه باشد يا سپيد </w:t>
      </w:r>
      <w:r>
        <w:rPr>
          <w:rStyle w:val="FootnoteAnchor"/>
          <w:rtl w:val="true"/>
        </w:rPr>
        <w:footnoteReference w:id="1597"/>
      </w:r>
      <w:r>
        <w:rPr>
          <w:rFonts w:ascii="Amiri" w:hAnsi="Amiri" w:eastAsia="Amiri" w:cs="Amiri"/>
          <w:color w:val="111111"/>
          <w:sz w:val="28"/>
          <w:sz w:val="28"/>
          <w:szCs w:val="28"/>
          <w:rtl w:val="true"/>
          <w:lang w:bidi="ar-SA"/>
        </w:rPr>
        <w:t>؟بر او به سعادت ندا كنند يا به شقاوت؟و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تَشْخَصُ فِيهِ الْأَبْصٰارُ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بيان كرد كه اين براى چه كنند، لِيَجْزِيَهُمُ اللّٰهُ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عَمِلُوا ،تا خداى تعالى جزا كند </w:t>
      </w:r>
      <w:r>
        <w:rPr>
          <w:rStyle w:val="FootnoteAnchor"/>
          <w:rtl w:val="true"/>
        </w:rPr>
        <w:footnoteReference w:id="1599"/>
      </w:r>
      <w:r>
        <w:rPr>
          <w:rFonts w:ascii="Amiri" w:hAnsi="Amiri" w:eastAsia="Amiri" w:cs="Amiri"/>
          <w:color w:val="111111"/>
          <w:sz w:val="28"/>
          <w:sz w:val="28"/>
          <w:szCs w:val="28"/>
          <w:rtl w:val="true"/>
          <w:lang w:bidi="ar-SA"/>
        </w:rPr>
        <w:t>ايشان را نكوتر ازآن كه كرده باشند به استحقاق و آن ثواب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يَزِيدَهُمْ مِنْ فَضْلِهِ ،و بيفزايد ايشان را از فضلش،و آن تفضّل باشد كه بر سرى بود از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يَرْزُقُ مَنْ يَشٰاءُ بِغَيْرِ حِسٰابٍ ،و خداى روزى دهد آن را كه خواهد بى شمار بدان تفسير </w:t>
      </w:r>
      <w:r>
        <w:rPr>
          <w:rStyle w:val="FootnoteAnchor"/>
          <w:rtl w:val="true"/>
        </w:rPr>
        <w:footnoteReference w:id="1600"/>
      </w:r>
      <w:r>
        <w:rPr>
          <w:rFonts w:ascii="Amiri" w:hAnsi="Amiri" w:eastAsia="Amiri" w:cs="Amiri"/>
          <w:color w:val="111111"/>
          <w:sz w:val="28"/>
          <w:sz w:val="28"/>
          <w:szCs w:val="28"/>
          <w:rtl w:val="true"/>
          <w:lang w:bidi="ar-SA"/>
        </w:rPr>
        <w:t>كه كرده شد در سورة البقره با اختلاف اقوال</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779672_417432637"/>
      <w:bookmarkStart w:id="56" w:name="_Toc24"/>
      <w:bookmarkEnd w:id="55"/>
      <w:r>
        <w:rPr>
          <w:rtl w:val="true"/>
        </w:rPr>
        <w:t xml:space="preserve">سوره النور </w:t>
      </w:r>
      <w:r>
        <w:rPr>
          <w:rtl w:val="true"/>
        </w:rPr>
        <w:t>(</w:t>
      </w:r>
      <w:r>
        <w:rPr/>
        <w:t>24</w:t>
      </w:r>
      <w:r>
        <w:rPr>
          <w:rtl w:val="true"/>
        </w:rPr>
        <w:t xml:space="preserve">): </w:t>
      </w:r>
      <w:r>
        <w:rPr>
          <w:rtl w:val="true"/>
        </w:rPr>
        <w:t xml:space="preserve">آیات </w:t>
      </w:r>
      <w:r>
        <w:rPr/>
        <w:t>39</w:t>
      </w:r>
      <w:r>
        <w:rPr>
          <w:rtl w:val="true"/>
        </w:rPr>
        <w:t xml:space="preserve"> </w:t>
      </w:r>
      <w:r>
        <w:rPr>
          <w:rtl w:val="true"/>
        </w:rPr>
        <w:t xml:space="preserve">تا </w:t>
      </w:r>
      <w:r>
        <w:rPr/>
        <w:t>57</w:t>
      </w:r>
      <w:bookmarkEnd w:id="56"/>
    </w:p>
    <w:p>
      <w:pPr>
        <w:pStyle w:val="Heading4"/>
        <w:numPr>
          <w:ilvl w:val="3"/>
          <w:numId w:val="1"/>
        </w:numPr>
        <w:rPr/>
      </w:pPr>
      <w:bookmarkStart w:id="57" w:name="__RefHeading___Toc1779674_417432637"/>
      <w:bookmarkStart w:id="58" w:name="_Toc25"/>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يُسَبِّحُ لَهُ مَنْ فِي اَلسَّمٰاوٰاتِ وَ اَلْأَرْضِ وَ اَلطَّيْرُ صَافّٰاتٍ كُلٌّ قَدْ عَلِمَ صَلاٰتَهُ وَ تَسْبِيحَهُ وَ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مُلْكُ اَلسَّمٰاوٰاتِ وَ اَلْأَرْضِ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اَللّٰهُ اَللَّيْلَ وَ اَلنَّهٰارَ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آيٰاتٍ مُبَيِّنٰاتٍ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آمَنّٰا بِاللّٰهِ وَ بِالرَّسُولِ وَ أَطَعْنٰا ثُمَّ يَتَوَلّٰى فَرِيقٌ مِنْهُمْ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لَهُمُ اَلْحَقُّ يَأْتُوا إِلَيْهِ مُذْعِنِينَ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قُلُوبِهِمْ مَرَضٌ أَمِ اِرْتٰابُوا أَمْ يَخٰافُونَ أَنْ يَحِيفَ اَللّٰهُ عَلَيْهِمْ وَ رَسُولُهُ بَلْ 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 رَسُولِهِ لِيَحْكُمَ بَيْنَهُمْ أَنْ يَقُولُوا سَمِعْنٰا وَ أَطَعْنٰا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وَ يَخْشَ اَللّٰهَ وَ يَتَّقْهِ فَأُولٰئِكَ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لَئِنْ أَمَرْتَهُمْ لَيَخْرُجُنَّ قُلْ لاٰ تُقْسِمُوا طٰاعَةٌ مَعْرُوفَةٌ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مٰا حُمِّلْتُمْ وَ إِنْ تُطِيعُوهُ تَهْتَدُوا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وَ أَطِيعُوا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كَفَرُوا مُعْجِزِينَ فِي اَلْأَرْضِ وَ مَأْوٰاهُمُ اَلنّٰارُ وَ لَبِئْسَ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779676_417432637"/>
      <w:bookmarkStart w:id="60" w:name="_Toc26"/>
      <w:bookmarkEnd w:id="59"/>
      <w:r>
        <w:rPr>
          <w:rtl w:val="true"/>
        </w:rPr>
        <w:t>ترجمه</w:t>
      </w:r>
      <w:bookmarkEnd w:id="60"/>
    </w:p>
    <w:p>
      <w:pPr>
        <w:pStyle w:val="BookText"/>
        <w:rPr/>
      </w:pPr>
      <w:r>
        <w:rPr>
          <w:rFonts w:ascii="IRNazanin" w:hAnsi="IRNazanin" w:eastAsia="IRNazanin"/>
          <w:color w:val="111111"/>
          <w:sz w:val="28"/>
          <w:sz w:val="28"/>
          <w:szCs w:val="28"/>
          <w:rtl w:val="true"/>
          <w:lang w:bidi="fa-IR"/>
        </w:rPr>
        <w:t xml:space="preserve">و آنان كه كافر شدند عملهاى ايشان چون سرابى است به بيابان </w:t>
      </w:r>
      <w:r>
        <w:rPr>
          <w:rStyle w:val="FootnoteAnchor"/>
          <w:rtl w:val="true"/>
        </w:rPr>
        <w:footnoteReference w:id="1601"/>
      </w:r>
      <w:r>
        <w:rPr>
          <w:rFonts w:ascii="IRNazanin" w:hAnsi="IRNazanin" w:eastAsia="IRNazanin"/>
          <w:color w:val="111111"/>
          <w:sz w:val="28"/>
          <w:sz w:val="28"/>
          <w:szCs w:val="28"/>
          <w:rtl w:val="true"/>
          <w:lang w:bidi="fa-IR"/>
        </w:rPr>
        <w:t xml:space="preserve">كه پندارد آن را تشنه آب </w:t>
      </w:r>
      <w:r>
        <w:rPr>
          <w:rStyle w:val="FootnoteAnchor"/>
          <w:rtl w:val="true"/>
        </w:rPr>
        <w:footnoteReference w:id="1602"/>
      </w:r>
      <w:r>
        <w:rPr>
          <w:rFonts w:ascii="IRNazanin" w:hAnsi="IRNazanin" w:eastAsia="IRNazanin"/>
          <w:color w:val="111111"/>
          <w:sz w:val="28"/>
          <w:sz w:val="28"/>
          <w:szCs w:val="28"/>
          <w:rtl w:val="true"/>
          <w:lang w:bidi="fa-IR"/>
        </w:rPr>
        <w:t xml:space="preserve">چون به او آيد نيابد </w:t>
      </w:r>
      <w:r>
        <w:rPr>
          <w:rStyle w:val="FootnoteAnchor"/>
          <w:rtl w:val="true"/>
        </w:rPr>
        <w:footnoteReference w:id="1603"/>
      </w:r>
      <w:r>
        <w:rPr>
          <w:rFonts w:ascii="IRNazanin" w:hAnsi="IRNazanin" w:eastAsia="IRNazanin"/>
          <w:color w:val="111111"/>
          <w:sz w:val="28"/>
          <w:sz w:val="28"/>
          <w:szCs w:val="28"/>
          <w:rtl w:val="true"/>
          <w:lang w:bidi="fa-IR"/>
        </w:rPr>
        <w:t xml:space="preserve">چيزى و يابد </w:t>
      </w:r>
      <w:r>
        <w:rPr>
          <w:rStyle w:val="FootnoteAnchor"/>
          <w:rtl w:val="true"/>
        </w:rPr>
        <w:footnoteReference w:id="1604"/>
      </w:r>
      <w:r>
        <w:rPr>
          <w:rFonts w:ascii="Amiri" w:hAnsi="Amiri" w:eastAsia="Amiri" w:cs="Amiri"/>
          <w:color w:val="111111"/>
          <w:sz w:val="28"/>
          <w:sz w:val="28"/>
          <w:szCs w:val="28"/>
          <w:rtl w:val="true"/>
          <w:lang w:bidi="ar-SA"/>
        </w:rPr>
        <w:t xml:space="preserve">خداى را نزديك آن </w:t>
      </w:r>
      <w:r>
        <w:rPr>
          <w:rStyle w:val="FootnoteAnchor"/>
          <w:rtl w:val="true"/>
        </w:rPr>
        <w:footnoteReference w:id="1605"/>
      </w:r>
      <w:r>
        <w:rPr>
          <w:rFonts w:ascii="IRNazanin" w:hAnsi="IRNazanin" w:eastAsia="IRNazanin"/>
          <w:color w:val="111111"/>
          <w:sz w:val="28"/>
          <w:sz w:val="28"/>
          <w:szCs w:val="28"/>
          <w:rtl w:val="true"/>
          <w:lang w:bidi="fa-IR"/>
        </w:rPr>
        <w:t xml:space="preserve">تمام بدهد </w:t>
      </w:r>
      <w:r>
        <w:rPr>
          <w:rStyle w:val="FootnoteAnchor"/>
          <w:rtl w:val="true"/>
        </w:rPr>
        <w:footnoteReference w:id="1606"/>
      </w:r>
      <w:r>
        <w:rPr>
          <w:rFonts w:ascii="IRNazanin" w:hAnsi="IRNazanin" w:eastAsia="IRNazanin"/>
          <w:color w:val="111111"/>
          <w:sz w:val="28"/>
          <w:sz w:val="28"/>
          <w:szCs w:val="28"/>
          <w:rtl w:val="true"/>
          <w:lang w:bidi="fa-IR"/>
        </w:rPr>
        <w:t>حسابش و خداى زود شمار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چون تاريكيها در درياى بسيار آب </w:t>
      </w:r>
      <w:r>
        <w:rPr>
          <w:rStyle w:val="FootnoteAnchor"/>
          <w:rtl w:val="true"/>
        </w:rPr>
        <w:footnoteReference w:id="1607"/>
      </w:r>
      <w:r>
        <w:rPr>
          <w:rFonts w:ascii="IRNazanin" w:hAnsi="IRNazanin" w:eastAsia="IRNazanin"/>
          <w:color w:val="111111"/>
          <w:sz w:val="28"/>
          <w:sz w:val="28"/>
          <w:szCs w:val="28"/>
          <w:rtl w:val="true"/>
          <w:lang w:bidi="fa-IR"/>
        </w:rPr>
        <w:t xml:space="preserve">بپوشد آن را موجى </w:t>
      </w:r>
      <w:r>
        <w:rPr>
          <w:rStyle w:val="FootnoteAnchor"/>
          <w:rtl w:val="true"/>
        </w:rPr>
        <w:footnoteReference w:id="1608"/>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بالاى </w:t>
      </w:r>
      <w:r>
        <w:rPr>
          <w:rStyle w:val="FootnoteAnchor"/>
          <w:rtl w:val="true"/>
        </w:rPr>
        <w:footnoteReference w:id="1609"/>
      </w:r>
      <w:r>
        <w:rPr>
          <w:rFonts w:ascii="IRNazanin" w:hAnsi="IRNazanin" w:eastAsia="IRNazanin"/>
          <w:color w:val="111111"/>
          <w:sz w:val="28"/>
          <w:sz w:val="28"/>
          <w:szCs w:val="28"/>
          <w:rtl w:val="true"/>
          <w:lang w:bidi="fa-IR"/>
        </w:rPr>
        <w:t xml:space="preserve">آن موجى </w:t>
      </w:r>
      <w:r>
        <w:rPr>
          <w:rStyle w:val="FootnoteAnchor"/>
          <w:rtl w:val="true"/>
        </w:rPr>
        <w:footnoteReference w:id="1610"/>
      </w:r>
      <w:r>
        <w:rPr>
          <w:rFonts w:ascii="IRNazanin" w:hAnsi="IRNazanin" w:eastAsia="IRNazanin"/>
          <w:color w:val="111111"/>
          <w:sz w:val="28"/>
          <w:sz w:val="28"/>
          <w:szCs w:val="28"/>
          <w:rtl w:val="true"/>
          <w:lang w:bidi="fa-IR"/>
        </w:rPr>
        <w:t xml:space="preserve">از بالاى </w:t>
      </w:r>
      <w:r>
        <w:rPr>
          <w:rStyle w:val="FootnoteAnchor"/>
          <w:rtl w:val="true"/>
        </w:rPr>
        <w:footnoteReference w:id="1611"/>
      </w:r>
      <w:r>
        <w:rPr>
          <w:rFonts w:ascii="Amiri" w:hAnsi="Amiri" w:eastAsia="Amiri" w:cs="Amiri"/>
          <w:color w:val="111111"/>
          <w:sz w:val="28"/>
          <w:sz w:val="28"/>
          <w:szCs w:val="28"/>
          <w:rtl w:val="true"/>
          <w:lang w:bidi="ar-SA"/>
        </w:rPr>
        <w:t xml:space="preserve">آن ابرى تاريكيها بهرى زبرتر </w:t>
      </w:r>
      <w:r>
        <w:rPr>
          <w:rStyle w:val="FootnoteAnchor"/>
          <w:rtl w:val="true"/>
        </w:rPr>
        <w:footnoteReference w:id="1612"/>
      </w:r>
      <w:r>
        <w:rPr>
          <w:rFonts w:ascii="IRNazanin" w:hAnsi="IRNazanin" w:eastAsia="IRNazanin"/>
          <w:color w:val="111111"/>
          <w:sz w:val="28"/>
          <w:sz w:val="28"/>
          <w:szCs w:val="28"/>
          <w:rtl w:val="true"/>
          <w:lang w:bidi="fa-IR"/>
        </w:rPr>
        <w:t xml:space="preserve">بهرى چون بيرون كند دستش نزديك نباشد كه بيند آن را،و هركه نكند خداى آن را </w:t>
      </w:r>
      <w:r>
        <w:rPr>
          <w:rStyle w:val="FootnoteAnchor"/>
          <w:rtl w:val="true"/>
        </w:rPr>
        <w:footnoteReference w:id="1613"/>
      </w:r>
      <w:r>
        <w:rPr>
          <w:rFonts w:ascii="IRNazanin" w:hAnsi="IRNazanin" w:eastAsia="IRNazanin"/>
          <w:color w:val="111111"/>
          <w:sz w:val="28"/>
          <w:sz w:val="28"/>
          <w:szCs w:val="28"/>
          <w:rtl w:val="true"/>
          <w:lang w:bidi="fa-IR"/>
        </w:rPr>
        <w:t>،نورى نباشد او را از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نبينى </w:t>
      </w:r>
      <w:r>
        <w:rPr>
          <w:rStyle w:val="FootnoteAnchor"/>
          <w:rtl w:val="true"/>
        </w:rPr>
        <w:footnoteReference w:id="1614"/>
      </w:r>
      <w:r>
        <w:rPr>
          <w:rFonts w:ascii="Amiri" w:hAnsi="Amiri" w:eastAsia="Amiri" w:cs="Amiri"/>
          <w:color w:val="111111"/>
          <w:sz w:val="28"/>
          <w:sz w:val="28"/>
          <w:szCs w:val="28"/>
          <w:rtl w:val="true"/>
          <w:lang w:bidi="ar-SA"/>
        </w:rPr>
        <w:t xml:space="preserve">كه خداى را تسبيح كند </w:t>
      </w:r>
      <w:r>
        <w:rPr>
          <w:rStyle w:val="FootnoteAnchor"/>
          <w:rtl w:val="true"/>
        </w:rPr>
        <w:footnoteReference w:id="1615"/>
      </w:r>
      <w:r>
        <w:rPr>
          <w:rFonts w:ascii="Amiri" w:hAnsi="Amiri" w:eastAsia="Amiri" w:cs="Amiri"/>
          <w:color w:val="111111"/>
          <w:sz w:val="28"/>
          <w:sz w:val="28"/>
          <w:szCs w:val="28"/>
          <w:rtl w:val="true"/>
          <w:lang w:bidi="ar-SA"/>
        </w:rPr>
        <w:t xml:space="preserve">او را هركه در آسمان و زمين است و مرغ صف زده </w:t>
      </w:r>
      <w:r>
        <w:rPr>
          <w:rStyle w:val="FootnoteAnchor"/>
          <w:rtl w:val="true"/>
        </w:rPr>
        <w:footnoteReference w:id="1616"/>
      </w:r>
      <w:r>
        <w:rPr>
          <w:rFonts w:ascii="IRNazanin" w:hAnsi="IRNazanin" w:eastAsia="IRNazanin"/>
          <w:color w:val="111111"/>
          <w:sz w:val="28"/>
          <w:sz w:val="28"/>
          <w:szCs w:val="28"/>
          <w:rtl w:val="true"/>
          <w:lang w:bidi="fa-IR"/>
        </w:rPr>
        <w:t xml:space="preserve">همه دانند نماز او </w:t>
      </w:r>
      <w:r>
        <w:rPr>
          <w:rStyle w:val="FootnoteAnchor"/>
          <w:rtl w:val="true"/>
        </w:rPr>
        <w:footnoteReference w:id="1617"/>
      </w:r>
      <w:r>
        <w:rPr>
          <w:rFonts w:ascii="Amiri" w:hAnsi="Amiri" w:eastAsia="Amiri" w:cs="Amiri"/>
          <w:color w:val="111111"/>
          <w:sz w:val="28"/>
          <w:sz w:val="28"/>
          <w:szCs w:val="28"/>
          <w:rtl w:val="true"/>
          <w:lang w:bidi="ar-SA"/>
        </w:rPr>
        <w:t xml:space="preserve">و تسبيح او </w:t>
      </w:r>
      <w:r>
        <w:rPr>
          <w:rStyle w:val="FootnoteAnchor"/>
          <w:rtl w:val="true"/>
        </w:rPr>
        <w:footnoteReference w:id="1618"/>
      </w:r>
      <w:r>
        <w:rPr>
          <w:rFonts w:ascii="IRNazanin" w:hAnsi="IRNazanin" w:eastAsia="IRNazanin"/>
          <w:color w:val="111111"/>
          <w:sz w:val="28"/>
          <w:sz w:val="28"/>
          <w:szCs w:val="28"/>
          <w:rtl w:val="true"/>
          <w:lang w:bidi="fa-IR"/>
        </w:rPr>
        <w:t>و خداى داناست به آنچه ايشان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619"/>
      </w:r>
      <w:r>
        <w:rPr>
          <w:rFonts w:ascii="IRNazanin" w:hAnsi="IRNazanin" w:eastAsia="IRNazanin"/>
          <w:color w:val="111111"/>
          <w:sz w:val="28"/>
          <w:sz w:val="28"/>
          <w:szCs w:val="28"/>
          <w:rtl w:val="true"/>
          <w:lang w:bidi="fa-IR"/>
        </w:rPr>
        <w:t>خداى راست پادشاهى آسمانها و زمين،و با خداى است بازگشت</w:t>
      </w:r>
      <w:r>
        <w:rPr>
          <w:rFonts w:eastAsia="IRNazanin" w:cs="IRNazanin"/>
          <w:color w:val="111111"/>
          <w:sz w:val="28"/>
          <w:szCs w:val="28"/>
          <w:rtl w:val="true"/>
          <w:lang w:bidi="fa-IR"/>
        </w:rPr>
        <w:t>.</w:t>
      </w:r>
      <w:r>
        <w:rPr>
          <w:rStyle w:val="FootnoteAnchor"/>
          <w:rtl w:val="true"/>
        </w:rPr>
        <w:footnoteReference w:id="1620"/>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نبينى </w:t>
      </w:r>
      <w:r>
        <w:rPr>
          <w:rStyle w:val="FootnoteAnchor"/>
          <w:rtl w:val="true"/>
        </w:rPr>
        <w:footnoteReference w:id="1621"/>
      </w:r>
      <w:r>
        <w:rPr>
          <w:rFonts w:ascii="IRNazanin" w:hAnsi="IRNazanin" w:eastAsia="IRNazanin"/>
          <w:color w:val="111111"/>
          <w:sz w:val="28"/>
          <w:sz w:val="28"/>
          <w:szCs w:val="28"/>
          <w:rtl w:val="true"/>
          <w:lang w:bidi="fa-IR"/>
        </w:rPr>
        <w:t xml:space="preserve">كه خداى مى راند ابرى را پس جمع كند </w:t>
      </w:r>
      <w:r>
        <w:rPr>
          <w:rStyle w:val="FootnoteAnchor"/>
          <w:rtl w:val="true"/>
        </w:rPr>
        <w:footnoteReference w:id="1622"/>
      </w:r>
      <w:r>
        <w:rPr>
          <w:rFonts w:ascii="IRNazanin" w:hAnsi="IRNazanin" w:eastAsia="IRNazanin"/>
          <w:color w:val="111111"/>
          <w:sz w:val="28"/>
          <w:sz w:val="28"/>
          <w:szCs w:val="28"/>
          <w:rtl w:val="true"/>
          <w:lang w:bidi="fa-IR"/>
        </w:rPr>
        <w:t xml:space="preserve">ميان آن را،پس كند آن را بر هم نشسته،بينى باران بزرگ قطره بيرون آيد از ميان او </w:t>
      </w:r>
      <w:r>
        <w:rPr>
          <w:rStyle w:val="FootnoteAnchor"/>
          <w:rtl w:val="true"/>
        </w:rPr>
        <w:footnoteReference w:id="1623"/>
      </w:r>
      <w:r>
        <w:rPr>
          <w:rFonts w:ascii="IRNazanin" w:hAnsi="IRNazanin" w:eastAsia="IRNazanin"/>
          <w:color w:val="111111"/>
          <w:sz w:val="28"/>
          <w:sz w:val="28"/>
          <w:szCs w:val="28"/>
          <w:rtl w:val="true"/>
          <w:lang w:bidi="fa-IR"/>
        </w:rPr>
        <w:t xml:space="preserve">و فروفرستد از آسمان از كوهها كه هست در او از تگرگ </w:t>
      </w:r>
      <w:r>
        <w:rPr>
          <w:rStyle w:val="FootnoteAnchor"/>
          <w:rtl w:val="true"/>
        </w:rPr>
        <w:footnoteReference w:id="1624"/>
      </w:r>
      <w:r>
        <w:rPr>
          <w:rFonts w:ascii="IRNazanin" w:hAnsi="IRNazanin" w:eastAsia="IRNazanin"/>
          <w:color w:val="111111"/>
          <w:sz w:val="28"/>
          <w:sz w:val="28"/>
          <w:szCs w:val="28"/>
          <w:rtl w:val="true"/>
          <w:lang w:bidi="fa-IR"/>
        </w:rPr>
        <w:t xml:space="preserve">برساند به او به آن كه خواهد،و برگرداند ازآن كه خواهد نزديك باشد روشنايى برق </w:t>
      </w:r>
      <w:r>
        <w:rPr>
          <w:rStyle w:val="FootnoteAnchor"/>
          <w:rtl w:val="true"/>
        </w:rPr>
        <w:footnoteReference w:id="1625"/>
      </w:r>
      <w:r>
        <w:rPr>
          <w:rFonts w:ascii="IRNazanin" w:hAnsi="IRNazanin" w:eastAsia="IRNazanin"/>
          <w:color w:val="111111"/>
          <w:sz w:val="28"/>
          <w:sz w:val="28"/>
          <w:szCs w:val="28"/>
          <w:rtl w:val="true"/>
          <w:lang w:bidi="fa-IR"/>
        </w:rPr>
        <w:t>او ببرد چشمها را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گرداند خداى </w:t>
      </w:r>
    </w:p>
    <w:p>
      <w:pPr>
        <w:pStyle w:val="BookText"/>
        <w:rPr/>
      </w:pPr>
      <w:r>
        <w:rPr>
          <w:rFonts w:ascii="IRNazanin" w:hAnsi="IRNazanin" w:eastAsia="IRNazanin"/>
          <w:color w:val="111111"/>
          <w:sz w:val="28"/>
          <w:sz w:val="28"/>
          <w:szCs w:val="28"/>
          <w:rtl w:val="true"/>
          <w:lang w:bidi="fa-IR"/>
        </w:rPr>
        <w:t xml:space="preserve">شب </w:t>
      </w:r>
      <w:r>
        <w:rPr>
          <w:rStyle w:val="FootnoteAnchor"/>
          <w:rtl w:val="true"/>
        </w:rPr>
        <w:footnoteReference w:id="1626"/>
      </w:r>
      <w:r>
        <w:rPr>
          <w:rFonts w:ascii="IRNazanin" w:hAnsi="IRNazanin" w:eastAsia="IRNazanin"/>
          <w:color w:val="111111"/>
          <w:sz w:val="28"/>
          <w:sz w:val="28"/>
          <w:szCs w:val="28"/>
          <w:rtl w:val="true"/>
          <w:lang w:bidi="fa-IR"/>
        </w:rPr>
        <w:t xml:space="preserve">و روز </w:t>
      </w:r>
      <w:r>
        <w:rPr>
          <w:rStyle w:val="FootnoteAnchor"/>
          <w:rtl w:val="true"/>
        </w:rPr>
        <w:footnoteReference w:id="1627"/>
      </w:r>
      <w:r>
        <w:rPr>
          <w:rFonts w:ascii="Amiri" w:hAnsi="Amiri" w:eastAsia="Amiri" w:cs="Amiri"/>
          <w:color w:val="111111"/>
          <w:sz w:val="28"/>
          <w:sz w:val="28"/>
          <w:szCs w:val="28"/>
          <w:rtl w:val="true"/>
          <w:lang w:bidi="ar-SA"/>
        </w:rPr>
        <w:t xml:space="preserve">،در اين عبرتى است </w:t>
      </w:r>
      <w:r>
        <w:rPr>
          <w:rStyle w:val="FootnoteAnchor"/>
          <w:rtl w:val="true"/>
        </w:rPr>
        <w:footnoteReference w:id="1628"/>
      </w:r>
      <w:r>
        <w:rPr>
          <w:rFonts w:ascii="Amiri" w:hAnsi="Amiri" w:eastAsia="Amiri" w:cs="Amiri"/>
          <w:color w:val="111111"/>
          <w:sz w:val="28"/>
          <w:sz w:val="28"/>
          <w:szCs w:val="28"/>
          <w:rtl w:val="true"/>
          <w:lang w:bidi="ar-SA"/>
        </w:rPr>
        <w:t xml:space="preserve">خداوندان ديده ها </w:t>
      </w:r>
      <w:r>
        <w:rPr>
          <w:rStyle w:val="FootnoteAnchor"/>
          <w:rtl w:val="true"/>
        </w:rPr>
        <w:footnoteReference w:id="1629"/>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خداى آفريد هر جنبنده را </w:t>
      </w:r>
      <w:r>
        <w:rPr>
          <w:rStyle w:val="FootnoteAnchor"/>
          <w:rtl w:val="true"/>
        </w:rPr>
        <w:footnoteReference w:id="1630"/>
      </w:r>
      <w:r>
        <w:rPr>
          <w:rFonts w:ascii="IRNazanin" w:hAnsi="IRNazanin" w:eastAsia="IRNazanin"/>
          <w:color w:val="111111"/>
          <w:sz w:val="28"/>
          <w:sz w:val="28"/>
          <w:szCs w:val="28"/>
          <w:rtl w:val="true"/>
          <w:lang w:bidi="fa-IR"/>
        </w:rPr>
        <w:t>است از آب،از ايشان مى رود بر شكم،و از ايشان است كه مى رود بر دو پاى،و از ايشان است كه مى رود بر چهار پاى،بيافريند خداى آنچه خواهد كه خداى بر همه چيزى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بفرستاديم ما آياتى روشن </w:t>
      </w:r>
      <w:r>
        <w:rPr>
          <w:rStyle w:val="FootnoteAnchor"/>
          <w:rtl w:val="true"/>
        </w:rPr>
        <w:footnoteReference w:id="1631"/>
      </w:r>
      <w:r>
        <w:rPr>
          <w:rFonts w:ascii="Amiri" w:hAnsi="Amiri" w:eastAsia="Amiri" w:cs="Amiri"/>
          <w:color w:val="111111"/>
          <w:sz w:val="28"/>
          <w:sz w:val="28"/>
          <w:szCs w:val="28"/>
          <w:rtl w:val="true"/>
          <w:lang w:bidi="ar-SA"/>
        </w:rPr>
        <w:t xml:space="preserve">،خداى راه نمايد آن را كه خواهد به ره </w:t>
      </w:r>
      <w:r>
        <w:rPr>
          <w:rStyle w:val="FootnoteAnchor"/>
          <w:rtl w:val="true"/>
        </w:rPr>
        <w:footnoteReference w:id="1632"/>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 بگرويد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Style w:val="FootnoteAnchor"/>
          <w:rtl w:val="true"/>
        </w:rPr>
        <w:footnoteReference w:id="1633"/>
      </w:r>
      <w:r>
        <w:rPr>
          <w:rFonts w:ascii="IRNazanin" w:hAnsi="IRNazanin" w:eastAsia="IRNazanin"/>
          <w:color w:val="111111"/>
          <w:sz w:val="28"/>
          <w:sz w:val="28"/>
          <w:szCs w:val="28"/>
          <w:rtl w:val="true"/>
          <w:lang w:bidi="fa-IR"/>
        </w:rPr>
        <w:t xml:space="preserve">به خداى و پيغامبر،فرمان برداريم </w:t>
      </w:r>
      <w:r>
        <w:rPr>
          <w:rStyle w:val="FootnoteAnchor"/>
          <w:rtl w:val="true"/>
        </w:rPr>
        <w:footnoteReference w:id="1634"/>
      </w:r>
      <w:r>
        <w:rPr>
          <w:rFonts w:ascii="IRNazanin" w:hAnsi="IRNazanin" w:eastAsia="IRNazanin"/>
          <w:color w:val="111111"/>
          <w:sz w:val="28"/>
          <w:sz w:val="28"/>
          <w:szCs w:val="28"/>
          <w:rtl w:val="true"/>
          <w:lang w:bidi="fa-IR"/>
        </w:rPr>
        <w:t xml:space="preserve">،پس بر مى گردند گروهى از ايشان از پس آن و نيستند ايشان گرويده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بازخوانند با خداى </w:t>
      </w:r>
      <w:r>
        <w:rPr>
          <w:rStyle w:val="FootnoteAnchor"/>
          <w:rtl w:val="true"/>
        </w:rPr>
        <w:footnoteReference w:id="1636"/>
      </w:r>
      <w:r>
        <w:rPr>
          <w:rFonts w:ascii="IRNazanin" w:hAnsi="IRNazanin" w:eastAsia="IRNazanin"/>
          <w:color w:val="111111"/>
          <w:sz w:val="28"/>
          <w:sz w:val="28"/>
          <w:szCs w:val="28"/>
          <w:rtl w:val="true"/>
          <w:lang w:bidi="fa-IR"/>
        </w:rPr>
        <w:t xml:space="preserve">و پيغامبرش تا حكم كند ميان ايشان كه بنگرى </w:t>
      </w:r>
      <w:r>
        <w:rPr>
          <w:rStyle w:val="FootnoteAnchor"/>
          <w:rtl w:val="true"/>
        </w:rPr>
        <w:footnoteReference w:id="1637"/>
      </w:r>
      <w:r>
        <w:rPr>
          <w:rFonts w:ascii="IRNazanin" w:hAnsi="IRNazanin" w:eastAsia="IRNazanin"/>
          <w:color w:val="111111"/>
          <w:sz w:val="28"/>
          <w:sz w:val="28"/>
          <w:szCs w:val="28"/>
          <w:rtl w:val="true"/>
          <w:lang w:bidi="fa-IR"/>
        </w:rPr>
        <w:t>گروهى از ايشان برمى گردند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باشد </w:t>
      </w:r>
      <w:r>
        <w:rPr>
          <w:rStyle w:val="FootnoteAnchor"/>
          <w:rtl w:val="true"/>
        </w:rPr>
        <w:footnoteReference w:id="1638"/>
      </w:r>
      <w:r>
        <w:rPr>
          <w:rFonts w:ascii="Amiri" w:hAnsi="Amiri" w:eastAsia="Amiri" w:cs="Amiri"/>
          <w:color w:val="111111"/>
          <w:sz w:val="28"/>
          <w:sz w:val="28"/>
          <w:szCs w:val="28"/>
          <w:rtl w:val="true"/>
          <w:lang w:bidi="ar-SA"/>
        </w:rPr>
        <w:t xml:space="preserve">ايشان را حق،بيايند به </w:t>
      </w:r>
      <w:r>
        <w:rPr>
          <w:rStyle w:val="FootnoteAnchor"/>
          <w:rtl w:val="true"/>
        </w:rPr>
        <w:footnoteReference w:id="1639"/>
      </w:r>
      <w:r>
        <w:rPr>
          <w:rFonts w:ascii="IRNazanin" w:hAnsi="IRNazanin" w:eastAsia="IRNazanin"/>
          <w:color w:val="111111"/>
          <w:sz w:val="28"/>
          <w:sz w:val="28"/>
          <w:szCs w:val="28"/>
          <w:rtl w:val="true"/>
          <w:lang w:bidi="fa-IR"/>
        </w:rPr>
        <w:t xml:space="preserve">او گردن نهاده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w:t>
      </w:r>
      <w:r>
        <w:rPr>
          <w:rStyle w:val="FootnoteAnchor"/>
          <w:rtl w:val="true"/>
        </w:rPr>
        <w:footnoteReference w:id="1641"/>
      </w:r>
      <w:r>
        <w:rPr>
          <w:rFonts w:ascii="Amiri" w:hAnsi="Amiri" w:eastAsia="Amiri" w:cs="Amiri"/>
          <w:color w:val="111111"/>
          <w:sz w:val="28"/>
          <w:sz w:val="28"/>
          <w:szCs w:val="28"/>
          <w:rtl w:val="true"/>
          <w:lang w:bidi="ar-SA"/>
        </w:rPr>
        <w:t xml:space="preserve">دل ايشان است بيمارى يا شاكّ شدند </w:t>
      </w:r>
      <w:r>
        <w:rPr>
          <w:rStyle w:val="FootnoteAnchor"/>
          <w:rtl w:val="true"/>
        </w:rPr>
        <w:footnoteReference w:id="1642"/>
      </w:r>
      <w:r>
        <w:rPr>
          <w:rFonts w:ascii="IRNazanin" w:hAnsi="IRNazanin" w:eastAsia="IRNazanin"/>
          <w:color w:val="111111"/>
          <w:sz w:val="28"/>
          <w:sz w:val="28"/>
          <w:szCs w:val="28"/>
          <w:rtl w:val="true"/>
          <w:lang w:bidi="fa-IR"/>
        </w:rPr>
        <w:t>يا مى ترسند كه ظلم كند خداى بر ايشان و پيغامبرش؟بل ايشان ستمكاره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سخن مؤمنان چون بازخوانند ايشان را با خداى </w:t>
      </w:r>
      <w:r>
        <w:rPr>
          <w:rStyle w:val="FootnoteAnchor"/>
          <w:rtl w:val="true"/>
        </w:rPr>
        <w:footnoteReference w:id="1643"/>
      </w:r>
      <w:r>
        <w:rPr>
          <w:rFonts w:ascii="IRNazanin" w:hAnsi="IRNazanin" w:eastAsia="IRNazanin"/>
          <w:color w:val="111111"/>
          <w:sz w:val="28"/>
          <w:sz w:val="28"/>
          <w:szCs w:val="28"/>
          <w:rtl w:val="true"/>
          <w:lang w:bidi="fa-IR"/>
        </w:rPr>
        <w:t xml:space="preserve">و رسولش تا حكم كند ميان ايشان كه گويند شنيديم و طاعت داشتيم،و ايشان ظفر يافته اند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هركه فرمان برد خداى را و پيغامبر </w:t>
      </w:r>
      <w:r>
        <w:rPr>
          <w:rStyle w:val="FootnoteAnchor"/>
          <w:rtl w:val="true"/>
        </w:rPr>
        <w:footnoteReference w:id="1645"/>
      </w:r>
      <w:r>
        <w:rPr>
          <w:rFonts w:ascii="IRNazanin" w:hAnsi="IRNazanin" w:eastAsia="IRNazanin"/>
          <w:color w:val="111111"/>
          <w:sz w:val="28"/>
          <w:sz w:val="28"/>
          <w:szCs w:val="28"/>
          <w:rtl w:val="true"/>
          <w:lang w:bidi="fa-IR"/>
        </w:rPr>
        <w:t xml:space="preserve">را و بترسد از خداى و پرهيزگار شود،ايشان رستگاران </w:t>
      </w:r>
      <w:r>
        <w:rPr>
          <w:rStyle w:val="FootnoteAnchor"/>
          <w:rtl w:val="true"/>
        </w:rPr>
        <w:footnoteReference w:id="1646"/>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خورند </w:t>
      </w:r>
      <w:r>
        <w:rPr>
          <w:rStyle w:val="FootnoteAnchor"/>
          <w:rtl w:val="true"/>
        </w:rPr>
        <w:footnoteReference w:id="1647"/>
      </w:r>
      <w:r>
        <w:rPr>
          <w:rFonts w:ascii="IRNazanin" w:hAnsi="IRNazanin" w:eastAsia="IRNazanin"/>
          <w:color w:val="111111"/>
          <w:sz w:val="28"/>
          <w:sz w:val="28"/>
          <w:szCs w:val="28"/>
          <w:rtl w:val="true"/>
          <w:lang w:bidi="fa-IR"/>
        </w:rPr>
        <w:t xml:space="preserve">به خداى غايت سوگندشان </w:t>
      </w:r>
      <w:r>
        <w:rPr>
          <w:rStyle w:val="FootnoteAnchor"/>
          <w:rtl w:val="true"/>
        </w:rPr>
        <w:footnoteReference w:id="1648"/>
      </w:r>
      <w:r>
        <w:rPr>
          <w:rFonts w:ascii="IRNazanin" w:hAnsi="IRNazanin" w:eastAsia="IRNazanin"/>
          <w:color w:val="111111"/>
          <w:sz w:val="28"/>
          <w:sz w:val="28"/>
          <w:szCs w:val="28"/>
          <w:rtl w:val="true"/>
          <w:lang w:bidi="fa-IR"/>
        </w:rPr>
        <w:t>اگر بفرمايى ايشان را بيرون شوند بگو سوگند مخورى فرمان بردارى است معروف كه خداى داناست به آنچه مى كنى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فرمان برى خداى را و فرمان برى رسول او را،اگر برگردند كه بر او شد آنچه بر او نهادند و بر شماست آنچه بر شما نهادند،اگر فرمان برى او را راهيابى،و نيست بر پيغامبر الّا رسانيدن روشن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نويد داد خداى تعالى آنان را كه ايمان آوردند از شما </w:t>
      </w:r>
    </w:p>
    <w:p>
      <w:pPr>
        <w:pStyle w:val="BookText"/>
        <w:rPr/>
      </w:pPr>
      <w:r>
        <w:rPr>
          <w:rFonts w:ascii="Amiri" w:hAnsi="Amiri" w:eastAsia="Amiri" w:cs="Amiri"/>
          <w:color w:val="111111"/>
          <w:sz w:val="28"/>
          <w:sz w:val="28"/>
          <w:szCs w:val="28"/>
          <w:rtl w:val="true"/>
          <w:lang w:bidi="ar-SA"/>
        </w:rPr>
        <w:t xml:space="preserve">و آنان را كه عمل صالح كنند تا خليفه كند </w:t>
      </w:r>
      <w:r>
        <w:rPr>
          <w:rStyle w:val="FootnoteAnchor"/>
          <w:rtl w:val="true"/>
        </w:rPr>
        <w:footnoteReference w:id="1649"/>
      </w:r>
      <w:r>
        <w:rPr>
          <w:rFonts w:ascii="IRNazanin" w:hAnsi="IRNazanin" w:eastAsia="IRNazanin"/>
          <w:color w:val="111111"/>
          <w:sz w:val="28"/>
          <w:sz w:val="28"/>
          <w:szCs w:val="28"/>
          <w:rtl w:val="true"/>
          <w:lang w:bidi="fa-IR"/>
        </w:rPr>
        <w:t xml:space="preserve">ايشان را در زمين چنان كه كرد خليفه </w:t>
      </w:r>
      <w:r>
        <w:rPr>
          <w:rStyle w:val="FootnoteAnchor"/>
          <w:rtl w:val="true"/>
        </w:rPr>
        <w:footnoteReference w:id="1650"/>
      </w:r>
      <w:r>
        <w:rPr>
          <w:rFonts w:ascii="IRNazanin" w:hAnsi="IRNazanin" w:eastAsia="IRNazanin"/>
          <w:color w:val="111111"/>
          <w:sz w:val="28"/>
          <w:sz w:val="28"/>
          <w:szCs w:val="28"/>
          <w:rtl w:val="true"/>
          <w:lang w:bidi="fa-IR"/>
        </w:rPr>
        <w:t xml:space="preserve">آنان را كه پيش ايشان بودند و تمكين كند </w:t>
      </w:r>
      <w:r>
        <w:rPr>
          <w:rStyle w:val="FootnoteAnchor"/>
          <w:rtl w:val="true"/>
        </w:rPr>
        <w:footnoteReference w:id="1651"/>
      </w:r>
      <w:r>
        <w:rPr>
          <w:rFonts w:ascii="IRNazanin" w:hAnsi="IRNazanin" w:eastAsia="IRNazanin"/>
          <w:color w:val="111111"/>
          <w:sz w:val="28"/>
          <w:sz w:val="28"/>
          <w:szCs w:val="28"/>
          <w:rtl w:val="true"/>
          <w:lang w:bidi="fa-IR"/>
        </w:rPr>
        <w:t xml:space="preserve">ايشان را دين آنان كه بپسنديد </w:t>
      </w:r>
      <w:r>
        <w:rPr>
          <w:rStyle w:val="FootnoteAnchor"/>
          <w:rtl w:val="true"/>
        </w:rPr>
        <w:footnoteReference w:id="1652"/>
      </w:r>
      <w:r>
        <w:rPr>
          <w:rFonts w:ascii="Amiri" w:hAnsi="Amiri" w:eastAsia="Amiri" w:cs="Amiri"/>
          <w:color w:val="111111"/>
          <w:sz w:val="28"/>
          <w:sz w:val="28"/>
          <w:szCs w:val="28"/>
          <w:rtl w:val="true"/>
          <w:lang w:bidi="ar-SA"/>
        </w:rPr>
        <w:t xml:space="preserve">براى ايشان،و بدل كند </w:t>
      </w:r>
      <w:r>
        <w:rPr>
          <w:rStyle w:val="FootnoteAnchor"/>
          <w:rtl w:val="true"/>
        </w:rPr>
        <w:footnoteReference w:id="1653"/>
      </w:r>
      <w:r>
        <w:rPr>
          <w:rFonts w:ascii="IRNazanin" w:hAnsi="IRNazanin" w:eastAsia="IRNazanin"/>
          <w:color w:val="111111"/>
          <w:sz w:val="28"/>
          <w:sz w:val="28"/>
          <w:szCs w:val="28"/>
          <w:rtl w:val="true"/>
          <w:lang w:bidi="fa-IR"/>
        </w:rPr>
        <w:t xml:space="preserve">ايشان را از پس ترسشان ايمنى كه مرا پرستند،انباز نگيرند به من چيزى،و هركه كافر شود پس از آن ايشان فاسقان اند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پاى دارى نماز و بدهى زكات و فرمان برى پيغامبر را تا باشد كه بر شما رحمت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مپندارى آنان را كه كافر شدند به عاجزكننده اند </w:t>
      </w:r>
      <w:r>
        <w:rPr>
          <w:rStyle w:val="FootnoteAnchor"/>
          <w:rtl w:val="true"/>
        </w:rPr>
        <w:footnoteReference w:id="1655"/>
      </w:r>
      <w:r>
        <w:rPr>
          <w:rFonts w:ascii="Amiri" w:hAnsi="Amiri" w:eastAsia="Amiri" w:cs="Amiri"/>
          <w:color w:val="111111"/>
          <w:sz w:val="28"/>
          <w:sz w:val="28"/>
          <w:szCs w:val="28"/>
          <w:rtl w:val="true"/>
          <w:lang w:bidi="ar-SA"/>
        </w:rPr>
        <w:t xml:space="preserve">در زمين و جاى ايشان دوزخ </w:t>
      </w:r>
      <w:r>
        <w:rPr>
          <w:rStyle w:val="FootnoteAnchor"/>
          <w:rtl w:val="true"/>
        </w:rPr>
        <w:footnoteReference w:id="1656"/>
      </w:r>
      <w:r>
        <w:rPr>
          <w:rFonts w:ascii="Amiri" w:hAnsi="Amiri" w:eastAsia="Amiri" w:cs="Amiri"/>
          <w:color w:val="111111"/>
          <w:sz w:val="28"/>
          <w:sz w:val="28"/>
          <w:szCs w:val="28"/>
          <w:rtl w:val="true"/>
          <w:lang w:bidi="ar-SA"/>
        </w:rPr>
        <w:t xml:space="preserve">،و بد جايى </w:t>
      </w:r>
      <w:r>
        <w:rPr>
          <w:rStyle w:val="FootnoteAnchor"/>
          <w:rtl w:val="true"/>
        </w:rPr>
        <w:footnoteReference w:id="1657"/>
      </w:r>
      <w:r>
        <w:rPr>
          <w:rFonts w:ascii="IRNazanin" w:hAnsi="IRNazanin" w:eastAsia="IRNazanin"/>
          <w:color w:val="111111"/>
          <w:sz w:val="28"/>
          <w:sz w:val="28"/>
          <w:szCs w:val="28"/>
          <w:rtl w:val="true"/>
          <w:lang w:bidi="fa-IR"/>
        </w:rPr>
        <w:t>است آن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أَعْمٰالُهُمْ كَسَرٰابٍ بِقِيعَةٍ ،حق تعالى در اين آيت مثل زد و تشبيه كرد اعمال كافران را در نفى ثبات و قبول و وقوع به موقع خود به سراب آب نماى،گفت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كافر شدند اعمال ايشان چون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سرابى است،و سراب آن باشد كه مردم در بيابان به گرمگاه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بكند،سپيدى </w:t>
      </w:r>
      <w:r>
        <w:rPr>
          <w:rStyle w:val="FootnoteAnchor"/>
          <w:rtl w:val="true"/>
        </w:rPr>
        <w:footnoteReference w:id="1659"/>
      </w:r>
      <w:r>
        <w:rPr>
          <w:rFonts w:ascii="IRNazanin" w:hAnsi="IRNazanin" w:eastAsia="IRNazanin"/>
          <w:color w:val="111111"/>
          <w:sz w:val="28"/>
          <w:sz w:val="28"/>
          <w:szCs w:val="28"/>
          <w:rtl w:val="true"/>
          <w:lang w:bidi="fa-IR"/>
        </w:rPr>
        <w:t xml:space="preserve">زمين شوره آفتاب در او شعاع افگنده بود گمان برد كه آب است،و براى آن سراب خواندند </w:t>
      </w:r>
      <w:r>
        <w:rPr>
          <w:rStyle w:val="FootnoteAnchor"/>
          <w:rtl w:val="true"/>
        </w:rPr>
        <w:footnoteReference w:id="1660"/>
      </w:r>
      <w:r>
        <w:rPr>
          <w:rFonts w:ascii="IRNazanin" w:hAnsi="IRNazanin" w:eastAsia="IRNazanin"/>
          <w:color w:val="111111"/>
          <w:sz w:val="28"/>
          <w:sz w:val="28"/>
          <w:szCs w:val="28"/>
          <w:rtl w:val="true"/>
          <w:lang w:bidi="fa-IR"/>
        </w:rPr>
        <w:t>كه يتسرّب كالماء،اى يجري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بِقِيعَةٍ ،جمع قاع،كجيرة و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 فراخ ساده باشد،و يجمع ايضا على اقواع و قيعان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آن جاى رسد چيزى نبيند،همچنين عمل كافر او گمان برد كه چيزى مى كند 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يَحْسَبُونَ أَنَّهُمْ يُحْسِنُونَ صُنْعاً </w:t>
      </w:r>
      <w:r>
        <w:rPr>
          <w:rStyle w:val="FootnoteAnchor"/>
          <w:rtl w:val="true"/>
        </w:rPr>
        <w:footnoteReference w:id="1661"/>
      </w:r>
      <w:r>
        <w:rPr>
          <w:rFonts w:ascii="IRNazanin" w:hAnsi="IRNazanin" w:eastAsia="IRNazanin"/>
          <w:color w:val="111111"/>
          <w:sz w:val="28"/>
          <w:sz w:val="28"/>
          <w:szCs w:val="28"/>
          <w:rtl w:val="true"/>
          <w:lang w:bidi="fa-IR"/>
        </w:rPr>
        <w:t xml:space="preserve">،ايشان گمان برند كه كارى نكو مى كنند،چون به وقت جزا </w:t>
      </w:r>
      <w:r>
        <w:rPr>
          <w:rStyle w:val="FootnoteAnchor"/>
          <w:rtl w:val="true"/>
        </w:rPr>
        <w:footnoteReference w:id="1662"/>
      </w:r>
      <w:r>
        <w:rPr>
          <w:rFonts w:ascii="IRNazanin" w:hAnsi="IRNazanin" w:eastAsia="IRNazanin"/>
          <w:color w:val="111111"/>
          <w:sz w:val="28"/>
          <w:sz w:val="28"/>
          <w:szCs w:val="28"/>
          <w:rtl w:val="true"/>
          <w:lang w:bidi="fa-IR"/>
        </w:rPr>
        <w:t xml:space="preserve">هيچ محصول نباشد آن را به آنچه گمان برده باشند به خلاف آن باشد،و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جٰاءَهُ ،اى جاء السّراب و اراد موضع السّراب،براى آن كه سراب هيچ </w:t>
      </w:r>
      <w:r>
        <w:rPr>
          <w:rStyle w:val="FootnoteAnchor"/>
          <w:rtl w:val="true"/>
        </w:rPr>
        <w:footnoteReference w:id="1663"/>
      </w:r>
      <w:r>
        <w:rPr>
          <w:rFonts w:ascii="IRNazanin" w:hAnsi="IRNazanin" w:eastAsia="IRNazanin"/>
          <w:color w:val="111111"/>
          <w:sz w:val="28"/>
          <w:sz w:val="28"/>
          <w:szCs w:val="28"/>
          <w:rtl w:val="true"/>
          <w:lang w:bidi="fa-IR"/>
        </w:rPr>
        <w:t>نباشد الّا خيالى و گمانى،از اين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يَجِدْهُ شَيْئاً ،هيچ نيابد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اللّٰهَ عِنْدَهُ ،و خداى </w:t>
      </w:r>
      <w:r>
        <w:rPr>
          <w:rStyle w:val="FootnoteAnchor"/>
          <w:rtl w:val="true"/>
        </w:rPr>
        <w:footnoteReference w:id="1664"/>
      </w:r>
      <w:r>
        <w:rPr>
          <w:rFonts w:ascii="Amiri" w:hAnsi="Amiri" w:eastAsia="Amiri" w:cs="Amiri"/>
          <w:color w:val="111111"/>
          <w:sz w:val="28"/>
          <w:sz w:val="28"/>
          <w:szCs w:val="28"/>
          <w:rtl w:val="true"/>
          <w:lang w:bidi="ar-SA"/>
        </w:rPr>
        <w:t xml:space="preserve">يابد عند آن،يعنى جزاى خداى يابد آنجا معدّ بر وفق عمل </w:t>
      </w:r>
      <w:r>
        <w:rPr>
          <w:rStyle w:val="FootnoteAnchor"/>
          <w:rtl w:val="true"/>
        </w:rPr>
        <w:footnoteReference w:id="1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يابد شماركننده و جزادهنده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فَوَفّٰاهُ حِسٰابَهُ ،شمار او به تمامى بكند كه او سريع الحساب است،حساب همه خلايق به يك بار بر آرد كه منع نكند او را بعضى از بعضى،و اين دليل كند بر آنكه خداى تعالى متكلّم است نه به آلت،چه اگر متكلّم بودى به آلت ممكن نبودى او را حساب خلايق كردن در يك وقت،بل اوقات بسيار حاصل آمدى از او</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كَظُلُمٰاتٍ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كافر با سراب نماى ماند </w:t>
      </w:r>
      <w:r>
        <w:rPr>
          <w:rStyle w:val="FootnoteAnchor"/>
          <w:rtl w:val="true"/>
        </w:rPr>
        <w:footnoteReference w:id="1668"/>
      </w:r>
      <w:r>
        <w:rPr>
          <w:rFonts w:ascii="Amiri" w:hAnsi="Amiri" w:eastAsia="Amiri" w:cs="Amiri"/>
          <w:color w:val="111111"/>
          <w:sz w:val="28"/>
          <w:sz w:val="28"/>
          <w:szCs w:val="28"/>
          <w:rtl w:val="true"/>
          <w:lang w:bidi="ar-SA"/>
        </w:rPr>
        <w:t xml:space="preserve">يا با تاريكى در درياى قعير، من لجّة البحر و هى معظمه </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يَغْشٰاهُ مَوْجٌ مِنْ فَوْقِهِ ،كه بپوشد آن را موجى كه از بالاى آن موجى باشد </w:t>
      </w:r>
      <w:r>
        <w:rPr>
          <w:rStyle w:val="FootnoteAnchor"/>
          <w:rtl w:val="true"/>
        </w:rPr>
        <w:footnoteReference w:id="1670"/>
      </w:r>
      <w:r>
        <w:rPr>
          <w:rFonts w:ascii="IRNazanin" w:hAnsi="IRNazanin" w:eastAsia="IRNazanin"/>
          <w:color w:val="111111"/>
          <w:sz w:val="28"/>
          <w:sz w:val="28"/>
          <w:szCs w:val="28"/>
          <w:rtl w:val="true"/>
          <w:lang w:bidi="fa-IR"/>
        </w:rPr>
        <w:t xml:space="preserve">،از بالاى آن ابرى باشد،و اين جمله چون جمع كنند ظلماتى باشد،و تاريكيها بهرى </w:t>
      </w:r>
      <w:r>
        <w:rPr>
          <w:rStyle w:val="FootnoteAnchor"/>
          <w:rtl w:val="true"/>
        </w:rPr>
        <w:footnoteReference w:id="1671"/>
      </w:r>
      <w:r>
        <w:rPr>
          <w:rFonts w:ascii="IRNazanin" w:hAnsi="IRNazanin" w:eastAsia="IRNazanin"/>
          <w:color w:val="111111"/>
          <w:sz w:val="28"/>
          <w:sz w:val="28"/>
          <w:szCs w:val="28"/>
          <w:rtl w:val="true"/>
          <w:lang w:bidi="fa-IR"/>
        </w:rPr>
        <w:t>بالاى 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ظلمت دريا،و يكى ظلمت ابر،و يكى ظلمت موج،باز عمل كافر را تشبيه كرد با اين سه تاريكى چه كافر را اعتقاد تاريك است و عمل تاريك است و مرجع با او </w:t>
      </w:r>
      <w:r>
        <w:rPr>
          <w:rStyle w:val="FootnoteAnchor"/>
          <w:rtl w:val="true"/>
        </w:rPr>
        <w:footnoteReference w:id="1672"/>
      </w:r>
      <w:r>
        <w:rPr>
          <w:rFonts w:ascii="IRNazanin" w:hAnsi="IRNazanin" w:eastAsia="IRNazanin"/>
          <w:color w:val="111111"/>
          <w:sz w:val="28"/>
          <w:sz w:val="28"/>
          <w:szCs w:val="28"/>
          <w:rtl w:val="true"/>
          <w:lang w:bidi="fa-IR"/>
        </w:rPr>
        <w:t>تاريكى است كه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خواند به روايت 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و تنوين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بر بدل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بزّى از او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ظلمات،به اضافت،و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ظلمات،هر دو به رفع و تنوين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تكا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w:t>
      </w:r>
      <w:r>
        <w:rPr>
          <w:rFonts w:eastAsia="IRNazanin" w:cs="IRNazanin"/>
          <w:color w:val="111111"/>
          <w:sz w:val="28"/>
          <w:szCs w:val="28"/>
          <w:rtl w:val="true"/>
          <w:lang w:bidi="fa-IR"/>
        </w:rPr>
        <w:t xml:space="preserve">] </w:t>
      </w:r>
      <w:r>
        <w:rPr>
          <w:rStyle w:val="FootnoteAnchor"/>
          <w:rtl w:val="true"/>
        </w:rPr>
        <w:footnoteReference w:id="1673"/>
      </w:r>
      <w:r>
        <w:rPr>
          <w:rFonts w:ascii="IRNazanin" w:hAnsi="IRNazanin" w:eastAsia="IRNazanin"/>
          <w:color w:val="111111"/>
          <w:sz w:val="28"/>
          <w:sz w:val="28"/>
          <w:szCs w:val="28"/>
          <w:rtl w:val="true"/>
          <w:lang w:bidi="fa-IR"/>
        </w:rPr>
        <w:t>ظلمات با آن ماند از طريق مبالغت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1674"/>
      </w:r>
      <w:r>
        <w:rPr>
          <w:rFonts w:ascii="Amiri" w:hAnsi="Amiri" w:eastAsia="Amiri" w:cs="Amiri"/>
          <w:color w:val="111111"/>
          <w:sz w:val="28"/>
          <w:sz w:val="28"/>
          <w:szCs w:val="28"/>
          <w:rtl w:val="true"/>
          <w:lang w:bidi="ar-SA"/>
        </w:rPr>
        <w:t xml:space="preserve">دست از آستين بيرون كند، لَمْ يَكَدْ يَرٰاهٰا ،نزديك آن نبود </w:t>
      </w:r>
      <w:r>
        <w:rPr>
          <w:rStyle w:val="FootnoteAnchor"/>
          <w:rtl w:val="true"/>
        </w:rPr>
        <w:footnoteReference w:id="1675"/>
      </w:r>
      <w:r>
        <w:rPr>
          <w:rFonts w:ascii="IRNazanin" w:hAnsi="IRNazanin" w:eastAsia="IRNazanin"/>
          <w:color w:val="111111"/>
          <w:sz w:val="28"/>
          <w:sz w:val="28"/>
          <w:szCs w:val="28"/>
          <w:rtl w:val="true"/>
          <w:lang w:bidi="fa-IR"/>
        </w:rPr>
        <w:t>كه بيند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است،و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يرها </w:t>
      </w:r>
      <w:r>
        <w:rPr>
          <w:rStyle w:val="FootnoteAnchor"/>
          <w:rtl w:val="true"/>
        </w:rPr>
        <w:footnoteReference w:id="1676"/>
      </w:r>
      <w:r>
        <w:rPr>
          <w:rFonts w:ascii="Amiri" w:hAnsi="Amiri" w:eastAsia="Amiri" w:cs="Amiri"/>
          <w:color w:val="111111"/>
          <w:sz w:val="28"/>
          <w:sz w:val="28"/>
          <w:szCs w:val="28"/>
          <w:rtl w:val="true"/>
          <w:lang w:bidi="ar-SA"/>
        </w:rPr>
        <w:t xml:space="preserve">،و درست نيست </w:t>
      </w:r>
    </w:p>
    <w:p>
      <w:pPr>
        <w:pStyle w:val="BookText"/>
        <w:rPr/>
      </w:pPr>
      <w:r>
        <w:rPr>
          <w:rFonts w:ascii="IRNazanin" w:hAnsi="IRNazanin" w:eastAsia="IRNazanin"/>
          <w:color w:val="111111"/>
          <w:sz w:val="28"/>
          <w:sz w:val="28"/>
          <w:szCs w:val="28"/>
          <w:rtl w:val="true"/>
          <w:lang w:bidi="fa-IR"/>
        </w:rPr>
        <w:t>اين،و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خود است،و اين براى مبالغت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يكد يريها فضلا من ان يراها،نه نبينند </w:t>
      </w:r>
      <w:r>
        <w:rPr>
          <w:rStyle w:val="FootnoteAnchor"/>
          <w:rtl w:val="true"/>
        </w:rPr>
        <w:footnoteReference w:id="1677"/>
      </w:r>
      <w:r>
        <w:rPr>
          <w:rFonts w:ascii="Amiri" w:hAnsi="Amiri" w:eastAsia="Amiri" w:cs="Amiri"/>
          <w:color w:val="111111"/>
          <w:sz w:val="28"/>
          <w:sz w:val="28"/>
          <w:szCs w:val="28"/>
          <w:rtl w:val="true"/>
          <w:lang w:bidi="ar-SA"/>
        </w:rPr>
        <w:t>و نه نزديك آن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نبيند </w:t>
      </w:r>
      <w:r>
        <w:rPr>
          <w:rStyle w:val="FootnoteAnchor"/>
          <w:rtl w:val="true"/>
        </w:rPr>
        <w:footnoteReference w:id="1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كافر خواست،و به درياى لجّىّ دل او خواست، و به موج آن جهل و شكّ و حيرت كه غالب است،و به سحاب رين و طبع و ختم كه بر دل اوست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كعب گفت در اين آيت كه،كافر در پنج ظلمت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كلامش ظلمت است،و عملش ظلمت است،مدخلش ظلمت است،مخرجش ظلمت است،و مصيرش روز قيامت با ظلمت است و آن دوزخ است،و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يَكَدْ يَرٰاهٰا ، مبرّد گفت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يرها الّا بعد جهد و مشقّة،چنان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كدت اراك </w:t>
      </w:r>
      <w:r>
        <w:rPr>
          <w:rStyle w:val="FootnoteAnchor"/>
          <w:rtl w:val="true"/>
        </w:rPr>
        <w:footnoteReference w:id="1682"/>
      </w:r>
      <w:r>
        <w:rPr>
          <w:rFonts w:ascii="Amiri" w:hAnsi="Amiri" w:eastAsia="Amiri" w:cs="Amiri"/>
          <w:color w:val="111111"/>
          <w:sz w:val="28"/>
          <w:sz w:val="28"/>
          <w:szCs w:val="28"/>
          <w:rtl w:val="true"/>
          <w:lang w:bidi="ar-SA"/>
        </w:rPr>
        <w:t xml:space="preserve">من الظّلمة،بيم </w:t>
      </w:r>
      <w:r>
        <w:rPr>
          <w:rStyle w:val="FootnoteAnchor"/>
          <w:rtl w:val="true"/>
        </w:rPr>
        <w:footnoteReference w:id="1683"/>
      </w:r>
      <w:r>
        <w:rPr>
          <w:rFonts w:ascii="IRNazanin" w:hAnsi="IRNazanin" w:eastAsia="IRNazanin"/>
          <w:color w:val="111111"/>
          <w:sz w:val="28"/>
          <w:sz w:val="28"/>
          <w:szCs w:val="28"/>
          <w:rtl w:val="true"/>
          <w:lang w:bidi="fa-IR"/>
        </w:rPr>
        <w:t>آن بود كه از تاريكى تو را نبينم و او را ديده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باشد كه بيند و نبيند،چنان كه كاد العروس ان يكون اميرا، و كاد النّعام يطير،و او را امارت نباشد و آن را طيران،و اين هريكى وجهى است،و وجه اول كه گفتيم </w:t>
      </w:r>
      <w:r>
        <w:rPr>
          <w:rStyle w:val="FootnoteAnchor"/>
          <w:rtl w:val="true"/>
        </w:rPr>
        <w:footnoteReference w:id="1684"/>
      </w:r>
      <w:r>
        <w:rPr>
          <w:rFonts w:ascii="IRNazanin" w:hAnsi="IRNazanin" w:eastAsia="IRNazanin"/>
          <w:color w:val="111111"/>
          <w:sz w:val="28"/>
          <w:sz w:val="28"/>
          <w:szCs w:val="28"/>
          <w:rtl w:val="true"/>
          <w:lang w:bidi="fa-IR"/>
        </w:rPr>
        <w:t>پيش از اين اولى تر است و بليغتر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يَجْعَلِ اللّٰهُ لَهُ نُوراً فَمٰا لَهُ مِنْ نُورٍ ،و هركس كه خداى او را نورى نكند،او را نور </w:t>
      </w:r>
      <w:r>
        <w:rPr>
          <w:rStyle w:val="FootnoteAnchor"/>
          <w:rtl w:val="true"/>
        </w:rPr>
        <w:footnoteReference w:id="1685"/>
      </w:r>
      <w:r>
        <w:rPr>
          <w:rFonts w:ascii="IRNazanin" w:hAnsi="IRNazanin" w:eastAsia="IRNazanin"/>
          <w:color w:val="111111"/>
          <w:sz w:val="28"/>
          <w:sz w:val="28"/>
          <w:szCs w:val="28"/>
          <w:rtl w:val="true"/>
          <w:lang w:bidi="fa-IR"/>
        </w:rPr>
        <w:t>نباشد،يعنى هركه خداى به او لطف نكند و هدايت ندهد مهتدى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عتبة بن ابى ربيعه آمد كه او در جاهليّت طلب دين و زهد كرد،چون اسلام در آمد كافر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 فرداى قيامت صراط چگونه گذراند در ظلمات قيامت؟گفت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بر صراط به نور على گذرند </w:t>
      </w:r>
      <w:r>
        <w:rPr>
          <w:rStyle w:val="FootnoteAnchor"/>
          <w:rtl w:val="true"/>
        </w:rPr>
        <w:footnoteReference w:id="1686"/>
      </w:r>
      <w:r>
        <w:rPr>
          <w:rFonts w:ascii="IRNazanin" w:hAnsi="IRNazanin" w:eastAsia="IRNazanin"/>
          <w:color w:val="111111"/>
          <w:sz w:val="28"/>
          <w:sz w:val="28"/>
          <w:szCs w:val="28"/>
          <w:rtl w:val="true"/>
          <w:lang w:bidi="fa-IR"/>
        </w:rPr>
        <w:t xml:space="preserve">،و على بر صراط به نور من گذرد،و من به نور خداى تعالى گذرم،و نور امّت من از نور على است،و نور على از نور من،و نور من از </w:t>
      </w:r>
      <w:r>
        <w:rPr>
          <w:rStyle w:val="FootnoteAnchor"/>
          <w:rtl w:val="true"/>
        </w:rPr>
        <w:footnoteReference w:id="1687"/>
      </w:r>
      <w:r>
        <w:rPr>
          <w:rFonts w:ascii="Amiri" w:hAnsi="Amiri" w:eastAsia="Amiri" w:cs="Amiri"/>
          <w:color w:val="111111"/>
          <w:sz w:val="28"/>
          <w:sz w:val="28"/>
          <w:szCs w:val="28"/>
          <w:rtl w:val="true"/>
          <w:lang w:bidi="ar-SA"/>
        </w:rPr>
        <w:t>خداى تعالى،و هركه به ما تولاّ نكند او را نور نباشد،ثمّ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اللّٰهَ يُسَبِّحُ لَهُ مَنْ فِي السَّمٰاوٰاتِ وَ الْأَرْضِ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كه تسبيح مى كند خداى را هركه در آسمان و زمين است؟و تسبيح،تنزيه خداى باشد از آنچه لايق نباشد به او از صاحبه و ولد و شريك و شبيه </w:t>
      </w:r>
      <w:r>
        <w:rPr>
          <w:rStyle w:val="FootnoteAnchor"/>
          <w:rtl w:val="true"/>
        </w:rPr>
        <w:footnoteReference w:id="1688"/>
      </w:r>
      <w:r>
        <w:rPr>
          <w:rFonts w:ascii="Amiri" w:hAnsi="Amiri" w:eastAsia="Amiri" w:cs="Amiri"/>
          <w:color w:val="111111"/>
          <w:sz w:val="28"/>
          <w:sz w:val="28"/>
          <w:szCs w:val="28"/>
          <w:rtl w:val="true"/>
          <w:lang w:bidi="ar-SA"/>
        </w:rPr>
        <w:t>و افعال قبيح و اخلال به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تسبيح اهل زمين و آسمان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مى كند به عجيب خلق و بديع صنع بر آنكه ايشان را خالقى است مستحقّ تسبيح و 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صَافّٰاتٍ ،و مرغان نيز تسبيح مى كنند او را در آن حال كه صف زده اند،براى آن كه در آن حال دليل آن كند كه ايشان را خالقى است قادر بر آنكه ايشان را آلت طيران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مكلّفان را باشد،و تسبيح همه چيزى را،از اين جا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شَيْءٍ إِلاّٰ يُسَبِّحُ بِحَمْدِهِ وَ لٰكِنْ لاٰ تَفْقَهُونَ تَسْبِيحَهُمْ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قَدْ عَلِمَ صَلاٰتَهُ وَ تَسْبِيحَهُ ،هركس از ايشان را </w:t>
      </w:r>
      <w:r>
        <w:rPr>
          <w:rStyle w:val="FootnoteAnchor"/>
          <w:rtl w:val="true"/>
        </w:rPr>
        <w:footnoteReference w:id="1690"/>
      </w:r>
      <w:r>
        <w:rPr>
          <w:rFonts w:ascii="IRNazanin" w:hAnsi="IRNazanin" w:eastAsia="IRNazanin"/>
          <w:color w:val="111111"/>
          <w:sz w:val="28"/>
          <w:sz w:val="28"/>
          <w:szCs w:val="28"/>
          <w:rtl w:val="true"/>
          <w:lang w:bidi="fa-IR"/>
        </w:rPr>
        <w:t>هريك از ايشان صلات و تسبيح خود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قول ضمير مرفوع مستكنّ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قَدْ عَلِمَ ،اى قد علم اللّه صلاته و تسبيحه،همه را خداى تسبيح او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سيم در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قد علم صلاة اللّه و تسبيحه على اضافة المصدر الى المفعول،چنان كه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مصلّى و مسبّح </w:t>
      </w:r>
      <w:r>
        <w:rPr>
          <w:rStyle w:val="FootnoteAnchor"/>
          <w:rtl w:val="true"/>
        </w:rPr>
        <w:footnoteReference w:id="1691"/>
      </w:r>
      <w:r>
        <w:rPr>
          <w:rFonts w:ascii="IRNazanin" w:hAnsi="IRNazanin" w:eastAsia="IRNazanin"/>
          <w:color w:val="111111"/>
          <w:sz w:val="28"/>
          <w:sz w:val="28"/>
          <w:szCs w:val="28"/>
          <w:rtl w:val="true"/>
          <w:lang w:bidi="fa-IR"/>
        </w:rPr>
        <w:t>باشد كه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 ضمير مجرور ضمير نام خداى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بِمٰا يَفْعَلُونَ ،و خداى داناست به آنچه ايشان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مُلْكُ السَّمٰاوٰاتِ وَ الْأَرْضِ ،خداى راست ملك آسمانها و زمين به خلق و ملك،و ملك تصرّف آن اوست،چنان كه خواهد مى گرداند به حسب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اللّٰهِ الْمَصِيرُ ،و بازگشت با اوست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تَرَ أَنَّ اللّٰهَ يُزْجِي سَحٰاباً ،آنگه گفت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جملۀ مكلّفان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دانى كه خداى تعالى مى راند ابر را آنگه جمع و تأليف </w:t>
      </w:r>
    </w:p>
    <w:p>
      <w:pPr>
        <w:pStyle w:val="BookText"/>
        <w:rPr/>
      </w:pPr>
      <w:r>
        <w:rPr>
          <w:rFonts w:ascii="IRNazanin" w:hAnsi="IRNazanin" w:eastAsia="IRNazanin"/>
          <w:color w:val="111111"/>
          <w:sz w:val="28"/>
          <w:sz w:val="28"/>
          <w:szCs w:val="28"/>
          <w:rtl w:val="true"/>
          <w:lang w:bidi="fa-IR"/>
        </w:rPr>
        <w:t>مى كند ميان آن، ثُمَّ يَجْعَلُهُ رُكٰاماً ،آنگه آن را بر هم نشاند متراكب و متراكم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فَتَرَى الْوَدْقَ ،باران بزرگ قطره بينى كه از او بيرون مى آيد؟ وَ يُنَزِّلُ مِنَ السَّمٰاءِ ،و فرود آرد از آسمان، مِنْ جِبٰالٍ فِيهٰا ،از كوهها </w:t>
      </w:r>
      <w:r>
        <w:rPr>
          <w:rStyle w:val="FootnoteAnchor"/>
          <w:rtl w:val="true"/>
        </w:rPr>
        <w:footnoteReference w:id="1694"/>
      </w:r>
      <w:r>
        <w:rPr>
          <w:rFonts w:ascii="IRNazanin" w:hAnsi="IRNazanin" w:eastAsia="IRNazanin"/>
          <w:color w:val="111111"/>
          <w:sz w:val="28"/>
          <w:sz w:val="28"/>
          <w:szCs w:val="28"/>
          <w:rtl w:val="true"/>
          <w:lang w:bidi="fa-IR"/>
        </w:rPr>
        <w:t>كه در آسمان است، مِنْ بَرَدٍ ،از تگرگ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ابتداى غايت است،و دوم تبعيض،و سيم </w:t>
      </w:r>
      <w:r>
        <w:rPr>
          <w:rStyle w:val="FootnoteAnchor"/>
          <w:rtl w:val="true"/>
        </w:rPr>
        <w:footnoteReference w:id="1695"/>
      </w: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فَيُصِيبُ بِهِ </w:t>
      </w:r>
      <w:r>
        <w:rPr>
          <w:rStyle w:val="FootnoteAnchor"/>
          <w:rtl w:val="true"/>
        </w:rPr>
        <w:footnoteReference w:id="1696"/>
      </w:r>
      <w:r>
        <w:rPr>
          <w:rFonts w:ascii="Amiri" w:hAnsi="Amiri" w:eastAsia="Amiri" w:cs="Amiri"/>
          <w:color w:val="111111"/>
          <w:sz w:val="28"/>
          <w:sz w:val="28"/>
          <w:szCs w:val="28"/>
          <w:rtl w:val="true"/>
          <w:lang w:bidi="ar-SA"/>
        </w:rPr>
        <w:t xml:space="preserve">مَنْ يَشٰاءُ ،برساند به آن كه خواهد بر سبيل عذاب تا زرع و ميوۀ او هلاك كند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يَصْرِفُهُ عَنْ مَنْ </w:t>
      </w:r>
      <w:r>
        <w:rPr>
          <w:rStyle w:val="FootnoteAnchor"/>
          <w:rtl w:val="true"/>
        </w:rPr>
        <w:footnoteReference w:id="1698"/>
      </w:r>
      <w:r>
        <w:rPr>
          <w:rFonts w:ascii="IRNazanin" w:hAnsi="IRNazanin" w:eastAsia="IRNazanin"/>
          <w:color w:val="111111"/>
          <w:sz w:val="28"/>
          <w:sz w:val="28"/>
          <w:szCs w:val="28"/>
          <w:rtl w:val="true"/>
          <w:lang w:bidi="fa-IR"/>
        </w:rPr>
        <w:t>يَشٰاءُ ،و بگرداند ازآن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سَنٰا بَرْقِهِ ،نزديك آن باشد كه </w:t>
      </w:r>
      <w:r>
        <w:rPr>
          <w:rStyle w:val="FootnoteAnchor"/>
          <w:rtl w:val="true"/>
        </w:rPr>
        <w:footnoteReference w:id="1699"/>
      </w:r>
      <w:r>
        <w:rPr>
          <w:rFonts w:ascii="IRNazanin" w:hAnsi="IRNazanin" w:eastAsia="IRNazanin"/>
          <w:color w:val="111111"/>
          <w:sz w:val="28"/>
          <w:sz w:val="28"/>
          <w:szCs w:val="28"/>
          <w:rtl w:val="true"/>
          <w:lang w:bidi="fa-IR"/>
        </w:rPr>
        <w:t>روشنايى برق او چشمها را ببرد،و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الْبَرْقُ يَخْطَفُ أَبْصٰارَهُمْ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يُقَلِّبُ اللّٰهُ اللَّيْلَ وَ النَّهٰارَ ،خداى تعالى مى گرداند شب و روز را،شب مى برد و روز مى آرد،اين به عقب آن و آن به عقب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لَعِبْرَةً لِأُولِي الْأَبْصٰارِ ،در اين عبرتى و پندى است خداوندان چشمها را،يعنى خداوندان عقل و خرد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هريره روايت كرد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يؤذيني ابن آدم </w:t>
      </w:r>
      <w:r>
        <w:rPr>
          <w:rStyle w:val="FootnoteAnchor"/>
          <w:rtl w:val="true"/>
        </w:rPr>
        <w:footnoteReference w:id="1702"/>
      </w:r>
      <w:r>
        <w:rPr>
          <w:rFonts w:ascii="IRNazanin" w:hAnsi="IRNazanin" w:eastAsia="IRNazanin"/>
          <w:color w:val="111111"/>
          <w:sz w:val="28"/>
          <w:sz w:val="28"/>
          <w:szCs w:val="28"/>
          <w:rtl w:val="true"/>
          <w:lang w:bidi="fa-IR"/>
        </w:rPr>
        <w:t>،فرزند آدم مرا مى رنجاند،روزگار را دشنام مى دهد،و من روزگارم،</w:t>
      </w:r>
    </w:p>
    <w:p>
      <w:pPr>
        <w:pStyle w:val="BookText"/>
        <w:rPr/>
      </w:pPr>
      <w:r>
        <w:rPr>
          <w:rFonts w:ascii="IRNazanin" w:hAnsi="IRNazanin" w:eastAsia="IRNazanin"/>
          <w:color w:val="111111"/>
          <w:sz w:val="28"/>
          <w:sz w:val="28"/>
          <w:szCs w:val="28"/>
          <w:rtl w:val="true"/>
          <w:lang w:bidi="fa-IR"/>
        </w:rPr>
        <w:t>بيدى الامر اقلّب اللّيل و النّهار ،كار به دست من است شب و روز مى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خَلَقَ </w:t>
      </w:r>
      <w:r>
        <w:rPr>
          <w:rStyle w:val="FootnoteAnchor"/>
          <w:rtl w:val="true"/>
        </w:rPr>
        <w:footnoteReference w:id="1703"/>
      </w:r>
      <w:r>
        <w:rPr>
          <w:rFonts w:ascii="Amiri" w:hAnsi="Amiri" w:eastAsia="Amiri" w:cs="Amiri"/>
          <w:color w:val="111111"/>
          <w:sz w:val="28"/>
          <w:sz w:val="28"/>
          <w:szCs w:val="28"/>
          <w:rtl w:val="true"/>
          <w:lang w:bidi="ar-SA"/>
        </w:rPr>
        <w:t>كُلَّ دَابَّةٍ مِنْ مٰاءٍ ،و خداى تعالى آفرينندۀ هر جانورى است از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كوفيان جز عاصم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الاسم،و باقى قرّاء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،على الفعل الماضى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تغليب گفت </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همه آب </w:t>
      </w:r>
    </w:p>
    <w:p>
      <w:pPr>
        <w:pStyle w:val="BookText"/>
        <w:rPr/>
      </w:pPr>
      <w:r>
        <w:rPr>
          <w:rFonts w:ascii="Amiri" w:hAnsi="Amiri" w:eastAsia="Amiri" w:cs="Amiri"/>
          <w:color w:val="111111"/>
          <w:sz w:val="28"/>
          <w:sz w:val="28"/>
          <w:szCs w:val="28"/>
          <w:rtl w:val="true"/>
          <w:lang w:bidi="ar-SA"/>
        </w:rPr>
        <w:t xml:space="preserve">بود،و بعضى از آتش كرد </w:t>
      </w:r>
      <w:r>
        <w:rPr>
          <w:rStyle w:val="FootnoteAnchor"/>
          <w:rtl w:val="true"/>
        </w:rPr>
        <w:footnoteReference w:id="1705"/>
      </w:r>
      <w:r>
        <w:rPr>
          <w:rFonts w:ascii="IRNazanin" w:hAnsi="IRNazanin" w:eastAsia="IRNazanin"/>
          <w:color w:val="111111"/>
          <w:sz w:val="28"/>
          <w:sz w:val="28"/>
          <w:szCs w:val="28"/>
          <w:rtl w:val="true"/>
          <w:lang w:bidi="fa-IR"/>
        </w:rPr>
        <w:t>،و بعضى با باد،و اوّل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يَمْشِي عَلىٰ بَطْنِهِ ،از ايشان بهرى آنند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شكم مى روند چون مار و ماهى و كرم، وَ مِنْهُمْ مَنْ يَمْشِي عَلىٰ رِجْلَيْنِ ،و بهرى از آن </w:t>
      </w:r>
      <w:r>
        <w:rPr>
          <w:rStyle w:val="FootnoteAnchor"/>
          <w:rtl w:val="true"/>
        </w:rPr>
        <w:footnoteReference w:id="1706"/>
      </w:r>
      <w:r>
        <w:rPr>
          <w:rFonts w:ascii="IRNazanin" w:hAnsi="IRNazanin" w:eastAsia="IRNazanin"/>
          <w:color w:val="111111"/>
          <w:sz w:val="28"/>
          <w:sz w:val="28"/>
          <w:szCs w:val="28"/>
          <w:rtl w:val="true"/>
          <w:lang w:bidi="fa-IR"/>
        </w:rPr>
        <w:t xml:space="preserve">بر دو پاى مى روند چون آدمى و چون </w:t>
      </w:r>
      <w:r>
        <w:rPr>
          <w:rStyle w:val="FootnoteAnchor"/>
          <w:rtl w:val="true"/>
        </w:rPr>
        <w:footnoteReference w:id="1707"/>
      </w:r>
      <w:r>
        <w:rPr>
          <w:rFonts w:ascii="IRNazanin" w:hAnsi="IRNazanin" w:eastAsia="IRNazanin"/>
          <w:color w:val="111111"/>
          <w:sz w:val="28"/>
          <w:sz w:val="28"/>
          <w:szCs w:val="28"/>
          <w:rtl w:val="true"/>
          <w:lang w:bidi="fa-IR"/>
        </w:rPr>
        <w:t xml:space="preserve">مرغان، وَ مِنْهُمْ مَنْ يَمْشِي عَلىٰ أَرْبَعٍ ،و از ايشان بعضى آنند كه بر چهار پاى روند چون انعام و بهايم و وحوش و سباع،و براى آن ذكر </w:t>
      </w:r>
      <w:r>
        <w:rPr>
          <w:rStyle w:val="FootnoteAnchor"/>
          <w:rtl w:val="true"/>
        </w:rPr>
        <w:footnoteReference w:id="1708"/>
      </w:r>
      <w:r>
        <w:rPr>
          <w:rFonts w:ascii="IRNazanin" w:hAnsi="IRNazanin" w:eastAsia="IRNazanin"/>
          <w:color w:val="111111"/>
          <w:sz w:val="28"/>
          <w:sz w:val="28"/>
          <w:szCs w:val="28"/>
          <w:rtl w:val="true"/>
          <w:lang w:bidi="fa-IR"/>
        </w:rPr>
        <w:t xml:space="preserve">جانوران نكرد كه بر بيشتر چهار پاى </w:t>
      </w:r>
      <w:r>
        <w:rPr>
          <w:rStyle w:val="FootnoteAnchor"/>
          <w:rtl w:val="true"/>
        </w:rPr>
        <w:footnoteReference w:id="1709"/>
      </w:r>
      <w:r>
        <w:rPr>
          <w:rFonts w:ascii="Amiri" w:hAnsi="Amiri" w:eastAsia="Amiri" w:cs="Amiri"/>
          <w:color w:val="111111"/>
          <w:sz w:val="28"/>
          <w:sz w:val="28"/>
          <w:szCs w:val="28"/>
          <w:rtl w:val="true"/>
          <w:lang w:bidi="ar-SA"/>
        </w:rPr>
        <w:t xml:space="preserve">روند،كه حكم ايشان در آن كه منبسط باشد </w:t>
      </w:r>
      <w:r>
        <w:rPr>
          <w:rStyle w:val="FootnoteAnchor"/>
          <w:rtl w:val="true"/>
        </w:rPr>
        <w:footnoteReference w:id="1710"/>
      </w:r>
      <w:r>
        <w:rPr>
          <w:rFonts w:ascii="IRNazanin" w:hAnsi="IRNazanin" w:eastAsia="IRNazanin"/>
          <w:color w:val="111111"/>
          <w:sz w:val="28"/>
          <w:sz w:val="28"/>
          <w:szCs w:val="28"/>
          <w:rtl w:val="true"/>
          <w:lang w:bidi="fa-IR"/>
        </w:rPr>
        <w:t>بر زمين حكم چهار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 اللّٰهُ مٰا يَشٰاءُ ،مى آفريند خداى آنچه خواهد چنان كه خواهد،و </w:t>
      </w:r>
      <w:r>
        <w:rPr>
          <w:rStyle w:val="FootnoteAnchor"/>
          <w:rtl w:val="true"/>
        </w:rPr>
        <w:footnoteReference w:id="1711"/>
      </w:r>
      <w:r>
        <w:rPr>
          <w:rFonts w:ascii="IRNazanin" w:hAnsi="IRNazanin" w:eastAsia="IRNazanin"/>
          <w:color w:val="111111"/>
          <w:sz w:val="28"/>
          <w:sz w:val="28"/>
          <w:szCs w:val="28"/>
          <w:rtl w:val="true"/>
          <w:lang w:bidi="fa-IR"/>
        </w:rPr>
        <w:t>خداى بر همه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أَنْزَلْنٰا آيٰاتٍ مُبَيِّنٰاتٍ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فروفرستاديم آياتى مبيّن روشن،و نصب كرديم ادلّۀ واضحه </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يَهْدِي مَنْ يَشٰاءُ إِلىٰ صِرٰاطٍ مُسْتَقِيمٍ ،و خداى تعالى ره نمايد آن را كه خواهد به ره راست از لطف و حكم و تسميه به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يَقُولُونَ آمَنّٰا بِاللّٰهِ وَ بِالرَّسُولِ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منافقان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آورديم به خداى و پيغامبر و طاعت داشتيم،اين مى گويند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يَتَوَلّٰى فَرِيقٌ مِنْهُمْ مِنْ بَعْدِ ذٰلِكَ ،آنگه پشت بر مى كنند و بر مى گردند گروهى از ايشان بعد اين گفتار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أُولٰئِكَ بِالْمُؤْمِنِينَ ،و اينان بر حقيقت مؤمن نه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حقّ مردى منافق آمد نام او بشر و خصمى جهود كه او را بود </w:t>
      </w:r>
      <w:r>
        <w:rPr>
          <w:rStyle w:val="FootnoteAnchor"/>
          <w:rtl w:val="true"/>
        </w:rPr>
        <w:footnoteReference w:id="1713"/>
      </w:r>
      <w:r>
        <w:rPr>
          <w:rFonts w:ascii="Amiri" w:hAnsi="Amiri" w:eastAsia="Amiri" w:cs="Amiri"/>
          <w:color w:val="111111"/>
          <w:sz w:val="28"/>
          <w:sz w:val="28"/>
          <w:szCs w:val="28"/>
          <w:rtl w:val="true"/>
          <w:lang w:bidi="ar-SA"/>
        </w:rPr>
        <w:t xml:space="preserve">در زمين </w:t>
      </w:r>
      <w:r>
        <w:rPr>
          <w:rStyle w:val="FootnoteAnchor"/>
          <w:rtl w:val="true"/>
        </w:rPr>
        <w:footnoteReference w:id="1714"/>
      </w:r>
      <w:r>
        <w:rPr>
          <w:rFonts w:ascii="IRNazanin" w:hAnsi="IRNazanin" w:eastAsia="IRNazanin"/>
          <w:color w:val="111111"/>
          <w:sz w:val="28"/>
          <w:sz w:val="28"/>
          <w:szCs w:val="28"/>
          <w:rtl w:val="true"/>
          <w:lang w:bidi="fa-IR"/>
        </w:rPr>
        <w:t>كه ايشان در آن خصومت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او را به حكومت بر پيغامبر مى آورد،و منافق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كعب اشرف رويم كه مهتر جهودان است كه محمّد حيف كند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آيات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به زبان كه </w:t>
      </w:r>
    </w:p>
    <w:p>
      <w:pPr>
        <w:pStyle w:val="BookText"/>
        <w:rPr/>
      </w:pPr>
      <w:r>
        <w:rPr>
          <w:rFonts w:ascii="IRNazanin" w:hAnsi="IRNazanin" w:eastAsia="IRNazanin"/>
          <w:color w:val="111111"/>
          <w:sz w:val="28"/>
          <w:sz w:val="28"/>
          <w:szCs w:val="28"/>
          <w:rtl w:val="true"/>
          <w:lang w:bidi="fa-IR"/>
        </w:rPr>
        <w:t xml:space="preserve">ما به خدا و پيغامبر </w:t>
      </w:r>
      <w:r>
        <w:rPr>
          <w:rStyle w:val="FootnoteAnchor"/>
          <w:rtl w:val="true"/>
        </w:rPr>
        <w:footnoteReference w:id="1715"/>
      </w:r>
      <w:r>
        <w:rPr>
          <w:rFonts w:ascii="IRNazanin" w:hAnsi="IRNazanin" w:eastAsia="IRNazanin"/>
          <w:color w:val="111111"/>
          <w:sz w:val="28"/>
          <w:sz w:val="28"/>
          <w:szCs w:val="28"/>
          <w:rtl w:val="true"/>
          <w:lang w:bidi="fa-IR"/>
        </w:rPr>
        <w:t>ايمان داريم و طاعت مى داريم ايشان را،و آنگه بر مى گردند و بر حقيقت مؤمن نه اند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علامت نامؤمنى ايشان آن است كه </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را با خداى و رسول مى خوانند تا رسول حكم كند ميان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است با رسول براى آن كه تولّاى حكم او كند </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خداى تعالى كه اگر حكم رسول مى كند آن حكم صادر است از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حقيقت حكم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فَرِيقٌ مِنْهُمْ مُعْرِضُونَ ،گروهى از ايشان چون بنگرى عدول و اعراض كنند،و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معنى او را چند جاى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يَكُنْ لَهُمُ الْحَقُّ ،و اگر چنان كه حقّ ايشان را بودى، يَأْتُوا إِلَيْهِ مُذْعِنِينَ ، به او آمدندى منقاد و گردن نهاده،و لكن چون دانستند كه حقّ نيست ايشان را بل بر ايشان است،و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w:t>
      </w:r>
      <w:r>
        <w:rPr>
          <w:rStyle w:val="FootnoteAnchor"/>
          <w:rtl w:val="true"/>
        </w:rPr>
        <w:footnoteReference w:id="1718"/>
      </w:r>
      <w:r>
        <w:rPr>
          <w:rFonts w:ascii="Amiri" w:hAnsi="Amiri" w:eastAsia="Amiri" w:cs="Amiri"/>
          <w:color w:val="111111"/>
          <w:sz w:val="28"/>
          <w:sz w:val="28"/>
          <w:szCs w:val="28"/>
          <w:rtl w:val="true"/>
          <w:lang w:bidi="ar-SA"/>
        </w:rPr>
        <w:t>كه كند از روى حجّت بر ايشان خواهد بودن،از او عدول و اعراض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فِي قُلُوبِهِمْ مَرَضٌ ،در دل ايشان بيمارى و شكّ است؟ أَمِ ارْتٰابُوا ،يا به شكّ افتاده اند،و اين خود بر حقيقت چنين است كه اين صفت منافقان است،و انّما بر لفظ استفهام گفت و معنى تقريع و تنبيه،چنان كه يكى از ما گويد جاهلى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Style w:val="FootnoteAnchor"/>
          <w:rtl w:val="true"/>
        </w:rPr>
        <w:footnoteReference w:id="1719"/>
      </w:r>
      <w:r>
        <w:rPr>
          <w:rFonts w:ascii="IRNazanin" w:hAnsi="IRNazanin" w:eastAsia="IRNazanin"/>
          <w:color w:val="111111"/>
          <w:sz w:val="28"/>
          <w:sz w:val="28"/>
          <w:szCs w:val="28"/>
          <w:rtl w:val="true"/>
          <w:lang w:bidi="fa-IR"/>
        </w:rPr>
        <w:t xml:space="preserve">تو جاهلى و تو را علمى </w:t>
      </w:r>
      <w:r>
        <w:rPr>
          <w:rStyle w:val="FootnoteAnchor"/>
          <w:rtl w:val="true"/>
        </w:rPr>
        <w:footnoteReference w:id="1720"/>
      </w:r>
      <w:r>
        <w:rPr>
          <w:rFonts w:ascii="IRNazanin" w:hAnsi="IRNazanin" w:eastAsia="IRNazanin"/>
          <w:color w:val="111111"/>
          <w:sz w:val="28"/>
          <w:sz w:val="28"/>
          <w:szCs w:val="28"/>
          <w:rtl w:val="true"/>
          <w:lang w:bidi="fa-IR"/>
        </w:rPr>
        <w:t>نيست با اين كار،با آن كه داند چنين است تا جهل بر او تقرير كند،و مانند اين قول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لستم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اندى العالمين بطون راح</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استفهام را معنى تقرير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يَخٰافُونَ أَنْ يَحِيفَ اللّٰهُ عَلَيْهِمْ وَ رَسُولُهُ ،يا مى ترسند كه خداى و پيغامبر بر ايشان حيف و ظلم كنند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أُولٰئِكَ هُمُ الظّٰالِمُونَ ،بل ظالم و ستمكاره ايشانند بر نفس و </w:t>
      </w:r>
      <w:r>
        <w:rPr>
          <w:rStyle w:val="FootnoteAnchor"/>
          <w:rtl w:val="true"/>
        </w:rPr>
        <w:footnoteReference w:id="1722"/>
      </w:r>
      <w:r>
        <w:rPr>
          <w:rFonts w:ascii="IRNazanin" w:hAnsi="IRNazanin" w:eastAsia="IRNazanin"/>
          <w:color w:val="111111"/>
          <w:sz w:val="28"/>
          <w:sz w:val="28"/>
          <w:szCs w:val="28"/>
          <w:rtl w:val="true"/>
          <w:lang w:bidi="fa-IR"/>
        </w:rPr>
        <w:t xml:space="preserve">عدول كردن از حكم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كعب اشرف،و او را بر رسول اختيار كردن،و در اين باب وضع چيزى مى كنند نه به موضع خود،و اين ظلم باشد در 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كٰانَ قَوْلَ الْمُؤْمِنِينَ </w:t>
      </w:r>
      <w:r>
        <w:rPr>
          <w:rStyle w:val="FootnoteAnchor"/>
          <w:rtl w:val="true"/>
        </w:rPr>
        <w:footnoteReference w:id="1723"/>
      </w:r>
      <w:r>
        <w:rPr>
          <w:rFonts w:ascii="IRNazanin" w:hAnsi="IRNazanin" w:eastAsia="IRNazanin"/>
          <w:color w:val="111111"/>
          <w:sz w:val="28"/>
          <w:sz w:val="28"/>
          <w:szCs w:val="28"/>
          <w:rtl w:val="true"/>
          <w:lang w:bidi="fa-IR"/>
        </w:rPr>
        <w:t>،انّما بر حقيقت و راستى قول مؤمنان آن باشد كه چون ايشان را دعوت كنند با خداى تعالى و پيغامبرش تا ميان ايشان حكم كند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،شنيديم و طاعت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الْمُؤْمِنِينَ ،نصب است بر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الفعل اوست </w:t>
      </w:r>
      <w:r>
        <w:rPr>
          <w:rStyle w:val="FootnoteAnchor"/>
          <w:rtl w:val="true"/>
        </w:rPr>
        <w:footnoteReference w:id="172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قول سمعنا و اطعنا قول المؤمنين،اى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القول قول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دُعُوا ،در محلّ نصب است على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هُمُ الْمُفْلِحُونَ ،و ايشان ظفريافتگان باشند كه چنين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يُطِعِ اللّٰهَ وَ رَسُولَهُ ،هركه طاعت خدا و پيغامبر دارد و فرمان ايشان را منقاد باشد، وَ يَخْشَ اللّٰهَ وَ يَتَّقْهِ ،از خداى بترسد </w:t>
      </w:r>
      <w:r>
        <w:rPr>
          <w:rStyle w:val="FootnoteAnchor"/>
          <w:rtl w:val="true"/>
        </w:rPr>
        <w:footnoteReference w:id="1725"/>
      </w:r>
      <w:r>
        <w:rPr>
          <w:rFonts w:ascii="Amiri" w:hAnsi="Amiri" w:eastAsia="Amiri" w:cs="Amiri"/>
          <w:color w:val="111111"/>
          <w:sz w:val="28"/>
          <w:sz w:val="28"/>
          <w:szCs w:val="28"/>
          <w:rtl w:val="true"/>
          <w:lang w:bidi="ar-SA"/>
        </w:rPr>
        <w:t xml:space="preserve">و از معاصى او اجتناب كند </w:t>
      </w:r>
      <w:r>
        <w:rPr>
          <w:rStyle w:val="FootnoteAnchor"/>
          <w:rtl w:val="true"/>
        </w:rPr>
        <w:footnoteReference w:id="1726"/>
      </w:r>
      <w:r>
        <w:rPr>
          <w:rFonts w:ascii="IRNazanin" w:hAnsi="IRNazanin" w:eastAsia="IRNazanin"/>
          <w:color w:val="111111"/>
          <w:sz w:val="28"/>
          <w:sz w:val="28"/>
          <w:szCs w:val="28"/>
          <w:rtl w:val="true"/>
          <w:lang w:bidi="fa-IR"/>
        </w:rPr>
        <w:t>، فَأُولٰئِكَ هُمُ الْفٰائِزُونَ ،ايشان ظفريافتگان باشند به مراد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أَقْسَمُوا بِاللّٰهِ جَهْدَ أَيْمٰانِهِمْ ،آنگه هم در وصف منافقان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سوگند خوردند به غايت سوگند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 xml:space="preserve">تو ما را </w:t>
      </w:r>
      <w:r>
        <w:rPr>
          <w:rStyle w:val="FootnoteAnchor"/>
          <w:rtl w:val="true"/>
        </w:rPr>
        <w:footnoteReference w:id="1728"/>
      </w:r>
      <w:r>
        <w:rPr>
          <w:rFonts w:ascii="Amiri" w:hAnsi="Amiri" w:eastAsia="Amiri" w:cs="Amiri"/>
          <w:color w:val="111111"/>
          <w:sz w:val="28"/>
          <w:sz w:val="28"/>
          <w:szCs w:val="28"/>
          <w:rtl w:val="true"/>
          <w:lang w:bidi="ar-SA"/>
        </w:rPr>
        <w:t>فرمايى برويم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نزول آيت </w:t>
      </w:r>
      <w:r>
        <w:rPr>
          <w:rStyle w:val="FootnoteAnchor"/>
          <w:rtl w:val="true"/>
        </w:rPr>
        <w:footnoteReference w:id="1729"/>
      </w:r>
      <w:r>
        <w:rPr>
          <w:rFonts w:ascii="IRNazanin" w:hAnsi="IRNazanin" w:eastAsia="IRNazanin"/>
          <w:color w:val="111111"/>
          <w:sz w:val="28"/>
          <w:sz w:val="28"/>
          <w:szCs w:val="28"/>
          <w:rtl w:val="true"/>
          <w:lang w:bidi="fa-IR"/>
        </w:rPr>
        <w:t>آن بود كه،منافقان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اينما كنت نكن معك،اى رسول اللّه هركجا كه تو باشى ما آنجا باشيم،اگر بروى برويم با تو،و اگر مقام كنى مقيم باشيم </w:t>
      </w:r>
      <w:r>
        <w:rPr>
          <w:rStyle w:val="FootnoteAnchor"/>
          <w:rtl w:val="true"/>
        </w:rPr>
        <w:footnoteReference w:id="1730"/>
      </w:r>
      <w:r>
        <w:rPr>
          <w:rFonts w:ascii="IRNazanin" w:hAnsi="IRNazanin" w:eastAsia="IRNazanin"/>
          <w:color w:val="111111"/>
          <w:sz w:val="28"/>
          <w:sz w:val="28"/>
          <w:szCs w:val="28"/>
          <w:rtl w:val="true"/>
          <w:lang w:bidi="fa-IR"/>
        </w:rPr>
        <w:t>با تو،و آنچه فرمان تو باشد انقياد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برين گفتار سوگندان عظيم خوردند،و اين سوگند خوردن براى نفى تهمت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انديشه كنند ايشان با اين سوگندها متّهم بودند براى آن كه مؤمنان بگفتند </w:t>
      </w:r>
      <w:r>
        <w:rPr>
          <w:rStyle w:val="FootnoteAnchor"/>
          <w:rtl w:val="true"/>
        </w:rPr>
        <w:footnoteReference w:id="1731"/>
      </w:r>
      <w:r>
        <w:rPr>
          <w:rFonts w:ascii="IRNazanin" w:hAnsi="IRNazanin" w:eastAsia="IRNazanin"/>
          <w:color w:val="111111"/>
          <w:sz w:val="28"/>
          <w:sz w:val="28"/>
          <w:szCs w:val="28"/>
          <w:rtl w:val="true"/>
          <w:lang w:bidi="fa-IR"/>
        </w:rPr>
        <w:t xml:space="preserve">و سوگند </w:t>
      </w:r>
    </w:p>
    <w:p>
      <w:pPr>
        <w:pStyle w:val="BookText"/>
        <w:rPr/>
      </w:pPr>
      <w:r>
        <w:rPr>
          <w:rFonts w:ascii="IRNazanin" w:hAnsi="IRNazanin" w:eastAsia="IRNazanin"/>
          <w:color w:val="111111"/>
          <w:sz w:val="28"/>
          <w:sz w:val="28"/>
          <w:szCs w:val="28"/>
          <w:rtl w:val="true"/>
          <w:lang w:bidi="fa-IR"/>
        </w:rPr>
        <w:t>نخوردند،ايشان از آن نفاق كه در دل داشتند ترسيدند كه ايشان را به مجرّد گفتار باور ندارند،سوگند خوردند،و شاعر اين معنى خواست آنجا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عقبى اليمين على عقبى الوغى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يزيدك فى اقدامك القسم</w:t>
      </w:r>
    </w:p>
    <w:p>
      <w:pPr>
        <w:pStyle w:val="BookText"/>
        <w:rPr/>
      </w:pPr>
      <w:r>
        <w:rPr>
          <w:rFonts w:ascii="Amiri" w:hAnsi="Amiri" w:eastAsia="Amiri" w:cs="Amiri"/>
          <w:color w:val="111111"/>
          <w:sz w:val="28"/>
          <w:sz w:val="28"/>
          <w:szCs w:val="28"/>
          <w:rtl w:val="true"/>
          <w:lang w:bidi="ar-SA"/>
        </w:rPr>
        <w:t>و في اليمين على ما انت 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انّك فى الميعاد متّهم</w:t>
      </w:r>
    </w:p>
    <w:p>
      <w:pPr>
        <w:pStyle w:val="BookText"/>
        <w:rPr/>
      </w:pPr>
      <w:r>
        <w:rPr>
          <w:rFonts w:ascii="Amiri" w:hAnsi="Amiri" w:eastAsia="Amiri" w:cs="Amiri"/>
          <w:color w:val="111111"/>
          <w:sz w:val="28"/>
          <w:sz w:val="28"/>
          <w:szCs w:val="28"/>
          <w:rtl w:val="true"/>
          <w:lang w:bidi="ar-SA"/>
        </w:rPr>
        <w:t>و نزديك است با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شاعر </w:t>
      </w:r>
      <w:r>
        <w:rPr>
          <w:rStyle w:val="FootnoteAnchor"/>
          <w:rtl w:val="true"/>
        </w:rPr>
        <w:footnoteReference w:id="1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اكذب ما يكون ابو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آلى علينا بالطّلاق</w:t>
      </w:r>
    </w:p>
    <w:p>
      <w:pPr>
        <w:pStyle w:val="BookText"/>
        <w:rPr/>
      </w:pPr>
      <w:r>
        <w:rPr>
          <w:rFonts w:ascii="IRNazanin" w:hAnsi="IRNazanin" w:eastAsia="IRNazanin"/>
          <w:color w:val="111111"/>
          <w:sz w:val="28"/>
          <w:sz w:val="28"/>
          <w:szCs w:val="28"/>
          <w:rtl w:val="true"/>
          <w:lang w:bidi="fa-IR"/>
        </w:rPr>
        <w:t>و هم در سوگند دروغ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حلّف </w:t>
      </w:r>
      <w:r>
        <w:rPr>
          <w:rStyle w:val="FootnoteAnchor"/>
          <w:rtl w:val="true"/>
        </w:rPr>
        <w:footnoteReference w:id="1733"/>
      </w:r>
      <w:r>
        <w:rPr>
          <w:rFonts w:ascii="Amiri" w:hAnsi="Amiri" w:eastAsia="Amiri" w:cs="Amiri"/>
          <w:color w:val="111111"/>
          <w:sz w:val="28"/>
          <w:sz w:val="28"/>
          <w:szCs w:val="28"/>
          <w:rtl w:val="true"/>
          <w:lang w:bidi="ar-SA"/>
        </w:rPr>
        <w:t>الف يمين غير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مطرودة ككعوب الرّمح في نسق</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محمّد بگو اين منافقان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تُقْسِمُوا ،سوگند مخورى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مَعْرُوفَةٌ ،اى هذا القول منكم باللّسان طٰاعَةٌ مَعْرُوفَةٌ ،اين گفتار شما طاعتى است معروف،يعنى اين طاعت چنين به زبان كه با آن وفا نباشد و با آن كردار نباشد و آن گفتارى دروغ بود و سوگندى بى اعتقاد،طاعتى است معروف به شما كه منافقانى،و اين معنى قول مجاهد است،و بر اين قول طاعت خبر مبتدا باشد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كه،طاعة معروفة خير من قولكم و قسمكم،طاعتى معروف چنان كه مسلمانان مى كنند بهتر از اين كه نماز </w:t>
      </w:r>
      <w:r>
        <w:rPr>
          <w:rStyle w:val="FootnoteAnchor"/>
          <w:rtl w:val="true"/>
        </w:rPr>
        <w:footnoteReference w:id="1734"/>
      </w:r>
      <w:r>
        <w:rPr>
          <w:rFonts w:ascii="IRNazanin" w:hAnsi="IRNazanin" w:eastAsia="IRNazanin"/>
          <w:color w:val="111111"/>
          <w:sz w:val="28"/>
          <w:sz w:val="28"/>
          <w:szCs w:val="28"/>
          <w:rtl w:val="true"/>
          <w:lang w:bidi="fa-IR"/>
        </w:rPr>
        <w:t>دروغ و سوگند دروغ باشد،و بر اين قول طاعت مبتدا باشد،و معروفة صفت او باشد،و خبر او محذوف مقدّر،اى خير و 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خَبِيرٌ بِمٰا تَعْمَلُونَ ،كه خداى تعالى داناست به آنچه شما مى كنى از گفتار و كردار و آنچه در دل دارى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،يا محمّد بگو اين منافقان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،كه طاعت خداى داريد و طاعت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،اگر برگردند و اعراض كنند، فَإِنَّمٰا عَلَيْهِ مٰا حُمِّلَ ،بر اوست آنچه بر او نهادند و او را تكليف كردند،و بر شماست آنچه بر شما نهادند و شما را تكليف كردند </w:t>
      </w:r>
      <w:r>
        <w:rPr>
          <w:rStyle w:val="FootnoteAnchor"/>
          <w:rtl w:val="true"/>
        </w:rPr>
        <w:footnoteReference w:id="1735"/>
      </w:r>
      <w:r>
        <w:rPr>
          <w:rFonts w:ascii="IRNazanin" w:hAnsi="IRNazanin" w:eastAsia="IRNazanin"/>
          <w:color w:val="111111"/>
          <w:sz w:val="28"/>
          <w:sz w:val="28"/>
          <w:szCs w:val="28"/>
          <w:rtl w:val="true"/>
          <w:lang w:bidi="fa-IR"/>
        </w:rPr>
        <w:t xml:space="preserve">،هيچ كس را از شما به گناه ديگرى نخواهد </w:t>
      </w:r>
      <w:r>
        <w:rPr>
          <w:rStyle w:val="FootnoteAnchor"/>
          <w:rtl w:val="true"/>
        </w:rPr>
        <w:footnoteReference w:id="1736"/>
      </w:r>
      <w:r>
        <w:rPr>
          <w:rFonts w:ascii="IRNazanin" w:hAnsi="IRNazanin" w:eastAsia="IRNazanin"/>
          <w:color w:val="111111"/>
          <w:sz w:val="28"/>
          <w:sz w:val="28"/>
          <w:szCs w:val="28"/>
          <w:rtl w:val="true"/>
          <w:lang w:bidi="fa-IR"/>
        </w:rPr>
        <w:t xml:space="preserve">گرفتن، </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شاة برجلها ستناط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تُطِيعُوهُ تَهْتَدُوا ،و اگر شما طاعت او دارى و فرمان او برى،راه راست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عَلَى الرَّسُولِ إِلاَّ الْبَلاٰغُ الْمُبِينُ ،و بر پيغامبر نيست الّا رسانيدنى روشن،براى آن كه به پيغامبر </w:t>
      </w:r>
      <w:r>
        <w:rPr>
          <w:rStyle w:val="FootnoteAnchor"/>
          <w:rtl w:val="true"/>
        </w:rPr>
        <w:footnoteReference w:id="1738"/>
      </w:r>
      <w:r>
        <w:rPr>
          <w:rFonts w:ascii="Amiri" w:hAnsi="Amiri" w:eastAsia="Amiri" w:cs="Amiri"/>
          <w:color w:val="111111"/>
          <w:sz w:val="28"/>
          <w:sz w:val="28"/>
          <w:szCs w:val="28"/>
          <w:rtl w:val="true"/>
          <w:lang w:bidi="ar-SA"/>
        </w:rPr>
        <w:t xml:space="preserve">همين تعلّق دارد كه دعوت كند </w:t>
      </w:r>
      <w:r>
        <w:rPr>
          <w:rStyle w:val="FootnoteAnchor"/>
          <w:rtl w:val="true"/>
        </w:rPr>
        <w:footnoteReference w:id="1739"/>
      </w:r>
      <w:r>
        <w:rPr>
          <w:rFonts w:ascii="IRNazanin" w:hAnsi="IRNazanin" w:eastAsia="IRNazanin"/>
          <w:color w:val="111111"/>
          <w:sz w:val="28"/>
          <w:sz w:val="28"/>
          <w:szCs w:val="28"/>
          <w:rtl w:val="true"/>
          <w:lang w:bidi="fa-IR"/>
        </w:rPr>
        <w:t xml:space="preserve">و برساند،آنچه لطف و توفيق و اقدار </w:t>
      </w:r>
      <w:r>
        <w:rPr>
          <w:rStyle w:val="FootnoteAnchor"/>
          <w:rtl w:val="true"/>
        </w:rPr>
        <w:footnoteReference w:id="1740"/>
      </w:r>
      <w:r>
        <w:rPr>
          <w:rFonts w:ascii="Amiri" w:hAnsi="Amiri" w:eastAsia="Amiri" w:cs="Amiri"/>
          <w:color w:val="111111"/>
          <w:sz w:val="28"/>
          <w:sz w:val="28"/>
          <w:szCs w:val="28"/>
          <w:rtl w:val="true"/>
          <w:lang w:bidi="ar-SA"/>
        </w:rPr>
        <w:t xml:space="preserve">و تمكين است بر خداى </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امتثال </w:t>
      </w:r>
      <w:r>
        <w:rPr>
          <w:rStyle w:val="FootnoteAnchor"/>
          <w:rtl w:val="true"/>
        </w:rPr>
        <w:footnoteReference w:id="1742"/>
      </w:r>
      <w:r>
        <w:rPr>
          <w:rFonts w:ascii="IRNazanin" w:hAnsi="IRNazanin" w:eastAsia="IRNazanin"/>
          <w:color w:val="111111"/>
          <w:sz w:val="28"/>
          <w:sz w:val="28"/>
          <w:szCs w:val="28"/>
          <w:rtl w:val="true"/>
          <w:lang w:bidi="fa-IR"/>
        </w:rPr>
        <w:t xml:space="preserve">مأمور به و تولّى فعل و گذاردن بر وجه مأمور به به مكلّف تعلّق دارد،و هريكى را فعلى ظاهر است كه كار اوست كه جز او نكند و </w:t>
      </w:r>
      <w:r>
        <w:rPr>
          <w:rStyle w:val="FootnoteAnchor"/>
          <w:rtl w:val="true"/>
        </w:rPr>
        <w:footnoteReference w:id="1743"/>
      </w:r>
      <w:r>
        <w:rPr>
          <w:rFonts w:ascii="Amiri" w:hAnsi="Amiri" w:eastAsia="Amiri" w:cs="Amiri"/>
          <w:color w:val="111111"/>
          <w:sz w:val="28"/>
          <w:sz w:val="28"/>
          <w:szCs w:val="28"/>
          <w:rtl w:val="true"/>
          <w:lang w:bidi="ar-SA"/>
        </w:rPr>
        <w:t>نتواند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 عَمِلُوا الصّٰالِحٰاتِ ،خداى تعالى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داد خداى آنان </w:t>
      </w:r>
      <w:r>
        <w:rPr>
          <w:rStyle w:val="FootnoteAnchor"/>
          <w:rtl w:val="true"/>
        </w:rPr>
        <w:footnoteReference w:id="1744"/>
      </w:r>
      <w:r>
        <w:rPr>
          <w:rFonts w:ascii="IRNazanin" w:hAnsi="IRNazanin" w:eastAsia="IRNazanin"/>
          <w:color w:val="111111"/>
          <w:sz w:val="28"/>
          <w:sz w:val="28"/>
          <w:szCs w:val="28"/>
          <w:rtl w:val="true"/>
          <w:lang w:bidi="fa-IR"/>
        </w:rPr>
        <w:t xml:space="preserve">را كه ايمان آوردند از شما و عمل صالح كردند كه، ايشان را خليفه كند در زمين،چنان كه خليفه كرد آنان را كه پيش </w:t>
      </w:r>
      <w:r>
        <w:rPr>
          <w:rStyle w:val="FootnoteAnchor"/>
          <w:rtl w:val="true"/>
        </w:rPr>
        <w:footnoteReference w:id="1745"/>
      </w:r>
      <w:r>
        <w:rPr>
          <w:rFonts w:ascii="IRNazanin" w:hAnsi="IRNazanin" w:eastAsia="IRNazanin"/>
          <w:color w:val="111111"/>
          <w:sz w:val="28"/>
          <w:sz w:val="28"/>
          <w:szCs w:val="28"/>
          <w:rtl w:val="true"/>
          <w:lang w:bidi="fa-IR"/>
        </w:rPr>
        <w:t>ايشان بودند،و ايشان را تمكين كند از دينى كه پسنديده است براى ايشان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 كند براى ايشان از پس خوف و ترس ايمنى،كه مرا پرستند و به من شرك نيارند و با من انباز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او كافر شود پس از آن، فَأُولٰئِكَ هُمُ الْفٰاسِقُونَ ،ايشان فاسق و خارج باشند از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كه مراد به آيت كيست،سه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جملۀ امّت مصطفى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تعالى ايشان را خليفۀ امّتان گذشته كرد،چنان كه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خليفۀ جانّ كرد و زمين </w:t>
      </w:r>
      <w:r>
        <w:rPr>
          <w:rStyle w:val="FootnoteAnchor"/>
          <w:rtl w:val="true"/>
        </w:rPr>
        <w:footnoteReference w:id="1746"/>
      </w:r>
      <w:r>
        <w:rPr>
          <w:rFonts w:ascii="IRNazanin" w:hAnsi="IRNazanin" w:eastAsia="IRNazanin"/>
          <w:color w:val="111111"/>
          <w:sz w:val="28"/>
          <w:sz w:val="28"/>
          <w:szCs w:val="28"/>
          <w:rtl w:val="true"/>
          <w:lang w:bidi="fa-IR"/>
        </w:rPr>
        <w:t>از ايشان پاك كرد و به ايشان داد، همچنين خداى تعالى زمين از كافران و امّتان گذشته پاك كرد و به امّت محمّد داد،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جَعَلْنٰاكُمْ خَلاٰئِفَ </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جمع 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خليفه</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 xml:space="preserve">آن باشد كه </w:t>
      </w:r>
    </w:p>
    <w:p>
      <w:pPr>
        <w:pStyle w:val="BookText"/>
        <w:rPr/>
      </w:pPr>
      <w:r>
        <w:rPr>
          <w:rFonts w:ascii="IRNazanin" w:hAnsi="IRNazanin" w:eastAsia="IRNazanin"/>
          <w:color w:val="111111"/>
          <w:sz w:val="28"/>
          <w:sz w:val="28"/>
          <w:szCs w:val="28"/>
          <w:rtl w:val="true"/>
          <w:lang w:bidi="fa-IR"/>
        </w:rPr>
        <w:t xml:space="preserve">يخلف الماضى،كه او از پس گذشته بنشيند و قائم </w:t>
      </w:r>
      <w:r>
        <w:rPr>
          <w:rStyle w:val="FootnoteAnchor"/>
          <w:rtl w:val="true"/>
        </w:rPr>
        <w:footnoteReference w:id="1749"/>
      </w:r>
      <w:r>
        <w:rPr>
          <w:rFonts w:ascii="IRNazanin" w:hAnsi="IRNazanin" w:eastAsia="IRNazanin"/>
          <w:color w:val="111111"/>
          <w:sz w:val="28"/>
          <w:sz w:val="28"/>
          <w:szCs w:val="28"/>
          <w:rtl w:val="true"/>
          <w:lang w:bidi="fa-IR"/>
        </w:rPr>
        <w:t>باشد مقام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صحابه</w:t>
      </w:r>
      <w:r>
        <w:rPr>
          <w:rFonts w:eastAsia="IRNazanin" w:cs="IRNazanin"/>
          <w:color w:val="111111"/>
          <w:sz w:val="28"/>
          <w:szCs w:val="28"/>
          <w:rtl w:val="true"/>
          <w:lang w:bidi="fa-IR"/>
        </w:rPr>
        <w:t xml:space="preserve">] </w:t>
      </w:r>
      <w:r>
        <w:rPr>
          <w:rStyle w:val="FootnoteAnchor"/>
          <w:rtl w:val="true"/>
        </w:rPr>
        <w:footnoteReference w:id="1750"/>
      </w:r>
      <w:r>
        <w:rPr>
          <w:rFonts w:ascii="IRNazanin" w:hAnsi="IRNazanin" w:eastAsia="IRNazanin"/>
          <w:color w:val="111111"/>
          <w:sz w:val="28"/>
          <w:sz w:val="28"/>
          <w:szCs w:val="28"/>
          <w:rtl w:val="true"/>
          <w:lang w:bidi="fa-IR"/>
        </w:rPr>
        <w:t xml:space="preserve">اند كه خلافت كردند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 و عثمان و على،كه خداى تعالى در عهد ابو بكر بعضى ولايت عرب بگشاد،و در عهد عمر بعضى ولايت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سه ديگر آن است كه،در تفسير اهل البيت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خليفه صاحب الزّمان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خروج او در آخر الزّمان،و او را مهدى خواند </w:t>
      </w:r>
      <w:r>
        <w:rPr>
          <w:rStyle w:val="FootnoteAnchor"/>
          <w:rtl w:val="true"/>
        </w:rPr>
        <w:footnoteReference w:id="1751"/>
      </w:r>
      <w:r>
        <w:rPr>
          <w:rFonts w:ascii="IRNazanin" w:hAnsi="IRNazanin" w:eastAsia="IRNazanin"/>
          <w:color w:val="111111"/>
          <w:sz w:val="28"/>
          <w:sz w:val="28"/>
          <w:szCs w:val="28"/>
          <w:rtl w:val="true"/>
          <w:lang w:bidi="fa-IR"/>
        </w:rPr>
        <w:t>،و امّت بر خروج او اجماع كردند،و انّما خلاف در عين افتاد،و دليل بر صحّت اين قول و فساد قولهاى ديگر آن است،امّا قول اوّل قريب تر است،اگر نه كه ظاهر آيت مانع است از آن،و آن آن است كه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وعده داد،و وعده به چيزى باشد كه نبود </w:t>
      </w:r>
      <w:r>
        <w:rPr>
          <w:rStyle w:val="FootnoteAnchor"/>
          <w:rtl w:val="true"/>
        </w:rPr>
        <w:footnoteReference w:id="1752"/>
      </w:r>
      <w:r>
        <w:rPr>
          <w:rFonts w:ascii="IRNazanin" w:hAnsi="IRNazanin" w:eastAsia="IRNazanin"/>
          <w:color w:val="111111"/>
          <w:sz w:val="28"/>
          <w:sz w:val="28"/>
          <w:szCs w:val="28"/>
          <w:rtl w:val="true"/>
          <w:lang w:bidi="fa-IR"/>
        </w:rPr>
        <w:t xml:space="preserve">،و اگر مراد دولت ملّت رسول است،اين نقد،وعد </w:t>
      </w:r>
      <w:r>
        <w:rPr>
          <w:rStyle w:val="FootnoteAnchor"/>
          <w:rtl w:val="true"/>
        </w:rPr>
        <w:footnoteReference w:id="1753"/>
      </w:r>
      <w:r>
        <w:rPr>
          <w:rFonts w:ascii="Amiri" w:hAnsi="Amiri" w:eastAsia="Amiri" w:cs="Amiri"/>
          <w:color w:val="111111"/>
          <w:sz w:val="28"/>
          <w:sz w:val="28"/>
          <w:szCs w:val="28"/>
          <w:rtl w:val="true"/>
          <w:lang w:bidi="ar-SA"/>
        </w:rPr>
        <w:t>نبود،كه اين در عهد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 كه خداى تعالى ملك </w:t>
      </w:r>
      <w:r>
        <w:rPr>
          <w:rStyle w:val="FootnoteAnchor"/>
          <w:rtl w:val="true"/>
        </w:rPr>
        <w:footnoteReference w:id="1754"/>
      </w:r>
      <w:r>
        <w:rPr>
          <w:rFonts w:ascii="IRNazanin" w:hAnsi="IRNazanin" w:eastAsia="IRNazanin"/>
          <w:color w:val="111111"/>
          <w:sz w:val="28"/>
          <w:sz w:val="28"/>
          <w:szCs w:val="28"/>
          <w:rtl w:val="true"/>
          <w:lang w:bidi="fa-IR"/>
        </w:rPr>
        <w:t>و شرايع منسوخ كرد،و زمين از ديگران بستد و به رسول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استخلاف به خود </w:t>
      </w:r>
      <w:r>
        <w:rPr>
          <w:rStyle w:val="FootnoteAnchor"/>
          <w:rtl w:val="true"/>
        </w:rPr>
        <w:footnoteReference w:id="1755"/>
      </w:r>
      <w:r>
        <w:rPr>
          <w:rFonts w:ascii="IRNazanin" w:hAnsi="IRNazanin" w:eastAsia="IRNazanin"/>
          <w:color w:val="111111"/>
          <w:sz w:val="28"/>
          <w:sz w:val="28"/>
          <w:szCs w:val="28"/>
          <w:rtl w:val="true"/>
          <w:lang w:bidi="fa-IR"/>
        </w:rPr>
        <w:t xml:space="preserve">حوالت كرد،چنان كه استخلاف خلفا </w:t>
      </w:r>
      <w:r>
        <w:rPr>
          <w:rStyle w:val="FootnoteAnchor"/>
          <w:rtl w:val="true"/>
        </w:rPr>
        <w:footnoteReference w:id="1756"/>
      </w:r>
      <w:r>
        <w:rPr>
          <w:rFonts w:ascii="IRNazanin" w:hAnsi="IRNazanin" w:eastAsia="IRNazanin"/>
          <w:color w:val="111111"/>
          <w:sz w:val="28"/>
          <w:sz w:val="28"/>
          <w:szCs w:val="28"/>
          <w:rtl w:val="true"/>
          <w:lang w:bidi="fa-IR"/>
        </w:rPr>
        <w:t>كه از پيش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تمكين </w:t>
      </w:r>
      <w:r>
        <w:rPr>
          <w:rStyle w:val="FootnoteAnchor"/>
          <w:rtl w:val="true"/>
        </w:rPr>
        <w:footnoteReference w:id="1757"/>
      </w:r>
      <w:r>
        <w:rPr>
          <w:rFonts w:ascii="IRNazanin" w:hAnsi="IRNazanin" w:eastAsia="IRNazanin"/>
          <w:color w:val="111111"/>
          <w:sz w:val="28"/>
          <w:sz w:val="28"/>
          <w:szCs w:val="28"/>
          <w:rtl w:val="true"/>
          <w:lang w:bidi="fa-IR"/>
        </w:rPr>
        <w:t xml:space="preserve">از دين پسنديده به آن حد نيست كه خداى تعالى حكايت كرد،و تبديل خوف به امن </w:t>
      </w:r>
      <w:r>
        <w:rPr>
          <w:rStyle w:val="FootnoteAnchor"/>
          <w:rtl w:val="true"/>
        </w:rPr>
        <w:footnoteReference w:id="1758"/>
      </w:r>
      <w:r>
        <w:rPr>
          <w:rFonts w:ascii="IRNazanin" w:hAnsi="IRNazanin" w:eastAsia="IRNazanin"/>
          <w:color w:val="111111"/>
          <w:sz w:val="28"/>
          <w:sz w:val="28"/>
          <w:szCs w:val="28"/>
          <w:rtl w:val="true"/>
          <w:lang w:bidi="fa-IR"/>
        </w:rPr>
        <w:t>حاصل نيست بر حدّ آن كه از او بازگويند،و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يَعْبُدُونَنِي لاٰ يُشْرِكُونَ بِي شَيْئاً ،اين هم حاصل نيست،و اين جمله كه گفتيم </w:t>
      </w:r>
      <w:r>
        <w:rPr>
          <w:rStyle w:val="FootnoteAnchor"/>
          <w:rtl w:val="true"/>
        </w:rPr>
        <w:footnoteReference w:id="1759"/>
      </w:r>
      <w:r>
        <w:rPr>
          <w:rFonts w:ascii="Amiri" w:hAnsi="Amiri" w:eastAsia="Amiri" w:cs="Amiri"/>
          <w:color w:val="111111"/>
          <w:sz w:val="28"/>
          <w:sz w:val="28"/>
          <w:szCs w:val="28"/>
          <w:rtl w:val="true"/>
          <w:lang w:bidi="ar-SA"/>
        </w:rPr>
        <w:t>دليل فساد قول آنان مى كند كه آيت را بر خلافت صحابه حمل كردند،و آن آن است كه امّت از ميان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Style w:val="FootnoteAnchor"/>
          <w:rtl w:val="true"/>
        </w:rPr>
        <w:footnoteReference w:id="1760"/>
      </w:r>
      <w:r>
        <w:rPr>
          <w:rFonts w:ascii="IRNazanin" w:hAnsi="IRNazanin" w:eastAsia="IRNazanin"/>
          <w:color w:val="111111"/>
          <w:sz w:val="28"/>
          <w:sz w:val="28"/>
          <w:szCs w:val="28"/>
          <w:rtl w:val="true"/>
          <w:lang w:bidi="fa-IR"/>
        </w:rPr>
        <w:t>قايلند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به نصّ باشد دون اختيار،و قائلى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اختيار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كه به نصّ خدا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1761"/>
      </w:r>
      <w:r>
        <w:rPr>
          <w:rFonts w:ascii="IRNazanin" w:hAnsi="IRNazanin" w:eastAsia="IRNazanin"/>
          <w:color w:val="111111"/>
          <w:sz w:val="28"/>
          <w:sz w:val="28"/>
          <w:szCs w:val="28"/>
          <w:rtl w:val="true"/>
          <w:lang w:bidi="fa-IR"/>
        </w:rPr>
        <w:t xml:space="preserve">گفتند،و استخلاف از جهت خداى گويند </w:t>
      </w:r>
      <w:r>
        <w:rPr>
          <w:rStyle w:val="FootnoteAnchor"/>
          <w:rtl w:val="true"/>
        </w:rPr>
        <w:footnoteReference w:id="1762"/>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امامت على 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گفتند،و آنان كه به امامت صحابه گفتند، امامت به اختيار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به آن كه امام </w:t>
      </w:r>
      <w:r>
        <w:rPr>
          <w:rStyle w:val="FootnoteAnchor"/>
          <w:rtl w:val="true"/>
        </w:rPr>
        <w:footnoteReference w:id="1763"/>
      </w:r>
      <w:r>
        <w:rPr>
          <w:rFonts w:ascii="IRNazanin" w:hAnsi="IRNazanin" w:eastAsia="IRNazanin"/>
          <w:color w:val="111111"/>
          <w:sz w:val="28"/>
          <w:sz w:val="28"/>
          <w:szCs w:val="28"/>
          <w:rtl w:val="true"/>
          <w:lang w:bidi="fa-IR"/>
        </w:rPr>
        <w:t>نصّ باشد،و خليفه به استخلاف خداى باشد و جز على بود قولى بود ثالث خارق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در حقّ صحابه دعوى نصّ كردند،قول ايشان معتمد نيست،چه اتّفاق است كه اگر از خداى يا پيغامبر نصّى بودى،به اختيار امّت و اجماع ايشان حاجت نبودى در حقّ ابو بكر،آنگه به </w:t>
      </w:r>
      <w:r>
        <w:rPr>
          <w:rStyle w:val="FootnoteAnchor"/>
          <w:rtl w:val="true"/>
        </w:rPr>
        <w:footnoteReference w:id="1764"/>
      </w:r>
      <w:r>
        <w:rPr>
          <w:rFonts w:ascii="IRNazanin" w:hAnsi="IRNazanin" w:eastAsia="IRNazanin"/>
          <w:color w:val="111111"/>
          <w:sz w:val="28"/>
          <w:sz w:val="28"/>
          <w:szCs w:val="28"/>
          <w:rtl w:val="true"/>
          <w:lang w:bidi="fa-IR"/>
        </w:rPr>
        <w:t xml:space="preserve">نصّ ابو بكر بر عمر،آنگه به مشورت و </w:t>
      </w:r>
      <w:r>
        <w:rPr>
          <w:rStyle w:val="FootnoteAnchor"/>
          <w:rtl w:val="true"/>
        </w:rPr>
        <w:footnoteReference w:id="1765"/>
      </w:r>
      <w:r>
        <w:rPr>
          <w:rFonts w:ascii="IRNazanin" w:hAnsi="IRNazanin" w:eastAsia="IRNazanin"/>
          <w:color w:val="111111"/>
          <w:sz w:val="28"/>
          <w:sz w:val="28"/>
          <w:szCs w:val="28"/>
          <w:rtl w:val="true"/>
          <w:lang w:bidi="fa-IR"/>
        </w:rPr>
        <w:t>شورى در امامت عثمان،و اين جمله دليل فساد قول آنان مى كند كه ايشان نصوصيّت صحابه گفتند،و آن جماعتى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اندكى از اصحاب </w:t>
      </w:r>
      <w:r>
        <w:rPr>
          <w:rStyle w:val="FootnoteAnchor"/>
          <w:rtl w:val="true"/>
        </w:rPr>
        <w:footnoteReference w:id="1767"/>
      </w:r>
      <w:r>
        <w:rPr>
          <w:rFonts w:ascii="IRNazanin" w:hAnsi="IRNazanin" w:eastAsia="IRNazanin"/>
          <w:color w:val="111111"/>
          <w:sz w:val="28"/>
          <w:sz w:val="28"/>
          <w:szCs w:val="28"/>
          <w:rtl w:val="true"/>
          <w:lang w:bidi="fa-IR"/>
        </w:rPr>
        <w:t>حديث،دگر آن كه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استخلف الّذين من قبلهم ،چنانكه خليفه كرد آنان را كه پيش ايشان بودند،و آنان كه خداى خليفه كرد ايشان را آدم بود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بود خليفه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769"/>
      </w:r>
      <w:r>
        <w:rPr>
          <w:rFonts w:ascii="IRNazanin" w:hAnsi="IRNazanin" w:eastAsia="IRNazanin"/>
          <w:color w:val="111111"/>
          <w:sz w:val="28"/>
          <w:sz w:val="28"/>
          <w:szCs w:val="28"/>
          <w:rtl w:val="true"/>
          <w:lang w:bidi="fa-IR"/>
        </w:rPr>
        <w:t xml:space="preserve">قوله تعالى </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جَعَلْنٰاكَ خَلِيفَةً فِي الْأَرْضِ </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هارون بود خليفه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اُخْلُفْنِي فِي قَوْمِي </w:t>
      </w: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w:t>
      </w:r>
      <w:r>
        <w:rPr>
          <w:rStyle w:val="FootnoteAnchor"/>
          <w:rtl w:val="true"/>
        </w:rPr>
        <w:footnoteReference w:id="1774"/>
      </w:r>
      <w:r>
        <w:rPr>
          <w:rFonts w:ascii="IRNazanin" w:hAnsi="IRNazanin" w:eastAsia="IRNazanin"/>
          <w:color w:val="111111"/>
          <w:sz w:val="28"/>
          <w:sz w:val="28"/>
          <w:szCs w:val="28"/>
          <w:rtl w:val="true"/>
          <w:lang w:bidi="fa-IR"/>
        </w:rPr>
        <w:t xml:space="preserve">استخلاف بر اين وجه نه در حقّ صحابه بود و نه در حقّ امّت،و اگر وعده چنان كه سابق شده بودى از خداى تعالى در حقّ ايشان به استخلاف اين صريح نصّ بودى و به اين هيچ حاجت نبودى به اختيار و اجماع </w:t>
      </w:r>
      <w:r>
        <w:rPr>
          <w:rStyle w:val="FootnoteAnchor"/>
          <w:rtl w:val="true"/>
        </w:rPr>
        <w:footnoteReference w:id="1775"/>
      </w:r>
      <w:r>
        <w:rPr>
          <w:rFonts w:ascii="Amiri" w:hAnsi="Amiri" w:eastAsia="Amiri" w:cs="Amiri"/>
          <w:color w:val="111111"/>
          <w:sz w:val="28"/>
          <w:sz w:val="28"/>
          <w:szCs w:val="28"/>
          <w:rtl w:val="true"/>
          <w:lang w:bidi="ar-SA"/>
        </w:rPr>
        <w:t xml:space="preserve">امّت و </w:t>
      </w:r>
      <w:r>
        <w:rPr>
          <w:rStyle w:val="FootnoteAnchor"/>
          <w:rtl w:val="true"/>
        </w:rPr>
        <w:footnoteReference w:id="1776"/>
      </w:r>
      <w:r>
        <w:rPr>
          <w:rFonts w:ascii="IRNazanin" w:hAnsi="IRNazanin" w:eastAsia="IRNazanin"/>
          <w:color w:val="111111"/>
          <w:sz w:val="28"/>
          <w:sz w:val="28"/>
          <w:szCs w:val="28"/>
          <w:rtl w:val="true"/>
          <w:lang w:bidi="fa-IR"/>
        </w:rPr>
        <w:t>بيعت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لَيُمَكِّنَنَّ لَهُمْ دِينَهُمُ الَّذِي ارْتَضىٰ لَهُمْ ،اگر تمكّن بر </w:t>
      </w:r>
      <w:r>
        <w:rPr>
          <w:rStyle w:val="FootnoteAnchor"/>
          <w:rtl w:val="true"/>
        </w:rPr>
        <w:footnoteReference w:id="1777"/>
      </w:r>
      <w:r>
        <w:rPr>
          <w:rFonts w:ascii="IRNazanin" w:hAnsi="IRNazanin" w:eastAsia="IRNazanin"/>
          <w:color w:val="111111"/>
          <w:sz w:val="28"/>
          <w:sz w:val="28"/>
          <w:szCs w:val="28"/>
          <w:rtl w:val="true"/>
          <w:lang w:bidi="fa-IR"/>
        </w:rPr>
        <w:t>دين بر حدّ آن خواستند كه امروز است و در عهد صحابه بود،و اين و مانند اين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بود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بيش از آن خواست تمكينى </w:t>
      </w:r>
      <w:r>
        <w:rPr>
          <w:rStyle w:val="FootnoteAnchor"/>
          <w:rtl w:val="true"/>
        </w:rPr>
        <w:footnoteReference w:id="1778"/>
      </w:r>
      <w:r>
        <w:rPr>
          <w:rFonts w:ascii="IRNazanin" w:hAnsi="IRNazanin" w:eastAsia="IRNazanin"/>
          <w:color w:val="111111"/>
          <w:sz w:val="28"/>
          <w:sz w:val="28"/>
          <w:szCs w:val="28"/>
          <w:rtl w:val="true"/>
          <w:lang w:bidi="fa-IR"/>
        </w:rPr>
        <w:t>كلّى چنان كه وعده داد في 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روز بود و نه امروز است،آن روز خواهد بودن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يملأ الارض قسطا و عدلا كما ملئت جورا و ظلما ،و امّا تبديل خوف به امن معلوم است كه اين بر عموم حاصل نيست مگر در بعضى مواضع،و اين كه يَعْبُدُونَنِي لاٰ يُشْرِكُونَ بِي شَيْئاً پوشيده نيست كه مسلمانى به اضافت با كافرى اندكى است از بسيارى،پس آيت لايق نيست </w:t>
      </w:r>
      <w:r>
        <w:rPr>
          <w:rStyle w:val="FootnoteAnchor"/>
          <w:rtl w:val="true"/>
        </w:rPr>
        <w:footnoteReference w:id="1780"/>
      </w:r>
      <w:r>
        <w:rPr>
          <w:rFonts w:ascii="IRNazanin" w:hAnsi="IRNazanin" w:eastAsia="IRNazanin"/>
          <w:color w:val="111111"/>
          <w:sz w:val="28"/>
          <w:sz w:val="28"/>
          <w:szCs w:val="28"/>
          <w:rtl w:val="true"/>
          <w:lang w:bidi="fa-IR"/>
        </w:rPr>
        <w:t xml:space="preserve">و معنى او مطّرد نيست الّا به خلافت و امامت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بشارت داد،و امّت برآن اجماع كردند بر جمله،و اگرچه در تعيين آن خلاف كردند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يبق من الدّنيا الّا يوم واحد لطوّل اللّه ذلك اليوم حتّى يخرج رجل من ولدي يواطى اسمه اسمى و كنيته كنيتي يملأ الارض قسطا و عدلا كما ملئت جورا و ظلما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دنيا نماند الّا يك روز،خداى تعالى آن روز را دراز كند تا بيايد مردى از فرزندان من همنام من و هم كنيت من،زمين پر از عدل و انصاف كند پس ازآن كه پر </w:t>
      </w:r>
      <w:r>
        <w:rPr>
          <w:rStyle w:val="FootnoteAnchor"/>
          <w:rtl w:val="true"/>
        </w:rPr>
        <w:footnoteReference w:id="1781"/>
      </w:r>
      <w:r>
        <w:rPr>
          <w:rFonts w:ascii="IRNazanin" w:hAnsi="IRNazanin" w:eastAsia="IRNazanin"/>
          <w:color w:val="111111"/>
          <w:sz w:val="28"/>
          <w:sz w:val="28"/>
          <w:szCs w:val="28"/>
          <w:rtl w:val="true"/>
          <w:lang w:bidi="fa-IR"/>
        </w:rPr>
        <w:t>جور و ظلم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مخالف و مؤالف روايت كردند،و خلاف در تعيين افتاد،و نيز اين خبرى است معروف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را حلال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كند</w:t>
      </w:r>
      <w:r>
        <w:rPr>
          <w:rFonts w:eastAsia="IRNazanin" w:cs="IRNazanin"/>
          <w:color w:val="111111"/>
          <w:sz w:val="28"/>
          <w:szCs w:val="28"/>
          <w:rtl w:val="true"/>
          <w:lang w:bidi="fa-IR"/>
        </w:rPr>
        <w:t xml:space="preserve">] </w:t>
      </w:r>
      <w:r>
        <w:rPr>
          <w:rStyle w:val="FootnoteAnchor"/>
          <w:rtl w:val="true"/>
        </w:rPr>
        <w:footnoteReference w:id="1782"/>
      </w:r>
      <w:r>
        <w:rPr>
          <w:rFonts w:ascii="IRNazanin" w:hAnsi="IRNazanin" w:eastAsia="IRNazanin"/>
          <w:color w:val="111111"/>
          <w:sz w:val="28"/>
          <w:sz w:val="28"/>
          <w:szCs w:val="28"/>
          <w:rtl w:val="true"/>
          <w:lang w:bidi="fa-IR"/>
        </w:rPr>
        <w:t xml:space="preserve">ميان نام من و كنيت من مگر مهدى امّت را كه او را رواست كه نام من و كنيت من برگيرد </w:t>
      </w:r>
      <w:r>
        <w:rPr>
          <w:rStyle w:val="FootnoteAnchor"/>
          <w:rtl w:val="true"/>
        </w:rPr>
        <w:footnoteReference w:id="1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الجعفىّ روايت كرد از جابر بن عبد اللّه الانصارى كه او گفت،چون اين آيت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مِنْكُمْ </w:t>
      </w:r>
      <w:r>
        <w:rPr>
          <w:rStyle w:val="FootnoteAnchor"/>
          <w:rtl w:val="true"/>
        </w:rPr>
        <w:footnoteReference w:id="1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Style w:val="FootnoteAnchor"/>
          <w:rtl w:val="true"/>
        </w:rPr>
        <w:footnoteReference w:id="1785"/>
      </w:r>
      <w:r>
        <w:rPr>
          <w:rFonts w:ascii="IRNazanin" w:hAnsi="IRNazanin" w:eastAsia="IRNazanin"/>
          <w:color w:val="111111"/>
          <w:sz w:val="28"/>
          <w:sz w:val="28"/>
          <w:szCs w:val="28"/>
          <w:rtl w:val="true"/>
          <w:lang w:bidi="fa-IR"/>
        </w:rPr>
        <w:t xml:space="preserve">خداى را و رسول را مى شناسم </w:t>
      </w:r>
      <w:r>
        <w:rPr>
          <w:rStyle w:val="FootnoteAnchor"/>
          <w:rtl w:val="true"/>
        </w:rPr>
        <w:footnoteReference w:id="1786"/>
      </w:r>
      <w:r>
        <w:rPr>
          <w:rFonts w:ascii="Amiri" w:hAnsi="Amiri" w:eastAsia="Amiri" w:cs="Amiri"/>
          <w:color w:val="111111"/>
          <w:sz w:val="28"/>
          <w:sz w:val="28"/>
          <w:szCs w:val="28"/>
          <w:rtl w:val="true"/>
          <w:lang w:bidi="ar-SA"/>
        </w:rPr>
        <w:t xml:space="preserve">،و طاعت ايشان واجب مى دانم </w:t>
      </w:r>
      <w:r>
        <w:rPr>
          <w:rStyle w:val="FootnoteAnchor"/>
          <w:rtl w:val="true"/>
        </w:rPr>
        <w:footnoteReference w:id="1787"/>
      </w:r>
      <w:r>
        <w:rPr>
          <w:rFonts w:ascii="IRNazanin" w:hAnsi="IRNazanin" w:eastAsia="IRNazanin"/>
          <w:color w:val="111111"/>
          <w:sz w:val="28"/>
          <w:sz w:val="28"/>
          <w:szCs w:val="28"/>
          <w:rtl w:val="true"/>
          <w:lang w:bidi="fa-IR"/>
        </w:rPr>
        <w:t>،اولوالأمر كدام اند كه خداى طاعت ايشان با طاعت خود و طاعت تو مقرون بكرد؟گفت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هم خلفائي و ائمّة المسلمين بعدي اوّلهم علىّ بن ابي طالب،ثمّ الحسن ثمّ الحسين ثمّ علىّ بن الحسين ثمّ محمّد بن علىّ المعروف في التّوراة بالباقر و ستدركه يا جابر فاذا لقيته فاقرئه </w:t>
      </w:r>
      <w:r>
        <w:rPr>
          <w:rStyle w:val="FootnoteAnchor"/>
          <w:rtl w:val="true"/>
        </w:rPr>
        <w:footnoteReference w:id="1788"/>
      </w:r>
      <w:r>
        <w:rPr>
          <w:rFonts w:ascii="Amiri" w:hAnsi="Amiri" w:eastAsia="Amiri" w:cs="Amiri"/>
          <w:color w:val="111111"/>
          <w:sz w:val="28"/>
          <w:sz w:val="28"/>
          <w:szCs w:val="28"/>
          <w:rtl w:val="true"/>
          <w:lang w:bidi="ar-SA"/>
        </w:rPr>
        <w:t xml:space="preserve">منّى </w:t>
      </w:r>
    </w:p>
    <w:p>
      <w:pPr>
        <w:pStyle w:val="BookText"/>
        <w:rPr/>
      </w:pPr>
      <w:r>
        <w:rPr>
          <w:rFonts w:ascii="Amiri" w:hAnsi="Amiri" w:eastAsia="Amiri" w:cs="Amiri"/>
          <w:color w:val="111111"/>
          <w:sz w:val="28"/>
          <w:sz w:val="28"/>
          <w:szCs w:val="28"/>
          <w:rtl w:val="true"/>
          <w:lang w:bidi="ar-SA"/>
        </w:rPr>
        <w:t xml:space="preserve">السّلام ثمّ الصّادق جعفر بن محمّد ثمّ موسى بن جعفر ثمّ علىّ بن موسى ثمّ محمّد بن عليّ ثمّ علىّ بن محمّد ثمّ الحسن بن عليّ ثمّ سميّي و كنيّي حجّة اللّه في ارضه و بقيّته في عباده </w:t>
      </w:r>
      <w:r>
        <w:rPr>
          <w:rStyle w:val="FootnoteAnchor"/>
          <w:rtl w:val="true"/>
        </w:rPr>
        <w:footnoteReference w:id="1789"/>
      </w:r>
      <w:r>
        <w:rPr>
          <w:rFonts w:ascii="Amiri" w:hAnsi="Amiri" w:eastAsia="Amiri" w:cs="Amiri"/>
          <w:color w:val="111111"/>
          <w:sz w:val="28"/>
          <w:sz w:val="28"/>
          <w:szCs w:val="28"/>
          <w:rtl w:val="true"/>
          <w:lang w:bidi="ar-SA"/>
        </w:rPr>
        <w:t xml:space="preserve">ابن الحسن بن عليّ ذلك الّذي يفتح اللّه على يده مشارق الارض و مغاربها ذاك الّذي يغيب عن شيعته غيبة </w:t>
      </w:r>
      <w:r>
        <w:rPr>
          <w:rStyle w:val="FootnoteAnchor"/>
          <w:rtl w:val="true"/>
        </w:rPr>
        <w:footnoteReference w:id="1790"/>
      </w:r>
      <w:r>
        <w:rPr>
          <w:rFonts w:ascii="IRNazanin" w:hAnsi="IRNazanin" w:eastAsia="IRNazanin"/>
          <w:color w:val="111111"/>
          <w:sz w:val="28"/>
          <w:sz w:val="28"/>
          <w:szCs w:val="28"/>
          <w:rtl w:val="true"/>
          <w:lang w:bidi="fa-IR"/>
        </w:rPr>
        <w:t>لا يثبت فيها على القول بامامته الّا من امتحن اللّه قلبه للإيمان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Style w:val="FootnoteAnchor"/>
          <w:rtl w:val="true"/>
        </w:rPr>
        <w:footnoteReference w:id="1791"/>
      </w:r>
      <w:r>
        <w:rPr>
          <w:rFonts w:ascii="IRNazanin" w:hAnsi="IRNazanin" w:eastAsia="IRNazanin"/>
          <w:color w:val="111111"/>
          <w:sz w:val="28"/>
          <w:sz w:val="28"/>
          <w:szCs w:val="28"/>
          <w:rtl w:val="true"/>
          <w:lang w:bidi="fa-IR"/>
        </w:rPr>
        <w:t xml:space="preserve">ندانى تا </w:t>
      </w:r>
      <w:r>
        <w:rPr>
          <w:rStyle w:val="FootnoteAnchor"/>
          <w:rtl w:val="true"/>
        </w:rPr>
        <w:footnoteReference w:id="1792"/>
      </w:r>
      <w:r>
        <w:rPr>
          <w:rFonts w:ascii="IRNazanin" w:hAnsi="IRNazanin" w:eastAsia="IRNazanin"/>
          <w:color w:val="111111"/>
          <w:sz w:val="28"/>
          <w:sz w:val="28"/>
          <w:szCs w:val="28"/>
          <w:rtl w:val="true"/>
          <w:lang w:bidi="fa-IR"/>
        </w:rPr>
        <w:t>اولوالأمر كه اند؟خليفتان منند و امامان مسلمانان از پس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اولشان علىّ بن ابى طالب،آنگه حسن،آنگه حسين،آنگه علىّ بن الحسين،آنگه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در تورات به باقر معروف است،و تو اى جابر او را دريابى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بينى سلام من به او رسان،آنگه صادق جعفر بن محمّد،آنگه موسى بن جعفر،آنگه على بن موسى،آنگه محمّد بن على، آنگه على بن محمّد،آنگه حسن بن على،آنگه پسر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خداى تعالى مشارق و مغارب زمين بر دست او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شيعت خود غايب شود،غيبتى كه بر قول </w:t>
      </w:r>
      <w:r>
        <w:rPr>
          <w:rStyle w:val="FootnoteAnchor"/>
          <w:rtl w:val="true"/>
        </w:rPr>
        <w:footnoteReference w:id="1793"/>
      </w:r>
      <w:r>
        <w:rPr>
          <w:rFonts w:ascii="Amiri" w:hAnsi="Amiri" w:eastAsia="Amiri" w:cs="Amiri"/>
          <w:color w:val="111111"/>
          <w:sz w:val="28"/>
          <w:sz w:val="28"/>
          <w:szCs w:val="28"/>
          <w:rtl w:val="true"/>
          <w:lang w:bidi="ar-SA"/>
        </w:rPr>
        <w:t>امامت او بنه ايستد الّا آن كه خداى تعالى دل او را به ايمان امتحان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شيعۀ او را به او انتفاع باشد در غيبت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و الّذي بعثني بالنّبوّة ،آرى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خداى كه مرا به نبوّت بفرستاد كه ايشان به نور مبصّر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مستضيء </w:t>
      </w:r>
      <w:r>
        <w:rPr>
          <w:rStyle w:val="FootnoteAnchor"/>
          <w:rtl w:val="true"/>
        </w:rPr>
        <w:footnoteReference w:id="1795"/>
      </w:r>
      <w:r>
        <w:rPr>
          <w:rFonts w:ascii="IRNazanin" w:hAnsi="IRNazanin" w:eastAsia="IRNazanin"/>
          <w:color w:val="111111"/>
          <w:sz w:val="28"/>
          <w:sz w:val="28"/>
          <w:szCs w:val="28"/>
          <w:rtl w:val="true"/>
          <w:lang w:bidi="fa-IR"/>
        </w:rPr>
        <w:t>باشند و به ولايت او منتفع باشند در غيبت او چنان كه منتفع باشند به آفتاب،</w:t>
      </w:r>
    </w:p>
    <w:p>
      <w:pPr>
        <w:pStyle w:val="BookText"/>
        <w:rPr/>
      </w:pPr>
      <w:r>
        <w:rPr>
          <w:rFonts w:ascii="IRNazanin" w:hAnsi="IRNazanin" w:eastAsia="IRNazanin"/>
          <w:color w:val="111111"/>
          <w:sz w:val="28"/>
          <w:sz w:val="28"/>
          <w:szCs w:val="28"/>
          <w:rtl w:val="true"/>
          <w:lang w:bidi="fa-IR"/>
        </w:rPr>
        <w:t>و ان يجلّلها سحاب ،و اگرچه ابرى در پيش او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جابر هذا من مكنون سرّ اللّه و مخزون علم اللّه فاكتمه الّا عن اهله ،اى جابر اين از مكنون سرّ خداست و مخزون علم خداى،پوشيده دار اين را الّا از اهلش</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مدّتى بر آمد دراز،و من منتظر اين وعده مى بودم تا يك روز در نزديك زين العابدين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با من </w:t>
      </w:r>
    </w:p>
    <w:p>
      <w:pPr>
        <w:pStyle w:val="BookText"/>
        <w:rPr/>
      </w:pPr>
      <w:r>
        <w:rPr>
          <w:rFonts w:ascii="IRNazanin" w:hAnsi="IRNazanin" w:eastAsia="IRNazanin"/>
          <w:color w:val="111111"/>
          <w:sz w:val="28"/>
          <w:sz w:val="28"/>
          <w:szCs w:val="28"/>
          <w:rtl w:val="true"/>
          <w:lang w:bidi="fa-IR"/>
        </w:rPr>
        <w:t>حديث مى كرد،نگاه كردم محمّد بن على از حجرۀ زنان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كودك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دو گيسو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او نگريدم پهلوهاى من بلرزيد و موى بر اندام من برخاست،نيك در او نگريدم آن امارات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در او بازيافتم،گفتم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فاقبل،روى به من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به من كرد </w:t>
      </w:r>
      <w:r>
        <w:rPr>
          <w:rStyle w:val="FootnoteAnchor"/>
          <w:rtl w:val="true"/>
        </w:rPr>
        <w:footnoteReference w:id="1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ادبر فادبر،پشت بر كن </w:t>
      </w:r>
      <w:r>
        <w:rPr>
          <w:rStyle w:val="FootnoteAnchor"/>
          <w:rtl w:val="true"/>
        </w:rPr>
        <w:footnoteReference w:id="1797"/>
      </w:r>
      <w:r>
        <w:rPr>
          <w:rFonts w:ascii="IRNazanin" w:hAnsi="IRNazanin" w:eastAsia="IRNazanin"/>
          <w:color w:val="111111"/>
          <w:sz w:val="28"/>
          <w:sz w:val="28"/>
          <w:szCs w:val="28"/>
          <w:rtl w:val="true"/>
          <w:lang w:bidi="fa-IR"/>
        </w:rPr>
        <w:t>،همچنان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رسول اللّه،شمايل رسول است به خداى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w:t>
      </w:r>
      <w:r>
        <w:rPr>
          <w:rStyle w:val="FootnoteAnchor"/>
          <w:rtl w:val="true"/>
        </w:rPr>
        <w:footnoteReference w:id="1798"/>
      </w:r>
      <w:r>
        <w:rPr>
          <w:rFonts w:ascii="IRNazanin" w:hAnsi="IRNazanin" w:eastAsia="IRNazanin"/>
          <w:color w:val="111111"/>
          <w:sz w:val="28"/>
          <w:sz w:val="28"/>
          <w:szCs w:val="28"/>
          <w:rtl w:val="true"/>
          <w:lang w:bidi="fa-IR"/>
        </w:rPr>
        <w:t xml:space="preserve">گفت </w:t>
      </w:r>
      <w:r>
        <w:rPr>
          <w:rStyle w:val="FootnoteAnchor"/>
          <w:rtl w:val="true"/>
        </w:rPr>
        <w:footnoteReference w:id="1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Style w:val="FootnoteAnchor"/>
          <w:rtl w:val="true"/>
        </w:rPr>
        <w:footnoteReference w:id="1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باقرى؟گفت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 رسول بگزار </w:t>
      </w:r>
      <w:r>
        <w:rPr>
          <w:rStyle w:val="FootnoteAnchor"/>
          <w:rtl w:val="true"/>
        </w:rPr>
        <w:footnoteReference w:id="1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بشارت داده است كه چندانى بمانم تا تو را دريابم،و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دريابى سلام من </w:t>
      </w:r>
      <w:r>
        <w:rPr>
          <w:rStyle w:val="FootnoteAnchor"/>
          <w:rtl w:val="true"/>
        </w:rPr>
        <w:footnoteReference w:id="1802"/>
      </w:r>
      <w:r>
        <w:rPr>
          <w:rFonts w:ascii="IRNazanin" w:hAnsi="IRNazanin" w:eastAsia="IRNazanin"/>
          <w:color w:val="111111"/>
          <w:sz w:val="28"/>
          <w:sz w:val="28"/>
          <w:szCs w:val="28"/>
          <w:rtl w:val="true"/>
          <w:lang w:bidi="fa-IR"/>
        </w:rPr>
        <w:t>برسان،اكنون يا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تو را سلام مى گويد </w:t>
      </w:r>
      <w:r>
        <w:rPr>
          <w:rStyle w:val="FootnoteAnchor"/>
          <w:rtl w:val="true"/>
        </w:rPr>
        <w:footnoteReference w:id="18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رسول اللّه </w:t>
      </w:r>
      <w:r>
        <w:rPr>
          <w:rStyle w:val="FootnoteAnchor"/>
          <w:rtl w:val="true"/>
        </w:rPr>
        <w:footnoteReference w:id="1804"/>
      </w:r>
      <w:r>
        <w:rPr>
          <w:rFonts w:ascii="Amiri" w:hAnsi="Amiri" w:eastAsia="Amiri" w:cs="Amiri"/>
          <w:color w:val="111111"/>
          <w:sz w:val="28"/>
          <w:sz w:val="28"/>
          <w:szCs w:val="28"/>
          <w:rtl w:val="true"/>
          <w:lang w:bidi="ar-SA"/>
        </w:rPr>
        <w:t>ما دامت السّماوات و الارض و عليك يا جابر بما بلّغت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w:t>
      </w:r>
      <w:r>
        <w:rPr>
          <w:rStyle w:val="FootnoteAnchor"/>
          <w:rtl w:val="true"/>
        </w:rPr>
        <w:footnoteReference w:id="1805"/>
      </w:r>
      <w:r>
        <w:rPr>
          <w:rFonts w:ascii="IRNazanin" w:hAnsi="IRNazanin" w:eastAsia="IRNazanin"/>
          <w:color w:val="111111"/>
          <w:sz w:val="28"/>
          <w:sz w:val="28"/>
          <w:szCs w:val="28"/>
          <w:rtl w:val="true"/>
          <w:lang w:bidi="fa-IR"/>
        </w:rPr>
        <w:t xml:space="preserve">پيش او آمد و شد </w:t>
      </w:r>
      <w:r>
        <w:rPr>
          <w:rStyle w:val="FootnoteAnchor"/>
          <w:rtl w:val="true"/>
        </w:rPr>
        <w:footnoteReference w:id="1806"/>
      </w:r>
      <w:r>
        <w:rPr>
          <w:rFonts w:ascii="IRNazanin" w:hAnsi="IRNazanin" w:eastAsia="IRNazanin"/>
          <w:color w:val="111111"/>
          <w:sz w:val="28"/>
          <w:sz w:val="28"/>
          <w:szCs w:val="28"/>
          <w:rtl w:val="true"/>
          <w:lang w:bidi="fa-IR"/>
        </w:rPr>
        <w:t xml:space="preserve">كردمى و از او پرسيدمى و </w:t>
      </w:r>
      <w:r>
        <w:rPr>
          <w:rStyle w:val="FootnoteAnchor"/>
          <w:rtl w:val="true"/>
        </w:rPr>
        <w:footnoteReference w:id="1807"/>
      </w:r>
      <w:r>
        <w:rPr>
          <w:rFonts w:ascii="Amiri" w:hAnsi="Amiri" w:eastAsia="Amiri" w:cs="Amiri"/>
          <w:color w:val="111111"/>
          <w:sz w:val="28"/>
          <w:sz w:val="28"/>
          <w:szCs w:val="28"/>
          <w:rtl w:val="true"/>
          <w:lang w:bidi="ar-SA"/>
        </w:rPr>
        <w:t>آموختمى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w:t>
      </w:r>
      <w:r>
        <w:rPr>
          <w:rStyle w:val="FootnoteAnchor"/>
          <w:rtl w:val="true"/>
        </w:rPr>
        <w:footnoteReference w:id="1808"/>
      </w:r>
      <w:r>
        <w:rPr>
          <w:rFonts w:ascii="IRNazanin" w:hAnsi="IRNazanin" w:eastAsia="IRNazanin"/>
          <w:color w:val="111111"/>
          <w:sz w:val="28"/>
          <w:sz w:val="28"/>
          <w:szCs w:val="28"/>
          <w:rtl w:val="true"/>
          <w:lang w:bidi="fa-IR"/>
        </w:rPr>
        <w:t>از من مسأله اى پرسيد،گفتم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لادخلت في نهى رسول اللّه، به خداى كه من در نهى رسول نروم،كه رسول مرا خبر داده است كه شما ائمۀ هدى </w:t>
      </w:r>
      <w:r>
        <w:rPr>
          <w:rStyle w:val="FootnoteAnchor"/>
          <w:rtl w:val="true"/>
        </w:rPr>
        <w:footnoteReference w:id="1809"/>
      </w:r>
      <w:r>
        <w:rPr>
          <w:rFonts w:ascii="IRNazanin" w:hAnsi="IRNazanin" w:eastAsia="IRNazanin"/>
          <w:color w:val="111111"/>
          <w:sz w:val="28"/>
          <w:sz w:val="28"/>
          <w:szCs w:val="28"/>
          <w:rtl w:val="true"/>
          <w:lang w:bidi="fa-IR"/>
        </w:rPr>
        <w:t>از پس او،</w:t>
      </w:r>
    </w:p>
    <w:p>
      <w:pPr>
        <w:pStyle w:val="BookText"/>
        <w:rPr/>
      </w:pPr>
      <w:r>
        <w:rPr>
          <w:rFonts w:ascii="Amiri" w:hAnsi="Amiri" w:eastAsia="Amiri" w:cs="Amiri"/>
          <w:color w:val="111111"/>
          <w:sz w:val="28"/>
          <w:sz w:val="28"/>
          <w:szCs w:val="28"/>
          <w:rtl w:val="true"/>
          <w:lang w:bidi="ar-SA"/>
        </w:rPr>
        <w:t xml:space="preserve">احلم النّاس صغارا و اعلمهم كبارا لا تعلّموهم فانّهم اعلم منكم، حليم ترين مردمان اند كه خرد باشند </w:t>
      </w:r>
      <w:r>
        <w:rPr>
          <w:rStyle w:val="FootnoteAnchor"/>
          <w:rtl w:val="true"/>
        </w:rPr>
        <w:footnoteReference w:id="1810"/>
      </w:r>
      <w:r>
        <w:rPr>
          <w:rFonts w:ascii="IRNazanin" w:hAnsi="IRNazanin" w:eastAsia="IRNazanin"/>
          <w:color w:val="111111"/>
          <w:sz w:val="28"/>
          <w:sz w:val="28"/>
          <w:szCs w:val="28"/>
          <w:rtl w:val="true"/>
          <w:lang w:bidi="fa-IR"/>
        </w:rPr>
        <w:t xml:space="preserve">و عالم ترين ايشان چون بزرگ باشند </w:t>
      </w:r>
      <w:r>
        <w:rPr>
          <w:rStyle w:val="FootnoteAnchor"/>
          <w:rtl w:val="true"/>
        </w:rPr>
        <w:footnoteReference w:id="1811"/>
      </w:r>
      <w:r>
        <w:rPr>
          <w:rFonts w:ascii="IRNazanin" w:hAnsi="IRNazanin" w:eastAsia="IRNazanin"/>
          <w:color w:val="111111"/>
          <w:sz w:val="28"/>
          <w:sz w:val="28"/>
          <w:szCs w:val="28"/>
          <w:rtl w:val="true"/>
          <w:lang w:bidi="fa-IR"/>
        </w:rPr>
        <w:t>،ايشان را مياموزى كه عالم تر از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جدّي رسول اللّه، راست گفت جدّ من رسول خداى كه به خداى كه به اين مسئله عالم تر از توام، </w:t>
      </w:r>
    </w:p>
    <w:p>
      <w:pPr>
        <w:pStyle w:val="BookText"/>
        <w:rPr/>
      </w:pPr>
      <w:r>
        <w:rPr>
          <w:rFonts w:ascii="Amiri" w:hAnsi="Amiri" w:eastAsia="Amiri" w:cs="Amiri"/>
          <w:color w:val="111111"/>
          <w:sz w:val="28"/>
          <w:sz w:val="28"/>
          <w:szCs w:val="28"/>
          <w:rtl w:val="true"/>
          <w:lang w:bidi="ar-SA"/>
        </w:rPr>
        <w:t>و لقد اوتيت الحكم صبيّا كلّ ذلك بفضل اللّه علينا و رحمته علينا اهل البيت ،و اخبار از اين معنى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أَقِيمُوا الصَّلاٰةَ وَ آتُوا الزَّكٰاةَ ،آنگه خطاب كرد با جملۀ مكلّفان،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پاى دارى به اوقات و حدود و شرايط آن،و زكات مال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أَطِيعُوا الرَّسُولَ ،و طاعت پيغامبر دارى تا باشد كه بر شما رحمت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خطاب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اللّه،يا با مخاطبى مبهم </w:t>
      </w:r>
      <w:r>
        <w:rPr>
          <w:rStyle w:val="FootnoteAnchor"/>
          <w:rtl w:val="true"/>
        </w:rPr>
        <w:footnoteReference w:id="1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الَّذِينَ كَفَرُوا مُعْجِزِينَ فِي الْأَرْضِ ،مپندار آن </w:t>
      </w:r>
      <w:r>
        <w:rPr>
          <w:rStyle w:val="FootnoteAnchor"/>
          <w:rtl w:val="true"/>
        </w:rPr>
        <w:footnoteReference w:id="1813"/>
      </w:r>
      <w:r>
        <w:rPr>
          <w:rFonts w:ascii="Amiri" w:hAnsi="Amiri" w:eastAsia="Amiri" w:cs="Amiri"/>
          <w:color w:val="111111"/>
          <w:sz w:val="28"/>
          <w:sz w:val="28"/>
          <w:szCs w:val="28"/>
          <w:rtl w:val="true"/>
          <w:lang w:bidi="ar-SA"/>
        </w:rPr>
        <w:t xml:space="preserve">را كه به من كافر شدند كه ايشان مرا عاجز بكرده اند در زمين،يعنى نه </w:t>
      </w:r>
      <w:r>
        <w:rPr>
          <w:rStyle w:val="FootnoteAnchor"/>
          <w:rtl w:val="true"/>
        </w:rPr>
        <w:footnoteReference w:id="1814"/>
      </w:r>
      <w:r>
        <w:rPr>
          <w:rFonts w:ascii="IRNazanin" w:hAnsi="IRNazanin" w:eastAsia="IRNazanin"/>
          <w:color w:val="111111"/>
          <w:sz w:val="28"/>
          <w:sz w:val="28"/>
          <w:szCs w:val="28"/>
          <w:rtl w:val="true"/>
          <w:lang w:bidi="fa-IR"/>
        </w:rPr>
        <w:t xml:space="preserve">چنان است كه اگر من خواهم كه ايشان را از </w:t>
      </w:r>
      <w:r>
        <w:rPr>
          <w:rStyle w:val="FootnoteAnchor"/>
          <w:rtl w:val="true"/>
        </w:rPr>
        <w:footnoteReference w:id="1815"/>
      </w:r>
      <w:r>
        <w:rPr>
          <w:rFonts w:ascii="Amiri" w:hAnsi="Amiri" w:eastAsia="Amiri" w:cs="Amiri"/>
          <w:color w:val="111111"/>
          <w:sz w:val="28"/>
          <w:sz w:val="28"/>
          <w:szCs w:val="28"/>
          <w:rtl w:val="true"/>
          <w:lang w:bidi="ar-SA"/>
        </w:rPr>
        <w:t>كفر بازدارم به جبر نتوانم،جز آن است كه حكمت راه نمى دهد با تكليف جبر كردن بر مكلّفان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و ابن عامر و 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موضع رفع است با آن كه فاعل </w:t>
      </w:r>
      <w:r>
        <w:rPr>
          <w:rStyle w:val="FootnoteAnchor"/>
          <w:rtl w:val="true"/>
        </w:rPr>
        <w:footnoteReference w:id="1816"/>
      </w:r>
      <w:r>
        <w:rPr>
          <w:rFonts w:ascii="Amiri" w:hAnsi="Amiri" w:eastAsia="Amiri" w:cs="Amiri"/>
          <w:color w:val="111111"/>
          <w:sz w:val="28"/>
          <w:sz w:val="28"/>
          <w:szCs w:val="28"/>
          <w:rtl w:val="true"/>
          <w:lang w:bidi="ar-SA"/>
        </w:rPr>
        <w:t>حسبان است بر اين قرائت و مفعول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محذوف باشد از كلام 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متعدّى باشد به دو مفعول،و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يحسبنّ </w:t>
      </w:r>
      <w:r>
        <w:rPr>
          <w:rStyle w:val="FootnoteAnchor"/>
          <w:rtl w:val="true"/>
        </w:rPr>
        <w:footnoteReference w:id="1818"/>
      </w:r>
      <w:r>
        <w:rPr>
          <w:rFonts w:ascii="Amiri" w:hAnsi="Amiri" w:eastAsia="Amiri" w:cs="Amiri"/>
          <w:color w:val="111111"/>
          <w:sz w:val="28"/>
          <w:sz w:val="28"/>
          <w:szCs w:val="28"/>
          <w:rtl w:val="true"/>
          <w:lang w:bidi="ar-SA"/>
        </w:rPr>
        <w:t>الّذين كفروا انفسهم معجزين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خطاب خواندند،يعنى لا تحسبنّ </w:t>
      </w:r>
      <w:r>
        <w:rPr>
          <w:rStyle w:val="FootnoteAnchor"/>
          <w:rtl w:val="true"/>
        </w:rPr>
        <w:footnoteReference w:id="1819"/>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قرائت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ممكن بود كه فعل مسند باشد با رسول،و در كلام هر دو مفعول باشد،و التّقدير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يحسبنّ </w:t>
      </w:r>
      <w:r>
        <w:rPr>
          <w:rStyle w:val="FootnoteAnchor"/>
          <w:rtl w:val="true"/>
        </w:rPr>
        <w:footnoteReference w:id="1820"/>
      </w:r>
      <w:r>
        <w:rPr>
          <w:rFonts w:ascii="IRNazanin" w:hAnsi="IRNazanin" w:eastAsia="IRNazanin"/>
          <w:color w:val="111111"/>
          <w:sz w:val="28"/>
          <w:sz w:val="28"/>
          <w:szCs w:val="28"/>
          <w:rtl w:val="true"/>
          <w:lang w:bidi="fa-IR"/>
        </w:rPr>
        <w:t>محمّد الّذين كفروا مُعْجِزِينَ فِي الْأَرْضِ ،و اين نهى مغايبه باشد،يعنى نبايد تا محمّد كافران را معجز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النّٰارُ ،و فردا مأواى ايشان </w:t>
      </w:r>
      <w:r>
        <w:rPr>
          <w:rStyle w:val="FootnoteAnchor"/>
          <w:rtl w:val="true"/>
        </w:rPr>
        <w:footnoteReference w:id="1821"/>
      </w:r>
      <w:r>
        <w:rPr>
          <w:rFonts w:ascii="Amiri" w:hAnsi="Amiri" w:eastAsia="Amiri" w:cs="Amiri"/>
          <w:color w:val="111111"/>
          <w:sz w:val="28"/>
          <w:sz w:val="28"/>
          <w:szCs w:val="28"/>
          <w:rtl w:val="true"/>
          <w:lang w:bidi="ar-SA"/>
        </w:rPr>
        <w:t xml:space="preserve">دوزخ بود،و اين بد جاى </w:t>
      </w:r>
      <w:r>
        <w:rPr>
          <w:rStyle w:val="FootnoteAnchor"/>
          <w:rtl w:val="true"/>
        </w:rPr>
        <w:footnoteReference w:id="1822"/>
      </w:r>
      <w:r>
        <w:rPr>
          <w:rFonts w:ascii="IRNazanin" w:hAnsi="IRNazanin" w:eastAsia="IRNazanin"/>
          <w:color w:val="111111"/>
          <w:sz w:val="28"/>
          <w:sz w:val="28"/>
          <w:szCs w:val="28"/>
          <w:rtl w:val="true"/>
          <w:lang w:bidi="fa-IR"/>
        </w:rPr>
        <w:t xml:space="preserve">است آنان را كه آنجا گرفتار شوند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 xml:space="preserve">. </w:t>
      </w:r>
      <w:bookmarkStart w:id="61" w:name="pg12062_158080"/>
    </w:p>
    <w:p>
      <w:pPr>
        <w:pStyle w:val="Heading3"/>
        <w:numPr>
          <w:ilvl w:val="2"/>
          <w:numId w:val="1"/>
        </w:numPr>
        <w:rPr/>
      </w:pPr>
      <w:bookmarkStart w:id="62" w:name="__RefHeading___Toc1779678_417432637"/>
      <w:bookmarkStart w:id="63" w:name="_Toc27"/>
      <w:bookmarkEnd w:id="61"/>
      <w:bookmarkEnd w:id="62"/>
      <w:r>
        <w:rPr>
          <w:rtl w:val="true"/>
        </w:rPr>
        <w:t xml:space="preserve">سوره النور </w:t>
      </w:r>
      <w:r>
        <w:rPr>
          <w:rtl w:val="true"/>
        </w:rPr>
        <w:t>(</w:t>
      </w:r>
      <w:r>
        <w:rPr/>
        <w:t>24</w:t>
      </w:r>
      <w:r>
        <w:rPr>
          <w:rtl w:val="true"/>
        </w:rPr>
        <w:t xml:space="preserve">): </w:t>
      </w:r>
      <w:r>
        <w:rPr>
          <w:rtl w:val="true"/>
        </w:rPr>
        <w:t xml:space="preserve">آیات </w:t>
      </w:r>
      <w:r>
        <w:rPr/>
        <w:t>58</w:t>
      </w:r>
      <w:r>
        <w:rPr>
          <w:rtl w:val="true"/>
        </w:rPr>
        <w:t xml:space="preserve"> </w:t>
      </w:r>
      <w:r>
        <w:rPr>
          <w:rtl w:val="true"/>
        </w:rPr>
        <w:t xml:space="preserve">تا </w:t>
      </w:r>
      <w:r>
        <w:rPr/>
        <w:t>64</w:t>
      </w:r>
      <w:bookmarkEnd w:id="63"/>
    </w:p>
    <w:p>
      <w:pPr>
        <w:pStyle w:val="Heading4"/>
        <w:numPr>
          <w:ilvl w:val="3"/>
          <w:numId w:val="1"/>
        </w:numPr>
        <w:rPr/>
      </w:pPr>
      <w:bookmarkStart w:id="64" w:name="__RefHeading___Toc1779680_417432637"/>
      <w:bookmarkStart w:id="65" w:name="_Toc28"/>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مِنْكُمُ اَلْحُلُمَ فَلْيَسْتَأْذِنُوا كَمَا اِسْتَأْذَنَ اَلَّذِينَ مِنْ قَبْلِهِمْ كَذٰلِكَ يُبَيِّنُ اَللّٰهُ لَكُمْ آيٰاتِهِ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اَللاّٰتِي لاٰ يَرْجُونَ نِكٰاحاً فَلَيْسَ عَلَيْهِنَّ جُنٰاحٌ أَنْ يَضَعْنَ ثِيٰابَهُنَّ غَيْرَ مُتَبَرِّجٰاتٍ بِزِينَةٍ وَ أَنْ يَسْتَعْفِفْنَ خَيْرٌ لَهُنَّ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فِي اَلسَّمٰاوٰاتِ وَ اَلْأَرْضِ قَدْ يَعْلَمُ مٰا أَنْتُمْ عَلَيْهِ وَ يَوْمَ يُرْجَعُونَ إِلَيْهِ فَيُنَبِّئُهُمْ بِمٰا عَمِلُوا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4"/>
        <w:numPr>
          <w:ilvl w:val="3"/>
          <w:numId w:val="1"/>
        </w:numPr>
        <w:rPr/>
      </w:pPr>
      <w:bookmarkStart w:id="66" w:name="__RefHeading___Toc1779682_417432637"/>
      <w:bookmarkStart w:id="67" w:name="_Toc29"/>
      <w:bookmarkEnd w:id="66"/>
      <w:r>
        <w:rPr>
          <w:rtl w:val="true"/>
        </w:rPr>
        <w:t>ترجمه</w:t>
      </w:r>
      <w:bookmarkEnd w:id="67"/>
    </w:p>
    <w:p>
      <w:pPr>
        <w:pStyle w:val="BookText"/>
        <w:rPr/>
      </w:pPr>
      <w:r>
        <w:rPr>
          <w:rFonts w:ascii="IRNazanin" w:hAnsi="IRNazanin" w:eastAsia="IRNazanin"/>
          <w:color w:val="111111"/>
          <w:sz w:val="28"/>
          <w:sz w:val="28"/>
          <w:szCs w:val="28"/>
          <w:rtl w:val="true"/>
          <w:lang w:bidi="fa-IR"/>
        </w:rPr>
        <w:t xml:space="preserve">اى آنان كه گرويده اى بايد كه تا دستورى خواهند از شما آنان كه مالك است دستهاى شما و آنان كه در نرسيده باشند </w:t>
      </w:r>
      <w:r>
        <w:rPr>
          <w:rStyle w:val="FootnoteAnchor"/>
          <w:rtl w:val="true"/>
        </w:rPr>
        <w:footnoteReference w:id="1824"/>
      </w:r>
      <w:r>
        <w:rPr>
          <w:rFonts w:ascii="IRNazanin" w:hAnsi="IRNazanin" w:eastAsia="IRNazanin"/>
          <w:color w:val="111111"/>
          <w:sz w:val="28"/>
          <w:sz w:val="28"/>
          <w:szCs w:val="28"/>
          <w:rtl w:val="true"/>
          <w:lang w:bidi="fa-IR"/>
        </w:rPr>
        <w:t>به خواب از شما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نماز بامداد،و آنگه كه فرونهى جامه هايتان از نماز پيشين،و از پس نماز خفتن سه عورت است شما را،نيست بر شما و نه بر ايشان بزه اى پس از اين گردندگان </w:t>
      </w:r>
      <w:r>
        <w:rPr>
          <w:rStyle w:val="FootnoteAnchor"/>
          <w:rtl w:val="true"/>
        </w:rPr>
        <w:footnoteReference w:id="1825"/>
      </w:r>
      <w:r>
        <w:rPr>
          <w:rFonts w:ascii="IRNazanin" w:hAnsi="IRNazanin" w:eastAsia="IRNazanin"/>
          <w:color w:val="111111"/>
          <w:sz w:val="28"/>
          <w:sz w:val="28"/>
          <w:szCs w:val="28"/>
          <w:rtl w:val="true"/>
          <w:lang w:bidi="fa-IR"/>
        </w:rPr>
        <w:t>بر شما بهرى بر بهرى همچنين بيان كند خداى بر شما آيتها را،و خداى داناست و محكم 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برسند كودكان </w:t>
      </w:r>
      <w:r>
        <w:rPr>
          <w:rStyle w:val="FootnoteAnchor"/>
          <w:rtl w:val="true"/>
        </w:rPr>
        <w:footnoteReference w:id="1826"/>
      </w:r>
      <w:r>
        <w:rPr>
          <w:rFonts w:ascii="IRNazanin" w:hAnsi="IRNazanin" w:eastAsia="IRNazanin"/>
          <w:color w:val="111111"/>
          <w:sz w:val="28"/>
          <w:sz w:val="28"/>
          <w:szCs w:val="28"/>
          <w:rtl w:val="true"/>
          <w:lang w:bidi="fa-IR"/>
        </w:rPr>
        <w:t xml:space="preserve">از شما به خواب ديدن،بگو تا دستورى خواهند چنان كه خواستند آنان كه </w:t>
      </w:r>
      <w:r>
        <w:rPr>
          <w:rStyle w:val="FootnoteAnchor"/>
          <w:rtl w:val="true"/>
        </w:rPr>
        <w:footnoteReference w:id="1827"/>
      </w:r>
      <w:r>
        <w:rPr>
          <w:rFonts w:ascii="IRNazanin" w:hAnsi="IRNazanin" w:eastAsia="IRNazanin"/>
          <w:color w:val="111111"/>
          <w:sz w:val="28"/>
          <w:sz w:val="28"/>
          <w:szCs w:val="28"/>
          <w:rtl w:val="true"/>
          <w:lang w:bidi="fa-IR"/>
        </w:rPr>
        <w:t xml:space="preserve">پيش ايشان بودند همچنين بيان كند خداى براى شما آيتهاش </w:t>
      </w:r>
      <w:r>
        <w:rPr>
          <w:rStyle w:val="FootnoteAnchor"/>
          <w:rtl w:val="true"/>
        </w:rPr>
        <w:footnoteReference w:id="1828"/>
      </w:r>
      <w:r>
        <w:rPr>
          <w:rFonts w:ascii="Amiri" w:hAnsi="Amiri" w:eastAsia="Amiri" w:cs="Amiri"/>
          <w:color w:val="111111"/>
          <w:sz w:val="28"/>
          <w:sz w:val="28"/>
          <w:szCs w:val="28"/>
          <w:rtl w:val="true"/>
          <w:lang w:bidi="ar-SA"/>
        </w:rPr>
        <w:t>،و خداى داناست و محكم كار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فرونشستگان از زنانى كه اميد ندارند شوهر كردن،نيست بر ايشان بزه اى كه بنهند جامه هاشان چون پيدا نكنند </w:t>
      </w:r>
      <w:r>
        <w:rPr>
          <w:rStyle w:val="FootnoteAnchor"/>
          <w:rtl w:val="true"/>
        </w:rPr>
        <w:footnoteReference w:id="1829"/>
      </w:r>
      <w:r>
        <w:rPr>
          <w:rFonts w:ascii="IRNazanin" w:hAnsi="IRNazanin" w:eastAsia="IRNazanin"/>
          <w:color w:val="111111"/>
          <w:sz w:val="28"/>
          <w:sz w:val="28"/>
          <w:szCs w:val="28"/>
          <w:rtl w:val="true"/>
          <w:lang w:bidi="fa-IR"/>
        </w:rPr>
        <w:t xml:space="preserve">به زينتى و اگر </w:t>
      </w:r>
      <w:r>
        <w:rPr>
          <w:rStyle w:val="FootnoteAnchor"/>
          <w:rtl w:val="true"/>
        </w:rPr>
        <w:footnoteReference w:id="1830"/>
      </w:r>
      <w:r>
        <w:rPr>
          <w:rFonts w:ascii="IRNazanin" w:hAnsi="IRNazanin" w:eastAsia="IRNazanin"/>
          <w:color w:val="111111"/>
          <w:sz w:val="28"/>
          <w:sz w:val="28"/>
          <w:szCs w:val="28"/>
          <w:rtl w:val="true"/>
          <w:lang w:bidi="fa-IR"/>
        </w:rPr>
        <w:t>پارسايى كنند بهتر باشد ايشان را،و خدا شنوا و داناست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بر نابينا بزه و نه بر لنگ بزه اى و نه بر بيمار بزه اى،و نه بر تنهاى شما كه بخورى از خانه هايتان،يا خانه هاى پدرانتان،يا خانه هاى مادرانتان،يا خانه هاى برادرانتان،يا خانه هاى خواهرانتان،يا خانه هاى عمّانتان </w:t>
      </w:r>
      <w:r>
        <w:rPr>
          <w:rStyle w:val="FootnoteAnchor"/>
          <w:rtl w:val="true"/>
        </w:rPr>
        <w:footnoteReference w:id="1831"/>
      </w:r>
      <w:r>
        <w:rPr>
          <w:rFonts w:ascii="IRNazanin" w:hAnsi="IRNazanin" w:eastAsia="IRNazanin"/>
          <w:color w:val="111111"/>
          <w:sz w:val="28"/>
          <w:sz w:val="28"/>
          <w:szCs w:val="28"/>
          <w:rtl w:val="true"/>
          <w:lang w:bidi="fa-IR"/>
        </w:rPr>
        <w:t xml:space="preserve">،يا خانه هاى عمّگانتان،يا خانه هاى خالهايتان </w:t>
      </w:r>
      <w:r>
        <w:rPr>
          <w:rStyle w:val="FootnoteAnchor"/>
          <w:rtl w:val="true"/>
        </w:rPr>
        <w:footnoteReference w:id="1832"/>
      </w:r>
      <w:r>
        <w:rPr>
          <w:rFonts w:ascii="IRNazanin" w:hAnsi="IRNazanin" w:eastAsia="IRNazanin"/>
          <w:color w:val="111111"/>
          <w:sz w:val="28"/>
          <w:sz w:val="28"/>
          <w:szCs w:val="28"/>
          <w:rtl w:val="true"/>
          <w:lang w:bidi="fa-IR"/>
        </w:rPr>
        <w:t xml:space="preserve">،يا خانه هاى خالگانتان </w:t>
      </w:r>
      <w:r>
        <w:rPr>
          <w:rStyle w:val="FootnoteAnchor"/>
          <w:rtl w:val="true"/>
        </w:rPr>
        <w:footnoteReference w:id="1833"/>
      </w:r>
      <w:r>
        <w:rPr>
          <w:rFonts w:ascii="IRNazanin" w:hAnsi="IRNazanin" w:eastAsia="IRNazanin"/>
          <w:color w:val="111111"/>
          <w:sz w:val="28"/>
          <w:sz w:val="28"/>
          <w:szCs w:val="28"/>
          <w:rtl w:val="true"/>
          <w:lang w:bidi="fa-IR"/>
        </w:rPr>
        <w:t xml:space="preserve">،يا آنچه مالك باشيد كليدهاى آن را،يا رفيق شما،نيست بر شما بزه اى كه بخورى جمله يا پراكنده،چون در روى در خانه هايى سلام كنى بر </w:t>
      </w:r>
      <w:r>
        <w:rPr>
          <w:rStyle w:val="FootnoteAnchor"/>
          <w:rtl w:val="true"/>
        </w:rPr>
        <w:footnoteReference w:id="1834"/>
      </w:r>
      <w:r>
        <w:rPr>
          <w:rFonts w:ascii="IRNazanin" w:hAnsi="IRNazanin" w:eastAsia="IRNazanin"/>
          <w:color w:val="111111"/>
          <w:sz w:val="28"/>
          <w:sz w:val="28"/>
          <w:szCs w:val="28"/>
          <w:rtl w:val="true"/>
          <w:lang w:bidi="fa-IR"/>
        </w:rPr>
        <w:t>خود تحيّتى است از نزديك خداى مبارك پاكيزه،همچنين بيان كند خداى براى شما آيتها تا همانا عقل كار بندى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باشند آنان كه بگرويدند به خداى و پيغامبرش،و چون باشند با او بر كارى جمع كننده بنروند تا دستورى نخواهند از او،آنان كه دستورى مى خواهند از تو </w:t>
      </w:r>
      <w:r>
        <w:rPr>
          <w:rStyle w:val="FootnoteAnchor"/>
          <w:rtl w:val="true"/>
        </w:rPr>
        <w:footnoteReference w:id="1835"/>
      </w:r>
      <w:r>
        <w:rPr>
          <w:rFonts w:ascii="Amiri" w:hAnsi="Amiri" w:eastAsia="Amiri" w:cs="Amiri"/>
          <w:color w:val="111111"/>
          <w:sz w:val="28"/>
          <w:sz w:val="28"/>
          <w:szCs w:val="28"/>
          <w:rtl w:val="true"/>
          <w:lang w:bidi="ar-SA"/>
        </w:rPr>
        <w:t xml:space="preserve">،آنانند كه ايمان دارند </w:t>
      </w:r>
      <w:r>
        <w:rPr>
          <w:rStyle w:val="FootnoteAnchor"/>
          <w:rtl w:val="true"/>
        </w:rPr>
        <w:footnoteReference w:id="1836"/>
      </w:r>
      <w:r>
        <w:rPr>
          <w:rFonts w:ascii="IRNazanin" w:hAnsi="IRNazanin" w:eastAsia="IRNazanin"/>
          <w:color w:val="111111"/>
          <w:sz w:val="28"/>
          <w:sz w:val="28"/>
          <w:szCs w:val="28"/>
          <w:rtl w:val="true"/>
          <w:lang w:bidi="fa-IR"/>
        </w:rPr>
        <w:t>به خداى و پيغامبرش،چون دستورى خواهند از تو براى بهرى كارشان دستورى ده آن را كه خواهى از ايشان،و آمرزش خواه براى ايشان از خداى كه خداى آمرزنده و بخشاينده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w:t>
      </w:r>
      <w:r>
        <w:rPr>
          <w:rStyle w:val="FootnoteAnchor"/>
          <w:rtl w:val="true"/>
        </w:rPr>
        <w:footnoteReference w:id="1837"/>
      </w:r>
      <w:r>
        <w:rPr>
          <w:rFonts w:ascii="IRNazanin" w:hAnsi="IRNazanin" w:eastAsia="IRNazanin"/>
          <w:color w:val="111111"/>
          <w:sz w:val="28"/>
          <w:sz w:val="28"/>
          <w:szCs w:val="28"/>
          <w:rtl w:val="true"/>
          <w:lang w:bidi="fa-IR"/>
        </w:rPr>
        <w:t xml:space="preserve">خواندن پيغامبر در ميان شما چون خواندن بهرى شما بهرى را، </w:t>
      </w:r>
    </w:p>
    <w:p>
      <w:pPr>
        <w:pStyle w:val="BookText"/>
        <w:rPr/>
      </w:pPr>
      <w:r>
        <w:rPr>
          <w:rFonts w:ascii="IRNazanin" w:hAnsi="IRNazanin" w:eastAsia="IRNazanin"/>
          <w:color w:val="111111"/>
          <w:sz w:val="28"/>
          <w:sz w:val="28"/>
          <w:szCs w:val="28"/>
          <w:rtl w:val="true"/>
          <w:lang w:bidi="fa-IR"/>
        </w:rPr>
        <w:t>مى داند خداى آنان را كه فرومى خيزند از شما از پس يكديگر،بگو تا حذر كنند آنان كه مخالفان اند از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1838"/>
      </w:r>
      <w:r>
        <w:rPr>
          <w:rFonts w:ascii="Amiri" w:hAnsi="Amiri" w:eastAsia="Amiri" w:cs="Amiri"/>
          <w:color w:val="111111"/>
          <w:sz w:val="28"/>
          <w:sz w:val="28"/>
          <w:szCs w:val="28"/>
          <w:rtl w:val="true"/>
          <w:lang w:bidi="ar-SA"/>
        </w:rPr>
        <w:t>ازآن كه به ايشان رسد فتنه اى يا بديشان رسد عذابى به دردآرنده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خداى راست آنچه در آسمانها و زمين است،داند آنچه شما بر آنى بر او </w:t>
      </w:r>
      <w:r>
        <w:rPr>
          <w:rStyle w:val="FootnoteAnchor"/>
          <w:rtl w:val="true"/>
        </w:rPr>
        <w:footnoteReference w:id="1839"/>
      </w:r>
      <w:r>
        <w:rPr>
          <w:rFonts w:ascii="Amiri" w:hAnsi="Amiri" w:eastAsia="Amiri" w:cs="Amiri"/>
          <w:color w:val="111111"/>
          <w:sz w:val="28"/>
          <w:sz w:val="28"/>
          <w:szCs w:val="28"/>
          <w:rtl w:val="true"/>
          <w:lang w:bidi="ar-SA"/>
        </w:rPr>
        <w:t xml:space="preserve">،و آن روز كه بازآورند ايشان را با او،خبر دهد </w:t>
      </w:r>
      <w:r>
        <w:rPr>
          <w:rStyle w:val="FootnoteAnchor"/>
          <w:rtl w:val="true"/>
        </w:rPr>
        <w:footnoteReference w:id="1840"/>
      </w:r>
      <w:r>
        <w:rPr>
          <w:rFonts w:ascii="IRNazanin" w:hAnsi="IRNazanin" w:eastAsia="IRNazanin"/>
          <w:color w:val="111111"/>
          <w:sz w:val="28"/>
          <w:sz w:val="28"/>
          <w:szCs w:val="28"/>
          <w:rtl w:val="true"/>
          <w:lang w:bidi="fa-IR"/>
        </w:rPr>
        <w:t>ايشان را به آنچه كرده باشند،و خداى به همه چيزى داناست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لِيَسْتَأْذِنْكُمُ الَّذِينَ مَلَكَتْ أَيْمٰانُكُمْ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حق تعالى به اين آيت خطاب كرد با مؤمنان،گفت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گرويدگان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بفرماى </w:t>
      </w:r>
      <w:r>
        <w:rPr>
          <w:rStyle w:val="FootnoteAnchor"/>
          <w:rtl w:val="true"/>
        </w:rPr>
        <w:footnoteReference w:id="1841"/>
      </w:r>
      <w:r>
        <w:rPr>
          <w:rFonts w:ascii="IRNazanin" w:hAnsi="IRNazanin" w:eastAsia="IRNazanin"/>
          <w:color w:val="111111"/>
          <w:sz w:val="28"/>
          <w:sz w:val="28"/>
          <w:szCs w:val="28"/>
          <w:rtl w:val="true"/>
          <w:lang w:bidi="fa-IR"/>
        </w:rPr>
        <w:t>تا دستورى خواهند بر شما آنان كه بندگان شمااند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بندگان و پرستاران اند،و عموم آيت اقتضاى آن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لَمْ يَبْلُغُوا الْحُلُمَ مِنْكُمْ ،و آنان كه از شما به حدّ بلوغ و خواب نرسيده باشند،يعنى از آزادان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،در شبان روز </w:t>
      </w:r>
      <w:r>
        <w:rPr>
          <w:rStyle w:val="FootnoteAnchor"/>
          <w:rtl w:val="true"/>
        </w:rPr>
        <w:footnoteReference w:id="1842"/>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پيش از نماز بامداد،و يكى وقت نماز پيشين كه وقت قيلوله باشد،و از پس نماز خفتن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علّت آن بگفت كه اين سه وقت چرا مخصوص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عَوْرٰاتٍ لَكُمْ ،براى آن كه سه عورت است كه مردم در اين وقت برهنه باشند و زنان سرگشاده </w:t>
      </w:r>
      <w:r>
        <w:rPr>
          <w:rStyle w:val="FootnoteAnchor"/>
          <w:rtl w:val="true"/>
        </w:rPr>
        <w:footnoteReference w:id="1843"/>
      </w:r>
      <w:r>
        <w:rPr>
          <w:rFonts w:ascii="IRNazanin" w:hAnsi="IRNazanin" w:eastAsia="IRNazanin"/>
          <w:color w:val="111111"/>
          <w:sz w:val="28"/>
          <w:sz w:val="28"/>
          <w:szCs w:val="28"/>
          <w:rtl w:val="true"/>
          <w:lang w:bidi="fa-IR"/>
        </w:rPr>
        <w:t xml:space="preserve">و با جامه هاى كوتاه و ازار پاى به حسب عادت </w:t>
      </w:r>
      <w:r>
        <w:rPr>
          <w:rStyle w:val="FootnoteAnchor"/>
          <w:rtl w:val="true"/>
        </w:rPr>
        <w:footnoteReference w:id="1844"/>
      </w:r>
      <w:r>
        <w:rPr>
          <w:rFonts w:ascii="IRNazanin" w:hAnsi="IRNazanin" w:eastAsia="IRNazanin"/>
          <w:color w:val="111111"/>
          <w:sz w:val="28"/>
          <w:sz w:val="28"/>
          <w:szCs w:val="28"/>
          <w:rtl w:val="true"/>
          <w:lang w:bidi="fa-IR"/>
        </w:rPr>
        <w:t>بيرون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 الّا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 لكم،بر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بدل است؟گوييم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الكلّ من الكلّ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w:t>
      </w:r>
      <w:r>
        <w:rPr>
          <w:rStyle w:val="FootnoteAnchor"/>
          <w:rtl w:val="true"/>
        </w:rPr>
        <w:footnoteReference w:id="1845"/>
      </w:r>
      <w:r>
        <w:rPr>
          <w:rFonts w:ascii="Amiri" w:hAnsi="Amiri" w:eastAsia="Amiri" w:cs="Amiri"/>
          <w:color w:val="111111"/>
          <w:sz w:val="28"/>
          <w:sz w:val="28"/>
          <w:szCs w:val="28"/>
          <w:rtl w:val="true"/>
          <w:lang w:bidi="ar-SA"/>
        </w:rPr>
        <w:t xml:space="preserve">نبايستى تا هر دو يكى بودى،و سه عورت جز سه مرّت باشد، </w:t>
      </w:r>
    </w:p>
    <w:p>
      <w:pPr>
        <w:pStyle w:val="BookText"/>
        <w:rPr/>
      </w:pPr>
      <w:r>
        <w:rPr>
          <w:rFonts w:ascii="IRNazanin" w:hAnsi="IRNazanin" w:eastAsia="IRNazanin"/>
          <w:color w:val="111111"/>
          <w:sz w:val="28"/>
          <w:sz w:val="28"/>
          <w:szCs w:val="28"/>
          <w:rtl w:val="true"/>
          <w:lang w:bidi="fa-IR"/>
        </w:rPr>
        <w:t>گوييم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 xml:space="preserve">] </w:t>
      </w:r>
      <w:r>
        <w:rPr>
          <w:rStyle w:val="FootnoteAnchor"/>
          <w:rtl w:val="true"/>
        </w:rPr>
        <w:footnoteReference w:id="1846"/>
      </w:r>
      <w:r>
        <w:rPr>
          <w:rFonts w:ascii="Amiri" w:hAnsi="Amiri" w:eastAsia="Amiri" w:cs="Amiri"/>
          <w:color w:val="111111"/>
          <w:sz w:val="28"/>
          <w:sz w:val="28"/>
          <w:szCs w:val="28"/>
          <w:rtl w:val="true"/>
          <w:lang w:bidi="ar-SA"/>
        </w:rPr>
        <w:t>،على حذف المضاف و اقامة المضاف اليه مقامه،تا مستقيم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عَوْرٰاتٍ ،خواندند به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هى </w:t>
      </w:r>
      <w:r>
        <w:rPr>
          <w:rStyle w:val="FootnoteAnchor"/>
          <w:rtl w:val="true"/>
        </w:rPr>
        <w:footnoteReference w:id="1847"/>
      </w:r>
      <w:r>
        <w:rPr>
          <w:rFonts w:ascii="IRNazanin" w:hAnsi="IRNazanin" w:eastAsia="IRNazanin"/>
          <w:color w:val="111111"/>
          <w:sz w:val="28"/>
          <w:sz w:val="28"/>
          <w:szCs w:val="28"/>
          <w:rtl w:val="true"/>
          <w:lang w:bidi="fa-IR"/>
        </w:rPr>
        <w:t>ثلاث عورات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وَ لاٰ عَلَيْهِمْ جُنٰاحٌ ،بر شما و بر ايشان حرجى و بزه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بَعْدَهُنَّ ،پس از اين سه بار كه بيان كرد در سه وقت كه وقت عورت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فعله چون جمع سلامت باشد و اگر </w:t>
      </w:r>
      <w:r>
        <w:rPr>
          <w:rStyle w:val="FootnoteAnchor"/>
          <w:rtl w:val="true"/>
        </w:rPr>
        <w:footnoteReference w:id="1848"/>
      </w:r>
      <w:r>
        <w:rPr>
          <w:rFonts w:ascii="IRNazanin" w:hAnsi="IRNazanin" w:eastAsia="IRNazanin"/>
          <w:color w:val="111111"/>
          <w:sz w:val="28"/>
          <w:sz w:val="28"/>
          <w:szCs w:val="28"/>
          <w:rtl w:val="true"/>
          <w:lang w:bidi="fa-IR"/>
        </w:rPr>
        <w:t>واحد او ساكن العين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جمع تحريك كنند،نحو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 و جفنات،و صحفة و صحفات، و صفحه و صفحات،چون عين الفعل حرفى صحيح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بيشتر عرب تحريك نكنند كراهة </w:t>
      </w:r>
      <w:r>
        <w:rPr>
          <w:rStyle w:val="FootnoteAnchor"/>
          <w:rtl w:val="true"/>
        </w:rPr>
        <w:footnoteReference w:id="1849"/>
      </w:r>
      <w:r>
        <w:rPr>
          <w:rFonts w:ascii="Amiri" w:hAnsi="Amiri" w:eastAsia="Amiri" w:cs="Amiri"/>
          <w:color w:val="111111"/>
          <w:sz w:val="28"/>
          <w:sz w:val="28"/>
          <w:szCs w:val="28"/>
          <w:rtl w:val="true"/>
          <w:lang w:bidi="ar-SA"/>
        </w:rPr>
        <w:t>الحركة على حرف العلّة،فقالوا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جوزات و بيضات،و على هذا لغة التّنزيل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عورات،و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عورات و جوزات و بيضات،قال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بيضات رائح متأوّب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 بمسح المنكبين سبوح</w:t>
      </w:r>
    </w:p>
    <w:p>
      <w:pPr>
        <w:pStyle w:val="BookText"/>
        <w:rPr/>
      </w:pPr>
      <w:r>
        <w:rPr>
          <w:rFonts w:ascii="IRNazanin" w:hAnsi="IRNazanin" w:eastAsia="IRNazanin"/>
          <w:color w:val="111111"/>
          <w:sz w:val="28"/>
          <w:sz w:val="28"/>
          <w:szCs w:val="28"/>
          <w:rtl w:val="true"/>
          <w:lang w:bidi="fa-IR"/>
        </w:rPr>
        <w:t>و در شاذّ،اعمش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بتحريك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طَوّٰافُونَ عَلَيْكُمْ بَعْضُكُمْ ،گردندگان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اين بندگان </w:t>
      </w:r>
      <w:r>
        <w:rPr>
          <w:rStyle w:val="FootnoteAnchor"/>
          <w:rtl w:val="true"/>
        </w:rPr>
        <w:footnoteReference w:id="1851"/>
      </w:r>
      <w:r>
        <w:rPr>
          <w:rFonts w:ascii="IRNazanin" w:hAnsi="IRNazanin" w:eastAsia="IRNazanin"/>
          <w:color w:val="111111"/>
          <w:sz w:val="28"/>
          <w:sz w:val="28"/>
          <w:szCs w:val="28"/>
          <w:rtl w:val="true"/>
          <w:lang w:bidi="fa-IR"/>
        </w:rPr>
        <w:t>و كودكان بر شما،يعنى هر ساعت ايشان را كارى بود بر شما،در سراى آيند و بشوند،دستورى خواستن هر ساعت ايشان را متعذّر بود در اين سه وقت دستورى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 ذلك،و آنچه جز آن باشد اين بندگان و كودكان نابالغ اگر دستورى نخواهند</w:t>
      </w:r>
      <w:r>
        <w:rPr>
          <w:rFonts w:eastAsia="IRNazanin" w:cs="IRNazanin"/>
          <w:color w:val="111111"/>
          <w:sz w:val="28"/>
          <w:szCs w:val="28"/>
          <w:rtl w:val="true"/>
          <w:lang w:bidi="fa-IR"/>
        </w:rPr>
        <w:t xml:space="preserve">] </w:t>
      </w:r>
      <w:r>
        <w:rPr>
          <w:rStyle w:val="FootnoteAnchor"/>
          <w:rtl w:val="true"/>
        </w:rPr>
        <w:footnoteReference w:id="1852"/>
      </w:r>
      <w:r>
        <w:rPr>
          <w:rFonts w:ascii="Amiri" w:hAnsi="Amiri" w:eastAsia="Amiri" w:cs="Amiri"/>
          <w:color w:val="111111"/>
          <w:sz w:val="28"/>
          <w:sz w:val="28"/>
          <w:szCs w:val="28"/>
          <w:rtl w:val="true"/>
          <w:lang w:bidi="ar-SA"/>
        </w:rPr>
        <w:t>بر ايشان و بر شما حرجى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يُبَيِّنُ اللّٰهُ لَكُمُ الْآيٰاتِ ،و خداى تعالى احكام شرع شما را بيان مى كند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زنى آمد نام او اسماء بنت مرثد،او را غلامى بود بزرگ،وقتى ناگاه در سراى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آن كراهت آمد،و او بر حالتى </w:t>
      </w:r>
      <w:r>
        <w:rPr>
          <w:rStyle w:val="FootnoteAnchor"/>
          <w:rtl w:val="true"/>
        </w:rPr>
        <w:footnoteReference w:id="1853"/>
      </w:r>
      <w:r>
        <w:rPr>
          <w:rFonts w:ascii="IRNazanin" w:hAnsi="IRNazanin" w:eastAsia="IRNazanin"/>
          <w:color w:val="111111"/>
          <w:sz w:val="28"/>
          <w:sz w:val="28"/>
          <w:szCs w:val="28"/>
          <w:rtl w:val="true"/>
          <w:lang w:bidi="fa-IR"/>
        </w:rPr>
        <w:t>كه نخواست كه او را غلام چنان بيند،بيامد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غلامان و خدمتكاران در سراى ما </w:t>
      </w:r>
    </w:p>
    <w:p>
      <w:pPr>
        <w:pStyle w:val="BookText"/>
        <w:rPr/>
      </w:pPr>
      <w:r>
        <w:rPr>
          <w:rFonts w:ascii="IRNazanin" w:hAnsi="IRNazanin" w:eastAsia="IRNazanin"/>
          <w:color w:val="111111"/>
          <w:sz w:val="28"/>
          <w:sz w:val="28"/>
          <w:szCs w:val="28"/>
          <w:rtl w:val="true"/>
          <w:lang w:bidi="fa-IR"/>
        </w:rPr>
        <w:t>مى آيند در اوقاتى كه ما را از آن كراهت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عَلِيمٌ حَكِيمٌ ،و خداى تعالى دانا و محكم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اين آيت منسوخ است،و اين آنگه بود كه سرايها را در نبود و پرده ها آويخته نبود،چون حال چنين بود و خداى تعالى در اين اوقات استيذان فرمود،آنگه منسوخ كرد اين حكم،و اين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بَلَغَ الْأَطْفٰالُ مِنْكُمُ الْحُلُمَ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اطفال شما به حدّ بلوغ رسند امّا به احتلام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w:t>
      </w:r>
      <w:r>
        <w:rPr>
          <w:rFonts w:eastAsia="IRNazanin" w:cs="IRNazanin"/>
          <w:color w:val="111111"/>
          <w:sz w:val="28"/>
          <w:szCs w:val="28"/>
          <w:rtl w:val="true"/>
          <w:lang w:bidi="fa-IR"/>
        </w:rPr>
        <w:t xml:space="preserve">] </w:t>
      </w:r>
      <w:r>
        <w:rPr>
          <w:rStyle w:val="FootnoteAnchor"/>
          <w:rtl w:val="true"/>
        </w:rPr>
        <w:footnoteReference w:id="1854"/>
      </w:r>
      <w:r>
        <w:rPr>
          <w:rFonts w:ascii="IRNazanin" w:hAnsi="IRNazanin" w:eastAsia="IRNazanin"/>
          <w:color w:val="111111"/>
          <w:sz w:val="28"/>
          <w:sz w:val="28"/>
          <w:szCs w:val="28"/>
          <w:rtl w:val="true"/>
          <w:lang w:bidi="fa-IR"/>
        </w:rPr>
        <w:t>نبات يا به چهارده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فَلْيَسْتَأْذِنُوا ،بايد كه تا دستورى خواهند چنان كه آن بالغان كه پيش ايشان گفتيم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،چنين بيان مى كند خداى تعالى آياتش براى شما،و او عليم و حكيم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الْقَوٰاعِدُ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الآية،قواعد جمع امرأة قاعدة باشد چنان كه </w:t>
      </w:r>
      <w:r>
        <w:rPr>
          <w:rStyle w:val="FootnoteAnchor"/>
          <w:rtl w:val="true"/>
        </w:rPr>
        <w:footnoteReference w:id="1855"/>
      </w:r>
      <w:r>
        <w:rPr>
          <w:rFonts w:ascii="IRNazanin" w:hAnsi="IRNazanin" w:eastAsia="IRNazanin"/>
          <w:color w:val="111111"/>
          <w:sz w:val="28"/>
          <w:sz w:val="28"/>
          <w:szCs w:val="28"/>
          <w:rtl w:val="true"/>
          <w:lang w:bidi="fa-IR"/>
        </w:rPr>
        <w:t>زنانى كه ايشان فرونشسته باشند ازآن كه حيض بينند و فرزند 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ايشان فرونشسته باشند كه شوهر كنند از كبر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يَرْجُونَ نِكٰاحاً ،دو وجه گفته اند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اميد آن ندارند كه مناكحه كنند ازآن كه گذشته باشند از حدّ آن،و دوم آن كه صلاحيت خلوت ندارند،هم از اين سبب فَلَيْسَ عَلَيْهِنَّ جُنٰاحٌ ،بر ايشان بزه اى نيست كه فرونهند جامه 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مقنع </w:t>
      </w:r>
      <w:r>
        <w:rPr>
          <w:rStyle w:val="FootnoteAnchor"/>
          <w:rtl w:val="true"/>
        </w:rPr>
        <w:footnoteReference w:id="1856"/>
      </w:r>
      <w:r>
        <w:rPr>
          <w:rFonts w:ascii="Amiri" w:hAnsi="Amiri" w:eastAsia="Amiri" w:cs="Amiri"/>
          <w:color w:val="111111"/>
          <w:sz w:val="28"/>
          <w:sz w:val="28"/>
          <w:szCs w:val="28"/>
          <w:rtl w:val="true"/>
          <w:lang w:bidi="ar-SA"/>
        </w:rPr>
        <w:t>است كه از بالاى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 باشد،و آن ردا كه از بالاى</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 xml:space="preserve">جامه باشد،دليل اين </w:t>
      </w:r>
      <w:r>
        <w:rPr>
          <w:rStyle w:val="FootnoteAnchor"/>
          <w:rtl w:val="true"/>
        </w:rPr>
        <w:footnoteReference w:id="1858"/>
      </w:r>
      <w:r>
        <w:rPr>
          <w:rFonts w:ascii="Amiri" w:hAnsi="Amiri" w:eastAsia="Amiri" w:cs="Amiri"/>
          <w:color w:val="111111"/>
          <w:sz w:val="28"/>
          <w:sz w:val="28"/>
          <w:szCs w:val="28"/>
          <w:rtl w:val="true"/>
          <w:lang w:bidi="ar-SA"/>
        </w:rPr>
        <w:t>قرائت ابىّ است و از آن بعضى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يضعن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59"/>
      </w:r>
      <w:r>
        <w:rPr>
          <w:rFonts w:ascii="IRNazanin" w:hAnsi="IRNazanin" w:eastAsia="IRNazanin"/>
          <w:color w:val="111111"/>
          <w:sz w:val="28"/>
          <w:sz w:val="28"/>
          <w:szCs w:val="28"/>
          <w:rtl w:val="true"/>
          <w:lang w:bidi="fa-IR"/>
        </w:rPr>
        <w:t>ثيابهن،و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مُتَبَرِّجٰاتٍ ،نصب او بر حال است،اى غير مظهرات الزّنية،يعنى قصد ايشان نه اظهار زينت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اظهار چيزى كند از محاسن خود كه واجب باشد ستر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يَسْتَعْفِفْنَ خَيْرٌ لَهُنَّ ،و اگر </w:t>
      </w:r>
      <w:r>
        <w:rPr>
          <w:rStyle w:val="FootnoteAnchor"/>
          <w:rtl w:val="true"/>
        </w:rPr>
        <w:footnoteReference w:id="1860"/>
      </w:r>
      <w:r>
        <w:rPr>
          <w:rFonts w:ascii="IRNazanin" w:hAnsi="IRNazanin" w:eastAsia="IRNazanin"/>
          <w:color w:val="111111"/>
          <w:sz w:val="28"/>
          <w:sz w:val="28"/>
          <w:szCs w:val="28"/>
          <w:rtl w:val="true"/>
          <w:lang w:bidi="fa-IR"/>
        </w:rPr>
        <w:t xml:space="preserve">طلب عفاف و پارسايى </w:t>
      </w:r>
    </w:p>
    <w:p>
      <w:pPr>
        <w:pStyle w:val="BookText"/>
        <w:rPr/>
      </w:pPr>
      <w:r>
        <w:rPr>
          <w:rFonts w:ascii="Amiri" w:hAnsi="Amiri" w:eastAsia="Amiri" w:cs="Amiri"/>
          <w:color w:val="111111"/>
          <w:sz w:val="28"/>
          <w:sz w:val="28"/>
          <w:szCs w:val="28"/>
          <w:rtl w:val="true"/>
          <w:lang w:bidi="ar-SA"/>
        </w:rPr>
        <w:t>كنند و وضع اين جامه ها نكنند ايشان را بهتر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سَمِيعٌ عَلِيمٌ ،و خداى شنوا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الْأَعْمىٰ حَرَجٌ ،الآية،علما در تأويل آيت و حكم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تَأْكُلُوا أَمْوٰالَكُمْ بَيْنَكُمْ بِالْبٰاطِلِ </w:t>
      </w:r>
      <w:r>
        <w:rPr>
          <w:rStyle w:val="FootnoteAnchor"/>
          <w:rtl w:val="true"/>
        </w:rPr>
        <w:footnoteReference w:id="1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تحرّج كردند از مؤاكله نابينايان و زمنان و بيماران،و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w:t>
      </w:r>
      <w:r>
        <w:rPr>
          <w:rStyle w:val="FootnoteAnchor"/>
          <w:rtl w:val="true"/>
        </w:rPr>
        <w:footnoteReference w:id="1862"/>
      </w:r>
      <w:r>
        <w:rPr>
          <w:rFonts w:ascii="Amiri" w:hAnsi="Amiri" w:eastAsia="Amiri" w:cs="Amiri"/>
          <w:color w:val="111111"/>
          <w:sz w:val="28"/>
          <w:sz w:val="28"/>
          <w:szCs w:val="28"/>
          <w:rtl w:val="true"/>
          <w:lang w:bidi="ar-SA"/>
        </w:rPr>
        <w:t xml:space="preserve">فاضل تر مالى است،و خداى تعالى ما را نهى كرد ازآن كه مال مردمان خوريم به باطل،و نابينا طعام </w:t>
      </w:r>
      <w:r>
        <w:rPr>
          <w:rStyle w:val="FootnoteAnchor"/>
          <w:rtl w:val="true"/>
        </w:rPr>
        <w:footnoteReference w:id="1863"/>
      </w:r>
      <w:r>
        <w:rPr>
          <w:rFonts w:ascii="IRNazanin" w:hAnsi="IRNazanin" w:eastAsia="IRNazanin"/>
          <w:color w:val="111111"/>
          <w:sz w:val="28"/>
          <w:sz w:val="28"/>
          <w:szCs w:val="28"/>
          <w:rtl w:val="true"/>
          <w:lang w:bidi="fa-IR"/>
        </w:rPr>
        <w:t xml:space="preserve">نبيند و نيك از بد بازنداند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اعرج و زمن مزاحمت نتواند كردن بر طعام،و بيمار به مقدار آنچه تن درست خورد نتواند خوردن،خداى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حرجى نيست بر شما و نه بر اينان كه ذكر ايشان كرده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باشد،اى ليس فى الاعمى،على تقدير في مؤاكلة الاعمى و الاعرج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نابينايان و لنگان و بيماران احتراز كردند از مؤاكلت تن درستان،و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كه ايشان را استقذار </w:t>
      </w:r>
      <w:r>
        <w:rPr>
          <w:rStyle w:val="FootnoteAnchor"/>
          <w:rtl w:val="true"/>
        </w:rPr>
        <w:footnoteReference w:id="1864"/>
      </w:r>
      <w:r>
        <w:rPr>
          <w:rFonts w:ascii="Amiri" w:hAnsi="Amiri" w:eastAsia="Amiri" w:cs="Amiri"/>
          <w:color w:val="111111"/>
          <w:sz w:val="28"/>
          <w:sz w:val="28"/>
          <w:szCs w:val="28"/>
          <w:rtl w:val="true"/>
          <w:lang w:bidi="ar-SA"/>
        </w:rPr>
        <w:t>كنند و خوش نيايد ايشان را مؤاكلت ما،و اصحاب نيز احتراز كردند از مؤاكلت ايشان،خداى تعالى اين آيت فرستاد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براى آن آمد تا ترخيص كند </w:t>
      </w:r>
      <w:r>
        <w:rPr>
          <w:rStyle w:val="FootnoteAnchor"/>
          <w:rtl w:val="true"/>
        </w:rPr>
        <w:footnoteReference w:id="1865"/>
      </w:r>
      <w:r>
        <w:rPr>
          <w:rFonts w:ascii="IRNazanin" w:hAnsi="IRNazanin" w:eastAsia="IRNazanin"/>
          <w:color w:val="111111"/>
          <w:sz w:val="28"/>
          <w:sz w:val="28"/>
          <w:szCs w:val="28"/>
          <w:rtl w:val="true"/>
          <w:lang w:bidi="fa-IR"/>
        </w:rPr>
        <w:t xml:space="preserve">و رخصت دهد با نابينايان و لنگان و بيماران در آن كه در </w:t>
      </w:r>
      <w:r>
        <w:rPr>
          <w:rStyle w:val="FootnoteAnchor"/>
          <w:rtl w:val="true"/>
        </w:rPr>
        <w:footnoteReference w:id="1866"/>
      </w:r>
      <w:r>
        <w:rPr>
          <w:rFonts w:ascii="IRNazanin" w:hAnsi="IRNazanin" w:eastAsia="IRNazanin"/>
          <w:color w:val="111111"/>
          <w:sz w:val="28"/>
          <w:sz w:val="28"/>
          <w:szCs w:val="28"/>
          <w:rtl w:val="true"/>
          <w:lang w:bidi="fa-IR"/>
        </w:rPr>
        <w:t>خانه هاى اين مذكوران طعامى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آن بود كه جماعتى از صحابه رسول چون در خانه هاى ايشان طعام </w:t>
      </w:r>
      <w:r>
        <w:rPr>
          <w:rStyle w:val="FootnoteAnchor"/>
          <w:rtl w:val="true"/>
        </w:rPr>
        <w:footnoteReference w:id="1867"/>
      </w:r>
      <w:r>
        <w:rPr>
          <w:rFonts w:ascii="IRNazanin" w:hAnsi="IRNazanin" w:eastAsia="IRNazanin"/>
          <w:color w:val="111111"/>
          <w:sz w:val="28"/>
          <w:sz w:val="28"/>
          <w:szCs w:val="28"/>
          <w:rtl w:val="true"/>
          <w:lang w:bidi="fa-IR"/>
        </w:rPr>
        <w:t xml:space="preserve">نبودى،به خانه يكى از اين مذكوران رفتندى از مادر و پدر و برادر و خواهر و عمّت و عمّى </w:t>
      </w:r>
      <w:r>
        <w:rPr>
          <w:rStyle w:val="FootnoteAnchor"/>
          <w:rtl w:val="true"/>
        </w:rPr>
        <w:footnoteReference w:id="1868"/>
      </w:r>
      <w:r>
        <w:rPr>
          <w:rFonts w:ascii="IRNazanin" w:hAnsi="IRNazanin" w:eastAsia="IRNazanin"/>
          <w:color w:val="111111"/>
          <w:sz w:val="28"/>
          <w:sz w:val="28"/>
          <w:szCs w:val="28"/>
          <w:rtl w:val="true"/>
          <w:lang w:bidi="fa-IR"/>
        </w:rPr>
        <w:t xml:space="preserve">و خاله و خالى </w:t>
      </w:r>
      <w:r>
        <w:rPr>
          <w:rStyle w:val="FootnoteAnchor"/>
          <w:rtl w:val="true"/>
        </w:rPr>
        <w:footnoteReference w:id="1869"/>
      </w:r>
      <w:r>
        <w:rPr>
          <w:rFonts w:ascii="IRNazanin" w:hAnsi="IRNazanin" w:eastAsia="IRNazanin"/>
          <w:color w:val="111111"/>
          <w:sz w:val="28"/>
          <w:sz w:val="28"/>
          <w:szCs w:val="28"/>
          <w:rtl w:val="true"/>
          <w:lang w:bidi="fa-IR"/>
        </w:rPr>
        <w:t xml:space="preserve">،و ازآنجا طعامى كه يافتندى بخوردندى،پس نابينايان و اعرجان و بيماران تحرّج </w:t>
      </w:r>
    </w:p>
    <w:p>
      <w:pPr>
        <w:pStyle w:val="BookText"/>
        <w:rPr/>
      </w:pPr>
      <w:r>
        <w:rPr>
          <w:rFonts w:ascii="Amiri" w:hAnsi="Amiri" w:eastAsia="Amiri" w:cs="Amiri"/>
          <w:color w:val="111111"/>
          <w:sz w:val="28"/>
          <w:sz w:val="28"/>
          <w:szCs w:val="28"/>
          <w:rtl w:val="true"/>
          <w:lang w:bidi="ar-SA"/>
        </w:rPr>
        <w:t>كردندى از اين 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زهرىّ اين آيت پرسيدم،گفت عبيد اللّه بن عبد اللّه گفت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بود كه چون مسلمانان به غزات رفتندى،كليدهاى خانه هاى خود به كسانى دادندى كه خويشان ايشان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بودندى از جملۀ مخالفان </w:t>
      </w:r>
      <w:r>
        <w:rPr>
          <w:rStyle w:val="FootnoteAnchor"/>
          <w:rtl w:val="true"/>
        </w:rPr>
        <w:footnoteReference w:id="1870"/>
      </w:r>
      <w:r>
        <w:rPr>
          <w:rFonts w:ascii="IRNazanin" w:hAnsi="IRNazanin" w:eastAsia="IRNazanin"/>
          <w:color w:val="111111"/>
          <w:sz w:val="28"/>
          <w:sz w:val="28"/>
          <w:szCs w:val="28"/>
          <w:rtl w:val="true"/>
          <w:lang w:bidi="fa-IR"/>
        </w:rPr>
        <w:t>از نابينايان و زمنان و بيماران،و ايشان را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خواهى از اين خانه هاى ما مى 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تحرّج آمدى </w:t>
      </w:r>
      <w:r>
        <w:rPr>
          <w:rStyle w:val="FootnoteAnchor"/>
          <w:rtl w:val="true"/>
        </w:rPr>
        <w:footnoteReference w:id="1871"/>
      </w:r>
      <w:r>
        <w:rPr>
          <w:rFonts w:ascii="Amiri" w:hAnsi="Amiri" w:eastAsia="Amiri" w:cs="Amiri"/>
          <w:color w:val="111111"/>
          <w:sz w:val="28"/>
          <w:sz w:val="28"/>
          <w:szCs w:val="28"/>
          <w:rtl w:val="true"/>
          <w:lang w:bidi="ar-SA"/>
        </w:rPr>
        <w:t>و نخوردندى،خداى تعالى اين آيت فرستاد و رخصت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 و ابن زيد گفتند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الاعمى حرج و لا على الاعرج حرج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على</w:t>
      </w:r>
      <w:r>
        <w:rPr>
          <w:rFonts w:eastAsia="IRNazanin" w:cs="IRNazanin"/>
          <w:color w:val="111111"/>
          <w:sz w:val="28"/>
          <w:szCs w:val="28"/>
          <w:rtl w:val="true"/>
          <w:lang w:bidi="fa-IR"/>
        </w:rPr>
        <w:t xml:space="preserve">] </w:t>
      </w:r>
      <w:r>
        <w:rPr>
          <w:rStyle w:val="FootnoteAnchor"/>
          <w:rtl w:val="true"/>
        </w:rPr>
        <w:footnoteReference w:id="1872"/>
      </w:r>
      <w:r>
        <w:rPr>
          <w:rFonts w:ascii="IRNazanin" w:hAnsi="IRNazanin" w:eastAsia="IRNazanin"/>
          <w:color w:val="111111"/>
          <w:sz w:val="28"/>
          <w:sz w:val="28"/>
          <w:szCs w:val="28"/>
          <w:rtl w:val="true"/>
          <w:lang w:bidi="fa-IR"/>
        </w:rPr>
        <w:t>المريض حرج فى التّخلّف عن الجهاد،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نابينا و لنگ را و بيمار را و بر ايشان حرج نيست اگر به جهاد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كلامى ديگر ابتدا كرد منقطع از اين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عَلىٰ أَنْفُسِكُمْ أَنْ تَأْكُلُوا مِنْ بُيُوتِكُمْ ،و اين وجه بعيد است براى مخالفت ظاهر و حذف از كلام آنچه در كلام دليلى نيست بر حذف او،و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نابينا و لنگ و بيمار و نه بر شما كه تن درستانى حرجى و بزه اى نيست كه طعام خورى از خانه هاى پدرانتان يا خانه هاى مادرانتان يا خانه هاى برادرانتان يا خانه هاى خواهرانتان يا خانه هاى عميانتان </w:t>
      </w:r>
      <w:r>
        <w:rPr>
          <w:rStyle w:val="FootnoteAnchor"/>
          <w:rtl w:val="true"/>
        </w:rPr>
        <w:footnoteReference w:id="1873"/>
      </w:r>
      <w:r>
        <w:rPr>
          <w:rFonts w:ascii="IRNazanin" w:hAnsi="IRNazanin" w:eastAsia="IRNazanin"/>
          <w:color w:val="111111"/>
          <w:sz w:val="28"/>
          <w:sz w:val="28"/>
          <w:szCs w:val="28"/>
          <w:rtl w:val="true"/>
          <w:lang w:bidi="fa-IR"/>
        </w:rPr>
        <w:t xml:space="preserve">يا خانه هاى عمّگانتان </w:t>
      </w:r>
      <w:r>
        <w:rPr>
          <w:rStyle w:val="FootnoteAnchor"/>
          <w:rtl w:val="true"/>
        </w:rPr>
        <w:footnoteReference w:id="1874"/>
      </w:r>
      <w:r>
        <w:rPr>
          <w:rFonts w:ascii="Amiri" w:hAnsi="Amiri" w:eastAsia="Amiri" w:cs="Amiri"/>
          <w:color w:val="111111"/>
          <w:sz w:val="28"/>
          <w:sz w:val="28"/>
          <w:szCs w:val="28"/>
          <w:rtl w:val="true"/>
          <w:lang w:bidi="ar-SA"/>
        </w:rPr>
        <w:t xml:space="preserve">يا خانه هاى خاليانتان </w:t>
      </w:r>
      <w:r>
        <w:rPr>
          <w:rStyle w:val="FootnoteAnchor"/>
          <w:rtl w:val="true"/>
        </w:rPr>
        <w:footnoteReference w:id="1875"/>
      </w:r>
      <w:r>
        <w:rPr>
          <w:rFonts w:ascii="IRNazanin" w:hAnsi="IRNazanin" w:eastAsia="IRNazanin"/>
          <w:color w:val="111111"/>
          <w:sz w:val="28"/>
          <w:sz w:val="28"/>
          <w:szCs w:val="28"/>
          <w:rtl w:val="true"/>
          <w:lang w:bidi="fa-IR"/>
        </w:rPr>
        <w:t xml:space="preserve">يا خانه هاى خالگانتان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مَلَكْتُمْ مَفٰاتِحَهُ ،يا خانه هاى آنان كه كليدهاى ايشان به دست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وكيل مرد است و قيّم به او در ضيعت و ماشيتش،چه آنچه او خورد از خانۀ ايشان از مال خود خورده باشد از ثمرۀ ضيعت خود از شتر و از شير </w:t>
      </w:r>
      <w:r>
        <w:rPr>
          <w:rStyle w:val="FootnoteAnchor"/>
          <w:rtl w:val="true"/>
        </w:rPr>
        <w:footnoteReference w:id="1877"/>
      </w:r>
      <w:r>
        <w:rPr>
          <w:rFonts w:ascii="IRNazanin" w:hAnsi="IRNazanin" w:eastAsia="IRNazanin"/>
          <w:color w:val="111111"/>
          <w:sz w:val="28"/>
          <w:sz w:val="28"/>
          <w:szCs w:val="28"/>
          <w:rtl w:val="true"/>
          <w:lang w:bidi="fa-IR"/>
        </w:rPr>
        <w:t>گوسپندان خود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حارث بن عمرو آمد كه او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به غزا رفت و مالك بن زيد را ها </w:t>
      </w:r>
      <w:r>
        <w:rPr>
          <w:rStyle w:val="FootnoteAnchor"/>
          <w:rtl w:val="true"/>
        </w:rPr>
        <w:footnoteReference w:id="1878"/>
      </w:r>
      <w:r>
        <w:rPr>
          <w:rFonts w:ascii="IRNazanin" w:hAnsi="IRNazanin" w:eastAsia="IRNazanin"/>
          <w:color w:val="111111"/>
          <w:sz w:val="28"/>
          <w:sz w:val="28"/>
          <w:szCs w:val="28"/>
          <w:rtl w:val="true"/>
          <w:lang w:bidi="fa-IR"/>
        </w:rPr>
        <w:t>كرد بر خانۀ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بازآمد او را يافت رنجور و </w:t>
      </w:r>
    </w:p>
    <w:p>
      <w:pPr>
        <w:pStyle w:val="BookText"/>
        <w:rPr/>
      </w:pP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تو برفته اى </w:t>
      </w:r>
      <w:r>
        <w:rPr>
          <w:rStyle w:val="FootnoteAnchor"/>
          <w:rtl w:val="true"/>
        </w:rPr>
        <w:footnoteReference w:id="1879"/>
      </w:r>
      <w:r>
        <w:rPr>
          <w:rFonts w:ascii="Amiri" w:hAnsi="Amiri" w:eastAsia="Amiri" w:cs="Amiri"/>
          <w:color w:val="111111"/>
          <w:sz w:val="28"/>
          <w:sz w:val="28"/>
          <w:szCs w:val="28"/>
          <w:rtl w:val="true"/>
          <w:lang w:bidi="ar-SA"/>
        </w:rPr>
        <w:t>من از طعام تو نخورده ام تحرّج را،خداى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مرد از خانۀ رفيقش طعام خورد بى اذن او براى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اهل البيت چنان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روا باشد كه از خانۀ اين مذكوران طعام خورد بى اذن ايشان به قدر حاجت بى اسراف،و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منسوخ است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تَدْخُلُوا بُيُوتَ النَّبِيِّ إِلاّٰ أَنْ يُؤْذَنَ لَكُمْ إِلىٰ طَعٰامٍ </w:t>
      </w:r>
      <w:r>
        <w:rPr>
          <w:rStyle w:val="FootnoteAnchor"/>
          <w:rtl w:val="true"/>
        </w:rPr>
        <w:footnoteReference w:id="1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اين درست نيست براى آن كه اين را به آن تعلّقى نيست و حكم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است و حكم اينان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صَدِيقِكُمْ ،يا از خانۀ دوستان و رفيقان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جُنٰاحٌ أَنْ تَأْكُلُوا جَمِيعاً أَوْ أَشْتٰاتاً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حرجى نيست اگر بخورى از خانه هاى اينان جملگى يا پراگنده،و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تَأْكُلُوا ،با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و لا عليهم </w:t>
      </w:r>
      <w:r>
        <w:rPr>
          <w:rStyle w:val="FootnoteAnchor"/>
          <w:rtl w:val="true"/>
        </w:rPr>
        <w:footnoteReference w:id="1881"/>
      </w:r>
      <w:r>
        <w:rPr>
          <w:rFonts w:ascii="Amiri" w:hAnsi="Amiri" w:eastAsia="Amiri" w:cs="Amiri"/>
          <w:color w:val="111111"/>
          <w:sz w:val="28"/>
          <w:sz w:val="28"/>
          <w:szCs w:val="28"/>
          <w:rtl w:val="true"/>
          <w:lang w:bidi="ar-SA"/>
        </w:rPr>
        <w:t>براى تغليب مخاطب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از پيش نزول آيت،توانگران با درويشان طعام نخوردندى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w:t>
      </w:r>
      <w:r>
        <w:rPr>
          <w:rStyle w:val="FootnoteAnchor"/>
          <w:rtl w:val="true"/>
        </w:rPr>
        <w:footnoteReference w:id="1882"/>
      </w:r>
      <w:r>
        <w:rPr>
          <w:rFonts w:ascii="Amiri" w:hAnsi="Amiri" w:eastAsia="Amiri" w:cs="Amiri"/>
          <w:color w:val="111111"/>
          <w:sz w:val="28"/>
          <w:sz w:val="28"/>
          <w:szCs w:val="28"/>
          <w:rtl w:val="true"/>
          <w:lang w:bidi="ar-SA"/>
        </w:rPr>
        <w:t>آيت،مردم طعام تنها بخوردندى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مهمانى فروآمدى </w:t>
      </w:r>
      <w:r>
        <w:rPr>
          <w:rStyle w:val="FootnoteAnchor"/>
          <w:rtl w:val="true"/>
        </w:rPr>
        <w:footnoteReference w:id="1883"/>
      </w:r>
      <w:r>
        <w:rPr>
          <w:rFonts w:ascii="IRNazanin" w:hAnsi="IRNazanin" w:eastAsia="IRNazanin"/>
          <w:color w:val="111111"/>
          <w:sz w:val="28"/>
          <w:sz w:val="28"/>
          <w:szCs w:val="28"/>
          <w:rtl w:val="true"/>
          <w:lang w:bidi="fa-IR"/>
        </w:rPr>
        <w:t>،ايشان نخوردندى الّا با او،خداى تعالى آيت فرستاد و رخصت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خواهند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حيّى از بنى كنانه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ايشان را بنو ليث بن عمرو </w:t>
      </w:r>
      <w:r>
        <w:rPr>
          <w:rStyle w:val="FootnoteAnchor"/>
          <w:rtl w:val="true"/>
        </w:rPr>
        <w:footnoteReference w:id="188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تحرّج كردندى ازآن كه تنها طعام خوردندى </w:t>
      </w:r>
      <w:r>
        <w:rPr>
          <w:rStyle w:val="FootnoteAnchor"/>
          <w:rtl w:val="true"/>
        </w:rPr>
        <w:footnoteReference w:id="1886"/>
      </w:r>
      <w:r>
        <w:rPr>
          <w:rFonts w:ascii="IRNazanin" w:hAnsi="IRNazanin" w:eastAsia="IRNazanin"/>
          <w:color w:val="111111"/>
          <w:sz w:val="28"/>
          <w:sz w:val="28"/>
          <w:szCs w:val="28"/>
          <w:rtl w:val="true"/>
          <w:lang w:bidi="fa-IR"/>
        </w:rPr>
        <w:t xml:space="preserve">،بنشستى طعام ساخته و پرداخته پيش بنهادى و او گرسنه طعام نخوردى از بامداد </w:t>
      </w:r>
      <w:r>
        <w:rPr>
          <w:rStyle w:val="FootnoteAnchor"/>
          <w:rtl w:val="true"/>
        </w:rPr>
        <w:footnoteReference w:id="1887"/>
      </w:r>
      <w:r>
        <w:rPr>
          <w:rFonts w:ascii="IRNazanin" w:hAnsi="IRNazanin" w:eastAsia="IRNazanin"/>
          <w:color w:val="111111"/>
          <w:sz w:val="28"/>
          <w:sz w:val="28"/>
          <w:szCs w:val="28"/>
          <w:rtl w:val="true"/>
          <w:lang w:bidi="fa-IR"/>
        </w:rPr>
        <w:t xml:space="preserve">و تا شبنگاه </w:t>
      </w:r>
      <w:r>
        <w:rPr>
          <w:rStyle w:val="FootnoteAnchor"/>
          <w:rtl w:val="true"/>
        </w:rPr>
        <w:footnoteReference w:id="1888"/>
      </w:r>
      <w:r>
        <w:rPr>
          <w:rFonts w:ascii="IRNazanin" w:hAnsi="IRNazanin" w:eastAsia="IRNazanin"/>
          <w:color w:val="111111"/>
          <w:sz w:val="28"/>
          <w:sz w:val="28"/>
          <w:szCs w:val="28"/>
          <w:rtl w:val="true"/>
          <w:lang w:bidi="fa-IR"/>
        </w:rPr>
        <w:t xml:space="preserve">نگاه داشتى تا كسى پيش </w:t>
      </w:r>
      <w:r>
        <w:rPr>
          <w:rStyle w:val="FootnoteAnchor"/>
          <w:rtl w:val="true"/>
        </w:rPr>
        <w:footnoteReference w:id="1889"/>
      </w:r>
      <w:r>
        <w:rPr>
          <w:rFonts w:ascii="IRNazanin" w:hAnsi="IRNazanin" w:eastAsia="IRNazanin"/>
          <w:color w:val="111111"/>
          <w:sz w:val="28"/>
          <w:sz w:val="28"/>
          <w:szCs w:val="28"/>
          <w:rtl w:val="true"/>
          <w:lang w:bidi="fa-IR"/>
        </w:rPr>
        <w:t>آمدى با او طعام خوردى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شب در آمدى و كس نبودى،ازآن پس او </w:t>
      </w:r>
    </w:p>
    <w:p>
      <w:pPr>
        <w:pStyle w:val="BookText"/>
        <w:rPr/>
      </w:pPr>
      <w:r>
        <w:rPr>
          <w:rFonts w:ascii="Amiri" w:hAnsi="Amiri" w:eastAsia="Amiri" w:cs="Amiri"/>
          <w:color w:val="111111"/>
          <w:sz w:val="28"/>
          <w:sz w:val="28"/>
          <w:szCs w:val="28"/>
          <w:rtl w:val="true"/>
          <w:lang w:bidi="ar-SA"/>
        </w:rPr>
        <w:t xml:space="preserve">طعام بخوردى،خداى تعالى اين آيت بفرستاد و اين حرج از ايشان برداشت كه ايشان بر خود نهاده بودند،اين قول قتاده و ضحّاك است و ابن جريج و روايت والبى </w:t>
      </w:r>
      <w:r>
        <w:rPr>
          <w:rStyle w:val="FootnoteAnchor"/>
          <w:rtl w:val="true"/>
        </w:rPr>
        <w:footnoteReference w:id="1890"/>
      </w:r>
      <w:r>
        <w:rPr>
          <w:rFonts w:ascii="Amiri" w:hAnsi="Amiri" w:eastAsia="Amiri" w:cs="Amiri"/>
          <w:color w:val="111111"/>
          <w:sz w:val="28"/>
          <w:sz w:val="28"/>
          <w:szCs w:val="28"/>
          <w:rtl w:val="true"/>
          <w:lang w:bidi="ar-SA"/>
        </w:rPr>
        <w:t>از عبد اللّه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عطاى خراسانى </w:t>
      </w:r>
      <w:r>
        <w:rPr>
          <w:rStyle w:val="FootnoteAnchor"/>
          <w:rtl w:val="true"/>
        </w:rPr>
        <w:footnoteReference w:id="1891"/>
      </w:r>
      <w:r>
        <w:rPr>
          <w:rFonts w:ascii="IRNazanin" w:hAnsi="IRNazanin" w:eastAsia="IRNazanin"/>
          <w:color w:val="111111"/>
          <w:sz w:val="28"/>
          <w:sz w:val="28"/>
          <w:szCs w:val="28"/>
          <w:rtl w:val="true"/>
          <w:lang w:bidi="fa-IR"/>
        </w:rPr>
        <w:t>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توانگر </w:t>
      </w:r>
      <w:r>
        <w:rPr>
          <w:rStyle w:val="FootnoteAnchor"/>
          <w:rtl w:val="true"/>
        </w:rPr>
        <w:footnoteReference w:id="1892"/>
      </w:r>
      <w:r>
        <w:rPr>
          <w:rFonts w:ascii="Amiri" w:hAnsi="Amiri" w:eastAsia="Amiri" w:cs="Amiri"/>
          <w:color w:val="111111"/>
          <w:sz w:val="28"/>
          <w:sz w:val="28"/>
          <w:szCs w:val="28"/>
          <w:rtl w:val="true"/>
          <w:lang w:bidi="ar-SA"/>
        </w:rPr>
        <w:t xml:space="preserve">در نزديك درويش </w:t>
      </w:r>
      <w:r>
        <w:rPr>
          <w:rStyle w:val="FootnoteAnchor"/>
          <w:rtl w:val="true"/>
        </w:rPr>
        <w:footnoteReference w:id="1893"/>
      </w:r>
      <w:r>
        <w:rPr>
          <w:rFonts w:ascii="IRNazanin" w:hAnsi="IRNazanin" w:eastAsia="IRNazanin"/>
          <w:color w:val="111111"/>
          <w:sz w:val="28"/>
          <w:sz w:val="28"/>
          <w:szCs w:val="28"/>
          <w:rtl w:val="true"/>
          <w:lang w:bidi="fa-IR"/>
        </w:rPr>
        <w:t>شدى و او طعام مى خوردى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درويش بسيار شفاعت كردى كه طعام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تحرّج كنم ازآن كه طعام تو بخورم كه تو درويشى و من توانگر </w:t>
      </w:r>
      <w:r>
        <w:rPr>
          <w:rStyle w:val="FootnoteAnchor"/>
          <w:rtl w:val="true"/>
        </w:rPr>
        <w:footnoteReference w:id="1894"/>
      </w:r>
      <w:r>
        <w:rPr>
          <w:rFonts w:ascii="IRNazanin" w:hAnsi="IRNazanin" w:eastAsia="IRNazanin"/>
          <w:color w:val="111111"/>
          <w:sz w:val="28"/>
          <w:sz w:val="28"/>
          <w:szCs w:val="28"/>
          <w:rtl w:val="true"/>
          <w:lang w:bidi="fa-IR"/>
        </w:rPr>
        <w:t xml:space="preserve">،خداى تعالى </w:t>
      </w:r>
      <w:r>
        <w:rPr>
          <w:rStyle w:val="FootnoteAnchor"/>
          <w:rtl w:val="true"/>
        </w:rPr>
        <w:footnoteReference w:id="1895"/>
      </w:r>
      <w:r>
        <w:rPr>
          <w:rFonts w:ascii="Amiri" w:hAnsi="Amiri" w:eastAsia="Amiri" w:cs="Amiri"/>
          <w:color w:val="111111"/>
          <w:sz w:val="28"/>
          <w:sz w:val="28"/>
          <w:szCs w:val="28"/>
          <w:rtl w:val="true"/>
          <w:lang w:bidi="ar-SA"/>
        </w:rPr>
        <w:t>آيت بفرستاد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دَخَلْتُمْ بُيُوتاً فَسَلِّمُوا عَلىٰ أَنْفُسِكُمْ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سراى شوى بر خود سلام كنى،يعنى بر اهل آن سراى سلام كنى،و ايشان را نفس او خواند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كه بر دين و ملّت اواند،</w:t>
      </w:r>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كنفس واحدة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تَقْتُلُوا أَنْفُسَكُمْ </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يقتل بعضكم بعضا،و اين قول حسن است و ابن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w:t>
      </w:r>
      <w:r>
        <w:rPr>
          <w:rStyle w:val="FootnoteAnchor"/>
          <w:rtl w:val="true"/>
        </w:rPr>
        <w:footnoteReference w:id="1897"/>
      </w:r>
      <w:r>
        <w:rPr>
          <w:rFonts w:ascii="IRNazanin" w:hAnsi="IRNazanin" w:eastAsia="IRNazanin"/>
          <w:color w:val="111111"/>
          <w:sz w:val="28"/>
          <w:sz w:val="28"/>
          <w:szCs w:val="28"/>
          <w:rtl w:val="true"/>
          <w:lang w:bidi="fa-IR"/>
        </w:rPr>
        <w:t>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كنى بر ايشان تا جواب دهند شما را،چون جواب واجب باشد عند سلام همچنان باشد </w:t>
      </w:r>
      <w:r>
        <w:rPr>
          <w:rStyle w:val="FootnoteAnchor"/>
          <w:rtl w:val="true"/>
        </w:rPr>
        <w:footnoteReference w:id="1898"/>
      </w:r>
      <w:r>
        <w:rPr>
          <w:rFonts w:ascii="Amiri" w:hAnsi="Amiri" w:eastAsia="Amiri" w:cs="Amiri"/>
          <w:color w:val="111111"/>
          <w:sz w:val="28"/>
          <w:sz w:val="28"/>
          <w:szCs w:val="28"/>
          <w:rtl w:val="true"/>
          <w:lang w:bidi="ar-SA"/>
        </w:rPr>
        <w:t>آن سلام بر خود كرده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اسم من اسماء اللّه تعالى فافشوه بينكم فانّ الرّجل المسلم اذا مرّ بقوم </w:t>
      </w:r>
      <w:r>
        <w:rPr>
          <w:rStyle w:val="FootnoteAnchor"/>
          <w:rtl w:val="true"/>
        </w:rPr>
        <w:footnoteReference w:id="1899"/>
      </w:r>
      <w:r>
        <w:rPr>
          <w:rFonts w:ascii="Amiri" w:hAnsi="Amiri" w:eastAsia="Amiri" w:cs="Amiri"/>
          <w:color w:val="111111"/>
          <w:sz w:val="28"/>
          <w:sz w:val="28"/>
          <w:szCs w:val="28"/>
          <w:rtl w:val="true"/>
          <w:lang w:bidi="ar-SA"/>
        </w:rPr>
        <w:t xml:space="preserve">فسلّم عليهم فردّوا عليه كان له عليهم فضل درجة بذكره ايّاهم بالسّلام </w:t>
      </w:r>
      <w:r>
        <w:rPr>
          <w:rStyle w:val="FootnoteAnchor"/>
          <w:rtl w:val="true"/>
        </w:rPr>
        <w:footnoteReference w:id="1900"/>
      </w:r>
      <w:r>
        <w:rPr>
          <w:rFonts w:ascii="IRNazanin" w:hAnsi="IRNazanin" w:eastAsia="IRNazanin"/>
          <w:color w:val="111111"/>
          <w:sz w:val="28"/>
          <w:sz w:val="28"/>
          <w:szCs w:val="28"/>
          <w:rtl w:val="true"/>
          <w:lang w:bidi="fa-IR"/>
        </w:rPr>
        <w:t>فان لم يردّوا عليه ردّ عليه من هو خير منهم و اطيب،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نامى است از نامهاى خداى تعالى،فاش داريد ميان شما كه مرد مسلمان چون به قومى بگذرد </w:t>
      </w:r>
      <w:r>
        <w:rPr>
          <w:rStyle w:val="FootnoteAnchor"/>
          <w:rtl w:val="true"/>
        </w:rPr>
        <w:footnoteReference w:id="1901"/>
      </w:r>
      <w:r>
        <w:rPr>
          <w:rFonts w:ascii="IRNazanin" w:hAnsi="IRNazanin" w:eastAsia="IRNazanin"/>
          <w:color w:val="111111"/>
          <w:sz w:val="28"/>
          <w:sz w:val="28"/>
          <w:szCs w:val="28"/>
          <w:rtl w:val="true"/>
          <w:lang w:bidi="fa-IR"/>
        </w:rPr>
        <w:t>بر ايشان سلام كند،و ايشان جواب دهند او را بر ايشان فضل درجه باشد به آن كه سلام كرده باشد بر ايشان اگر ايشان جواب دهند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دهد او را</w:t>
      </w:r>
      <w:r>
        <w:rPr>
          <w:rFonts w:eastAsia="IRNazanin" w:cs="IRNazanin"/>
          <w:color w:val="111111"/>
          <w:sz w:val="28"/>
          <w:szCs w:val="28"/>
          <w:rtl w:val="true"/>
          <w:lang w:bidi="fa-IR"/>
        </w:rPr>
        <w:t xml:space="preserve">] </w:t>
      </w:r>
      <w:r>
        <w:rPr>
          <w:rStyle w:val="FootnoteAnchor"/>
          <w:rtl w:val="true"/>
        </w:rPr>
        <w:footnoteReference w:id="1902"/>
      </w:r>
      <w:r>
        <w:rPr>
          <w:rFonts w:ascii="Amiri" w:hAnsi="Amiri" w:eastAsia="Amiri" w:cs="Amiri"/>
          <w:color w:val="111111"/>
          <w:sz w:val="28"/>
          <w:sz w:val="28"/>
          <w:szCs w:val="28"/>
          <w:rtl w:val="true"/>
          <w:lang w:bidi="ar-SA"/>
        </w:rPr>
        <w:t xml:space="preserve">آن كه از ايشان به باشد </w:t>
      </w:r>
      <w:r>
        <w:rPr>
          <w:rStyle w:val="FootnoteAnchor"/>
          <w:rtl w:val="true"/>
        </w:rPr>
        <w:footnoteReference w:id="1903"/>
      </w:r>
      <w:r>
        <w:rPr>
          <w:rFonts w:ascii="IRNazanin" w:hAnsi="IRNazanin" w:eastAsia="IRNazanin"/>
          <w:color w:val="111111"/>
          <w:sz w:val="28"/>
          <w:sz w:val="28"/>
          <w:szCs w:val="28"/>
          <w:rtl w:val="true"/>
          <w:lang w:bidi="fa-IR"/>
        </w:rPr>
        <w:t>و پاكيزه تر،يعنى فرشتگان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يكى از شما به اهل مجلسى رسد،بايد تا سلام كند بر ايشان،اگر خواهد </w:t>
      </w:r>
      <w:r>
        <w:rPr>
          <w:rStyle w:val="FootnoteAnchor"/>
          <w:rtl w:val="true"/>
        </w:rPr>
        <w:footnoteReference w:id="1904"/>
      </w:r>
      <w:r>
        <w:rPr>
          <w:rFonts w:ascii="Amiri" w:hAnsi="Amiri" w:eastAsia="Amiri" w:cs="Amiri"/>
          <w:color w:val="111111"/>
          <w:sz w:val="28"/>
          <w:sz w:val="28"/>
          <w:szCs w:val="28"/>
          <w:rtl w:val="true"/>
          <w:lang w:bidi="ar-SA"/>
        </w:rPr>
        <w:t xml:space="preserve">كه بنشيند </w:t>
      </w:r>
      <w:r>
        <w:rPr>
          <w:rStyle w:val="FootnoteAnchor"/>
          <w:rtl w:val="true"/>
        </w:rPr>
        <w:footnoteReference w:id="1905"/>
      </w:r>
      <w:r>
        <w:rPr>
          <w:rFonts w:ascii="IRNazanin" w:hAnsi="IRNazanin" w:eastAsia="IRNazanin"/>
          <w:color w:val="111111"/>
          <w:sz w:val="28"/>
          <w:sz w:val="28"/>
          <w:szCs w:val="28"/>
          <w:rtl w:val="true"/>
          <w:lang w:bidi="fa-IR"/>
        </w:rPr>
        <w:t xml:space="preserve">،چون خواهد تا برود نيز سلام كند كه آن اوّل اولى تر نيست </w:t>
      </w:r>
      <w:r>
        <w:rPr>
          <w:rStyle w:val="FootnoteAnchor"/>
          <w:rtl w:val="true"/>
        </w:rPr>
        <w:footnoteReference w:id="1906"/>
      </w:r>
      <w:r>
        <w:rPr>
          <w:rFonts w:ascii="Amiri" w:hAnsi="Amiri" w:eastAsia="Amiri" w:cs="Amiri"/>
          <w:color w:val="111111"/>
          <w:sz w:val="28"/>
          <w:sz w:val="28"/>
          <w:szCs w:val="28"/>
          <w:rtl w:val="true"/>
          <w:lang w:bidi="ar-SA"/>
        </w:rPr>
        <w:t xml:space="preserve">از اين آخر </w:t>
      </w:r>
      <w:r>
        <w:rPr>
          <w:rStyle w:val="FootnoteAnchor"/>
          <w:rtl w:val="true"/>
        </w:rPr>
        <w:footnoteReference w:id="1907"/>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افشوا السّلام تسلموا، سلام فاش كنى تا سلامت يابى،و همچنين گفت</w:t>
      </w:r>
      <w:r>
        <w:rPr>
          <w:rFonts w:eastAsia="IRNazanin" w:cs="IRNazanin"/>
          <w:color w:val="111111"/>
          <w:sz w:val="28"/>
          <w:szCs w:val="28"/>
          <w:rtl w:val="true"/>
          <w:lang w:bidi="fa-IR"/>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افشوا السّلام و اطعموا الطّعام و صلوا الارحام و صلّوا باللّيل و النّاس نيام تدخلوا الجنّة بسلام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فاش دارى و طعام بدهى،و رحم بپيوندى،و به شب نماز كنى و مردم خفته </w:t>
      </w:r>
      <w:r>
        <w:rPr>
          <w:rStyle w:val="FootnoteAnchor"/>
          <w:rtl w:val="true"/>
        </w:rPr>
        <w:footnoteReference w:id="1909"/>
      </w:r>
      <w:r>
        <w:rPr>
          <w:rFonts w:ascii="IRNazanin" w:hAnsi="IRNazanin" w:eastAsia="IRNazanin"/>
          <w:color w:val="111111"/>
          <w:sz w:val="28"/>
          <w:sz w:val="28"/>
          <w:szCs w:val="28"/>
          <w:rtl w:val="true"/>
          <w:lang w:bidi="fa-IR"/>
        </w:rPr>
        <w:t>تا به بهشت روى 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آن كه سلام كند و آن كه جواب دهد صد جزء ثواب باشد نود و نه آن را باشد كه سلام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يكى آن را كه جواب دهد</w:t>
      </w:r>
      <w:r>
        <w:rPr>
          <w:rFonts w:eastAsia="Amiri" w:cs="Amiri" w:ascii="Amiri" w:hAnsi="Amiri"/>
          <w:color w:val="111111"/>
          <w:sz w:val="28"/>
          <w:szCs w:val="28"/>
          <w:rtl w:val="true"/>
          <w:lang w:bidi="ar-SA"/>
        </w:rPr>
        <w:t xml:space="preserve">] </w:t>
      </w:r>
      <w:r>
        <w:rPr>
          <w:rStyle w:val="FootnoteAnchor"/>
          <w:rtl w:val="true"/>
        </w:rPr>
        <w:footnoteReference w:id="1911"/>
      </w:r>
      <w:r>
        <w:rPr>
          <w:rFonts w:ascii="Amiri" w:hAnsi="Amiri" w:eastAsia="Amiri" w:cs="Amiri"/>
          <w:color w:val="111111"/>
          <w:sz w:val="28"/>
          <w:sz w:val="28"/>
          <w:szCs w:val="28"/>
          <w:rtl w:val="true"/>
          <w:lang w:bidi="ar-SA"/>
        </w:rPr>
        <w:t xml:space="preserve">،براى آن كه او ابتدا كند و اختيار آن كند كه </w:t>
      </w:r>
      <w:r>
        <w:rPr>
          <w:rStyle w:val="FootnoteAnchor"/>
          <w:rtl w:val="true"/>
        </w:rPr>
        <w:footnoteReference w:id="1912"/>
      </w:r>
      <w:r>
        <w:rPr>
          <w:rFonts w:ascii="IRNazanin" w:hAnsi="IRNazanin" w:eastAsia="IRNazanin"/>
          <w:color w:val="111111"/>
          <w:sz w:val="28"/>
          <w:sz w:val="28"/>
          <w:szCs w:val="28"/>
          <w:rtl w:val="true"/>
          <w:lang w:bidi="fa-IR"/>
        </w:rPr>
        <w:t>سلام كند بر مسلمانى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تحيّة لملّتنا و امان لذمّتنا ،سلام تحيّت ملّت ماست و امان ذمّت ماست،از اين جا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للرّاكب على الرّاجل و للقائم على القاعد،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سوار را بايد كردن بر پياده و ايستاده را بر نشسته </w:t>
      </w:r>
      <w:r>
        <w:rPr>
          <w:rStyle w:val="FootnoteAnchor"/>
          <w:rtl w:val="true"/>
        </w:rPr>
        <w:footnoteReference w:id="1913"/>
      </w:r>
      <w:r>
        <w:rPr>
          <w:rFonts w:ascii="Amiri" w:hAnsi="Amiri" w:eastAsia="Amiri" w:cs="Amiri"/>
          <w:color w:val="111111"/>
          <w:sz w:val="28"/>
          <w:sz w:val="28"/>
          <w:szCs w:val="28"/>
          <w:rtl w:val="true"/>
          <w:lang w:bidi="ar-SA"/>
        </w:rPr>
        <w:t xml:space="preserve">،براى آن كه سلام براى سلامت نهادند،و از روى ظاهر ايستاده را با سلامت تر است </w:t>
      </w:r>
      <w:r>
        <w:rPr>
          <w:rStyle w:val="FootnoteAnchor"/>
          <w:rtl w:val="true"/>
        </w:rPr>
        <w:footnoteReference w:id="1914"/>
      </w:r>
      <w:r>
        <w:rPr>
          <w:rFonts w:ascii="IRNazanin" w:hAnsi="IRNazanin" w:eastAsia="IRNazanin"/>
          <w:color w:val="111111"/>
          <w:sz w:val="28"/>
          <w:sz w:val="28"/>
          <w:szCs w:val="28"/>
          <w:rtl w:val="true"/>
          <w:lang w:bidi="fa-IR"/>
        </w:rPr>
        <w:t>از نشسته و سوار از پياده،ايشان از اينان خايفند،اينان سلام گويند تا ايشان را امان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كه،چون در خانۀ خود شوى بر اهل خانۀ خود سلام كنى و بر عمّال </w:t>
      </w:r>
      <w:r>
        <w:rPr>
          <w:rStyle w:val="FootnoteAnchor"/>
          <w:rtl w:val="true"/>
        </w:rPr>
        <w:footnoteReference w:id="1915"/>
      </w:r>
      <w:r>
        <w:rPr>
          <w:rFonts w:ascii="Amiri" w:hAnsi="Amiri" w:eastAsia="Amiri" w:cs="Amiri"/>
          <w:color w:val="111111"/>
          <w:sz w:val="28"/>
          <w:sz w:val="28"/>
          <w:szCs w:val="28"/>
          <w:rtl w:val="true"/>
          <w:lang w:bidi="ar-SA"/>
        </w:rPr>
        <w:t>خود و اين قول جابر بن عبد اللّه انصارى است و طاوس و زهرى و قتاده و ضحّاك و عمرو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 عطاء خراسانى </w:t>
      </w:r>
      <w:r>
        <w:rPr>
          <w:rStyle w:val="FootnoteAnchor"/>
          <w:rtl w:val="true"/>
        </w:rPr>
        <w:footnoteReference w:id="1916"/>
      </w:r>
      <w:r>
        <w:rPr>
          <w:rFonts w:ascii="IRNazanin" w:hAnsi="IRNazanin" w:eastAsia="IRNazanin"/>
          <w:color w:val="111111"/>
          <w:sz w:val="28"/>
          <w:sz w:val="28"/>
          <w:szCs w:val="28"/>
          <w:rtl w:val="true"/>
          <w:lang w:bidi="fa-IR"/>
        </w:rPr>
        <w:t>از عبد اللّه عبّاس،گفت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w:t>
      </w:r>
    </w:p>
    <w:p>
      <w:pPr>
        <w:pStyle w:val="BookText"/>
        <w:rPr/>
      </w:pPr>
      <w:r>
        <w:rPr>
          <w:rFonts w:ascii="IRNazanin" w:hAnsi="IRNazanin" w:eastAsia="IRNazanin"/>
          <w:color w:val="111111"/>
          <w:sz w:val="28"/>
          <w:sz w:val="28"/>
          <w:szCs w:val="28"/>
          <w:rtl w:val="true"/>
          <w:lang w:bidi="fa-IR"/>
        </w:rPr>
        <w:t>سراى كس نباشد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علينا من ربّنا </w:t>
      </w:r>
      <w:r>
        <w:rPr>
          <w:rStyle w:val="FootnoteAnchor"/>
          <w:rtl w:val="true"/>
        </w:rPr>
        <w:footnoteReference w:id="1917"/>
      </w:r>
      <w:r>
        <w:rPr>
          <w:rFonts w:ascii="Amiri" w:hAnsi="Amiri" w:eastAsia="Amiri" w:cs="Amiri"/>
          <w:color w:val="111111"/>
          <w:sz w:val="28"/>
          <w:sz w:val="28"/>
          <w:szCs w:val="28"/>
          <w:rtl w:val="true"/>
          <w:lang w:bidi="ar-SA"/>
        </w:rPr>
        <w:t>السّلام علينا و على عباد اللّه الصّالحين السّلام على اهل البيت و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مالك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رسول كردم مدّتى،هرگز مرا نگفت در كارى كه كردم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كردى؟و اگر چيزى بشكستم،نگفت </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شكستى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آب بر دست او مى ريختم،مرا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سه خصلت بياموزم كه به آن منتفع شوى؟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 انت و امي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را كه بينى از امّت من بر او سلام كن تا عمرت دراز شود،و چون در خانۀ خود شوى سلام كن بر اهل خانۀ خويش تا خير خانه ات بسيار شود،و نماز سنّت به جاى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است،يعنى چون در مسجدها شوى سلام كنى بر اهل مسجد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چون در مسجد شوى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مِنْ عِنْدِ اللّٰهِ مُبٰارَكَةً طَيِّبَةً ،تحيّتى از نزديك خداى تعالى مبارك، خوش،پاكيزه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مصدرى است لا من لفظ الفعل،كانّه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فسلّموا على انفسكم تسليما او فحيّوا </w:t>
      </w:r>
      <w:r>
        <w:rPr>
          <w:rStyle w:val="FootnoteAnchor"/>
          <w:rtl w:val="true"/>
        </w:rPr>
        <w:footnoteReference w:id="1920"/>
      </w:r>
      <w:r>
        <w:rPr>
          <w:rFonts w:ascii="Amiri" w:hAnsi="Amiri" w:eastAsia="Amiri" w:cs="Amiri"/>
          <w:color w:val="111111"/>
          <w:sz w:val="28"/>
          <w:sz w:val="28"/>
          <w:szCs w:val="28"/>
          <w:rtl w:val="true"/>
          <w:lang w:bidi="ar-SA"/>
        </w:rPr>
        <w:t xml:space="preserve">انفسكم </w:t>
      </w:r>
      <w:r>
        <w:rPr>
          <w:rStyle w:val="FootnoteAnchor"/>
          <w:rtl w:val="true"/>
        </w:rPr>
        <w:footnoteReference w:id="1921"/>
      </w:r>
      <w:r>
        <w:rPr>
          <w:rFonts w:ascii="IRNazanin" w:hAnsi="IRNazanin" w:eastAsia="IRNazanin"/>
          <w:color w:val="111111"/>
          <w:sz w:val="28"/>
          <w:sz w:val="28"/>
          <w:szCs w:val="28"/>
          <w:rtl w:val="true"/>
          <w:lang w:bidi="fa-IR"/>
        </w:rPr>
        <w:t>تحيّة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لَكُمُ الْآيٰاتِ لَعَلَّكُمْ تَعْقِلُونَ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بيان كند خداى تعالى </w:t>
      </w:r>
      <w:r>
        <w:rPr>
          <w:rStyle w:val="FootnoteAnchor"/>
          <w:rtl w:val="true"/>
        </w:rPr>
        <w:footnoteReference w:id="1922"/>
      </w:r>
      <w:r>
        <w:rPr>
          <w:rFonts w:ascii="Amiri" w:hAnsi="Amiri" w:eastAsia="Amiri" w:cs="Amiri"/>
          <w:color w:val="111111"/>
          <w:sz w:val="28"/>
          <w:sz w:val="28"/>
          <w:szCs w:val="28"/>
          <w:rtl w:val="true"/>
          <w:lang w:bidi="ar-SA"/>
        </w:rPr>
        <w:t xml:space="preserve">آيات </w:t>
      </w:r>
      <w:r>
        <w:rPr>
          <w:rStyle w:val="FootnoteAnchor"/>
          <w:rtl w:val="true"/>
        </w:rPr>
        <w:footnoteReference w:id="1923"/>
      </w:r>
      <w:r>
        <w:rPr>
          <w:rFonts w:ascii="IRNazanin" w:hAnsi="IRNazanin" w:eastAsia="IRNazanin"/>
          <w:color w:val="111111"/>
          <w:sz w:val="28"/>
          <w:sz w:val="28"/>
          <w:szCs w:val="28"/>
          <w:rtl w:val="true"/>
          <w:lang w:bidi="fa-IR"/>
        </w:rPr>
        <w:t>براى شما تا همانا شما بدانى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بِاللّٰهِ وَ رَسُولِهِ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حقيقت آنان باشند كه به خداى و پيغامبر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كٰانُوا مَعَهُ ،و چون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باشند بر امرى جامع،كه آن امر ميان ايشان جمع كرده باشد و ايشان را به يكجا آورده،بنروند تا از او دستورى بخواهند،و بى اذن و اشارت او متفرّق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حمزه الثّمالىّ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 آدينه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منبرى شدى و مردى را كارى پيش آمدى از قضاى حاجتى و تجديد وضوى يا رنجى و بيمارى،از مسجد بيرون نشدى تا برابر رسول آمدى و از او به اشارت دستورى خواستى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دستورى دادى تا او برفتى،حق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يَسْتَأْذِنُونَكَ أُولٰئِكَ الَّذِينَ يُؤْمِنُونَ بِاللّٰهِ وَ رَسُولِهِ ،آنان كه از تو دستورى خواهند ايشان باشند كه به خدا و پيغامبر ايمان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 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دستورى خواهند براى بهرى كارهاى خود،دستورى ده آنان را كه تو خواهى،و استغفار كن براى ايشان،و آمرزش خواه از خداى ايشان را،كه خداى آمرزنده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دُعٰاءَ الرَّسُولِ بَيْنَكُمْ ،الآية،مجاهد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مخوانى كه يكديگر را خوانى،مگويى يا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مفسّران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كنى از دعاى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1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به خشم آورده باشى،كه دعاى او بر شما نه چنان باشد كه دعا و نفرين شما يكديگر را،بل دعاى او موجب سخط و عذاب باشد،و قول اوّل اولى تر است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كَدُعٰاءِ بَعْضِكُمْ بَعْضاً ،و اگر اين معنى خواستى،گفتى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كدعاء بعضكم على بعض،براى آن كه اين دعا اهمّ از </w:t>
      </w:r>
      <w:r>
        <w:rPr>
          <w:rStyle w:val="FootnoteAnchor"/>
          <w:rtl w:val="true"/>
        </w:rPr>
        <w:footnoteReference w:id="1925"/>
      </w:r>
      <w:r>
        <w:rPr>
          <w:rFonts w:ascii="Amiri" w:hAnsi="Amiri" w:eastAsia="Amiri" w:cs="Amiri"/>
          <w:color w:val="111111"/>
          <w:sz w:val="28"/>
          <w:sz w:val="28"/>
          <w:szCs w:val="28"/>
          <w:rtl w:val="true"/>
          <w:lang w:bidi="ar-SA"/>
        </w:rPr>
        <w:t xml:space="preserve">دعوت و دعاست كه ما مى خوانيم </w:t>
      </w:r>
      <w:r>
        <w:rPr>
          <w:rStyle w:val="FootnoteAnchor"/>
          <w:rtl w:val="true"/>
        </w:rPr>
        <w:footnoteReference w:id="1926"/>
      </w:r>
      <w:r>
        <w:rPr>
          <w:rFonts w:ascii="IRNazanin" w:hAnsi="IRNazanin" w:eastAsia="IRNazanin"/>
          <w:color w:val="111111"/>
          <w:sz w:val="28"/>
          <w:sz w:val="28"/>
          <w:szCs w:val="28"/>
          <w:rtl w:val="true"/>
          <w:lang w:bidi="fa-IR"/>
        </w:rPr>
        <w:t>يكديگر را،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اللّه لفلان بالخير و عليه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يَعْلَمُ اللّٰهُ الَّذِينَ يَتَسَلَّلُونَ مِنْكُمْ لِوٰاذاً ، خداى تعالى داند آنان را كه فروخيزند </w:t>
      </w:r>
      <w:r>
        <w:rPr>
          <w:rStyle w:val="FootnoteAnchor"/>
          <w:rtl w:val="true"/>
        </w:rPr>
        <w:footnoteReference w:id="1927"/>
      </w:r>
      <w:r>
        <w:rPr>
          <w:rFonts w:ascii="IRNazanin" w:hAnsi="IRNazanin" w:eastAsia="IRNazanin"/>
          <w:color w:val="111111"/>
          <w:sz w:val="28"/>
          <w:sz w:val="28"/>
          <w:szCs w:val="28"/>
          <w:rtl w:val="true"/>
          <w:lang w:bidi="fa-IR"/>
        </w:rPr>
        <w:t>از ميان شما 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 لا من لفظ الفعل در جاى حال اى ملاوذين،بهرى در پس بهرى پنهان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لواذا </w:t>
      </w:r>
      <w:r>
        <w:rPr>
          <w:rStyle w:val="FootnoteAnchor"/>
          <w:rtl w:val="true"/>
        </w:rPr>
        <w:footnoteReference w:id="1928"/>
      </w:r>
      <w:r>
        <w:rPr>
          <w:rFonts w:ascii="IRNazanin" w:hAnsi="IRNazanin" w:eastAsia="IRNazanin"/>
          <w:color w:val="111111"/>
          <w:sz w:val="28"/>
          <w:sz w:val="28"/>
          <w:szCs w:val="28"/>
          <w:rtl w:val="true"/>
          <w:lang w:bidi="fa-IR"/>
        </w:rPr>
        <w:t>، لاوذ يلاوذ ملاوذة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بودى،لياذا گفتى،كالقيام من قام،و الصّيام من صام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حفر خندق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صحابه را فرمود تا خندق </w:t>
      </w:r>
    </w:p>
    <w:p>
      <w:pPr>
        <w:pStyle w:val="BookText"/>
        <w:rPr/>
      </w:pPr>
      <w:r>
        <w:rPr>
          <w:rFonts w:ascii="Amiri" w:hAnsi="Amiri" w:eastAsia="Amiri" w:cs="Amiri"/>
          <w:color w:val="111111"/>
          <w:sz w:val="28"/>
          <w:sz w:val="28"/>
          <w:szCs w:val="28"/>
          <w:rtl w:val="true"/>
          <w:lang w:bidi="ar-SA"/>
        </w:rPr>
        <w:t xml:space="preserve">مى كندند،منافقان يك يك در ميان مردمان فروخيزيدند </w:t>
      </w:r>
      <w:r>
        <w:rPr>
          <w:rStyle w:val="FootnoteAnchor"/>
          <w:rtl w:val="true"/>
        </w:rPr>
        <w:footnoteReference w:id="1929"/>
      </w:r>
      <w:r>
        <w:rPr>
          <w:rFonts w:ascii="IRNazanin" w:hAnsi="IRNazanin" w:eastAsia="IRNazanin"/>
          <w:color w:val="111111"/>
          <w:sz w:val="28"/>
          <w:sz w:val="28"/>
          <w:szCs w:val="28"/>
          <w:rtl w:val="true"/>
          <w:lang w:bidi="fa-IR"/>
        </w:rPr>
        <w:t xml:space="preserve">،يك در پس ديگر </w:t>
      </w:r>
      <w:r>
        <w:rPr>
          <w:rStyle w:val="FootnoteAnchor"/>
          <w:rtl w:val="true"/>
        </w:rPr>
        <w:footnoteReference w:id="1930"/>
      </w:r>
      <w:r>
        <w:rPr>
          <w:rFonts w:ascii="IRNazanin" w:hAnsi="IRNazanin" w:eastAsia="IRNazanin"/>
          <w:color w:val="111111"/>
          <w:sz w:val="28"/>
          <w:sz w:val="28"/>
          <w:szCs w:val="28"/>
          <w:rtl w:val="true"/>
          <w:lang w:bidi="fa-IR"/>
        </w:rPr>
        <w:t>پنهان شده كروغان الثعلب و دبيب الضّراء و مشى الحمر،چنان كه كسى در پس دارى و ديوارى بگريزد پوشيده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فَلْيَحْذَرِ الَّذِينَ يُخٰالِفُونَ عَنْ أَمْرِهِ أَنْ تُصِيبَهُمْ فِتْنَةٌ ،آنگه رسول را گفت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حذر كنند آنان كه مخالفت امر رسول مى كنند ازآن كه فتنه اى به ايشان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فتنه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 و اهوال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جاير است كه بر ايشان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بليّتى باشد كه به ايشان رسد كه به آن بليّت نفاق ايشان ظاهر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يُصِيبَهُمْ عَذٰابٌ أَلِيمٌ ،يا به ايشان رسد عذاب دردناك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،استفتاح </w:t>
      </w:r>
      <w:r>
        <w:rPr>
          <w:rStyle w:val="FootnoteAnchor"/>
          <w:rtl w:val="true"/>
        </w:rPr>
        <w:footnoteReference w:id="1931"/>
      </w:r>
      <w:r>
        <w:rPr>
          <w:rFonts w:ascii="IRNazanin" w:hAnsi="IRNazanin" w:eastAsia="IRNazanin"/>
          <w:color w:val="111111"/>
          <w:sz w:val="28"/>
          <w:sz w:val="28"/>
          <w:szCs w:val="28"/>
          <w:rtl w:val="true"/>
          <w:lang w:bidi="fa-IR"/>
        </w:rPr>
        <w:t>كلام را بود و غرض تنبيه سامع،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راست آنچه در آسمانها و زمينهاست ازآنجا كه آفريدۀ اوست و ملك و ملك اوست،و او قادر است بر تصريف و تقليب </w:t>
      </w:r>
      <w:r>
        <w:rPr>
          <w:rStyle w:val="FootnoteAnchor"/>
          <w:rtl w:val="true"/>
        </w:rPr>
        <w:footnoteReference w:id="1932"/>
      </w:r>
      <w:r>
        <w:rPr>
          <w:rFonts w:ascii="IRNazanin" w:hAnsi="IRNazanin" w:eastAsia="IRNazanin"/>
          <w:color w:val="111111"/>
          <w:sz w:val="28"/>
          <w:sz w:val="28"/>
          <w:szCs w:val="28"/>
          <w:rtl w:val="true"/>
          <w:lang w:bidi="fa-IR"/>
        </w:rPr>
        <w:t>آن چنان كه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آن دليل است بر وجود وحدانيّت،و به حصول او بر صفات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يعلم</w:t>
      </w:r>
      <w:r>
        <w:rPr>
          <w:rFonts w:eastAsia="IRNazanin" w:cs="IRNazanin"/>
          <w:color w:val="111111"/>
          <w:sz w:val="28"/>
          <w:szCs w:val="28"/>
          <w:rtl w:val="true"/>
          <w:lang w:bidi="fa-IR"/>
        </w:rPr>
        <w:t xml:space="preserve">] </w:t>
      </w:r>
      <w:r>
        <w:rPr>
          <w:rStyle w:val="FootnoteAnchor"/>
          <w:rtl w:val="true"/>
        </w:rPr>
        <w:footnoteReference w:id="1933"/>
      </w:r>
      <w:r>
        <w:rPr>
          <w:rFonts w:ascii="IRNazanin" w:hAnsi="IRNazanin" w:eastAsia="IRNazanin"/>
          <w:color w:val="111111"/>
          <w:sz w:val="28"/>
          <w:sz w:val="28"/>
          <w:szCs w:val="28"/>
          <w:rtl w:val="true"/>
          <w:lang w:bidi="fa-IR"/>
        </w:rPr>
        <w:t xml:space="preserve">ما انتم عليه،داند آنچه شما بر آنى </w:t>
      </w:r>
      <w:r>
        <w:rPr>
          <w:rStyle w:val="FootnoteAnchor"/>
          <w:rtl w:val="true"/>
        </w:rPr>
        <w:footnoteReference w:id="1934"/>
      </w:r>
      <w:r>
        <w:rPr>
          <w:rFonts w:ascii="IRNazanin" w:hAnsi="IRNazanin" w:eastAsia="IRNazanin"/>
          <w:color w:val="111111"/>
          <w:sz w:val="28"/>
          <w:sz w:val="28"/>
          <w:szCs w:val="28"/>
          <w:rtl w:val="true"/>
          <w:lang w:bidi="fa-IR"/>
        </w:rPr>
        <w:t>از احوال ظاهر و باطن،از اخلاص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يُرْجَعُونَ إِلَيْهِ فَيُنَبِّئُهُمْ بِمٰا عَمِلُوا ،و آن روز كه ايشان را با او رجوع باشد خبر دهد ايشان را به آنچه كرده باشند از خير و شر،و اين بر سبيل تهديد و وعيد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بِكُلِّ شَيْءٍ عَلِيمٌ ،و خداى تعالى به همه چيز عالم است بر هر وجه كه صحيح بود كه </w:t>
      </w:r>
      <w:r>
        <w:rPr>
          <w:rStyle w:val="FootnoteAnchor"/>
          <w:rtl w:val="true"/>
        </w:rPr>
        <w:footnoteReference w:id="1935"/>
      </w:r>
      <w:r>
        <w:rPr>
          <w:rFonts w:ascii="IRNazanin" w:hAnsi="IRNazanin" w:eastAsia="IRNazanin"/>
          <w:color w:val="111111"/>
          <w:sz w:val="28"/>
          <w:sz w:val="28"/>
          <w:szCs w:val="28"/>
          <w:rtl w:val="true"/>
          <w:lang w:bidi="fa-IR"/>
        </w:rPr>
        <w:t xml:space="preserve">معلوم </w:t>
      </w:r>
      <w:r>
        <w:rPr>
          <w:rStyle w:val="FootnoteAnchor"/>
          <w:rtl w:val="true"/>
        </w:rPr>
        <w:footnoteReference w:id="193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68" w:name="pg12062_158093"/>
    </w:p>
    <w:p>
      <w:pPr>
        <w:pStyle w:val="Heading2"/>
        <w:numPr>
          <w:ilvl w:val="1"/>
          <w:numId w:val="1"/>
        </w:numPr>
        <w:rPr/>
      </w:pPr>
      <w:bookmarkStart w:id="69" w:name="__RefHeading___Toc1779684_417432637"/>
      <w:bookmarkStart w:id="70" w:name="_Toc30"/>
      <w:bookmarkEnd w:id="68"/>
      <w:bookmarkEnd w:id="69"/>
      <w:r>
        <w:rPr>
          <w:rtl w:val="true"/>
        </w:rPr>
        <w:t>سورة الفرقان</w:t>
      </w:r>
      <w:bookmarkEnd w:id="70"/>
    </w:p>
    <w:p>
      <w:pPr>
        <w:pStyle w:val="Heading3"/>
        <w:numPr>
          <w:ilvl w:val="2"/>
          <w:numId w:val="1"/>
        </w:numPr>
        <w:rPr/>
      </w:pPr>
      <w:bookmarkStart w:id="71" w:name="__RefHeading___Toc1779686_417432637"/>
      <w:bookmarkStart w:id="72" w:name="_Toc31"/>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سورة الفرقان</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مكّى است و آن هفتاد </w:t>
      </w:r>
      <w:r>
        <w:rPr>
          <w:rStyle w:val="FootnoteAnchor"/>
          <w:rtl w:val="true"/>
        </w:rPr>
        <w:footnoteReference w:id="1938"/>
      </w:r>
      <w:r>
        <w:rPr>
          <w:rFonts w:ascii="Amiri" w:hAnsi="Amiri" w:eastAsia="Amiri" w:cs="Amiri"/>
          <w:color w:val="111111"/>
          <w:sz w:val="28"/>
          <w:sz w:val="28"/>
          <w:szCs w:val="28"/>
          <w:rtl w:val="true"/>
          <w:lang w:bidi="ar-SA"/>
        </w:rPr>
        <w:t xml:space="preserve">و هفت آيت است،و هشتصد و نود و دو كلمت است،و سه هزار و هفتصد </w:t>
      </w:r>
      <w:r>
        <w:rPr>
          <w:rStyle w:val="FootnoteAnchor"/>
          <w:rtl w:val="true"/>
        </w:rPr>
        <w:footnoteReference w:id="1939"/>
      </w:r>
      <w:r>
        <w:rPr>
          <w:rFonts w:ascii="IRNazanin" w:hAnsi="IRNazanin" w:eastAsia="IRNazanin"/>
          <w:color w:val="111111"/>
          <w:sz w:val="28"/>
          <w:sz w:val="28"/>
          <w:szCs w:val="28"/>
          <w:rtl w:val="true"/>
          <w:lang w:bidi="fa-IR"/>
        </w:rPr>
        <w:t>و سى و سه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ابو امامه از ابىّ كعب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را سورة الفرقان بر خواند </w:t>
      </w:r>
      <w:r>
        <w:rPr>
          <w:rStyle w:val="FootnoteAnchor"/>
          <w:rtl w:val="true"/>
        </w:rPr>
        <w:footnoteReference w:id="1940"/>
      </w:r>
      <w:r>
        <w:rPr>
          <w:rFonts w:ascii="Amiri" w:hAnsi="Amiri" w:eastAsia="Amiri" w:cs="Amiri"/>
          <w:color w:val="111111"/>
          <w:sz w:val="28"/>
          <w:sz w:val="28"/>
          <w:szCs w:val="28"/>
          <w:rtl w:val="true"/>
          <w:lang w:bidi="ar-SA"/>
        </w:rPr>
        <w:t xml:space="preserve">،خداى تعالى روز قيامت او را در زمرۀ مؤمنانى </w:t>
      </w:r>
      <w:r>
        <w:rPr>
          <w:rStyle w:val="FootnoteAnchor"/>
          <w:rtl w:val="true"/>
        </w:rPr>
        <w:footnoteReference w:id="1941"/>
      </w:r>
      <w:r>
        <w:rPr>
          <w:rFonts w:ascii="Amiri" w:hAnsi="Amiri" w:eastAsia="Amiri" w:cs="Amiri"/>
          <w:color w:val="111111"/>
          <w:sz w:val="28"/>
          <w:sz w:val="28"/>
          <w:szCs w:val="28"/>
          <w:rtl w:val="true"/>
          <w:lang w:bidi="ar-SA"/>
        </w:rPr>
        <w:t xml:space="preserve">حشر كند كه ايمان دارند به </w:t>
      </w:r>
      <w:r>
        <w:rPr>
          <w:rStyle w:val="FootnoteAnchor"/>
          <w:rtl w:val="true"/>
        </w:rPr>
        <w:footnoteReference w:id="1942"/>
      </w:r>
      <w:r>
        <w:rPr>
          <w:rFonts w:ascii="IRNazanin" w:hAnsi="IRNazanin" w:eastAsia="IRNazanin"/>
          <w:color w:val="111111"/>
          <w:sz w:val="28"/>
          <w:sz w:val="28"/>
          <w:szCs w:val="28"/>
          <w:rtl w:val="true"/>
          <w:lang w:bidi="fa-IR"/>
        </w:rPr>
        <w:t xml:space="preserve">بعث و نشور،و او را بى حساب به بهشت فرستد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779688_417432637"/>
      <w:bookmarkStart w:id="74" w:name="_Toc32"/>
      <w:bookmarkEnd w:id="73"/>
      <w:r>
        <w:rPr>
          <w:rtl w:val="true"/>
        </w:rPr>
        <w:t xml:space="preserve">سوره الفرقان </w:t>
      </w:r>
      <w:r>
        <w:rPr>
          <w:rtl w:val="true"/>
        </w:rPr>
        <w:t>(</w:t>
      </w:r>
      <w:r>
        <w:rPr/>
        <w:t>25</w:t>
      </w:r>
      <w:r>
        <w:rPr>
          <w:rtl w:val="true"/>
        </w:rPr>
        <w:t xml:space="preserve">): </w:t>
      </w:r>
      <w:r>
        <w:rPr>
          <w:rtl w:val="true"/>
        </w:rPr>
        <w:t xml:space="preserve">آیات </w:t>
      </w:r>
      <w:r>
        <w:rPr/>
        <w:t>1</w:t>
      </w:r>
      <w:r>
        <w:rPr>
          <w:rtl w:val="true"/>
        </w:rPr>
        <w:t xml:space="preserve"> </w:t>
      </w:r>
      <w:r>
        <w:rPr>
          <w:rtl w:val="true"/>
        </w:rPr>
        <w:t xml:space="preserve">تا </w:t>
      </w:r>
      <w:r>
        <w:rPr/>
        <w:t>20</w:t>
      </w:r>
      <w:bookmarkEnd w:id="74"/>
    </w:p>
    <w:p>
      <w:pPr>
        <w:pStyle w:val="Heading4"/>
        <w:numPr>
          <w:ilvl w:val="3"/>
          <w:numId w:val="1"/>
        </w:numPr>
        <w:rPr/>
      </w:pPr>
      <w:bookmarkStart w:id="75" w:name="__RefHeading___Toc1779690_417432637"/>
      <w:bookmarkStart w:id="76" w:name="_Toc33"/>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لَمْ يَتَّخِذْ وَلَداً وَ لَمْ يَكُنْ لَهُ شَرِيكٌ فِي اَلْمُلْكِ وَ خَلَقَ كُلَّ شَيْءٍ فَقَدَّرَهُ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يَخْلُقُونَ شَيْئاً وَ هُمْ يُخْلَقُونَ وَ لاٰ يَمْلِكُونَ لِأَنْفُسِهِمْ ضَرًّا وَ لاٰ نَفْعاً وَ لاٰ يَمْلِكُونَ مَوْتاً وَ لاٰ حَيٰاةً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إِنْ هَذٰا إِلاّٰ إِفْكٌ اِفْتَرٰاهُ وَ أَعٰانَهُ عَلَيْهِ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 اَلْأَرْضِ إِنَّهُ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يَأْكُلُ اَلطَّعٰامَ وَ يَمْشِي فِي اَلْأَسْوٰاقِ لَوْ لاٰ أُنْزِلَ إِلَيْهِ مَلَكٌ فَيَكُونَ مَعَهُ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أَوْ تَكُونُ لَهُ جَنَّةٌ يَأْكُلُ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وَ يَجْعَلْ لَكَ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 زَفِيراً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مَكٰاناً ضَيِّقاً مُقَرَّنِينَ دَعَوْا هُنٰالِكَ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اَلْيَوْمَ ثُبُوراً وٰاحِداً وَ اُدْعُوا ثُبُوراً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ذٰلِكَ خَيْرٌ أَمْ جَنَّةُ اَلْخُلْدِ اَلَّتِي وُعِدَ اَلْمُتَّقُونَ كٰانَتْ لَهُمْ جَزٰاءً وَ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مٰا يَشٰاؤُنَ خٰالِدِينَ كٰانَ عَلىٰ رَبِّكَ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وَ مٰا يَعْبُدُونَ مِنْ دُونِ اَللّٰهِ فَيَقُولُ أَ أَنْتُمْ أَضْلَلْتُمْ عِبٰادِي هٰؤُلاٰءِ أَمْ هُمْ 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مٰا كٰانَ يَنْبَغِي لَنٰا أَنْ نَتَّخِذَ مِنْ دُونِكَ مِنْ أَوْلِيٰاءَ وَ لٰكِنْ مَتَّعْتَهُمْ وَ آبٰاءَهُمْ حَتّٰى نَسُوا اَلذِّكْرَ وَ كٰانُوا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كَذَّبُوكُمْ بِمٰا تَقُولُونَ فَمٰا تَسْتَطِيعُونَ صَرْفاً وَ لاٰ نَصْراً وَ مَنْ يَظْلِمْ مِنْكُمْ نُذِقْهُ عَذٰاباً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مِنَ اَلْمُرْسَلِينَ إِلاّٰ إِنَّهُمْ لَيَأْكُلُونَ اَلطَّعٰامَ وَ يَمْشُونَ فِي اَلْأَسْوٰاقِ وَ جَعَلْنٰا بَعْضَكُمْ لِبَعْضٍ فِتْنَةً أَ تَصْبِرُونَ وَ كٰانَ رَبُّكَ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779692_417432637"/>
      <w:bookmarkStart w:id="78" w:name="_Toc34"/>
      <w:bookmarkEnd w:id="77"/>
      <w:r>
        <w:rPr>
          <w:rtl w:val="true"/>
        </w:rPr>
        <w:t>ترجمه</w:t>
      </w:r>
      <w:bookmarkEnd w:id="78"/>
    </w:p>
    <w:p>
      <w:pPr>
        <w:pStyle w:val="BookText"/>
        <w:rPr/>
      </w:pPr>
      <w:r>
        <w:rPr>
          <w:rFonts w:ascii="IRNazanin" w:hAnsi="IRNazanin" w:eastAsia="IRNazanin"/>
          <w:color w:val="111111"/>
          <w:sz w:val="28"/>
          <w:sz w:val="28"/>
          <w:szCs w:val="28"/>
          <w:rtl w:val="true"/>
          <w:lang w:bidi="fa-IR"/>
        </w:rPr>
        <w:t>به نام ايزد بخشايندۀ بخشايشگر بزرگوار است آن كه فروفرستاد قرآن بر بنده اش تا باشد جهانيان را ترساننده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او راست پادشاهى آسمانها و زمين و نگرفت فرزندى و نبود او را انبازى در پادشاهى و بيافريد همه چيز </w:t>
      </w:r>
      <w:r>
        <w:rPr>
          <w:rStyle w:val="FootnoteAnchor"/>
          <w:rtl w:val="true"/>
        </w:rPr>
        <w:footnoteReference w:id="1944"/>
      </w:r>
      <w:r>
        <w:rPr>
          <w:rFonts w:ascii="Amiri" w:hAnsi="Amiri" w:eastAsia="Amiri" w:cs="Amiri"/>
          <w:color w:val="111111"/>
          <w:sz w:val="28"/>
          <w:sz w:val="28"/>
          <w:szCs w:val="28"/>
          <w:rtl w:val="true"/>
          <w:lang w:bidi="ar-SA"/>
        </w:rPr>
        <w:t xml:space="preserve">بينداخت انداختنى </w:t>
      </w:r>
      <w:r>
        <w:rPr>
          <w:rStyle w:val="FootnoteAnchor"/>
          <w:rtl w:val="true"/>
        </w:rPr>
        <w:footnoteReference w:id="19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بگرفتند از فرود </w:t>
      </w:r>
      <w:r>
        <w:rPr>
          <w:rStyle w:val="FootnoteAnchor"/>
          <w:rtl w:val="true"/>
        </w:rPr>
        <w:footnoteReference w:id="1946"/>
      </w:r>
      <w:r>
        <w:rPr>
          <w:rFonts w:ascii="Amiri" w:hAnsi="Amiri" w:eastAsia="Amiri" w:cs="Amiri"/>
          <w:color w:val="111111"/>
          <w:sz w:val="28"/>
          <w:sz w:val="28"/>
          <w:szCs w:val="28"/>
          <w:rtl w:val="true"/>
          <w:lang w:bidi="ar-SA"/>
        </w:rPr>
        <w:t xml:space="preserve">او خدايانى كه نيافرينند </w:t>
      </w:r>
      <w:r>
        <w:rPr>
          <w:rStyle w:val="FootnoteAnchor"/>
          <w:rtl w:val="true"/>
        </w:rPr>
        <w:footnoteReference w:id="1947"/>
      </w:r>
      <w:r>
        <w:rPr>
          <w:rFonts w:ascii="IRNazanin" w:hAnsi="IRNazanin" w:eastAsia="IRNazanin"/>
          <w:color w:val="111111"/>
          <w:sz w:val="28"/>
          <w:sz w:val="28"/>
          <w:szCs w:val="28"/>
          <w:rtl w:val="true"/>
          <w:lang w:bidi="fa-IR"/>
        </w:rPr>
        <w:t xml:space="preserve">چيزى و ايشان را بيافرينند </w:t>
      </w:r>
      <w:r>
        <w:rPr>
          <w:rStyle w:val="FootnoteAnchor"/>
          <w:rtl w:val="true"/>
        </w:rPr>
        <w:footnoteReference w:id="1948"/>
      </w:r>
      <w:r>
        <w:rPr>
          <w:rFonts w:ascii="IRNazanin" w:hAnsi="IRNazanin" w:eastAsia="IRNazanin"/>
          <w:color w:val="111111"/>
          <w:sz w:val="28"/>
          <w:sz w:val="28"/>
          <w:szCs w:val="28"/>
          <w:rtl w:val="true"/>
          <w:lang w:bidi="fa-IR"/>
        </w:rPr>
        <w:t>و مالك نباشند خود را زيانى و نه سودى،و نتوانند مرگى و نه زندگانى،و نه زنده 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آنان كه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اين مگر دروغى كه </w:t>
      </w:r>
      <w:r>
        <w:rPr>
          <w:rStyle w:val="FootnoteAnchor"/>
          <w:rtl w:val="true"/>
        </w:rPr>
        <w:footnoteReference w:id="1949"/>
      </w:r>
      <w:r>
        <w:rPr>
          <w:rFonts w:ascii="Amiri" w:hAnsi="Amiri" w:eastAsia="Amiri" w:cs="Amiri"/>
          <w:color w:val="111111"/>
          <w:sz w:val="28"/>
          <w:sz w:val="28"/>
          <w:szCs w:val="28"/>
          <w:rtl w:val="true"/>
          <w:lang w:bidi="ar-SA"/>
        </w:rPr>
        <w:t>فروبافت آن را و يارى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Style w:val="FootnoteAnchor"/>
          <w:rtl w:val="true"/>
        </w:rPr>
        <w:footnoteReference w:id="1950"/>
      </w:r>
      <w:r>
        <w:rPr>
          <w:rFonts w:ascii="IRNazanin" w:hAnsi="IRNazanin" w:eastAsia="IRNazanin"/>
          <w:color w:val="111111"/>
          <w:sz w:val="28"/>
          <w:sz w:val="28"/>
          <w:szCs w:val="28"/>
          <w:rtl w:val="true"/>
          <w:lang w:bidi="fa-IR"/>
        </w:rPr>
        <w:t xml:space="preserve">برآن گروهى ديگر </w:t>
      </w:r>
      <w:r>
        <w:rPr>
          <w:rStyle w:val="FootnoteAnchor"/>
          <w:rtl w:val="true"/>
        </w:rPr>
        <w:footnoteReference w:id="1951"/>
      </w:r>
      <w:r>
        <w:rPr>
          <w:rFonts w:ascii="Amiri" w:hAnsi="Amiri" w:eastAsia="Amiri" w:cs="Amiri"/>
          <w:color w:val="111111"/>
          <w:sz w:val="28"/>
          <w:sz w:val="28"/>
          <w:szCs w:val="28"/>
          <w:rtl w:val="true"/>
          <w:lang w:bidi="ar-SA"/>
        </w:rPr>
        <w:t>،آمدند به بيداد و دروغ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گفتند فسانه هاى </w:t>
      </w:r>
      <w:r>
        <w:rPr>
          <w:rStyle w:val="FootnoteAnchor"/>
          <w:rtl w:val="true"/>
        </w:rPr>
        <w:footnoteReference w:id="1952"/>
      </w:r>
      <w:r>
        <w:rPr>
          <w:rFonts w:ascii="IRNazanin" w:hAnsi="IRNazanin" w:eastAsia="IRNazanin"/>
          <w:color w:val="111111"/>
          <w:sz w:val="28"/>
          <w:sz w:val="28"/>
          <w:szCs w:val="28"/>
          <w:rtl w:val="true"/>
          <w:lang w:bidi="fa-IR"/>
        </w:rPr>
        <w:t>پيشينگان است بنوشته است آن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،املا مى كنند </w:t>
      </w:r>
      <w:r>
        <w:rPr>
          <w:rStyle w:val="FootnoteAnchor"/>
          <w:rtl w:val="true"/>
        </w:rPr>
        <w:footnoteReference w:id="1954"/>
      </w:r>
      <w:r>
        <w:rPr>
          <w:rFonts w:ascii="IRNazanin" w:hAnsi="IRNazanin" w:eastAsia="IRNazanin"/>
          <w:color w:val="111111"/>
          <w:sz w:val="28"/>
          <w:sz w:val="28"/>
          <w:szCs w:val="28"/>
          <w:rtl w:val="true"/>
          <w:lang w:bidi="fa-IR"/>
        </w:rPr>
        <w:t xml:space="preserve">بر او بامداد و شبنگاه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فروفرستاد آن كه داند سرّ </w:t>
      </w:r>
      <w:r>
        <w:rPr>
          <w:rStyle w:val="FootnoteAnchor"/>
          <w:rtl w:val="true"/>
        </w:rPr>
        <w:footnoteReference w:id="1956"/>
      </w:r>
      <w:r>
        <w:rPr>
          <w:rFonts w:ascii="Amiri" w:hAnsi="Amiri" w:eastAsia="Amiri" w:cs="Amiri"/>
          <w:color w:val="111111"/>
          <w:sz w:val="28"/>
          <w:sz w:val="28"/>
          <w:szCs w:val="28"/>
          <w:rtl w:val="true"/>
          <w:lang w:bidi="ar-SA"/>
        </w:rPr>
        <w:t xml:space="preserve">در آسمانها و زمين او بود آمرزنده و بخشاينده بوده است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اين پيغامبر را كه مى خورد </w:t>
      </w:r>
      <w:r>
        <w:rPr>
          <w:rStyle w:val="FootnoteAnchor"/>
          <w:rtl w:val="true"/>
        </w:rPr>
        <w:footnoteReference w:id="1958"/>
      </w:r>
      <w:r>
        <w:rPr>
          <w:rFonts w:ascii="IRNazanin" w:hAnsi="IRNazanin" w:eastAsia="IRNazanin"/>
          <w:color w:val="111111"/>
          <w:sz w:val="28"/>
          <w:sz w:val="28"/>
          <w:szCs w:val="28"/>
          <w:rtl w:val="true"/>
          <w:lang w:bidi="fa-IR"/>
        </w:rPr>
        <w:t>طعام و مى رود در بازارها،چرا نفرستادند به او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Style w:val="FootnoteAnchor"/>
          <w:rtl w:val="true"/>
        </w:rPr>
        <w:footnoteReference w:id="1959"/>
      </w:r>
      <w:r>
        <w:rPr>
          <w:rFonts w:ascii="IRNazanin" w:hAnsi="IRNazanin" w:eastAsia="IRNazanin"/>
          <w:color w:val="111111"/>
          <w:sz w:val="28"/>
          <w:sz w:val="28"/>
          <w:szCs w:val="28"/>
          <w:rtl w:val="true"/>
          <w:lang w:bidi="fa-IR"/>
        </w:rPr>
        <w:t xml:space="preserve">باشد </w:t>
      </w:r>
      <w:r>
        <w:rPr>
          <w:rStyle w:val="FootnoteAnchor"/>
          <w:rtl w:val="true"/>
        </w:rPr>
        <w:footnoteReference w:id="1960"/>
      </w:r>
      <w:r>
        <w:rPr>
          <w:rFonts w:ascii="IRNazanin" w:hAnsi="IRNazanin" w:eastAsia="IRNazanin"/>
          <w:color w:val="111111"/>
          <w:sz w:val="28"/>
          <w:sz w:val="28"/>
          <w:szCs w:val="28"/>
          <w:rtl w:val="true"/>
          <w:lang w:bidi="fa-IR"/>
        </w:rPr>
        <w:t>با او ترساننده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افگندند بر او گنجى يا باشد او را بستانى كه خورد از آن،و گفتند ستمكاران اگر </w:t>
      </w:r>
      <w:r>
        <w:rPr>
          <w:rStyle w:val="FootnoteAnchor"/>
          <w:rtl w:val="true"/>
        </w:rPr>
        <w:footnoteReference w:id="1961"/>
      </w:r>
      <w:r>
        <w:rPr>
          <w:rFonts w:ascii="IRNazanin" w:hAnsi="IRNazanin" w:eastAsia="IRNazanin"/>
          <w:color w:val="111111"/>
          <w:sz w:val="28"/>
          <w:sz w:val="28"/>
          <w:szCs w:val="28"/>
          <w:rtl w:val="true"/>
          <w:lang w:bidi="fa-IR"/>
        </w:rPr>
        <w:t xml:space="preserve">پيروى نمى كنى </w:t>
      </w:r>
      <w:r>
        <w:rPr>
          <w:rStyle w:val="FootnoteAnchor"/>
          <w:rtl w:val="true"/>
        </w:rPr>
        <w:footnoteReference w:id="1962"/>
      </w:r>
      <w:r>
        <w:rPr>
          <w:rFonts w:ascii="Amiri" w:hAnsi="Amiri" w:eastAsia="Amiri" w:cs="Amiri"/>
          <w:color w:val="111111"/>
          <w:sz w:val="28"/>
          <w:sz w:val="28"/>
          <w:szCs w:val="28"/>
          <w:rtl w:val="true"/>
          <w:lang w:bidi="ar-SA"/>
        </w:rPr>
        <w:t>الّا مردى جادوى كرده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بنگر كه چگونه زدند براى تو مثلها،گمراه شدند نتوانند </w:t>
      </w:r>
      <w:r>
        <w:rPr>
          <w:rStyle w:val="FootnoteAnchor"/>
          <w:rtl w:val="true"/>
        </w:rPr>
        <w:footnoteReference w:id="1963"/>
      </w:r>
      <w:r>
        <w:rPr>
          <w:rFonts w:ascii="IRNazanin" w:hAnsi="IRNazanin" w:eastAsia="IRNazanin"/>
          <w:color w:val="111111"/>
          <w:sz w:val="28"/>
          <w:sz w:val="28"/>
          <w:szCs w:val="28"/>
          <w:rtl w:val="true"/>
          <w:lang w:bidi="fa-IR"/>
        </w:rPr>
        <w:t>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متعالى است آن </w:t>
      </w:r>
      <w:r>
        <w:rPr>
          <w:rStyle w:val="FootnoteAnchor"/>
          <w:rtl w:val="true"/>
        </w:rPr>
        <w:footnoteReference w:id="1964"/>
      </w:r>
      <w:r>
        <w:rPr>
          <w:rFonts w:ascii="IRNazanin" w:hAnsi="IRNazanin" w:eastAsia="IRNazanin"/>
          <w:color w:val="111111"/>
          <w:sz w:val="28"/>
          <w:sz w:val="28"/>
          <w:szCs w:val="28"/>
          <w:rtl w:val="true"/>
          <w:lang w:bidi="fa-IR"/>
        </w:rPr>
        <w:t xml:space="preserve">اگر خواهد كند تو را بهتر از آن بستانها كه </w:t>
      </w:r>
      <w:r>
        <w:rPr>
          <w:rStyle w:val="FootnoteAnchor"/>
          <w:rtl w:val="true"/>
        </w:rPr>
        <w:footnoteReference w:id="1965"/>
      </w:r>
      <w:r>
        <w:rPr>
          <w:rFonts w:ascii="Amiri" w:hAnsi="Amiri" w:eastAsia="Amiri" w:cs="Amiri"/>
          <w:color w:val="111111"/>
          <w:sz w:val="28"/>
          <w:sz w:val="28"/>
          <w:szCs w:val="28"/>
          <w:rtl w:val="true"/>
          <w:lang w:bidi="ar-SA"/>
        </w:rPr>
        <w:t>رود از زير آن جويها،كند تو را كوشكها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1966"/>
      </w:r>
      <w:r>
        <w:rPr>
          <w:rFonts w:ascii="Amiri" w:hAnsi="Amiri" w:eastAsia="Amiri" w:cs="Amiri"/>
          <w:color w:val="111111"/>
          <w:sz w:val="28"/>
          <w:sz w:val="28"/>
          <w:szCs w:val="28"/>
          <w:rtl w:val="true"/>
          <w:lang w:bidi="ar-SA"/>
        </w:rPr>
        <w:t xml:space="preserve">به دروغ داشتند قيامت و ساخته ايم </w:t>
      </w:r>
      <w:r>
        <w:rPr>
          <w:rStyle w:val="FootnoteAnchor"/>
          <w:rtl w:val="true"/>
        </w:rPr>
        <w:footnoteReference w:id="1967"/>
      </w:r>
      <w:r>
        <w:rPr>
          <w:rFonts w:ascii="Amiri" w:hAnsi="Amiri" w:eastAsia="Amiri" w:cs="Amiri"/>
          <w:color w:val="111111"/>
          <w:sz w:val="28"/>
          <w:sz w:val="28"/>
          <w:szCs w:val="28"/>
          <w:rtl w:val="true"/>
          <w:lang w:bidi="ar-SA"/>
        </w:rPr>
        <w:t>براى آن كه دروغ داشت قيامت دوزخ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بيند ايشان را از جايى دور شنوند آن را خشمى و آوازى ناخوش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دراندازند ايشان را جاى تنگ بندبرنهاده بخوانند آنجا و اهلاك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مخوانى امروز يك هلاك و بخوانى هلاكها </w:t>
      </w:r>
      <w:r>
        <w:rPr>
          <w:rStyle w:val="FootnoteAnchor"/>
          <w:rtl w:val="true"/>
        </w:rPr>
        <w:footnoteReference w:id="1969"/>
      </w:r>
      <w:r>
        <w:rPr>
          <w:rFonts w:ascii="Amiri" w:hAnsi="Amiri" w:eastAsia="Amiri" w:cs="Amiri"/>
          <w:color w:val="111111"/>
          <w:sz w:val="28"/>
          <w:sz w:val="28"/>
          <w:szCs w:val="28"/>
          <w:rtl w:val="true"/>
          <w:lang w:bidi="ar-SA"/>
        </w:rPr>
        <w:t>بسيار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آن بهتر است يا بهشت جاودانه </w:t>
      </w:r>
      <w:r>
        <w:rPr>
          <w:rStyle w:val="FootnoteAnchor"/>
          <w:rtl w:val="true"/>
        </w:rPr>
        <w:footnoteReference w:id="1970"/>
      </w:r>
      <w:r>
        <w:rPr>
          <w:rFonts w:ascii="IRNazanin" w:hAnsi="IRNazanin" w:eastAsia="IRNazanin"/>
          <w:color w:val="111111"/>
          <w:sz w:val="28"/>
          <w:sz w:val="28"/>
          <w:szCs w:val="28"/>
          <w:rtl w:val="true"/>
          <w:lang w:bidi="fa-IR"/>
        </w:rPr>
        <w:t>آن كه نويد دادند پرهيزگاران را،باشد ايشان را پاداشت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باشد در آنجا آنچه خواهند هميشه باشد بر خداى تو نويدى در خواسته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جمع </w:t>
      </w:r>
      <w:r>
        <w:rPr>
          <w:rStyle w:val="FootnoteAnchor"/>
          <w:rtl w:val="true"/>
        </w:rPr>
        <w:footnoteReference w:id="1971"/>
      </w:r>
      <w:r>
        <w:rPr>
          <w:rFonts w:ascii="IRNazanin" w:hAnsi="IRNazanin" w:eastAsia="IRNazanin"/>
          <w:color w:val="111111"/>
          <w:sz w:val="28"/>
          <w:sz w:val="28"/>
          <w:szCs w:val="28"/>
          <w:rtl w:val="true"/>
          <w:lang w:bidi="fa-IR"/>
        </w:rPr>
        <w:t xml:space="preserve">كنيم ايشان را و آنچه مى پرستند از فرود خداى گويند شما گمراه كردى بندگان مرا اينان را،يا ايشان گم كردند راه </w:t>
      </w:r>
      <w:r>
        <w:rPr>
          <w:rStyle w:val="FootnoteAnchor"/>
          <w:rtl w:val="true"/>
        </w:rPr>
        <w:footnoteReference w:id="197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گفتند منزّهى تو نبايد ما را كه بگيريم از فرود تو از دوستان و لكن برخوردارى دادى </w:t>
      </w:r>
      <w:r>
        <w:rPr>
          <w:rStyle w:val="FootnoteAnchor"/>
          <w:rtl w:val="true"/>
        </w:rPr>
        <w:footnoteReference w:id="1973"/>
      </w:r>
      <w:r>
        <w:rPr>
          <w:rFonts w:ascii="IRNazanin" w:hAnsi="IRNazanin" w:eastAsia="IRNazanin"/>
          <w:color w:val="111111"/>
          <w:sz w:val="28"/>
          <w:sz w:val="28"/>
          <w:szCs w:val="28"/>
          <w:rtl w:val="true"/>
          <w:lang w:bidi="fa-IR"/>
        </w:rPr>
        <w:t>ايشان را و پدر ايشان را تا فراموش كردند ياد تو و بودند گروهى هلاك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دروغ داشتند شما را به آنچه مى گويى نتوانند بازگردانيدن و نه يارى كردن و هركه بيدادى </w:t>
      </w:r>
      <w:r>
        <w:rPr>
          <w:rStyle w:val="FootnoteAnchor"/>
          <w:rtl w:val="true"/>
        </w:rPr>
        <w:footnoteReference w:id="1974"/>
      </w:r>
      <w:r>
        <w:rPr>
          <w:rFonts w:ascii="IRNazanin" w:hAnsi="IRNazanin" w:eastAsia="IRNazanin"/>
          <w:color w:val="111111"/>
          <w:sz w:val="28"/>
          <w:sz w:val="28"/>
          <w:szCs w:val="28"/>
          <w:rtl w:val="true"/>
          <w:lang w:bidi="fa-IR"/>
        </w:rPr>
        <w:t>كند از شما بچشانيم او را عذابى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نفرستاديم پيش تو از پيغامبران الّا و ايشان خوردندى طعام و رفتندى در بازارها،و كرديم بهرى شما را براى </w:t>
      </w:r>
      <w:r>
        <w:rPr>
          <w:rStyle w:val="FootnoteAnchor"/>
          <w:rtl w:val="true"/>
        </w:rPr>
        <w:footnoteReference w:id="1975"/>
      </w:r>
      <w:r>
        <w:rPr>
          <w:rFonts w:ascii="Amiri" w:hAnsi="Amiri" w:eastAsia="Amiri" w:cs="Amiri"/>
          <w:color w:val="111111"/>
          <w:sz w:val="28"/>
          <w:sz w:val="28"/>
          <w:szCs w:val="28"/>
          <w:rtl w:val="true"/>
          <w:lang w:bidi="ar-SA"/>
        </w:rPr>
        <w:t xml:space="preserve">بهرى فتنه اى،صبر مى كنى و بود </w:t>
      </w:r>
      <w:r>
        <w:rPr>
          <w:rStyle w:val="FootnoteAnchor"/>
          <w:rtl w:val="true"/>
        </w:rPr>
        <w:footnoteReference w:id="1976"/>
      </w:r>
      <w:r>
        <w:rPr>
          <w:rFonts w:ascii="Amiri" w:hAnsi="Amiri" w:eastAsia="Amiri" w:cs="Amiri"/>
          <w:color w:val="111111"/>
          <w:sz w:val="28"/>
          <w:sz w:val="28"/>
          <w:szCs w:val="28"/>
          <w:rtl w:val="true"/>
          <w:lang w:bidi="ar-SA"/>
        </w:rPr>
        <w:t xml:space="preserve">خداى تو هميشه بيناست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نَزَّلَ الْفُرْقٰانَ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 من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بركت آورد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آن است كه بركت همه از نزديك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 و تمجّد، بزرگوار و مجيد است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 علا </w:t>
      </w:r>
      <w:r>
        <w:rPr>
          <w:rStyle w:val="FootnoteAnchor"/>
          <w:rtl w:val="true"/>
        </w:rPr>
        <w:footnoteReference w:id="1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ثبت فيما لم يزل و لا يزال حاصلا على صفة </w:t>
      </w:r>
      <w:r>
        <w:rPr>
          <w:rStyle w:val="FootnoteAnchor"/>
          <w:rtl w:val="true"/>
        </w:rPr>
        <w:footnoteReference w:id="1979"/>
      </w:r>
      <w:r>
        <w:rPr>
          <w:rFonts w:ascii="IRNazanin" w:hAnsi="IRNazanin" w:eastAsia="IRNazanin"/>
          <w:color w:val="111111"/>
          <w:sz w:val="28"/>
          <w:sz w:val="28"/>
          <w:szCs w:val="28"/>
          <w:rtl w:val="true"/>
          <w:lang w:bidi="fa-IR"/>
        </w:rPr>
        <w:t>الكمال،يعنى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لم يزل و لا يزال حاصل بود و بر صفات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قادرى و عالمى و حيّى و موجودى،آن كه به خلاف همه موجودات و معلومات است و در لا يزال حاصل است بر صفت مريدى و كارهى و مدركى،چه اين سه صفت خداى تعالى متجدد است به تجدّد معنى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من بروك البعير و بروك الطّير على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اَلَّذِي نَزَّلَ الْفُرْقٰانَ عَلىٰ عَبْدِهِ ،آن خداى كه فروفرستاد كتاب قرآن را بر بنده 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خوانند،كه فرق كننده است ميان حقّ و باطل،و اين اسم مصدر است در جاى اسم فاعل بر طريق مبالغت،من باب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عدل و صوم و 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لِلْعٰالَمِينَ نَذِيراً ،در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كه راجع با كيست؟بعضى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تا رسول نذير جهانيان باشد،و بعضى گفتند </w:t>
      </w:r>
      <w:r>
        <w:rPr>
          <w:rStyle w:val="FootnoteAnchor"/>
          <w:rtl w:val="true"/>
        </w:rPr>
        <w:footnoteReference w:id="1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قرآن،تا قرآن ترسانندۀ جهانيان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و انس اند،چه آن نوع </w:t>
      </w:r>
      <w:r>
        <w:rPr>
          <w:rStyle w:val="FootnoteAnchor"/>
          <w:rtl w:val="true"/>
        </w:rPr>
        <w:footnoteReference w:id="1981"/>
      </w:r>
      <w:r>
        <w:rPr>
          <w:rFonts w:ascii="Amiri" w:hAnsi="Amiri" w:eastAsia="Amiri" w:cs="Amiri"/>
          <w:color w:val="111111"/>
          <w:sz w:val="28"/>
          <w:sz w:val="28"/>
          <w:szCs w:val="28"/>
          <w:rtl w:val="true"/>
          <w:lang w:bidi="ar-SA"/>
        </w:rPr>
        <w:t>حيوانات كه خارجند از اينان،مكلّف نه اند و خارجند از 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لَهُ مُلْكُ السَّمٰاوٰاتِ وَ الْأَرْضِ ،آن خداى كه ملك و پادشاهى آسمان و زمين او راست </w:t>
      </w:r>
      <w:r>
        <w:rPr>
          <w:rStyle w:val="FootnoteAnchor"/>
          <w:rtl w:val="true"/>
        </w:rPr>
        <w:footnoteReference w:id="1982"/>
      </w:r>
      <w:r>
        <w:rPr>
          <w:rFonts w:ascii="IRNazanin" w:hAnsi="IRNazanin" w:eastAsia="IRNazanin"/>
          <w:color w:val="111111"/>
          <w:sz w:val="28"/>
          <w:sz w:val="28"/>
          <w:szCs w:val="28"/>
          <w:rtl w:val="true"/>
          <w:lang w:bidi="fa-IR"/>
        </w:rPr>
        <w:t>،و نگرفت فرزندى نه بر حقيقت و نه بر مجاز بر طريق تبنّى خلاف آن كه جهودان و ترسايان و مشركان گفتند ازآن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و مسيح پسران خدااند،و فريشتگان دختران خداى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لَهُ شَرِيكٌ فِي الْمُلْكِ ،او را در ملك انبازى نيست،بل او مختصّ است به صفت الهيّت كه هيچ ذات استحقاق عبادت ندارد با او،و كس با او مشاركت نكرده است در آفريدن آسمان و زمين و آنچه در ميان آن است،خلاف آن كه جمله مشركان گفتند على اختلاف انواعهم،بل همۀ چيزها او آفريده است ازآن كه فعل مقدور اوست،و آنچه آفريده است مقدّر و به اندازه آفريده است،و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كُلَّ شَيْءٍ فَقَدَّرَهُ تَقْدِيراً ،به حسب حاجت بر وفق مصلحت،چنان كه در او هيچ تفاوت و خلل و عيب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حكايت صنع مشركان كرد كه ايشان بدون او خدايان گرفتند،گفت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اتَّخَذُوا مِنْ دُونِهِ </w:t>
      </w:r>
      <w:r>
        <w:rPr>
          <w:rStyle w:val="FootnoteAnchor"/>
          <w:rtl w:val="true"/>
        </w:rPr>
        <w:footnoteReference w:id="1984"/>
      </w:r>
      <w:r>
        <w:rPr>
          <w:rFonts w:ascii="Amiri" w:hAnsi="Amiri" w:eastAsia="Amiri" w:cs="Amiri"/>
          <w:color w:val="111111"/>
          <w:sz w:val="28"/>
          <w:sz w:val="28"/>
          <w:szCs w:val="28"/>
          <w:rtl w:val="true"/>
          <w:lang w:bidi="ar-SA"/>
        </w:rPr>
        <w:t xml:space="preserve">آلِهَةً ،اين مشركان بدون او خدايانى </w:t>
      </w:r>
      <w:r>
        <w:rPr>
          <w:rStyle w:val="FootnoteAnchor"/>
          <w:rtl w:val="true"/>
        </w:rPr>
        <w:footnoteReference w:id="1985"/>
      </w:r>
      <w:r>
        <w:rPr>
          <w:rFonts w:ascii="IRNazanin" w:hAnsi="IRNazanin" w:eastAsia="IRNazanin"/>
          <w:color w:val="111111"/>
          <w:sz w:val="28"/>
          <w:sz w:val="28"/>
          <w:szCs w:val="28"/>
          <w:rtl w:val="true"/>
          <w:lang w:bidi="fa-IR"/>
        </w:rPr>
        <w:t>گرفته اند كه ايشان هيچ نتوانند آفريدن،بل آفريده اند ايشان را و مخلوق اند،و آن كه مخلوق باشد و قدرت بر خلق آفريدن نباشد او را،او الهيّت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يَمْلِكُونَ لِأَنْفُسِهِمْ ضَرًّا وَ لاٰ نَفْعاً ،و ايشان مالك نباشند براى خود بر هيچ مضرّتى او منفعتى،نه جرّ منفعتى توانند نه دفع </w:t>
      </w:r>
    </w:p>
    <w:p>
      <w:pPr>
        <w:pStyle w:val="BookText"/>
        <w:rPr/>
      </w:pPr>
      <w:r>
        <w:rPr>
          <w:rFonts w:ascii="Amiri" w:hAnsi="Amiri" w:eastAsia="Amiri" w:cs="Amiri"/>
          <w:color w:val="111111"/>
          <w:sz w:val="28"/>
          <w:sz w:val="28"/>
          <w:szCs w:val="28"/>
          <w:rtl w:val="true"/>
          <w:lang w:bidi="ar-SA"/>
        </w:rPr>
        <w:t xml:space="preserve">مضرّتى،و آن كه براى خود نتواند </w:t>
      </w:r>
      <w:r>
        <w:rPr>
          <w:rStyle w:val="FootnoteAnchor"/>
          <w:rtl w:val="true"/>
        </w:rPr>
        <w:footnoteReference w:id="1986"/>
      </w:r>
      <w:r>
        <w:rPr>
          <w:rFonts w:ascii="IRNazanin" w:hAnsi="IRNazanin" w:eastAsia="IRNazanin"/>
          <w:color w:val="111111"/>
          <w:sz w:val="28"/>
          <w:sz w:val="28"/>
          <w:szCs w:val="28"/>
          <w:rtl w:val="true"/>
          <w:lang w:bidi="fa-IR"/>
        </w:rPr>
        <w:t xml:space="preserve">اين معنى،براى ديگرى چگونه كند </w:t>
      </w:r>
      <w:r>
        <w:rPr>
          <w:rStyle w:val="FootnoteAnchor"/>
          <w:rtl w:val="true"/>
        </w:rPr>
        <w:footnoteReference w:id="1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يَمْلِكُونَ مَوْتاً وَ لاٰ حَيٰاةً وَ لاٰ نُشُوراً ،و ايشان قادر نباشند بر مرگ و زندگانى و نشور و زنده باز كردن </w:t>
      </w:r>
      <w:r>
        <w:rPr>
          <w:rStyle w:val="FootnoteAnchor"/>
          <w:rtl w:val="true"/>
        </w:rPr>
        <w:footnoteReference w:id="1988"/>
      </w:r>
      <w:r>
        <w:rPr>
          <w:rFonts w:ascii="IRNazanin" w:hAnsi="IRNazanin" w:eastAsia="IRNazanin"/>
          <w:color w:val="111111"/>
          <w:sz w:val="28"/>
          <w:sz w:val="28"/>
          <w:szCs w:val="28"/>
          <w:rtl w:val="true"/>
          <w:lang w:bidi="fa-IR"/>
        </w:rPr>
        <w:t>پس از مرگ،و خداى تعالى بر اين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عقل اقتضا نكند كه عبادت او رها كنند و در عبادت اينان آويزند،چه اين بتان جماداند،در ايشان حياتى نيست،و آن كه </w:t>
      </w:r>
      <w:r>
        <w:rPr>
          <w:rStyle w:val="FootnoteAnchor"/>
          <w:rtl w:val="true"/>
        </w:rPr>
        <w:footnoteReference w:id="1989"/>
      </w:r>
      <w:r>
        <w:rPr>
          <w:rFonts w:ascii="IRNazanin" w:hAnsi="IRNazanin" w:eastAsia="IRNazanin"/>
          <w:color w:val="111111"/>
          <w:sz w:val="28"/>
          <w:sz w:val="28"/>
          <w:szCs w:val="28"/>
          <w:rtl w:val="true"/>
          <w:lang w:bidi="fa-IR"/>
        </w:rPr>
        <w:t xml:space="preserve">او حى نباشد قادر نباشد،و آن كه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نباشد، هيچ نتواند كردن،فضل بر آنكه </w:t>
      </w:r>
      <w:r>
        <w:rPr>
          <w:rStyle w:val="FootnoteAnchor"/>
          <w:rtl w:val="true"/>
        </w:rPr>
        <w:footnoteReference w:id="1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Style w:val="FootnoteAnchor"/>
          <w:rtl w:val="true"/>
        </w:rPr>
        <w:footnoteReference w:id="1991"/>
      </w:r>
      <w:r>
        <w:rPr>
          <w:rFonts w:ascii="IRNazanin" w:hAnsi="IRNazanin" w:eastAsia="IRNazanin"/>
          <w:color w:val="111111"/>
          <w:sz w:val="28"/>
          <w:sz w:val="28"/>
          <w:szCs w:val="28"/>
          <w:rtl w:val="true"/>
          <w:lang w:bidi="fa-IR"/>
        </w:rPr>
        <w:t>قادر الذّات چگونه از او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كَفَرُوا ،گفتند آنان كه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،نيست اين،اشارت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إِفْكٌ افْتَرٰاهُ ،الّا دروغى كه محمّد بر ساخته است و فرا بافته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گفتند </w:t>
      </w:r>
      <w:r>
        <w:rPr>
          <w:rStyle w:val="FootnoteAnchor"/>
          <w:rtl w:val="true"/>
        </w:rPr>
        <w:footnoteReference w:id="1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نضر بن الحارث آمد و اين قول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أَعٰانَهُ عَلَيْهِ قَوْمٌ آخَرُونَ ،و گروهى ديگر او را بر اين يارى داده اند يعنى جهودان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Style w:val="FootnoteAnchor"/>
          <w:rtl w:val="true"/>
        </w:rPr>
        <w:footnoteReference w:id="1993"/>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الخضر الخشنى </w:t>
      </w:r>
      <w:r>
        <w:rPr>
          <w:rStyle w:val="FootnoteAnchor"/>
          <w:rtl w:val="true"/>
        </w:rPr>
        <w:footnoteReference w:id="1994"/>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مردكى كاهن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گفتند،به اين آيت سه مرد را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حبر </w:t>
      </w:r>
      <w:r>
        <w:rPr>
          <w:rStyle w:val="FootnoteAnchor"/>
          <w:rtl w:val="true"/>
        </w:rPr>
        <w:footnoteReference w:id="1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 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يسار </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يكى عدّاس مولى حويطب بن عبد العزّى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جٰاؤُ ظُلْماً وَ زُوراً ،اينان در اين كه گفتند ظلم كردند،و وضع چيزى نه به موضع خود كردند و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گفتند اين كافران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فسانۀ پيشينگان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اِكْتَتَبَهٰا ،كه محمّد براى خود بنوشته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الشّىء او اكتتبته بمعنى،و گفتند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الشّىء لغيري و اكتتبته </w:t>
      </w:r>
      <w:r>
        <w:rPr>
          <w:rStyle w:val="FootnoteAnchor"/>
          <w:rtl w:val="true"/>
        </w:rPr>
        <w:footnoteReference w:id="1997"/>
      </w:r>
      <w:r>
        <w:rPr>
          <w:rFonts w:ascii="Amiri" w:hAnsi="Amiri" w:eastAsia="Amiri" w:cs="Amiri"/>
          <w:color w:val="111111"/>
          <w:sz w:val="28"/>
          <w:sz w:val="28"/>
          <w:szCs w:val="28"/>
          <w:rtl w:val="true"/>
          <w:lang w:bidi="ar-SA"/>
        </w:rPr>
        <w:t>لنفسي،كما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شويت و اشتويت </w:t>
      </w:r>
      <w:r>
        <w:rPr>
          <w:rStyle w:val="FootnoteAnchor"/>
          <w:rtl w:val="true"/>
        </w:rPr>
        <w:footnoteReference w:id="1998"/>
      </w:r>
      <w:r>
        <w:rPr>
          <w:rFonts w:ascii="IRNazanin" w:hAnsi="IRNazanin" w:eastAsia="IRNazanin"/>
          <w:color w:val="111111"/>
          <w:sz w:val="28"/>
          <w:sz w:val="28"/>
          <w:szCs w:val="28"/>
          <w:rtl w:val="true"/>
          <w:lang w:bidi="fa-IR"/>
        </w:rPr>
        <w:t xml:space="preserve">و خبزت </w:t>
      </w:r>
    </w:p>
    <w:p>
      <w:pPr>
        <w:pStyle w:val="BookText"/>
        <w:rPr/>
      </w:pPr>
      <w:r>
        <w:rPr>
          <w:rFonts w:ascii="IRNazanin" w:hAnsi="IRNazanin" w:eastAsia="IRNazanin"/>
          <w:color w:val="111111"/>
          <w:sz w:val="28"/>
          <w:sz w:val="28"/>
          <w:szCs w:val="28"/>
          <w:rtl w:val="true"/>
          <w:lang w:bidi="fa-IR"/>
        </w:rPr>
        <w:t>و اختبزت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تُمْلىٰ عَلَيْهِ ،اين قرآن بر او املا مى كنند به بامداد و شبانگاه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w:t>
      </w:r>
      <w:r>
        <w:rPr>
          <w:rStyle w:val="FootnoteAnchor"/>
          <w:rtl w:val="true"/>
        </w:rPr>
        <w:footnoteReference w:id="1999"/>
      </w:r>
      <w:r>
        <w:rPr>
          <w:rFonts w:ascii="Amiri" w:hAnsi="Amiri" w:eastAsia="Amiri" w:cs="Amiri"/>
          <w:color w:val="111111"/>
          <w:sz w:val="28"/>
          <w:sz w:val="28"/>
          <w:szCs w:val="28"/>
          <w:rtl w:val="true"/>
          <w:lang w:bidi="ar-SA"/>
        </w:rPr>
        <w:t xml:space="preserve">اساطير است براى آن </w:t>
      </w:r>
      <w:r>
        <w:rPr>
          <w:rStyle w:val="FootnoteAnchor"/>
          <w:rtl w:val="true"/>
        </w:rPr>
        <w:footnoteReference w:id="2000"/>
      </w:r>
      <w:r>
        <w:rPr>
          <w:rFonts w:ascii="Amiri" w:hAnsi="Amiri" w:eastAsia="Amiri" w:cs="Amiri"/>
          <w:color w:val="111111"/>
          <w:sz w:val="28"/>
          <w:sz w:val="28"/>
          <w:szCs w:val="28"/>
          <w:rtl w:val="true"/>
          <w:lang w:bidi="ar-SA"/>
        </w:rPr>
        <w:t>تأنيث كرد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بُكْرَةً وَ أَصِيلاً بر ظرف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گفت محمد را كه جواب ايشان بازده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 الَّذِي يَعْلَمُ السِّرَّ فِي السَّمٰاوٰاتِ وَ الْأَرْضِ ،اين قرآن آن خداى فرستاده است از آسمان كه او سرّ و نهانى داند،و آنچه پنهان رود در آسمان و زمين،و او هميشه غفور و رحيم بوده است،آمرزنده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مٰا لِهٰذَا الرَّسُولِ ،گفتند اين كافران بر سبيل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بوده است اين پيغامبر را كه طعام مى خورد همچون ما؟و در بازار مى رود به طلب معاش چنان كه ما مى رويم و همچون ما محتاج است به طعام و شراب؟و او را نيز طلب معاش مى بايد كردن چنان كه ما را؟ لَوْ لاٰ أُنْزِلَ إِلَيْهِ مَلَكٌ ،چرا فرشته اى به او فرونيايد </w:t>
      </w:r>
      <w:r>
        <w:rPr>
          <w:rStyle w:val="FootnoteAnchor"/>
          <w:rtl w:val="true"/>
        </w:rPr>
        <w:footnoteReference w:id="2001"/>
      </w:r>
      <w:r>
        <w:rPr>
          <w:rFonts w:ascii="IRNazanin" w:hAnsi="IRNazanin" w:eastAsia="IRNazanin"/>
          <w:color w:val="111111"/>
          <w:sz w:val="28"/>
          <w:sz w:val="28"/>
          <w:szCs w:val="28"/>
          <w:rtl w:val="true"/>
          <w:lang w:bidi="fa-IR"/>
        </w:rPr>
        <w:t>تا با او نذير و ترساننده بود تا آنچه او مى گويد آن فريشته تصديق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يُلْقىٰ إِلَيْهِ كَنْزٌ ،يا چرا گنجى به او نمى فگنند </w:t>
      </w:r>
      <w:r>
        <w:rPr>
          <w:rStyle w:val="FootnoteAnchor"/>
          <w:rtl w:val="true"/>
        </w:rPr>
        <w:footnoteReference w:id="2002"/>
      </w:r>
      <w:r>
        <w:rPr>
          <w:rFonts w:ascii="IRNazanin" w:hAnsi="IRNazanin" w:eastAsia="IRNazanin"/>
          <w:color w:val="111111"/>
          <w:sz w:val="28"/>
          <w:sz w:val="28"/>
          <w:szCs w:val="28"/>
          <w:rtl w:val="true"/>
          <w:lang w:bidi="fa-IR"/>
        </w:rPr>
        <w:t xml:space="preserve">تا او محتاج نباشد به طلب معاش چون ما؟ أَوْ تَكُونُ لَهُ جَنَّةٌ ،يا چرا او را بستانى نيست تا او ازآنجا خورد و آن ضيعت طعمۀ او باشد؟جمله قرّاء خواندند </w:t>
      </w:r>
      <w:r>
        <w:rPr>
          <w:rStyle w:val="FootnoteAnchor"/>
          <w:rtl w:val="true"/>
        </w:rPr>
        <w:footnoteReference w:id="2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آنكه فعل رسول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كسائى و خلف خواندند به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نأكل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ازآنجا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الظّٰالِمُونَ ،و گفتند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متابعت نمى كنى الّا مردى مسحور را كه با او جادوى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قصۀ ابن ابي اميّه آمد و اصحاب او،و قصّۀ آن در سورۀ بنى اسرايل رفته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بر سبيل تسلّى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ضَرَبُوا لَكَ الْأَمْثٰالَ ،بنگر كه چگونه مثلها زدند براى تو از اين گفتار كه گفتند </w:t>
      </w:r>
      <w:r>
        <w:rPr>
          <w:rStyle w:val="FootnoteAnchor"/>
          <w:rtl w:val="true"/>
        </w:rPr>
        <w:footnoteReference w:id="2004"/>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فَضَلُّوا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اند ايشان،و هيچ راهى نمى يابند به رشد و صواب، و مراد به نفى استطاعت نه نفى قدرت است،چه اگر نفى قدرت بودى تكليف ما لا يطاق بودى،و در عقل عقلا مقرّر است قبح تكليف ما لا يطاق و قبح تكليف فعل بى آلت و قدرت،و انّما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گران مى آيد و سخت تا به منزلت آنان اند كه قدرت ندارند،چنان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مرا نمى تواند ديدن </w:t>
      </w:r>
      <w:r>
        <w:rPr>
          <w:rStyle w:val="FootnoteAnchor"/>
          <w:rtl w:val="true"/>
        </w:rPr>
        <w:footnoteReference w:id="2006"/>
      </w:r>
      <w:r>
        <w:rPr>
          <w:rFonts w:ascii="IRNazanin" w:hAnsi="IRNazanin" w:eastAsia="IRNazanin"/>
          <w:color w:val="111111"/>
          <w:sz w:val="28"/>
          <w:sz w:val="28"/>
          <w:szCs w:val="28"/>
          <w:rtl w:val="true"/>
          <w:lang w:bidi="fa-IR"/>
        </w:rPr>
        <w:t>،و سخن من نمى تواند شنيدن،و چشم آن ندارد كه در من نگرد 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از اين همه بغض و ثقل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اختيار هدى و راه راست نمى كنند،و مراد به نفى استطاعت نفى اختيار و داعى </w:t>
      </w:r>
      <w:r>
        <w:rPr>
          <w:rStyle w:val="FootnoteAnchor"/>
          <w:rtl w:val="true"/>
        </w:rPr>
        <w:footnoteReference w:id="2007"/>
      </w:r>
      <w:r>
        <w:rPr>
          <w:rFonts w:ascii="IRNazanin" w:hAnsi="IRNazanin" w:eastAsia="IRNazanin"/>
          <w:color w:val="111111"/>
          <w:sz w:val="28"/>
          <w:sz w:val="28"/>
          <w:szCs w:val="28"/>
          <w:rtl w:val="true"/>
          <w:lang w:bidi="fa-IR"/>
        </w:rPr>
        <w:t>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يَسْتَطِيعُ رَبُّكَ أَنْ يُنَزِّلَ عَلَيْنٰا مٰائِدَةً مِنَ السَّمٰاءِ </w:t>
      </w:r>
      <w:r>
        <w:rPr>
          <w:rStyle w:val="FootnoteAnchor"/>
          <w:rtl w:val="true"/>
        </w:rPr>
        <w:footnoteReference w:id="2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،تواند خداى تو تا خوانى از آسمان بفرستد،و خلاف نيست در آن كه حواريّان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 </w:t>
      </w:r>
      <w:r>
        <w:rPr>
          <w:rStyle w:val="FootnoteAnchor"/>
          <w:rtl w:val="true"/>
        </w:rPr>
        <w:footnoteReference w:id="2009"/>
      </w:r>
      <w:r>
        <w:rPr>
          <w:rFonts w:ascii="IRNazanin" w:hAnsi="IRNazanin" w:eastAsia="IRNazanin"/>
          <w:color w:val="111111"/>
          <w:sz w:val="28"/>
          <w:sz w:val="28"/>
          <w:szCs w:val="28"/>
          <w:rtl w:val="true"/>
          <w:lang w:bidi="fa-IR"/>
        </w:rPr>
        <w:t xml:space="preserve">نبودند </w:t>
      </w:r>
      <w:r>
        <w:rPr>
          <w:rStyle w:val="FootnoteAnchor"/>
          <w:rtl w:val="true"/>
        </w:rPr>
        <w:footnoteReference w:id="2010"/>
      </w:r>
      <w:r>
        <w:rPr>
          <w:rFonts w:ascii="Amiri" w:hAnsi="Amiri" w:eastAsia="Amiri" w:cs="Amiri"/>
          <w:color w:val="111111"/>
          <w:sz w:val="28"/>
          <w:sz w:val="28"/>
          <w:szCs w:val="28"/>
          <w:rtl w:val="true"/>
          <w:lang w:bidi="ar-SA"/>
        </w:rPr>
        <w:t>در آن كه خداى تعالى قادر است بر فرستادن 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سيم </w:t>
      </w:r>
      <w:r>
        <w:rPr>
          <w:rStyle w:val="FootnoteAnchor"/>
          <w:rtl w:val="true"/>
        </w:rPr>
        <w:footnoteReference w:id="2011"/>
      </w:r>
      <w:r>
        <w:rPr>
          <w:rFonts w:ascii="IRNazanin" w:hAnsi="IRNazanin" w:eastAsia="IRNazanin"/>
          <w:color w:val="111111"/>
          <w:sz w:val="28"/>
          <w:sz w:val="28"/>
          <w:szCs w:val="28"/>
          <w:rtl w:val="true"/>
          <w:lang w:bidi="fa-IR"/>
        </w:rPr>
        <w:t>در آيت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يَسْتَطِيعُونَ سَبِيلاً الى ابطال امرك، اين كافران هيچ راه نمى يابند به ابطال كار تو،در كار تو متحيّراند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تَبٰارَكَ الَّذِي إِنْ شٰاءَ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متعالى است خداى تعالى اگر خواهد تو را بهتر ازآن كه ايشان مى گويند بدهد تو را </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تَجْرِي مِنْ تَحْتِهَا الْأَنْهٰارُ ،بهشتهايى كه در زير درختان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جويها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 قُصُوراً ،و تو را كوشكها دهد در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كوشك را براى آن قصر خواندند </w:t>
      </w:r>
      <w:r>
        <w:rPr>
          <w:rStyle w:val="FootnoteAnchor"/>
          <w:rtl w:val="true"/>
        </w:rPr>
        <w:footnoteReference w:id="2014"/>
      </w:r>
      <w:r>
        <w:rPr>
          <w:rFonts w:ascii="Amiri" w:hAnsi="Amiri" w:eastAsia="Amiri" w:cs="Amiri"/>
          <w:color w:val="111111"/>
          <w:sz w:val="28"/>
          <w:sz w:val="28"/>
          <w:szCs w:val="28"/>
          <w:rtl w:val="true"/>
          <w:lang w:bidi="ar-SA"/>
        </w:rPr>
        <w:t xml:space="preserve">كه دستها كوتاه باشد ازآن كه به ايشان رسد كه در آنجا باشند،و آنان كه بيرون او باشند قاصر باشند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و ابن عامر و عاصم به روايت ابو بكر و مفضّل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مرفوع اللام بر استيناف،و باقى قرّاء مجزوم اللاّم خواندند على جزاء الشّرط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جَعَلَ ،ثمّ عطف على موضع جعل،فقال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w:t>
      </w:r>
      <w:r>
        <w:rPr>
          <w:rStyle w:val="FootnoteAnchor"/>
          <w:rtl w:val="true"/>
        </w:rPr>
        <w:footnoteReference w:id="2016"/>
      </w:r>
      <w:r>
        <w:rPr>
          <w:rFonts w:ascii="IRNazanin" w:hAnsi="IRNazanin" w:eastAsia="IRNazanin"/>
          <w:color w:val="111111"/>
          <w:sz w:val="28"/>
          <w:sz w:val="28"/>
          <w:szCs w:val="28"/>
          <w:rtl w:val="true"/>
          <w:lang w:bidi="fa-IR"/>
        </w:rPr>
        <w:t xml:space="preserve">،چون شرط ماضى باشد و جزا مضارع، </w:t>
      </w:r>
      <w:r>
        <w:rPr>
          <w:rStyle w:val="FootnoteAnchor"/>
          <w:rtl w:val="true"/>
        </w:rPr>
        <w:footnoteReference w:id="2017"/>
      </w:r>
      <w:r>
        <w:rPr>
          <w:rFonts w:ascii="Amiri" w:hAnsi="Amiri" w:eastAsia="Amiri" w:cs="Amiri"/>
          <w:color w:val="111111"/>
          <w:sz w:val="28"/>
          <w:sz w:val="28"/>
          <w:szCs w:val="28"/>
          <w:rtl w:val="true"/>
          <w:lang w:bidi="ar-SA"/>
        </w:rPr>
        <w:t>تو مخيّر باشى در جزا،خواهى رفع كنى خواهى جزم كنى،تقول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اكرمتني اكرمك </w:t>
      </w:r>
      <w:r>
        <w:rPr>
          <w:rStyle w:val="FootnoteAnchor"/>
          <w:rtl w:val="true"/>
        </w:rPr>
        <w:footnoteReference w:id="2018"/>
      </w:r>
      <w:r>
        <w:rPr>
          <w:rFonts w:ascii="Amiri" w:hAnsi="Amiri" w:eastAsia="Amiri" w:cs="Amiri"/>
          <w:color w:val="111111"/>
          <w:sz w:val="28"/>
          <w:sz w:val="28"/>
          <w:szCs w:val="28"/>
          <w:rtl w:val="true"/>
          <w:lang w:bidi="ar-SA"/>
        </w:rPr>
        <w:t>،قال الشّاعر فى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w:t>
      </w:r>
      <w:r>
        <w:rPr>
          <w:rStyle w:val="FootnoteAnchor"/>
          <w:rtl w:val="true"/>
        </w:rPr>
        <w:footnoteReference w:id="2019"/>
      </w:r>
      <w:r>
        <w:rPr>
          <w:rFonts w:ascii="Amiri" w:hAnsi="Amiri" w:eastAsia="Amiri" w:cs="Amiri"/>
          <w:color w:val="111111"/>
          <w:sz w:val="28"/>
          <w:sz w:val="28"/>
          <w:szCs w:val="28"/>
          <w:rtl w:val="true"/>
          <w:lang w:bidi="ar-SA"/>
        </w:rPr>
        <w:t>أتاه خليل يوم مسئلة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لا غائب مالي و لا حرم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جبير </w:t>
      </w:r>
      <w:r>
        <w:rPr>
          <w:rStyle w:val="FootnoteAnchor"/>
          <w:rtl w:val="true"/>
        </w:rPr>
        <w:footnoteReference w:id="2020"/>
      </w:r>
      <w:r>
        <w:rPr>
          <w:rFonts w:ascii="IRNazanin" w:hAnsi="IRNazanin" w:eastAsia="IRNazanin"/>
          <w:color w:val="111111"/>
          <w:sz w:val="28"/>
          <w:sz w:val="28"/>
          <w:szCs w:val="28"/>
          <w:rtl w:val="true"/>
          <w:lang w:bidi="fa-IR"/>
        </w:rPr>
        <w:t>گفت از ضحّاك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طعن زدند به درويشى و ابتذال،و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يَأْكُلُ الطَّعٰامَ وَ يَمْشِي فِي الْأَسْوٰاقِ </w:t>
      </w:r>
      <w:r>
        <w:rPr>
          <w:rStyle w:val="FootnoteAnchor"/>
          <w:rtl w:val="true"/>
        </w:rPr>
        <w:footnoteReference w:id="2021"/>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العزّة تو را سلام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قَبْلَكَ مِنَ الْمُرْسَلِينَ إِلاّٰ إِنَّهُمْ لَيَأْكُلُونَ الطَّعٰامَ وَ يَمْشُونَ فِي الْأَسْوٰاقِ </w:t>
      </w:r>
      <w:r>
        <w:rPr>
          <w:rStyle w:val="FootnoteAnchor"/>
          <w:rtl w:val="true"/>
        </w:rPr>
        <w:footnoteReference w:id="202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پيغامبر نفرستاديم و الّا طعام خوردى و در بازار رفتى به طلب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اين بوديم كه جبريل در پيش من نشسته بود،پنداشتى كه بگداخت حتى صار مثل المردة </w:t>
      </w:r>
      <w:r>
        <w:rPr>
          <w:rStyle w:val="FootnoteAnchor"/>
          <w:rtl w:val="true"/>
        </w:rPr>
        <w:footnoteReference w:id="2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w:t>
      </w:r>
      <w:r>
        <w:rPr>
          <w:rStyle w:val="FootnoteAnchor"/>
          <w:rtl w:val="true"/>
        </w:rPr>
        <w:footnoteReference w:id="2024"/>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 باشد مرجو،چنان كه بگداخت كه مانند مرجوى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چه بود </w:t>
      </w:r>
      <w:r>
        <w:rPr>
          <w:rStyle w:val="FootnoteAnchor"/>
          <w:rtl w:val="true"/>
        </w:rPr>
        <w:footnoteReference w:id="202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درى از درهاى آسمان بگشادند كه پيش از اين هرگز نگشاده بودند،و فرشته اى مى آمد </w:t>
      </w:r>
      <w:r>
        <w:rPr>
          <w:rStyle w:val="FootnoteAnchor"/>
          <w:rtl w:val="true"/>
        </w:rPr>
        <w:footnoteReference w:id="2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درى از درهاى آسمان بگشايند كه نگشاده باشند پيش از آن،امّا به رحمت باشد و امّا به عذاب،من از خوف عذاب خداى چنين شدم كه ايمن نه ام كه اين در به عذاب گشادند بر آنان كه تو را اين طعن زدند و دلتنگ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جبريل مى گريستند،در ميانه </w:t>
      </w:r>
      <w:r>
        <w:rPr>
          <w:rStyle w:val="FootnoteAnchor"/>
          <w:rtl w:val="true"/>
        </w:rPr>
        <w:footnoteReference w:id="2027"/>
      </w:r>
      <w:r>
        <w:rPr>
          <w:rFonts w:ascii="IRNazanin" w:hAnsi="IRNazanin" w:eastAsia="IRNazanin"/>
          <w:color w:val="111111"/>
          <w:sz w:val="28"/>
          <w:sz w:val="28"/>
          <w:szCs w:val="28"/>
          <w:rtl w:val="true"/>
          <w:lang w:bidi="fa-IR"/>
        </w:rPr>
        <w:t>جبريل با حال خود شد و روى به رسول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تو را كه اين در براى تو گشادند،و آن فريشته كه مى آمد </w:t>
      </w:r>
      <w:r>
        <w:rPr>
          <w:rStyle w:val="FootnoteAnchor"/>
          <w:rtl w:val="true"/>
        </w:rPr>
        <w:footnoteReference w:id="2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خازن بهشت،تو را بشارت آورده است از خداى تعالى به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 خشنود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رضوان فراز آمد و رسول را سلام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خدايت سلام مى كند،و سفطى با او بود از نور،گفت اين كليد گنجهاست در دنيا </w:t>
      </w:r>
      <w:r>
        <w:rPr>
          <w:rStyle w:val="FootnoteAnchor"/>
          <w:rtl w:val="true"/>
        </w:rPr>
        <w:footnoteReference w:id="2029"/>
      </w:r>
      <w:r>
        <w:rPr>
          <w:rFonts w:ascii="IRNazanin" w:hAnsi="IRNazanin" w:eastAsia="IRNazanin"/>
          <w:color w:val="111111"/>
          <w:sz w:val="28"/>
          <w:sz w:val="28"/>
          <w:szCs w:val="28"/>
          <w:rtl w:val="true"/>
          <w:lang w:bidi="fa-IR"/>
        </w:rPr>
        <w:t xml:space="preserve">،اگر خواهى بردار و نصيب و حظّ تو از ثواب هيچ ناقص نيست به مقدار پر سر اشكى </w:t>
      </w:r>
      <w:r>
        <w:rPr>
          <w:rStyle w:val="FootnoteAnchor"/>
          <w:rtl w:val="true"/>
        </w:rPr>
        <w:footnoteReference w:id="2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با جبريل كرد كالمستشير،چون كسى كه با كسى مشورت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كرد به زمين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كن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حاجت نيست به اين،من درويشى دوست </w:t>
      </w:r>
      <w:r>
        <w:rPr>
          <w:rStyle w:val="FootnoteAnchor"/>
          <w:rtl w:val="true"/>
        </w:rPr>
        <w:footnoteReference w:id="2031"/>
      </w:r>
      <w:r>
        <w:rPr>
          <w:rFonts w:ascii="IRNazanin" w:hAnsi="IRNazanin" w:eastAsia="IRNazanin"/>
          <w:color w:val="111111"/>
          <w:sz w:val="28"/>
          <w:sz w:val="28"/>
          <w:szCs w:val="28"/>
          <w:rtl w:val="true"/>
          <w:lang w:bidi="fa-IR"/>
        </w:rPr>
        <w:t>دارم و آن كه بنده اى صابر و شاكر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 اصاب اللّه بك الرّشاد،صواب گفتى،خداى تو را به رشاد برساناد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ندا </w:t>
      </w:r>
      <w:r>
        <w:rPr>
          <w:rStyle w:val="FootnoteAnchor"/>
          <w:rtl w:val="true"/>
        </w:rPr>
        <w:footnoteReference w:id="2032"/>
      </w:r>
      <w:r>
        <w:rPr>
          <w:rFonts w:ascii="IRNazanin" w:hAnsi="IRNazanin" w:eastAsia="IRNazanin"/>
          <w:color w:val="111111"/>
          <w:sz w:val="28"/>
          <w:sz w:val="28"/>
          <w:szCs w:val="28"/>
          <w:rtl w:val="true"/>
          <w:lang w:bidi="fa-IR"/>
        </w:rPr>
        <w:t>از آسمان در آمد،جبريل سر برداشت درهاى آسمان ديد گشاده تا به زير عرش،و خداى وحى كرد به بهشت عدن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شاخى از شاخهاى خود فروگذارد </w:t>
      </w:r>
      <w:r>
        <w:rPr>
          <w:rStyle w:val="FootnoteAnchor"/>
          <w:rtl w:val="true"/>
        </w:rPr>
        <w:footnoteReference w:id="2033"/>
      </w:r>
      <w:r>
        <w:rPr>
          <w:rFonts w:ascii="IRNazanin" w:hAnsi="IRNazanin" w:eastAsia="IRNazanin"/>
          <w:color w:val="111111"/>
          <w:sz w:val="28"/>
          <w:sz w:val="28"/>
          <w:szCs w:val="28"/>
          <w:rtl w:val="true"/>
          <w:lang w:bidi="fa-IR"/>
        </w:rPr>
        <w:t xml:space="preserve">،شاخى فروگذاشت </w:t>
      </w:r>
      <w:r>
        <w:rPr>
          <w:rStyle w:val="FootnoteAnchor"/>
          <w:rtl w:val="true"/>
        </w:rPr>
        <w:footnoteReference w:id="2034"/>
      </w:r>
      <w:r>
        <w:rPr>
          <w:rFonts w:ascii="Amiri" w:hAnsi="Amiri" w:eastAsia="Amiri" w:cs="Amiri"/>
          <w:color w:val="111111"/>
          <w:sz w:val="28"/>
          <w:sz w:val="28"/>
          <w:szCs w:val="28"/>
          <w:rtl w:val="true"/>
          <w:lang w:bidi="ar-SA"/>
        </w:rPr>
        <w:t>،بر او خوشه اى و برآن خوشه غرفه اى از زبرجد سبز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 xml:space="preserve">هفتاد هزار در بود از ياقوت صرخ </w:t>
      </w:r>
      <w:r>
        <w:rPr>
          <w:rStyle w:val="FootnoteAnchor"/>
          <w:rtl w:val="true"/>
        </w:rPr>
        <w:footnoteReference w:id="2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بردار تا ببينى </w:t>
      </w:r>
      <w:r>
        <w:rPr>
          <w:rStyle w:val="FootnoteAnchor"/>
          <w:rtl w:val="true"/>
        </w:rPr>
        <w:footnoteReference w:id="2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برداشت منازل انبيا ديد،و منزلت </w:t>
      </w:r>
      <w:r>
        <w:rPr>
          <w:rStyle w:val="FootnoteAnchor"/>
          <w:rtl w:val="true"/>
        </w:rPr>
        <w:footnoteReference w:id="2038"/>
      </w:r>
      <w:r>
        <w:rPr>
          <w:rFonts w:ascii="IRNazanin" w:hAnsi="IRNazanin" w:eastAsia="IRNazanin"/>
          <w:color w:val="111111"/>
          <w:sz w:val="28"/>
          <w:sz w:val="28"/>
          <w:szCs w:val="28"/>
          <w:rtl w:val="true"/>
          <w:lang w:bidi="fa-IR"/>
        </w:rPr>
        <w:t>خود از بالاى</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ايشان،و منادى ندا مى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شدى اى محمّد؟رسول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Style w:val="FootnoteAnchor"/>
          <w:rtl w:val="true"/>
        </w:rPr>
        <w:footnoteReference w:id="2039"/>
      </w:r>
      <w:r>
        <w:rPr>
          <w:rFonts w:ascii="Amiri" w:hAnsi="Amiri" w:eastAsia="Amiri" w:cs="Amiri"/>
          <w:color w:val="111111"/>
          <w:sz w:val="28"/>
          <w:sz w:val="28"/>
          <w:szCs w:val="28"/>
          <w:rtl w:val="true"/>
          <w:lang w:bidi="ar-SA"/>
        </w:rPr>
        <w:t xml:space="preserve">به من خواستى دادن در دنيا ذخيره كن،تا شفاعت امّت من باشد </w:t>
      </w:r>
      <w:r>
        <w:rPr>
          <w:rStyle w:val="FootnoteAnchor"/>
          <w:rtl w:val="true"/>
        </w:rPr>
        <w:footnoteReference w:id="2040"/>
      </w: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كرده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آيت رضوان فروآورد،اعني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تَبٰارَكَ الَّذِي إِنْ شٰاءَ جَعَلَ لَكَ خَيْراً مِنْ ذٰلِكَ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كَذَّبُوا بِالسّٰاعَةِ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كافران قيامت به دروغ مى دارند و ما بجارده ايم </w:t>
      </w:r>
      <w:r>
        <w:rPr>
          <w:rStyle w:val="FootnoteAnchor"/>
          <w:rtl w:val="true"/>
        </w:rPr>
        <w:footnoteReference w:id="2041"/>
      </w:r>
      <w:r>
        <w:rPr>
          <w:rFonts w:ascii="Amiri" w:hAnsi="Amiri" w:eastAsia="Amiri" w:cs="Amiri"/>
          <w:color w:val="111111"/>
          <w:sz w:val="28"/>
          <w:sz w:val="28"/>
          <w:szCs w:val="28"/>
          <w:rtl w:val="true"/>
          <w:lang w:bidi="ar-SA"/>
        </w:rPr>
        <w:t>براى ايشان كه قيامت به دروغ دارند دوزخ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رَأَتْهُمْ مِنْ مَكٰانٍ بَعِيدٍ ،چون دوزخ ايشان را ببيند از جاى دور،ايشان بشنوند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042"/>
      </w:r>
      <w:r>
        <w:rPr>
          <w:rFonts w:ascii="IRNazanin" w:hAnsi="IRNazanin" w:eastAsia="IRNazanin"/>
          <w:color w:val="111111"/>
          <w:sz w:val="28"/>
          <w:sz w:val="28"/>
          <w:szCs w:val="28"/>
          <w:rtl w:val="true"/>
          <w:lang w:bidi="fa-IR"/>
        </w:rPr>
        <w:t>خشمى و ناله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مراد صوت تغيّظ است كه تغيّظ شنيدنى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حذفى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رأوا</w:t>
      </w:r>
      <w:r>
        <w:rPr>
          <w:rFonts w:eastAsia="IRNazanin" w:cs="IRNazanin"/>
          <w:color w:val="111111"/>
          <w:sz w:val="28"/>
          <w:szCs w:val="28"/>
          <w:rtl w:val="true"/>
          <w:lang w:bidi="fa-IR"/>
        </w:rPr>
        <w:t xml:space="preserve">] </w:t>
      </w:r>
      <w:r>
        <w:rPr>
          <w:rStyle w:val="FootnoteAnchor"/>
          <w:rtl w:val="true"/>
        </w:rPr>
        <w:footnoteReference w:id="2043"/>
      </w:r>
      <w:r>
        <w:rPr>
          <w:rFonts w:ascii="IRNazanin" w:hAnsi="IRNazanin" w:eastAsia="IRNazanin"/>
          <w:color w:val="111111"/>
          <w:sz w:val="28"/>
          <w:sz w:val="28"/>
          <w:szCs w:val="28"/>
          <w:rtl w:val="true"/>
          <w:lang w:bidi="fa-IR"/>
        </w:rPr>
        <w:t>لها تغيّظا و سمعوا لها زفيرا،چنان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 ماء باردا</w:t>
      </w:r>
      <w:r>
        <w:rPr>
          <w:rFonts w:eastAsia="IRNazanin" w:cs="IRNazanin"/>
          <w:color w:val="111111"/>
          <w:sz w:val="28"/>
          <w:szCs w:val="28"/>
          <w:rtl w:val="true"/>
          <w:lang w:bidi="fa-IR"/>
        </w:rPr>
        <w:t>***</w:t>
      </w:r>
      <w:r>
        <w:rPr>
          <w:rStyle w:val="FootnoteAnchor"/>
          <w:rtl w:val="true"/>
        </w:rPr>
        <w:footnoteReference w:id="2044"/>
      </w:r>
      <w:r>
        <w:rPr>
          <w:rFonts w:ascii="Amiri" w:hAnsi="Amiri" w:eastAsia="Amiri" w:cs="Amiri"/>
          <w:color w:val="111111"/>
          <w:sz w:val="28"/>
          <w:sz w:val="28"/>
          <w:szCs w:val="28"/>
          <w:rtl w:val="true"/>
          <w:lang w:bidi="ar-SA"/>
        </w:rPr>
        <w:t>اى،و سقيتها ماء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بعلك فى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متقلّدا سيفا و رمحا</w:t>
      </w:r>
    </w:p>
    <w:p>
      <w:pPr>
        <w:pStyle w:val="BookText"/>
        <w:rPr/>
      </w:pPr>
      <w:r>
        <w:rPr>
          <w:rFonts w:ascii="IRNazanin" w:hAnsi="IRNazanin" w:eastAsia="IRNazanin"/>
          <w:color w:val="111111"/>
          <w:sz w:val="28"/>
          <w:sz w:val="28"/>
          <w:szCs w:val="28"/>
          <w:rtl w:val="true"/>
          <w:lang w:bidi="fa-IR"/>
        </w:rPr>
        <w:t>اى،و حاملا رمحا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كذّب علىّ متعمّدا فليتبوّأ بين عينى جهنّم مقعدا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بر من دروغ گويد،گو خويشتن را در چشمهاى دوزخ جاى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 چشم باشد؟گفت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شنوى 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رَأَتْهُمْ مِنْ مَكٰانٍ بَعِيدٍ ،و اين مجاز باشد،و حقيقت او بر وجهى باشد او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راتهم خزنة النّار،چون خازنان دوزخ ايشان را بينند،على حذف المضاف و اقامة المضاف اليه مقامه،كقوله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الْقَرْيَةَ </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آن كه رؤيت </w:t>
      </w:r>
      <w:r>
        <w:rPr>
          <w:rStyle w:val="FootnoteAnchor"/>
          <w:rtl w:val="true"/>
        </w:rPr>
        <w:footnoteReference w:id="2046"/>
      </w:r>
      <w:r>
        <w:rPr>
          <w:rFonts w:ascii="Amiri" w:hAnsi="Amiri" w:eastAsia="Amiri" w:cs="Amiri"/>
          <w:color w:val="111111"/>
          <w:sz w:val="28"/>
          <w:sz w:val="28"/>
          <w:szCs w:val="28"/>
          <w:rtl w:val="true"/>
          <w:lang w:bidi="ar-SA"/>
        </w:rPr>
        <w:t>به معنى ملاقات و مقابله و مقاربه باشد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الجبلان يتراءيان </w:t>
      </w:r>
      <w:r>
        <w:rPr>
          <w:rStyle w:val="FootnoteAnchor"/>
          <w:rtl w:val="true"/>
        </w:rPr>
        <w:footnoteReference w:id="2047"/>
      </w:r>
      <w:r>
        <w:rPr>
          <w:rFonts w:ascii="IRNazanin" w:hAnsi="IRNazanin" w:eastAsia="IRNazanin"/>
          <w:color w:val="111111"/>
          <w:sz w:val="28"/>
          <w:sz w:val="28"/>
          <w:szCs w:val="28"/>
          <w:rtl w:val="true"/>
          <w:lang w:bidi="fa-IR"/>
        </w:rPr>
        <w:t xml:space="preserve">اى متقابلان </w:t>
      </w:r>
      <w:r>
        <w:rPr>
          <w:rStyle w:val="FootnoteAnchor"/>
          <w:rtl w:val="true"/>
        </w:rPr>
        <w:footnoteReference w:id="2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باشد از غيظ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 ناله باشد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أُلْقُوا مِنْهٰا مَكٰاناً ضَيِّقاً مُقَرَّنِينَ ،چون ايشان را در جايى فگنند تنگ از </w:t>
      </w:r>
    </w:p>
    <w:p>
      <w:pPr>
        <w:pStyle w:val="BookText"/>
        <w:rPr/>
      </w:pPr>
      <w:r>
        <w:rPr>
          <w:rFonts w:ascii="Amiri" w:hAnsi="Amiri" w:eastAsia="Amiri" w:cs="Amiri"/>
          <w:color w:val="111111"/>
          <w:sz w:val="28"/>
          <w:sz w:val="28"/>
          <w:szCs w:val="28"/>
          <w:rtl w:val="true"/>
          <w:lang w:bidi="ar-SA"/>
        </w:rPr>
        <w:t xml:space="preserve">دوزخ، مُقَرَّنِينَ ،در آن حال كه </w:t>
      </w:r>
      <w:r>
        <w:rPr>
          <w:rStyle w:val="FootnoteAnchor"/>
          <w:rtl w:val="true"/>
        </w:rPr>
        <w:footnoteReference w:id="2049"/>
      </w:r>
      <w:r>
        <w:rPr>
          <w:rFonts w:ascii="IRNazanin" w:hAnsi="IRNazanin" w:eastAsia="IRNazanin"/>
          <w:color w:val="111111"/>
          <w:sz w:val="28"/>
          <w:sz w:val="28"/>
          <w:szCs w:val="28"/>
          <w:rtl w:val="true"/>
          <w:lang w:bidi="fa-IR"/>
        </w:rPr>
        <w:t>دستهاى ايشان با گردن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نفسي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خداى كه جان من به امر اوست كه،ايشان را چنان در دوزخ فگنند بزور و كره كه ميخ در ديوار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مُقَرَّنِينَ ،مصفّدين،دست با گردن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رسن را از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050"/>
      </w:r>
      <w:r>
        <w:rPr>
          <w:rFonts w:ascii="IRNazanin" w:hAnsi="IRNazanin" w:eastAsia="IRNazanin"/>
          <w:color w:val="111111"/>
          <w:sz w:val="28"/>
          <w:sz w:val="28"/>
          <w:szCs w:val="28"/>
          <w:rtl w:val="true"/>
          <w:lang w:bidi="fa-IR"/>
        </w:rPr>
        <w:t>به آن چيزى با چيزى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با شياطين درهم بسته در دوزخ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هُنٰالِكَ ثُبُوراً ، عند آن حال و در آن جاى </w:t>
      </w:r>
      <w:r>
        <w:rPr>
          <w:rStyle w:val="FootnoteAnchor"/>
          <w:rtl w:val="true"/>
        </w:rPr>
        <w:footnoteReference w:id="2051"/>
      </w:r>
      <w:r>
        <w:rPr>
          <w:rFonts w:ascii="IRNazanin" w:hAnsi="IRNazanin" w:eastAsia="IRNazanin"/>
          <w:color w:val="111111"/>
          <w:sz w:val="28"/>
          <w:sz w:val="28"/>
          <w:szCs w:val="28"/>
          <w:rtl w:val="true"/>
          <w:lang w:bidi="fa-IR"/>
        </w:rPr>
        <w:t>ثبور خوانند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ثبورا </w:t>
      </w:r>
      <w:r>
        <w:rPr>
          <w:rStyle w:val="FootnoteAnchor"/>
          <w:rtl w:val="true"/>
        </w:rPr>
        <w:footnoteReference w:id="2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 مالك روايت كرد از </w:t>
      </w:r>
      <w:r>
        <w:rPr>
          <w:rStyle w:val="FootnoteAnchor"/>
          <w:rtl w:val="true"/>
        </w:rPr>
        <w:footnoteReference w:id="2053"/>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كسى كه او را حله آتش پوشند </w:t>
      </w:r>
      <w:r>
        <w:rPr>
          <w:rStyle w:val="FootnoteAnchor"/>
          <w:rtl w:val="true"/>
        </w:rPr>
        <w:footnoteReference w:id="2055"/>
      </w:r>
      <w:r>
        <w:rPr>
          <w:rFonts w:ascii="Amiri" w:hAnsi="Amiri" w:eastAsia="Amiri" w:cs="Amiri"/>
          <w:color w:val="111111"/>
          <w:sz w:val="28"/>
          <w:sz w:val="28"/>
          <w:szCs w:val="28"/>
          <w:rtl w:val="true"/>
          <w:lang w:bidi="ar-SA"/>
        </w:rPr>
        <w:t xml:space="preserve">روز قيامت ابليس باشد،و آن حلّه از ابروانش تا به قدمش برسد </w:t>
      </w:r>
      <w:r>
        <w:rPr>
          <w:rStyle w:val="FootnoteAnchor"/>
          <w:rtl w:val="true"/>
        </w:rPr>
        <w:footnoteReference w:id="2056"/>
      </w:r>
      <w:r>
        <w:rPr>
          <w:rFonts w:ascii="IRNazanin" w:hAnsi="IRNazanin" w:eastAsia="IRNazanin"/>
          <w:color w:val="111111"/>
          <w:sz w:val="28"/>
          <w:sz w:val="28"/>
          <w:szCs w:val="28"/>
          <w:rtl w:val="true"/>
          <w:lang w:bidi="fa-IR"/>
        </w:rPr>
        <w:t xml:space="preserve">، چنان كه در </w:t>
      </w:r>
      <w:r>
        <w:rPr>
          <w:rStyle w:val="FootnoteAnchor"/>
          <w:rtl w:val="true"/>
        </w:rPr>
        <w:footnoteReference w:id="2057"/>
      </w:r>
      <w:r>
        <w:rPr>
          <w:rFonts w:ascii="IRNazanin" w:hAnsi="IRNazanin" w:eastAsia="IRNazanin"/>
          <w:color w:val="111111"/>
          <w:sz w:val="28"/>
          <w:sz w:val="28"/>
          <w:szCs w:val="28"/>
          <w:rtl w:val="true"/>
          <w:lang w:bidi="fa-IR"/>
        </w:rPr>
        <w:t>زمين مى كشد و فرزندان او از قفاى او مى روند و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ثبوراه، اى واى هلاك </w:t>
      </w:r>
      <w:r>
        <w:rPr>
          <w:rStyle w:val="FootnoteAnchor"/>
          <w:rtl w:val="true"/>
        </w:rPr>
        <w:footnoteReference w:id="2058"/>
      </w:r>
      <w:r>
        <w:rPr>
          <w:rFonts w:ascii="IRNazanin" w:hAnsi="IRNazanin" w:eastAsia="IRNazanin"/>
          <w:color w:val="111111"/>
          <w:sz w:val="28"/>
          <w:sz w:val="28"/>
          <w:szCs w:val="28"/>
          <w:rtl w:val="true"/>
          <w:lang w:bidi="fa-IR"/>
        </w:rPr>
        <w:t xml:space="preserve">او،و </w:t>
      </w:r>
      <w:r>
        <w:rPr>
          <w:rStyle w:val="FootnoteAnchor"/>
          <w:rtl w:val="true"/>
        </w:rPr>
        <w:footnoteReference w:id="2059"/>
      </w:r>
      <w:r>
        <w:rPr>
          <w:rFonts w:ascii="IRNazanin" w:hAnsi="IRNazanin" w:eastAsia="IRNazanin"/>
          <w:color w:val="111111"/>
          <w:sz w:val="28"/>
          <w:sz w:val="28"/>
          <w:szCs w:val="28"/>
          <w:rtl w:val="true"/>
          <w:lang w:bidi="fa-IR"/>
        </w:rPr>
        <w:t>ايشان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ثبورهم،تا </w:t>
      </w:r>
      <w:r>
        <w:rPr>
          <w:rStyle w:val="FootnoteAnchor"/>
          <w:rtl w:val="true"/>
        </w:rPr>
        <w:footnoteReference w:id="2060"/>
      </w:r>
      <w:r>
        <w:rPr>
          <w:rFonts w:ascii="IRNazanin" w:hAnsi="IRNazanin" w:eastAsia="IRNazanin"/>
          <w:color w:val="111111"/>
          <w:sz w:val="28"/>
          <w:sz w:val="28"/>
          <w:szCs w:val="28"/>
          <w:rtl w:val="true"/>
          <w:lang w:bidi="fa-IR"/>
        </w:rPr>
        <w:t>بر كنارۀ دوزخ بايستند ايشان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كلام محذوفى است،و هو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الْيَوْمَ ثُبُوراً وٰاحِداً ، گويند ايشان را كه امروز يك ثبور مخوانى </w:t>
      </w:r>
      <w:r>
        <w:rPr>
          <w:rStyle w:val="FootnoteAnchor"/>
          <w:rtl w:val="true"/>
        </w:rPr>
        <w:footnoteReference w:id="2061"/>
      </w:r>
      <w:r>
        <w:rPr>
          <w:rFonts w:ascii="Amiri" w:hAnsi="Amiri" w:eastAsia="Amiri" w:cs="Amiri"/>
          <w:color w:val="111111"/>
          <w:sz w:val="28"/>
          <w:sz w:val="28"/>
          <w:szCs w:val="28"/>
          <w:rtl w:val="true"/>
          <w:lang w:bidi="ar-SA"/>
        </w:rPr>
        <w:t>،و ثبور بسيار خوانى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أَ ذٰلِكَ خَيْرٌ ،آنگه گفت رسول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اين بهتر است كه وصف كرده شد از عذاب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2062"/>
      </w:r>
      <w:r>
        <w:rPr>
          <w:rFonts w:ascii="IRNazanin" w:hAnsi="IRNazanin" w:eastAsia="IRNazanin"/>
          <w:color w:val="111111"/>
          <w:sz w:val="28"/>
          <w:sz w:val="28"/>
          <w:szCs w:val="28"/>
          <w:rtl w:val="true"/>
          <w:lang w:bidi="fa-IR"/>
        </w:rPr>
        <w:t xml:space="preserve">بهشت </w:t>
      </w:r>
      <w:r>
        <w:rPr>
          <w:rStyle w:val="FootnoteAnchor"/>
          <w:rtl w:val="true"/>
        </w:rPr>
        <w:footnoteReference w:id="2063"/>
      </w:r>
      <w:r>
        <w:rPr>
          <w:rFonts w:ascii="Amiri" w:hAnsi="Amiri" w:eastAsia="Amiri" w:cs="Amiri"/>
          <w:color w:val="111111"/>
          <w:sz w:val="28"/>
          <w:sz w:val="28"/>
          <w:szCs w:val="28"/>
          <w:rtl w:val="true"/>
          <w:lang w:bidi="ar-SA"/>
        </w:rPr>
        <w:t xml:space="preserve">خلد كه وعده داده اند متّقيان </w:t>
      </w:r>
      <w:r>
        <w:rPr>
          <w:rStyle w:val="FootnoteAnchor"/>
          <w:rtl w:val="true"/>
        </w:rPr>
        <w:footnoteReference w:id="2064"/>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تهكّم و استهزا فرمود قديم تعالى،و اين چنان بود كه يكى از ما گويد كسى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بر فلان فعل چندين خير است اگر آن كنى،و بر فلان فعل نيز </w:t>
      </w:r>
      <w:r>
        <w:rPr>
          <w:rStyle w:val="FootnoteAnchor"/>
          <w:rtl w:val="true"/>
        </w:rPr>
        <w:footnoteReference w:id="2065"/>
      </w:r>
      <w:r>
        <w:rPr>
          <w:rFonts w:ascii="IRNazanin" w:hAnsi="IRNazanin" w:eastAsia="IRNazanin"/>
          <w:color w:val="111111"/>
          <w:sz w:val="28"/>
          <w:sz w:val="28"/>
          <w:szCs w:val="28"/>
          <w:rtl w:val="true"/>
          <w:lang w:bidi="fa-IR"/>
        </w:rPr>
        <w:t xml:space="preserve">چندين </w:t>
      </w:r>
    </w:p>
    <w:p>
      <w:pPr>
        <w:pStyle w:val="BookText"/>
        <w:rPr/>
      </w:pPr>
      <w:r>
        <w:rPr>
          <w:rFonts w:ascii="IRNazanin" w:hAnsi="IRNazanin" w:eastAsia="IRNazanin"/>
          <w:color w:val="111111"/>
          <w:sz w:val="28"/>
          <w:sz w:val="28"/>
          <w:szCs w:val="28"/>
          <w:rtl w:val="true"/>
          <w:lang w:bidi="fa-IR"/>
        </w:rPr>
        <w:t xml:space="preserve">عقوبت است اگر اختيار </w:t>
      </w:r>
      <w:r>
        <w:rPr>
          <w:rStyle w:val="FootnoteAnchor"/>
          <w:rtl w:val="true"/>
        </w:rPr>
        <w:footnoteReference w:id="2066"/>
      </w:r>
      <w:r>
        <w:rPr>
          <w:rFonts w:ascii="IRNazanin" w:hAnsi="IRNazanin" w:eastAsia="IRNazanin"/>
          <w:color w:val="111111"/>
          <w:sz w:val="28"/>
          <w:sz w:val="28"/>
          <w:szCs w:val="28"/>
          <w:rtl w:val="true"/>
          <w:lang w:bidi="fa-IR"/>
        </w:rPr>
        <w:t>كنى،آنگه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بهتر است يا آن؟بر طريق </w:t>
      </w:r>
      <w:r>
        <w:rPr>
          <w:rStyle w:val="FootnoteAnchor"/>
          <w:rtl w:val="true"/>
        </w:rPr>
        <w:footnoteReference w:id="2067"/>
      </w:r>
      <w:r>
        <w:rPr>
          <w:rFonts w:ascii="IRNazanin" w:hAnsi="IRNazanin" w:eastAsia="IRNazanin"/>
          <w:color w:val="111111"/>
          <w:sz w:val="28"/>
          <w:sz w:val="28"/>
          <w:szCs w:val="28"/>
          <w:rtl w:val="true"/>
          <w:lang w:bidi="fa-IR"/>
        </w:rPr>
        <w:t>استفهام،و اين بر وجه تقرير باشد تا او مقرّ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خير بسيار از شرّ بسيار بهتر بود،همچنين تا مقرّ آيند اينان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ابد از عقاب ابد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لَهُمْ جَزٰاءً وَ مَصِيراً ،كه آن بهشتهاى خلد متّقيان را جزا و پاداشت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مصير</w:t>
      </w:r>
      <w:r>
        <w:rPr>
          <w:rFonts w:eastAsia="IRNazanin" w:cs="IRNazanin"/>
          <w:color w:val="111111"/>
          <w:sz w:val="28"/>
          <w:szCs w:val="28"/>
          <w:rtl w:val="true"/>
          <w:lang w:bidi="fa-IR"/>
        </w:rPr>
        <w:t xml:space="preserve">» </w:t>
      </w:r>
      <w:r>
        <w:rPr>
          <w:rStyle w:val="FootnoteAnchor"/>
          <w:rtl w:val="true"/>
        </w:rPr>
        <w:footnoteReference w:id="2068"/>
      </w:r>
      <w:r>
        <w:rPr>
          <w:rFonts w:ascii="IRNazanin" w:hAnsi="IRNazanin" w:eastAsia="IRNazanin"/>
          <w:color w:val="111111"/>
          <w:sz w:val="28"/>
          <w:sz w:val="28"/>
          <w:szCs w:val="28"/>
          <w:rtl w:val="true"/>
          <w:lang w:bidi="fa-IR"/>
        </w:rPr>
        <w:t>بازگشت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مٰا يَشٰاؤُنَ ،ايشان را باشد،يعنى متّقيان را،در آن جايگاه، يعنى در بهشت آنچه خواهند و تمنّا </w:t>
      </w:r>
      <w:r>
        <w:rPr>
          <w:rStyle w:val="FootnoteAnchor"/>
          <w:rtl w:val="true"/>
        </w:rPr>
        <w:footnoteReference w:id="2069"/>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،هميشه باشند آنجا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رَبِّكَ وَعْداً مَسْؤُلاً ،اين بر خداى وعدۀ مسئول </w:t>
      </w:r>
      <w:r>
        <w:rPr>
          <w:rStyle w:val="FootnoteAnchor"/>
          <w:rtl w:val="true"/>
        </w:rPr>
        <w:footnoteReference w:id="2070"/>
      </w:r>
      <w:r>
        <w:rPr>
          <w:rFonts w:ascii="Amiri" w:hAnsi="Amiri" w:eastAsia="Amiri" w:cs="Amiri"/>
          <w:color w:val="111111"/>
          <w:sz w:val="28"/>
          <w:sz w:val="28"/>
          <w:szCs w:val="28"/>
          <w:rtl w:val="true"/>
          <w:lang w:bidi="ar-SA"/>
        </w:rPr>
        <w:t>باشد، يعنى مؤمنان از خداى خواسته اند اين در دنيا في قوله 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w:t>
      </w:r>
      <w:r>
        <w:rPr>
          <w:rStyle w:val="FootnoteAnchor"/>
          <w:rtl w:val="true"/>
        </w:rPr>
        <w:footnoteReference w:id="2071"/>
      </w:r>
      <w:r>
        <w:rPr>
          <w:rFonts w:ascii="IRNazanin" w:hAnsi="IRNazanin" w:eastAsia="IRNazanin"/>
          <w:color w:val="111111"/>
          <w:sz w:val="28"/>
          <w:sz w:val="28"/>
          <w:szCs w:val="28"/>
          <w:rtl w:val="true"/>
          <w:lang w:bidi="fa-IR"/>
        </w:rPr>
        <w:t xml:space="preserve">،پس اين بهشت جاى موعود است و اين وعده مسئول </w:t>
      </w:r>
      <w:r>
        <w:rPr>
          <w:rStyle w:val="FootnoteAnchor"/>
          <w:rtl w:val="true"/>
        </w:rPr>
        <w:footnoteReference w:id="2072"/>
      </w:r>
      <w:r>
        <w:rPr>
          <w:rFonts w:ascii="IRNazanin" w:hAnsi="IRNazanin" w:eastAsia="IRNazanin"/>
          <w:color w:val="111111"/>
          <w:sz w:val="28"/>
          <w:sz w:val="28"/>
          <w:szCs w:val="28"/>
          <w:rtl w:val="true"/>
          <w:lang w:bidi="fa-IR"/>
        </w:rPr>
        <w:t xml:space="preserve">است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اهل عربيّت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مَسْؤُلاً ،اى واجبا،يعنى همچنان واجب باشد كه دين اگر نيز بنخواهند خواستنى </w:t>
      </w:r>
      <w:r>
        <w:rPr>
          <w:rStyle w:val="FootnoteAnchor"/>
          <w:rtl w:val="true"/>
        </w:rPr>
        <w:footnoteReference w:id="2074"/>
      </w:r>
      <w:r>
        <w:rPr>
          <w:rFonts w:ascii="Amiri" w:hAnsi="Amiri" w:eastAsia="Amiri" w:cs="Amiri"/>
          <w:color w:val="111111"/>
          <w:sz w:val="28"/>
          <w:sz w:val="28"/>
          <w:szCs w:val="28"/>
          <w:rtl w:val="true"/>
          <w:lang w:bidi="ar-SA"/>
        </w:rPr>
        <w:t>بود في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لاعطينّك </w:t>
      </w:r>
      <w:r>
        <w:rPr>
          <w:rStyle w:val="FootnoteAnchor"/>
          <w:rtl w:val="true"/>
        </w:rPr>
        <w:footnoteReference w:id="2075"/>
      </w:r>
      <w:r>
        <w:rPr>
          <w:rFonts w:ascii="IRNazanin" w:hAnsi="IRNazanin" w:eastAsia="IRNazanin"/>
          <w:color w:val="111111"/>
          <w:sz w:val="28"/>
          <w:sz w:val="28"/>
          <w:szCs w:val="28"/>
          <w:rtl w:val="true"/>
          <w:lang w:bidi="fa-IR"/>
        </w:rPr>
        <w:t>الفا وعدا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واجبا</w:t>
      </w:r>
      <w:r>
        <w:rPr>
          <w:rFonts w:eastAsia="IRNazanin" w:cs="IRNazanin"/>
          <w:color w:val="111111"/>
          <w:sz w:val="28"/>
          <w:szCs w:val="28"/>
          <w:rtl w:val="true"/>
          <w:lang w:bidi="fa-IR"/>
        </w:rPr>
        <w:t xml:space="preserve">] </w:t>
      </w:r>
      <w:r>
        <w:rPr>
          <w:rStyle w:val="FootnoteAnchor"/>
          <w:rtl w:val="true"/>
        </w:rPr>
        <w:footnoteReference w:id="2076"/>
      </w:r>
      <w:r>
        <w:rPr>
          <w:rFonts w:ascii="Amiri" w:hAnsi="Amiri" w:eastAsia="Amiri" w:cs="Amiri"/>
          <w:color w:val="111111"/>
          <w:sz w:val="28"/>
          <w:sz w:val="28"/>
          <w:szCs w:val="28"/>
          <w:rtl w:val="true"/>
          <w:lang w:bidi="ar-SA"/>
        </w:rPr>
        <w:t xml:space="preserve">،يعنى واجب كه تو را بود </w:t>
      </w:r>
      <w:r>
        <w:rPr>
          <w:rStyle w:val="FootnoteAnchor"/>
          <w:rtl w:val="true"/>
        </w:rPr>
        <w:footnoteReference w:id="2077"/>
      </w:r>
      <w:r>
        <w:rPr>
          <w:rFonts w:ascii="IRNazanin" w:hAnsi="IRNazanin" w:eastAsia="IRNazanin"/>
          <w:color w:val="111111"/>
          <w:sz w:val="28"/>
          <w:sz w:val="28"/>
          <w:szCs w:val="28"/>
          <w:rtl w:val="true"/>
          <w:lang w:bidi="fa-IR"/>
        </w:rPr>
        <w:t>كه از من بخواهى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وعده اى كه فرشتگان بخواهند آن بر طريق شفاعت،في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أَدْخِلْهُمْ جَنّٰاتِ عَدْنٍ الَّتِي وَعَدْتَهُمْ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يَوْمَ يَحْشُرُهُمْ ،ابو جعفر و ابن كثير و يعقوب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يَحْشُرُهُمْ ،خبرا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على اخبار اللّه تعالى عن نفسه على وجه التّعظيم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 اى محمّد آن روز كه ما حشر كنيم جملۀ ايشان را، وَ مٰا يَعْبُدُونَ مِنْ دُونِ اللّٰهِ ،و آن معبودان را كه ايشان مى پرستند ايشان را </w:t>
      </w:r>
    </w:p>
    <w:p>
      <w:pPr>
        <w:pStyle w:val="BookText"/>
        <w:rPr/>
      </w:pPr>
      <w:r>
        <w:rPr>
          <w:rFonts w:ascii="IRNazanin" w:hAnsi="IRNazanin" w:eastAsia="IRNazanin"/>
          <w:color w:val="111111"/>
          <w:sz w:val="28"/>
          <w:sz w:val="28"/>
          <w:szCs w:val="28"/>
          <w:rtl w:val="true"/>
          <w:lang w:bidi="fa-IR"/>
        </w:rPr>
        <w:t>بدون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حق تعالى بر طريق تنبيه اين مكلّفان بر خطاى ايشان بر </w:t>
      </w:r>
      <w:r>
        <w:rPr>
          <w:rStyle w:val="FootnoteAnchor"/>
          <w:rtl w:val="true"/>
        </w:rPr>
        <w:footnoteReference w:id="2079"/>
      </w:r>
      <w:r>
        <w:rPr>
          <w:rFonts w:ascii="IRNazanin" w:hAnsi="IRNazanin" w:eastAsia="IRNazanin"/>
          <w:color w:val="111111"/>
          <w:sz w:val="28"/>
          <w:sz w:val="28"/>
          <w:szCs w:val="28"/>
          <w:rtl w:val="true"/>
          <w:lang w:bidi="fa-IR"/>
        </w:rPr>
        <w:t>عبادت اصنام،اين اصنام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أَنْتُمْ أَضْلَلْتُمْ عِبٰادِي هٰؤُلاٰءِ ،شما گم كردى </w:t>
      </w:r>
      <w:r>
        <w:rPr>
          <w:rStyle w:val="FootnoteAnchor"/>
          <w:rtl w:val="true"/>
        </w:rPr>
        <w:footnoteReference w:id="2080"/>
      </w:r>
      <w:r>
        <w:rPr>
          <w:rFonts w:ascii="IRNazanin" w:hAnsi="IRNazanin" w:eastAsia="IRNazanin"/>
          <w:color w:val="111111"/>
          <w:sz w:val="28"/>
          <w:sz w:val="28"/>
          <w:szCs w:val="28"/>
          <w:rtl w:val="true"/>
          <w:lang w:bidi="fa-IR"/>
        </w:rPr>
        <w:t>بندگان مرا، أَمْ هُمْ ضَلُّوا السَّبِيلَ ،يا خود ايشان ره گم كردند؟ 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نحشرهم،و آيت از روى معنى جارى مجراى آن بود </w:t>
      </w:r>
      <w:r>
        <w:rPr>
          <w:rStyle w:val="FootnoteAnchor"/>
          <w:rtl w:val="true"/>
        </w:rPr>
        <w:footnoteReference w:id="2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بِأَيِّ ذَنْبٍ قُتِلَتْ </w:t>
      </w:r>
      <w:r>
        <w:rPr>
          <w:rStyle w:val="FootnoteAnchor"/>
          <w:rtl w:val="true"/>
        </w:rPr>
        <w:footnoteReference w:id="208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الملامة إلى غير المليم تنبيها للمليم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اين طريقت رفته است در آخر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w:t>
      </w:r>
      <w:r>
        <w:rPr>
          <w:rStyle w:val="FootnoteAnchor"/>
          <w:rtl w:val="true"/>
        </w:rPr>
        <w:footnoteReference w:id="2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سُبْحٰانَكَ مٰا كٰانَ يَنْبَغِي لَنٰا ،گويند اين معبودان،بر قول آن كه </w:t>
      </w:r>
      <w:r>
        <w:rPr>
          <w:rStyle w:val="FootnoteAnchor"/>
          <w:rtl w:val="true"/>
        </w:rPr>
        <w:footnoteReference w:id="2087"/>
      </w:r>
      <w:r>
        <w:rPr>
          <w:rFonts w:ascii="IRNazanin" w:hAnsi="IRNazanin" w:eastAsia="IRNazanin"/>
          <w:color w:val="111111"/>
          <w:sz w:val="28"/>
          <w:sz w:val="28"/>
          <w:szCs w:val="28"/>
          <w:rtl w:val="true"/>
          <w:lang w:bidi="fa-IR"/>
        </w:rPr>
        <w:t>مراد عيسى است و فرشتگان،آيت بر ما ظاهر باشد و محتاج تاويل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اصنام است در تأويل قٰالُوا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وضوح آن حال و ظهور او به جايى باشد كه پندارى آن اصنام به زبان خود تصريح لفظ تبرّا </w:t>
      </w:r>
      <w:r>
        <w:rPr>
          <w:rStyle w:val="FootnoteAnchor"/>
          <w:rtl w:val="true"/>
        </w:rPr>
        <w:footnoteReference w:id="2088"/>
      </w:r>
      <w:r>
        <w:rPr>
          <w:rFonts w:ascii="IRNazanin" w:hAnsi="IRNazanin" w:eastAsia="IRNazanin"/>
          <w:color w:val="111111"/>
          <w:sz w:val="28"/>
          <w:sz w:val="28"/>
          <w:szCs w:val="28"/>
          <w:rtl w:val="true"/>
          <w:lang w:bidi="fa-IR"/>
        </w:rPr>
        <w:t>مى كنند از عبادت اين عابدان،و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مكلّف بودمانى،روا نداشتمانى كه با خداى تعالى شريك گرفتمانى </w:t>
      </w:r>
      <w:r>
        <w:rPr>
          <w:rStyle w:val="FootnoteAnchor"/>
          <w:rtl w:val="true"/>
        </w:rPr>
        <w:footnoteReference w:id="2089"/>
      </w:r>
      <w:r>
        <w:rPr>
          <w:rFonts w:ascii="IRNazanin" w:hAnsi="IRNazanin" w:eastAsia="IRNazanin"/>
          <w:color w:val="111111"/>
          <w:sz w:val="28"/>
          <w:sz w:val="28"/>
          <w:szCs w:val="28"/>
          <w:rtl w:val="true"/>
          <w:lang w:bidi="fa-IR"/>
        </w:rPr>
        <w:t>،و بدون او ولىّ و يارى گرفتمانى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جعفر و حسن بصرى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Style w:val="FootnoteAnchor"/>
          <w:rtl w:val="true"/>
        </w:rPr>
        <w:footnoteReference w:id="2090"/>
      </w:r>
      <w:r>
        <w:rPr>
          <w:rFonts w:ascii="Amiri" w:hAnsi="Amiri" w:eastAsia="Amiri" w:cs="Amiri"/>
          <w:color w:val="111111"/>
          <w:sz w:val="28"/>
          <w:sz w:val="28"/>
          <w:szCs w:val="28"/>
          <w:rtl w:val="true"/>
          <w:lang w:bidi="ar-SA"/>
        </w:rPr>
        <w:t xml:space="preserve">المجهول،نبايست ما را كه ما را خداى </w:t>
      </w:r>
      <w:r>
        <w:rPr>
          <w:rStyle w:val="FootnoteAnchor"/>
          <w:rtl w:val="true"/>
        </w:rPr>
        <w:footnoteReference w:id="2091"/>
      </w:r>
      <w:r>
        <w:rPr>
          <w:rFonts w:ascii="IRNazanin" w:hAnsi="IRNazanin" w:eastAsia="IRNazanin"/>
          <w:color w:val="111111"/>
          <w:sz w:val="28"/>
          <w:sz w:val="28"/>
          <w:szCs w:val="28"/>
          <w:rtl w:val="true"/>
          <w:lang w:bidi="fa-IR"/>
        </w:rPr>
        <w:t>گيرند و يار گيرند با خداى تعالى بدون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قرائت ضعيف است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قرائت آنگه مطّرد بودى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نبودى و چنين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w:t>
      </w:r>
      <w:r>
        <w:rPr>
          <w:rStyle w:val="FootnoteAnchor"/>
          <w:rtl w:val="true"/>
        </w:rPr>
        <w:footnoteReference w:id="2092"/>
      </w:r>
      <w:r>
        <w:rPr>
          <w:rFonts w:ascii="Amiri" w:hAnsi="Amiri" w:eastAsia="Amiri" w:cs="Amiri"/>
          <w:color w:val="111111"/>
          <w:sz w:val="28"/>
          <w:sz w:val="28"/>
          <w:szCs w:val="28"/>
          <w:rtl w:val="true"/>
          <w:lang w:bidi="ar-SA"/>
        </w:rPr>
        <w:t xml:space="preserve">لنا ان نتّخذ من دونك </w:t>
      </w:r>
      <w:r>
        <w:rPr>
          <w:rStyle w:val="FootnoteAnchor"/>
          <w:rtl w:val="true"/>
        </w:rPr>
        <w:footnoteReference w:id="2093"/>
      </w:r>
      <w:r>
        <w:rPr>
          <w:rFonts w:ascii="Amiri" w:hAnsi="Amiri" w:eastAsia="Amiri" w:cs="Amiri"/>
          <w:color w:val="111111"/>
          <w:sz w:val="28"/>
          <w:sz w:val="28"/>
          <w:szCs w:val="28"/>
          <w:rtl w:val="true"/>
          <w:lang w:bidi="ar-SA"/>
        </w:rPr>
        <w:t>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قرائت </w:t>
      </w:r>
    </w:p>
    <w:p>
      <w:pPr>
        <w:pStyle w:val="BookText"/>
        <w:rPr/>
      </w:pPr>
      <w:r>
        <w:rPr>
          <w:rFonts w:ascii="IRNazanin" w:hAnsi="IRNazanin" w:eastAsia="IRNazanin"/>
          <w:color w:val="111111"/>
          <w:sz w:val="28"/>
          <w:sz w:val="28"/>
          <w:szCs w:val="28"/>
          <w:rtl w:val="true"/>
          <w:lang w:bidi="fa-IR"/>
        </w:rPr>
        <w:t>اوّل كه عامّۀ قرّاء مى خوانند مطّرد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خود است و معنى او تأكيد نفى است كه آن را نحويان زيادت مى خوانند،و اين قول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مَتَّعْتَهُمْ وَ آبٰاءَهُمْ ،و تو ايشان را متمتّع و برخوردار 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نَسُوا الذِّكْرَ ،تا قرآن رها كردند و برآن كار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09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 علا </w:t>
      </w:r>
      <w:r>
        <w:rPr>
          <w:rStyle w:val="FootnoteAnchor"/>
          <w:rtl w:val="true"/>
        </w:rPr>
        <w:footnoteReference w:id="2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قَوْماً بُوراً ،و مردمانى بودند هلاك شده و شقاوت و خذلان بر ايشان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 </w:t>
      </w:r>
      <w:r>
        <w:rPr>
          <w:rStyle w:val="FootnoteAnchor"/>
          <w:rtl w:val="true"/>
        </w:rPr>
        <w:footnoteReference w:id="2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در ايشان هيچ خير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كساد و فساد بود،و اين اسمى است به معنى مصدر،كالزّور،واحد و جمع و تثنيه در او يكسان باشد،قال ابن الزّبعرى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المليك انّ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راتق ما فتقت اذ انا </w:t>
      </w:r>
      <w:r>
        <w:rPr>
          <w:rStyle w:val="FootnoteAnchor"/>
          <w:rtl w:val="true"/>
        </w:rPr>
        <w:footnoteReference w:id="2097"/>
      </w:r>
      <w:r>
        <w:rPr>
          <w:rFonts w:ascii="IRNazanin" w:hAnsi="IRNazanin" w:eastAsia="IRNazanin"/>
          <w:color w:val="111111"/>
          <w:sz w:val="28"/>
          <w:sz w:val="28"/>
          <w:szCs w:val="28"/>
          <w:rtl w:val="true"/>
          <w:lang w:bidi="fa-IR"/>
        </w:rPr>
        <w:t>بور</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جمع بائر،و هو الخراب،كغائط و غوط،و عائد و 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كَذَّبُوكُمْ بِمٰا تَقُولُونَ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r>
        <w:rPr>
          <w:rStyle w:val="FootnoteAnchor"/>
          <w:rtl w:val="true"/>
        </w:rPr>
        <w:footnoteReference w:id="2098"/>
      </w:r>
      <w:r>
        <w:rPr>
          <w:rFonts w:ascii="IRNazanin" w:hAnsi="IRNazanin" w:eastAsia="IRNazanin"/>
          <w:color w:val="111111"/>
          <w:sz w:val="28"/>
          <w:sz w:val="28"/>
          <w:szCs w:val="28"/>
          <w:rtl w:val="true"/>
          <w:lang w:bidi="fa-IR"/>
        </w:rPr>
        <w:t xml:space="preserve">خطاب با مشركان است،يعنى فرشتگان و پيغامبران شما را كه مشركانى شما را </w:t>
      </w:r>
      <w:r>
        <w:rPr>
          <w:rStyle w:val="FootnoteAnchor"/>
          <w:rtl w:val="true"/>
        </w:rPr>
        <w:footnoteReference w:id="2099"/>
      </w:r>
      <w:r>
        <w:rPr>
          <w:rFonts w:ascii="IRNazanin" w:hAnsi="IRNazanin" w:eastAsia="IRNazanin"/>
          <w:color w:val="111111"/>
          <w:sz w:val="28"/>
          <w:sz w:val="28"/>
          <w:szCs w:val="28"/>
          <w:rtl w:val="true"/>
          <w:lang w:bidi="fa-IR"/>
        </w:rPr>
        <w:t xml:space="preserve">به دروغ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دارند در آنچه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مؤمنان است، يعنى مشركان شما را به دروغ مى دارند در آنچه مى گويى</w:t>
      </w:r>
      <w:r>
        <w:rPr>
          <w:rFonts w:eastAsia="IRNazanin" w:cs="IRNazanin"/>
          <w:color w:val="111111"/>
          <w:sz w:val="28"/>
          <w:szCs w:val="28"/>
          <w:rtl w:val="true"/>
          <w:lang w:bidi="fa-IR"/>
        </w:rPr>
        <w:t xml:space="preserve">] </w:t>
      </w:r>
      <w:r>
        <w:rPr>
          <w:rStyle w:val="FootnoteAnchor"/>
          <w:rtl w:val="true"/>
        </w:rPr>
        <w:footnoteReference w:id="2100"/>
      </w:r>
      <w:r>
        <w:rPr>
          <w:rFonts w:ascii="IRNazanin" w:hAnsi="IRNazanin" w:eastAsia="IRNazanin"/>
          <w:color w:val="111111"/>
          <w:sz w:val="28"/>
          <w:sz w:val="28"/>
          <w:szCs w:val="28"/>
          <w:rtl w:val="true"/>
          <w:lang w:bidi="fa-IR"/>
        </w:rPr>
        <w:t>از نبوّت رسول ما و ديگر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است،يعنى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تَسْتَطِيعُونَ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 دگر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قرائت عامّۀ قرّاء </w:t>
      </w:r>
      <w:r>
        <w:rPr>
          <w:rStyle w:val="FootnoteAnchor"/>
          <w:rtl w:val="true"/>
        </w:rPr>
        <w:footnoteReference w:id="2102"/>
      </w:r>
      <w:r>
        <w:rPr>
          <w:rFonts w:ascii="IRNazanin" w:hAnsi="IRNazanin" w:eastAsia="IRNazanin"/>
          <w:color w:val="111111"/>
          <w:sz w:val="28"/>
          <w:sz w:val="28"/>
          <w:szCs w:val="28"/>
          <w:rtl w:val="true"/>
          <w:lang w:bidi="fa-IR"/>
        </w:rPr>
        <w:t>،آن است كه اين بتان يا اين بت پرستان هيچ نتوانند بلاى از شما بگردانيدن يا نصرت خود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اين كافران صرف تو كه محمّدى نتوانند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 نصرت خود نتوانند كردن</w:t>
      </w:r>
      <w:r>
        <w:rPr>
          <w:rFonts w:eastAsia="IRNazanin" w:cs="IRNazanin"/>
          <w:color w:val="111111"/>
          <w:sz w:val="28"/>
          <w:szCs w:val="28"/>
          <w:rtl w:val="true"/>
          <w:lang w:bidi="fa-IR"/>
        </w:rPr>
        <w:t xml:space="preserve">] </w:t>
      </w:r>
      <w:r>
        <w:rPr>
          <w:rStyle w:val="FootnoteAnchor"/>
          <w:rtl w:val="true"/>
        </w:rPr>
        <w:footnoteReference w:id="2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كه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خواند،گفت </w:t>
      </w:r>
      <w:r>
        <w:rPr>
          <w:rStyle w:val="FootnoteAnchor"/>
          <w:rtl w:val="true"/>
        </w:rPr>
        <w:footnoteReference w:id="2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بگو اى محمّد مشركان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نتوانى صرفى </w:t>
      </w:r>
      <w:r>
        <w:rPr>
          <w:rStyle w:val="FootnoteAnchor"/>
          <w:rtl w:val="true"/>
        </w:rPr>
        <w:footnoteReference w:id="2105"/>
      </w:r>
      <w:r>
        <w:rPr>
          <w:rFonts w:ascii="IRNazanin" w:hAnsi="IRNazanin" w:eastAsia="IRNazanin"/>
          <w:color w:val="111111"/>
          <w:sz w:val="28"/>
          <w:sz w:val="28"/>
          <w:szCs w:val="28"/>
          <w:rtl w:val="true"/>
          <w:lang w:bidi="fa-IR"/>
        </w:rPr>
        <w:t>و نصرى بر اين معانى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صرف،حيلت باشد من قول العرب </w:t>
      </w:r>
      <w:r>
        <w:rPr>
          <w:rStyle w:val="FootnoteAnchor"/>
          <w:rtl w:val="true"/>
        </w:rPr>
        <w:footnoteReference w:id="2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لينصرف،اى يحتال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اصمعىّ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 التّوبة،و العدل الفدية،يعنى نه توبه قبول كنند نه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يَظْلِمْ مِنْكُمْ نُذِقْهُ عَذٰاباً كَبِيراً ،و هركه از شما </w:t>
      </w:r>
      <w:r>
        <w:rPr>
          <w:rStyle w:val="FootnoteAnchor"/>
          <w:rtl w:val="true"/>
        </w:rPr>
        <w:footnoteReference w:id="2107"/>
      </w:r>
      <w:r>
        <w:rPr>
          <w:rFonts w:ascii="Amiri" w:hAnsi="Amiri" w:eastAsia="Amiri" w:cs="Amiri"/>
          <w:color w:val="111111"/>
          <w:sz w:val="28"/>
          <w:sz w:val="28"/>
          <w:szCs w:val="28"/>
          <w:rtl w:val="true"/>
          <w:lang w:bidi="ar-SA"/>
        </w:rPr>
        <w:t xml:space="preserve">ظلم كند او را عذابى كنيم </w:t>
      </w:r>
      <w:r>
        <w:rPr>
          <w:rStyle w:val="FootnoteAnchor"/>
          <w:rtl w:val="true"/>
        </w:rPr>
        <w:footnoteReference w:id="2108"/>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قَبْلَكَ 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الآية،اين آيت حق تعالى به ردّ </w:t>
      </w:r>
      <w:r>
        <w:rPr>
          <w:rStyle w:val="FootnoteAnchor"/>
          <w:rtl w:val="true"/>
        </w:rPr>
        <w:footnoteReference w:id="2109"/>
      </w:r>
      <w:r>
        <w:rPr>
          <w:rFonts w:ascii="IRNazanin" w:hAnsi="IRNazanin" w:eastAsia="IRNazanin"/>
          <w:color w:val="111111"/>
          <w:sz w:val="28"/>
          <w:sz w:val="28"/>
          <w:szCs w:val="28"/>
          <w:rtl w:val="true"/>
          <w:lang w:bidi="fa-IR"/>
        </w:rPr>
        <w:t>آنان فرستاد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يَأْكُلُ الطَّعٰامَ وَ يَمْشِي فِي الْأَسْوٰاقِ </w:t>
      </w:r>
      <w:r>
        <w:rPr>
          <w:rStyle w:val="FootnoteAnchor"/>
          <w:rtl w:val="true"/>
        </w:rPr>
        <w:footnoteReference w:id="2110"/>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ايشان تو را به آن عيب مى كنند نه كارى است بديع </w:t>
      </w:r>
      <w:r>
        <w:rPr>
          <w:rStyle w:val="FootnoteAnchor"/>
          <w:rtl w:val="true"/>
        </w:rPr>
        <w:footnoteReference w:id="2111"/>
      </w:r>
      <w:r>
        <w:rPr>
          <w:rFonts w:ascii="IRNazanin" w:hAnsi="IRNazanin" w:eastAsia="IRNazanin"/>
          <w:color w:val="111111"/>
          <w:sz w:val="28"/>
          <w:sz w:val="28"/>
          <w:szCs w:val="28"/>
          <w:rtl w:val="true"/>
          <w:lang w:bidi="fa-IR"/>
        </w:rPr>
        <w:t>،بل پيش از تو همچنين بوده است كه ما هيچ پيغامبر را نفرستاديم الّا و ايشان طعام خوردندى و در بازار رفتندى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آن است كه إلا قيل لهم انهم ليأكلون الطعام،يعنى ما هيچ پيغامبر را نفرستاديم </w:t>
      </w:r>
      <w:r>
        <w:rPr>
          <w:rStyle w:val="FootnoteAnchor"/>
          <w:rtl w:val="true"/>
        </w:rPr>
        <w:footnoteReference w:id="2112"/>
      </w:r>
      <w:r>
        <w:rPr>
          <w:rFonts w:ascii="Amiri" w:hAnsi="Amiri" w:eastAsia="Amiri" w:cs="Amiri"/>
          <w:color w:val="111111"/>
          <w:sz w:val="28"/>
          <w:sz w:val="28"/>
          <w:szCs w:val="28"/>
          <w:rtl w:val="true"/>
          <w:lang w:bidi="ar-SA"/>
        </w:rPr>
        <w:t xml:space="preserve">الّا همين طعن كه در حقّ تو طعن </w:t>
      </w:r>
      <w:r>
        <w:rPr>
          <w:rStyle w:val="FootnoteAnchor"/>
          <w:rtl w:val="true"/>
        </w:rPr>
        <w:footnoteReference w:id="2113"/>
      </w:r>
      <w:r>
        <w:rPr>
          <w:rFonts w:ascii="Amiri" w:hAnsi="Amiri" w:eastAsia="Amiri" w:cs="Amiri"/>
          <w:color w:val="111111"/>
          <w:sz w:val="28"/>
          <w:sz w:val="28"/>
          <w:szCs w:val="28"/>
          <w:rtl w:val="true"/>
          <w:lang w:bidi="ar-SA"/>
        </w:rPr>
        <w:t xml:space="preserve">زدند در حقّ ايشان همين </w:t>
      </w:r>
      <w:r>
        <w:rPr>
          <w:rStyle w:val="FootnoteAnchor"/>
          <w:rtl w:val="true"/>
        </w:rPr>
        <w:footnoteReference w:id="2114"/>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رسولان طعام مى خورند و در بازار مى روند، دليله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لَكَ إِلاّٰ مٰا قَدْ قِيلَ لِلرُّسُلِ مِنْ قَبْلِكَ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جَعَلْنٰا بَعْضَكُمْ لِبَعْضٍ فِتْنَةً ،و ما بهرى را فتنه و امتحان بهرى كرديم،كه بينا فتنۀ نابيناست،و تن درست فتنۀ بيمار است،توانگر فتنۀ درويش است،گويند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خواستى ما را همچنان كردى كه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بر طريق تحريص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تَصْبِرُونَ ،صبر خواهى كردن،يعنى صبر كنى و خداى تعالى بصير و عالم است به همه كس تا جزا دهد ايشان 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كه،من بعضى را به امتحان و اختبار </w:t>
      </w:r>
      <w:bookmarkStart w:id="79" w:name="pg12062_158109"/>
    </w:p>
    <w:p>
      <w:pPr>
        <w:pStyle w:val="BookText"/>
        <w:rPr/>
      </w:pPr>
      <w:bookmarkEnd w:id="79"/>
      <w:r>
        <w:rPr>
          <w:rFonts w:ascii="Amiri" w:hAnsi="Amiri" w:eastAsia="Amiri" w:cs="Amiri"/>
          <w:color w:val="111111"/>
          <w:sz w:val="28"/>
          <w:sz w:val="28"/>
          <w:szCs w:val="28"/>
          <w:rtl w:val="true"/>
          <w:lang w:bidi="ar-SA"/>
        </w:rPr>
        <w:t xml:space="preserve">بعضى كرده ام </w:t>
      </w:r>
      <w:r>
        <w:rPr>
          <w:rStyle w:val="FootnoteAnchor"/>
          <w:rtl w:val="true"/>
        </w:rPr>
        <w:footnoteReference w:id="2116"/>
      </w:r>
      <w:r>
        <w:rPr>
          <w:rFonts w:ascii="IRNazanin" w:hAnsi="IRNazanin" w:eastAsia="IRNazanin"/>
          <w:color w:val="111111"/>
          <w:sz w:val="28"/>
          <w:sz w:val="28"/>
          <w:szCs w:val="28"/>
          <w:rtl w:val="true"/>
          <w:lang w:bidi="fa-IR"/>
        </w:rPr>
        <w:t>تا برآن صبر كنند و ثواب يابند،و اگر خواستمى جملۀ دنيا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2117"/>
      </w:r>
      <w:r>
        <w:rPr>
          <w:rFonts w:ascii="Amiri" w:hAnsi="Amiri" w:eastAsia="Amiri" w:cs="Amiri"/>
          <w:color w:val="111111"/>
          <w:sz w:val="28"/>
          <w:sz w:val="28"/>
          <w:szCs w:val="28"/>
          <w:rtl w:val="true"/>
          <w:lang w:bidi="ar-SA"/>
        </w:rPr>
        <w:t xml:space="preserve">خود دادمى و ايشان را از آن ممكّن كردمى،و لكن حكمت </w:t>
      </w:r>
      <w:r>
        <w:rPr>
          <w:rStyle w:val="FootnoteAnchor"/>
          <w:rtl w:val="true"/>
        </w:rPr>
        <w:footnoteReference w:id="2118"/>
      </w:r>
      <w:r>
        <w:rPr>
          <w:rFonts w:ascii="Amiri" w:hAnsi="Amiri" w:eastAsia="Amiri" w:cs="Amiri"/>
          <w:color w:val="111111"/>
          <w:sz w:val="28"/>
          <w:sz w:val="28"/>
          <w:szCs w:val="28"/>
          <w:rtl w:val="true"/>
          <w:lang w:bidi="ar-SA"/>
        </w:rPr>
        <w:t>در تكليف اقتضاى آن كرد كه بعضى را به بعضى امتحان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الدّرداء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للعالم من الجاهل، ويل للجاهل </w:t>
      </w:r>
      <w:r>
        <w:rPr>
          <w:rStyle w:val="FootnoteAnchor"/>
          <w:rtl w:val="true"/>
        </w:rPr>
        <w:footnoteReference w:id="2119"/>
      </w:r>
      <w:r>
        <w:rPr>
          <w:rFonts w:ascii="IRNazanin" w:hAnsi="IRNazanin" w:eastAsia="IRNazanin"/>
          <w:color w:val="111111"/>
          <w:sz w:val="28"/>
          <w:sz w:val="28"/>
          <w:szCs w:val="28"/>
          <w:rtl w:val="true"/>
          <w:lang w:bidi="fa-IR"/>
        </w:rPr>
        <w:t xml:space="preserve">من العالم، واى عالم از دست جاهل،و واى </w:t>
      </w:r>
      <w:r>
        <w:rPr>
          <w:rStyle w:val="FootnoteAnchor"/>
          <w:rtl w:val="true"/>
        </w:rPr>
        <w:footnoteReference w:id="2120"/>
      </w:r>
      <w:r>
        <w:rPr>
          <w:rFonts w:ascii="Amiri" w:hAnsi="Amiri" w:eastAsia="Amiri" w:cs="Amiri"/>
          <w:color w:val="111111"/>
          <w:sz w:val="28"/>
          <w:sz w:val="28"/>
          <w:szCs w:val="28"/>
          <w:rtl w:val="true"/>
          <w:lang w:bidi="ar-SA"/>
        </w:rPr>
        <w:t xml:space="preserve">جاهل از دست عالم،و واى مالك از دست مملوك،و واى مملوك از دست مالك،و واى شديد از ضعيف، و واى ضعيف از شديد،و واى سلطان از رعيّت،و واى رعيّت از سلطان،كه اينان همه فتنه </w:t>
      </w:r>
      <w:r>
        <w:rPr>
          <w:rStyle w:val="FootnoteAnchor"/>
          <w:rtl w:val="true"/>
        </w:rPr>
        <w:footnoteReference w:id="2121"/>
      </w:r>
      <w:r>
        <w:rPr>
          <w:rFonts w:ascii="IRNazanin" w:hAnsi="IRNazanin" w:eastAsia="IRNazanin"/>
          <w:color w:val="111111"/>
          <w:sz w:val="28"/>
          <w:sz w:val="28"/>
          <w:szCs w:val="28"/>
          <w:rtl w:val="true"/>
          <w:lang w:bidi="fa-IR"/>
        </w:rPr>
        <w:t>،بهرى فتنۀ بهرى اند،فهو 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بعضكم لبعض فتنة أ تصبرون و كان ربّك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در وليد بن عقبه </w:t>
      </w:r>
      <w:r>
        <w:rPr>
          <w:rStyle w:val="FootnoteAnchor"/>
          <w:rtl w:val="true"/>
        </w:rPr>
        <w:footnoteReference w:id="2122"/>
      </w:r>
      <w:r>
        <w:rPr>
          <w:rFonts w:ascii="Amiri" w:hAnsi="Amiri" w:eastAsia="Amiri" w:cs="Amiri"/>
          <w:color w:val="111111"/>
          <w:sz w:val="28"/>
          <w:sz w:val="28"/>
          <w:szCs w:val="28"/>
          <w:rtl w:val="true"/>
          <w:lang w:bidi="ar-SA"/>
        </w:rPr>
        <w:t xml:space="preserve">،و العاص بن وائل،و النّضر بن الحارث كه ايشان ابو ذر را ديدند و عبد اللّه مسعود را و عمّار را و صهيب را و بلال را و عامر بن فهيره </w:t>
      </w:r>
      <w:r>
        <w:rPr>
          <w:rStyle w:val="FootnoteAnchor"/>
          <w:rtl w:val="true"/>
        </w:rPr>
        <w:footnoteReference w:id="212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اسلام آورديم </w:t>
      </w:r>
      <w:r>
        <w:rPr>
          <w:rStyle w:val="FootnoteAnchor"/>
          <w:rtl w:val="true"/>
        </w:rPr>
        <w:footnoteReference w:id="2124"/>
      </w:r>
      <w:r>
        <w:rPr>
          <w:rFonts w:ascii="IRNazanin" w:hAnsi="IRNazanin" w:eastAsia="IRNazanin"/>
          <w:color w:val="111111"/>
          <w:sz w:val="28"/>
          <w:sz w:val="28"/>
          <w:szCs w:val="28"/>
          <w:rtl w:val="true"/>
          <w:lang w:bidi="fa-IR"/>
        </w:rPr>
        <w:t>تا با اينان راست شويم؟خداى تعالى اين آيت فرستاد و مؤمنان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خواهى كردن بر چنين حال و بر اين شدّت و فقر كه خداى تعالى غافل و بى خبر نيست،بل عالم است به حال آنكه او صبر كند و يا جزع كند،و ايمان آرد يا نيارد</w:t>
      </w:r>
      <w:r>
        <w:rPr>
          <w:rFonts w:eastAsia="IRNazanin" w:cs="IRNazanin"/>
          <w:color w:val="111111"/>
          <w:sz w:val="28"/>
          <w:szCs w:val="28"/>
          <w:rtl w:val="true"/>
          <w:lang w:bidi="fa-IR"/>
        </w:rPr>
        <w:t>.</w:t>
      </w:r>
    </w:p>
    <w:p>
      <w:pPr>
        <w:pStyle w:val="Heading3"/>
        <w:numPr>
          <w:ilvl w:val="2"/>
          <w:numId w:val="1"/>
        </w:numPr>
        <w:rPr/>
      </w:pPr>
      <w:bookmarkStart w:id="80" w:name="__RefHeading___Toc1779694_417432637"/>
      <w:bookmarkStart w:id="81" w:name="_Toc35"/>
      <w:bookmarkEnd w:id="80"/>
      <w:r>
        <w:rPr>
          <w:rtl w:val="true"/>
        </w:rPr>
        <w:t xml:space="preserve">سوره الفرقان </w:t>
      </w:r>
      <w:r>
        <w:rPr>
          <w:rtl w:val="true"/>
        </w:rPr>
        <w:t>(</w:t>
      </w:r>
      <w:r>
        <w:rPr/>
        <w:t>25</w:t>
      </w:r>
      <w:r>
        <w:rPr>
          <w:rtl w:val="true"/>
        </w:rPr>
        <w:t xml:space="preserve">): </w:t>
      </w:r>
      <w:r>
        <w:rPr>
          <w:rtl w:val="true"/>
        </w:rPr>
        <w:t xml:space="preserve">آیات </w:t>
      </w:r>
      <w:r>
        <w:rPr/>
        <w:t>21</w:t>
      </w:r>
      <w:r>
        <w:rPr>
          <w:rtl w:val="true"/>
        </w:rPr>
        <w:t xml:space="preserve"> </w:t>
      </w:r>
      <w:r>
        <w:rPr>
          <w:rtl w:val="true"/>
        </w:rPr>
        <w:t xml:space="preserve">تا </w:t>
      </w:r>
      <w:r>
        <w:rPr/>
        <w:t>44</w:t>
      </w:r>
      <w:bookmarkEnd w:id="81"/>
    </w:p>
    <w:p>
      <w:pPr>
        <w:pStyle w:val="Heading4"/>
        <w:numPr>
          <w:ilvl w:val="3"/>
          <w:numId w:val="1"/>
        </w:numPr>
        <w:rPr/>
      </w:pPr>
      <w:bookmarkStart w:id="82" w:name="__RefHeading___Toc1779696_417432637"/>
      <w:bookmarkStart w:id="83" w:name="_Toc36"/>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وَ قٰالَ اَلَّذِينَ لاٰ يَرْجُونَ لِقٰاءَنٰا لَوْ لاٰ أُنْزِلَ عَلَيْنَا اَلْمَلاٰئِكَةُ أَوْ نَرىٰ رَبَّنٰا لَقَدِ اِسْتَكْبَرُوا فِي أَنْفُسِهِمْ وَ عَتَوْا عُتُوًّا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 يَقُولُونَ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يَوْمَئِذٍ خَيْرٌ مُسْتَقَرًّا وَ 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تَشَقَّقُ اَلسَّمٰاءُ بِالْغَمٰامِ وَ نُزِّلَ اَلْمَلاٰئِكَةُ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وَ كٰانَ يَوْماً عَلَى اَلْكٰافِرِينَ عَسِيراً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اَلشَّيْطٰانُ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مِنَ اَلْمُجْرِمِينَ وَ كَفىٰ بِرَبِّكَ هٰادِياً وَ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يَأْتُونَكَ بِمَثَلٍ إِلاّٰ جِئْنٰاكَ بِالْحَقِّ وَ أَحْسَنَ تَفْسِيراً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يُحْشَرُونَ عَلىٰ وُجُوهِهِمْ إِلىٰ جَهَنَّمَ أُوْلٰئِكَ شَرٌّ مَكٰاناً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وَ جَعَلْنٰا مَعَهُ أَخٰاهُ هٰارُونَ وَزِيراً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إِلَى اَلْقَوْمِ اَلَّذِينَ كَذَّبُوا بِآيٰاتِنٰا فَدَمَّرْنٰاهُمْ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كَذَّبُوا اَلرُّسُلَ أَغْرَقْنٰاهُمْ وَ جَعَلْنٰاهُمْ لِلنّٰاسِ آيَةً وَ أَعْتَدْنٰا لِلظّٰالِمِينَ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بَيْنَ ذٰلِكَ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ضَرَبْنٰا لَهُ اَلْأَمْثٰالَ وَ كُلاًّ تَبَّرْنٰا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عَلَى اَلْقَرْيَةِ اَلَّتِي أُمْطِرَتْ مَطَرَ اَلسَّوْءِ أَ فَلَمْ يَكُونُوا يَرَوْنَهٰا بَلْ كٰانُوا لاٰ يَرْجُونَ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رَأَوْكَ إِنْ يَتَّخِذُونَكَ إِلاّٰ هُزُواً أَ هٰذَا اَلَّذِي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 لَيُضِلُّنٰا عَنْ آلِهَتِنٰا لَوْ لاٰ أَنْ صَبَرْنٰا عَلَيْهٰا وَ سَوْفَ يَعْلَمُونَ حِينَ يَرَوْنَ اَلْعَذٰابَ مَنْ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اِتَّخَذَ إِلٰهَهُ هَوٰاهُ أَ فَأَنْتَ تَكُونُ عَلَيْهِ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Heading4"/>
        <w:numPr>
          <w:ilvl w:val="3"/>
          <w:numId w:val="1"/>
        </w:numPr>
        <w:rPr/>
      </w:pPr>
      <w:bookmarkStart w:id="84" w:name="__RefHeading___Toc1779698_417432637"/>
      <w:bookmarkStart w:id="85" w:name="_Toc37"/>
      <w:bookmarkEnd w:id="84"/>
      <w:r>
        <w:rPr>
          <w:rtl w:val="true"/>
        </w:rPr>
        <w:t>ترجمه</w:t>
      </w:r>
      <w:bookmarkEnd w:id="8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اميد ندارند </w:t>
      </w:r>
      <w:r>
        <w:rPr>
          <w:rStyle w:val="FootnoteAnchor"/>
          <w:rtl w:val="true"/>
        </w:rPr>
        <w:footnoteReference w:id="2125"/>
      </w:r>
      <w:r>
        <w:rPr>
          <w:rFonts w:ascii="IRNazanin" w:hAnsi="IRNazanin" w:eastAsia="IRNazanin"/>
          <w:color w:val="111111"/>
          <w:sz w:val="28"/>
          <w:sz w:val="28"/>
          <w:szCs w:val="28"/>
          <w:rtl w:val="true"/>
          <w:lang w:bidi="fa-IR"/>
        </w:rPr>
        <w:t xml:space="preserve">به ثواب ما </w:t>
      </w:r>
      <w:r>
        <w:rPr>
          <w:rStyle w:val="FootnoteAnchor"/>
          <w:rtl w:val="true"/>
        </w:rPr>
        <w:footnoteReference w:id="2126"/>
      </w:r>
      <w:r>
        <w:rPr>
          <w:rFonts w:ascii="IRNazanin" w:hAnsi="IRNazanin" w:eastAsia="IRNazanin"/>
          <w:color w:val="111111"/>
          <w:sz w:val="28"/>
          <w:sz w:val="28"/>
          <w:szCs w:val="28"/>
          <w:rtl w:val="true"/>
          <w:lang w:bidi="fa-IR"/>
        </w:rPr>
        <w:t xml:space="preserve">اگر </w:t>
      </w:r>
      <w:r>
        <w:rPr>
          <w:rStyle w:val="FootnoteAnchor"/>
          <w:rtl w:val="true"/>
        </w:rPr>
        <w:footnoteReference w:id="2127"/>
      </w:r>
      <w:r>
        <w:rPr>
          <w:rFonts w:ascii="IRNazanin" w:hAnsi="IRNazanin" w:eastAsia="IRNazanin"/>
          <w:color w:val="111111"/>
          <w:sz w:val="28"/>
          <w:sz w:val="28"/>
          <w:szCs w:val="28"/>
          <w:rtl w:val="true"/>
          <w:lang w:bidi="fa-IR"/>
        </w:rPr>
        <w:t xml:space="preserve">فرونفرستادند بر ما فريشتگان،يا ببينيم خداى ما را </w:t>
      </w:r>
      <w:r>
        <w:rPr>
          <w:rStyle w:val="FootnoteAnchor"/>
          <w:rtl w:val="true"/>
        </w:rPr>
        <w:footnoteReference w:id="2128"/>
      </w:r>
      <w:r>
        <w:rPr>
          <w:rFonts w:ascii="IRNazanin" w:hAnsi="IRNazanin" w:eastAsia="IRNazanin"/>
          <w:color w:val="111111"/>
          <w:sz w:val="28"/>
          <w:sz w:val="28"/>
          <w:szCs w:val="28"/>
          <w:rtl w:val="true"/>
          <w:lang w:bidi="fa-IR"/>
        </w:rPr>
        <w:t xml:space="preserve">،به درستى كه بزرگوارى </w:t>
      </w:r>
    </w:p>
    <w:p>
      <w:pPr>
        <w:pStyle w:val="BookText"/>
        <w:rPr/>
      </w:pPr>
      <w:r>
        <w:rPr>
          <w:rFonts w:ascii="IRNazanin" w:hAnsi="IRNazanin" w:eastAsia="IRNazanin"/>
          <w:color w:val="111111"/>
          <w:sz w:val="28"/>
          <w:sz w:val="28"/>
          <w:szCs w:val="28"/>
          <w:rtl w:val="true"/>
          <w:lang w:bidi="fa-IR"/>
        </w:rPr>
        <w:t xml:space="preserve">كردند در خود و اندازه نگذاشتند </w:t>
      </w:r>
      <w:r>
        <w:rPr>
          <w:rStyle w:val="FootnoteAnchor"/>
          <w:rtl w:val="true"/>
        </w:rPr>
        <w:footnoteReference w:id="2129"/>
      </w:r>
      <w:r>
        <w:rPr>
          <w:rFonts w:ascii="IRNazanin" w:hAnsi="IRNazanin" w:eastAsia="IRNazanin"/>
          <w:color w:val="111111"/>
          <w:sz w:val="28"/>
          <w:sz w:val="28"/>
          <w:szCs w:val="28"/>
          <w:rtl w:val="true"/>
          <w:lang w:bidi="fa-IR"/>
        </w:rPr>
        <w:t>نگذشتنى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كه بينند فريشتگان را،بشارت نباشد آن روز كافران را،و گويند حرامى است محرّم </w:t>
      </w:r>
      <w:r>
        <w:rPr>
          <w:rStyle w:val="FootnoteAnchor"/>
          <w:rtl w:val="true"/>
        </w:rPr>
        <w:footnoteReference w:id="2130"/>
      </w:r>
      <w:r>
        <w:rPr>
          <w:rFonts w:ascii="Amiri" w:hAnsi="Amiri" w:eastAsia="Amiri" w:cs="Amiri"/>
          <w:color w:val="111111"/>
          <w:sz w:val="28"/>
          <w:sz w:val="28"/>
          <w:szCs w:val="28"/>
          <w:rtl w:val="true"/>
          <w:lang w:bidi="ar-SA"/>
        </w:rPr>
        <w:t xml:space="preserve">،يعنى بشارت بر ما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كرديم</w:t>
      </w:r>
      <w:r>
        <w:rPr>
          <w:rFonts w:eastAsia="Amiri" w:cs="Amiri" w:ascii="Amiri" w:hAnsi="Amiri"/>
          <w:color w:val="111111"/>
          <w:sz w:val="28"/>
          <w:szCs w:val="28"/>
          <w:rtl w:val="true"/>
          <w:lang w:bidi="ar-SA"/>
        </w:rPr>
        <w:t xml:space="preserve">] </w:t>
      </w:r>
      <w:r>
        <w:rPr>
          <w:rStyle w:val="FootnoteAnchor"/>
          <w:rtl w:val="true"/>
        </w:rPr>
        <w:footnoteReference w:id="2132"/>
      </w:r>
      <w:r>
        <w:rPr>
          <w:rFonts w:ascii="IRNazanin" w:hAnsi="IRNazanin" w:eastAsia="IRNazanin"/>
          <w:color w:val="111111"/>
          <w:sz w:val="28"/>
          <w:sz w:val="28"/>
          <w:szCs w:val="28"/>
          <w:rtl w:val="true"/>
          <w:lang w:bidi="fa-IR"/>
        </w:rPr>
        <w:t>به آنچه كردند از كارى،و كرديم آن را خاكى پراگنده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بهشت آن روز بهتر باشند به جايگاه و نكوتر به خوابگاه روز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روز كه بشكافد آسمان به ابر و بفرستند فريشتگان را فرستادنى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پادشاهى آن روز به درست خداى را بود و باشد روزى بر كافران دشخوار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كه گازى بدهد كافر </w:t>
      </w:r>
      <w:r>
        <w:rPr>
          <w:rStyle w:val="FootnoteAnchor"/>
          <w:rtl w:val="true"/>
        </w:rPr>
        <w:footnoteReference w:id="2135"/>
      </w:r>
      <w:r>
        <w:rPr>
          <w:rFonts w:ascii="IRNazanin" w:hAnsi="IRNazanin" w:eastAsia="IRNazanin"/>
          <w:color w:val="111111"/>
          <w:sz w:val="28"/>
          <w:sz w:val="28"/>
          <w:szCs w:val="28"/>
          <w:rtl w:val="true"/>
          <w:lang w:bidi="fa-IR"/>
        </w:rPr>
        <w:t xml:space="preserve">بر دستهايش،گويد كاشك بر گرفتمى </w:t>
      </w:r>
      <w:r>
        <w:rPr>
          <w:rStyle w:val="FootnoteAnchor"/>
          <w:rtl w:val="true"/>
        </w:rPr>
        <w:footnoteReference w:id="2136"/>
      </w:r>
      <w:r>
        <w:rPr>
          <w:rFonts w:ascii="IRNazanin" w:hAnsi="IRNazanin" w:eastAsia="IRNazanin"/>
          <w:color w:val="111111"/>
          <w:sz w:val="28"/>
          <w:sz w:val="28"/>
          <w:szCs w:val="28"/>
          <w:rtl w:val="true"/>
          <w:lang w:bidi="fa-IR"/>
        </w:rPr>
        <w:t>با پيغامبر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 من نگرفتمى فلان را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گمراه بكرد مرا از قرآن </w:t>
      </w:r>
      <w:r>
        <w:rPr>
          <w:rStyle w:val="FootnoteAnchor"/>
          <w:rtl w:val="true"/>
        </w:rPr>
        <w:footnoteReference w:id="2137"/>
      </w:r>
      <w:r>
        <w:rPr>
          <w:rFonts w:ascii="IRNazanin" w:hAnsi="IRNazanin" w:eastAsia="IRNazanin"/>
          <w:color w:val="111111"/>
          <w:sz w:val="28"/>
          <w:sz w:val="28"/>
          <w:szCs w:val="28"/>
          <w:rtl w:val="true"/>
          <w:lang w:bidi="fa-IR"/>
        </w:rPr>
        <w:t xml:space="preserve">پس آن كه به من آمد و بود شيطان مر آدمى را مخذول كننده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خداى من،كه قوم من گرفتند اين قرآن متروك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كرديم هر پيغامبرى را دشمنى از گناهكاران،و بس </w:t>
      </w:r>
      <w:r>
        <w:rPr>
          <w:rStyle w:val="FootnoteAnchor"/>
          <w:rtl w:val="true"/>
        </w:rPr>
        <w:footnoteReference w:id="2139"/>
      </w:r>
      <w:r>
        <w:rPr>
          <w:rFonts w:ascii="Amiri" w:hAnsi="Amiri" w:eastAsia="Amiri" w:cs="Amiri"/>
          <w:color w:val="111111"/>
          <w:sz w:val="28"/>
          <w:sz w:val="28"/>
          <w:szCs w:val="28"/>
          <w:rtl w:val="true"/>
          <w:lang w:bidi="ar-SA"/>
        </w:rPr>
        <w:t xml:space="preserve">خداى تو راهنما و يار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آنان كه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نفرستادند بر او اين قرآن به يك باره،همچنين تا بداريم </w:t>
      </w:r>
      <w:r>
        <w:rPr>
          <w:rStyle w:val="FootnoteAnchor"/>
          <w:rtl w:val="true"/>
        </w:rPr>
        <w:footnoteReference w:id="2141"/>
      </w:r>
      <w:r>
        <w:rPr>
          <w:rFonts w:ascii="Amiri" w:hAnsi="Amiri" w:eastAsia="Amiri" w:cs="Amiri"/>
          <w:color w:val="111111"/>
          <w:sz w:val="28"/>
          <w:sz w:val="28"/>
          <w:szCs w:val="28"/>
          <w:rtl w:val="true"/>
          <w:lang w:bidi="ar-SA"/>
        </w:rPr>
        <w:t>به آن دل تو،و روشن كرديم آن را روشن كردنى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نيارند به تو مثلى الّا و ما بياريم به تو حقّ و نكوتر به تفسير و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را </w:t>
      </w:r>
      <w:r>
        <w:rPr>
          <w:rStyle w:val="FootnoteAnchor"/>
          <w:rtl w:val="true"/>
        </w:rPr>
        <w:footnoteReference w:id="2142"/>
      </w:r>
      <w:r>
        <w:rPr>
          <w:rFonts w:ascii="IRNazanin" w:hAnsi="IRNazanin" w:eastAsia="IRNazanin"/>
          <w:color w:val="111111"/>
          <w:sz w:val="28"/>
          <w:sz w:val="28"/>
          <w:szCs w:val="28"/>
          <w:rtl w:val="true"/>
          <w:lang w:bidi="fa-IR"/>
        </w:rPr>
        <w:t>حشر كنند بر رويهاشان به دوزخ،ايشان بترند به جايگاه و گمراه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بداديم ما موسى را تورات،و كرديم </w:t>
      </w:r>
      <w:r>
        <w:rPr>
          <w:rStyle w:val="FootnoteAnchor"/>
          <w:rtl w:val="true"/>
        </w:rPr>
        <w:footnoteReference w:id="2143"/>
      </w:r>
      <w:r>
        <w:rPr>
          <w:rFonts w:ascii="Amiri" w:hAnsi="Amiri" w:eastAsia="Amiri" w:cs="Amiri"/>
          <w:color w:val="111111"/>
          <w:sz w:val="28"/>
          <w:sz w:val="28"/>
          <w:szCs w:val="28"/>
          <w:rtl w:val="true"/>
          <w:lang w:bidi="ar-SA"/>
        </w:rPr>
        <w:t xml:space="preserve">با او برادرش را هارون را وزير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گفتيم بروى </w:t>
      </w:r>
      <w:r>
        <w:rPr>
          <w:rStyle w:val="FootnoteAnchor"/>
          <w:rtl w:val="true"/>
        </w:rPr>
        <w:footnoteReference w:id="2145"/>
      </w:r>
      <w:r>
        <w:rPr>
          <w:rFonts w:ascii="Amiri" w:hAnsi="Amiri" w:eastAsia="Amiri" w:cs="Amiri"/>
          <w:color w:val="111111"/>
          <w:sz w:val="28"/>
          <w:sz w:val="28"/>
          <w:szCs w:val="28"/>
          <w:rtl w:val="true"/>
          <w:lang w:bidi="ar-SA"/>
        </w:rPr>
        <w:t xml:space="preserve">به آن قوم آنان كه دروغ داشتند آيات ما،ما هلاك كرديم ايشان را هلاكى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قوم نوح </w:t>
      </w:r>
      <w:r>
        <w:rPr>
          <w:rStyle w:val="FootnoteAnchor"/>
          <w:rtl w:val="true"/>
        </w:rPr>
        <w:footnoteReference w:id="2147"/>
      </w:r>
      <w:r>
        <w:rPr>
          <w:rFonts w:ascii="IRNazanin" w:hAnsi="IRNazanin" w:eastAsia="IRNazanin"/>
          <w:color w:val="111111"/>
          <w:sz w:val="28"/>
          <w:sz w:val="28"/>
          <w:szCs w:val="28"/>
          <w:rtl w:val="true"/>
          <w:lang w:bidi="fa-IR"/>
        </w:rPr>
        <w:t xml:space="preserve">چون به دروغ داشتند رسولان را غرقه كرديم ايشان را و كرديم ايشان را براى مردمان عبرتى و ببجارديم </w:t>
      </w:r>
      <w:r>
        <w:rPr>
          <w:rStyle w:val="FootnoteAnchor"/>
          <w:rtl w:val="true"/>
        </w:rPr>
        <w:footnoteReference w:id="2148"/>
      </w:r>
      <w:r>
        <w:rPr>
          <w:rFonts w:ascii="Amiri" w:hAnsi="Amiri" w:eastAsia="Amiri" w:cs="Amiri"/>
          <w:color w:val="111111"/>
          <w:sz w:val="28"/>
          <w:sz w:val="28"/>
          <w:szCs w:val="28"/>
          <w:rtl w:val="true"/>
          <w:lang w:bidi="ar-SA"/>
        </w:rPr>
        <w:t>براى كافران عذابى دردناك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عاد را و ثمود را و </w:t>
      </w:r>
    </w:p>
    <w:p>
      <w:pPr>
        <w:pStyle w:val="BookText"/>
        <w:rPr/>
      </w:pPr>
      <w:r>
        <w:rPr>
          <w:rFonts w:ascii="IRNazanin" w:hAnsi="IRNazanin" w:eastAsia="IRNazanin"/>
          <w:color w:val="111111"/>
          <w:sz w:val="28"/>
          <w:sz w:val="28"/>
          <w:szCs w:val="28"/>
          <w:rtl w:val="true"/>
          <w:lang w:bidi="fa-IR"/>
        </w:rPr>
        <w:t>اصحاب رس و گروهى را ميان ايشان بسيار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w:t>
      </w:r>
      <w:r>
        <w:rPr>
          <w:rStyle w:val="FootnoteAnchor"/>
          <w:rtl w:val="true"/>
        </w:rPr>
        <w:footnoteReference w:id="2149"/>
      </w:r>
      <w:r>
        <w:rPr>
          <w:rFonts w:ascii="Amiri" w:hAnsi="Amiri" w:eastAsia="Amiri" w:cs="Amiri"/>
          <w:color w:val="111111"/>
          <w:sz w:val="28"/>
          <w:sz w:val="28"/>
          <w:szCs w:val="28"/>
          <w:rtl w:val="true"/>
          <w:lang w:bidi="ar-SA"/>
        </w:rPr>
        <w:t>بزديم براى او مثلها،و همه را هلاك كرديم هلاك كردنى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درستى كه آمدند </w:t>
      </w:r>
      <w:r>
        <w:rPr>
          <w:rStyle w:val="FootnoteAnchor"/>
          <w:rtl w:val="true"/>
        </w:rPr>
        <w:footnoteReference w:id="2150"/>
      </w:r>
      <w:r>
        <w:rPr>
          <w:rFonts w:ascii="Amiri" w:hAnsi="Amiri" w:eastAsia="Amiri" w:cs="Amiri"/>
          <w:color w:val="111111"/>
          <w:sz w:val="28"/>
          <w:sz w:val="28"/>
          <w:szCs w:val="28"/>
          <w:rtl w:val="true"/>
          <w:lang w:bidi="ar-SA"/>
        </w:rPr>
        <w:t xml:space="preserve">برآن ديه </w:t>
      </w:r>
      <w:r>
        <w:rPr>
          <w:rStyle w:val="FootnoteAnchor"/>
          <w:rtl w:val="true"/>
        </w:rPr>
        <w:footnoteReference w:id="2151"/>
      </w:r>
      <w:r>
        <w:rPr>
          <w:rFonts w:ascii="Amiri" w:hAnsi="Amiri" w:eastAsia="Amiri" w:cs="Amiri"/>
          <w:color w:val="111111"/>
          <w:sz w:val="28"/>
          <w:sz w:val="28"/>
          <w:szCs w:val="28"/>
          <w:rtl w:val="true"/>
          <w:lang w:bidi="ar-SA"/>
        </w:rPr>
        <w:t xml:space="preserve">كه بر ايشان بارانند </w:t>
      </w:r>
      <w:r>
        <w:rPr>
          <w:rStyle w:val="FootnoteAnchor"/>
          <w:rtl w:val="true"/>
        </w:rPr>
        <w:footnoteReference w:id="2152"/>
      </w:r>
      <w:r>
        <w:rPr>
          <w:rFonts w:ascii="IRNazanin" w:hAnsi="IRNazanin" w:eastAsia="IRNazanin"/>
          <w:color w:val="111111"/>
          <w:sz w:val="28"/>
          <w:sz w:val="28"/>
          <w:szCs w:val="28"/>
          <w:rtl w:val="true"/>
          <w:lang w:bidi="fa-IR"/>
        </w:rPr>
        <w:t xml:space="preserve">باران بد </w:t>
      </w:r>
      <w:r>
        <w:rPr>
          <w:rStyle w:val="FootnoteAnchor"/>
          <w:rtl w:val="true"/>
        </w:rPr>
        <w:footnoteReference w:id="2153"/>
      </w:r>
      <w:r>
        <w:rPr>
          <w:rFonts w:ascii="Amiri" w:hAnsi="Amiri" w:eastAsia="Amiri" w:cs="Amiri"/>
          <w:color w:val="111111"/>
          <w:sz w:val="28"/>
          <w:sz w:val="28"/>
          <w:szCs w:val="28"/>
          <w:rtl w:val="true"/>
          <w:lang w:bidi="ar-SA"/>
        </w:rPr>
        <w:t xml:space="preserve">، نمى ديدند ايشان را </w:t>
      </w:r>
      <w:r>
        <w:rPr>
          <w:rStyle w:val="FootnoteAnchor"/>
          <w:rtl w:val="true"/>
        </w:rPr>
        <w:footnoteReference w:id="2154"/>
      </w:r>
      <w:r>
        <w:rPr>
          <w:rFonts w:ascii="Amiri" w:hAnsi="Amiri" w:eastAsia="Amiri" w:cs="Amiri"/>
          <w:color w:val="111111"/>
          <w:sz w:val="28"/>
          <w:sz w:val="28"/>
          <w:szCs w:val="28"/>
          <w:rtl w:val="true"/>
          <w:lang w:bidi="ar-SA"/>
        </w:rPr>
        <w:t xml:space="preserve">،بل بودند اميد </w:t>
      </w:r>
      <w:r>
        <w:rPr>
          <w:rStyle w:val="FootnoteAnchor"/>
          <w:rtl w:val="true"/>
        </w:rPr>
        <w:footnoteReference w:id="2155"/>
      </w:r>
      <w:r>
        <w:rPr>
          <w:rFonts w:ascii="IRNazanin" w:hAnsi="IRNazanin" w:eastAsia="IRNazanin"/>
          <w:color w:val="111111"/>
          <w:sz w:val="28"/>
          <w:sz w:val="28"/>
          <w:szCs w:val="28"/>
          <w:rtl w:val="true"/>
          <w:lang w:bidi="fa-IR"/>
        </w:rPr>
        <w:t xml:space="preserve">نداشتند زنده شدن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ببينند تو را نگيرند تو را الّا فسوس اين آن است كه بفرستاد خداى پيغامبرى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است كه گمراه كند ما را از خدايان ما اگر نه آنستى كه ما صبر كرديم برآن،و زود بود كه بدانند آنگاه كه ببينند عذاب را كه كيست گمراه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ديدى </w:t>
      </w:r>
      <w:r>
        <w:rPr>
          <w:rStyle w:val="FootnoteAnchor"/>
          <w:rtl w:val="true"/>
        </w:rPr>
        <w:footnoteReference w:id="2158"/>
      </w:r>
      <w:r>
        <w:rPr>
          <w:rFonts w:ascii="IRNazanin" w:hAnsi="IRNazanin" w:eastAsia="IRNazanin"/>
          <w:color w:val="111111"/>
          <w:sz w:val="28"/>
          <w:sz w:val="28"/>
          <w:szCs w:val="28"/>
          <w:rtl w:val="true"/>
          <w:lang w:bidi="fa-IR"/>
        </w:rPr>
        <w:t xml:space="preserve">آن كس را كه گرفتند خداى را </w:t>
      </w:r>
      <w:r>
        <w:rPr>
          <w:rStyle w:val="FootnoteAnchor"/>
          <w:rtl w:val="true"/>
        </w:rPr>
        <w:footnoteReference w:id="2159"/>
      </w:r>
      <w:r>
        <w:rPr>
          <w:rFonts w:ascii="Amiri" w:hAnsi="Amiri" w:eastAsia="Amiri" w:cs="Amiri"/>
          <w:color w:val="111111"/>
          <w:sz w:val="28"/>
          <w:sz w:val="28"/>
          <w:szCs w:val="28"/>
          <w:rtl w:val="true"/>
          <w:lang w:bidi="ar-SA"/>
        </w:rPr>
        <w:t xml:space="preserve">به هواى خود،تو بر او و كيل خواهى بودن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پندارى كه بيشترينۀ ايشان مى شنوند يا خرد دارند،نيستند ايشان مگر همچون چهار پايان،بل ايشان گمراه تراند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لاٰ يَرْجُونَ لِقٰاءَنٰا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آيت گفتند آنان كه اميد لقاى ما نداشتند،يعنى به قيامت ايمان نداشتند و اعتقاد </w:t>
      </w:r>
    </w:p>
    <w:p>
      <w:pPr>
        <w:pStyle w:val="BookText"/>
        <w:rPr/>
      </w:pPr>
      <w:r>
        <w:rPr>
          <w:rFonts w:ascii="Amiri" w:hAnsi="Amiri" w:eastAsia="Amiri" w:cs="Amiri"/>
          <w:color w:val="111111"/>
          <w:sz w:val="28"/>
          <w:sz w:val="28"/>
          <w:szCs w:val="28"/>
          <w:rtl w:val="true"/>
          <w:lang w:bidi="ar-SA"/>
        </w:rPr>
        <w:t xml:space="preserve">بعث و نشور نبود ايشان را،و اميد ثواب ما نداشتند،و از عقاب ما ايشان را خوف نبود </w:t>
      </w:r>
      <w:r>
        <w:rPr>
          <w:rStyle w:val="FootnoteAnchor"/>
          <w:rtl w:val="true"/>
        </w:rPr>
        <w:footnoteReference w:id="2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خوف بود،چنان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تَرْجُونَ لِلّٰهِ وَقٰاراً </w:t>
      </w:r>
      <w:r>
        <w:rPr>
          <w:rStyle w:val="FootnoteAnchor"/>
          <w:rtl w:val="true"/>
        </w:rPr>
        <w:footnoteReference w:id="2164"/>
      </w:r>
      <w:r>
        <w:rPr>
          <w:rFonts w:ascii="Amiri" w:hAnsi="Amiri" w:eastAsia="Amiri" w:cs="Amiri"/>
          <w:color w:val="111111"/>
          <w:sz w:val="28"/>
          <w:sz w:val="28"/>
          <w:szCs w:val="28"/>
          <w:rtl w:val="true"/>
          <w:lang w:bidi="ar-SA"/>
        </w:rPr>
        <w:t xml:space="preserve">،اى لا تخافون للّه عظمة </w:t>
      </w:r>
      <w:r>
        <w:rPr>
          <w:rStyle w:val="FootnoteAnchor"/>
          <w:rtl w:val="true"/>
        </w:rPr>
        <w:footnoteReference w:id="2165"/>
      </w:r>
      <w:r>
        <w:rPr>
          <w:rFonts w:ascii="IRNazanin" w:hAnsi="IRNazanin" w:eastAsia="IRNazanin"/>
          <w:color w:val="111111"/>
          <w:sz w:val="28"/>
          <w:sz w:val="28"/>
          <w:szCs w:val="28"/>
          <w:rtl w:val="true"/>
          <w:lang w:bidi="fa-IR"/>
        </w:rPr>
        <w:t>،چون تفسير بر ايمان به بعث و نشور كنند شامل بود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عَلَيْنَا الْمَلاٰئِكَةُ ،چرا فريشتگان را بر ما فرونفرستادند، و ما </w:t>
      </w:r>
      <w:r>
        <w:rPr>
          <w:rStyle w:val="FootnoteAnchor"/>
          <w:rtl w:val="true"/>
        </w:rPr>
        <w:footnoteReference w:id="2166"/>
      </w:r>
      <w:r>
        <w:rPr>
          <w:rFonts w:ascii="IRNazanin" w:hAnsi="IRNazanin" w:eastAsia="IRNazanin"/>
          <w:color w:val="111111"/>
          <w:sz w:val="28"/>
          <w:sz w:val="28"/>
          <w:szCs w:val="28"/>
          <w:rtl w:val="true"/>
          <w:lang w:bidi="fa-IR"/>
        </w:rPr>
        <w:t>چرا خداى را نمى بينيم،يعنى ايمان ما موقوف است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يكى از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فريشتگان بايد كه </w:t>
      </w:r>
      <w:r>
        <w:rPr>
          <w:rStyle w:val="FootnoteAnchor"/>
          <w:rtl w:val="true"/>
        </w:rPr>
        <w:footnoteReference w:id="2167"/>
      </w:r>
      <w:r>
        <w:rPr>
          <w:rFonts w:ascii="Amiri" w:hAnsi="Amiri" w:eastAsia="Amiri" w:cs="Amiri"/>
          <w:color w:val="111111"/>
          <w:sz w:val="28"/>
          <w:sz w:val="28"/>
          <w:szCs w:val="28"/>
          <w:rtl w:val="true"/>
          <w:lang w:bidi="ar-SA"/>
        </w:rPr>
        <w:t xml:space="preserve">به زمين آيند و بر صدق محمّد </w:t>
      </w:r>
      <w:r>
        <w:rPr>
          <w:rStyle w:val="FootnoteAnchor"/>
          <w:rtl w:val="true"/>
        </w:rPr>
        <w:footnoteReference w:id="2168"/>
      </w:r>
      <w:r>
        <w:rPr>
          <w:rFonts w:ascii="IRNazanin" w:hAnsi="IRNazanin" w:eastAsia="IRNazanin"/>
          <w:color w:val="111111"/>
          <w:sz w:val="28"/>
          <w:sz w:val="28"/>
          <w:szCs w:val="28"/>
          <w:rtl w:val="true"/>
          <w:lang w:bidi="fa-IR"/>
        </w:rPr>
        <w:t>و نبوّت او گواهى دهند،يا ما معاينه خداى را ببينيم همچنان كه بنى اسرايل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نَرَى اللّٰهَ جَهْرَةً </w:t>
      </w:r>
      <w:r>
        <w:rPr>
          <w:rStyle w:val="FootnoteAnchor"/>
          <w:rtl w:val="true"/>
        </w:rPr>
        <w:footnoteReference w:id="2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تَفْجُرَ لَنٰا مِنَ الْأَرْضِ يَنْبُوعاً </w:t>
      </w:r>
      <w:r>
        <w:rPr>
          <w:rStyle w:val="FootnoteAnchor"/>
          <w:rtl w:val="true"/>
        </w:rPr>
        <w:footnoteReference w:id="2170"/>
      </w:r>
      <w:r>
        <w:rPr>
          <w:rFonts w:ascii="Amiri" w:hAnsi="Amiri" w:eastAsia="Amiri" w:cs="Amiri"/>
          <w:color w:val="111111"/>
          <w:sz w:val="28"/>
          <w:sz w:val="28"/>
          <w:szCs w:val="28"/>
          <w:rtl w:val="true"/>
          <w:lang w:bidi="ar-SA"/>
        </w:rPr>
        <w:t>،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تَأْتِيَ </w:t>
      </w:r>
      <w:r>
        <w:rPr>
          <w:rStyle w:val="FootnoteAnchor"/>
          <w:rtl w:val="true"/>
        </w:rPr>
        <w:footnoteReference w:id="2171"/>
      </w:r>
      <w:r>
        <w:rPr>
          <w:rFonts w:ascii="Amiri" w:hAnsi="Amiri" w:eastAsia="Amiri" w:cs="Amiri"/>
          <w:color w:val="111111"/>
          <w:sz w:val="28"/>
          <w:sz w:val="28"/>
          <w:szCs w:val="28"/>
          <w:rtl w:val="true"/>
          <w:lang w:bidi="ar-SA"/>
        </w:rPr>
        <w:t xml:space="preserve">بِاللّٰهِ وَ الْمَلاٰئِكَةِ قَبِيلاً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اسْتَكْبَرُوا فِي أَنْفُسِهِمْ ،سخت متكبّر شدند </w:t>
      </w:r>
      <w:r>
        <w:rPr>
          <w:rStyle w:val="FootnoteAnchor"/>
          <w:rtl w:val="true"/>
        </w:rPr>
        <w:footnoteReference w:id="2173"/>
      </w:r>
      <w:r>
        <w:rPr>
          <w:rFonts w:ascii="Amiri" w:hAnsi="Amiri" w:eastAsia="Amiri" w:cs="Amiri"/>
          <w:color w:val="111111"/>
          <w:sz w:val="28"/>
          <w:sz w:val="28"/>
          <w:szCs w:val="28"/>
          <w:rtl w:val="true"/>
          <w:lang w:bidi="ar-SA"/>
        </w:rPr>
        <w:t xml:space="preserve">اين كافران، وَ عَتَوْا عُتُوًّا كَبِيراً ،و طغيان و مجاوزت الحدّ از حدّ </w:t>
      </w:r>
      <w:r>
        <w:rPr>
          <w:rStyle w:val="FootnoteAnchor"/>
          <w:rtl w:val="true"/>
        </w:rPr>
        <w:footnoteReference w:id="2174"/>
      </w:r>
      <w:r>
        <w:rPr>
          <w:rFonts w:ascii="IRNazanin" w:hAnsi="IRNazanin" w:eastAsia="IRNazanin"/>
          <w:color w:val="111111"/>
          <w:sz w:val="28"/>
          <w:sz w:val="28"/>
          <w:szCs w:val="28"/>
          <w:rtl w:val="true"/>
          <w:lang w:bidi="fa-IR"/>
        </w:rPr>
        <w:t>ببرده اند كه ايشان را جز به يكى از اين دو قناعت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عتوّا </w:t>
      </w:r>
      <w:r>
        <w:rPr>
          <w:rStyle w:val="FootnoteAnchor"/>
          <w:rtl w:val="true"/>
        </w:rPr>
        <w:footnoteReference w:id="2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باشد،و آن سخت تر </w:t>
      </w:r>
      <w:r>
        <w:rPr>
          <w:rStyle w:val="FootnoteAnchor"/>
          <w:rtl w:val="true"/>
        </w:rPr>
        <w:footnoteReference w:id="2176"/>
      </w:r>
      <w:r>
        <w:rPr>
          <w:rFonts w:ascii="Amiri" w:hAnsi="Amiri" w:eastAsia="Amiri" w:cs="Amiri"/>
          <w:color w:val="111111"/>
          <w:sz w:val="28"/>
          <w:sz w:val="28"/>
          <w:szCs w:val="28"/>
          <w:rtl w:val="true"/>
          <w:lang w:bidi="ar-SA"/>
        </w:rPr>
        <w:t xml:space="preserve">كفرى باشد و عظيم تر ظلمى،امّا تمسّك مشبّهه و اشاعره به اين آيت در اين </w:t>
      </w:r>
      <w:r>
        <w:rPr>
          <w:rStyle w:val="FootnoteAnchor"/>
          <w:rtl w:val="true"/>
        </w:rPr>
        <w:footnoteReference w:id="2177"/>
      </w:r>
      <w:r>
        <w:rPr>
          <w:rFonts w:ascii="Amiri" w:hAnsi="Amiri" w:eastAsia="Amiri" w:cs="Amiri"/>
          <w:color w:val="111111"/>
          <w:sz w:val="28"/>
          <w:sz w:val="28"/>
          <w:szCs w:val="28"/>
          <w:rtl w:val="true"/>
          <w:lang w:bidi="ar-SA"/>
        </w:rPr>
        <w:t xml:space="preserve">باب رؤيت </w:t>
      </w:r>
      <w:r>
        <w:rPr>
          <w:rStyle w:val="FootnoteAnchor"/>
          <w:rtl w:val="true"/>
        </w:rPr>
        <w:footnoteReference w:id="2178"/>
      </w:r>
      <w:r>
        <w:rPr>
          <w:rFonts w:ascii="IRNazanin" w:hAnsi="IRNazanin" w:eastAsia="IRNazanin"/>
          <w:color w:val="111111"/>
          <w:sz w:val="28"/>
          <w:sz w:val="28"/>
          <w:szCs w:val="28"/>
          <w:rtl w:val="true"/>
          <w:lang w:bidi="fa-IR"/>
        </w:rPr>
        <w:t xml:space="preserve">آن كه لقاء رؤيت باشد وجهى ندارد،براى آن كه ما چند جاى در اين كتاب ذكر </w:t>
      </w:r>
      <w:r>
        <w:rPr>
          <w:rStyle w:val="FootnoteAnchor"/>
          <w:rtl w:val="true"/>
        </w:rPr>
        <w:footnoteReference w:id="2179"/>
      </w:r>
      <w:r>
        <w:rPr>
          <w:rFonts w:ascii="IRNazanin" w:hAnsi="IRNazanin" w:eastAsia="IRNazanin"/>
          <w:color w:val="111111"/>
          <w:sz w:val="28"/>
          <w:sz w:val="28"/>
          <w:szCs w:val="28"/>
          <w:rtl w:val="true"/>
          <w:lang w:bidi="fa-IR"/>
        </w:rPr>
        <w:t xml:space="preserve">كرديم كه لقاء و ملاقات از رؤيت در هيچ </w:t>
      </w:r>
      <w:r>
        <w:rPr>
          <w:rStyle w:val="FootnoteAnchor"/>
          <w:rtl w:val="true"/>
        </w:rPr>
        <w:footnoteReference w:id="2180"/>
      </w:r>
      <w:r>
        <w:rPr>
          <w:rFonts w:ascii="IRNazanin" w:hAnsi="IRNazanin" w:eastAsia="IRNazanin"/>
          <w:color w:val="111111"/>
          <w:sz w:val="28"/>
          <w:sz w:val="28"/>
          <w:szCs w:val="28"/>
          <w:rtl w:val="true"/>
          <w:lang w:bidi="fa-IR"/>
        </w:rPr>
        <w:t>نيست،و انّما ملاقات مقابله باشد بر وجه مقاربه،چنان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التقى الصّفّان و تلاقى الفريقان و التقت </w:t>
      </w:r>
      <w:r>
        <w:rPr>
          <w:rStyle w:val="FootnoteAnchor"/>
          <w:rtl w:val="true"/>
        </w:rPr>
        <w:footnoteReference w:id="2181"/>
      </w:r>
      <w:r>
        <w:rPr>
          <w:rFonts w:ascii="IRNazanin" w:hAnsi="IRNazanin" w:eastAsia="IRNazanin"/>
          <w:color w:val="111111"/>
          <w:sz w:val="28"/>
          <w:sz w:val="28"/>
          <w:szCs w:val="28"/>
          <w:rtl w:val="true"/>
          <w:lang w:bidi="fa-IR"/>
        </w:rPr>
        <w:t xml:space="preserve">الفئتان،و مراد از اين همه مقابله است،اگرچه اين التقا به شب تاريك باشد </w:t>
      </w:r>
      <w:r>
        <w:rPr>
          <w:rStyle w:val="FootnoteAnchor"/>
          <w:rtl w:val="true"/>
        </w:rPr>
        <w:footnoteReference w:id="2182"/>
      </w:r>
      <w:r>
        <w:rPr>
          <w:rFonts w:ascii="IRNazanin" w:hAnsi="IRNazanin" w:eastAsia="IRNazanin"/>
          <w:color w:val="111111"/>
          <w:sz w:val="28"/>
          <w:sz w:val="28"/>
          <w:szCs w:val="28"/>
          <w:rtl w:val="true"/>
          <w:lang w:bidi="fa-IR"/>
        </w:rPr>
        <w:t xml:space="preserve">كه يكدگر را نبينند،و </w:t>
      </w:r>
    </w:p>
    <w:p>
      <w:pPr>
        <w:pStyle w:val="BookText"/>
        <w:rPr/>
      </w:pPr>
      <w:r>
        <w:rPr>
          <w:rFonts w:ascii="IRNazanin" w:hAnsi="IRNazanin" w:eastAsia="IRNazanin"/>
          <w:color w:val="111111"/>
          <w:sz w:val="28"/>
          <w:sz w:val="28"/>
          <w:szCs w:val="28"/>
          <w:rtl w:val="true"/>
          <w:lang w:bidi="fa-IR"/>
        </w:rPr>
        <w:t>همچنين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التقى الاعميان و تلاقى الضّريران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لقاء،رؤيت بودى اين مناقضه نبودى؟و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يَلْتَقِيٰانِ </w:t>
      </w:r>
      <w:r>
        <w:rPr>
          <w:rStyle w:val="FootnoteAnchor"/>
          <w:rtl w:val="true"/>
        </w:rPr>
        <w:footnoteReference w:id="2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رؤيت بر رويها </w:t>
      </w:r>
      <w:r>
        <w:rPr>
          <w:rStyle w:val="FootnoteAnchor"/>
          <w:rtl w:val="true"/>
        </w:rPr>
        <w:footnoteReference w:id="2184"/>
      </w:r>
      <w:r>
        <w:rPr>
          <w:rFonts w:ascii="IRNazanin" w:hAnsi="IRNazanin" w:eastAsia="IRNazanin"/>
          <w:color w:val="111111"/>
          <w:sz w:val="28"/>
          <w:sz w:val="28"/>
          <w:szCs w:val="28"/>
          <w:rtl w:val="true"/>
          <w:lang w:bidi="fa-IR"/>
        </w:rPr>
        <w:t xml:space="preserve">نيست،چه به رويها </w:t>
      </w:r>
      <w:r>
        <w:rPr>
          <w:rStyle w:val="FootnoteAnchor"/>
          <w:rtl w:val="true"/>
        </w:rPr>
        <w:footnoteReference w:id="2185"/>
      </w:r>
      <w:r>
        <w:rPr>
          <w:rFonts w:ascii="IRNazanin" w:hAnsi="IRNazanin" w:eastAsia="IRNazanin"/>
          <w:color w:val="111111"/>
          <w:sz w:val="28"/>
          <w:sz w:val="28"/>
          <w:szCs w:val="28"/>
          <w:rtl w:val="true"/>
          <w:lang w:bidi="fa-IR"/>
        </w:rPr>
        <w:t xml:space="preserve">يكديگر </w:t>
      </w:r>
      <w:r>
        <w:rPr>
          <w:rStyle w:val="FootnoteAnchor"/>
          <w:rtl w:val="true"/>
        </w:rPr>
        <w:footnoteReference w:id="2186"/>
      </w:r>
      <w:r>
        <w:rPr>
          <w:rFonts w:ascii="IRNazanin" w:hAnsi="IRNazanin" w:eastAsia="IRNazanin"/>
          <w:color w:val="111111"/>
          <w:sz w:val="28"/>
          <w:sz w:val="28"/>
          <w:szCs w:val="28"/>
          <w:rtl w:val="true"/>
          <w:lang w:bidi="fa-IR"/>
        </w:rPr>
        <w:t>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آيت،التقاء به معنى مماسّه و مخالطت است،يعنى به يكدگر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اتّفاق مفسّران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حقّ كافران مشرك آمد </w:t>
      </w:r>
      <w:r>
        <w:rPr>
          <w:rStyle w:val="FootnoteAnchor"/>
          <w:rtl w:val="true"/>
        </w:rPr>
        <w:footnoteReference w:id="2187"/>
      </w:r>
      <w:r>
        <w:rPr>
          <w:rFonts w:ascii="IRNazanin" w:hAnsi="IRNazanin" w:eastAsia="IRNazanin"/>
          <w:color w:val="111111"/>
          <w:sz w:val="28"/>
          <w:sz w:val="28"/>
          <w:szCs w:val="28"/>
          <w:rtl w:val="true"/>
          <w:lang w:bidi="fa-IR"/>
        </w:rPr>
        <w:t xml:space="preserve">،ايشان به اثبات صانع نگروند </w:t>
      </w:r>
      <w:r>
        <w:rPr>
          <w:rStyle w:val="FootnoteAnchor"/>
          <w:rtl w:val="true"/>
        </w:rPr>
        <w:footnoteReference w:id="2188"/>
      </w:r>
      <w:r>
        <w:rPr>
          <w:rFonts w:ascii="IRNazanin" w:hAnsi="IRNazanin" w:eastAsia="IRNazanin"/>
          <w:color w:val="111111"/>
          <w:sz w:val="28"/>
          <w:sz w:val="28"/>
          <w:szCs w:val="28"/>
          <w:rtl w:val="true"/>
          <w:lang w:bidi="fa-IR"/>
        </w:rPr>
        <w:t>،فضل بر آنكه اثبات يا نفى رؤيت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اين طعن بر مثبتان </w:t>
      </w:r>
      <w:r>
        <w:rPr>
          <w:rStyle w:val="FootnoteAnchor"/>
          <w:rtl w:val="true"/>
        </w:rPr>
        <w:footnoteReference w:id="2189"/>
      </w:r>
      <w:r>
        <w:rPr>
          <w:rFonts w:ascii="IRNazanin" w:hAnsi="IRNazanin" w:eastAsia="IRNazanin"/>
          <w:color w:val="111111"/>
          <w:sz w:val="28"/>
          <w:sz w:val="28"/>
          <w:szCs w:val="28"/>
          <w:rtl w:val="true"/>
          <w:lang w:bidi="fa-IR"/>
        </w:rPr>
        <w:t>رؤيت متوجّه تر است ازآن كه بر نفات رؤيت،براى آن كه خداى تعالى حكايت كرد از ايشان كه ايشان رؤيت بر خداى تعالى روا داشتند،و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نَرىٰ رَبَّنٰا ،و اين مخالفت نافيان رؤيت باشد و موافقت مثبتان رؤيت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يَرَوْنَ الْمَلاٰئِكَةَ ،آن روز كه ايشان فريشتگان را ببينند </w:t>
      </w:r>
      <w:r>
        <w:rPr>
          <w:rStyle w:val="FootnoteAnchor"/>
          <w:rtl w:val="true"/>
        </w:rPr>
        <w:footnoteReference w:id="2190"/>
      </w:r>
      <w:r>
        <w:rPr>
          <w:rFonts w:ascii="IRNazanin" w:hAnsi="IRNazanin" w:eastAsia="IRNazanin"/>
          <w:color w:val="111111"/>
          <w:sz w:val="28"/>
          <w:sz w:val="28"/>
          <w:szCs w:val="28"/>
          <w:rtl w:val="true"/>
          <w:lang w:bidi="fa-IR"/>
        </w:rPr>
        <w:t>خبر داد كه از اين دو اقتراح ايشان فرداى قيامت يكى خواهد بودن و آن رؤيت فريشتگان است،اگر خداى مرئى بودى بگفتى كه ايشان فريشتگان را ببينند،و گروهى ديگر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بُشْرىٰ يَوْمَئِذٍ لِلْمُجْرِمِينَ ،آن روز بشارتى و مژده اى نبود كافران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،و گويند اين كافران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مَحْجُوراً ،اى حراما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قول فريشتگان بود، وَ يَقُولُونَ ،و يعنى فريشتگان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بر شما حرام </w:t>
      </w:r>
      <w:r>
        <w:rPr>
          <w:rStyle w:val="FootnoteAnchor"/>
          <w:rtl w:val="true"/>
        </w:rPr>
        <w:footnoteReference w:id="2191"/>
      </w:r>
      <w:r>
        <w:rPr>
          <w:rFonts w:ascii="IRNazanin" w:hAnsi="IRNazanin" w:eastAsia="IRNazanin"/>
          <w:color w:val="111111"/>
          <w:sz w:val="28"/>
          <w:sz w:val="28"/>
          <w:szCs w:val="28"/>
          <w:rtl w:val="true"/>
          <w:lang w:bidi="fa-IR"/>
        </w:rPr>
        <w:t>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مجاهد و ابن جريج گفتند </w:t>
      </w:r>
      <w:r>
        <w:rPr>
          <w:rStyle w:val="FootnoteAnchor"/>
          <w:rtl w:val="true"/>
        </w:rPr>
        <w:footnoteReference w:id="2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قول كافران است،و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عوذا معوذا من العذاب،ما پناه مى جوييم از عذاب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كلمتى است كه عرب گويند عند آن كه ايشان را شدّتى و مكروهى پيش آيد،گويند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،اى نرى ضيقا </w:t>
      </w:r>
      <w:r>
        <w:rPr>
          <w:rStyle w:val="FootnoteAnchor"/>
          <w:rtl w:val="true"/>
        </w:rPr>
        <w:footnoteReference w:id="2194"/>
      </w:r>
      <w:r>
        <w:rPr>
          <w:rFonts w:ascii="Amiri" w:hAnsi="Amiri" w:eastAsia="Amiri" w:cs="Amiri"/>
          <w:color w:val="111111"/>
          <w:sz w:val="28"/>
          <w:sz w:val="28"/>
          <w:szCs w:val="28"/>
          <w:rtl w:val="true"/>
          <w:lang w:bidi="ar-SA"/>
        </w:rPr>
        <w:t>مضيّقا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 بود كه كافران عند آن كه به ضرورت بدانند كه مرجع ايشان با دوزخ و عذاب است،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راحت بر ما حرام كردند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كلمه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منع و تنگى بود،و منه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حجر على الحرّ،اى لا ضيق عليه و لا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المحجور،اى الممنوع،و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القاضي على </w:t>
      </w:r>
      <w:r>
        <w:rPr>
          <w:rStyle w:val="FootnoteAnchor"/>
          <w:rtl w:val="true"/>
        </w:rPr>
        <w:footnoteReference w:id="2195"/>
      </w:r>
      <w:r>
        <w:rPr>
          <w:rFonts w:ascii="Amiri" w:hAnsi="Amiri" w:eastAsia="Amiri" w:cs="Amiri"/>
          <w:color w:val="111111"/>
          <w:sz w:val="28"/>
          <w:sz w:val="28"/>
          <w:szCs w:val="28"/>
          <w:rtl w:val="true"/>
          <w:lang w:bidi="ar-SA"/>
        </w:rPr>
        <w:t xml:space="preserve">فلان و اليتيم في حجر ابيه او جدّه،و منه الحجرة لأنّها ممنوعة بالحجر من الدّخول فيه،و منه الحجر لامتناعه </w:t>
      </w:r>
      <w:r>
        <w:rPr>
          <w:rStyle w:val="FootnoteAnchor"/>
          <w:rtl w:val="true"/>
        </w:rPr>
        <w:footnoteReference w:id="2196"/>
      </w:r>
      <w:r>
        <w:rPr>
          <w:rFonts w:ascii="Amiri" w:hAnsi="Amiri" w:eastAsia="Amiri" w:cs="Amiri"/>
          <w:color w:val="111111"/>
          <w:sz w:val="28"/>
          <w:sz w:val="28"/>
          <w:szCs w:val="28"/>
          <w:rtl w:val="true"/>
          <w:lang w:bidi="ar-SA"/>
        </w:rPr>
        <w:t xml:space="preserve">على النّاس بصلابته،و منه الحجر الّذي هو العقل لأنّه يحجر،اى يمنع كما انّه سمّى عقلا لأنّه يعقل،اى يمنع، كالعقال،و منه سمّى النّهى لأنّه ينهى </w:t>
      </w:r>
      <w:r>
        <w:rPr>
          <w:rStyle w:val="FootnoteAnchor"/>
          <w:rtl w:val="true"/>
        </w:rPr>
        <w:footnoteReference w:id="2197"/>
      </w:r>
      <w:r>
        <w:rPr>
          <w:rFonts w:ascii="Amiri" w:hAnsi="Amiri" w:eastAsia="Amiri" w:cs="Amiri"/>
          <w:color w:val="111111"/>
          <w:sz w:val="28"/>
          <w:sz w:val="28"/>
          <w:szCs w:val="28"/>
          <w:rtl w:val="true"/>
          <w:lang w:bidi="ar-SA"/>
        </w:rPr>
        <w:t xml:space="preserve">،و الحجى لأنّ صاحبه احجى بأن لا يفعل </w:t>
      </w:r>
      <w:r>
        <w:rPr>
          <w:rStyle w:val="FootnoteAnchor"/>
          <w:rtl w:val="true"/>
        </w:rPr>
        <w:footnoteReference w:id="2198"/>
      </w:r>
      <w:r>
        <w:rPr>
          <w:rFonts w:ascii="Amiri" w:hAnsi="Amiri" w:eastAsia="Amiri" w:cs="Amiri"/>
          <w:color w:val="111111"/>
          <w:sz w:val="28"/>
          <w:sz w:val="28"/>
          <w:szCs w:val="28"/>
          <w:rtl w:val="true"/>
          <w:lang w:bidi="ar-SA"/>
        </w:rPr>
        <w:t>ما يقبح فى العقل،و من ذلك حجر الانسان و حجره لغتان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حجر ثمود و الحجر الرّمكة من الخيل،قال المتلمّس </w:t>
      </w:r>
      <w:r>
        <w:rPr>
          <w:rStyle w:val="FootnoteAnchor"/>
          <w:rtl w:val="true"/>
        </w:rPr>
        <w:footnoteReference w:id="2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حنّت الى النّخلة القصوى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حرام الا تلك الدّهاريس</w:t>
      </w:r>
    </w:p>
    <w:p>
      <w:pPr>
        <w:pStyle w:val="BookText"/>
        <w:rPr/>
      </w:pPr>
      <w:r>
        <w:rPr>
          <w:rFonts w:ascii="IRNazanin" w:hAnsi="IRNazanin" w:eastAsia="IRNazanin"/>
          <w:color w:val="111111"/>
          <w:sz w:val="28"/>
          <w:sz w:val="28"/>
          <w:szCs w:val="28"/>
          <w:rtl w:val="true"/>
          <w:lang w:bidi="fa-IR"/>
        </w:rPr>
        <w:t>وَ قَدِمْنٰا إِلىٰ مٰا عَمِلُوا مِنْ عَمَلٍ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قصدنا و عمدنا،بيانش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الى،چه </w:t>
      </w:r>
      <w:r>
        <w:rPr>
          <w:rStyle w:val="FootnoteAnchor"/>
          <w:rtl w:val="true"/>
        </w:rPr>
        <w:footnoteReference w:id="2200"/>
      </w:r>
      <w:r>
        <w:rPr>
          <w:rFonts w:ascii="IRNazanin" w:hAnsi="IRNazanin" w:eastAsia="IRNazanin"/>
          <w:color w:val="111111"/>
          <w:sz w:val="28"/>
          <w:sz w:val="28"/>
          <w:szCs w:val="28"/>
          <w:rtl w:val="true"/>
          <w:lang w:bidi="fa-IR"/>
        </w:rPr>
        <w:t xml:space="preserve">قصد و عمد با </w:t>
      </w:r>
      <w:r>
        <w:rPr>
          <w:rStyle w:val="FootnoteAnchor"/>
          <w:rtl w:val="true"/>
        </w:rPr>
        <w:footnoteReference w:id="2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بود،يقال عمدت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2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كذا و قصدت الى كذا،قال الرّاجز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الخوارج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عباد ربّهم فقالوا</w:t>
      </w:r>
    </w:p>
    <w:p>
      <w:pPr>
        <w:pStyle w:val="BookText"/>
        <w:rPr/>
      </w:pPr>
      <w:r>
        <w:rPr>
          <w:rFonts w:ascii="Amiri" w:hAnsi="Amiri" w:eastAsia="Amiri" w:cs="Amiri"/>
          <w:color w:val="111111"/>
          <w:sz w:val="28"/>
          <w:sz w:val="28"/>
          <w:szCs w:val="28"/>
          <w:rtl w:val="true"/>
          <w:lang w:bidi="ar-SA"/>
        </w:rPr>
        <w:t>انّ دماءكم لنا حلال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كلام معنى و بلاغتى هست،و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تشبيه كرد خود را بر طريق توسّع به قادمى كه تقدّم كند بر آنچه نپسندد </w:t>
      </w:r>
      <w:r>
        <w:rPr>
          <w:rStyle w:val="FootnoteAnchor"/>
          <w:rtl w:val="true"/>
        </w:rPr>
        <w:footnoteReference w:id="2203"/>
      </w:r>
      <w:r>
        <w:rPr>
          <w:rFonts w:ascii="IRNazanin" w:hAnsi="IRNazanin" w:eastAsia="IRNazanin"/>
          <w:color w:val="111111"/>
          <w:sz w:val="28"/>
          <w:sz w:val="28"/>
          <w:szCs w:val="28"/>
          <w:rtl w:val="true"/>
          <w:lang w:bidi="fa-IR"/>
        </w:rPr>
        <w:t>و كاره باشد آن را بر هم زند و نيست گرداند،گفت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عمل ايشان كه با پيش ما آرند موافق رضا و مطابق ارادت ما نباشد،ما آن را باطل گردانيم و بر كار نگيريم،بمانند آن كه خاكى نرم در روز </w:t>
      </w:r>
    </w:p>
    <w:p>
      <w:pPr>
        <w:pStyle w:val="BookText"/>
        <w:rPr/>
      </w:pPr>
      <w:r>
        <w:rPr>
          <w:rFonts w:ascii="IRNazanin" w:hAnsi="IRNazanin" w:eastAsia="IRNazanin"/>
          <w:color w:val="111111"/>
          <w:sz w:val="28"/>
          <w:sz w:val="28"/>
          <w:szCs w:val="28"/>
          <w:rtl w:val="true"/>
          <w:lang w:bidi="fa-IR"/>
        </w:rPr>
        <w:t xml:space="preserve">باد سخت بر هوا فشانند </w:t>
      </w:r>
      <w:r>
        <w:rPr>
          <w:rStyle w:val="FootnoteAnchor"/>
          <w:rtl w:val="true"/>
        </w:rPr>
        <w:footnoteReference w:id="2204"/>
      </w:r>
      <w:r>
        <w:rPr>
          <w:rFonts w:ascii="IRNazanin" w:hAnsi="IRNazanin" w:eastAsia="IRNazanin"/>
          <w:color w:val="111111"/>
          <w:sz w:val="28"/>
          <w:sz w:val="28"/>
          <w:szCs w:val="28"/>
          <w:rtl w:val="true"/>
          <w:lang w:bidi="fa-IR"/>
        </w:rPr>
        <w:t>هيچ ثبات نبود آن را و هيچ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،المعنى قدمت احكامنا،احكام ما قدوم كرد و آن اعمال ايشان باطل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معتزله در باب احباط به اين </w:t>
      </w:r>
      <w:r>
        <w:rPr>
          <w:rStyle w:val="FootnoteAnchor"/>
          <w:rtl w:val="true"/>
        </w:rPr>
        <w:footnoteReference w:id="2205"/>
      </w:r>
      <w:r>
        <w:rPr>
          <w:rFonts w:ascii="IRNazanin" w:hAnsi="IRNazanin" w:eastAsia="IRNazanin"/>
          <w:color w:val="111111"/>
          <w:sz w:val="28"/>
          <w:sz w:val="28"/>
          <w:szCs w:val="28"/>
          <w:rtl w:val="true"/>
          <w:lang w:bidi="fa-IR"/>
        </w:rPr>
        <w:t xml:space="preserve">تمسّك كردند و گفتند خداى مى گويد </w:t>
      </w:r>
      <w:r>
        <w:rPr>
          <w:rStyle w:val="FootnoteAnchor"/>
          <w:rtl w:val="true"/>
        </w:rPr>
        <w:footnoteReference w:id="2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اعمال ايشان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كرديم و اين را </w:t>
      </w:r>
      <w:r>
        <w:rPr>
          <w:rStyle w:val="FootnoteAnchor"/>
          <w:rtl w:val="true"/>
        </w:rPr>
        <w:footnoteReference w:id="2207"/>
      </w:r>
      <w:r>
        <w:rPr>
          <w:rFonts w:ascii="IRNazanin" w:hAnsi="IRNazanin" w:eastAsia="IRNazanin"/>
          <w:color w:val="111111"/>
          <w:sz w:val="28"/>
          <w:sz w:val="28"/>
          <w:szCs w:val="28"/>
          <w:rtl w:val="true"/>
          <w:lang w:bidi="fa-IR"/>
        </w:rPr>
        <w:t>هيچ نباشد جز احباط،جواب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دليل است بر بطلان احباط بر آنكه در قرآن هركجا لفظ احباط يا معنى او آمد،نفى وقوع فعل است اصلا ازآن كه به موقع قبول باشد،ازآنجا كه اتّفاق است كه كافران را عمل </w:t>
      </w:r>
      <w:r>
        <w:rPr>
          <w:rStyle w:val="FootnoteAnchor"/>
          <w:rtl w:val="true"/>
        </w:rPr>
        <w:footnoteReference w:id="2208"/>
      </w:r>
      <w:r>
        <w:rPr>
          <w:rFonts w:ascii="IRNazanin" w:hAnsi="IRNazanin" w:eastAsia="IRNazanin"/>
          <w:color w:val="111111"/>
          <w:sz w:val="28"/>
          <w:sz w:val="28"/>
          <w:szCs w:val="28"/>
          <w:rtl w:val="true"/>
          <w:lang w:bidi="fa-IR"/>
        </w:rPr>
        <w:t xml:space="preserve">نبود واقع ثابت كه به آن مستحقّ ثواب باشند،و حق تعالى تشبيه چنان فرمود بر سبيل توسّع كه ايشان را عملى نباشد </w:t>
      </w:r>
      <w:r>
        <w:rPr>
          <w:rStyle w:val="FootnoteAnchor"/>
          <w:rtl w:val="true"/>
        </w:rPr>
        <w:footnoteReference w:id="2209"/>
      </w:r>
      <w:r>
        <w:rPr>
          <w:rFonts w:ascii="IRNazanin" w:hAnsi="IRNazanin" w:eastAsia="IRNazanin"/>
          <w:color w:val="111111"/>
          <w:sz w:val="28"/>
          <w:sz w:val="28"/>
          <w:szCs w:val="28"/>
          <w:rtl w:val="true"/>
          <w:lang w:bidi="fa-IR"/>
        </w:rPr>
        <w:t>حاصل به منزلت خاك، آنگه آن را نيست كنند و مفترق و متلاشى به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است برخلاف اين،پس معلوم شد كه مراد به آيت نفى وقوع 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،غبارى باشد از دقيقى </w:t>
      </w:r>
      <w:r>
        <w:rPr>
          <w:rStyle w:val="FootnoteAnchor"/>
          <w:rtl w:val="true"/>
        </w:rPr>
        <w:footnoteReference w:id="2210"/>
      </w:r>
      <w:r>
        <w:rPr>
          <w:rFonts w:ascii="Amiri" w:hAnsi="Amiri" w:eastAsia="Amiri" w:cs="Amiri"/>
          <w:color w:val="111111"/>
          <w:sz w:val="28"/>
          <w:sz w:val="28"/>
          <w:szCs w:val="28"/>
          <w:rtl w:val="true"/>
          <w:lang w:bidi="ar-SA"/>
        </w:rPr>
        <w:t>به منزلت شعاع كه قبض نتوان كرد بر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عكرمه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باشد كه از سنب ستور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و بعضى دگر از مفسّران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ريخته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از مفسّران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چون آفتاب از سوراخى در خانه جهد </w:t>
      </w:r>
      <w:r>
        <w:rPr>
          <w:rStyle w:val="FootnoteAnchor"/>
          <w:rtl w:val="true"/>
        </w:rPr>
        <w:footnoteReference w:id="2211"/>
      </w:r>
      <w:r>
        <w:rPr>
          <w:rFonts w:ascii="IRNazanin" w:hAnsi="IRNazanin" w:eastAsia="IRNazanin"/>
          <w:color w:val="111111"/>
          <w:sz w:val="28"/>
          <w:sz w:val="28"/>
          <w:szCs w:val="28"/>
          <w:rtl w:val="true"/>
          <w:lang w:bidi="fa-IR"/>
        </w:rPr>
        <w:t xml:space="preserve">در آن ميانه چيزكها بينند كه در چشم آيد در دست نيايد </w:t>
      </w:r>
      <w:r>
        <w:rPr>
          <w:rStyle w:val="FootnoteAnchor"/>
          <w:rtl w:val="true"/>
        </w:rPr>
        <w:footnoteReference w:id="2212"/>
      </w:r>
      <w:r>
        <w:rPr>
          <w:rFonts w:ascii="IRNazanin" w:hAnsi="IRNazanin" w:eastAsia="IRNazanin"/>
          <w:color w:val="111111"/>
          <w:sz w:val="28"/>
          <w:sz w:val="28"/>
          <w:szCs w:val="28"/>
          <w:rtl w:val="true"/>
          <w:lang w:bidi="fa-IR"/>
        </w:rPr>
        <w:t xml:space="preserve">آن را ذرّه مى خوانند </w:t>
      </w:r>
      <w:r>
        <w:rPr>
          <w:rStyle w:val="FootnoteAnchor"/>
          <w:rtl w:val="true"/>
        </w:rPr>
        <w:footnoteReference w:id="2213"/>
      </w:r>
      <w:r>
        <w:rPr>
          <w:rFonts w:ascii="Amiri" w:hAnsi="Amiri" w:eastAsia="Amiri" w:cs="Amiri"/>
          <w:color w:val="111111"/>
          <w:sz w:val="28"/>
          <w:sz w:val="28"/>
          <w:szCs w:val="28"/>
          <w:rtl w:val="true"/>
          <w:lang w:bidi="ar-SA"/>
        </w:rPr>
        <w:t>و در سايه نتوان ديد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يَوْمَئِذٍ خَيْرٌ مُسْتَقَرًّا ،حقّ تعالى بر سبيل تهكّم و استهزا چون ذكر كافران و دوزخيان بكرد،گفت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به هر حال جاى ايشان و مقرّ </w:t>
      </w:r>
    </w:p>
    <w:p>
      <w:pPr>
        <w:pStyle w:val="BookText"/>
        <w:rPr/>
      </w:pPr>
      <w:r>
        <w:rPr>
          <w:rFonts w:ascii="IRNazanin" w:hAnsi="IRNazanin" w:eastAsia="IRNazanin"/>
          <w:color w:val="111111"/>
          <w:sz w:val="28"/>
          <w:sz w:val="28"/>
          <w:szCs w:val="28"/>
          <w:rtl w:val="true"/>
          <w:lang w:bidi="fa-IR"/>
        </w:rPr>
        <w:t>ايشان بهتر بود و قيلوله گاه و خوابگاه ايشان نكوتر از جاى آن مشركان متكبّران مفتخران به حطام دنيا باشد،امّا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مَقِيلاً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قائله باشد و آن خفتن بود به گرمگاه آسايش را،و براى آن مقيل گفت كه در خبر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ينتصف </w:t>
      </w:r>
      <w:r>
        <w:rPr>
          <w:rStyle w:val="FootnoteAnchor"/>
          <w:rtl w:val="true"/>
        </w:rPr>
        <w:footnoteReference w:id="2214"/>
      </w:r>
      <w:r>
        <w:rPr>
          <w:rFonts w:ascii="IRNazanin" w:hAnsi="IRNazanin" w:eastAsia="IRNazanin"/>
          <w:color w:val="111111"/>
          <w:sz w:val="28"/>
          <w:sz w:val="28"/>
          <w:szCs w:val="28"/>
          <w:rtl w:val="true"/>
          <w:lang w:bidi="fa-IR"/>
        </w:rPr>
        <w:t>النّهار يوم القيامة حتّى يقيل اهل الجنّة في الجنّة و اهل النّار فى النّار،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قيامت روز به نيمه نرسد تا اهل بهشت در بهشت قيلوله نكنند و اهل دوزخ در دوزخ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خواب است،كه در بهشت و دوزخ خواب نباشد،انّما مراد وصول و استقرار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مسعود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مقيلهم لالى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خداى تعالى به نيمۀ روز از حساب خلقان فارغ شده باشد،و معنى آن كه بيش از آن وقت نرود كه از بامداد تا نماز پيشين به مناسبت وقت قيلوله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تَشَقَّقُ السَّمٰاءُ بِالْغَمٰامِ ،ياد كن اى محمّد آن روز كه آسمان بشكافد به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است،اى مع الغمام،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 برمّته و اشتريت الدّار بآلاتها،يعنى تشقّ السّماء و عليها الغمام، اين آسمان در حالى شكافته شود كه بر او ابر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اين هر دو حرف متعاقب باشند،يقال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رميت بالقوس و عن القوس،و معنى آن باشد بر اين قول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بشكافد و از بالاى آن ابر پديد آيد،چنان كه يسفر </w:t>
      </w:r>
      <w:r>
        <w:rPr>
          <w:rStyle w:val="FootnoteAnchor"/>
          <w:rtl w:val="true"/>
        </w:rPr>
        <w:footnoteReference w:id="2215"/>
      </w:r>
      <w:r>
        <w:rPr>
          <w:rFonts w:ascii="Amiri" w:hAnsi="Amiri" w:eastAsia="Amiri" w:cs="Amiri"/>
          <w:color w:val="111111"/>
          <w:sz w:val="28"/>
          <w:sz w:val="28"/>
          <w:szCs w:val="28"/>
          <w:rtl w:val="true"/>
          <w:lang w:bidi="ar-SA"/>
        </w:rPr>
        <w:t>اللّيل عن صبحه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و نافع و ابن عامر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،مشدود </w:t>
      </w:r>
      <w:r>
        <w:rPr>
          <w:rStyle w:val="FootnoteAnchor"/>
          <w:rtl w:val="true"/>
        </w:rPr>
        <w:footnoteReference w:id="2216"/>
      </w:r>
      <w:r>
        <w:rPr>
          <w:rFonts w:ascii="Amiri" w:hAnsi="Amiri" w:eastAsia="Amiri" w:cs="Amiri"/>
          <w:color w:val="111111"/>
          <w:sz w:val="28"/>
          <w:sz w:val="28"/>
          <w:szCs w:val="28"/>
          <w:rtl w:val="true"/>
          <w:lang w:bidi="ar-SA"/>
        </w:rPr>
        <w:t xml:space="preserve">الشّين و العين </w:t>
      </w:r>
      <w:r>
        <w:rPr>
          <w:rStyle w:val="FootnoteAnchor"/>
          <w:rtl w:val="true"/>
        </w:rPr>
        <w:footnoteReference w:id="2217"/>
      </w:r>
      <w:r>
        <w:rPr>
          <w:rFonts w:ascii="IRNazanin" w:hAnsi="IRNazanin" w:eastAsia="IRNazanin"/>
          <w:color w:val="111111"/>
          <w:sz w:val="28"/>
          <w:sz w:val="28"/>
          <w:szCs w:val="28"/>
          <w:rtl w:val="true"/>
          <w:lang w:bidi="fa-IR"/>
        </w:rPr>
        <w:t>،على تقدير تتشقّق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ادغام كردند چنان كه در اخواتش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تشقّق،تفعّل به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تفعّل دون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مضارعت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غمام،ابرى باشد سپيد تنك چنان كه بنى اسرايل را بود در تيه،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ظَلَّلْنٰا عَلَيْهِمُ الْغَمٰامَ </w:t>
      </w:r>
      <w:r>
        <w:rPr>
          <w:rStyle w:val="FootnoteAnchor"/>
          <w:rtl w:val="true"/>
        </w:rPr>
        <w:footnoteReference w:id="2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 من الغمّة و هو السّتر،براى آن كه آفتاب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الْمَلاٰئِكَةُ تَنْزِيلاً ،و فرود آرند فريشتگان را فرودآوردنى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قرّاء چنين خواندند بر فعل مجهول من التّنزيل و رفع الملائكة،و ابن كثير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الملائكة 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الانزال على وجه اخبار اللّه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الملائكة على انّه مفعول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قرائت مصدرى باشد لا من بناء الفعل،كقوله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تَبَتَّلْ إِلَيْهِ تَبْتِيلاً </w:t>
      </w:r>
      <w:r>
        <w:rPr>
          <w:rStyle w:val="FootnoteAnchor"/>
          <w:rtl w:val="true"/>
        </w:rPr>
        <w:footnoteReference w:id="221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أَنْبَتَكُمْ مِنَ الْأَرْضِ نَبٰاتاً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اَلْمُلْكُ يَوْمَئِذٍ الْحَقُّ لِلرَّحْمٰنِ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و پادشاهى بحق و راستى آن روز، يعنى روز قيامت خداى را باشد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يَوْماً ،اى و كان ذلك اليوم يوما،و آن روز روزى باشد بر كافران دشخوار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يَعَضُّ الظّٰالِمُ عَلىٰ يَدَيْهِ ،و ياد كن آن روز كه آن ظالم كافر به حسرت و ندامت دست خود به دندان </w:t>
      </w:r>
      <w:r>
        <w:rPr>
          <w:rStyle w:val="FootnoteAnchor"/>
          <w:rtl w:val="true"/>
        </w:rPr>
        <w:footnoteReference w:id="2223"/>
      </w:r>
      <w:r>
        <w:rPr>
          <w:rFonts w:ascii="IRNazanin" w:hAnsi="IRNazanin" w:eastAsia="IRNazanin"/>
          <w:color w:val="111111"/>
          <w:sz w:val="28"/>
          <w:sz w:val="28"/>
          <w:szCs w:val="28"/>
          <w:rtl w:val="true"/>
          <w:lang w:bidi="fa-IR"/>
        </w:rPr>
        <w:t>مى درد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كاشكى تا من با رسول خداى راه گرفته بودمى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كاشكى تا من بر ره و دين رسول بودمى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عقبة بن ابي معيط و ابىّ بن خلف آمد كه ايشان با يكديگر دوستى كردندى،و عقبة بن ابي معيط را عادت چنان بود كه چون از سفرى </w:t>
      </w:r>
      <w:r>
        <w:rPr>
          <w:rStyle w:val="FootnoteAnchor"/>
          <w:rtl w:val="true"/>
        </w:rPr>
        <w:footnoteReference w:id="2224"/>
      </w:r>
      <w:r>
        <w:rPr>
          <w:rFonts w:ascii="IRNazanin" w:hAnsi="IRNazanin" w:eastAsia="IRNazanin"/>
          <w:color w:val="111111"/>
          <w:sz w:val="28"/>
          <w:sz w:val="28"/>
          <w:szCs w:val="28"/>
          <w:rtl w:val="true"/>
          <w:lang w:bidi="fa-IR"/>
        </w:rPr>
        <w:t xml:space="preserve">بازآمدى طعامى بساختى و اشراف قوم خود را به حاضر كردى،و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 بسيار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سفر رفت،چون بازآمد بر عادت دعوت ساخت و جماعت را به حاضر كرد </w:t>
      </w:r>
      <w:r>
        <w:rPr>
          <w:rStyle w:val="FootnoteAnchor"/>
          <w:rtl w:val="true"/>
        </w:rPr>
        <w:footnoteReference w:id="2225"/>
      </w:r>
      <w:r>
        <w:rPr>
          <w:rFonts w:ascii="IRNazanin" w:hAnsi="IRNazanin" w:eastAsia="IRNazanin"/>
          <w:color w:val="111111"/>
          <w:sz w:val="28"/>
          <w:sz w:val="28"/>
          <w:szCs w:val="28"/>
          <w:rtl w:val="true"/>
          <w:lang w:bidi="fa-IR"/>
        </w:rPr>
        <w:t>و رسول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طعام بنهادند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طعام تو نخورم تا تو نگويى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 و انّي رسول اللّه ،و اسلام نيارى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اين كلمه شهادت نيز بگفت،و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او بخورد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ابىّ خلف غايب بود،چون بازآمد و اين حديث بشنيد او را ملامت كرد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صابى شدى؟گفت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صابى نشدم،و لكن مردى در سراى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وجه طعام تو نخورم الّا آنگه كه تو اين شهادت بگويى،و من نخواستم كه از خانۀ من برود و طعام ناخورده،اين كلمه بگفتم تا او طعام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راضى نشوم الّا آنگه كه او را تكذيب كنى در روى او،و خيو در روى او افگنى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كنم،و همچنين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چندانى زندگانى است كه در مكّه باشى،چون از مكّه برون آيى به شمشيرهاى ما كشته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روز بدر بكشتند به تيغ همچنان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ابىّ خلف را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 بكشت در مصاف،و خداى تعالى اين آيت فرستاد در شأن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عقبه خيو در روى رسول افگند،خيو با روى او گرديد و متفرّق شد به دو فرقه،بر هر روى پاره اى بر آمد و چندان كه بر افتاد </w:t>
      </w:r>
      <w:r>
        <w:rPr>
          <w:rStyle w:val="FootnoteAnchor"/>
          <w:rtl w:val="true"/>
        </w:rPr>
        <w:footnoteReference w:id="2226"/>
      </w:r>
      <w:r>
        <w:rPr>
          <w:rFonts w:ascii="IRNazanin" w:hAnsi="IRNazanin" w:eastAsia="IRNazanin"/>
          <w:color w:val="111111"/>
          <w:sz w:val="28"/>
          <w:sz w:val="28"/>
          <w:szCs w:val="28"/>
          <w:rtl w:val="true"/>
          <w:lang w:bidi="fa-IR"/>
        </w:rPr>
        <w:t xml:space="preserve">بسوخت و اثر آن تا به مردن بر روى </w:t>
      </w:r>
      <w:r>
        <w:rPr>
          <w:rStyle w:val="FootnoteAnchor"/>
          <w:rtl w:val="true"/>
        </w:rPr>
        <w:footnoteReference w:id="2227"/>
      </w:r>
      <w:r>
        <w:rPr>
          <w:rFonts w:ascii="IRNazanin" w:hAnsi="IRNazanin" w:eastAsia="IRNazanin"/>
          <w:color w:val="111111"/>
          <w:sz w:val="28"/>
          <w:sz w:val="28"/>
          <w:szCs w:val="28"/>
          <w:rtl w:val="true"/>
          <w:lang w:bidi="fa-IR"/>
        </w:rPr>
        <w:t>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عطاى خوراسانى </w:t>
      </w:r>
      <w:r>
        <w:rPr>
          <w:rStyle w:val="FootnoteAnchor"/>
          <w:rtl w:val="true"/>
        </w:rPr>
        <w:footnoteReference w:id="22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خلف </w:t>
      </w:r>
      <w:r>
        <w:rPr>
          <w:rStyle w:val="FootnoteAnchor"/>
          <w:rtl w:val="true"/>
        </w:rPr>
        <w:footnoteReference w:id="2229"/>
      </w:r>
      <w:r>
        <w:rPr>
          <w:rFonts w:ascii="IRNazanin" w:hAnsi="IRNazanin" w:eastAsia="IRNazanin"/>
          <w:color w:val="111111"/>
          <w:sz w:val="28"/>
          <w:sz w:val="28"/>
          <w:szCs w:val="28"/>
          <w:rtl w:val="true"/>
          <w:lang w:bidi="fa-IR"/>
        </w:rPr>
        <w:t>بسيار آمدى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قرآن خواندى استماع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ابي معيط او را منع كرد،خداى تعالى آيت در حقّ ايشان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ابي معيط دوست ابىّ بن خلف بود اسلام آورد،ابىّ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من از روى تو حرام است اگر تو كافر نشوى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دل او مرتد شد،خداى اين آيت فرستاد در شأن ايشان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يَعَضُّ الظّٰالِمُ عَلىٰ يَدَيْهِ ،و آن روز كه آن كافر دست به دندان مى گزد،و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كاشكى من با محمّد رسول خداى ره گرفته بودمى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وَيْلَتىٰ لَيْتَنِي لَمْ أَتَّخِذْ ،و ابو عمرو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ليتنى اتّخذت،به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قرّاء به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،كاشكى تا من فلان را به دوست نگرفتمى،يعنى ابىّ خلف را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خليل،شيطان است،و در تفسير اهل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جملۀ دشمنان خانۀ رسول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دريد گفت عن ابي حاتم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است از هر مذكّرى،و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مؤنثى،و چون خواهند تا كنايت كنند از بهايم،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در آورند،گويند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الفلان و </w:t>
      </w:r>
      <w:r>
        <w:rPr>
          <w:rStyle w:val="FootnoteAnchor"/>
          <w:rtl w:val="true"/>
        </w:rPr>
        <w:footnoteReference w:id="2230"/>
      </w:r>
      <w:r>
        <w:rPr>
          <w:rFonts w:ascii="Amiri" w:hAnsi="Amiri" w:eastAsia="Amiri" w:cs="Amiri"/>
          <w:color w:val="111111"/>
          <w:sz w:val="28"/>
          <w:sz w:val="28"/>
          <w:szCs w:val="28"/>
          <w:rtl w:val="true"/>
          <w:lang w:bidi="ar-SA"/>
        </w:rPr>
        <w:t>الفلانة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بيان كرد كه اين تبرّا براى چه باشد،گفت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أَضَلَّنِي عَنِ الذِّكْرِ ،كه مرا گمراه كرد از ذكر،يعنى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هر دو را در قرآن ذكر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إِذْ جٰاءَنِي ،پس ازآن كه به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الشَّيْطٰانُ لِلْإِنْسٰانِ خَذُولاً ،و شيطان آدمى را مخذول كننده است و رهاكننده،از راه راستش به گمراهى برد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أَضَلَّنِي ،آنگه در راهش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الشَّيْطٰانُ لِلْإِنْسٰانِ خَذُولاً ،او فعول است به معنى فاعل،بناى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آيت اگرچه بر سببى آمد در حقّ دو شخص معيّن،حكم او عامّ است در هر دو دوست كه ايشان اجتماع </w:t>
      </w:r>
      <w:r>
        <w:rPr>
          <w:rStyle w:val="FootnoteAnchor"/>
          <w:rtl w:val="true"/>
        </w:rPr>
        <w:footnoteReference w:id="2231"/>
      </w:r>
      <w:r>
        <w:rPr>
          <w:rFonts w:ascii="IRNazanin" w:hAnsi="IRNazanin" w:eastAsia="IRNazanin"/>
          <w:color w:val="111111"/>
          <w:sz w:val="28"/>
          <w:sz w:val="28"/>
          <w:szCs w:val="28"/>
          <w:rtl w:val="true"/>
          <w:lang w:bidi="fa-IR"/>
        </w:rPr>
        <w:t>و اتّفاق كنند بر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شاعر در اين معنى بيتى چند گفت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تجنّب قرين السّوء و اصرم </w:t>
      </w:r>
      <w:r>
        <w:rPr>
          <w:rStyle w:val="FootnoteAnchor"/>
          <w:rtl w:val="true"/>
        </w:rPr>
        <w:footnoteReference w:id="2233"/>
      </w:r>
      <w:r>
        <w:rPr>
          <w:rFonts w:ascii="Amiri" w:hAnsi="Amiri" w:eastAsia="Amiri" w:cs="Amiri"/>
          <w:color w:val="111111"/>
          <w:sz w:val="28"/>
          <w:sz w:val="28"/>
          <w:szCs w:val="28"/>
          <w:rtl w:val="true"/>
          <w:lang w:bidi="ar-SA"/>
        </w:rPr>
        <w:t>حباله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تجد عنه محيصا فداره</w:t>
      </w:r>
    </w:p>
    <w:p>
      <w:pPr>
        <w:pStyle w:val="BookText"/>
        <w:rPr/>
      </w:pPr>
      <w:r>
        <w:rPr>
          <w:rFonts w:ascii="Amiri" w:hAnsi="Amiri" w:eastAsia="Amiri" w:cs="Amiri"/>
          <w:color w:val="111111"/>
          <w:sz w:val="28"/>
          <w:sz w:val="28"/>
          <w:szCs w:val="28"/>
          <w:rtl w:val="true"/>
          <w:lang w:bidi="ar-SA"/>
        </w:rPr>
        <w:t>و احبب حبيب الصّدق و احذر مراءه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تنل منه صفو الودّ ما لم تماره</w:t>
      </w:r>
    </w:p>
    <w:p>
      <w:pPr>
        <w:pStyle w:val="BookText"/>
        <w:rPr/>
      </w:pPr>
      <w:r>
        <w:rPr>
          <w:rFonts w:ascii="Amiri" w:hAnsi="Amiri" w:eastAsia="Amiri" w:cs="Amiri"/>
          <w:color w:val="111111"/>
          <w:sz w:val="28"/>
          <w:sz w:val="28"/>
          <w:szCs w:val="28"/>
          <w:rtl w:val="true"/>
          <w:lang w:bidi="ar-SA"/>
        </w:rPr>
        <w:t>و فى الشّيب ما ينهى الحليم عن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اشتعلت نيرانه في عذاره</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اصحب خيار النّاس حيث لقيتهم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الصّحابة من يكون عفيفا</w:t>
      </w:r>
    </w:p>
    <w:p>
      <w:pPr>
        <w:pStyle w:val="BookText"/>
        <w:rPr/>
      </w:pPr>
      <w:r>
        <w:rPr>
          <w:rFonts w:ascii="Amiri" w:hAnsi="Amiri" w:eastAsia="Amiri" w:cs="Amiri"/>
          <w:color w:val="111111"/>
          <w:sz w:val="28"/>
          <w:sz w:val="28"/>
          <w:szCs w:val="28"/>
          <w:rtl w:val="true"/>
          <w:lang w:bidi="ar-SA"/>
        </w:rPr>
        <w:t>و النّاس مثل دراهم ميّزتها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فيها فضّة و زيوفا</w:t>
      </w:r>
    </w:p>
    <w:p>
      <w:pPr>
        <w:pStyle w:val="BookText"/>
        <w:rPr/>
      </w:pPr>
      <w:r>
        <w:rPr>
          <w:rFonts w:ascii="Amiri" w:hAnsi="Amiri" w:eastAsia="Amiri" w:cs="Amiri"/>
          <w:color w:val="111111"/>
          <w:sz w:val="28"/>
          <w:sz w:val="28"/>
          <w:szCs w:val="28"/>
          <w:rtl w:val="true"/>
          <w:lang w:bidi="ar-SA"/>
        </w:rPr>
        <w:t>و لبشّار من 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قلّ ماء الوجه قلّ حياؤه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خير في وجه اذا قلّ ماءه</w:t>
      </w:r>
    </w:p>
    <w:p>
      <w:pPr>
        <w:pStyle w:val="BookText"/>
        <w:rPr/>
      </w:pPr>
      <w:r>
        <w:rPr>
          <w:rFonts w:ascii="Amiri" w:hAnsi="Amiri" w:eastAsia="Amiri" w:cs="Amiri"/>
          <w:color w:val="111111"/>
          <w:sz w:val="28"/>
          <w:sz w:val="28"/>
          <w:szCs w:val="28"/>
          <w:rtl w:val="true"/>
          <w:lang w:bidi="ar-SA"/>
        </w:rPr>
        <w:t>و قارن اذا قارنت حرّا فانّما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 و يزري بالفتى قرناءه</w:t>
      </w:r>
    </w:p>
    <w:p>
      <w:pPr>
        <w:pStyle w:val="BookText"/>
        <w:rPr/>
      </w:pPr>
      <w:r>
        <w:rPr>
          <w:rFonts w:ascii="IRNazanin" w:hAnsi="IRNazanin" w:eastAsia="IRNazanin"/>
          <w:color w:val="111111"/>
          <w:sz w:val="28"/>
          <w:sz w:val="28"/>
          <w:szCs w:val="28"/>
          <w:rtl w:val="true"/>
          <w:lang w:bidi="fa-IR"/>
        </w:rPr>
        <w:t>و اقلل اذا ما قلت قولا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قلّ قول المرء قلّ خطاءه</w:t>
      </w:r>
    </w:p>
    <w:p>
      <w:pPr>
        <w:pStyle w:val="BookText"/>
        <w:rPr/>
      </w:pPr>
      <w:r>
        <w:rPr>
          <w:rFonts w:ascii="IRNazanin" w:hAnsi="IRNazanin" w:eastAsia="IRNazanin"/>
          <w:color w:val="111111"/>
          <w:sz w:val="28"/>
          <w:sz w:val="28"/>
          <w:szCs w:val="28"/>
          <w:rtl w:val="true"/>
          <w:lang w:bidi="fa-IR"/>
        </w:rPr>
        <w:t>و للعطوى</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انكرت اخلاق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 من التّحيّر في مضيق </w:t>
      </w:r>
    </w:p>
    <w:p>
      <w:pPr>
        <w:pStyle w:val="BookText"/>
        <w:rPr/>
      </w:pPr>
      <w:r>
        <w:rPr>
          <w:rFonts w:ascii="Amiri" w:hAnsi="Amiri" w:eastAsia="Amiri" w:cs="Amiri"/>
          <w:color w:val="111111"/>
          <w:sz w:val="28"/>
          <w:sz w:val="28"/>
          <w:szCs w:val="28"/>
          <w:rtl w:val="true"/>
          <w:lang w:bidi="ar-SA"/>
        </w:rPr>
        <w:t>طريق كنت تسلكه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فاشبغ </w:t>
      </w:r>
      <w:r>
        <w:rPr>
          <w:rStyle w:val="FootnoteAnchor"/>
          <w:rtl w:val="true"/>
        </w:rPr>
        <w:footnoteReference w:id="2234"/>
      </w:r>
      <w:r>
        <w:rPr>
          <w:rFonts w:ascii="Amiri" w:hAnsi="Amiri" w:eastAsia="Amiri" w:cs="Amiri"/>
          <w:color w:val="111111"/>
          <w:sz w:val="28"/>
          <w:sz w:val="28"/>
          <w:szCs w:val="28"/>
          <w:rtl w:val="true"/>
          <w:lang w:bidi="ar-SA"/>
        </w:rPr>
        <w:t>فاجتنبه الى طريق</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قائل كيف تهاجرتها </w:t>
      </w:r>
      <w:r>
        <w:rPr>
          <w:rStyle w:val="FootnoteAnchor"/>
          <w:rtl w:val="true"/>
        </w:rPr>
        <w:footnoteReference w:id="2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قولا فيه انصاف</w:t>
      </w:r>
    </w:p>
    <w:p>
      <w:pPr>
        <w:pStyle w:val="BookText"/>
        <w:rPr/>
      </w:pPr>
      <w:r>
        <w:rPr>
          <w:rFonts w:ascii="Amiri" w:hAnsi="Amiri" w:eastAsia="Amiri" w:cs="Amiri"/>
          <w:color w:val="111111"/>
          <w:sz w:val="28"/>
          <w:sz w:val="28"/>
          <w:szCs w:val="28"/>
          <w:rtl w:val="true"/>
          <w:lang w:bidi="ar-SA"/>
        </w:rPr>
        <w:t xml:space="preserve">لم يك من مثله </w:t>
      </w:r>
      <w:r>
        <w:rPr>
          <w:rStyle w:val="FootnoteAnchor"/>
          <w:rtl w:val="true"/>
        </w:rPr>
        <w:footnoteReference w:id="2236"/>
      </w:r>
      <w:r>
        <w:rPr>
          <w:rFonts w:ascii="Amiri" w:hAnsi="Amiri" w:eastAsia="Amiri" w:cs="Amiri"/>
          <w:color w:val="111111"/>
          <w:sz w:val="28"/>
          <w:sz w:val="28"/>
          <w:szCs w:val="28"/>
          <w:rtl w:val="true"/>
          <w:lang w:bidi="ar-SA"/>
        </w:rPr>
        <w:t>ففارقته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اشكال و الاف</w:t>
      </w:r>
    </w:p>
    <w:p>
      <w:pPr>
        <w:pStyle w:val="BookText"/>
        <w:rPr/>
      </w:pPr>
      <w:r>
        <w:rPr>
          <w:rFonts w:ascii="IRNazanin" w:hAnsi="IRNazanin" w:eastAsia="IRNazanin"/>
          <w:color w:val="111111"/>
          <w:sz w:val="28"/>
          <w:sz w:val="28"/>
          <w:szCs w:val="28"/>
          <w:rtl w:val="true"/>
          <w:lang w:bidi="fa-IR"/>
        </w:rPr>
        <w:t>و به هر حال چون چنين باشد،مرافقت او را به مفارقت بدل بايد كرد و مؤالفت او را به مخالفت،چنان كه ابو الاسود الدّئليّ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امرءا كنت لمّا أنله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فقال اتّخذني خليلا</w:t>
      </w:r>
    </w:p>
    <w:p>
      <w:pPr>
        <w:pStyle w:val="BookText"/>
        <w:rPr/>
      </w:pPr>
      <w:r>
        <w:rPr>
          <w:rFonts w:ascii="Amiri" w:hAnsi="Amiri" w:eastAsia="Amiri" w:cs="Amiri"/>
          <w:color w:val="111111"/>
          <w:sz w:val="28"/>
          <w:sz w:val="28"/>
          <w:szCs w:val="28"/>
          <w:rtl w:val="true"/>
          <w:lang w:bidi="ar-SA"/>
        </w:rPr>
        <w:t>فخاللته ثمّ اكرمته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استفد من لدنه فتيلا</w:t>
      </w:r>
    </w:p>
    <w:p>
      <w:pPr>
        <w:pStyle w:val="BookText"/>
        <w:rPr/>
      </w:pPr>
      <w:r>
        <w:rPr>
          <w:rFonts w:ascii="Amiri" w:hAnsi="Amiri" w:eastAsia="Amiri" w:cs="Amiri"/>
          <w:color w:val="111111"/>
          <w:sz w:val="28"/>
          <w:sz w:val="28"/>
          <w:szCs w:val="28"/>
          <w:rtl w:val="true"/>
          <w:lang w:bidi="ar-SA"/>
        </w:rPr>
        <w:t>فالفيته غير 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ذاكر اللّه الّا قليلا</w:t>
      </w:r>
    </w:p>
    <w:p>
      <w:pPr>
        <w:pStyle w:val="BookText"/>
        <w:rPr/>
      </w:pPr>
      <w:r>
        <w:rPr>
          <w:rFonts w:ascii="Amiri" w:hAnsi="Amiri" w:eastAsia="Amiri" w:cs="Amiri"/>
          <w:color w:val="111111"/>
          <w:sz w:val="28"/>
          <w:sz w:val="28"/>
          <w:szCs w:val="28"/>
          <w:rtl w:val="true"/>
          <w:lang w:bidi="ar-SA"/>
        </w:rPr>
        <w:t>الست حقيقا بتوديعه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ذلك صرما جميلا</w:t>
      </w:r>
    </w:p>
    <w:p>
      <w:pPr>
        <w:pStyle w:val="BookText"/>
        <w:rPr/>
      </w:pPr>
      <w:r>
        <w:rPr>
          <w:rFonts w:ascii="Amiri" w:hAnsi="Amiri" w:eastAsia="Amiri" w:cs="Amiri"/>
          <w:color w:val="111111"/>
          <w:sz w:val="28"/>
          <w:sz w:val="28"/>
          <w:szCs w:val="28"/>
          <w:rtl w:val="true"/>
          <w:lang w:bidi="ar-SA"/>
        </w:rPr>
        <w:t>و لقد احسن قائل هذه الابيات في صديق السّوء،حيث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رأيتك لا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ظريفا </w:t>
      </w:r>
      <w:r>
        <w:rPr>
          <w:rStyle w:val="FootnoteAnchor"/>
          <w:rtl w:val="true"/>
        </w:rPr>
        <w:footnoteReference w:id="2237"/>
      </w:r>
      <w:r>
        <w:rPr>
          <w:rFonts w:ascii="IRNazanin" w:hAnsi="IRNazanin" w:eastAsia="IRNazanin"/>
          <w:color w:val="111111"/>
          <w:sz w:val="28"/>
          <w:sz w:val="28"/>
          <w:szCs w:val="28"/>
          <w:rtl w:val="true"/>
          <w:lang w:bidi="fa-IR"/>
        </w:rPr>
        <w:t>و لا انت بالعابد</w:t>
      </w:r>
    </w:p>
    <w:p>
      <w:pPr>
        <w:pStyle w:val="BookText"/>
        <w:rPr/>
      </w:pPr>
      <w:r>
        <w:rPr>
          <w:rFonts w:ascii="Amiri" w:hAnsi="Amiri" w:eastAsia="Amiri" w:cs="Amiri"/>
          <w:color w:val="111111"/>
          <w:sz w:val="28"/>
          <w:sz w:val="28"/>
          <w:szCs w:val="28"/>
          <w:rtl w:val="true"/>
          <w:lang w:bidi="ar-SA"/>
        </w:rPr>
        <w:t>و ليس عدوّك بالمتّقي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صديقك بالحامد</w:t>
      </w:r>
    </w:p>
    <w:p>
      <w:pPr>
        <w:pStyle w:val="BookText"/>
        <w:rPr/>
      </w:pPr>
      <w:r>
        <w:rPr>
          <w:rFonts w:ascii="Amiri" w:hAnsi="Amiri" w:eastAsia="Amiri" w:cs="Amiri"/>
          <w:color w:val="111111"/>
          <w:sz w:val="28"/>
          <w:sz w:val="28"/>
          <w:szCs w:val="28"/>
          <w:rtl w:val="true"/>
          <w:lang w:bidi="ar-SA"/>
        </w:rPr>
        <w:t>ذهبت بك السّوق سوق الرّقيق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فناديت هل فيك من زايد</w:t>
      </w:r>
    </w:p>
    <w:p>
      <w:pPr>
        <w:pStyle w:val="BookText"/>
        <w:rPr/>
      </w:pPr>
      <w:r>
        <w:rPr>
          <w:rFonts w:ascii="Amiri" w:hAnsi="Amiri" w:eastAsia="Amiri" w:cs="Amiri"/>
          <w:color w:val="111111"/>
          <w:sz w:val="28"/>
          <w:sz w:val="28"/>
          <w:szCs w:val="28"/>
          <w:rtl w:val="true"/>
          <w:lang w:bidi="ar-SA"/>
        </w:rPr>
        <w:t>على رجل قاطع للصّديق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 لانعمه جاحد</w:t>
      </w:r>
    </w:p>
    <w:p>
      <w:pPr>
        <w:pStyle w:val="BookText"/>
        <w:rPr/>
      </w:pPr>
      <w:r>
        <w:rPr>
          <w:rFonts w:ascii="Amiri" w:hAnsi="Amiri" w:eastAsia="Amiri" w:cs="Amiri"/>
          <w:color w:val="111111"/>
          <w:sz w:val="28"/>
          <w:sz w:val="28"/>
          <w:szCs w:val="28"/>
          <w:rtl w:val="true"/>
          <w:lang w:bidi="ar-SA"/>
        </w:rPr>
        <w:t>فما جاءني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على درهم واحد</w:t>
      </w:r>
    </w:p>
    <w:p>
      <w:pPr>
        <w:pStyle w:val="BookText"/>
        <w:rPr/>
      </w:pPr>
      <w:r>
        <w:rPr>
          <w:rFonts w:ascii="Amiri" w:hAnsi="Amiri" w:eastAsia="Amiri" w:cs="Amiri"/>
          <w:color w:val="111111"/>
          <w:sz w:val="28"/>
          <w:sz w:val="28"/>
          <w:szCs w:val="28"/>
          <w:rtl w:val="true"/>
          <w:lang w:bidi="ar-SA"/>
        </w:rPr>
        <w:t>فبعتك منه بلا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ردّك بالشّاهد</w:t>
      </w:r>
    </w:p>
    <w:p>
      <w:pPr>
        <w:pStyle w:val="BookText"/>
        <w:rPr/>
      </w:pPr>
      <w:r>
        <w:rPr>
          <w:rFonts w:ascii="Amiri" w:hAnsi="Amiri" w:eastAsia="Amiri" w:cs="Amiri"/>
          <w:color w:val="111111"/>
          <w:sz w:val="28"/>
          <w:sz w:val="28"/>
          <w:szCs w:val="28"/>
          <w:rtl w:val="true"/>
          <w:lang w:bidi="ar-SA"/>
        </w:rPr>
        <w:t>و ابت الى منزلي غاضما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Style w:val="FootnoteAnchor"/>
          <w:rtl w:val="true"/>
        </w:rPr>
        <w:footnoteReference w:id="2238"/>
      </w:r>
      <w:r>
        <w:rPr>
          <w:rFonts w:ascii="Amiri" w:hAnsi="Amiri" w:eastAsia="Amiri" w:cs="Amiri"/>
          <w:color w:val="111111"/>
          <w:sz w:val="28"/>
          <w:sz w:val="28"/>
          <w:szCs w:val="28"/>
          <w:rtl w:val="true"/>
          <w:lang w:bidi="ar-SA"/>
        </w:rPr>
        <w:t>على النّاقد</w:t>
      </w:r>
    </w:p>
    <w:p>
      <w:pPr>
        <w:pStyle w:val="BookText"/>
        <w:rPr/>
      </w:pPr>
      <w:r>
        <w:rPr>
          <w:rFonts w:ascii="Amiri" w:hAnsi="Amiri" w:eastAsia="Amiri" w:cs="Amiri"/>
          <w:color w:val="111111"/>
          <w:sz w:val="28"/>
          <w:sz w:val="28"/>
          <w:szCs w:val="28"/>
          <w:rtl w:val="true"/>
          <w:lang w:bidi="ar-SA"/>
        </w:rPr>
        <w:t xml:space="preserve">و در اين معنى واعظ بر </w:t>
      </w:r>
      <w:r>
        <w:rPr>
          <w:rStyle w:val="FootnoteAnchor"/>
          <w:rtl w:val="true"/>
        </w:rPr>
        <w:footnoteReference w:id="2239"/>
      </w:r>
      <w:r>
        <w:rPr>
          <w:rFonts w:ascii="IRNazanin" w:hAnsi="IRNazanin" w:eastAsia="IRNazanin"/>
          <w:color w:val="111111"/>
          <w:sz w:val="28"/>
          <w:sz w:val="28"/>
          <w:szCs w:val="28"/>
          <w:rtl w:val="true"/>
          <w:lang w:bidi="fa-IR"/>
        </w:rPr>
        <w:t>قول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السّلام،پس اقتدا به او كن،چون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الجليس الصّالح كمثل الدّاريّ ان لم يحذك من عطره علقك من ريحه،و مثل الجليس السّوء كمثل صاحب الكيران ان لم يحرقك من </w:t>
      </w:r>
    </w:p>
    <w:p>
      <w:pPr>
        <w:pStyle w:val="BookText"/>
        <w:rPr/>
      </w:pPr>
      <w:r>
        <w:rPr>
          <w:rFonts w:ascii="IRNazanin" w:hAnsi="IRNazanin" w:eastAsia="IRNazanin"/>
          <w:color w:val="111111"/>
          <w:sz w:val="28"/>
          <w:sz w:val="28"/>
          <w:szCs w:val="28"/>
          <w:rtl w:val="true"/>
          <w:lang w:bidi="fa-IR"/>
        </w:rPr>
        <w:t>شرار ناره علقك من نتن دخانه، مثل همنشين نيك چنان است كه مثل عطّار،اگر عطر خود به تو ندهد،بوى عطر او در تو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همنشين بد چون خداوند كوره است،اگر جامۀ تو به شرار آتش بنسوزد،بوى دود او در تو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حقيقت دان كه هر دوستى و دشمنى كه نه براى خداى باشد،آن پشيمانى بار آرد،</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 البغض في اللّه ،دوستى و دشمنى براى خداى بايد كرد،قال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الاخلاء يومئذ بعضهم لبعض عدوّ الّا المتّقين </w:t>
      </w:r>
      <w:r>
        <w:rPr>
          <w:rStyle w:val="FootnoteAnchor"/>
          <w:rtl w:val="true"/>
        </w:rPr>
        <w:footnoteReference w:id="2240"/>
      </w:r>
      <w:r>
        <w:rPr>
          <w:rFonts w:ascii="IRNazanin" w:hAnsi="IRNazanin" w:eastAsia="IRNazanin"/>
          <w:color w:val="111111"/>
          <w:sz w:val="28"/>
          <w:sz w:val="28"/>
          <w:szCs w:val="28"/>
          <w:rtl w:val="true"/>
          <w:lang w:bidi="fa-IR"/>
        </w:rPr>
        <w:t>،هر دوستى كه نه براى خداى باشد وبال بود و دشمنى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الرَّسُولُ يٰا رَبِّ إِنَّ قَوْمِي اتَّخَذُوا هٰذَا الْقُرْآنَ مَهْجُوراً ،حق تعالى حكايت كرد از شكايت رسول با او از قوم خود،گفت چنين گفت رسول من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اين قرآن مهجور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متروك كرده اند اين قرآن را من الهجر،به او ايمان نمى دارند و نمى خوانند و كار نمى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الهجر و هو الهذيان،يعنى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هذيان و هوس است من جنس كلام النّائم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قرآن بياموزد و بداند،و مصحف در آويزد و در او ننگرد و تعهّد نكند،روز قيامت در او </w:t>
      </w:r>
      <w:r>
        <w:rPr>
          <w:rStyle w:val="FootnoteAnchor"/>
          <w:rtl w:val="true"/>
        </w:rPr>
        <w:footnoteReference w:id="2241"/>
      </w:r>
      <w:r>
        <w:rPr>
          <w:rFonts w:ascii="IRNazanin" w:hAnsi="IRNazanin" w:eastAsia="IRNazanin"/>
          <w:color w:val="111111"/>
          <w:sz w:val="28"/>
          <w:sz w:val="28"/>
          <w:szCs w:val="28"/>
          <w:rtl w:val="true"/>
          <w:lang w:bidi="fa-IR"/>
        </w:rPr>
        <w:t>آويزد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بنده مرا مهجور كرد،از ميان من و او حكم كن،و اين بر سبيل توسّع و تمثّل </w:t>
      </w:r>
      <w:r>
        <w:rPr>
          <w:rStyle w:val="FootnoteAnchor"/>
          <w:rtl w:val="true"/>
        </w:rPr>
        <w:footnoteReference w:id="224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براى تسلّى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 ،و همچنين </w:t>
      </w:r>
      <w:r>
        <w:rPr>
          <w:rStyle w:val="FootnoteAnchor"/>
          <w:rtl w:val="true"/>
        </w:rPr>
        <w:footnoteReference w:id="2243"/>
      </w:r>
      <w:r>
        <w:rPr>
          <w:rFonts w:ascii="IRNazanin" w:hAnsi="IRNazanin" w:eastAsia="IRNazanin"/>
          <w:color w:val="111111"/>
          <w:sz w:val="28"/>
          <w:sz w:val="28"/>
          <w:szCs w:val="28"/>
          <w:rtl w:val="true"/>
          <w:lang w:bidi="fa-IR"/>
        </w:rPr>
        <w:t>كرديم هر پيغامبرى را دشمنى از كافران،يعنى نه اوّل پيغامبر تويى كه او را كافران دشمن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باشد و تسميه،يعنى ما ايشان را دشمن او خوانديم و حكم كرديم به آن،و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244"/>
      </w:r>
      <w:r>
        <w:rPr>
          <w:rFonts w:ascii="Amiri" w:hAnsi="Amiri" w:eastAsia="Amiri" w:cs="Amiri"/>
          <w:color w:val="111111"/>
          <w:sz w:val="28"/>
          <w:sz w:val="28"/>
          <w:szCs w:val="28"/>
          <w:rtl w:val="true"/>
          <w:lang w:bidi="ar-SA"/>
        </w:rPr>
        <w:t>تسميه تبع محكوم و مسمّى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بِرَبِّكَ هٰادِياً وَ نَصِيراً ،و خداى تو بس است تو را ره نماينده و يارى 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تميز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الَّذِينَ كَفَرُوا ،آنگه حكايت كرد از كافران كه،ايشان از وجهى دگر طعنه زدند در قرآن،گفت گفتند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اين قرآن بر محمّد به يك جمله فرونفرستادند ،مفرّق </w:t>
      </w:r>
      <w:r>
        <w:rPr>
          <w:rStyle w:val="FootnoteAnchor"/>
          <w:rtl w:val="true"/>
        </w:rPr>
        <w:footnoteReference w:id="2245"/>
      </w:r>
      <w:r>
        <w:rPr>
          <w:rFonts w:ascii="IRNazanin" w:hAnsi="IRNazanin" w:eastAsia="IRNazanin"/>
          <w:color w:val="111111"/>
          <w:sz w:val="28"/>
          <w:sz w:val="28"/>
          <w:szCs w:val="28"/>
          <w:rtl w:val="true"/>
          <w:lang w:bidi="fa-IR"/>
        </w:rPr>
        <w:t xml:space="preserve">كردند آيت آيت سورت سورت؟چرا چنان نكردند كه تورات و انجيل به يك بار </w:t>
      </w:r>
      <w:r>
        <w:rPr>
          <w:rStyle w:val="FootnoteAnchor"/>
          <w:rtl w:val="true"/>
        </w:rPr>
        <w:footnoteReference w:id="2246"/>
      </w:r>
      <w:r>
        <w:rPr>
          <w:rFonts w:ascii="IRNazanin" w:hAnsi="IRNazanin" w:eastAsia="IRNazanin"/>
          <w:color w:val="111111"/>
          <w:sz w:val="28"/>
          <w:sz w:val="28"/>
          <w:szCs w:val="28"/>
          <w:rtl w:val="true"/>
          <w:lang w:bidi="fa-IR"/>
        </w:rPr>
        <w:t xml:space="preserve">فروفرستادند </w:t>
      </w:r>
      <w:r>
        <w:rPr>
          <w:rStyle w:val="FootnoteAnchor"/>
          <w:rtl w:val="true"/>
        </w:rPr>
        <w:footnoteReference w:id="2247"/>
      </w:r>
      <w:r>
        <w:rPr>
          <w:rFonts w:ascii="IRNazanin" w:hAnsi="IRNazanin" w:eastAsia="IRNazanin"/>
          <w:color w:val="111111"/>
          <w:sz w:val="28"/>
          <w:sz w:val="28"/>
          <w:szCs w:val="28"/>
          <w:rtl w:val="true"/>
          <w:lang w:bidi="fa-IR"/>
        </w:rPr>
        <w:t>؟ از اين سؤال بعضى علما جواب اين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كتابها به يك بار نوشته بر پيغامبرانى خواننده فرستادند،و اين كتاب بر </w:t>
      </w:r>
      <w:r>
        <w:rPr>
          <w:rStyle w:val="FootnoteAnchor"/>
          <w:rtl w:val="true"/>
        </w:rPr>
        <w:footnoteReference w:id="2248"/>
      </w:r>
      <w:r>
        <w:rPr>
          <w:rFonts w:ascii="IRNazanin" w:hAnsi="IRNazanin" w:eastAsia="IRNazanin"/>
          <w:color w:val="111111"/>
          <w:sz w:val="28"/>
          <w:sz w:val="28"/>
          <w:szCs w:val="28"/>
          <w:rtl w:val="true"/>
          <w:lang w:bidi="fa-IR"/>
        </w:rPr>
        <w:t>پيغامبرى امّى فروفرستادند نانويسنده،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2249"/>
      </w:r>
      <w:r>
        <w:rPr>
          <w:rFonts w:ascii="Amiri" w:hAnsi="Amiri" w:eastAsia="Amiri" w:cs="Amiri"/>
          <w:color w:val="111111"/>
          <w:sz w:val="28"/>
          <w:sz w:val="28"/>
          <w:szCs w:val="28"/>
          <w:rtl w:val="true"/>
          <w:lang w:bidi="ar-SA"/>
        </w:rPr>
        <w:t>آيت آيت فرستادند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ناسخ و منسوخ خواست بودن،به يك بار نشايست فرستادن،چنان كردند كه چون ناسخ در آمد حكم منسوخ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جواب درست از اين آن است كه </w:t>
      </w:r>
      <w:r>
        <w:rPr>
          <w:rStyle w:val="FootnoteAnchor"/>
          <w:rtl w:val="true"/>
        </w:rPr>
        <w:footnoteReference w:id="2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باب انزال قرآن معتبر است، چون مصلحت در تفريق بود به يك بار نشايست فرستادن،و حق تعالى اشارت به اين معنى فرمود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لِنُثَبِّتَ بِهِ فُؤٰادَكَ ،همچنين تا دل تو به آن بر جايگاه داريم،و اين معنى لطف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تا بر تو آسان بود حفظ و ياد گرفتن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رَتَّلْنٰاهُ تَرْتِيلاً ،و ما آن را مرتّل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مبيّن كرديم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نخعى و حسن </w:t>
      </w:r>
      <w:r>
        <w:rPr>
          <w:rStyle w:val="FootnoteAnchor"/>
          <w:rtl w:val="true"/>
        </w:rPr>
        <w:footnoteReference w:id="225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مفرّق كرديم </w:t>
      </w:r>
      <w:r>
        <w:rPr>
          <w:rStyle w:val="FootnoteAnchor"/>
          <w:rtl w:val="true"/>
        </w:rPr>
        <w:footnoteReference w:id="2252"/>
      </w:r>
      <w:r>
        <w:rPr>
          <w:rFonts w:ascii="IRNazanin" w:hAnsi="IRNazanin" w:eastAsia="IRNazanin"/>
          <w:color w:val="111111"/>
          <w:sz w:val="28"/>
          <w:sz w:val="28"/>
          <w:szCs w:val="28"/>
          <w:rtl w:val="true"/>
          <w:lang w:bidi="fa-IR"/>
        </w:rPr>
        <w:t xml:space="preserve">آن را به بيست و سه سال فروفرستاديم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مفسّر كرديم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و هويدا خواندن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مرتّل،اى مفلّج،قال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تَرْتِيلاً </w:t>
      </w:r>
      <w:r>
        <w:rPr>
          <w:rStyle w:val="FootnoteAnchor"/>
          <w:rtl w:val="true"/>
        </w:rPr>
        <w:footnoteReference w:id="2253"/>
      </w:r>
      <w:r>
        <w:rPr>
          <w:rFonts w:ascii="Amiri" w:hAnsi="Amiri" w:eastAsia="Amiri" w:cs="Amiri"/>
          <w:color w:val="111111"/>
          <w:sz w:val="28"/>
          <w:sz w:val="28"/>
          <w:szCs w:val="28"/>
          <w:rtl w:val="true"/>
          <w:lang w:bidi="ar-SA"/>
        </w:rPr>
        <w:t>، و اصل او تبيين باشد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يَأْتُونَكَ بِمَثَلٍ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كافران مثلى </w:t>
      </w:r>
      <w:r>
        <w:rPr>
          <w:rStyle w:val="FootnoteAnchor"/>
          <w:rtl w:val="true"/>
        </w:rPr>
        <w:footnoteReference w:id="2254"/>
      </w:r>
      <w:r>
        <w:rPr>
          <w:rFonts w:ascii="IRNazanin" w:hAnsi="IRNazanin" w:eastAsia="IRNazanin"/>
          <w:color w:val="111111"/>
          <w:sz w:val="28"/>
          <w:sz w:val="28"/>
          <w:szCs w:val="28"/>
          <w:rtl w:val="true"/>
          <w:lang w:bidi="fa-IR"/>
        </w:rPr>
        <w:t>نيارند به تو و مثلى نزنند تا كار تو به آن باطل كنند يا وهنى در او پديد آرند،الّا و ما حقّى بياريم كه آن مثل ايشان را باطل كند بر نيكوتر تفسيرى و بيانى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آنگه وصف آن مشركان كرد و شرح حال ايشان در مآلشان </w:t>
      </w:r>
      <w:r>
        <w:rPr>
          <w:rStyle w:val="FootnoteAnchor"/>
          <w:rtl w:val="true"/>
        </w:rPr>
        <w:footnoteReference w:id="225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يُحْشَرُونَ عَلىٰ وُجُوهِهِمْ إِلىٰ جَهَنَّمَ ،آنان كه ايشان را حشر كنند،يعنى زنده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محذوفى،و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فيحسبون على وجوههم الى جهنّم، و ايشان را بر روى به دوزخ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شَرٌّ مَكٰاناً ،ايشان بدترين خلقان باشند به جايگاه،چه جايگاه ايشان دوزخ بود و از آن بدتر جاى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أَضَلُّ سَبِيلاً ،و گمراه تر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هر دو بر تميز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 را روز قيامت بر سه گروه حشر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سواران باشند،و گروهى پيادگان كه بر قدم مى روند رفتنى تيز،و گروهى را بر روى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حديث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 مُوسَى الْكِتٰابَ ،ما موسى را كتاب داديم،يعنى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مَعَهُ أَخٰاهُ هٰارُونَ وَزِيراً ،و برادرش را </w:t>
      </w:r>
      <w:r>
        <w:rPr>
          <w:rStyle w:val="FootnoteAnchor"/>
          <w:rtl w:val="true"/>
        </w:rPr>
        <w:footnoteReference w:id="2256"/>
      </w:r>
      <w:r>
        <w:rPr>
          <w:rFonts w:ascii="Amiri" w:hAnsi="Amiri" w:eastAsia="Amiri" w:cs="Amiri"/>
          <w:color w:val="111111"/>
          <w:sz w:val="28"/>
          <w:sz w:val="28"/>
          <w:szCs w:val="28"/>
          <w:rtl w:val="true"/>
          <w:lang w:bidi="ar-SA"/>
        </w:rPr>
        <w:t>هارون را با او وزير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فعيل باشد به معنى مفاعل </w:t>
      </w:r>
      <w:r>
        <w:rPr>
          <w:rStyle w:val="FootnoteAnchor"/>
          <w:rtl w:val="true"/>
        </w:rPr>
        <w:footnoteReference w:id="2257"/>
      </w:r>
      <w:r>
        <w:rPr>
          <w:rFonts w:ascii="IRNazanin" w:hAnsi="IRNazanin" w:eastAsia="IRNazanin"/>
          <w:color w:val="111111"/>
          <w:sz w:val="28"/>
          <w:sz w:val="28"/>
          <w:szCs w:val="28"/>
          <w:rtl w:val="true"/>
          <w:lang w:bidi="fa-IR"/>
        </w:rPr>
        <w:t>،يعنى موازر و معاون،و آزره أي اعانه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تعالى ايشان هر دو برادر را نبوّت داد و به يك جاى به فرعون و قوم او فرستاد تا پشت و يار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اذْهَبٰا ،گفتيم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به آن قوم كه آيات و دلالات ما را تكذيب كردند و دروغ داشتند،يعنى گروه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كلام محذوفى هست اين جا،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فكذّبوهما فَدَمَّرْنٰاهُمْ تَدْمِيراً ،ايشان را تكذيب كردند،ما ايشان را هلاك كرديم و دمار از ايشان بر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الدّمار،الهلاك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نُوحٍ ،و قوم نوح را چون پيغامبران را به دروغ داشتند غرق كرديم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نصب او بر فعل محذوف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أَغْرَقْنٰاهُمْ ،و اوّل </w:t>
      </w:r>
      <w:r>
        <w:rPr>
          <w:rStyle w:val="FootnoteAnchor"/>
          <w:rtl w:val="true"/>
        </w:rPr>
        <w:footnoteReference w:id="2258"/>
      </w:r>
      <w:r>
        <w:rPr>
          <w:rFonts w:ascii="IRNazanin" w:hAnsi="IRNazanin" w:eastAsia="IRNazanin"/>
          <w:color w:val="111111"/>
          <w:sz w:val="28"/>
          <w:sz w:val="28"/>
          <w:szCs w:val="28"/>
          <w:rtl w:val="true"/>
          <w:lang w:bidi="fa-IR"/>
        </w:rPr>
        <w:t>بيفگند لدلالة الثّاني عليه،و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قَدَّرْنٰاهُ مَنٰازِلَ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جَعَلْنٰاهُمْ لِلنّٰاسِ آيَةً ،و ايشان را به علامتى و عبرتى كرديم،و به دست نهاديم براى ظالمان و كافران عذابى سخت مولم،جز آن عذاب كه در دنيا به ايشان رسيد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عٰاداً وَ ثَمُودَ </w:t>
      </w:r>
      <w:r>
        <w:rPr>
          <w:rStyle w:val="FootnoteAnchor"/>
          <w:rtl w:val="true"/>
        </w:rPr>
        <w:footnoteReference w:id="2260"/>
      </w:r>
      <w:r>
        <w:rPr>
          <w:rFonts w:ascii="IRNazanin" w:hAnsi="IRNazanin" w:eastAsia="IRNazanin"/>
          <w:color w:val="111111"/>
          <w:sz w:val="28"/>
          <w:sz w:val="28"/>
          <w:szCs w:val="28"/>
          <w:rtl w:val="true"/>
          <w:lang w:bidi="fa-IR"/>
        </w:rPr>
        <w:t>،نصب او بر فعلى مقدّر است كه سياقت و معنى بر او دليل مى كند،و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اهلكنا عادا و ثمود،و نيز هلاك كرديم عاد و ثمود را كه قوم هود و قوم صالح بودند چون كافر شدند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الرَّسِّ ،و نيز اصحاب الرّس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اصحاب الرّس خلاف كردند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بودند خداوندان چاهها در بيابان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نام چاهى است معروف،گروهى آنجا فرود آمده بودند و اصحاب مواشى و چهار پايان بودند و بت پرست بودند،خداى تعالى شعيب را به ايشان فرستاد،و شعيب بيامد و ايشان را به اسلام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نكردند و بر كفر اصرار كردند،و شعيب را ايذاء كردند،خداى تعالى شعيب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كافران را هلاك خواهم كردن،عذر برانگيز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انذار كرد ايشان را و مبالغت كرد،التفات نكردند،خداى تعالى چندان كه پيرامن آن چاه بود كه ايشان فرود آمده بودند به زمين فروبرد با جملۀ آنان كه آنجا بودند از آدمى و چهار پايان و مال و آنچه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ديهى </w:t>
      </w:r>
      <w:r>
        <w:rPr>
          <w:rStyle w:val="FootnoteAnchor"/>
          <w:rtl w:val="true"/>
        </w:rPr>
        <w:footnoteReference w:id="22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فلج اليمامه،خداى پيغمبرى فرستاد به اهل آن ديه،او را بكشتند،خداى تعالى ايشان را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الرّسّ</w:t>
      </w:r>
      <w:r>
        <w:rPr>
          <w:rFonts w:eastAsia="Amiri" w:cs="Amiri" w:ascii="Amiri" w:hAnsi="Amiri"/>
          <w:color w:val="111111"/>
          <w:sz w:val="28"/>
          <w:szCs w:val="28"/>
          <w:rtl w:val="true"/>
          <w:lang w:bidi="ar-SA"/>
        </w:rPr>
        <w:t xml:space="preserve">] </w:t>
      </w:r>
      <w:r>
        <w:rPr>
          <w:rStyle w:val="FootnoteAnchor"/>
          <w:rtl w:val="true"/>
        </w:rPr>
        <w:footnoteReference w:id="2262"/>
      </w:r>
      <w:r>
        <w:rPr>
          <w:rFonts w:ascii="IRNazanin" w:hAnsi="IRNazanin" w:eastAsia="IRNazanin"/>
          <w:color w:val="111111"/>
          <w:sz w:val="28"/>
          <w:sz w:val="28"/>
          <w:szCs w:val="28"/>
          <w:rtl w:val="true"/>
          <w:lang w:bidi="fa-IR"/>
        </w:rPr>
        <w:t>بقيۀ قوم صالح بودند،و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چاه بود كه ايشان اين جا فرود آمده بودند،و آن چاهى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بِئْرٍ مُعَطَّلَةٍ وَ قَصْرٍ مَشِيدٍ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و ابن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پيغامبرى بود نام </w:t>
      </w:r>
      <w:r>
        <w:rPr>
          <w:rStyle w:val="FootnoteAnchor"/>
          <w:rtl w:val="true"/>
        </w:rPr>
        <w:footnoteReference w:id="2264"/>
      </w:r>
      <w:r>
        <w:rPr>
          <w:rFonts w:ascii="Amiri" w:hAnsi="Amiri" w:eastAsia="Amiri" w:cs="Amiri"/>
          <w:color w:val="111111"/>
          <w:sz w:val="28"/>
          <w:sz w:val="28"/>
          <w:szCs w:val="28"/>
          <w:rtl w:val="true"/>
          <w:lang w:bidi="ar-SA"/>
        </w:rPr>
        <w:t xml:space="preserve">حنظلة بن صفوان،و به زمين ايشان كوهى بلند بود كه آن را فيح </w:t>
      </w:r>
      <w:r>
        <w:rPr>
          <w:rStyle w:val="FootnoteAnchor"/>
          <w:rtl w:val="true"/>
        </w:rPr>
        <w:footnoteReference w:id="2265"/>
      </w:r>
      <w:r>
        <w:rPr>
          <w:rFonts w:ascii="IRNazanin" w:hAnsi="IRNazanin" w:eastAsia="IRNazanin"/>
          <w:color w:val="111111"/>
          <w:sz w:val="28"/>
          <w:sz w:val="28"/>
          <w:szCs w:val="28"/>
          <w:rtl w:val="true"/>
          <w:lang w:bidi="fa-IR"/>
        </w:rPr>
        <w:t>گفتند و سيمرغ آنجا مأوى داشت،و آن مرغى است كه از او بزرگتر مرغ نباشد و همه لونها 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عنقاء براى آن خوانند كه دراز گردن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آن كوه در آمدى و هر مرغى را كه ديدى صيد </w:t>
      </w:r>
    </w:p>
    <w:p>
      <w:pPr>
        <w:pStyle w:val="BookText"/>
        <w:rPr/>
      </w:pPr>
      <w:r>
        <w:rPr>
          <w:rFonts w:ascii="Amiri" w:hAnsi="Amiri" w:eastAsia="Amiri" w:cs="Amiri"/>
          <w:color w:val="111111"/>
          <w:sz w:val="28"/>
          <w:sz w:val="28"/>
          <w:szCs w:val="28"/>
          <w:rtl w:val="true"/>
          <w:lang w:bidi="ar-SA"/>
        </w:rPr>
        <w:t>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روز در آمد </w:t>
      </w:r>
      <w:r>
        <w:rPr>
          <w:rStyle w:val="FootnoteAnchor"/>
          <w:rtl w:val="true"/>
        </w:rPr>
        <w:footnoteReference w:id="2266"/>
      </w:r>
      <w:r>
        <w:rPr>
          <w:rFonts w:ascii="IRNazanin" w:hAnsi="IRNazanin" w:eastAsia="IRNazanin"/>
          <w:color w:val="111111"/>
          <w:sz w:val="28"/>
          <w:sz w:val="28"/>
          <w:szCs w:val="28"/>
          <w:rtl w:val="true"/>
          <w:lang w:bidi="fa-IR"/>
        </w:rPr>
        <w:t>هيچ مرغ نيافت كودكى كوچك را ديد بر بود و ببرد،و روزى ديگر دخترى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شكايت با پيغامبر وقت كردند،او دعا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خذها و اقطع نسلها،بار خدايا بگير او را و نسل او را منقطع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اى بيامد و او را بسوخت و او را نسل نماند،دگر اثر او 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عرب مثل زدند چيزهاى نايافت را به عنقاء مغرب،گفت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آن قوم پيغامبر خود را بكشتند،خداى تعالى هلاك </w:t>
      </w:r>
      <w:r>
        <w:rPr>
          <w:rStyle w:val="FootnoteAnchor"/>
          <w:rtl w:val="true"/>
        </w:rPr>
        <w:footnoteReference w:id="2267"/>
      </w:r>
      <w:r>
        <w:rPr>
          <w:rFonts w:ascii="Amiri" w:hAnsi="Amiri" w:eastAsia="Amiri" w:cs="Amiri"/>
          <w:color w:val="111111"/>
          <w:sz w:val="28"/>
          <w:sz w:val="28"/>
          <w:szCs w:val="28"/>
          <w:rtl w:val="true"/>
          <w:lang w:bidi="ar-SA"/>
        </w:rPr>
        <w:t>بر آورد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الاحبار و مقاتل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Style w:val="FootnoteAnchor"/>
          <w:rtl w:val="true"/>
        </w:rPr>
        <w:footnoteReference w:id="2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چاهى است به انطاكيه كه ايشان حبيب نجّار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بكشتند و در آنجا فگندند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الرّس،اصحاب الاخدود بودند،و رسّ اخدود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اسحاق روايت كرد از محمّد </w:t>
      </w:r>
      <w:r>
        <w:rPr>
          <w:rStyle w:val="FootnoteAnchor"/>
          <w:rtl w:val="true"/>
        </w:rPr>
        <w:footnoteReference w:id="2269"/>
      </w:r>
      <w:r>
        <w:rPr>
          <w:rFonts w:ascii="IRNazanin" w:hAnsi="IRNazanin" w:eastAsia="IRNazanin"/>
          <w:color w:val="111111"/>
          <w:sz w:val="28"/>
          <w:sz w:val="28"/>
          <w:szCs w:val="28"/>
          <w:rtl w:val="true"/>
          <w:lang w:bidi="fa-IR"/>
        </w:rPr>
        <w:t>كعب القرظيّ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كس كه روز قيامت به بهشت رود بندگكى </w:t>
      </w:r>
      <w:r>
        <w:rPr>
          <w:rStyle w:val="FootnoteAnchor"/>
          <w:rtl w:val="true"/>
        </w:rPr>
        <w:footnoteReference w:id="2270"/>
      </w:r>
      <w:r>
        <w:rPr>
          <w:rFonts w:ascii="IRNazanin" w:hAnsi="IRNazanin" w:eastAsia="IRNazanin"/>
          <w:color w:val="111111"/>
          <w:sz w:val="28"/>
          <w:sz w:val="28"/>
          <w:szCs w:val="28"/>
          <w:rtl w:val="true"/>
          <w:lang w:bidi="fa-IR"/>
        </w:rPr>
        <w:t>سياه باشد،و آن آن بود كه خداى تعالى پيغامبرى را به شهرى فرستاد كه در آنجا خلقى عظيم بودند،از ايشان كسى ايمان نياورد مگر بنده اى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اهل آن شهر بر پيغامبرشان برون </w:t>
      </w:r>
      <w:r>
        <w:rPr>
          <w:rStyle w:val="FootnoteAnchor"/>
          <w:rtl w:val="true"/>
        </w:rPr>
        <w:footnoteReference w:id="2271"/>
      </w:r>
      <w:r>
        <w:rPr>
          <w:rFonts w:ascii="IRNazanin" w:hAnsi="IRNazanin" w:eastAsia="IRNazanin"/>
          <w:color w:val="111111"/>
          <w:sz w:val="28"/>
          <w:sz w:val="28"/>
          <w:szCs w:val="28"/>
          <w:rtl w:val="true"/>
          <w:lang w:bidi="fa-IR"/>
        </w:rPr>
        <w:t xml:space="preserve">آمدند و او را بگرفتند و چاهى بكندند و او را در آن چاه فگندند </w:t>
      </w:r>
      <w:r>
        <w:rPr>
          <w:rStyle w:val="FootnoteAnchor"/>
          <w:rtl w:val="true"/>
        </w:rPr>
        <w:footnoteReference w:id="2272"/>
      </w:r>
      <w:r>
        <w:rPr>
          <w:rFonts w:ascii="IRNazanin" w:hAnsi="IRNazanin" w:eastAsia="IRNazanin"/>
          <w:color w:val="111111"/>
          <w:sz w:val="28"/>
          <w:sz w:val="28"/>
          <w:szCs w:val="28"/>
          <w:rtl w:val="true"/>
          <w:lang w:bidi="fa-IR"/>
        </w:rPr>
        <w:t>،و سنگى بزرگ بياوردند و بر سر آن چاه نهادند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غلام سياه هر روز برفتى و پشته اى هيزم گرد كردى و بفروختى و طعامى خريدى و بياوردى و به آن چاه فرودادى و به تنهايى آن سنگ برگرفتى و با جاى نهادى به يارى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همچنين مى بود </w:t>
      </w:r>
      <w:r>
        <w:rPr>
          <w:rStyle w:val="FootnoteAnchor"/>
          <w:rtl w:val="true"/>
        </w:rPr>
        <w:footnoteReference w:id="2273"/>
      </w:r>
      <w:r>
        <w:rPr>
          <w:rFonts w:ascii="IRNazanin" w:hAnsi="IRNazanin" w:eastAsia="IRNazanin"/>
          <w:color w:val="111111"/>
          <w:sz w:val="28"/>
          <w:sz w:val="28"/>
          <w:szCs w:val="28"/>
          <w:rtl w:val="true"/>
          <w:lang w:bidi="fa-IR"/>
        </w:rPr>
        <w:t xml:space="preserve">،يك روز بيامد و به عادت هيزم گرد كرد و در پشت گرفت،چون خواست تا بردارد او را نعاسى پديد آمد و بخفت، </w:t>
      </w:r>
    </w:p>
    <w:p>
      <w:pPr>
        <w:pStyle w:val="BookText"/>
        <w:rPr/>
      </w:pPr>
      <w:r>
        <w:rPr>
          <w:rFonts w:ascii="IRNazanin" w:hAnsi="IRNazanin" w:eastAsia="IRNazanin"/>
          <w:color w:val="111111"/>
          <w:sz w:val="28"/>
          <w:sz w:val="28"/>
          <w:szCs w:val="28"/>
          <w:rtl w:val="true"/>
          <w:lang w:bidi="fa-IR"/>
        </w:rPr>
        <w:t xml:space="preserve">خداى تعالى خوابى بر او افگند،هفت سال خفته بود،يك لحظه بيدار شد و از اين پهلو برآن پهلو گرديد دو هفت سال ديگر خفته بماند،چهارده سال </w:t>
      </w:r>
      <w:r>
        <w:rPr>
          <w:rStyle w:val="FootnoteAnchor"/>
          <w:rtl w:val="true"/>
        </w:rPr>
        <w:footnoteReference w:id="2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بيدار شد و گمان برد كه ساعتى خفته است،برخاست </w:t>
      </w:r>
      <w:r>
        <w:rPr>
          <w:rStyle w:val="FootnoteAnchor"/>
          <w:rtl w:val="true"/>
        </w:rPr>
        <w:footnoteReference w:id="2275"/>
      </w:r>
      <w:r>
        <w:rPr>
          <w:rFonts w:ascii="IRNazanin" w:hAnsi="IRNazanin" w:eastAsia="IRNazanin"/>
          <w:color w:val="111111"/>
          <w:sz w:val="28"/>
          <w:sz w:val="28"/>
          <w:szCs w:val="28"/>
          <w:rtl w:val="true"/>
          <w:lang w:bidi="fa-IR"/>
        </w:rPr>
        <w:t>و هيزم در پشت گرفت و به بازار آورد و بفروخت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بيامد تا طعام به پيغامبر آرد </w:t>
      </w:r>
      <w:r>
        <w:rPr>
          <w:rStyle w:val="FootnoteAnchor"/>
          <w:rtl w:val="true"/>
        </w:rPr>
        <w:footnoteReference w:id="2276"/>
      </w:r>
      <w:r>
        <w:rPr>
          <w:rFonts w:ascii="IRNazanin" w:hAnsi="IRNazanin" w:eastAsia="IRNazanin"/>
          <w:color w:val="111111"/>
          <w:sz w:val="28"/>
          <w:sz w:val="28"/>
          <w:szCs w:val="28"/>
          <w:rtl w:val="true"/>
          <w:lang w:bidi="fa-IR"/>
        </w:rPr>
        <w:t xml:space="preserve">به آن جايگاه،چندان كه چاه طلب كرد نيافت و در آن مدّت آن قوم پشيمان شدند </w:t>
      </w:r>
      <w:r>
        <w:rPr>
          <w:rStyle w:val="FootnoteAnchor"/>
          <w:rtl w:val="true"/>
        </w:rPr>
        <w:footnoteReference w:id="2277"/>
      </w:r>
      <w:r>
        <w:rPr>
          <w:rFonts w:ascii="IRNazanin" w:hAnsi="IRNazanin" w:eastAsia="IRNazanin"/>
          <w:color w:val="111111"/>
          <w:sz w:val="28"/>
          <w:sz w:val="28"/>
          <w:szCs w:val="28"/>
          <w:rtl w:val="true"/>
          <w:lang w:bidi="fa-IR"/>
        </w:rPr>
        <w:t>و پيغامبرشان را از چاه برآوردند و به او ايمان آوردند و او مدّتى با ايشان بود،آنگه فرمان يافت،و او در آن مدّت احوال آن غلام سياه پرسيد،گفتند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خبر نداريم از حال او،پس اهل رسّ ايشان اند،و اين قول درست نيست براى آن كه در اين حديث چنان است كه ايشان ايمان آوردند،و خداى ذكر ايشان در قرآن به كفر كرد و گفت </w:t>
      </w:r>
      <w:r>
        <w:rPr>
          <w:rStyle w:val="FootnoteAnchor"/>
          <w:rtl w:val="true"/>
        </w:rPr>
        <w:footnoteReference w:id="2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هلاك كرديم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قولى ديگر آن است كه،روايت كردند از </w:t>
      </w:r>
      <w:r>
        <w:rPr>
          <w:rStyle w:val="FootnoteAnchor"/>
          <w:rtl w:val="true"/>
        </w:rPr>
        <w:footnoteReference w:id="2279"/>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حسن بن على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اشراف بنى تميم به نزديك او </w:t>
      </w:r>
      <w:r>
        <w:rPr>
          <w:rStyle w:val="FootnoteAnchor"/>
          <w:rtl w:val="true"/>
        </w:rPr>
        <w:footnoteReference w:id="2280"/>
      </w:r>
      <w:r>
        <w:rPr>
          <w:rFonts w:ascii="IRNazanin" w:hAnsi="IRNazanin" w:eastAsia="IRNazanin"/>
          <w:color w:val="111111"/>
          <w:sz w:val="28"/>
          <w:sz w:val="28"/>
          <w:szCs w:val="28"/>
          <w:rtl w:val="true"/>
          <w:lang w:bidi="fa-IR"/>
        </w:rPr>
        <w:t xml:space="preserve">آمد و او را پرسيد </w:t>
      </w:r>
      <w:r>
        <w:rPr>
          <w:rStyle w:val="FootnoteAnchor"/>
          <w:rtl w:val="true"/>
        </w:rPr>
        <w:footnoteReference w:id="2281"/>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اند،و در كدام عصر بودند؟ و پيغامبر ايشان كه بود؟و جاى ايشان كجا بود؟و به چه چيز هلاك شدند؟كه من در كتاب خداى تعالى ذكر ايشان مى يابم و خبرشان نمى دانم؟ اميرالمؤمنين </w:t>
      </w:r>
      <w:r>
        <w:rPr>
          <w:rStyle w:val="FootnoteAnchor"/>
          <w:rtl w:val="true"/>
        </w:rPr>
        <w:footnoteReference w:id="2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چيزى </w:t>
      </w:r>
      <w:r>
        <w:rPr>
          <w:rStyle w:val="FootnoteAnchor"/>
          <w:rtl w:val="true"/>
        </w:rPr>
        <w:footnoteReference w:id="2283"/>
      </w:r>
      <w:r>
        <w:rPr>
          <w:rFonts w:ascii="IRNazanin" w:hAnsi="IRNazanin" w:eastAsia="IRNazanin"/>
          <w:color w:val="111111"/>
          <w:sz w:val="28"/>
          <w:sz w:val="28"/>
          <w:szCs w:val="28"/>
          <w:rtl w:val="true"/>
          <w:lang w:bidi="fa-IR"/>
        </w:rPr>
        <w:t>پرسيدى كه كس از من نپرسيده است پيش از اين،و كس تو را خبر ندهد پس از من بدان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2284"/>
      </w:r>
      <w:r>
        <w:rPr>
          <w:rFonts w:ascii="IRNazanin" w:hAnsi="IRNazanin" w:eastAsia="IRNazanin"/>
          <w:color w:val="111111"/>
          <w:sz w:val="28"/>
          <w:sz w:val="28"/>
          <w:szCs w:val="28"/>
          <w:rtl w:val="true"/>
          <w:lang w:bidi="fa-IR"/>
        </w:rPr>
        <w:t>خاتميم،كه ايشان گروهى بودند كه درخت صنوبر پرستيدندى،و آن درخت را شاه درخت خواندندى،و آن درخت يافث بن نوح كشته بود بر كنار چشمه اى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گفتندى، كه اين چشمه براى نوح،گشادند پس از طوفان،و ايشان را اصحاب الرّسّ براى آن </w:t>
      </w:r>
    </w:p>
    <w:p>
      <w:pPr>
        <w:pStyle w:val="BookText"/>
        <w:rPr/>
      </w:pPr>
      <w:r>
        <w:rPr>
          <w:rFonts w:ascii="IRNazanin" w:hAnsi="IRNazanin" w:eastAsia="IRNazanin"/>
          <w:color w:val="111111"/>
          <w:sz w:val="28"/>
          <w:sz w:val="28"/>
          <w:szCs w:val="28"/>
          <w:rtl w:val="true"/>
          <w:lang w:bidi="fa-IR"/>
        </w:rPr>
        <w:t xml:space="preserve">خواندند كه ايشان پيغامبر خود را در زمين داشتند،و ايشان پيش </w:t>
      </w:r>
      <w:r>
        <w:rPr>
          <w:rStyle w:val="FootnoteAnchor"/>
          <w:rtl w:val="true"/>
        </w:rPr>
        <w:footnoteReference w:id="2285"/>
      </w:r>
      <w:r>
        <w:rPr>
          <w:rFonts w:ascii="IRNazanin" w:hAnsi="IRNazanin" w:eastAsia="IRNazanin"/>
          <w:color w:val="111111"/>
          <w:sz w:val="28"/>
          <w:sz w:val="28"/>
          <w:szCs w:val="28"/>
          <w:rtl w:val="true"/>
          <w:lang w:bidi="fa-IR"/>
        </w:rPr>
        <w:t>سليمان داود بودند و ايشان را دوازده ده بود بر كنار جويى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286"/>
      </w:r>
      <w:r>
        <w:rPr>
          <w:rFonts w:ascii="IRNazanin" w:hAnsi="IRNazanin" w:eastAsia="IRNazanin"/>
          <w:color w:val="111111"/>
          <w:sz w:val="28"/>
          <w:sz w:val="28"/>
          <w:szCs w:val="28"/>
          <w:rtl w:val="true"/>
          <w:lang w:bidi="fa-IR"/>
        </w:rPr>
        <w:t xml:space="preserve">از </w:t>
      </w:r>
      <w:r>
        <w:rPr>
          <w:rStyle w:val="FootnoteAnchor"/>
          <w:rtl w:val="true"/>
        </w:rPr>
        <w:footnoteReference w:id="2287"/>
      </w:r>
      <w:r>
        <w:rPr>
          <w:rFonts w:ascii="IRNazanin" w:hAnsi="IRNazanin" w:eastAsia="IRNazanin"/>
          <w:color w:val="111111"/>
          <w:sz w:val="28"/>
          <w:sz w:val="28"/>
          <w:szCs w:val="28"/>
          <w:rtl w:val="true"/>
          <w:lang w:bidi="fa-IR"/>
        </w:rPr>
        <w:t xml:space="preserve">بلاد مشرق و آن جوى را به ايشان بازخواندند،و در آن روزگار جويى نبود از آن بسيارآب تر </w:t>
      </w:r>
      <w:r>
        <w:rPr>
          <w:rStyle w:val="FootnoteAnchor"/>
          <w:rtl w:val="true"/>
        </w:rPr>
        <w:footnoteReference w:id="2288"/>
      </w:r>
      <w:r>
        <w:rPr>
          <w:rFonts w:ascii="IRNazanin" w:hAnsi="IRNazanin" w:eastAsia="IRNazanin"/>
          <w:color w:val="111111"/>
          <w:sz w:val="28"/>
          <w:sz w:val="28"/>
          <w:szCs w:val="28"/>
          <w:rtl w:val="true"/>
          <w:lang w:bidi="fa-IR"/>
        </w:rPr>
        <w:t>و خوش آب تر،و هيچ شهر از آن آبادان تر و بسيار اهل 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بزرگترين اين ديه ها،ديهى بود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 باد</w:t>
      </w:r>
      <w:r>
        <w:rPr>
          <w:rFonts w:eastAsia="IRNazanin" w:cs="IRNazanin"/>
          <w:color w:val="111111"/>
          <w:sz w:val="28"/>
          <w:szCs w:val="28"/>
          <w:rtl w:val="true"/>
          <w:lang w:bidi="fa-IR"/>
        </w:rPr>
        <w:t xml:space="preserve">» </w:t>
      </w:r>
      <w:r>
        <w:rPr>
          <w:rStyle w:val="FootnoteAnchor"/>
          <w:rtl w:val="true"/>
        </w:rPr>
        <w:footnoteReference w:id="2289"/>
      </w:r>
      <w:r>
        <w:rPr>
          <w:rFonts w:ascii="IRNazanin" w:hAnsi="IRNazanin" w:eastAsia="IRNazanin"/>
          <w:color w:val="111111"/>
          <w:sz w:val="28"/>
          <w:sz w:val="28"/>
          <w:szCs w:val="28"/>
          <w:rtl w:val="true"/>
          <w:lang w:bidi="fa-IR"/>
        </w:rPr>
        <w:t xml:space="preserve">،و مسكن ملك ايشان آنجا بود و پادشاهشان را نام تركون </w:t>
      </w:r>
      <w:r>
        <w:rPr>
          <w:rStyle w:val="FootnoteAnchor"/>
          <w:rtl w:val="true"/>
        </w:rPr>
        <w:footnoteReference w:id="2290"/>
      </w:r>
      <w:r>
        <w:rPr>
          <w:rFonts w:ascii="IRNazanin" w:hAnsi="IRNazanin" w:eastAsia="IRNazanin"/>
          <w:color w:val="111111"/>
          <w:sz w:val="28"/>
          <w:sz w:val="28"/>
          <w:szCs w:val="28"/>
          <w:rtl w:val="true"/>
          <w:lang w:bidi="fa-IR"/>
        </w:rPr>
        <w:t xml:space="preserve">بن عامور بن ناوش بن شاون بن </w:t>
      </w:r>
      <w:r>
        <w:rPr>
          <w:rStyle w:val="FootnoteAnchor"/>
          <w:rtl w:val="true"/>
        </w:rPr>
        <w:footnoteReference w:id="2291"/>
      </w:r>
      <w:r>
        <w:rPr>
          <w:rFonts w:ascii="IRNazanin" w:hAnsi="IRNazanin" w:eastAsia="IRNazanin"/>
          <w:color w:val="111111"/>
          <w:sz w:val="28"/>
          <w:sz w:val="28"/>
          <w:szCs w:val="28"/>
          <w:rtl w:val="true"/>
          <w:lang w:bidi="fa-IR"/>
        </w:rPr>
        <w:t xml:space="preserve">نمرود بن كنعان بود،و اين چشمه و اين درخت صنوبر در اين ديه بود،و </w:t>
      </w:r>
      <w:r>
        <w:rPr>
          <w:rStyle w:val="FootnoteAnchor"/>
          <w:rtl w:val="true"/>
        </w:rPr>
        <w:footnoteReference w:id="2292"/>
      </w:r>
      <w:r>
        <w:rPr>
          <w:rFonts w:ascii="IRNazanin" w:hAnsi="IRNazanin" w:eastAsia="IRNazanin"/>
          <w:color w:val="111111"/>
          <w:sz w:val="28"/>
          <w:sz w:val="28"/>
          <w:szCs w:val="28"/>
          <w:rtl w:val="true"/>
          <w:lang w:bidi="fa-IR"/>
        </w:rPr>
        <w:t>جز آن كه مردمان آن ولايت از دانه هاى آن درخت هركسى دانه گرفته بودند و به ديه خويشتن برده و بكشته،و درختان بسيار از آن صنوبر آنجا پيدا شده بود،و ايشان آب آن چشمه بر خويشتن حرام كرده بودند،ازآنجا آب نخوردندى،و چهار پايان را آب ندادندى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كسى ازآنجا آب برگرفتى او را بكشتندى و گفتندى </w:t>
      </w:r>
      <w:r>
        <w:rPr>
          <w:rStyle w:val="FootnoteAnchor"/>
          <w:rtl w:val="true"/>
        </w:rPr>
        <w:footnoteReference w:id="2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حيات خدايان ماست نبايد كه از او نقصان كنند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ايشان را در هر ماهى عيدى بودى،به نزديك آن درخت كه بر در ديه </w:t>
      </w:r>
      <w:r>
        <w:rPr>
          <w:rStyle w:val="FootnoteAnchor"/>
          <w:rtl w:val="true"/>
        </w:rPr>
        <w:footnoteReference w:id="2294"/>
      </w:r>
      <w:r>
        <w:rPr>
          <w:rFonts w:ascii="Amiri" w:hAnsi="Amiri" w:eastAsia="Amiri" w:cs="Amiri"/>
          <w:color w:val="111111"/>
          <w:sz w:val="28"/>
          <w:sz w:val="28"/>
          <w:szCs w:val="28"/>
          <w:rtl w:val="true"/>
          <w:lang w:bidi="ar-SA"/>
        </w:rPr>
        <w:t>ايشان بودى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ماهى بر در ديهى </w:t>
      </w:r>
      <w:r>
        <w:rPr>
          <w:rStyle w:val="FootnoteAnchor"/>
          <w:rtl w:val="true"/>
        </w:rPr>
        <w:footnoteReference w:id="2295"/>
      </w:r>
      <w:r>
        <w:rPr>
          <w:rFonts w:ascii="IRNazanin" w:hAnsi="IRNazanin" w:eastAsia="IRNazanin"/>
          <w:color w:val="111111"/>
          <w:sz w:val="28"/>
          <w:sz w:val="28"/>
          <w:szCs w:val="28"/>
          <w:rtl w:val="true"/>
          <w:lang w:bidi="fa-IR"/>
        </w:rPr>
        <w:t xml:space="preserve">ديگر بيامدندى و آن درخت </w:t>
      </w:r>
      <w:r>
        <w:rPr>
          <w:rStyle w:val="FootnoteAnchor"/>
          <w:rtl w:val="true"/>
        </w:rPr>
        <w:footnoteReference w:id="2296"/>
      </w:r>
      <w:r>
        <w:rPr>
          <w:rFonts w:ascii="IRNazanin" w:hAnsi="IRNazanin" w:eastAsia="IRNazanin"/>
          <w:color w:val="111111"/>
          <w:sz w:val="28"/>
          <w:sz w:val="28"/>
          <w:szCs w:val="28"/>
          <w:rtl w:val="true"/>
          <w:lang w:bidi="fa-IR"/>
        </w:rPr>
        <w:t>بياراستندى به انواع حرير كه بر او صورتها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گاو و گوسفند </w:t>
      </w:r>
      <w:r>
        <w:rPr>
          <w:rStyle w:val="FootnoteAnchor"/>
          <w:rtl w:val="true"/>
        </w:rPr>
        <w:footnoteReference w:id="2297"/>
      </w:r>
      <w:r>
        <w:rPr>
          <w:rFonts w:ascii="IRNazanin" w:hAnsi="IRNazanin" w:eastAsia="IRNazanin"/>
          <w:color w:val="111111"/>
          <w:sz w:val="28"/>
          <w:sz w:val="28"/>
          <w:szCs w:val="28"/>
          <w:rtl w:val="true"/>
          <w:lang w:bidi="fa-IR"/>
        </w:rPr>
        <w:t xml:space="preserve">بسيار بياوردندى و آنجا قربان كردندى و آتش برافروختندى آنجا و اين ذبايح در آتش افگندندى،چو </w:t>
      </w:r>
      <w:r>
        <w:rPr>
          <w:rStyle w:val="FootnoteAnchor"/>
          <w:rtl w:val="true"/>
        </w:rPr>
        <w:footnoteReference w:id="2298"/>
      </w:r>
      <w:r>
        <w:rPr>
          <w:rFonts w:ascii="IRNazanin" w:hAnsi="IRNazanin" w:eastAsia="IRNazanin"/>
          <w:color w:val="111111"/>
          <w:sz w:val="28"/>
          <w:sz w:val="28"/>
          <w:szCs w:val="28"/>
          <w:rtl w:val="true"/>
          <w:lang w:bidi="fa-IR"/>
        </w:rPr>
        <w:t xml:space="preserve">دود و غبار </w:t>
      </w:r>
      <w:r>
        <w:rPr>
          <w:rStyle w:val="FootnoteAnchor"/>
          <w:rtl w:val="true"/>
        </w:rPr>
        <w:footnoteReference w:id="2299"/>
      </w:r>
      <w:r>
        <w:rPr>
          <w:rFonts w:ascii="IRNazanin" w:hAnsi="IRNazanin" w:eastAsia="IRNazanin"/>
          <w:color w:val="111111"/>
          <w:sz w:val="28"/>
          <w:sz w:val="28"/>
          <w:szCs w:val="28"/>
          <w:rtl w:val="true"/>
          <w:lang w:bidi="fa-IR"/>
        </w:rPr>
        <w:t xml:space="preserve">آن در هوا شدى و آسمان بپوشيدى،ايشان </w:t>
      </w:r>
      <w:r>
        <w:rPr>
          <w:rStyle w:val="FootnoteAnchor"/>
          <w:rtl w:val="true"/>
        </w:rPr>
        <w:footnoteReference w:id="2300"/>
      </w:r>
      <w:r>
        <w:rPr>
          <w:rFonts w:ascii="IRNazanin" w:hAnsi="IRNazanin" w:eastAsia="IRNazanin"/>
          <w:color w:val="111111"/>
          <w:sz w:val="28"/>
          <w:sz w:val="28"/>
          <w:szCs w:val="28"/>
          <w:rtl w:val="true"/>
          <w:lang w:bidi="fa-IR"/>
        </w:rPr>
        <w:t xml:space="preserve">درخت را سجده كردندى و بگريستندى </w:t>
      </w:r>
      <w:r>
        <w:rPr>
          <w:rStyle w:val="FootnoteAnchor"/>
          <w:rtl w:val="true"/>
        </w:rPr>
        <w:footnoteReference w:id="2301"/>
      </w:r>
      <w:r>
        <w:rPr>
          <w:rFonts w:ascii="IRNazanin" w:hAnsi="IRNazanin" w:eastAsia="IRNazanin"/>
          <w:color w:val="111111"/>
          <w:sz w:val="28"/>
          <w:sz w:val="28"/>
          <w:szCs w:val="28"/>
          <w:rtl w:val="true"/>
          <w:lang w:bidi="fa-IR"/>
        </w:rPr>
        <w:t>و تضرّع كردندى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2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خداى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 راضى 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 بيامدى و شاخ آن درخت بجنبانيدى و از ساق درخت آواز دادى </w:t>
      </w:r>
      <w:r>
        <w:rPr>
          <w:rStyle w:val="FootnoteAnchor"/>
          <w:rtl w:val="true"/>
        </w:rPr>
        <w:footnoteReference w:id="2303"/>
      </w:r>
      <w:r>
        <w:rPr>
          <w:rFonts w:ascii="Amiri" w:hAnsi="Amiri" w:eastAsia="Amiri" w:cs="Amiri"/>
          <w:color w:val="111111"/>
          <w:sz w:val="28"/>
          <w:sz w:val="28"/>
          <w:szCs w:val="28"/>
          <w:rtl w:val="true"/>
          <w:lang w:bidi="ar-SA"/>
        </w:rPr>
        <w:t>بمانند آواز كودكى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خشنود شدم </w:t>
      </w:r>
    </w:p>
    <w:p>
      <w:pPr>
        <w:pStyle w:val="BookText"/>
        <w:rPr/>
      </w:pPr>
      <w:r>
        <w:rPr>
          <w:rFonts w:ascii="IRNazanin" w:hAnsi="IRNazanin" w:eastAsia="IRNazanin"/>
          <w:color w:val="111111"/>
          <w:sz w:val="28"/>
          <w:sz w:val="28"/>
          <w:szCs w:val="28"/>
          <w:rtl w:val="true"/>
          <w:lang w:bidi="fa-IR"/>
        </w:rPr>
        <w:t>از شما اى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دل خوش شدى ازآنجا برگشتندى و به لهو و نشاط مشغول شدندى و به خمر خوردن و معازف آن روز و آن شب </w:t>
      </w:r>
      <w:r>
        <w:rPr>
          <w:rStyle w:val="FootnoteAnchor"/>
          <w:rtl w:val="true"/>
        </w:rPr>
        <w:footnoteReference w:id="2304"/>
      </w:r>
      <w:r>
        <w:rPr>
          <w:rFonts w:ascii="IRNazanin" w:hAnsi="IRNazanin" w:eastAsia="IRNazanin"/>
          <w:color w:val="111111"/>
          <w:sz w:val="28"/>
          <w:sz w:val="28"/>
          <w:szCs w:val="28"/>
          <w:rtl w:val="true"/>
          <w:lang w:bidi="fa-IR"/>
        </w:rPr>
        <w:t xml:space="preserve">چون نزديك </w:t>
      </w:r>
      <w:r>
        <w:rPr>
          <w:rStyle w:val="FootnoteAnchor"/>
          <w:rtl w:val="true"/>
        </w:rPr>
        <w:footnoteReference w:id="2305"/>
      </w:r>
      <w:r>
        <w:rPr>
          <w:rFonts w:ascii="Amiri" w:hAnsi="Amiri" w:eastAsia="Amiri" w:cs="Amiri"/>
          <w:color w:val="111111"/>
          <w:sz w:val="28"/>
          <w:sz w:val="28"/>
          <w:szCs w:val="28"/>
          <w:rtl w:val="true"/>
          <w:lang w:bidi="ar-SA"/>
        </w:rPr>
        <w:t xml:space="preserve">آن ديه </w:t>
      </w:r>
      <w:r>
        <w:rPr>
          <w:rStyle w:val="FootnoteAnchor"/>
          <w:rtl w:val="true"/>
        </w:rPr>
        <w:footnoteReference w:id="2306"/>
      </w:r>
      <w:r>
        <w:rPr>
          <w:rFonts w:ascii="IRNazanin" w:hAnsi="IRNazanin" w:eastAsia="IRNazanin"/>
          <w:color w:val="111111"/>
          <w:sz w:val="28"/>
          <w:sz w:val="28"/>
          <w:szCs w:val="28"/>
          <w:rtl w:val="true"/>
          <w:lang w:bidi="fa-IR"/>
        </w:rPr>
        <w:t xml:space="preserve">بزرگتر رسيدندى،اهل آن ديه </w:t>
      </w:r>
      <w:r>
        <w:rPr>
          <w:rStyle w:val="FootnoteAnchor"/>
          <w:rtl w:val="true"/>
        </w:rPr>
        <w:footnoteReference w:id="2307"/>
      </w:r>
      <w:r>
        <w:rPr>
          <w:rFonts w:ascii="IRNazanin" w:hAnsi="IRNazanin" w:eastAsia="IRNazanin"/>
          <w:color w:val="111111"/>
          <w:sz w:val="28"/>
          <w:sz w:val="28"/>
          <w:szCs w:val="28"/>
          <w:rtl w:val="true"/>
          <w:lang w:bidi="fa-IR"/>
        </w:rPr>
        <w:t xml:space="preserve">به استقبال ايشان آمدندى كوچك و بزرگ،و آنجا سراپرده اى زدندى كه بر او انواع صورت بودى،و آن را دوازده در بودى براى هر دهى </w:t>
      </w:r>
      <w:r>
        <w:rPr>
          <w:rStyle w:val="FootnoteAnchor"/>
          <w:rtl w:val="true"/>
        </w:rPr>
        <w:footnoteReference w:id="2308"/>
      </w:r>
      <w:r>
        <w:rPr>
          <w:rFonts w:ascii="IRNazanin" w:hAnsi="IRNazanin" w:eastAsia="IRNazanin"/>
          <w:color w:val="111111"/>
          <w:sz w:val="28"/>
          <w:sz w:val="28"/>
          <w:szCs w:val="28"/>
          <w:rtl w:val="true"/>
          <w:lang w:bidi="fa-IR"/>
        </w:rPr>
        <w:t xml:space="preserve">درى و از برون </w:t>
      </w:r>
      <w:r>
        <w:rPr>
          <w:rStyle w:val="FootnoteAnchor"/>
          <w:rtl w:val="true"/>
        </w:rPr>
        <w:footnoteReference w:id="2309"/>
      </w:r>
      <w:r>
        <w:rPr>
          <w:rFonts w:ascii="IRNazanin" w:hAnsi="IRNazanin" w:eastAsia="IRNazanin"/>
          <w:color w:val="111111"/>
          <w:sz w:val="28"/>
          <w:sz w:val="28"/>
          <w:szCs w:val="28"/>
          <w:rtl w:val="true"/>
          <w:lang w:bidi="fa-IR"/>
        </w:rPr>
        <w:t xml:space="preserve">آن سراپرده درخت را سجده كردندى و اضعاف آن قربانها كه به نزديك آن درخت كرده بودندى به نزديك آن </w:t>
      </w:r>
      <w:r>
        <w:rPr>
          <w:rStyle w:val="FootnoteAnchor"/>
          <w:rtl w:val="true"/>
        </w:rPr>
        <w:footnoteReference w:id="2310"/>
      </w:r>
      <w:r>
        <w:rPr>
          <w:rFonts w:ascii="Amiri" w:hAnsi="Amiri" w:eastAsia="Amiri" w:cs="Amiri"/>
          <w:color w:val="111111"/>
          <w:sz w:val="28"/>
          <w:sz w:val="28"/>
          <w:szCs w:val="28"/>
          <w:rtl w:val="true"/>
          <w:lang w:bidi="ar-SA"/>
        </w:rPr>
        <w:t>درخت بكردندى و تضرّع بسيار كردندى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ابليس بيامدى و شاخه هاى اين </w:t>
      </w:r>
      <w:r>
        <w:rPr>
          <w:rStyle w:val="FootnoteAnchor"/>
          <w:rtl w:val="true"/>
        </w:rPr>
        <w:footnoteReference w:id="2311"/>
      </w:r>
      <w:r>
        <w:rPr>
          <w:rFonts w:ascii="IRNazanin" w:hAnsi="IRNazanin" w:eastAsia="IRNazanin"/>
          <w:color w:val="111111"/>
          <w:sz w:val="28"/>
          <w:sz w:val="28"/>
          <w:szCs w:val="28"/>
          <w:rtl w:val="true"/>
          <w:lang w:bidi="fa-IR"/>
        </w:rPr>
        <w:t>درخت بجنبانيدى سخت،و به آواز بلند آواز دادى و ايشان را وعدۀ بسيار و امانىّ بسيار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سر بر داشتندى و نه چندان نشاط و خرّمى كردندى كه آن را حدّى بودى،و به لهو مشغول شدندى دوازده شبانه روز به عدّ </w:t>
      </w:r>
      <w:r>
        <w:rPr>
          <w:rStyle w:val="FootnoteAnchor"/>
          <w:rtl w:val="true"/>
        </w:rPr>
        <w:footnoteReference w:id="2312"/>
      </w:r>
      <w:r>
        <w:rPr>
          <w:rFonts w:ascii="Amiri" w:hAnsi="Amiri" w:eastAsia="Amiri" w:cs="Amiri"/>
          <w:color w:val="111111"/>
          <w:sz w:val="28"/>
          <w:sz w:val="28"/>
          <w:szCs w:val="28"/>
          <w:rtl w:val="true"/>
          <w:lang w:bidi="ar-SA"/>
        </w:rPr>
        <w:t xml:space="preserve">عيدها كه ايشان را بودى در سال </w:t>
      </w:r>
      <w:r>
        <w:rPr>
          <w:rStyle w:val="FootnoteAnchor"/>
          <w:rtl w:val="true"/>
        </w:rPr>
        <w:footnoteReference w:id="2313"/>
      </w:r>
      <w:r>
        <w:rPr>
          <w:rFonts w:ascii="IRNazanin" w:hAnsi="IRNazanin" w:eastAsia="IRNazanin"/>
          <w:color w:val="111111"/>
          <w:sz w:val="28"/>
          <w:sz w:val="28"/>
          <w:szCs w:val="28"/>
          <w:rtl w:val="true"/>
          <w:lang w:bidi="fa-IR"/>
        </w:rPr>
        <w:t>،آنگه برگشتندى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مدتى بر اين بودند،خداى تعالى پيغامبرى را به ايشان فرستاد از فرزندان يهودا بن يعقوب،مدّتى دراز در ميان ايشان بود و ايشان را دعوت كرد و با خداى خواند اجابت نكردند و اصرار كردند و تمادى بر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مدّتى دراز بر آمد و ايشان كفر و طغيان از حدّ ببردند،پيغامبرشان به نزديك آن درخت حاضر آمد و بديد آنچه ايشان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شد،دعا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بى فرمانى از حدّ ببردند و از عبادت اين درخت بازنمى 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آتشى </w:t>
      </w:r>
      <w:r>
        <w:rPr>
          <w:rStyle w:val="FootnoteAnchor"/>
          <w:rtl w:val="true"/>
        </w:rPr>
        <w:footnoteReference w:id="2314"/>
      </w:r>
      <w:r>
        <w:rPr>
          <w:rFonts w:ascii="Amiri" w:hAnsi="Amiri" w:eastAsia="Amiri" w:cs="Amiri"/>
          <w:color w:val="111111"/>
          <w:sz w:val="28"/>
          <w:sz w:val="28"/>
          <w:szCs w:val="28"/>
          <w:rtl w:val="true"/>
          <w:lang w:bidi="ar-SA"/>
        </w:rPr>
        <w:t xml:space="preserve">به ايشان نماى،يا اين درخت بخوشان </w:t>
      </w:r>
      <w:r>
        <w:rPr>
          <w:rStyle w:val="FootnoteAnchor"/>
          <w:rtl w:val="true"/>
        </w:rPr>
        <w:footnoteReference w:id="2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آن درخت خشك كرد،ايشان را سخت آمد و مضطرب شدند و گفتاگوى </w:t>
      </w:r>
      <w:r>
        <w:rPr>
          <w:rStyle w:val="FootnoteAnchor"/>
          <w:rtl w:val="true"/>
        </w:rPr>
        <w:footnoteReference w:id="2316"/>
      </w:r>
      <w:r>
        <w:rPr>
          <w:rFonts w:ascii="Amiri" w:hAnsi="Amiri" w:eastAsia="Amiri" w:cs="Amiri"/>
          <w:color w:val="111111"/>
          <w:sz w:val="28"/>
          <w:sz w:val="28"/>
          <w:szCs w:val="28"/>
          <w:rtl w:val="true"/>
          <w:lang w:bidi="ar-SA"/>
        </w:rPr>
        <w:t>كردند در آن معنى و دو فرقه شدند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سحر اين پيغامبر است كه پيغامبر خداى آسمان و زمين است،خواست تا شما را به طاعت خود آرد </w:t>
      </w:r>
      <w:r>
        <w:rPr>
          <w:rStyle w:val="FootnoteAnchor"/>
          <w:rtl w:val="true"/>
        </w:rPr>
        <w:footnoteReference w:id="2317"/>
      </w:r>
      <w:r>
        <w:rPr>
          <w:rFonts w:ascii="IRNazanin" w:hAnsi="IRNazanin" w:eastAsia="IRNazanin"/>
          <w:color w:val="111111"/>
          <w:sz w:val="28"/>
          <w:sz w:val="28"/>
          <w:szCs w:val="28"/>
          <w:rtl w:val="true"/>
          <w:lang w:bidi="fa-IR"/>
        </w:rPr>
        <w:t>،و روى شما با خود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آن است كه خدايان شما بر شما خشم گرفتند كه رها كرده اى تا اين مرد ايشان را دشنام مى دهد و عيب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جمله اتّفاق كردند </w:t>
      </w:r>
      <w:r>
        <w:rPr>
          <w:rStyle w:val="FootnoteAnchor"/>
          <w:rtl w:val="true"/>
        </w:rPr>
        <w:footnoteReference w:id="2318"/>
      </w:r>
      <w:r>
        <w:rPr>
          <w:rFonts w:ascii="IRNazanin" w:hAnsi="IRNazanin" w:eastAsia="IRNazanin"/>
          <w:color w:val="111111"/>
          <w:sz w:val="28"/>
          <w:sz w:val="28"/>
          <w:szCs w:val="28"/>
          <w:rtl w:val="true"/>
          <w:lang w:bidi="fa-IR"/>
        </w:rPr>
        <w:t>كه اين مرد را ببايد كشتن تا رضاى خدايان خود حاصل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بيامدند و گنگها بساختند دراز از ارزيز به فراخناى چاهى،و بر يكديگر نهادند تا به فراز زمين آن چشمه،آنگه آبى كه در او حاصل بود بپرداختند و در آنجا چاهى بكندند و آن پيغامبر را در </w:t>
      </w:r>
      <w:r>
        <w:rPr>
          <w:rStyle w:val="FootnoteAnchor"/>
          <w:rtl w:val="true"/>
        </w:rPr>
        <w:footnoteReference w:id="2319"/>
      </w:r>
      <w:r>
        <w:rPr>
          <w:rFonts w:ascii="IRNazanin" w:hAnsi="IRNazanin" w:eastAsia="IRNazanin"/>
          <w:color w:val="111111"/>
          <w:sz w:val="28"/>
          <w:sz w:val="28"/>
          <w:szCs w:val="28"/>
          <w:rtl w:val="true"/>
          <w:lang w:bidi="fa-IR"/>
        </w:rPr>
        <w:t xml:space="preserve">چاه كردند و آن بت مهين </w:t>
      </w:r>
      <w:r>
        <w:rPr>
          <w:rStyle w:val="FootnoteAnchor"/>
          <w:rtl w:val="true"/>
        </w:rPr>
        <w:footnoteReference w:id="2320"/>
      </w:r>
      <w:r>
        <w:rPr>
          <w:rFonts w:ascii="IRNazanin" w:hAnsi="IRNazanin" w:eastAsia="IRNazanin"/>
          <w:color w:val="111111"/>
          <w:sz w:val="28"/>
          <w:sz w:val="28"/>
          <w:szCs w:val="28"/>
          <w:rtl w:val="true"/>
          <w:lang w:bidi="fa-IR"/>
        </w:rPr>
        <w:t>را كه از سنگ بود بياوردند و بر سر آن چاه نهادند،گفتند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ناله و فرياد او اين بت مهين ما شنود تا باشد كه از ما راضى شود،و آن پيغامبر در آن چاه مى ناليد و خداى را دعا كرد تا خداى تعالى قبض روح او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خداى تعالى جبريل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بندگان كافر نعمت را طول حلم و انات من مغرور كرد،ساليان است تا عبادت جز من مى كنند و پيغامبر مرا بكشتند،من از ايشان انتقام خواهم كشيدن،و سوگند خوردم به عزّت خود كه ايشان را نكال و عبرت جهانيان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چون نوبت عيد ايشان بود،بر عادت به عيد رفتند و به سجده و قربان و به لهو و نشاط مشغول شدند،خداى تعالى بادى بفرستاد سرخ سخت،ايشان از آن بترسيدند و بهرى با بهرى مى گريختند،خداى تعالى فرمان داد زمين را تا در زير پاى ايشان سنگ كبريت گشت،و ابرى سياه از بالاى سر ايشان باستاد </w:t>
      </w:r>
      <w:r>
        <w:rPr>
          <w:rStyle w:val="FootnoteAnchor"/>
          <w:rtl w:val="true"/>
        </w:rPr>
        <w:footnoteReference w:id="2321"/>
      </w:r>
      <w:r>
        <w:rPr>
          <w:rFonts w:ascii="IRNazanin" w:hAnsi="IRNazanin" w:eastAsia="IRNazanin"/>
          <w:color w:val="111111"/>
          <w:sz w:val="28"/>
          <w:sz w:val="28"/>
          <w:szCs w:val="28"/>
          <w:rtl w:val="true"/>
          <w:lang w:bidi="fa-IR"/>
        </w:rPr>
        <w:t>و آتش بر ايشان بباريد و ايشان در آنجا گداخته شدند چنان كه ارزيز در آتش گداخت،اين است قصّۀ اصحاب الرّس كه پرسيدى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 از اهل علم،اصحاب الرّسّ 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يكى از ايشان بدوى بودند اهل خيمه و خداوندان مواشى و چهار پايان بودند </w:t>
      </w:r>
      <w:r>
        <w:rPr>
          <w:rStyle w:val="FootnoteAnchor"/>
          <w:rtl w:val="true"/>
        </w:rPr>
        <w:footnoteReference w:id="2322"/>
      </w:r>
      <w:r>
        <w:rPr>
          <w:rFonts w:ascii="IRNazanin" w:hAnsi="IRNazanin" w:eastAsia="IRNazanin"/>
          <w:color w:val="111111"/>
          <w:sz w:val="28"/>
          <w:sz w:val="28"/>
          <w:szCs w:val="28"/>
          <w:rtl w:val="true"/>
          <w:lang w:bidi="fa-IR"/>
        </w:rPr>
        <w:t>،خداى تعالى پيغامبرى به ايشان فرستاد او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وليّى را بفرستاد،آن ولى با ايشان جهاد كرد و با ايشان مناظره و مجادله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چيز مى پرستى؟گفتند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ما در اين درياست،و دريايى بود كه ايشان بر كنار آن دريا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ماه يك بار </w:t>
      </w:r>
    </w:p>
    <w:p>
      <w:pPr>
        <w:pStyle w:val="BookText"/>
        <w:rPr/>
      </w:pPr>
      <w:r>
        <w:rPr>
          <w:rFonts w:ascii="Amiri" w:hAnsi="Amiri" w:eastAsia="Amiri" w:cs="Amiri"/>
          <w:color w:val="111111"/>
          <w:sz w:val="28"/>
          <w:sz w:val="28"/>
          <w:szCs w:val="28"/>
          <w:rtl w:val="true"/>
          <w:lang w:bidi="ar-SA"/>
        </w:rPr>
        <w:t xml:space="preserve">شيطانى </w:t>
      </w:r>
      <w:r>
        <w:rPr>
          <w:rStyle w:val="FootnoteAnchor"/>
          <w:rtl w:val="true"/>
        </w:rPr>
        <w:footnoteReference w:id="2323"/>
      </w:r>
      <w:r>
        <w:rPr>
          <w:rFonts w:ascii="IRNazanin" w:hAnsi="IRNazanin" w:eastAsia="IRNazanin"/>
          <w:color w:val="111111"/>
          <w:sz w:val="28"/>
          <w:sz w:val="28"/>
          <w:szCs w:val="28"/>
          <w:rtl w:val="true"/>
          <w:lang w:bidi="fa-IR"/>
        </w:rPr>
        <w:t>از آن دريا بر آمدى،و ايشان قربان كردندى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ولى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اگر وقت آن كه اين معبود شما از دريا برآيد من او را بخوانم او پيش من آيد ذليل و منقاد،شما ايمان آرى؟گفتند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اين،عهد و ميثاق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بود برفتند،اين شيطان از دريا بر آمد چون حوتى،گردنى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حوت نشسته تاجى بر سر نهاده،ايشان سجده كردند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ايتنا طوعا او كرها بسم اللّه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شيطان پياده شد در حال و ذليل مى آمد تا پيش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ديگران را بيار،ايشان را نيز بياورد و پيش او اسير و ذليل باستاد </w:t>
      </w:r>
      <w:r>
        <w:rPr>
          <w:rStyle w:val="FootnoteAnchor"/>
          <w:rtl w:val="true"/>
        </w:rPr>
        <w:footnoteReference w:id="2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كه او اسير و منقاد خداى من است كه به نام خداى من چگونه ذليل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ذليل و 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برفت،و ايشان ايمان نياوردند،خداى تعالى بادى بر ايشان گماشت تا همه را با آنچه داشتند از انعام و مواشى و مال و اثاث </w:t>
      </w:r>
      <w:r>
        <w:rPr>
          <w:rStyle w:val="FootnoteAnchor"/>
          <w:rtl w:val="true"/>
        </w:rPr>
        <w:footnoteReference w:id="2325"/>
      </w:r>
      <w:r>
        <w:rPr>
          <w:rFonts w:ascii="IRNazanin" w:hAnsi="IRNazanin" w:eastAsia="IRNazanin"/>
          <w:color w:val="111111"/>
          <w:sz w:val="28"/>
          <w:sz w:val="28"/>
          <w:szCs w:val="28"/>
          <w:rtl w:val="true"/>
          <w:lang w:bidi="fa-IR"/>
        </w:rPr>
        <w:t>در دريا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پيغامبر با قوم بيامدند و آنچه توانستند كه از مالها بر </w:t>
      </w:r>
      <w:r>
        <w:rPr>
          <w:rStyle w:val="FootnoteAnchor"/>
          <w:rtl w:val="true"/>
        </w:rPr>
        <w:footnoteReference w:id="2326"/>
      </w:r>
      <w:r>
        <w:rPr>
          <w:rFonts w:ascii="IRNazanin" w:hAnsi="IRNazanin" w:eastAsia="IRNazanin"/>
          <w:color w:val="111111"/>
          <w:sz w:val="28"/>
          <w:sz w:val="28"/>
          <w:szCs w:val="28"/>
          <w:rtl w:val="true"/>
          <w:lang w:bidi="fa-IR"/>
        </w:rPr>
        <w:t>سر آب بود از مالهاى ايشان به غنيمت بر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گروه 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اصحاب رسّ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جماعتى بودند كه ايشان را جويى بود كه آن را رسّ خواندند،و ايشان را نسبت با آن بود،و در ميان ايشان پيغامبران بسيار بودند،و هيچ پيغامبر برنخاستى </w:t>
      </w:r>
      <w:r>
        <w:rPr>
          <w:rStyle w:val="FootnoteAnchor"/>
          <w:rtl w:val="true"/>
        </w:rPr>
        <w:footnoteReference w:id="2327"/>
      </w:r>
      <w:r>
        <w:rPr>
          <w:rFonts w:ascii="Amiri" w:hAnsi="Amiri" w:eastAsia="Amiri" w:cs="Amiri"/>
          <w:color w:val="111111"/>
          <w:sz w:val="28"/>
          <w:sz w:val="28"/>
          <w:szCs w:val="28"/>
          <w:rtl w:val="true"/>
          <w:lang w:bidi="ar-SA"/>
        </w:rPr>
        <w:t>در ميان ايشان و الّا او را بكشتندى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جوى از ميان آذربيجان </w:t>
      </w:r>
      <w:r>
        <w:rPr>
          <w:rStyle w:val="FootnoteAnchor"/>
          <w:rtl w:val="true"/>
        </w:rPr>
        <w:footnoteReference w:id="2328"/>
      </w:r>
      <w:r>
        <w:rPr>
          <w:rFonts w:ascii="Amiri" w:hAnsi="Amiri" w:eastAsia="Amiri" w:cs="Amiri"/>
          <w:color w:val="111111"/>
          <w:sz w:val="28"/>
          <w:sz w:val="28"/>
          <w:szCs w:val="28"/>
          <w:rtl w:val="true"/>
          <w:lang w:bidi="ar-SA"/>
        </w:rPr>
        <w:t xml:space="preserve">و ارمينيه </w:t>
      </w:r>
      <w:r>
        <w:rPr>
          <w:rStyle w:val="FootnoteAnchor"/>
          <w:rtl w:val="true"/>
        </w:rPr>
        <w:footnoteReference w:id="2329"/>
      </w:r>
      <w:r>
        <w:rPr>
          <w:rFonts w:ascii="Amiri" w:hAnsi="Amiri" w:eastAsia="Amiri" w:cs="Amiri"/>
          <w:color w:val="111111"/>
          <w:sz w:val="28"/>
          <w:sz w:val="28"/>
          <w:szCs w:val="28"/>
          <w:rtl w:val="true"/>
          <w:lang w:bidi="ar-SA"/>
        </w:rPr>
        <w:t xml:space="preserve">بود،از آن جانب كه به آذربيجان </w:t>
      </w:r>
      <w:r>
        <w:rPr>
          <w:rStyle w:val="FootnoteAnchor"/>
          <w:rtl w:val="true"/>
        </w:rPr>
        <w:footnoteReference w:id="2330"/>
      </w:r>
      <w:r>
        <w:rPr>
          <w:rFonts w:ascii="IRNazanin" w:hAnsi="IRNazanin" w:eastAsia="IRNazanin"/>
          <w:color w:val="111111"/>
          <w:sz w:val="28"/>
          <w:sz w:val="28"/>
          <w:szCs w:val="28"/>
          <w:rtl w:val="true"/>
          <w:lang w:bidi="fa-IR"/>
        </w:rPr>
        <w:t xml:space="preserve">بود آتش پرست بودند،و بهرى از ايشان دختران به خانه پرستيدندى </w:t>
      </w:r>
      <w:r>
        <w:rPr>
          <w:rStyle w:val="FootnoteAnchor"/>
          <w:rtl w:val="true"/>
        </w:rPr>
        <w:footnoteReference w:id="2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اين جوى ايشان سه فرسنگ بود،و در شبانه روزى يك بار ارتفاع كردى چندان كه تا به نيمۀ كوهها بر آمدى و از زمين ايشان به در نشدى،خداى تعالى در يك ماه سى پيغامبر به ايشان فرستاد،هر روز يكى،همه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پيغامبرى فرستاد و او را به نصرت مؤيّد كرد و </w:t>
      </w:r>
    </w:p>
    <w:p>
      <w:pPr>
        <w:pStyle w:val="BookText"/>
        <w:rPr/>
      </w:pPr>
      <w:r>
        <w:rPr>
          <w:rFonts w:ascii="Amiri" w:hAnsi="Amiri" w:eastAsia="Amiri" w:cs="Amiri"/>
          <w:color w:val="111111"/>
          <w:sz w:val="28"/>
          <w:sz w:val="28"/>
          <w:szCs w:val="28"/>
          <w:rtl w:val="true"/>
          <w:lang w:bidi="ar-SA"/>
        </w:rPr>
        <w:t>وليّى با او بفرستاد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بنى اسرايل دعوت پيغامبران </w:t>
      </w:r>
      <w:r>
        <w:rPr>
          <w:rStyle w:val="FootnoteAnchor"/>
          <w:rtl w:val="true"/>
        </w:rPr>
        <w:footnoteReference w:id="2332"/>
      </w:r>
      <w:r>
        <w:rPr>
          <w:rFonts w:ascii="IRNazanin" w:hAnsi="IRNazanin" w:eastAsia="IRNazanin"/>
          <w:color w:val="111111"/>
          <w:sz w:val="28"/>
          <w:sz w:val="28"/>
          <w:szCs w:val="28"/>
          <w:rtl w:val="true"/>
          <w:lang w:bidi="fa-IR"/>
        </w:rPr>
        <w:t xml:space="preserve">بودى و جهاد به اوليا،و پيغامبر به نفس خود جهاد نكردى،آن ولىّ بيامد و با ايشان جهاد كرد حقّ مجاهدت،و ايشان با او قتال كردند،خداى تعالى ميكائيل را بفرستاد و آن در وقت آن بود كه گندم دانه سخت كرده بود،و آن وقتى بود كه گندم به آب محتاج تر بود،و آن جوى ايشان را ره به دريا كرد تا آب او در دريا ريخته شد،و از بالا </w:t>
      </w:r>
      <w:r>
        <w:rPr>
          <w:rStyle w:val="FootnoteAnchor"/>
          <w:rtl w:val="true"/>
        </w:rPr>
        <w:footnoteReference w:id="2333"/>
      </w:r>
      <w:r>
        <w:rPr>
          <w:rFonts w:ascii="IRNazanin" w:hAnsi="IRNazanin" w:eastAsia="IRNazanin"/>
          <w:color w:val="111111"/>
          <w:sz w:val="28"/>
          <w:sz w:val="28"/>
          <w:szCs w:val="28"/>
          <w:rtl w:val="true"/>
          <w:lang w:bidi="fa-IR"/>
        </w:rPr>
        <w:t>چشمه هايى بينباشت و فرشتگان را بفرستاد تا هركجا در زمين ايشان جويى و چشمه اى بود همه بينباشتند،و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بفرستاد تا چهارپايان ايشان را جان برداشت،و خداى بادى بفرستاد تا هرچه ايشان را بود از متاع و اثاث </w:t>
      </w:r>
      <w:r>
        <w:rPr>
          <w:rStyle w:val="FootnoteAnchor"/>
          <w:rtl w:val="true"/>
        </w:rPr>
        <w:footnoteReference w:id="2334"/>
      </w:r>
      <w:r>
        <w:rPr>
          <w:rFonts w:ascii="IRNazanin" w:hAnsi="IRNazanin" w:eastAsia="IRNazanin"/>
          <w:color w:val="111111"/>
          <w:sz w:val="28"/>
          <w:sz w:val="28"/>
          <w:szCs w:val="28"/>
          <w:rtl w:val="true"/>
          <w:lang w:bidi="fa-IR"/>
        </w:rPr>
        <w:t xml:space="preserve">و مال صامت بپراگند در سر كوهها و بيابانها و شكستهاى زمين،و بقايايى كه بماند در خانه هايى </w:t>
      </w:r>
      <w:r>
        <w:rPr>
          <w:rStyle w:val="FootnoteAnchor"/>
          <w:rtl w:val="true"/>
        </w:rPr>
        <w:footnoteReference w:id="2335"/>
      </w:r>
      <w:r>
        <w:rPr>
          <w:rFonts w:ascii="Amiri" w:hAnsi="Amiri" w:eastAsia="Amiri" w:cs="Amiri"/>
          <w:color w:val="111111"/>
          <w:sz w:val="28"/>
          <w:sz w:val="28"/>
          <w:szCs w:val="28"/>
          <w:rtl w:val="true"/>
          <w:lang w:bidi="ar-SA"/>
        </w:rPr>
        <w:t xml:space="preserve">كه باد به او نرسيد از زر و سيم و حلىّ و حلل </w:t>
      </w:r>
      <w:r>
        <w:rPr>
          <w:rStyle w:val="FootnoteAnchor"/>
          <w:rtl w:val="true"/>
        </w:rPr>
        <w:footnoteReference w:id="2336"/>
      </w:r>
      <w:r>
        <w:rPr>
          <w:rFonts w:ascii="IRNazanin" w:hAnsi="IRNazanin" w:eastAsia="IRNazanin"/>
          <w:color w:val="111111"/>
          <w:sz w:val="28"/>
          <w:sz w:val="28"/>
          <w:szCs w:val="28"/>
          <w:rtl w:val="true"/>
          <w:lang w:bidi="fa-IR"/>
        </w:rPr>
        <w:t>،خداى تعالى زمين را فرمود تا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آمدند،و نزديك ايشان هيچ نبود از هيچ نوعى مال </w:t>
      </w:r>
      <w:r>
        <w:rPr>
          <w:rStyle w:val="FootnoteAnchor"/>
          <w:rtl w:val="true"/>
        </w:rPr>
        <w:footnoteReference w:id="2337"/>
      </w:r>
      <w:r>
        <w:rPr>
          <w:rFonts w:ascii="Amiri" w:hAnsi="Amiri" w:eastAsia="Amiri" w:cs="Amiri"/>
          <w:color w:val="111111"/>
          <w:sz w:val="28"/>
          <w:sz w:val="28"/>
          <w:szCs w:val="28"/>
          <w:rtl w:val="true"/>
          <w:lang w:bidi="ar-SA"/>
        </w:rPr>
        <w:t xml:space="preserve">،و آبى نبود كه بازخوردندى </w:t>
      </w:r>
      <w:r>
        <w:rPr>
          <w:rStyle w:val="FootnoteAnchor"/>
          <w:rtl w:val="true"/>
        </w:rPr>
        <w:footnoteReference w:id="2338"/>
      </w:r>
      <w:r>
        <w:rPr>
          <w:rFonts w:ascii="Amiri" w:hAnsi="Amiri" w:eastAsia="Amiri" w:cs="Amiri"/>
          <w:color w:val="111111"/>
          <w:sz w:val="28"/>
          <w:sz w:val="28"/>
          <w:szCs w:val="28"/>
          <w:rtl w:val="true"/>
          <w:lang w:bidi="ar-SA"/>
        </w:rPr>
        <w:t xml:space="preserve">و كشتهاشان بخوشيد </w:t>
      </w:r>
      <w:r>
        <w:rPr>
          <w:rStyle w:val="FootnoteAnchor"/>
          <w:rtl w:val="true"/>
        </w:rPr>
        <w:footnoteReference w:id="2339"/>
      </w:r>
      <w:r>
        <w:rPr>
          <w:rFonts w:ascii="IRNazanin" w:hAnsi="IRNazanin" w:eastAsia="IRNazanin"/>
          <w:color w:val="111111"/>
          <w:sz w:val="28"/>
          <w:sz w:val="28"/>
          <w:szCs w:val="28"/>
          <w:rtl w:val="true"/>
          <w:lang w:bidi="fa-IR"/>
        </w:rPr>
        <w:t>، گروهى اندك عند آن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تعالى عند آن ايشان را برهانيد،و آن بيست و يك مرد بودند و چهار زن،و باقى كه بماند </w:t>
      </w:r>
      <w:r>
        <w:rPr>
          <w:rStyle w:val="FootnoteAnchor"/>
          <w:rtl w:val="true"/>
        </w:rPr>
        <w:footnoteReference w:id="2340"/>
      </w:r>
      <w:r>
        <w:rPr>
          <w:rFonts w:ascii="Amiri" w:hAnsi="Amiri" w:eastAsia="Amiri" w:cs="Amiri"/>
          <w:color w:val="111111"/>
          <w:sz w:val="28"/>
          <w:sz w:val="28"/>
          <w:szCs w:val="28"/>
          <w:rtl w:val="true"/>
          <w:lang w:bidi="ar-SA"/>
        </w:rPr>
        <w:t xml:space="preserve">از زنان و مردان و كودكان شصد تن </w:t>
      </w:r>
      <w:r>
        <w:rPr>
          <w:rStyle w:val="FootnoteAnchor"/>
          <w:rtl w:val="true"/>
        </w:rPr>
        <w:footnoteReference w:id="2341"/>
      </w:r>
      <w:r>
        <w:rPr>
          <w:rFonts w:ascii="Amiri" w:hAnsi="Amiri" w:eastAsia="Amiri" w:cs="Amiri"/>
          <w:color w:val="111111"/>
          <w:sz w:val="28"/>
          <w:sz w:val="28"/>
          <w:szCs w:val="28"/>
          <w:rtl w:val="true"/>
          <w:lang w:bidi="ar-SA"/>
        </w:rPr>
        <w:t>هلاك شدند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Style w:val="FootnoteAnchor"/>
          <w:rtl w:val="true"/>
        </w:rPr>
        <w:footnoteReference w:id="2342"/>
      </w:r>
      <w:r>
        <w:rPr>
          <w:rFonts w:ascii="Amiri" w:hAnsi="Amiri" w:eastAsia="Amiri" w:cs="Amiri"/>
          <w:color w:val="111111"/>
          <w:sz w:val="28"/>
          <w:sz w:val="28"/>
          <w:szCs w:val="28"/>
          <w:rtl w:val="true"/>
          <w:lang w:bidi="ar-SA"/>
        </w:rPr>
        <w:t xml:space="preserve">جماعت كه ايمان آورده بودند،بازآمدند،آن شهر ديدند </w:t>
      </w:r>
      <w:r>
        <w:rPr>
          <w:rStyle w:val="FootnoteAnchor"/>
          <w:rtl w:val="true"/>
        </w:rPr>
        <w:footnoteReference w:id="2343"/>
      </w:r>
      <w:r>
        <w:rPr>
          <w:rFonts w:ascii="IRNazanin" w:hAnsi="IRNazanin" w:eastAsia="IRNazanin"/>
          <w:color w:val="111111"/>
          <w:sz w:val="28"/>
          <w:sz w:val="28"/>
          <w:szCs w:val="28"/>
          <w:rtl w:val="true"/>
          <w:lang w:bidi="fa-IR"/>
        </w:rPr>
        <w:t xml:space="preserve">خراب شده </w:t>
      </w:r>
      <w:r>
        <w:rPr>
          <w:rStyle w:val="FootnoteAnchor"/>
          <w:rtl w:val="true"/>
        </w:rPr>
        <w:footnoteReference w:id="2344"/>
      </w:r>
      <w:r>
        <w:rPr>
          <w:rFonts w:ascii="IRNazanin" w:hAnsi="IRNazanin" w:eastAsia="IRNazanin"/>
          <w:color w:val="111111"/>
          <w:sz w:val="28"/>
          <w:sz w:val="28"/>
          <w:szCs w:val="28"/>
          <w:rtl w:val="true"/>
          <w:lang w:bidi="fa-IR"/>
        </w:rPr>
        <w:t xml:space="preserve">و خان ومانها </w:t>
      </w:r>
      <w:r>
        <w:rPr>
          <w:rStyle w:val="FootnoteAnchor"/>
          <w:rtl w:val="true"/>
        </w:rPr>
        <w:footnoteReference w:id="2345"/>
      </w:r>
      <w:r>
        <w:rPr>
          <w:rFonts w:ascii="IRNazanin" w:hAnsi="IRNazanin" w:eastAsia="IRNazanin"/>
          <w:color w:val="111111"/>
          <w:sz w:val="28"/>
          <w:sz w:val="28"/>
          <w:szCs w:val="28"/>
          <w:rtl w:val="true"/>
          <w:lang w:bidi="fa-IR"/>
        </w:rPr>
        <w:t>زير و زبر شده،خداى تعالى را بخواندند به اخلاص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آبكى اندك بده چندان كه ما به آن تعيّش كنيم و بسيار نبايد تا طاغى </w:t>
      </w:r>
    </w:p>
    <w:p>
      <w:pPr>
        <w:pStyle w:val="BookText"/>
        <w:rPr/>
      </w:pPr>
      <w:r>
        <w:rPr>
          <w:rFonts w:ascii="Amiri" w:hAnsi="Amiri" w:eastAsia="Amiri" w:cs="Amiri"/>
          <w:color w:val="111111"/>
          <w:sz w:val="28"/>
          <w:sz w:val="28"/>
          <w:szCs w:val="28"/>
          <w:rtl w:val="true"/>
          <w:lang w:bidi="ar-SA"/>
        </w:rPr>
        <w:t xml:space="preserve">نشويم </w:t>
      </w:r>
      <w:r>
        <w:rPr>
          <w:rStyle w:val="FootnoteAnchor"/>
          <w:rtl w:val="true"/>
        </w:rPr>
        <w:footnoteReference w:id="2346"/>
      </w:r>
      <w:r>
        <w:rPr>
          <w:rFonts w:ascii="IRNazanin" w:hAnsi="IRNazanin" w:eastAsia="IRNazanin"/>
          <w:color w:val="111111"/>
          <w:sz w:val="28"/>
          <w:sz w:val="28"/>
          <w:szCs w:val="28"/>
          <w:rtl w:val="true"/>
          <w:lang w:bidi="fa-IR"/>
        </w:rPr>
        <w:t>،خداى تعالى اجابت كرد ايشان را و آن آب بگشاد،و بيش ازآن كه ايشان خواستند بداد ايشان را ازآنجا كه صدق نيّت ايشان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طاعت و ايمان به خداى مقام كردند تا مرگ به ايشان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ايشان،از نسل ايشان گروهى منافقان پديد آمدند كه،در ظاهر ايمان گفتند و در باطن كافر بودند،خداى تعالى فروگذاشت ايشان را،ايشان معاصى بسيار كردند و از جمله معاصى ايشان آن بود كه عمل قوم لوط پيش گرفتند،و زنان را ترك كردند بكلّى تا زنان شبق شدند،شيطانه </w:t>
      </w:r>
      <w:r>
        <w:rPr>
          <w:rStyle w:val="FootnoteAnchor"/>
          <w:rtl w:val="true"/>
        </w:rPr>
        <w:footnoteReference w:id="2347"/>
      </w:r>
      <w:r>
        <w:rPr>
          <w:rFonts w:ascii="IRNazanin" w:hAnsi="IRNazanin" w:eastAsia="IRNazanin"/>
          <w:color w:val="111111"/>
          <w:sz w:val="28"/>
          <w:sz w:val="28"/>
          <w:szCs w:val="28"/>
          <w:rtl w:val="true"/>
          <w:lang w:bidi="fa-IR"/>
        </w:rPr>
        <w:t>بيامد بر صورت آدمى،گفتند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دلهاث</w:t>
      </w:r>
      <w:r>
        <w:rPr>
          <w:rFonts w:eastAsia="IRNazanin" w:cs="IRNazanin"/>
          <w:color w:val="111111"/>
          <w:sz w:val="28"/>
          <w:szCs w:val="28"/>
          <w:rtl w:val="true"/>
          <w:lang w:bidi="fa-IR"/>
        </w:rPr>
        <w:t xml:space="preserve">» </w:t>
      </w:r>
      <w:r>
        <w:rPr>
          <w:rStyle w:val="FootnoteAnchor"/>
          <w:rtl w:val="true"/>
        </w:rPr>
        <w:footnoteReference w:id="2348"/>
      </w:r>
      <w:r>
        <w:rPr>
          <w:rFonts w:ascii="IRNazanin" w:hAnsi="IRNazanin" w:eastAsia="IRNazanin"/>
          <w:color w:val="111111"/>
          <w:sz w:val="28"/>
          <w:sz w:val="28"/>
          <w:szCs w:val="28"/>
          <w:rtl w:val="true"/>
          <w:lang w:bidi="fa-IR"/>
        </w:rPr>
        <w:t>بنت ابليس بود،و ايشان را سحّاقگى بياموخت،و پيش از آن كس سحّاقگى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صحّت اين آن است كه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w:t>
      </w:r>
      <w:r>
        <w:rPr>
          <w:rStyle w:val="FootnoteAnchor"/>
          <w:rtl w:val="true"/>
        </w:rPr>
        <w:footnoteReference w:id="2349"/>
      </w:r>
      <w:r>
        <w:rPr>
          <w:rFonts w:ascii="IRNazanin" w:hAnsi="IRNazanin" w:eastAsia="IRNazanin"/>
          <w:color w:val="111111"/>
          <w:sz w:val="28"/>
          <w:sz w:val="28"/>
          <w:szCs w:val="28"/>
          <w:rtl w:val="true"/>
          <w:lang w:bidi="fa-IR"/>
        </w:rPr>
        <w:t>باقر پرسيدند حديث اصحاب الرّس،گفت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سحّاقات بودند </w:t>
      </w:r>
      <w:r>
        <w:rPr>
          <w:rStyle w:val="FootnoteAnchor"/>
          <w:rtl w:val="true"/>
        </w:rPr>
        <w:footnoteReference w:id="2350"/>
      </w:r>
      <w:r>
        <w:rPr>
          <w:rFonts w:ascii="IRNazanin" w:hAnsi="IRNazanin" w:eastAsia="IRNazanin"/>
          <w:color w:val="111111"/>
          <w:sz w:val="28"/>
          <w:sz w:val="28"/>
          <w:szCs w:val="28"/>
          <w:rtl w:val="true"/>
          <w:lang w:bidi="fa-IR"/>
        </w:rPr>
        <w:t>،خداى تعالى به اوّل شب صاعقه بر ايشان افگند،و به آخر شب خسفى و ايشان را هلاك كرد و منازلشان خراب،اين قصۀ اصحاب الرّس است،على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هر چيزى باشد كنده چون چاه و گور و معدن،و جمع او رساس بود،قال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 الىّ فرط باهل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تنابلة يحفرون </w:t>
      </w:r>
      <w:r>
        <w:rPr>
          <w:rStyle w:val="FootnoteAnchor"/>
          <w:rtl w:val="true"/>
        </w:rPr>
        <w:footnoteReference w:id="2351"/>
      </w:r>
      <w:r>
        <w:rPr>
          <w:rFonts w:ascii="Amiri" w:hAnsi="Amiri" w:eastAsia="Amiri" w:cs="Amiri"/>
          <w:color w:val="111111"/>
          <w:sz w:val="28"/>
          <w:sz w:val="28"/>
          <w:szCs w:val="28"/>
          <w:rtl w:val="true"/>
          <w:lang w:bidi="ar-SA"/>
        </w:rPr>
        <w:t>الرّساسا</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هرآن چاهى باشد كه به سنگ برآورده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قُرُوناً بَيْنَ ذٰلِكَ كَثِيراً ،جمع قرن </w:t>
      </w:r>
      <w:r>
        <w:rPr>
          <w:rStyle w:val="FootnoteAnchor"/>
          <w:rtl w:val="true"/>
        </w:rPr>
        <w:footnoteReference w:id="2352"/>
      </w:r>
      <w:r>
        <w:rPr>
          <w:rFonts w:ascii="Amiri" w:hAnsi="Amiri" w:eastAsia="Amiri" w:cs="Amiri"/>
          <w:color w:val="111111"/>
          <w:sz w:val="28"/>
          <w:sz w:val="28"/>
          <w:szCs w:val="28"/>
          <w:rtl w:val="true"/>
          <w:lang w:bidi="ar-SA"/>
        </w:rPr>
        <w:t>باشد،و آن اهل عصرى باشند و جماعتى بسيار كه ايشان را هلاك كرديم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 ضَرَبْنٰا لَهُ الْأَمْثٰالَ ،و همه را براى او مثلها زديم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،موحّد اللّفظ </w:t>
      </w:r>
    </w:p>
    <w:p>
      <w:pPr>
        <w:pStyle w:val="BookText"/>
        <w:rPr/>
      </w:pPr>
      <w:r>
        <w:rPr>
          <w:rFonts w:ascii="IRNazanin" w:hAnsi="IRNazanin" w:eastAsia="IRNazanin"/>
          <w:color w:val="111111"/>
          <w:sz w:val="28"/>
          <w:sz w:val="28"/>
          <w:szCs w:val="28"/>
          <w:rtl w:val="true"/>
          <w:lang w:bidi="fa-IR"/>
        </w:rPr>
        <w:t>مجموع المعنى است،براى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 أَتَوْهُ دٰاخِرِينَ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 تَبَّرْنٰا تَتْبِيراً ،و همه را هلاك كرديم،تفعيل من التّبار و هو 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مؤرّج و اخفش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تتبير،تكثير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أَتَوْا عَلَى الْقَرْيَةِ الَّتِي أُمْطِرَتْ مَطَرَ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الآية،آنگه 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35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اين كافران بدان ديه كه باران بد بر او بارانيدند </w:t>
      </w:r>
      <w:r>
        <w:rPr>
          <w:rStyle w:val="FootnoteAnchor"/>
          <w:rtl w:val="true"/>
        </w:rPr>
        <w:footnoteReference w:id="2355"/>
      </w:r>
      <w:r>
        <w:rPr>
          <w:rFonts w:ascii="IRNazanin" w:hAnsi="IRNazanin" w:eastAsia="IRNazanin"/>
          <w:color w:val="111111"/>
          <w:sz w:val="28"/>
          <w:sz w:val="28"/>
          <w:szCs w:val="28"/>
          <w:rtl w:val="true"/>
          <w:lang w:bidi="fa-IR"/>
        </w:rPr>
        <w:t xml:space="preserve">،يعنى سنگ،و آن دههاى </w:t>
      </w:r>
      <w:r>
        <w:rPr>
          <w:rStyle w:val="FootnoteAnchor"/>
          <w:rtl w:val="true"/>
        </w:rPr>
        <w:footnoteReference w:id="2356"/>
      </w:r>
      <w:r>
        <w:rPr>
          <w:rFonts w:ascii="IRNazanin" w:hAnsi="IRNazanin" w:eastAsia="IRNazanin"/>
          <w:color w:val="111111"/>
          <w:sz w:val="28"/>
          <w:sz w:val="28"/>
          <w:szCs w:val="28"/>
          <w:rtl w:val="true"/>
          <w:lang w:bidi="fa-IR"/>
        </w:rPr>
        <w:t>قوم لوط بود پنج 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 خداى هلاك كرد و يكى رها كرد كه آن عمل خبيث نكردندى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تنبيه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يَكُونُوا يَرَوْنَهٰا ،نمى بينند اينان اين ديهها را هلاك رسيده بيران شده در اين سفرها كه مى روند از كجا ايمن اند كه به ايشان همان معامله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اميد نمى دارند،يعنى نمى ترسند،و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خوف 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تَرْجُونَ لِلّٰهِ وَقٰاراً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نُشُوراً ،زنده شدن را،يقال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اللّه الموتى نشرا و نشورا،اين فعل هم لازم است و هم متعدّى كالرّجع و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رَأَوْكَ ،آنگه با خطاب رسول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بينند اين كافران إِنْ يَتَّخِذُونَكَ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است،هركجا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نفى بود،نگيرند </w:t>
      </w:r>
      <w:r>
        <w:rPr>
          <w:rStyle w:val="FootnoteAnchor"/>
          <w:rtl w:val="true"/>
        </w:rPr>
        <w:footnoteReference w:id="2358"/>
      </w:r>
      <w:r>
        <w:rPr>
          <w:rFonts w:ascii="Amiri" w:hAnsi="Amiri" w:eastAsia="Amiri" w:cs="Amiri"/>
          <w:color w:val="111111"/>
          <w:sz w:val="28"/>
          <w:sz w:val="28"/>
          <w:szCs w:val="28"/>
          <w:rtl w:val="true"/>
          <w:lang w:bidi="ar-SA"/>
        </w:rPr>
        <w:t>تو را جز به سخريّت و استهزاء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هٰذَا الَّذِي ،اين از جملۀ آن جايهاست كه قول حذف كردند،گويند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خدايش به پيغامبرى فرستاد،و مفعول به از كلام حذف كرد،و كلام آنگه مشروح تر بودى كه او بر جاى بودى،و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هذا الّذي بعثه اللّه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اين،در شأن ابو جهل آمد و اين گفتار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 از مفعول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مخفّفه است از ثقيله،و علامت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در خبر او،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كٰانَتْ لَكَبِيرَةً </w:t>
      </w:r>
      <w:r>
        <w:rPr>
          <w:rStyle w:val="FootnoteAnchor"/>
          <w:rtl w:val="true"/>
        </w:rPr>
        <w:footnoteReference w:id="2359"/>
      </w:r>
      <w:r>
        <w:rPr>
          <w:rFonts w:ascii="IRNazanin" w:hAnsi="IRNazanin" w:eastAsia="IRNazanin"/>
          <w:color w:val="111111"/>
          <w:sz w:val="28"/>
          <w:sz w:val="28"/>
          <w:szCs w:val="28"/>
          <w:rtl w:val="true"/>
          <w:lang w:bidi="fa-IR"/>
        </w:rPr>
        <w:t>،و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كاد،اى انّ الامر و الشّأن،او انّ محمّدا كاد،نزديك آن است كه محمّد ما را از خدايان ما گمراه گرداند،اگر نه </w:t>
      </w:r>
      <w:bookmarkStart w:id="86" w:name="pg12062_158135"/>
    </w:p>
    <w:p>
      <w:pPr>
        <w:pStyle w:val="BookText"/>
        <w:rPr/>
      </w:pPr>
      <w:bookmarkEnd w:id="86"/>
      <w:r>
        <w:rPr>
          <w:rFonts w:ascii="IRNazanin" w:hAnsi="IRNazanin" w:eastAsia="IRNazanin"/>
          <w:color w:val="111111"/>
          <w:sz w:val="28"/>
          <w:sz w:val="28"/>
          <w:szCs w:val="28"/>
          <w:rtl w:val="true"/>
          <w:lang w:bidi="fa-IR"/>
        </w:rPr>
        <w:t>آنستى كه ما برآن صبر مى كنيم ما را برگردانيدى از آن،و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لدلالة الكلام عليه،و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لازالنا </w:t>
      </w:r>
      <w:r>
        <w:rPr>
          <w:rStyle w:val="FootnoteAnchor"/>
          <w:rtl w:val="true"/>
        </w:rPr>
        <w:footnoteReference w:id="2360"/>
      </w:r>
      <w:r>
        <w:rPr>
          <w:rFonts w:ascii="IRNazanin" w:hAnsi="IRNazanin" w:eastAsia="IRNazanin"/>
          <w:color w:val="111111"/>
          <w:sz w:val="28"/>
          <w:sz w:val="28"/>
          <w:szCs w:val="28"/>
          <w:rtl w:val="true"/>
          <w:lang w:bidi="fa-IR"/>
        </w:rPr>
        <w:t>عنها،خداى تعالى گفت بر سبيل 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w:t>
      </w:r>
      <w:r>
        <w:rPr>
          <w:rStyle w:val="FootnoteAnchor"/>
          <w:rtl w:val="true"/>
        </w:rPr>
        <w:footnoteReference w:id="2361"/>
      </w:r>
      <w:r>
        <w:rPr>
          <w:rFonts w:ascii="IRNazanin" w:hAnsi="IRNazanin" w:eastAsia="IRNazanin"/>
          <w:color w:val="111111"/>
          <w:sz w:val="28"/>
          <w:sz w:val="28"/>
          <w:szCs w:val="28"/>
          <w:rtl w:val="true"/>
          <w:lang w:bidi="fa-IR"/>
        </w:rPr>
        <w:t>يَعْلَمُونَ ،بدانند آنگه كه عذاب بينند كه كيست كه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خطاب كرد با رسول،گفت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 ،ديدى آن كافر </w:t>
      </w:r>
      <w:r>
        <w:rPr>
          <w:rStyle w:val="FootnoteAnchor"/>
          <w:rtl w:val="true"/>
        </w:rPr>
        <w:footnoteReference w:id="2362"/>
      </w:r>
      <w:r>
        <w:rPr>
          <w:rFonts w:ascii="Amiri" w:hAnsi="Amiri" w:eastAsia="Amiri" w:cs="Amiri"/>
          <w:color w:val="111111"/>
          <w:sz w:val="28"/>
          <w:sz w:val="28"/>
          <w:szCs w:val="28"/>
          <w:rtl w:val="true"/>
          <w:lang w:bidi="ar-SA"/>
        </w:rPr>
        <w:t xml:space="preserve">را كه خداى </w:t>
      </w:r>
      <w:r>
        <w:rPr>
          <w:rStyle w:val="FootnoteAnchor"/>
          <w:rtl w:val="true"/>
        </w:rPr>
        <w:footnoteReference w:id="2363"/>
      </w:r>
      <w:r>
        <w:rPr>
          <w:rFonts w:ascii="IRNazanin" w:hAnsi="IRNazanin" w:eastAsia="IRNazanin"/>
          <w:color w:val="111111"/>
          <w:sz w:val="28"/>
          <w:sz w:val="28"/>
          <w:szCs w:val="28"/>
          <w:rtl w:val="true"/>
          <w:lang w:bidi="fa-IR"/>
        </w:rPr>
        <w:t xml:space="preserve">به هوا گرفت،و آن آن بود كه مشركان سنگى و صنمى مانند جمادى پيش گرفتندى و مى پرستيدندى،چون يكى از آن نكوتر بديدندى آن كه داشتندى از معبود </w:t>
      </w:r>
      <w:r>
        <w:rPr>
          <w:rStyle w:val="FootnoteAnchor"/>
          <w:rtl w:val="true"/>
        </w:rPr>
        <w:footnoteReference w:id="2364"/>
      </w:r>
      <w:r>
        <w:rPr>
          <w:rFonts w:ascii="IRNazanin" w:hAnsi="IRNazanin" w:eastAsia="IRNazanin"/>
          <w:color w:val="111111"/>
          <w:sz w:val="28"/>
          <w:sz w:val="28"/>
          <w:szCs w:val="28"/>
          <w:rtl w:val="true"/>
          <w:lang w:bidi="fa-IR"/>
        </w:rPr>
        <w:t>چندين ساله بينداختندى و آن معبود گرفتندى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 است،يعنى به دنبال شهوت اند و آن را عبادت </w:t>
      </w:r>
      <w:r>
        <w:rPr>
          <w:rStyle w:val="FootnoteAnchor"/>
          <w:rtl w:val="true"/>
        </w:rPr>
        <w:footnoteReference w:id="2365"/>
      </w:r>
      <w:r>
        <w:rPr>
          <w:rFonts w:ascii="IRNazanin" w:hAnsi="IRNazanin" w:eastAsia="IRNazanin"/>
          <w:color w:val="111111"/>
          <w:sz w:val="28"/>
          <w:sz w:val="28"/>
          <w:szCs w:val="28"/>
          <w:rtl w:val="true"/>
          <w:lang w:bidi="fa-IR"/>
        </w:rPr>
        <w:t>و مراعات مى كنند،چنان كه عابدان معبودان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تَكُونُ عَلَيْهِ وَكِيلاً ،تو بر او وكيلى تا او را از اين فساد و ضلال برون </w:t>
      </w:r>
      <w:r>
        <w:rPr>
          <w:rStyle w:val="FootnoteAnchor"/>
          <w:rtl w:val="true"/>
        </w:rPr>
        <w:footnoteReference w:id="2366"/>
      </w:r>
      <w:r>
        <w:rPr>
          <w:rFonts w:ascii="Amiri" w:hAnsi="Amiri" w:eastAsia="Amiri" w:cs="Amiri"/>
          <w:color w:val="111111"/>
          <w:sz w:val="28"/>
          <w:sz w:val="28"/>
          <w:szCs w:val="28"/>
          <w:rtl w:val="true"/>
          <w:lang w:bidi="ar-SA"/>
        </w:rPr>
        <w:t>آرى،يعنى رها كن اينان را با كار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آيت و مانند اين منسوخ باشد به آيت 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تَحْسَبُ أَنَّ أَكْثَرَهُمْ يَسْمَعُونَ ،يا پندارى كه بيشترينه ايشان مى شنوند يا خرد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كَالْأَنْعٰامِ ،نيستند ايشان الّا چون چهار پايان،بلكه ايشان گمراه تراند براى آن كه بهايم از مصالح خود آن داند كه ايشان نمى دانند،و بهايم طاعت خداوندش دارد،و آن كه او را علف دهد و مراعات كند،و اين كافران طاعت خداوند خود نمى دارند كه خالق و رزاق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87" w:name="__RefHeading___Toc1779700_417432637"/>
      <w:bookmarkStart w:id="88" w:name="_Toc38"/>
      <w:bookmarkEnd w:id="87"/>
      <w:r>
        <w:rPr>
          <w:rtl w:val="true"/>
        </w:rPr>
        <w:t xml:space="preserve">سوره الفرقان </w:t>
      </w:r>
      <w:r>
        <w:rPr>
          <w:rtl w:val="true"/>
        </w:rPr>
        <w:t>(</w:t>
      </w:r>
      <w:r>
        <w:rPr/>
        <w:t>25</w:t>
      </w:r>
      <w:r>
        <w:rPr>
          <w:rtl w:val="true"/>
        </w:rPr>
        <w:t xml:space="preserve">): </w:t>
      </w:r>
      <w:r>
        <w:rPr>
          <w:rtl w:val="true"/>
        </w:rPr>
        <w:t xml:space="preserve">آیات </w:t>
      </w:r>
      <w:r>
        <w:rPr/>
        <w:t>45</w:t>
      </w:r>
      <w:r>
        <w:rPr>
          <w:rtl w:val="true"/>
        </w:rPr>
        <w:t xml:space="preserve"> </w:t>
      </w:r>
      <w:r>
        <w:rPr>
          <w:rtl w:val="true"/>
        </w:rPr>
        <w:t xml:space="preserve">تا </w:t>
      </w:r>
      <w:r>
        <w:rPr/>
        <w:t>77</w:t>
      </w:r>
      <w:bookmarkEnd w:id="88"/>
    </w:p>
    <w:p>
      <w:pPr>
        <w:pStyle w:val="Heading4"/>
        <w:numPr>
          <w:ilvl w:val="3"/>
          <w:numId w:val="1"/>
        </w:numPr>
        <w:rPr/>
      </w:pPr>
      <w:bookmarkStart w:id="89" w:name="__RefHeading___Toc1779702_417432637"/>
      <w:bookmarkStart w:id="90" w:name="_Toc39"/>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أَ لَمْ تَرَ إِلىٰ رَبِّكَ كَيْفَ مَدَّ اَلظِّلَّ وَ لَوْ شٰاءَ لَجَعَلَهُ سٰاكِناً ثُمَّ جَعَلْنَا اَلشَّمْسَ عَلَيْهِ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لَكُمُ اَللَّيْلَ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 اَلرِّيٰاحَ بُشْراً بَيْنَ يَدَيْ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 نُسْقِيَهُ مِمّٰا خَلَقْنٰا أَنْعٰاماً وَ أَنٰاسِيَّ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بَيْنَهُمْ لِيَذَّكَّرُوا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لَبَعَثْنٰا فِي كُلِّ قَرْيَةٍ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اَلْكٰافِرِينَ وَ جٰاهِدْهُمْ بِهِ جِهٰاداً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يَنْفَعُهُمْ وَ لاٰ يَضُرُّهُمْ وَ كٰانَ اَلْكٰافِرُ عَلىٰ رَبِّهِ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وَ سَبِّحْ بِحَمْدِهِ وَ كَفىٰ بِهِ بِذُنُوبِ عِبٰادِهِ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وَ اَلْأَرْضَ وَ مٰا بَيْنَهُمٰا فِي سِتَّةِ أَيّٰامٍ ثُمَّ اِسْتَوىٰ عَلَى اَلْعَرْشِ اَلرَّحْمٰنُ فَسْئَلْ بِهِ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جَعَلَ فِي اَلسَّمٰاءِ بُرُوجاً وَ جَعَلَ فِيهٰا سِرٰاجاً وَ قَمَراً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اَللَّيْلَ وَ اَلنَّهٰارَ خِلْفَةً لِمَنْ أَرٰادَ أَنْ يَذَّكَّرَ أَوْ أَرٰادَ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يَشْهَدُونَ اَلزُّورَ 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فَقَدْ كَذَّبْتُمْ فَسَوْفَ يَكُونُ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779704_417432637"/>
      <w:bookmarkStart w:id="92" w:name="_Toc40"/>
      <w:bookmarkEnd w:id="91"/>
      <w:r>
        <w:rPr>
          <w:rtl w:val="true"/>
        </w:rPr>
        <w:t>ترجمه</w:t>
      </w:r>
      <w:bookmarkEnd w:id="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نبينى </w:t>
      </w:r>
      <w:r>
        <w:rPr>
          <w:rStyle w:val="FootnoteAnchor"/>
          <w:rtl w:val="true"/>
        </w:rPr>
        <w:footnoteReference w:id="2367"/>
      </w:r>
      <w:r>
        <w:rPr>
          <w:rFonts w:ascii="IRNazanin" w:hAnsi="IRNazanin" w:eastAsia="IRNazanin"/>
          <w:color w:val="111111"/>
          <w:sz w:val="28"/>
          <w:sz w:val="28"/>
          <w:szCs w:val="28"/>
          <w:rtl w:val="true"/>
          <w:lang w:bidi="fa-IR"/>
        </w:rPr>
        <w:t xml:space="preserve">خدايت را چگونه بكشيد سايه را </w:t>
      </w:r>
      <w:r>
        <w:rPr>
          <w:rStyle w:val="FootnoteAnchor"/>
          <w:rtl w:val="true"/>
        </w:rPr>
        <w:footnoteReference w:id="2368"/>
      </w:r>
      <w:r>
        <w:rPr>
          <w:rFonts w:ascii="IRNazanin" w:hAnsi="IRNazanin" w:eastAsia="IRNazanin"/>
          <w:color w:val="111111"/>
          <w:sz w:val="28"/>
          <w:sz w:val="28"/>
          <w:szCs w:val="28"/>
          <w:rtl w:val="true"/>
          <w:lang w:bidi="fa-IR"/>
        </w:rPr>
        <w:t xml:space="preserve">اگر خواستى كردى آن را ساكن </w:t>
      </w:r>
      <w:r>
        <w:rPr>
          <w:rStyle w:val="FootnoteAnchor"/>
          <w:rtl w:val="true"/>
        </w:rPr>
        <w:footnoteReference w:id="2369"/>
      </w:r>
      <w:r>
        <w:rPr>
          <w:rFonts w:ascii="IRNazanin" w:hAnsi="IRNazanin" w:eastAsia="IRNazanin"/>
          <w:color w:val="111111"/>
          <w:sz w:val="28"/>
          <w:sz w:val="28"/>
          <w:szCs w:val="28"/>
          <w:rtl w:val="true"/>
          <w:lang w:bidi="fa-IR"/>
        </w:rPr>
        <w:t>آنگه كرديم آفتاب را برآن رهنماى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هاگرفتيم </w:t>
      </w:r>
      <w:r>
        <w:rPr>
          <w:rStyle w:val="FootnoteAnchor"/>
          <w:rtl w:val="true"/>
        </w:rPr>
        <w:footnoteReference w:id="2370"/>
      </w:r>
      <w:r>
        <w:rPr>
          <w:rFonts w:ascii="IRNazanin" w:hAnsi="IRNazanin" w:eastAsia="IRNazanin"/>
          <w:color w:val="111111"/>
          <w:sz w:val="28"/>
          <w:sz w:val="28"/>
          <w:szCs w:val="28"/>
          <w:rtl w:val="true"/>
          <w:lang w:bidi="fa-IR"/>
        </w:rPr>
        <w:t xml:space="preserve">آن را به خود </w:t>
      </w:r>
      <w:r>
        <w:rPr>
          <w:rStyle w:val="FootnoteAnchor"/>
          <w:rtl w:val="true"/>
        </w:rPr>
        <w:footnoteReference w:id="2371"/>
      </w:r>
      <w:r>
        <w:rPr>
          <w:rFonts w:ascii="IRNazanin" w:hAnsi="IRNazanin" w:eastAsia="IRNazanin"/>
          <w:color w:val="111111"/>
          <w:sz w:val="28"/>
          <w:sz w:val="28"/>
          <w:szCs w:val="28"/>
          <w:rtl w:val="true"/>
          <w:lang w:bidi="fa-IR"/>
        </w:rPr>
        <w:t>گرفتنى اندك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 آن است كه كرد براى شما </w:t>
      </w:r>
      <w:r>
        <w:rPr>
          <w:rStyle w:val="FootnoteAnchor"/>
          <w:rtl w:val="true"/>
        </w:rPr>
        <w:footnoteReference w:id="2372"/>
      </w:r>
      <w:r>
        <w:rPr>
          <w:rFonts w:ascii="IRNazanin" w:hAnsi="IRNazanin" w:eastAsia="IRNazanin"/>
          <w:color w:val="111111"/>
          <w:sz w:val="28"/>
          <w:sz w:val="28"/>
          <w:szCs w:val="28"/>
          <w:rtl w:val="true"/>
          <w:lang w:bidi="fa-IR"/>
        </w:rPr>
        <w:t>شب را پوشش،و خواب را راحتى و كرد روز پراگنده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آن است كه بفرستاد بادها را پراگنده در پيش رحمت او </w:t>
      </w:r>
      <w:r>
        <w:rPr>
          <w:rStyle w:val="FootnoteAnchor"/>
          <w:rtl w:val="true"/>
        </w:rPr>
        <w:footnoteReference w:id="2373"/>
      </w:r>
      <w:r>
        <w:rPr>
          <w:rFonts w:ascii="IRNazanin" w:hAnsi="IRNazanin" w:eastAsia="IRNazanin"/>
          <w:color w:val="111111"/>
          <w:sz w:val="28"/>
          <w:sz w:val="28"/>
          <w:szCs w:val="28"/>
          <w:rtl w:val="true"/>
          <w:lang w:bidi="fa-IR"/>
        </w:rPr>
        <w:t>،و بفرستاديم از آسمان آبى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زنده كنيم به او زمين مرده،و آب دهيم آن را از آنچه آفريده ايم چهار پايان را و مردمان بسيار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بگردانيديم اين قرآن ميان ايشان تا انديشه كنند،سرباززدند بيشترين مردمان الّا كفران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خواهيم </w:t>
      </w:r>
      <w:r>
        <w:rPr>
          <w:rStyle w:val="FootnoteAnchor"/>
          <w:rtl w:val="true"/>
        </w:rPr>
        <w:footnoteReference w:id="2376"/>
      </w:r>
      <w:r>
        <w:rPr>
          <w:rFonts w:ascii="IRNazanin" w:hAnsi="IRNazanin" w:eastAsia="IRNazanin"/>
          <w:color w:val="111111"/>
          <w:sz w:val="28"/>
          <w:sz w:val="28"/>
          <w:szCs w:val="28"/>
          <w:rtl w:val="true"/>
          <w:lang w:bidi="fa-IR"/>
        </w:rPr>
        <w:t xml:space="preserve">ما برانگيزيم </w:t>
      </w:r>
      <w:r>
        <w:rPr>
          <w:rStyle w:val="FootnoteAnchor"/>
          <w:rtl w:val="true"/>
        </w:rPr>
        <w:footnoteReference w:id="2377"/>
      </w:r>
      <w:r>
        <w:rPr>
          <w:rFonts w:ascii="IRNazanin" w:hAnsi="IRNazanin" w:eastAsia="IRNazanin"/>
          <w:color w:val="111111"/>
          <w:sz w:val="28"/>
          <w:sz w:val="28"/>
          <w:szCs w:val="28"/>
          <w:rtl w:val="true"/>
          <w:lang w:bidi="fa-IR"/>
        </w:rPr>
        <w:t xml:space="preserve">در هر دهى </w:t>
      </w:r>
      <w:r>
        <w:rPr>
          <w:rStyle w:val="FootnoteAnchor"/>
          <w:rtl w:val="true"/>
        </w:rPr>
        <w:footnoteReference w:id="2378"/>
      </w:r>
      <w:r>
        <w:rPr>
          <w:rFonts w:ascii="IRNazanin" w:hAnsi="IRNazanin" w:eastAsia="IRNazanin"/>
          <w:color w:val="111111"/>
          <w:sz w:val="28"/>
          <w:sz w:val="28"/>
          <w:szCs w:val="28"/>
          <w:rtl w:val="true"/>
          <w:lang w:bidi="fa-IR"/>
        </w:rPr>
        <w:t>ترساننده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طاعت مدار كافران را و جهاد كن با ايشان به او </w:t>
      </w:r>
      <w:r>
        <w:rPr>
          <w:rStyle w:val="FootnoteAnchor"/>
          <w:rtl w:val="true"/>
        </w:rPr>
        <w:footnoteReference w:id="2379"/>
      </w:r>
      <w:r>
        <w:rPr>
          <w:rFonts w:ascii="IRNazanin" w:hAnsi="IRNazanin" w:eastAsia="IRNazanin"/>
          <w:color w:val="111111"/>
          <w:sz w:val="28"/>
          <w:sz w:val="28"/>
          <w:szCs w:val="28"/>
          <w:rtl w:val="true"/>
          <w:lang w:bidi="fa-IR"/>
        </w:rPr>
        <w:t>جهادى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 است </w:t>
      </w:r>
      <w:r>
        <w:rPr>
          <w:rStyle w:val="FootnoteAnchor"/>
          <w:rtl w:val="true"/>
        </w:rPr>
        <w:footnoteReference w:id="2380"/>
      </w:r>
      <w:r>
        <w:rPr>
          <w:rFonts w:ascii="IRNazanin" w:hAnsi="IRNazanin" w:eastAsia="IRNazanin"/>
          <w:color w:val="111111"/>
          <w:sz w:val="28"/>
          <w:sz w:val="28"/>
          <w:szCs w:val="28"/>
          <w:rtl w:val="true"/>
          <w:lang w:bidi="fa-IR"/>
        </w:rPr>
        <w:t xml:space="preserve">كه در آميخت دو دريا را،اين خوش گوارنده </w:t>
      </w:r>
      <w:r>
        <w:rPr>
          <w:rStyle w:val="FootnoteAnchor"/>
          <w:rtl w:val="true"/>
        </w:rPr>
        <w:footnoteReference w:id="2381"/>
      </w:r>
      <w:r>
        <w:rPr>
          <w:rFonts w:ascii="Amiri" w:hAnsi="Amiri" w:eastAsia="Amiri" w:cs="Amiri"/>
          <w:color w:val="111111"/>
          <w:sz w:val="28"/>
          <w:sz w:val="28"/>
          <w:szCs w:val="28"/>
          <w:rtl w:val="true"/>
          <w:lang w:bidi="ar-SA"/>
        </w:rPr>
        <w:t xml:space="preserve">است و اين شور و تلخ،و بكرد ميان هر دو حايلى و منعى ممنوع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آن است </w:t>
      </w:r>
      <w:r>
        <w:rPr>
          <w:rStyle w:val="FootnoteAnchor"/>
          <w:rtl w:val="true"/>
        </w:rPr>
        <w:footnoteReference w:id="2383"/>
      </w:r>
      <w:r>
        <w:rPr>
          <w:rFonts w:ascii="Amiri" w:hAnsi="Amiri" w:eastAsia="Amiri" w:cs="Amiri"/>
          <w:color w:val="111111"/>
          <w:sz w:val="28"/>
          <w:sz w:val="28"/>
          <w:szCs w:val="28"/>
          <w:rtl w:val="true"/>
          <w:lang w:bidi="ar-SA"/>
        </w:rPr>
        <w:t xml:space="preserve">كه بيافريد از آب آدمى،كرد او را نسبى </w:t>
      </w:r>
      <w:r>
        <w:rPr>
          <w:rStyle w:val="FootnoteAnchor"/>
          <w:rtl w:val="true"/>
        </w:rPr>
        <w:footnoteReference w:id="2384"/>
      </w:r>
      <w:r>
        <w:rPr>
          <w:rFonts w:ascii="IRNazanin" w:hAnsi="IRNazanin" w:eastAsia="IRNazanin"/>
          <w:color w:val="111111"/>
          <w:sz w:val="28"/>
          <w:sz w:val="28"/>
          <w:szCs w:val="28"/>
          <w:rtl w:val="true"/>
          <w:lang w:bidi="fa-IR"/>
        </w:rPr>
        <w:t xml:space="preserve">و پيوندى </w:t>
      </w:r>
      <w:r>
        <w:rPr>
          <w:rStyle w:val="FootnoteAnchor"/>
          <w:rtl w:val="true"/>
        </w:rPr>
        <w:footnoteReference w:id="2385"/>
      </w:r>
      <w:r>
        <w:rPr>
          <w:rFonts w:ascii="IRNazanin" w:hAnsi="IRNazanin" w:eastAsia="IRNazanin"/>
          <w:color w:val="111111"/>
          <w:sz w:val="28"/>
          <w:sz w:val="28"/>
          <w:szCs w:val="28"/>
          <w:rtl w:val="true"/>
          <w:lang w:bidi="fa-IR"/>
        </w:rPr>
        <w:t>،خداى تو توانا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پرستند بجز خداى آنچه سود ندارد ايشان را،و زيان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w:t>
      </w:r>
      <w:r>
        <w:rPr>
          <w:rFonts w:eastAsia="IRNazanin" w:cs="IRNazanin"/>
          <w:color w:val="111111"/>
          <w:sz w:val="28"/>
          <w:szCs w:val="28"/>
          <w:rtl w:val="true"/>
          <w:lang w:bidi="fa-IR"/>
        </w:rPr>
        <w:t xml:space="preserve">] </w:t>
      </w:r>
      <w:r>
        <w:rPr>
          <w:rStyle w:val="FootnoteAnchor"/>
          <w:rtl w:val="true"/>
        </w:rPr>
        <w:footnoteReference w:id="2386"/>
      </w:r>
      <w:r>
        <w:rPr>
          <w:rFonts w:ascii="Amiri" w:hAnsi="Amiri" w:eastAsia="Amiri" w:cs="Amiri"/>
          <w:color w:val="111111"/>
          <w:sz w:val="28"/>
          <w:sz w:val="28"/>
          <w:szCs w:val="28"/>
          <w:rtl w:val="true"/>
          <w:lang w:bidi="ar-SA"/>
        </w:rPr>
        <w:t xml:space="preserve">و بوده است كافر بر خدايش يارى كننده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نفرستاديم تو را مگر مژده دهنده و ترساننده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نخواهم </w:t>
      </w:r>
      <w:r>
        <w:rPr>
          <w:rStyle w:val="FootnoteAnchor"/>
          <w:rtl w:val="true"/>
        </w:rPr>
        <w:footnoteReference w:id="2388"/>
      </w:r>
      <w:r>
        <w:rPr>
          <w:rFonts w:ascii="IRNazanin" w:hAnsi="IRNazanin" w:eastAsia="IRNazanin"/>
          <w:color w:val="111111"/>
          <w:sz w:val="28"/>
          <w:sz w:val="28"/>
          <w:szCs w:val="28"/>
          <w:rtl w:val="true"/>
          <w:lang w:bidi="fa-IR"/>
        </w:rPr>
        <w:t xml:space="preserve">از شما بر او </w:t>
      </w:r>
      <w:r>
        <w:rPr>
          <w:rStyle w:val="FootnoteAnchor"/>
          <w:rtl w:val="true"/>
        </w:rPr>
        <w:footnoteReference w:id="2389"/>
      </w:r>
      <w:r>
        <w:rPr>
          <w:rFonts w:ascii="IRNazanin" w:hAnsi="IRNazanin" w:eastAsia="IRNazanin"/>
          <w:color w:val="111111"/>
          <w:sz w:val="28"/>
          <w:sz w:val="28"/>
          <w:szCs w:val="28"/>
          <w:rtl w:val="true"/>
          <w:lang w:bidi="fa-IR"/>
        </w:rPr>
        <w:t xml:space="preserve">مزدى الّا آن را كه خواهد كه بگيرد </w:t>
      </w:r>
      <w:r>
        <w:rPr>
          <w:rStyle w:val="FootnoteAnchor"/>
          <w:rtl w:val="true"/>
        </w:rPr>
        <w:footnoteReference w:id="2390"/>
      </w:r>
      <w:r>
        <w:rPr>
          <w:rFonts w:ascii="Amiri" w:hAnsi="Amiri" w:eastAsia="Amiri" w:cs="Amiri"/>
          <w:color w:val="111111"/>
          <w:sz w:val="28"/>
          <w:sz w:val="28"/>
          <w:szCs w:val="28"/>
          <w:rtl w:val="true"/>
          <w:lang w:bidi="ar-SA"/>
        </w:rPr>
        <w:t>به خدايش راهى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توكّل كن بر </w:t>
      </w:r>
      <w:r>
        <w:rPr>
          <w:rStyle w:val="FootnoteAnchor"/>
          <w:rtl w:val="true"/>
        </w:rPr>
        <w:footnoteReference w:id="2391"/>
      </w:r>
      <w:r>
        <w:rPr>
          <w:rFonts w:ascii="IRNazanin" w:hAnsi="IRNazanin" w:eastAsia="IRNazanin"/>
          <w:color w:val="111111"/>
          <w:sz w:val="28"/>
          <w:sz w:val="28"/>
          <w:szCs w:val="28"/>
          <w:rtl w:val="true"/>
          <w:lang w:bidi="fa-IR"/>
        </w:rPr>
        <w:t xml:space="preserve">زنده اى كه نميرد،و تسبيح كن به سپاس او و بس كه </w:t>
      </w:r>
      <w:r>
        <w:rPr>
          <w:rStyle w:val="FootnoteAnchor"/>
          <w:rtl w:val="true"/>
        </w:rPr>
        <w:footnoteReference w:id="2392"/>
      </w:r>
      <w:r>
        <w:rPr>
          <w:rFonts w:ascii="IRNazanin" w:hAnsi="IRNazanin" w:eastAsia="IRNazanin"/>
          <w:color w:val="111111"/>
          <w:sz w:val="28"/>
          <w:sz w:val="28"/>
          <w:szCs w:val="28"/>
          <w:rtl w:val="true"/>
          <w:lang w:bidi="fa-IR"/>
        </w:rPr>
        <w:t xml:space="preserve">به گناه </w:t>
      </w:r>
      <w:r>
        <w:rPr>
          <w:rStyle w:val="FootnoteAnchor"/>
          <w:rtl w:val="true"/>
        </w:rPr>
        <w:footnoteReference w:id="2393"/>
      </w:r>
      <w:r>
        <w:rPr>
          <w:rFonts w:ascii="IRNazanin" w:hAnsi="IRNazanin" w:eastAsia="IRNazanin"/>
          <w:color w:val="111111"/>
          <w:sz w:val="28"/>
          <w:sz w:val="28"/>
          <w:szCs w:val="28"/>
          <w:rtl w:val="true"/>
          <w:lang w:bidi="fa-IR"/>
        </w:rPr>
        <w:t>بندگانش دانا</w:t>
      </w:r>
      <w:r>
        <w:rPr>
          <w:rFonts w:eastAsia="IRNazanin" w:cs="IRNazanin"/>
          <w:color w:val="111111"/>
          <w:sz w:val="28"/>
          <w:szCs w:val="28"/>
          <w:rtl w:val="true"/>
          <w:lang w:bidi="fa-IR"/>
        </w:rPr>
        <w:t>.</w:t>
      </w:r>
      <w:r>
        <w:rPr>
          <w:rStyle w:val="FootnoteAnchor"/>
          <w:rtl w:val="true"/>
        </w:rPr>
        <w:footnoteReference w:id="2394"/>
      </w:r>
      <w:r>
        <w:rPr>
          <w:rFonts w:ascii="IRNazanin" w:hAnsi="IRNazanin" w:eastAsia="IRNazanin"/>
          <w:color w:val="111111"/>
          <w:sz w:val="28"/>
          <w:sz w:val="28"/>
          <w:szCs w:val="28"/>
          <w:rtl w:val="true"/>
          <w:lang w:bidi="fa-IR"/>
        </w:rPr>
        <w:t xml:space="preserve">آن بيافريد آسمانها و زمين و آنچه ميان آن است در شش روز آنگه مستولى شد بر عرش خداى بخشاينده،بپرس به او داناى را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گويند ايشان را سجده كنى خداى </w:t>
      </w:r>
      <w:r>
        <w:rPr>
          <w:rStyle w:val="FootnoteAnchor"/>
          <w:rtl w:val="true"/>
        </w:rPr>
        <w:footnoteReference w:id="2396"/>
      </w:r>
      <w:r>
        <w:rPr>
          <w:rFonts w:ascii="IRNazanin" w:hAnsi="IRNazanin" w:eastAsia="IRNazanin"/>
          <w:color w:val="111111"/>
          <w:sz w:val="28"/>
          <w:sz w:val="28"/>
          <w:szCs w:val="28"/>
          <w:rtl w:val="true"/>
          <w:lang w:bidi="fa-IR"/>
        </w:rPr>
        <w:t>را،گويند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رحمان،آيا </w:t>
      </w:r>
      <w:r>
        <w:rPr>
          <w:rStyle w:val="FootnoteAnchor"/>
          <w:rtl w:val="true"/>
        </w:rPr>
        <w:footnoteReference w:id="2397"/>
      </w:r>
      <w:r>
        <w:rPr>
          <w:rFonts w:ascii="IRNazanin" w:hAnsi="IRNazanin" w:eastAsia="IRNazanin"/>
          <w:color w:val="111111"/>
          <w:sz w:val="28"/>
          <w:sz w:val="28"/>
          <w:szCs w:val="28"/>
          <w:rtl w:val="true"/>
          <w:lang w:bidi="fa-IR"/>
        </w:rPr>
        <w:t xml:space="preserve">ما سجده كنيم از آنچه مى فرمايى </w:t>
      </w:r>
      <w:r>
        <w:rPr>
          <w:rStyle w:val="FootnoteAnchor"/>
          <w:rtl w:val="true"/>
        </w:rPr>
        <w:footnoteReference w:id="2398"/>
      </w:r>
      <w:r>
        <w:rPr>
          <w:rFonts w:ascii="Amiri" w:hAnsi="Amiri" w:eastAsia="Amiri" w:cs="Amiri"/>
          <w:color w:val="111111"/>
          <w:sz w:val="28"/>
          <w:sz w:val="28"/>
          <w:szCs w:val="28"/>
          <w:rtl w:val="true"/>
          <w:lang w:bidi="ar-SA"/>
        </w:rPr>
        <w:t>ما را،و بيفزايد ايشان را رميدن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دائم </w:t>
      </w:r>
      <w:r>
        <w:rPr>
          <w:rStyle w:val="FootnoteAnchor"/>
          <w:rtl w:val="true"/>
        </w:rPr>
        <w:footnoteReference w:id="2399"/>
      </w:r>
      <w:r>
        <w:rPr>
          <w:rFonts w:ascii="Amiri" w:hAnsi="Amiri" w:eastAsia="Amiri" w:cs="Amiri"/>
          <w:color w:val="111111"/>
          <w:sz w:val="28"/>
          <w:sz w:val="28"/>
          <w:szCs w:val="28"/>
          <w:rtl w:val="true"/>
          <w:lang w:bidi="ar-SA"/>
        </w:rPr>
        <w:t xml:space="preserve">است آن كه كرد در آسمان برجها،و كرد در آنجا آفتابى </w:t>
      </w:r>
      <w:r>
        <w:rPr>
          <w:rStyle w:val="FootnoteAnchor"/>
          <w:rtl w:val="true"/>
        </w:rPr>
        <w:footnoteReference w:id="2400"/>
      </w:r>
      <w:r>
        <w:rPr>
          <w:rFonts w:ascii="IRNazanin" w:hAnsi="IRNazanin" w:eastAsia="IRNazanin"/>
          <w:color w:val="111111"/>
          <w:sz w:val="28"/>
          <w:sz w:val="28"/>
          <w:szCs w:val="28"/>
          <w:rtl w:val="true"/>
          <w:lang w:bidi="fa-IR"/>
        </w:rPr>
        <w:t>و ماهى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آن است كه كرد شب را و روز را پياپى براى آن كه </w:t>
      </w:r>
      <w:r>
        <w:rPr>
          <w:rStyle w:val="FootnoteAnchor"/>
          <w:rtl w:val="true"/>
        </w:rPr>
        <w:footnoteReference w:id="2401"/>
      </w:r>
      <w:r>
        <w:rPr>
          <w:rFonts w:ascii="Amiri" w:hAnsi="Amiri" w:eastAsia="Amiri" w:cs="Amiri"/>
          <w:color w:val="111111"/>
          <w:sz w:val="28"/>
          <w:sz w:val="28"/>
          <w:szCs w:val="28"/>
          <w:rtl w:val="true"/>
          <w:lang w:bidi="ar-SA"/>
        </w:rPr>
        <w:t xml:space="preserve">خواهد كه ذكر كند </w:t>
      </w:r>
      <w:r>
        <w:rPr>
          <w:rStyle w:val="FootnoteAnchor"/>
          <w:rtl w:val="true"/>
        </w:rPr>
        <w:footnoteReference w:id="2402"/>
      </w:r>
      <w:r>
        <w:rPr>
          <w:rFonts w:ascii="Amiri" w:hAnsi="Amiri" w:eastAsia="Amiri" w:cs="Amiri"/>
          <w:color w:val="111111"/>
          <w:sz w:val="28"/>
          <w:sz w:val="28"/>
          <w:szCs w:val="28"/>
          <w:rtl w:val="true"/>
          <w:lang w:bidi="ar-SA"/>
        </w:rPr>
        <w:t>يا خواهد كه شكر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بندگان خداى آنان كه روند </w:t>
      </w:r>
      <w:r>
        <w:rPr>
          <w:rStyle w:val="FootnoteAnchor"/>
          <w:rtl w:val="true"/>
        </w:rPr>
        <w:footnoteReference w:id="2403"/>
      </w:r>
      <w:r>
        <w:rPr>
          <w:rFonts w:ascii="Amiri" w:hAnsi="Amiri" w:eastAsia="Amiri" w:cs="Amiri"/>
          <w:color w:val="111111"/>
          <w:sz w:val="28"/>
          <w:sz w:val="28"/>
          <w:szCs w:val="28"/>
          <w:rtl w:val="true"/>
          <w:lang w:bidi="ar-SA"/>
        </w:rPr>
        <w:t xml:space="preserve">بر زمين خوار </w:t>
      </w:r>
      <w:r>
        <w:rPr>
          <w:rStyle w:val="FootnoteAnchor"/>
          <w:rtl w:val="true"/>
        </w:rPr>
        <w:footnoteReference w:id="2404"/>
      </w:r>
      <w:r>
        <w:rPr>
          <w:rFonts w:ascii="IRNazanin" w:hAnsi="IRNazanin" w:eastAsia="IRNazanin"/>
          <w:color w:val="111111"/>
          <w:sz w:val="28"/>
          <w:sz w:val="28"/>
          <w:szCs w:val="28"/>
          <w:rtl w:val="true"/>
          <w:lang w:bidi="fa-IR"/>
        </w:rPr>
        <w:t xml:space="preserve">و چون خطاب كند به ايشان نادانان گويند كه سلام عليكم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باشند همه شب خداى را در سجده و برپاى ايستاده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كه گويند خداى ما بگردان از ما عذاب دوزخ كه عذاب او </w:t>
      </w:r>
      <w:r>
        <w:rPr>
          <w:rStyle w:val="FootnoteAnchor"/>
          <w:rtl w:val="true"/>
        </w:rPr>
        <w:footnoteReference w:id="2407"/>
      </w:r>
      <w:r>
        <w:rPr>
          <w:rFonts w:ascii="IRNazanin" w:hAnsi="IRNazanin" w:eastAsia="IRNazanin"/>
          <w:color w:val="111111"/>
          <w:sz w:val="28"/>
          <w:sz w:val="28"/>
          <w:szCs w:val="28"/>
          <w:rtl w:val="true"/>
          <w:lang w:bidi="fa-IR"/>
        </w:rPr>
        <w:t>سخت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w:t>
      </w:r>
      <w:r>
        <w:rPr>
          <w:rStyle w:val="FootnoteAnchor"/>
          <w:rtl w:val="true"/>
        </w:rPr>
        <w:footnoteReference w:id="2408"/>
      </w:r>
      <w:r>
        <w:rPr>
          <w:rFonts w:ascii="IRNazanin" w:hAnsi="IRNazanin" w:eastAsia="IRNazanin"/>
          <w:color w:val="111111"/>
          <w:sz w:val="28"/>
          <w:sz w:val="28"/>
          <w:szCs w:val="28"/>
          <w:rtl w:val="true"/>
          <w:lang w:bidi="fa-IR"/>
        </w:rPr>
        <w:t>بد است قرارگاه و جاى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كه چون نفقه كنند </w:t>
      </w:r>
      <w:r>
        <w:rPr>
          <w:rStyle w:val="FootnoteAnchor"/>
          <w:rtl w:val="true"/>
        </w:rPr>
        <w:footnoteReference w:id="2409"/>
      </w:r>
      <w:r>
        <w:rPr>
          <w:rFonts w:ascii="Amiri" w:hAnsi="Amiri" w:eastAsia="Amiri" w:cs="Amiri"/>
          <w:color w:val="111111"/>
          <w:sz w:val="28"/>
          <w:sz w:val="28"/>
          <w:szCs w:val="28"/>
          <w:rtl w:val="true"/>
          <w:lang w:bidi="ar-SA"/>
        </w:rPr>
        <w:t xml:space="preserve">اسراف نكنند و تقصير نكنند </w:t>
      </w:r>
      <w:r>
        <w:rPr>
          <w:rStyle w:val="FootnoteAnchor"/>
          <w:rtl w:val="true"/>
        </w:rPr>
        <w:footnoteReference w:id="2410"/>
      </w:r>
      <w:r>
        <w:rPr>
          <w:rFonts w:ascii="Amiri" w:hAnsi="Amiri" w:eastAsia="Amiri" w:cs="Amiri"/>
          <w:color w:val="111111"/>
          <w:sz w:val="28"/>
          <w:sz w:val="28"/>
          <w:szCs w:val="28"/>
          <w:rtl w:val="true"/>
          <w:lang w:bidi="ar-SA"/>
        </w:rPr>
        <w:t xml:space="preserve">و باشند ميان هر دو به قاعده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كه نخوانند با خداى خداى ديگر،و نكشند آن نفس را </w:t>
      </w:r>
      <w:r>
        <w:rPr>
          <w:rStyle w:val="FootnoteAnchor"/>
          <w:rtl w:val="true"/>
        </w:rPr>
        <w:footnoteReference w:id="2412"/>
      </w:r>
      <w:r>
        <w:rPr>
          <w:rFonts w:ascii="Amiri" w:hAnsi="Amiri" w:eastAsia="Amiri" w:cs="Amiri"/>
          <w:color w:val="111111"/>
          <w:sz w:val="28"/>
          <w:sz w:val="28"/>
          <w:szCs w:val="28"/>
          <w:rtl w:val="true"/>
          <w:lang w:bidi="ar-SA"/>
        </w:rPr>
        <w:t xml:space="preserve">كه حرام كرد خداى الّا بحق و زنا نكنند،و هركه كند </w:t>
      </w:r>
    </w:p>
    <w:p>
      <w:pPr>
        <w:pStyle w:val="BookText"/>
        <w:rPr/>
      </w:pPr>
      <w:r>
        <w:rPr>
          <w:rFonts w:ascii="IRNazanin" w:hAnsi="IRNazanin" w:eastAsia="IRNazanin"/>
          <w:color w:val="111111"/>
          <w:sz w:val="28"/>
          <w:sz w:val="28"/>
          <w:szCs w:val="28"/>
          <w:rtl w:val="true"/>
          <w:lang w:bidi="fa-IR"/>
        </w:rPr>
        <w:t xml:space="preserve">آن برسد به عذاب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دوچندان كنند او را عذاب روز قيامت و هميشه ماند آنجا خوار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آن كه توبه كند و ايمان آرد و كار نيكو كند آن را بدل كند خداى بدى </w:t>
      </w:r>
      <w:r>
        <w:rPr>
          <w:rStyle w:val="FootnoteAnchor"/>
          <w:rtl w:val="true"/>
        </w:rPr>
        <w:footnoteReference w:id="2414"/>
      </w:r>
      <w:r>
        <w:rPr>
          <w:rFonts w:ascii="Amiri" w:hAnsi="Amiri" w:eastAsia="Amiri" w:cs="Amiri"/>
          <w:color w:val="111111"/>
          <w:sz w:val="28"/>
          <w:sz w:val="28"/>
          <w:szCs w:val="28"/>
          <w:rtl w:val="true"/>
          <w:lang w:bidi="ar-SA"/>
        </w:rPr>
        <w:t>ايشان به نيكوى،و خداى آمرزنده و بخشاينده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هركه توبه كند </w:t>
      </w:r>
      <w:r>
        <w:rPr>
          <w:rStyle w:val="FootnoteAnchor"/>
          <w:rtl w:val="true"/>
        </w:rPr>
        <w:footnoteReference w:id="2415"/>
      </w:r>
      <w:r>
        <w:rPr>
          <w:rFonts w:ascii="Amiri" w:hAnsi="Amiri" w:eastAsia="Amiri" w:cs="Amiri"/>
          <w:color w:val="111111"/>
          <w:sz w:val="28"/>
          <w:sz w:val="28"/>
          <w:szCs w:val="28"/>
          <w:rtl w:val="true"/>
          <w:lang w:bidi="ar-SA"/>
        </w:rPr>
        <w:t xml:space="preserve">و كار نكو كند </w:t>
      </w:r>
      <w:r>
        <w:rPr>
          <w:rStyle w:val="FootnoteAnchor"/>
          <w:rtl w:val="true"/>
        </w:rPr>
        <w:footnoteReference w:id="2416"/>
      </w:r>
      <w:r>
        <w:rPr>
          <w:rFonts w:ascii="Amiri" w:hAnsi="Amiri" w:eastAsia="Amiri" w:cs="Amiri"/>
          <w:color w:val="111111"/>
          <w:sz w:val="28"/>
          <w:sz w:val="28"/>
          <w:szCs w:val="28"/>
          <w:rtl w:val="true"/>
          <w:lang w:bidi="ar-SA"/>
        </w:rPr>
        <w:t xml:space="preserve">كه او توبه كند </w:t>
      </w:r>
      <w:r>
        <w:rPr>
          <w:rStyle w:val="FootnoteAnchor"/>
          <w:rtl w:val="true"/>
        </w:rPr>
        <w:footnoteReference w:id="2417"/>
      </w:r>
      <w:r>
        <w:rPr>
          <w:rFonts w:ascii="IRNazanin" w:hAnsi="IRNazanin" w:eastAsia="IRNazanin"/>
          <w:color w:val="111111"/>
          <w:sz w:val="28"/>
          <w:sz w:val="28"/>
          <w:szCs w:val="28"/>
          <w:rtl w:val="true"/>
          <w:lang w:bidi="fa-IR"/>
        </w:rPr>
        <w:t>با خداى بازشدنى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آنان كه حاضر نيايند </w:t>
      </w:r>
      <w:r>
        <w:rPr>
          <w:rStyle w:val="FootnoteAnchor"/>
          <w:rtl w:val="true"/>
        </w:rPr>
        <w:footnoteReference w:id="2418"/>
      </w:r>
      <w:r>
        <w:rPr>
          <w:rFonts w:ascii="IRNazanin" w:hAnsi="IRNazanin" w:eastAsia="IRNazanin"/>
          <w:color w:val="111111"/>
          <w:sz w:val="28"/>
          <w:sz w:val="28"/>
          <w:szCs w:val="28"/>
          <w:rtl w:val="true"/>
          <w:lang w:bidi="fa-IR"/>
        </w:rPr>
        <w:t xml:space="preserve">به دروغ،و چون بگذرند به بازى </w:t>
      </w:r>
      <w:r>
        <w:rPr>
          <w:rStyle w:val="FootnoteAnchor"/>
          <w:rtl w:val="true"/>
        </w:rPr>
        <w:footnoteReference w:id="2419"/>
      </w:r>
      <w:r>
        <w:rPr>
          <w:rFonts w:ascii="IRNazanin" w:hAnsi="IRNazanin" w:eastAsia="IRNazanin"/>
          <w:color w:val="111111"/>
          <w:sz w:val="28"/>
          <w:sz w:val="28"/>
          <w:szCs w:val="28"/>
          <w:rtl w:val="true"/>
          <w:lang w:bidi="fa-IR"/>
        </w:rPr>
        <w:t>،بگذرند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كه چون ياد دهند ايشان را </w:t>
      </w:r>
      <w:r>
        <w:rPr>
          <w:rStyle w:val="FootnoteAnchor"/>
          <w:rtl w:val="true"/>
        </w:rPr>
        <w:footnoteReference w:id="2420"/>
      </w:r>
      <w:r>
        <w:rPr>
          <w:rFonts w:ascii="Amiri" w:hAnsi="Amiri" w:eastAsia="Amiri" w:cs="Amiri"/>
          <w:color w:val="111111"/>
          <w:sz w:val="28"/>
          <w:sz w:val="28"/>
          <w:szCs w:val="28"/>
          <w:rtl w:val="true"/>
          <w:lang w:bidi="ar-SA"/>
        </w:rPr>
        <w:t xml:space="preserve">به آيات خداى ايشان بنه افتند </w:t>
      </w:r>
      <w:r>
        <w:rPr>
          <w:rStyle w:val="FootnoteAnchor"/>
          <w:rtl w:val="true"/>
        </w:rPr>
        <w:footnoteReference w:id="2421"/>
      </w:r>
      <w:r>
        <w:rPr>
          <w:rFonts w:ascii="Amiri" w:hAnsi="Amiri" w:eastAsia="Amiri" w:cs="Amiri"/>
          <w:color w:val="111111"/>
          <w:sz w:val="28"/>
          <w:sz w:val="28"/>
          <w:szCs w:val="28"/>
          <w:rtl w:val="true"/>
          <w:lang w:bidi="ar-SA"/>
        </w:rPr>
        <w:t>برآن كران و كوران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كه گويند خداوند ما بده ما را از زنان ما و فرزندان ما روشنايى چشمها،و كن ما را براى پرهيزگاران پيشرو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پاداشت دهند </w:t>
      </w:r>
      <w:r>
        <w:rPr>
          <w:rStyle w:val="FootnoteAnchor"/>
          <w:rtl w:val="true"/>
        </w:rPr>
        <w:footnoteReference w:id="2423"/>
      </w:r>
      <w:r>
        <w:rPr>
          <w:rFonts w:ascii="Amiri" w:hAnsi="Amiri" w:eastAsia="Amiri" w:cs="Amiri"/>
          <w:color w:val="111111"/>
          <w:sz w:val="28"/>
          <w:sz w:val="28"/>
          <w:szCs w:val="28"/>
          <w:rtl w:val="true"/>
          <w:lang w:bidi="ar-SA"/>
        </w:rPr>
        <w:t xml:space="preserve">كوشك </w:t>
      </w:r>
      <w:r>
        <w:rPr>
          <w:rStyle w:val="FootnoteAnchor"/>
          <w:rtl w:val="true"/>
        </w:rPr>
        <w:footnoteReference w:id="2424"/>
      </w:r>
      <w:r>
        <w:rPr>
          <w:rFonts w:ascii="Amiri" w:hAnsi="Amiri" w:eastAsia="Amiri" w:cs="Amiri"/>
          <w:color w:val="111111"/>
          <w:sz w:val="28"/>
          <w:sz w:val="28"/>
          <w:szCs w:val="28"/>
          <w:rtl w:val="true"/>
          <w:lang w:bidi="ar-SA"/>
        </w:rPr>
        <w:t xml:space="preserve">،به آن صبرى كه كردند </w:t>
      </w:r>
      <w:r>
        <w:rPr>
          <w:rStyle w:val="FootnoteAnchor"/>
          <w:rtl w:val="true"/>
        </w:rPr>
        <w:footnoteReference w:id="2425"/>
      </w:r>
      <w:r>
        <w:rPr>
          <w:rFonts w:ascii="IRNazanin" w:hAnsi="IRNazanin" w:eastAsia="IRNazanin"/>
          <w:color w:val="111111"/>
          <w:sz w:val="28"/>
          <w:sz w:val="28"/>
          <w:szCs w:val="28"/>
          <w:rtl w:val="true"/>
          <w:lang w:bidi="fa-IR"/>
        </w:rPr>
        <w:t xml:space="preserve">و پيش ايشان بازبرند تحيّت </w:t>
      </w:r>
      <w:r>
        <w:rPr>
          <w:rStyle w:val="FootnoteAnchor"/>
          <w:rtl w:val="true"/>
        </w:rPr>
        <w:footnoteReference w:id="2426"/>
      </w:r>
      <w:r>
        <w:rPr>
          <w:rFonts w:ascii="IRNazanin" w:hAnsi="IRNazanin" w:eastAsia="IRNazanin"/>
          <w:color w:val="111111"/>
          <w:sz w:val="28"/>
          <w:sz w:val="28"/>
          <w:szCs w:val="28"/>
          <w:rtl w:val="true"/>
          <w:lang w:bidi="fa-IR"/>
        </w:rPr>
        <w:t>و 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هميشه باشند در آنجا،نكوست </w:t>
      </w:r>
      <w:r>
        <w:rPr>
          <w:rStyle w:val="FootnoteAnchor"/>
          <w:rtl w:val="true"/>
        </w:rPr>
        <w:footnoteReference w:id="2427"/>
      </w:r>
      <w:r>
        <w:rPr>
          <w:rFonts w:ascii="IRNazanin" w:hAnsi="IRNazanin" w:eastAsia="IRNazanin"/>
          <w:color w:val="111111"/>
          <w:sz w:val="28"/>
          <w:sz w:val="28"/>
          <w:szCs w:val="28"/>
          <w:rtl w:val="true"/>
          <w:lang w:bidi="fa-IR"/>
        </w:rPr>
        <w:t xml:space="preserve">قرارگاه </w:t>
      </w:r>
    </w:p>
    <w:p>
      <w:pPr>
        <w:pStyle w:val="BookText"/>
        <w:rPr/>
      </w:pPr>
      <w:r>
        <w:rPr>
          <w:rFonts w:ascii="IRNazanin" w:hAnsi="IRNazanin" w:eastAsia="IRNazanin"/>
          <w:color w:val="111111"/>
          <w:sz w:val="28"/>
          <w:sz w:val="28"/>
          <w:szCs w:val="28"/>
          <w:rtl w:val="true"/>
          <w:lang w:bidi="fa-IR"/>
        </w:rPr>
        <w:t>و جايگاه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بار نگيرد </w:t>
      </w:r>
      <w:r>
        <w:rPr>
          <w:rStyle w:val="FootnoteAnchor"/>
          <w:rtl w:val="true"/>
        </w:rPr>
        <w:footnoteReference w:id="2428"/>
      </w:r>
      <w:r>
        <w:rPr>
          <w:rFonts w:ascii="IRNazanin" w:hAnsi="IRNazanin" w:eastAsia="IRNazanin"/>
          <w:color w:val="111111"/>
          <w:sz w:val="28"/>
          <w:sz w:val="28"/>
          <w:szCs w:val="28"/>
          <w:rtl w:val="true"/>
          <w:lang w:bidi="fa-IR"/>
        </w:rPr>
        <w:t>به شما خداى من اگر نه دعاى شما باشد،به درستى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429"/>
      </w:r>
      <w:r>
        <w:rPr>
          <w:rFonts w:ascii="IRNazanin" w:hAnsi="IRNazanin" w:eastAsia="IRNazanin"/>
          <w:color w:val="111111"/>
          <w:sz w:val="28"/>
          <w:sz w:val="28"/>
          <w:szCs w:val="28"/>
          <w:rtl w:val="true"/>
          <w:lang w:bidi="fa-IR"/>
        </w:rPr>
        <w:t xml:space="preserve">به دروغ داشتى باشد </w:t>
      </w:r>
      <w:r>
        <w:rPr>
          <w:rStyle w:val="FootnoteAnchor"/>
          <w:rtl w:val="true"/>
        </w:rPr>
        <w:footnoteReference w:id="2430"/>
      </w:r>
      <w:r>
        <w:rPr>
          <w:rFonts w:ascii="IRNazanin" w:hAnsi="IRNazanin" w:eastAsia="IRNazanin"/>
          <w:color w:val="111111"/>
          <w:sz w:val="28"/>
          <w:sz w:val="28"/>
          <w:szCs w:val="28"/>
          <w:rtl w:val="true"/>
          <w:lang w:bidi="fa-IR"/>
        </w:rPr>
        <w:t>ملازمت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رَبِّكَ ،حق تعالى در اين آيت تنبيه كرد مكلّفان را بر بعضى نعمتهاى خود،گفت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 كه خداى تعالى چگونه بكشيد و بگسترد اين سايه را،و حقيقت او نابودن آفتاب باشد از جايى كه با آن كه آفتاب برآمده بود،و عرب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اى باشد دائم،و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سايه اى باشد كه گاهى برود و گاه آيد </w:t>
      </w:r>
      <w:r>
        <w:rPr>
          <w:rStyle w:val="FootnoteAnchor"/>
          <w:rtl w:val="true"/>
        </w:rPr>
        <w:footnoteReference w:id="2431"/>
      </w:r>
      <w:r>
        <w:rPr>
          <w:rFonts w:ascii="IRNazanin" w:hAnsi="IRNazanin" w:eastAsia="IRNazanin"/>
          <w:color w:val="111111"/>
          <w:sz w:val="28"/>
          <w:sz w:val="28"/>
          <w:szCs w:val="28"/>
          <w:rtl w:val="true"/>
          <w:lang w:bidi="fa-IR"/>
        </w:rPr>
        <w:t>من فاء اذا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سايۀ بامداد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سايۀ نماز شام </w:t>
      </w:r>
      <w:r>
        <w:rPr>
          <w:rStyle w:val="FootnoteAnchor"/>
          <w:rtl w:val="true"/>
        </w:rPr>
        <w:footnoteReference w:id="2432"/>
      </w:r>
      <w:r>
        <w:rPr>
          <w:rFonts w:ascii="Amiri" w:hAnsi="Amiri" w:eastAsia="Amiri" w:cs="Amiri"/>
          <w:color w:val="111111"/>
          <w:sz w:val="28"/>
          <w:sz w:val="28"/>
          <w:szCs w:val="28"/>
          <w:rtl w:val="true"/>
          <w:lang w:bidi="ar-SA"/>
        </w:rPr>
        <w:t>،و به قول شاعر استشهاد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الظّلّ من برد الضّحى تستطيعه </w:t>
      </w:r>
      <w:r>
        <w:rPr>
          <w:rStyle w:val="FootnoteAnchor"/>
          <w:rtl w:val="true"/>
        </w:rPr>
        <w:footnoteReference w:id="2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الفىء من برد العشىّ نذوق</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خطاب اگر </w:t>
      </w:r>
      <w:r>
        <w:rPr>
          <w:rStyle w:val="FootnoteAnchor"/>
          <w:rtl w:val="true"/>
        </w:rPr>
        <w:footnoteReference w:id="2434"/>
      </w:r>
      <w:r>
        <w:rPr>
          <w:rFonts w:ascii="Amiri" w:hAnsi="Amiri" w:eastAsia="Amiri" w:cs="Amiri"/>
          <w:color w:val="111111"/>
          <w:sz w:val="28"/>
          <w:sz w:val="28"/>
          <w:szCs w:val="28"/>
          <w:rtl w:val="true"/>
          <w:lang w:bidi="ar-SA"/>
        </w:rPr>
        <w:t xml:space="preserve">با رسول است مراد جملۀ مكلّفان اند كه </w:t>
      </w:r>
      <w:r>
        <w:rPr>
          <w:rStyle w:val="FootnoteAnchor"/>
          <w:rtl w:val="true"/>
        </w:rPr>
        <w:footnoteReference w:id="2435"/>
      </w:r>
      <w:r>
        <w:rPr>
          <w:rFonts w:ascii="Amiri" w:hAnsi="Amiri" w:eastAsia="Amiri" w:cs="Amiri"/>
          <w:color w:val="111111"/>
          <w:sz w:val="28"/>
          <w:sz w:val="28"/>
          <w:szCs w:val="28"/>
          <w:rtl w:val="true"/>
          <w:lang w:bidi="ar-SA"/>
        </w:rPr>
        <w:t xml:space="preserve">تذكير و تنبيه است ايشان را و منّت </w:t>
      </w:r>
      <w:r>
        <w:rPr>
          <w:rStyle w:val="FootnoteAnchor"/>
          <w:rtl w:val="true"/>
        </w:rPr>
        <w:footnoteReference w:id="2436"/>
      </w:r>
      <w:r>
        <w:rPr>
          <w:rFonts w:ascii="IRNazanin" w:hAnsi="IRNazanin" w:eastAsia="IRNazanin"/>
          <w:color w:val="111111"/>
          <w:sz w:val="28"/>
          <w:sz w:val="28"/>
          <w:szCs w:val="28"/>
          <w:rtl w:val="true"/>
          <w:lang w:bidi="fa-IR"/>
        </w:rPr>
        <w:t xml:space="preserve">ايشان در گستردن سايه،تا ايشان در او بيارامند و از گرماى آفتاب بياسايند </w:t>
      </w:r>
      <w:r>
        <w:rPr>
          <w:rStyle w:val="FootnoteAnchor"/>
          <w:rtl w:val="true"/>
        </w:rPr>
        <w:footnoteReference w:id="2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لَجَعَلَهُ سٰاكِناً ،و اگر </w:t>
      </w:r>
      <w:r>
        <w:rPr>
          <w:rStyle w:val="FootnoteAnchor"/>
          <w:rtl w:val="true"/>
        </w:rPr>
        <w:footnoteReference w:id="2438"/>
      </w:r>
      <w:r>
        <w:rPr>
          <w:rFonts w:ascii="IRNazanin" w:hAnsi="IRNazanin" w:eastAsia="IRNazanin"/>
          <w:color w:val="111111"/>
          <w:sz w:val="28"/>
          <w:sz w:val="28"/>
          <w:szCs w:val="28"/>
          <w:rtl w:val="true"/>
          <w:lang w:bidi="fa-IR"/>
        </w:rPr>
        <w:t>خداى خواستى اين سايه را ساكن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 ،اى دائما لا يزول،چنان كردى كه دائم بودى زائل نشدى،پس شما را انتفاع نبودى به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ساكنا بوقوف الشّمس،و اگر خواستى </w:t>
      </w:r>
      <w:r>
        <w:rPr>
          <w:rStyle w:val="FootnoteAnchor"/>
          <w:rtl w:val="true"/>
        </w:rPr>
        <w:footnoteReference w:id="2439"/>
      </w:r>
      <w:r>
        <w:rPr>
          <w:rFonts w:ascii="IRNazanin" w:hAnsi="IRNazanin" w:eastAsia="IRNazanin"/>
          <w:color w:val="111111"/>
          <w:sz w:val="28"/>
          <w:sz w:val="28"/>
          <w:szCs w:val="28"/>
          <w:rtl w:val="true"/>
          <w:lang w:bidi="fa-IR"/>
        </w:rPr>
        <w:t>سايه ساكن كردى به آن كه آفتاب را بداشتى از 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سايه اى باشد دائم لا من زوال الشّمس من المكان،چنان </w:t>
      </w:r>
    </w:p>
    <w:p>
      <w:pPr>
        <w:pStyle w:val="BookText"/>
        <w:rPr/>
      </w:pPr>
      <w:r>
        <w:rPr>
          <w:rFonts w:ascii="Amiri" w:hAnsi="Amiri" w:eastAsia="Amiri" w:cs="Amiri"/>
          <w:color w:val="111111"/>
          <w:sz w:val="28"/>
          <w:sz w:val="28"/>
          <w:szCs w:val="28"/>
          <w:rtl w:val="true"/>
          <w:lang w:bidi="ar-SA"/>
        </w:rPr>
        <w:t>كه سايۀ بهشت باشد لا عن شمس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جَعَلْنَا الشَّمْسَ عَلَيْهِ دَلِيلاً ،آنگه آفتاب را بر سايه دليل كرديم و از مغايبه به خبر آمد از نفس متكلّم بر سبيل تعظيم على طريقة العرب </w:t>
      </w:r>
      <w:r>
        <w:rPr>
          <w:rStyle w:val="FootnoteAnchor"/>
          <w:rtl w:val="true"/>
        </w:rPr>
        <w:footnoteReference w:id="2441"/>
      </w:r>
      <w:r>
        <w:rPr>
          <w:rFonts w:ascii="Amiri" w:hAnsi="Amiri" w:eastAsia="Amiri" w:cs="Amiri"/>
          <w:color w:val="111111"/>
          <w:sz w:val="28"/>
          <w:sz w:val="28"/>
          <w:szCs w:val="28"/>
          <w:rtl w:val="true"/>
          <w:lang w:bidi="ar-SA"/>
        </w:rPr>
        <w:t xml:space="preserve">معروفة </w:t>
      </w:r>
      <w:r>
        <w:rPr>
          <w:rStyle w:val="FootnoteAnchor"/>
          <w:rtl w:val="true"/>
        </w:rPr>
        <w:footnoteReference w:id="2442"/>
      </w:r>
      <w:r>
        <w:rPr>
          <w:rFonts w:ascii="IRNazanin" w:hAnsi="IRNazanin" w:eastAsia="IRNazanin"/>
          <w:color w:val="111111"/>
          <w:sz w:val="28"/>
          <w:sz w:val="28"/>
          <w:szCs w:val="28"/>
          <w:rtl w:val="true"/>
          <w:lang w:bidi="fa-IR"/>
        </w:rPr>
        <w:t>من التصرّف في كلامهم و العدول من نوع الى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دلالت آفتاب بر سايه آن است كه،اگر آفتاب نبودى سايه نشناختندى مردمان،نبينى كه سايه در طول و قصر و قلّت و كثرت تبع سير آفتاب بود،چندان كه آفتاب زيرتر بود سايه درازتر بود،و چندان كه آفتاب بالا گيرد سايه كوتاه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قَبَضْنٰاهُ إِلَيْنٰا قَبْضاً يَسِيراً ،آنگه اين سايه را قبض كنيم </w:t>
      </w:r>
      <w:r>
        <w:rPr>
          <w:rStyle w:val="FootnoteAnchor"/>
          <w:rtl w:val="true"/>
        </w:rPr>
        <w:footnoteReference w:id="2443"/>
      </w:r>
      <w:r>
        <w:rPr>
          <w:rFonts w:ascii="IRNazanin" w:hAnsi="IRNazanin" w:eastAsia="IRNazanin"/>
          <w:color w:val="111111"/>
          <w:sz w:val="28"/>
          <w:sz w:val="28"/>
          <w:szCs w:val="28"/>
          <w:rtl w:val="true"/>
          <w:lang w:bidi="fa-IR"/>
        </w:rPr>
        <w:t>با خود به طلوع آفتاب بر او قبضى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جَعَلَ لَكُمُ اللَّيْلَ لِبٰاساً ،آنگه بر طريق منّت و تذكير نعمت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آن خداست كه شب را به لباس شما كرد براى آن لباس خواند كه مردم را بازپوشد به ظلمت خود چنان كه لباس،تا شما در او بيارامى و ساكن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النَّوْمَ سُبٰاتاً ،و خواب را راحت شما كرد و آسايش و قطع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باشد،و منه يوم السّبت،براى آن </w:t>
      </w:r>
      <w:r>
        <w:rPr>
          <w:rStyle w:val="FootnoteAnchor"/>
          <w:rtl w:val="true"/>
        </w:rPr>
        <w:footnoteReference w:id="2444"/>
      </w:r>
      <w:r>
        <w:rPr>
          <w:rFonts w:ascii="IRNazanin" w:hAnsi="IRNazanin" w:eastAsia="IRNazanin"/>
          <w:color w:val="111111"/>
          <w:sz w:val="28"/>
          <w:sz w:val="28"/>
          <w:szCs w:val="28"/>
          <w:rtl w:val="true"/>
          <w:lang w:bidi="fa-IR"/>
        </w:rPr>
        <w:t>گفتند خداى تعالى آغاز خلق آسمان و زمين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زمين روز يكشنبه كرد </w:t>
      </w:r>
      <w:r>
        <w:rPr>
          <w:rStyle w:val="FootnoteAnchor"/>
          <w:rtl w:val="true"/>
        </w:rPr>
        <w:footnoteReference w:id="2445"/>
      </w:r>
      <w:r>
        <w:rPr>
          <w:rFonts w:ascii="Amiri" w:hAnsi="Amiri" w:eastAsia="Amiri" w:cs="Amiri"/>
          <w:color w:val="111111"/>
          <w:sz w:val="28"/>
          <w:sz w:val="28"/>
          <w:szCs w:val="28"/>
          <w:rtl w:val="true"/>
          <w:lang w:bidi="ar-SA"/>
        </w:rPr>
        <w:t xml:space="preserve">،روز آدينه </w:t>
      </w:r>
      <w:r>
        <w:rPr>
          <w:rStyle w:val="FootnoteAnchor"/>
          <w:rtl w:val="true"/>
        </w:rPr>
        <w:footnoteReference w:id="2446"/>
      </w:r>
      <w:r>
        <w:rPr>
          <w:rFonts w:ascii="IRNazanin" w:hAnsi="IRNazanin" w:eastAsia="IRNazanin"/>
          <w:color w:val="111111"/>
          <w:sz w:val="28"/>
          <w:sz w:val="28"/>
          <w:szCs w:val="28"/>
          <w:rtl w:val="true"/>
          <w:lang w:bidi="fa-IR"/>
        </w:rPr>
        <w:t>تمام بكرد به وقت نماز ديگر،روز شنبه تمام كرد كه سبت مى خوانند آن را قطع كرد براى آن كه تمام شده بود،و خداى تعالى در اين روز بنى اسرايل را فرمود تا استراحت كنند از عملها،و منه السّبت الحلق،يقال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سبت شعره </w:t>
      </w:r>
      <w:r>
        <w:rPr>
          <w:rStyle w:val="FootnoteAnchor"/>
          <w:rtl w:val="true"/>
        </w:rPr>
        <w:footnoteReference w:id="2447"/>
      </w:r>
      <w:r>
        <w:rPr>
          <w:rFonts w:ascii="Amiri" w:hAnsi="Amiri" w:eastAsia="Amiri" w:cs="Amiri"/>
          <w:color w:val="111111"/>
          <w:sz w:val="28"/>
          <w:sz w:val="28"/>
          <w:szCs w:val="28"/>
          <w:rtl w:val="true"/>
          <w:lang w:bidi="ar-SA"/>
        </w:rPr>
        <w:t>اذا حلقه،و آن نيز قطع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نعال </w:t>
      </w:r>
      <w:r>
        <w:rPr>
          <w:rStyle w:val="FootnoteAnchor"/>
          <w:rtl w:val="true"/>
        </w:rPr>
        <w:footnoteReference w:id="2448"/>
      </w:r>
      <w:r>
        <w:rPr>
          <w:rFonts w:ascii="IRNazanin" w:hAnsi="IRNazanin" w:eastAsia="IRNazanin"/>
          <w:color w:val="111111"/>
          <w:sz w:val="28"/>
          <w:sz w:val="28"/>
          <w:szCs w:val="28"/>
          <w:rtl w:val="true"/>
          <w:lang w:bidi="fa-IR"/>
        </w:rPr>
        <w:t xml:space="preserve">سبتى نعلى </w:t>
      </w:r>
    </w:p>
    <w:p>
      <w:pPr>
        <w:pStyle w:val="BookText"/>
        <w:rPr/>
      </w:pPr>
      <w:r>
        <w:rPr>
          <w:rFonts w:ascii="Amiri" w:hAnsi="Amiri" w:eastAsia="Amiri" w:cs="Amiri"/>
          <w:color w:val="111111"/>
          <w:sz w:val="28"/>
          <w:sz w:val="28"/>
          <w:szCs w:val="28"/>
          <w:rtl w:val="true"/>
          <w:lang w:bidi="ar-SA"/>
        </w:rPr>
        <w:t>باشد كه بر او موى نباشد،قال عنتره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كأنّ ثيابه في سرحة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يحذى نعال السّبت ليس بتوأم</w:t>
      </w:r>
    </w:p>
    <w:p>
      <w:pPr>
        <w:pStyle w:val="BookText"/>
        <w:rPr/>
      </w:pPr>
      <w:r>
        <w:rPr>
          <w:rFonts w:ascii="IRNazanin" w:hAnsi="IRNazanin" w:eastAsia="IRNazanin"/>
          <w:color w:val="111111"/>
          <w:sz w:val="28"/>
          <w:sz w:val="28"/>
          <w:szCs w:val="28"/>
          <w:rtl w:val="true"/>
          <w:lang w:bidi="fa-IR"/>
        </w:rPr>
        <w:t>و ارض سبتاء،و جمعها سباتي اذا كانت منقطعة عمّا سواها،و المعنى جعلنا نومكم قطعا لاعمالكم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نومكم راحة لأبدانكم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449"/>
      </w:r>
      <w:r>
        <w:rPr>
          <w:rFonts w:ascii="Amiri" w:hAnsi="Amiri" w:eastAsia="Amiri" w:cs="Amiri"/>
          <w:color w:val="111111"/>
          <w:sz w:val="28"/>
          <w:sz w:val="28"/>
          <w:szCs w:val="28"/>
          <w:rtl w:val="true"/>
          <w:lang w:bidi="ar-SA"/>
        </w:rPr>
        <w:t>السّبات التّمدّد،يقال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سبتت المرأة شعرها اذا حلّته من العقص </w:t>
      </w:r>
      <w:r>
        <w:rPr>
          <w:rStyle w:val="FootnoteAnchor"/>
          <w:rtl w:val="true"/>
        </w:rPr>
        <w:footnoteReference w:id="2450"/>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سبّته </w:t>
      </w:r>
      <w:r>
        <w:rPr>
          <w:rStyle w:val="FootnoteAnchor"/>
          <w:rtl w:val="true"/>
        </w:rPr>
        <w:footnoteReference w:id="2451"/>
      </w:r>
      <w:r>
        <w:rPr>
          <w:rFonts w:ascii="Amiri" w:hAnsi="Amiri" w:eastAsia="Amiri" w:cs="Amiri"/>
          <w:color w:val="111111"/>
          <w:sz w:val="28"/>
          <w:sz w:val="28"/>
          <w:szCs w:val="28"/>
          <w:rtl w:val="true"/>
          <w:lang w:bidi="ar-SA"/>
        </w:rPr>
        <w:t>مال جثلا 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سدى و اثلات من نواسخ </w:t>
      </w:r>
      <w:r>
        <w:rPr>
          <w:rStyle w:val="FootnoteAnchor"/>
          <w:rtl w:val="true"/>
        </w:rPr>
        <w:footnoteReference w:id="2452"/>
      </w:r>
      <w:r>
        <w:rPr>
          <w:rFonts w:ascii="IRNazanin" w:hAnsi="IRNazanin" w:eastAsia="IRNazanin"/>
          <w:color w:val="111111"/>
          <w:sz w:val="28"/>
          <w:sz w:val="28"/>
          <w:szCs w:val="28"/>
          <w:rtl w:val="true"/>
          <w:lang w:bidi="fa-IR"/>
        </w:rPr>
        <w:t>خثعما</w:t>
      </w:r>
    </w:p>
    <w:p>
      <w:pPr>
        <w:pStyle w:val="BookText"/>
        <w:rPr/>
      </w:pPr>
      <w:r>
        <w:rPr>
          <w:rFonts w:ascii="IRNazanin" w:hAnsi="IRNazanin" w:eastAsia="IRNazanin"/>
          <w:color w:val="111111"/>
          <w:sz w:val="28"/>
          <w:sz w:val="28"/>
          <w:szCs w:val="28"/>
          <w:rtl w:val="true"/>
          <w:lang w:bidi="fa-IR"/>
        </w:rPr>
        <w:t>و وجهى ديگر اين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w:t>
      </w:r>
      <w:r>
        <w:rPr>
          <w:rStyle w:val="FootnoteAnchor"/>
          <w:rtl w:val="true"/>
        </w:rPr>
        <w:footnoteReference w:id="2453"/>
      </w:r>
      <w:r>
        <w:rPr>
          <w:rFonts w:ascii="Amiri" w:hAnsi="Amiri" w:eastAsia="Amiri" w:cs="Amiri"/>
          <w:color w:val="111111"/>
          <w:sz w:val="28"/>
          <w:sz w:val="28"/>
          <w:szCs w:val="28"/>
          <w:rtl w:val="true"/>
          <w:lang w:bidi="ar-SA"/>
        </w:rPr>
        <w:t xml:space="preserve">جعلنا نومكم نوما لا موتا </w:t>
      </w:r>
      <w:r>
        <w:rPr>
          <w:rStyle w:val="FootnoteAnchor"/>
          <w:rtl w:val="true"/>
        </w:rPr>
        <w:footnoteReference w:id="2454"/>
      </w:r>
      <w:r>
        <w:rPr>
          <w:rFonts w:ascii="IRNazanin" w:hAnsi="IRNazanin" w:eastAsia="IRNazanin"/>
          <w:color w:val="111111"/>
          <w:sz w:val="28"/>
          <w:sz w:val="28"/>
          <w:szCs w:val="28"/>
          <w:rtl w:val="true"/>
          <w:lang w:bidi="fa-IR"/>
        </w:rPr>
        <w:t>،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شبهتى است،از اين 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اخو الموت </w:t>
      </w:r>
      <w:r>
        <w:rPr>
          <w:rStyle w:val="FootnoteAnchor"/>
          <w:rtl w:val="true"/>
        </w:rPr>
        <w:footnoteReference w:id="2455"/>
      </w:r>
      <w:r>
        <w:rPr>
          <w:rFonts w:ascii="IRNazanin" w:hAnsi="IRNazanin" w:eastAsia="IRNazanin"/>
          <w:color w:val="111111"/>
          <w:sz w:val="28"/>
          <w:sz w:val="28"/>
          <w:szCs w:val="28"/>
          <w:rtl w:val="true"/>
          <w:lang w:bidi="fa-IR"/>
        </w:rPr>
        <w:t>،و در معنى مانند اين آيت بود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لَمْ تَمُتْ فِي مَنٰامِهٰا فَيُمْسِكُ الَّتِي قَضىٰ عَلَيْهَا الْمَوْتَ وَ يُرْسِلُ الْأُخْرىٰ إِلىٰ أَجَلٍ مُسَمًّى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چهارم در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سبات نه همه نومى باشد،بل خواب بيمار را سبات خواند </w:t>
      </w:r>
      <w:r>
        <w:rPr>
          <w:rStyle w:val="FootnoteAnchor"/>
          <w:rtl w:val="true"/>
        </w:rPr>
        <w:footnoteReference w:id="2457"/>
      </w:r>
      <w:r>
        <w:rPr>
          <w:rFonts w:ascii="IRNazanin" w:hAnsi="IRNazanin" w:eastAsia="IRNazanin"/>
          <w:color w:val="111111"/>
          <w:sz w:val="28"/>
          <w:sz w:val="28"/>
          <w:szCs w:val="28"/>
          <w:rtl w:val="true"/>
          <w:lang w:bidi="fa-IR"/>
        </w:rPr>
        <w:t xml:space="preserve">و آن خوابى ممتدّ </w:t>
      </w:r>
      <w:r>
        <w:rPr>
          <w:rStyle w:val="FootnoteAnchor"/>
          <w:rtl w:val="true"/>
        </w:rPr>
        <w:footnoteReference w:id="2458"/>
      </w:r>
      <w:r>
        <w:rPr>
          <w:rFonts w:ascii="Amiri" w:hAnsi="Amiri" w:eastAsia="Amiri" w:cs="Amiri"/>
          <w:color w:val="111111"/>
          <w:sz w:val="28"/>
          <w:sz w:val="28"/>
          <w:szCs w:val="28"/>
          <w:rtl w:val="true"/>
          <w:lang w:bidi="ar-SA"/>
        </w:rPr>
        <w:t>تمام باشد،كانّه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نَوْمَكُمْ سُبٰاتاً </w:t>
      </w:r>
      <w:r>
        <w:rPr>
          <w:rStyle w:val="FootnoteAnchor"/>
          <w:rtl w:val="true"/>
        </w:rPr>
        <w:footnoteReference w:id="2459"/>
      </w:r>
      <w:r>
        <w:rPr>
          <w:rFonts w:ascii="IRNazanin" w:hAnsi="IRNazanin" w:eastAsia="IRNazanin"/>
          <w:color w:val="111111"/>
          <w:sz w:val="28"/>
          <w:sz w:val="28"/>
          <w:szCs w:val="28"/>
          <w:rtl w:val="true"/>
          <w:lang w:bidi="fa-IR"/>
        </w:rPr>
        <w:t>،اى ممتدّا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چهار وجه را چهار جواب است از سؤال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باشد،كانّه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w:t>
      </w:r>
      <w:r>
        <w:rPr>
          <w:rStyle w:val="FootnoteAnchor"/>
          <w:rtl w:val="true"/>
        </w:rPr>
        <w:footnoteReference w:id="2460"/>
      </w:r>
      <w:r>
        <w:rPr>
          <w:rFonts w:ascii="Amiri" w:hAnsi="Amiri" w:eastAsia="Amiri" w:cs="Amiri"/>
          <w:color w:val="111111"/>
          <w:sz w:val="28"/>
          <w:sz w:val="28"/>
          <w:szCs w:val="28"/>
          <w:rtl w:val="true"/>
          <w:lang w:bidi="ar-SA"/>
        </w:rPr>
        <w:t>النّوم نوما،خواب شما خواب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النَّهٰارَ نُشُوراً ،و روز را حيات </w:t>
      </w:r>
      <w:r>
        <w:rPr>
          <w:rStyle w:val="FootnoteAnchor"/>
          <w:rtl w:val="true"/>
        </w:rPr>
        <w:footnoteReference w:id="2461"/>
      </w:r>
      <w:r>
        <w:rPr>
          <w:rFonts w:ascii="IRNazanin" w:hAnsi="IRNazanin" w:eastAsia="IRNazanin"/>
          <w:color w:val="111111"/>
          <w:sz w:val="28"/>
          <w:sz w:val="28"/>
          <w:szCs w:val="28"/>
          <w:rtl w:val="true"/>
          <w:lang w:bidi="fa-IR"/>
        </w:rPr>
        <w:t>كرد در برابر آن كه شب خواب را باشد،و خواب برادر مرگ است،يعنى به شب در خواب چون مرده باشى و در روز زنده شوى،من قولهم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 الميّت نشورا،و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نشورا </w:t>
      </w:r>
      <w:r>
        <w:rPr>
          <w:rStyle w:val="FootnoteAnchor"/>
          <w:rtl w:val="true"/>
        </w:rPr>
        <w:footnoteReference w:id="2462"/>
      </w:r>
      <w:r>
        <w:rPr>
          <w:rFonts w:ascii="Amiri" w:hAnsi="Amiri" w:eastAsia="Amiri" w:cs="Amiri"/>
          <w:color w:val="111111"/>
          <w:sz w:val="28"/>
          <w:sz w:val="28"/>
          <w:szCs w:val="28"/>
          <w:rtl w:val="true"/>
          <w:lang w:bidi="ar-SA"/>
        </w:rPr>
        <w:t xml:space="preserve">انتشارا في </w:t>
      </w:r>
      <w:r>
        <w:rPr>
          <w:rStyle w:val="FootnoteAnchor"/>
          <w:rtl w:val="true"/>
        </w:rPr>
        <w:footnoteReference w:id="2463"/>
      </w:r>
      <w:r>
        <w:rPr>
          <w:rFonts w:ascii="Amiri" w:hAnsi="Amiri" w:eastAsia="Amiri" w:cs="Amiri"/>
          <w:color w:val="111111"/>
          <w:sz w:val="28"/>
          <w:sz w:val="28"/>
          <w:szCs w:val="28"/>
          <w:rtl w:val="true"/>
          <w:lang w:bidi="ar-SA"/>
        </w:rPr>
        <w:t xml:space="preserve">حوائجكم،به شب خفته باشى و به روز </w:t>
      </w:r>
    </w:p>
    <w:p>
      <w:pPr>
        <w:pStyle w:val="BookText"/>
        <w:rPr/>
      </w:pPr>
      <w:r>
        <w:rPr>
          <w:rFonts w:ascii="IRNazanin" w:hAnsi="IRNazanin" w:eastAsia="IRNazanin"/>
          <w:color w:val="111111"/>
          <w:sz w:val="28"/>
          <w:sz w:val="28"/>
          <w:szCs w:val="28"/>
          <w:rtl w:val="true"/>
          <w:lang w:bidi="fa-IR"/>
        </w:rPr>
        <w:t xml:space="preserve">پراگنده شوى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 الرِّيٰاحَ بُشْراً </w:t>
      </w:r>
      <w:r>
        <w:rPr>
          <w:rStyle w:val="FootnoteAnchor"/>
          <w:rtl w:val="true"/>
        </w:rPr>
        <w:footnoteReference w:id="2465"/>
      </w:r>
      <w:r>
        <w:rPr>
          <w:rFonts w:ascii="Amiri" w:hAnsi="Amiri" w:eastAsia="Amiri" w:cs="Amiri"/>
          <w:color w:val="111111"/>
          <w:sz w:val="28"/>
          <w:sz w:val="28"/>
          <w:szCs w:val="28"/>
          <w:rtl w:val="true"/>
          <w:lang w:bidi="ar-SA"/>
        </w:rPr>
        <w:t xml:space="preserve">بَيْنَ يَدَيْ رَحْمَتِهِ ،او آن خداست كه بفرستاد بادها را نشرا،اى ناشرا،زنده كننده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و نافع خواندند </w:t>
      </w:r>
      <w:r>
        <w:rPr>
          <w:rStyle w:val="FootnoteAnchor"/>
          <w:rtl w:val="true"/>
        </w:rPr>
        <w:footnoteReference w:id="2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جمع نشور، كرسول و رسل </w:t>
      </w:r>
      <w:r>
        <w:rPr>
          <w:rStyle w:val="FootnoteAnchor"/>
          <w:rtl w:val="true"/>
        </w:rPr>
        <w:footnoteReference w:id="2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عامر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لغة في نشر،كرسل و رسل و كتب و كتب،و اين روايت هارون است از ابو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حمزه و كسائى خواندند </w:t>
      </w:r>
      <w:r>
        <w:rPr>
          <w:rStyle w:val="FootnoteAnchor"/>
          <w:rtl w:val="true"/>
        </w:rPr>
        <w:footnoteReference w:id="2469"/>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مصدرى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2470"/>
      </w:r>
      <w:r>
        <w:rPr>
          <w:rFonts w:ascii="Amiri" w:hAnsi="Amiri" w:eastAsia="Amiri" w:cs="Amiri"/>
          <w:color w:val="111111"/>
          <w:sz w:val="28"/>
          <w:sz w:val="28"/>
          <w:szCs w:val="28"/>
          <w:rtl w:val="true"/>
          <w:lang w:bidi="ar-SA"/>
        </w:rPr>
        <w:t>در جاى حال،اى ناشرة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عاصم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مضموم و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بشارة،و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مُبَشِّرٰاتٍ </w:t>
      </w:r>
      <w:r>
        <w:rPr>
          <w:rStyle w:val="FootnoteAnchor"/>
          <w:rtl w:val="true"/>
        </w:rPr>
        <w:footnoteReference w:id="2471"/>
      </w:r>
      <w:r>
        <w:rPr>
          <w:rFonts w:ascii="IRNazanin" w:hAnsi="IRNazanin" w:eastAsia="IRNazanin"/>
          <w:color w:val="111111"/>
          <w:sz w:val="28"/>
          <w:sz w:val="28"/>
          <w:szCs w:val="28"/>
          <w:rtl w:val="true"/>
          <w:lang w:bidi="fa-IR"/>
        </w:rPr>
        <w:t>،بفرستاد بادها را بشارت دهنده به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رياح را به آن جمع كرد كه بادها 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بادى كه نه از اين چهارراه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خوانند،و بادى كه ابر آرد و درخت را باردار كند آن را 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Style w:val="FootnoteAnchor"/>
          <w:rtl w:val="true"/>
        </w:rPr>
        <w:footnoteReference w:id="2472"/>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Style w:val="FootnoteAnchor"/>
          <w:rtl w:val="true"/>
        </w:rPr>
        <w:footnoteReference w:id="2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او كه </w:t>
      </w:r>
      <w:r>
        <w:rPr>
          <w:rStyle w:val="FootnoteAnchor"/>
          <w:rtl w:val="true"/>
        </w:rPr>
        <w:footnoteReference w:id="2474"/>
      </w:r>
      <w:r>
        <w:rPr>
          <w:rFonts w:ascii="IRNazanin" w:hAnsi="IRNazanin" w:eastAsia="IRNazanin"/>
          <w:color w:val="111111"/>
          <w:sz w:val="28"/>
          <w:sz w:val="28"/>
          <w:szCs w:val="28"/>
          <w:rtl w:val="true"/>
          <w:lang w:bidi="fa-IR"/>
        </w:rPr>
        <w:t>برگ ريزاند و ميغ پراگند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أَرْسَلْنٰا عَلَيْهِمُ الرِّيحَ الْعَقِيمَ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أَنْزَلْنٰا مِنَ السَّمٰاءِ مٰاءً طَهُوراً ،و از آسمان فروفرستاديم آبى پاك، پاك كننده،يعنى آب باران،و آن آبى بود هم پاك و هم پاك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طهور به معنى مطهّر است،و اين حكم آب باران است تا ما دام چيزى به او نرسد كه او را پليد كند به او رفع حدث توان كردن و ازالت نجاسات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غرض بيان كرد در اين </w:t>
      </w:r>
      <w:r>
        <w:rPr>
          <w:rStyle w:val="FootnoteAnchor"/>
          <w:rtl w:val="true"/>
        </w:rPr>
        <w:footnoteReference w:id="2476"/>
      </w:r>
      <w:r>
        <w:rPr>
          <w:rFonts w:ascii="IRNazanin" w:hAnsi="IRNazanin" w:eastAsia="IRNazanin"/>
          <w:color w:val="111111"/>
          <w:sz w:val="28"/>
          <w:sz w:val="28"/>
          <w:szCs w:val="28"/>
          <w:rtl w:val="true"/>
          <w:lang w:bidi="fa-IR"/>
        </w:rPr>
        <w:t>باران فرستادن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لِنُحْيِيَ بِهِ بَلْدَةً مَيْتاً ،تا </w:t>
      </w:r>
    </w:p>
    <w:p>
      <w:pPr>
        <w:pStyle w:val="BookText"/>
        <w:rPr/>
      </w:pPr>
      <w:r>
        <w:rPr>
          <w:rFonts w:ascii="IRNazanin" w:hAnsi="IRNazanin" w:eastAsia="IRNazanin"/>
          <w:color w:val="111111"/>
          <w:sz w:val="28"/>
          <w:sz w:val="28"/>
          <w:szCs w:val="28"/>
          <w:rtl w:val="true"/>
          <w:lang w:bidi="fa-IR"/>
        </w:rPr>
        <w:t>زنده كنيم به او زمين مرده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است براى آن ميت گفت ذهابا الى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خشك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كسى كه در حيات نبود </w:t>
      </w:r>
      <w:r>
        <w:rPr>
          <w:rStyle w:val="FootnoteAnchor"/>
          <w:rtl w:val="true"/>
        </w:rPr>
        <w:footnoteReference w:id="2477"/>
      </w:r>
      <w:r>
        <w:rPr>
          <w:rFonts w:ascii="IRNazanin" w:hAnsi="IRNazanin" w:eastAsia="IRNazanin"/>
          <w:color w:val="111111"/>
          <w:sz w:val="28"/>
          <w:sz w:val="28"/>
          <w:szCs w:val="28"/>
          <w:rtl w:val="true"/>
          <w:lang w:bidi="fa-IR"/>
        </w:rPr>
        <w:t>و برفته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ميتة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گويند،فرقا بين الحقيقة و المجاز،و قول اوّل ظاهرتر است و عرب</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بلدة ليس بها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نُسْقِيَهُ مِمّٰا خَلَقْنٰا أَنْعٰاماً ،اى نجعله </w:t>
      </w:r>
      <w:r>
        <w:rPr>
          <w:rStyle w:val="FootnoteAnchor"/>
          <w:rtl w:val="true"/>
        </w:rPr>
        <w:footnoteReference w:id="2478"/>
      </w:r>
      <w:r>
        <w:rPr>
          <w:rFonts w:ascii="Amiri" w:hAnsi="Amiri" w:eastAsia="Amiri" w:cs="Amiri"/>
          <w:color w:val="111111"/>
          <w:sz w:val="28"/>
          <w:sz w:val="28"/>
          <w:szCs w:val="28"/>
          <w:rtl w:val="true"/>
          <w:lang w:bidi="ar-SA"/>
        </w:rPr>
        <w:t xml:space="preserve">سقيا لها،و آن را شرب و نصيب 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479"/>
      </w:r>
      <w:r>
        <w:rPr>
          <w:rFonts w:ascii="IRNazanin" w:hAnsi="IRNazanin" w:eastAsia="IRNazanin"/>
          <w:color w:val="111111"/>
          <w:sz w:val="28"/>
          <w:sz w:val="28"/>
          <w:szCs w:val="28"/>
          <w:rtl w:val="true"/>
          <w:lang w:bidi="fa-IR"/>
        </w:rPr>
        <w:t>چهار پايان كنيم،يقال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سقيته الماء و اسقيته،و هر دو متعدّى باشد به دو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أَنٰاسِيَّ كَثِيراً ،و مردمان بسيار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كردند و </w:t>
      </w:r>
      <w:r>
        <w:rPr>
          <w:rStyle w:val="FootnoteAnchor"/>
          <w:rtl w:val="true"/>
        </w:rPr>
        <w:footnoteReference w:id="248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انسىّ است جمعا على لفظه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النّسبة ككرسىّ </w:t>
      </w:r>
      <w:r>
        <w:rPr>
          <w:rStyle w:val="FootnoteAnchor"/>
          <w:rtl w:val="true"/>
        </w:rPr>
        <w:footnoteReference w:id="2481"/>
      </w:r>
      <w:r>
        <w:rPr>
          <w:rFonts w:ascii="IRNazanin" w:hAnsi="IRNazanin" w:eastAsia="IRNazanin"/>
          <w:color w:val="111111"/>
          <w:sz w:val="28"/>
          <w:sz w:val="28"/>
          <w:szCs w:val="28"/>
          <w:rtl w:val="true"/>
          <w:lang w:bidi="fa-IR"/>
        </w:rPr>
        <w:t>و 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انسيّ و انس يكى باشد،و اين نسبة الشّىء الى نفسه باشد على وجه المبالغة،كالاحمريّ للاحمر،و كقول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الدّهر بالانسان دوّاري</w:t>
      </w:r>
      <w:r>
        <w:rPr>
          <w:rFonts w:eastAsia="Amiri" w:cs="Amiri" w:ascii="Amiri" w:hAnsi="Amiri"/>
          <w:color w:val="111111"/>
          <w:sz w:val="28"/>
          <w:szCs w:val="28"/>
          <w:rtl w:val="true"/>
          <w:lang w:bidi="ar-SA"/>
        </w:rPr>
        <w:t>***</w:t>
      </w:r>
      <w:r>
        <w:rPr>
          <w:rStyle w:val="FootnoteAnchor"/>
          <w:rtl w:val="true"/>
        </w:rPr>
        <w:footnoteReference w:id="2482"/>
      </w:r>
      <w:r>
        <w:rPr>
          <w:rFonts w:ascii="IRNazanin" w:hAnsi="IRNazanin" w:eastAsia="IRNazanin"/>
          <w:color w:val="111111"/>
          <w:sz w:val="28"/>
          <w:sz w:val="28"/>
          <w:szCs w:val="28"/>
          <w:rtl w:val="true"/>
          <w:lang w:bidi="fa-IR"/>
        </w:rPr>
        <w:t>اى 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انسان باشد و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،كسرحان و سراحين،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 فصار أناسىّ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سال نباشد كه باران او از سال ديگر بيشتر بود يا كمتر،خداى تعالى روزيها بخشيده است آنچه سال كفاف ايشان باشد به آسمان دنيا فرستد به كيلى معلوم و وزنى معلوم،و لكن چون </w:t>
      </w:r>
      <w:r>
        <w:rPr>
          <w:rStyle w:val="FootnoteAnchor"/>
          <w:rtl w:val="true"/>
        </w:rPr>
        <w:footnoteReference w:id="2483"/>
      </w:r>
      <w:r>
        <w:rPr>
          <w:rFonts w:ascii="IRNazanin" w:hAnsi="IRNazanin" w:eastAsia="IRNazanin"/>
          <w:color w:val="111111"/>
          <w:sz w:val="28"/>
          <w:sz w:val="28"/>
          <w:szCs w:val="28"/>
          <w:rtl w:val="true"/>
          <w:lang w:bidi="fa-IR"/>
        </w:rPr>
        <w:t xml:space="preserve">معصيت كنند خداى تعالى باران از ايشان بگرداند </w:t>
      </w:r>
      <w:r>
        <w:rPr>
          <w:rStyle w:val="FootnoteAnchor"/>
          <w:rtl w:val="true"/>
        </w:rPr>
        <w:footnoteReference w:id="2484"/>
      </w:r>
      <w:r>
        <w:rPr>
          <w:rFonts w:ascii="Amiri" w:hAnsi="Amiri" w:eastAsia="Amiri" w:cs="Amiri"/>
          <w:color w:val="111111"/>
          <w:sz w:val="28"/>
          <w:sz w:val="28"/>
          <w:szCs w:val="28"/>
          <w:rtl w:val="true"/>
          <w:lang w:bidi="ar-SA"/>
        </w:rPr>
        <w:t xml:space="preserve">با درياها و بيابانها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صَرَّفْنٰاهُ بَيْنَهُمْ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باران از ميان </w:t>
      </w:r>
      <w:r>
        <w:rPr>
          <w:rStyle w:val="FootnoteAnchor"/>
          <w:rtl w:val="true"/>
        </w:rPr>
        <w:footnoteReference w:id="2486"/>
      </w:r>
      <w:r>
        <w:rPr>
          <w:rFonts w:ascii="Amiri" w:hAnsi="Amiri" w:eastAsia="Amiri" w:cs="Amiri"/>
          <w:color w:val="111111"/>
          <w:sz w:val="28"/>
          <w:sz w:val="28"/>
          <w:szCs w:val="28"/>
          <w:rtl w:val="true"/>
          <w:lang w:bidi="ar-SA"/>
        </w:rPr>
        <w:t xml:space="preserve">قسمت كرديم و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تصريف كرديم،بعضى را بسيار بداديم و بهرى را اندك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بهرى را سالى دهيم و سالى ندهيم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488"/>
      </w:r>
      <w:r>
        <w:rPr>
          <w:rFonts w:ascii="Amiri" w:hAnsi="Amiri" w:eastAsia="Amiri" w:cs="Amiri"/>
          <w:color w:val="111111"/>
          <w:sz w:val="28"/>
          <w:sz w:val="28"/>
          <w:szCs w:val="28"/>
          <w:rtl w:val="true"/>
          <w:lang w:bidi="ar-SA"/>
        </w:rPr>
        <w:t xml:space="preserve">اين باران انواع كرديم،بعضى </w:t>
      </w:r>
      <w:r>
        <w:rPr>
          <w:rStyle w:val="FootnoteAnchor"/>
          <w:rtl w:val="true"/>
        </w:rPr>
        <w:footnoteReference w:id="2489"/>
      </w:r>
      <w:r>
        <w:rPr>
          <w:rFonts w:ascii="IRNazanin" w:hAnsi="IRNazanin" w:eastAsia="IRNazanin"/>
          <w:color w:val="111111"/>
          <w:sz w:val="28"/>
          <w:sz w:val="28"/>
          <w:szCs w:val="28"/>
          <w:rtl w:val="true"/>
          <w:lang w:bidi="fa-IR"/>
        </w:rPr>
        <w:t xml:space="preserve">وابل،بعضى </w:t>
      </w:r>
      <w:r>
        <w:rPr>
          <w:rStyle w:val="FootnoteAnchor"/>
          <w:rtl w:val="true"/>
        </w:rPr>
        <w:footnoteReference w:id="2490"/>
      </w:r>
      <w:r>
        <w:rPr>
          <w:rFonts w:ascii="IRNazanin" w:hAnsi="IRNazanin" w:eastAsia="IRNazanin"/>
          <w:color w:val="111111"/>
          <w:sz w:val="28"/>
          <w:sz w:val="28"/>
          <w:szCs w:val="28"/>
          <w:rtl w:val="true"/>
          <w:lang w:bidi="fa-IR"/>
        </w:rPr>
        <w:t xml:space="preserve">رهام،و بهرى ودق،و بهرى طلّ </w:t>
      </w:r>
      <w:r>
        <w:rPr>
          <w:rStyle w:val="FootnoteAnchor"/>
          <w:rtl w:val="true"/>
        </w:rPr>
        <w:footnoteReference w:id="2491"/>
      </w:r>
      <w:r>
        <w:rPr>
          <w:rFonts w:ascii="IRNazanin" w:hAnsi="IRNazanin" w:eastAsia="IRNazanin"/>
          <w:color w:val="111111"/>
          <w:sz w:val="28"/>
          <w:sz w:val="28"/>
          <w:szCs w:val="28"/>
          <w:rtl w:val="true"/>
          <w:lang w:bidi="fa-IR"/>
        </w:rPr>
        <w:t xml:space="preserve">،و بهرى و سمى،و بهرى ولى،و بهرى طشّ،و بهرى رذاذ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تصريف راجع است با ريح،پاره اى </w:t>
      </w:r>
      <w:r>
        <w:rPr>
          <w:rStyle w:val="FootnoteAnchor"/>
          <w:rtl w:val="true"/>
        </w:rPr>
        <w:footnoteReference w:id="2493"/>
      </w:r>
      <w:r>
        <w:rPr>
          <w:rFonts w:ascii="IRNazanin" w:hAnsi="IRNazanin" w:eastAsia="IRNazanin"/>
          <w:color w:val="111111"/>
          <w:sz w:val="28"/>
          <w:sz w:val="28"/>
          <w:szCs w:val="28"/>
          <w:rtl w:val="true"/>
          <w:lang w:bidi="fa-IR"/>
        </w:rPr>
        <w:t xml:space="preserve">شمال و پاره اى </w:t>
      </w:r>
      <w:r>
        <w:rPr>
          <w:rStyle w:val="FootnoteAnchor"/>
          <w:rtl w:val="true"/>
        </w:rPr>
        <w:footnoteReference w:id="2494"/>
      </w:r>
      <w:r>
        <w:rPr>
          <w:rFonts w:ascii="IRNazanin" w:hAnsi="IRNazanin" w:eastAsia="IRNazanin"/>
          <w:color w:val="111111"/>
          <w:sz w:val="28"/>
          <w:sz w:val="28"/>
          <w:szCs w:val="28"/>
          <w:rtl w:val="true"/>
          <w:lang w:bidi="fa-IR"/>
        </w:rPr>
        <w:t xml:space="preserve">جنوب و پاره اى </w:t>
      </w:r>
      <w:r>
        <w:rPr>
          <w:rStyle w:val="FootnoteAnchor"/>
          <w:rtl w:val="true"/>
        </w:rPr>
        <w:footnoteReference w:id="2495"/>
      </w:r>
      <w:r>
        <w:rPr>
          <w:rFonts w:ascii="IRNazanin" w:hAnsi="IRNazanin" w:eastAsia="IRNazanin"/>
          <w:color w:val="111111"/>
          <w:sz w:val="28"/>
          <w:sz w:val="28"/>
          <w:szCs w:val="28"/>
          <w:rtl w:val="true"/>
          <w:lang w:bidi="fa-IR"/>
        </w:rPr>
        <w:t xml:space="preserve">صبا و پاره اى </w:t>
      </w:r>
      <w:r>
        <w:rPr>
          <w:rStyle w:val="FootnoteAnchor"/>
          <w:rtl w:val="true"/>
        </w:rPr>
        <w:footnoteReference w:id="2496"/>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غرض بيان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لِيَذَّكَّرُوا ،اى ليتذكّروا،اين براى آن كردم تا 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أَكْثَرُ النّٰاسِ إِلاّٰ كُفُوراً ،الّا آن است كه بيشتر مردمان سرباززده اند الّا كفران و جحود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خداى باران دهد، ايشان نسبت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انواء</w:t>
      </w:r>
      <w:r>
        <w:rPr>
          <w:rFonts w:eastAsia="IRNazanin" w:cs="IRNazanin"/>
          <w:color w:val="111111"/>
          <w:sz w:val="28"/>
          <w:szCs w:val="28"/>
          <w:rtl w:val="true"/>
          <w:lang w:bidi="fa-IR"/>
        </w:rPr>
        <w:t xml:space="preserve">» </w:t>
      </w:r>
      <w:r>
        <w:rPr>
          <w:rStyle w:val="FootnoteAnchor"/>
          <w:rtl w:val="true"/>
        </w:rPr>
        <w:footnoteReference w:id="2497"/>
      </w:r>
      <w:r>
        <w:rPr>
          <w:rFonts w:ascii="IRNazanin" w:hAnsi="IRNazanin" w:eastAsia="IRNazanin"/>
          <w:color w:val="111111"/>
          <w:sz w:val="28"/>
          <w:sz w:val="28"/>
          <w:szCs w:val="28"/>
          <w:rtl w:val="true"/>
          <w:lang w:bidi="fa-IR"/>
        </w:rPr>
        <w:t>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مطرنا بنوء العقرب،و بنوء السّرطان او الحوت،از اين برجها كه آن را برج </w:t>
      </w:r>
      <w:r>
        <w:rPr>
          <w:rStyle w:val="FootnoteAnchor"/>
          <w:rtl w:val="true"/>
        </w:rPr>
        <w:footnoteReference w:id="2498"/>
      </w:r>
      <w:r>
        <w:rPr>
          <w:rFonts w:ascii="IRNazanin" w:hAnsi="IRNazanin" w:eastAsia="IRNazanin"/>
          <w:color w:val="111111"/>
          <w:sz w:val="28"/>
          <w:sz w:val="28"/>
          <w:szCs w:val="28"/>
          <w:rtl w:val="true"/>
          <w:lang w:bidi="fa-IR"/>
        </w:rPr>
        <w:t>آبى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شِئْنٰا لَبَعَثْنٰا فِي كُلِّ قَرْيَةٍ نَذِيراً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خواستمانى در هر شهرى و ديهى پيغامبرى بفرستادمى </w:t>
      </w:r>
      <w:r>
        <w:rPr>
          <w:rStyle w:val="FootnoteAnchor"/>
          <w:rtl w:val="true"/>
        </w:rPr>
        <w:footnoteReference w:id="2499"/>
      </w:r>
      <w:r>
        <w:rPr>
          <w:rFonts w:ascii="Amiri" w:hAnsi="Amiri" w:eastAsia="Amiri" w:cs="Amiri"/>
          <w:color w:val="111111"/>
          <w:sz w:val="28"/>
          <w:sz w:val="28"/>
          <w:szCs w:val="28"/>
          <w:rtl w:val="true"/>
          <w:lang w:bidi="ar-SA"/>
        </w:rPr>
        <w:t xml:space="preserve">كه مردمان را ترسانيدى </w:t>
      </w:r>
      <w:r>
        <w:rPr>
          <w:rStyle w:val="FootnoteAnchor"/>
          <w:rtl w:val="true"/>
        </w:rPr>
        <w:footnoteReference w:id="2500"/>
      </w:r>
      <w:r>
        <w:rPr>
          <w:rFonts w:ascii="Amiri" w:hAnsi="Amiri" w:eastAsia="Amiri" w:cs="Amiri"/>
          <w:color w:val="111111"/>
          <w:sz w:val="28"/>
          <w:sz w:val="28"/>
          <w:szCs w:val="28"/>
          <w:rtl w:val="true"/>
          <w:lang w:bidi="ar-SA"/>
        </w:rPr>
        <w:t xml:space="preserve">و انذار كردى </w:t>
      </w:r>
      <w:r>
        <w:rPr>
          <w:rStyle w:val="FootnoteAnchor"/>
          <w:rtl w:val="true"/>
        </w:rPr>
        <w:footnoteReference w:id="2501"/>
      </w:r>
      <w:r>
        <w:rPr>
          <w:rFonts w:ascii="IRNazanin" w:hAnsi="IRNazanin" w:eastAsia="IRNazanin"/>
          <w:color w:val="111111"/>
          <w:sz w:val="28"/>
          <w:sz w:val="28"/>
          <w:szCs w:val="28"/>
          <w:rtl w:val="true"/>
          <w:lang w:bidi="fa-IR"/>
        </w:rPr>
        <w:t xml:space="preserve">چنان كه باران قسمت كرده ايم بر همه جايها تا به هر شهرى و ديهى مى برسد،نيز در هر شهرى پيغامبرى بفرستادمانى تا اعباء </w:t>
      </w:r>
      <w:r>
        <w:rPr>
          <w:rStyle w:val="FootnoteAnchor"/>
          <w:rtl w:val="true"/>
        </w:rPr>
        <w:footnoteReference w:id="2502"/>
      </w:r>
      <w:r>
        <w:rPr>
          <w:rFonts w:ascii="IRNazanin" w:hAnsi="IRNazanin" w:eastAsia="IRNazanin"/>
          <w:color w:val="111111"/>
          <w:sz w:val="28"/>
          <w:sz w:val="28"/>
          <w:szCs w:val="28"/>
          <w:rtl w:val="true"/>
          <w:lang w:bidi="fa-IR"/>
        </w:rPr>
        <w:t>نبوت بر تو آسان تر بودى،و لكن مصلحت اقتضا آن كرد كه پيغامبر جنّ و انس تو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تُطِعِ الْكٰافِرِينَ ،متابعت راى ايشان مكن به دعوت ايشان تو را به اهواء </w:t>
      </w:r>
      <w:r>
        <w:rPr>
          <w:rStyle w:val="FootnoteAnchor"/>
          <w:rtl w:val="true"/>
        </w:rPr>
        <w:footnoteReference w:id="2503"/>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جٰاهِدْهُمْ بِهِ ،و جهاد كن با ايشان يعنى با اين كافران به آن جهادى بزرگ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ضمير </w:t>
      </w:r>
      <w:r>
        <w:rPr>
          <w:rStyle w:val="FootnoteAnchor"/>
          <w:rtl w:val="true"/>
        </w:rPr>
        <w:footnoteReference w:id="2504"/>
      </w:r>
      <w:r>
        <w:rPr>
          <w:rFonts w:ascii="IRNazanin" w:hAnsi="IRNazanin" w:eastAsia="IRNazanin"/>
          <w:color w:val="111111"/>
          <w:sz w:val="28"/>
          <w:sz w:val="28"/>
          <w:szCs w:val="28"/>
          <w:rtl w:val="true"/>
          <w:lang w:bidi="fa-IR"/>
        </w:rPr>
        <w:t>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است با قرآن،اين قول عبد اللّه </w:t>
      </w:r>
    </w:p>
    <w:p>
      <w:pPr>
        <w:pStyle w:val="BookText"/>
        <w:rPr/>
      </w:pPr>
      <w:r>
        <w:rPr>
          <w:rFonts w:ascii="IRNazanin" w:hAnsi="IRNazanin" w:eastAsia="IRNazanin"/>
          <w:color w:val="111111"/>
          <w:sz w:val="28"/>
          <w:sz w:val="28"/>
          <w:szCs w:val="28"/>
          <w:rtl w:val="true"/>
          <w:lang w:bidi="fa-IR"/>
        </w:rPr>
        <w:t>عبّاس است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ترك طاعت،يعنى به ترك طاعت ايشان با ايشان جهاد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الَّذِي مَرَجَ الْبَحْرَيْنِ ،و او آن خداست كه در آميخت دو دريا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درياى خوش،و يكى درياى شور و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الماء في مجراه باشد،كارسال الخيل في مرعاه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باشد و آميختن، و 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فِي أَمْرٍ مَرِيجٍ </w:t>
      </w:r>
      <w:r>
        <w:rPr>
          <w:rStyle w:val="FootnoteAnchor"/>
          <w:rtl w:val="true"/>
        </w:rPr>
        <w:footnoteReference w:id="2505"/>
      </w:r>
      <w:r>
        <w:rPr>
          <w:rFonts w:ascii="IRNazanin" w:hAnsi="IRNazanin" w:eastAsia="IRNazanin"/>
          <w:color w:val="111111"/>
          <w:sz w:val="28"/>
          <w:sz w:val="28"/>
          <w:szCs w:val="28"/>
          <w:rtl w:val="true"/>
          <w:lang w:bidi="fa-IR"/>
        </w:rPr>
        <w:t>،اى مختلط،و 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يا با </w:t>
      </w:r>
      <w:r>
        <w:rPr>
          <w:rStyle w:val="FootnoteAnchor"/>
          <w:rtl w:val="true"/>
        </w:rPr>
        <w:footnoteReference w:id="2506"/>
      </w:r>
      <w:r>
        <w:rPr>
          <w:rFonts w:ascii="Amiri" w:hAnsi="Amiri" w:eastAsia="Amiri" w:cs="Amiri"/>
          <w:color w:val="111111"/>
          <w:sz w:val="28"/>
          <w:sz w:val="28"/>
          <w:szCs w:val="28"/>
          <w:rtl w:val="true"/>
          <w:lang w:bidi="ar-SA"/>
        </w:rPr>
        <w:t xml:space="preserve">عبد اللّه اذا كنت في حثالة من النّاس قد مرجت عهودهم و اماناتهم فصاروا هكذا و شبّك </w:t>
      </w:r>
      <w:r>
        <w:rPr>
          <w:rStyle w:val="FootnoteAnchor"/>
          <w:rtl w:val="true"/>
        </w:rPr>
        <w:footnoteReference w:id="2507"/>
      </w:r>
      <w:r>
        <w:rPr>
          <w:rFonts w:ascii="IRNazanin" w:hAnsi="IRNazanin" w:eastAsia="IRNazanin"/>
          <w:color w:val="111111"/>
          <w:sz w:val="28"/>
          <w:sz w:val="28"/>
          <w:szCs w:val="28"/>
          <w:rtl w:val="true"/>
          <w:lang w:bidi="fa-IR"/>
        </w:rPr>
        <w:t>بين اصابعه، عبد اللّه عمر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باشى تو اى با عبد اللّه،چون در ميان مردمان افتى كه عهود و امانات ايشان آميخته باشد چونين شوند و انگشتان در هم افگند،يعنى همه مختلط و اصل هر دو </w:t>
      </w:r>
      <w:r>
        <w:rPr>
          <w:rStyle w:val="FootnoteAnchor"/>
          <w:rtl w:val="true"/>
        </w:rPr>
        <w:footnoteReference w:id="2508"/>
      </w:r>
      <w:r>
        <w:rPr>
          <w:rFonts w:ascii="Amiri" w:hAnsi="Amiri" w:eastAsia="Amiri" w:cs="Amiri"/>
          <w:color w:val="111111"/>
          <w:sz w:val="28"/>
          <w:sz w:val="28"/>
          <w:szCs w:val="28"/>
          <w:rtl w:val="true"/>
          <w:lang w:bidi="ar-SA"/>
        </w:rPr>
        <w:t>يكى است براى آن كه ستور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2509"/>
      </w:r>
      <w:r>
        <w:rPr>
          <w:rFonts w:ascii="IRNazanin" w:hAnsi="IRNazanin" w:eastAsia="IRNazanin"/>
          <w:color w:val="111111"/>
          <w:sz w:val="28"/>
          <w:sz w:val="28"/>
          <w:szCs w:val="28"/>
          <w:rtl w:val="true"/>
          <w:lang w:bidi="fa-IR"/>
        </w:rPr>
        <w:t>در گياه زار فروگذارى آميخته شوند،قال الرّاجز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رعى بها مرج ربيع ممرجا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مقاتل و ضحّاك گفتند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مرج،اى خلع احدهما على الآخر،و اين نيز به معنى اختلاط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عَذْبٌ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خوش باشد كه آسان به گلو فروشود،و اصله الاستمرار،و منه عذبة اللّسان لاستمراره على الكلام،و منه العذاب لاستمرار الالم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گوارنده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شود كه با تلخى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بَيْنَهُمٰا بَرْزَخاً ،اى حاجزا،و ميان ايشان حايلى و حاجزى كرد تا آميخته نشوند </w:t>
      </w:r>
      <w:r>
        <w:rPr>
          <w:rStyle w:val="FootnoteAnchor"/>
          <w:rtl w:val="true"/>
        </w:rPr>
        <w:footnoteReference w:id="2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 مَحْجُوراً ،اى مانعا ممنوعا،و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سترا ممنوعا،يعنى حايلى قوى كه به هيچ وجه اختلاط نباشد آن را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خَلَقَ مِنَ الْمٰاءِ 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خداى است كه بيافريد از آب يعنى نطفه،آدمى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،پس كرد او را نسبى و صهرى،يعنى </w:t>
      </w:r>
    </w:p>
    <w:p>
      <w:pPr>
        <w:pStyle w:val="BookText"/>
        <w:rPr/>
      </w:pPr>
      <w:r>
        <w:rPr>
          <w:rFonts w:ascii="IRNazanin" w:hAnsi="IRNazanin" w:eastAsia="IRNazanin"/>
          <w:color w:val="111111"/>
          <w:sz w:val="28"/>
          <w:sz w:val="28"/>
          <w:szCs w:val="28"/>
          <w:rtl w:val="true"/>
          <w:lang w:bidi="fa-IR"/>
        </w:rPr>
        <w:t xml:space="preserve">نسبى و صهرى </w:t>
      </w:r>
      <w:r>
        <w:rPr>
          <w:rStyle w:val="FootnoteAnchor"/>
          <w:rtl w:val="true"/>
        </w:rPr>
        <w:footnoteReference w:id="2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Style w:val="FootnoteAnchor"/>
          <w:rtl w:val="true"/>
        </w:rPr>
        <w:footnoteReference w:id="2512"/>
      </w:r>
      <w:r>
        <w:rPr>
          <w:rFonts w:ascii="Amiri" w:hAnsi="Amiri" w:eastAsia="Amiri" w:cs="Amiri"/>
          <w:color w:val="111111"/>
          <w:sz w:val="28"/>
          <w:sz w:val="28"/>
          <w:szCs w:val="28"/>
          <w:rtl w:val="true"/>
          <w:lang w:bidi="ar-SA"/>
        </w:rPr>
        <w:t>آن است كه حرام باشد نكاحش،و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حلال باشد نكاحش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ضحّاك و قتاده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هفت است كه خداى تعالى بيان كرد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أُمَّهٰاتُكُمْ وَ بَنٰاتُكُمْ وَ أَخَوٰاتُكُمْ وَ عَمّٰاتُكُمْ وَ خٰالاٰتُكُمْ وَ بَنٰاتُ الْأَخِ وَ بَنٰاتُ الْأُخْتِ </w:t>
      </w:r>
      <w:r>
        <w:rPr>
          <w:rStyle w:val="FootnoteAnchor"/>
          <w:rtl w:val="true"/>
        </w:rPr>
        <w:footnoteReference w:id="2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صهر پنج است كه خداى تعالى بيان كرد هم در اين آيت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أُمَّهٰاتُكُمُ اللاّٰتِي أَرْضَعْنَكُمْ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قَدْ سَلَفَ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حقّ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به او داد فاطمه </w:t>
      </w:r>
      <w:r>
        <w:rPr>
          <w:rStyle w:val="FootnoteAnchor"/>
          <w:rtl w:val="true"/>
        </w:rPr>
        <w:footnoteReference w:id="2515"/>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بود كه جامع بود هم نسب را و هم سبب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نسب پسر عمّش بود و از </w:t>
      </w:r>
      <w:r>
        <w:rPr>
          <w:rStyle w:val="FootnoteAnchor"/>
          <w:rtl w:val="true"/>
        </w:rPr>
        <w:footnoteReference w:id="2516"/>
      </w:r>
      <w:r>
        <w:rPr>
          <w:rFonts w:ascii="IRNazanin" w:hAnsi="IRNazanin" w:eastAsia="IRNazanin"/>
          <w:color w:val="111111"/>
          <w:sz w:val="28"/>
          <w:sz w:val="28"/>
          <w:szCs w:val="28"/>
          <w:rtl w:val="true"/>
          <w:lang w:bidi="fa-IR"/>
        </w:rPr>
        <w:t>سبب شوهر دخترش بود،و هيچ كس را از صحابه و اهل البيت اين هر دو به يك جاى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فرشته اى آمد به نزديك من كه پيش از آن نيامده بود،و چون در آمد مرا خطابى كرد كه پيش از آن </w:t>
      </w:r>
      <w:r>
        <w:rPr>
          <w:rStyle w:val="FootnoteAnchor"/>
          <w:rtl w:val="true"/>
        </w:rPr>
        <w:footnoteReference w:id="2517"/>
      </w:r>
      <w:r>
        <w:rPr>
          <w:rFonts w:ascii="IRNazanin" w:hAnsi="IRNazanin" w:eastAsia="IRNazanin"/>
          <w:color w:val="111111"/>
          <w:sz w:val="28"/>
          <w:sz w:val="28"/>
          <w:szCs w:val="28"/>
          <w:rtl w:val="true"/>
          <w:lang w:bidi="fa-IR"/>
        </w:rPr>
        <w:t>نگفته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اوّل يا آخر يا حاشر ،سلام بر تو باد اى اوّل و اى آخر و اى حاشر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فرشته اين چه خطاب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اوّلى </w:t>
      </w:r>
      <w:r>
        <w:rPr>
          <w:rStyle w:val="FootnoteAnchor"/>
          <w:rtl w:val="true"/>
        </w:rPr>
        <w:footnoteReference w:id="2518"/>
      </w:r>
      <w:r>
        <w:rPr>
          <w:rFonts w:ascii="IRNazanin" w:hAnsi="IRNazanin" w:eastAsia="IRNazanin"/>
          <w:color w:val="111111"/>
          <w:sz w:val="28"/>
          <w:sz w:val="28"/>
          <w:szCs w:val="28"/>
          <w:rtl w:val="true"/>
          <w:lang w:bidi="fa-IR"/>
        </w:rPr>
        <w:t xml:space="preserve">به آن معنى كه اوّل كس كه فرداى قيامت سر از خاك بر آرد تو باشى،و آخرى به آن معنى كه ختم و آخر پيغامبرانى،و حاشرى به آن معنى كه حشر و </w:t>
      </w:r>
      <w:r>
        <w:rPr>
          <w:rStyle w:val="FootnoteAnchor"/>
          <w:rtl w:val="true"/>
        </w:rPr>
        <w:footnoteReference w:id="2519"/>
      </w:r>
      <w:r>
        <w:rPr>
          <w:rFonts w:ascii="Amiri" w:hAnsi="Amiri" w:eastAsia="Amiri" w:cs="Amiri"/>
          <w:color w:val="111111"/>
          <w:sz w:val="28"/>
          <w:sz w:val="28"/>
          <w:szCs w:val="28"/>
          <w:rtl w:val="true"/>
          <w:lang w:bidi="ar-SA"/>
        </w:rPr>
        <w:t>قيامت به تو و امّت تو برخيزند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نامى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را آمده اى؟گفت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جئتك لتزوّج النّور من النّور، آمده ام تا نور را به نور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نور كدام است كه او را به نور دهم؟گفت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 فاطمة من عليّ، فاطمه را به على دهى كه خداى تعالى اين عقد در آسمان ببست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برخواست </w:t>
      </w:r>
      <w:r>
        <w:rPr>
          <w:rStyle w:val="FootnoteAnchor"/>
          <w:rtl w:val="true"/>
        </w:rPr>
        <w:footnoteReference w:id="2520"/>
      </w:r>
      <w:r>
        <w:rPr>
          <w:rFonts w:ascii="IRNazanin" w:hAnsi="IRNazanin" w:eastAsia="IRNazanin"/>
          <w:color w:val="111111"/>
          <w:sz w:val="28"/>
          <w:sz w:val="28"/>
          <w:szCs w:val="28"/>
          <w:rtl w:val="true"/>
          <w:lang w:bidi="fa-IR"/>
        </w:rPr>
        <w:t xml:space="preserve">گشتن،در </w:t>
      </w:r>
    </w:p>
    <w:p>
      <w:pPr>
        <w:pStyle w:val="BookText"/>
        <w:rPr/>
      </w:pPr>
      <w:r>
        <w:rPr>
          <w:rFonts w:ascii="IRNazanin" w:hAnsi="IRNazanin" w:eastAsia="IRNazanin"/>
          <w:color w:val="111111"/>
          <w:sz w:val="28"/>
          <w:sz w:val="28"/>
          <w:szCs w:val="28"/>
          <w:rtl w:val="true"/>
          <w:lang w:bidi="fa-IR"/>
        </w:rPr>
        <w:t>ميان دو كتف او نگريدم،</w:t>
      </w:r>
    </w:p>
    <w:p>
      <w:pPr>
        <w:pStyle w:val="BookText"/>
        <w:rPr/>
      </w:pPr>
      <w:r>
        <w:rPr>
          <w:rFonts w:ascii="IRNazanin" w:hAnsi="IRNazanin" w:eastAsia="IRNazanin"/>
          <w:color w:val="111111"/>
          <w:sz w:val="28"/>
          <w:sz w:val="28"/>
          <w:szCs w:val="28"/>
          <w:rtl w:val="true"/>
          <w:lang w:bidi="fa-IR"/>
        </w:rPr>
        <w:t>فاذا بين كتفيه مكتوب لا اله الّا اللّه محمّد رسول اللّه أيّدته بعلىّ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گاه است كه تا اين در ميان </w:t>
      </w:r>
      <w:r>
        <w:rPr>
          <w:rStyle w:val="FootnoteAnchor"/>
          <w:rtl w:val="true"/>
        </w:rPr>
        <w:footnoteReference w:id="2521"/>
      </w:r>
      <w:r>
        <w:rPr>
          <w:rFonts w:ascii="IRNazanin" w:hAnsi="IRNazanin" w:eastAsia="IRNazanin"/>
          <w:color w:val="111111"/>
          <w:sz w:val="28"/>
          <w:sz w:val="28"/>
          <w:szCs w:val="28"/>
          <w:rtl w:val="true"/>
          <w:lang w:bidi="fa-IR"/>
        </w:rPr>
        <w:t>كتف تو نوشته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خلق اللّه آدم باربعة و عشرين الف عام،پيش ازآن كه خداى تعالى آدم را آفريد به بيست و چهار هزار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سدّى </w:t>
      </w:r>
      <w:r>
        <w:rPr>
          <w:rStyle w:val="FootnoteAnchor"/>
          <w:rtl w:val="true"/>
        </w:rPr>
        <w:footnoteReference w:id="2522"/>
      </w:r>
      <w:r>
        <w:rPr>
          <w:rFonts w:ascii="IRNazanin" w:hAnsi="IRNazanin" w:eastAsia="IRNazanin"/>
          <w:color w:val="111111"/>
          <w:sz w:val="28"/>
          <w:sz w:val="28"/>
          <w:szCs w:val="28"/>
          <w:rtl w:val="true"/>
          <w:lang w:bidi="fa-IR"/>
        </w:rPr>
        <w:t>روايت كرد از ابو مالك از عبد اللّه عبّاس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خَلَقَ مِنَ الْمٰاءِ 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رسول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اميرالمؤمنين على كه فاطمه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پسر عمّ رسول اللّه بود نسبش از پسر عمّى بود و سبب از مصاهره و تزويج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w:t>
      </w:r>
      <w:r>
        <w:rPr>
          <w:rStyle w:val="FootnoteAnchor"/>
          <w:rtl w:val="true"/>
        </w:rPr>
        <w:footnoteReference w:id="2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كرد و فاطمه را </w:t>
      </w:r>
      <w:r>
        <w:rPr>
          <w:rStyle w:val="FootnoteAnchor"/>
          <w:rtl w:val="true"/>
        </w:rPr>
        <w:footnoteReference w:id="2524"/>
      </w:r>
      <w:r>
        <w:rPr>
          <w:rFonts w:ascii="IRNazanin" w:hAnsi="IRNazanin" w:eastAsia="IRNazanin"/>
          <w:color w:val="111111"/>
          <w:sz w:val="28"/>
          <w:sz w:val="28"/>
          <w:szCs w:val="28"/>
          <w:rtl w:val="true"/>
          <w:lang w:bidi="fa-IR"/>
        </w:rPr>
        <w:t xml:space="preserve">خواست و عمر </w:t>
      </w:r>
      <w:r>
        <w:rPr>
          <w:rStyle w:val="FootnoteAnchor"/>
          <w:rtl w:val="true"/>
        </w:rPr>
        <w:footnoteReference w:id="2525"/>
      </w:r>
      <w:r>
        <w:rPr>
          <w:rFonts w:ascii="IRNazanin" w:hAnsi="IRNazanin" w:eastAsia="IRNazanin"/>
          <w:color w:val="111111"/>
          <w:sz w:val="28"/>
          <w:sz w:val="28"/>
          <w:szCs w:val="28"/>
          <w:rtl w:val="true"/>
          <w:lang w:bidi="fa-IR"/>
        </w:rPr>
        <w:t>خواست،و رسول هر دو را رد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على خطبه كرد </w:t>
      </w:r>
      <w:r>
        <w:rPr>
          <w:rStyle w:val="FootnoteAnchor"/>
          <w:rtl w:val="true"/>
        </w:rPr>
        <w:footnoteReference w:id="2526"/>
      </w:r>
      <w:r>
        <w:rPr>
          <w:rFonts w:ascii="Amiri" w:hAnsi="Amiri" w:eastAsia="Amiri" w:cs="Amiri"/>
          <w:color w:val="111111"/>
          <w:sz w:val="28"/>
          <w:sz w:val="28"/>
          <w:szCs w:val="28"/>
          <w:rtl w:val="true"/>
          <w:lang w:bidi="ar-SA"/>
        </w:rPr>
        <w:t>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كرد و بدو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مرا طعنه مى زنند كه پدر تو را به مردى درويش داد كه مالى ندارد،گفت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أ ما ترضين انّي قد زوّجتك اقدم النّاس سلما </w:t>
      </w:r>
      <w:r>
        <w:rPr>
          <w:rStyle w:val="FootnoteAnchor"/>
          <w:rtl w:val="true"/>
        </w:rPr>
        <w:footnoteReference w:id="2527"/>
      </w:r>
      <w:r>
        <w:rPr>
          <w:rFonts w:ascii="IRNazanin" w:hAnsi="IRNazanin" w:eastAsia="IRNazanin"/>
          <w:color w:val="111111"/>
          <w:sz w:val="28"/>
          <w:sz w:val="28"/>
          <w:szCs w:val="28"/>
          <w:rtl w:val="true"/>
          <w:lang w:bidi="fa-IR"/>
        </w:rPr>
        <w:t>و اكثرهم علما و افضلهم حلما، راضى نباشى كه من تو را به مردى دادم كه به اسلام از همه پيشتر است و به علم از همه بيشتر است و به حلم از همه فزون تر؟گفت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راضى شدم به </w:t>
      </w:r>
      <w:r>
        <w:rPr>
          <w:rStyle w:val="FootnoteAnchor"/>
          <w:rtl w:val="true"/>
        </w:rPr>
        <w:footnoteReference w:id="2528"/>
      </w:r>
      <w:r>
        <w:rPr>
          <w:rFonts w:ascii="IRNazanin" w:hAnsi="IRNazanin" w:eastAsia="IRNazanin"/>
          <w:color w:val="111111"/>
          <w:sz w:val="28"/>
          <w:sz w:val="28"/>
          <w:szCs w:val="28"/>
          <w:rtl w:val="true"/>
          <w:lang w:bidi="fa-IR"/>
        </w:rPr>
        <w:t>آنچه خداى و رسول راضى اند براى من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عكرمه گفت از پدرش از جدّش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تلقّيتها </w:t>
      </w:r>
      <w:r>
        <w:rPr>
          <w:rStyle w:val="FootnoteAnchor"/>
          <w:rtl w:val="true"/>
        </w:rPr>
        <w:footnoteReference w:id="2529"/>
      </w:r>
      <w:r>
        <w:rPr>
          <w:rFonts w:ascii="IRNazanin" w:hAnsi="IRNazanin" w:eastAsia="IRNazanin"/>
          <w:color w:val="111111"/>
          <w:sz w:val="28"/>
          <w:sz w:val="28"/>
          <w:szCs w:val="28"/>
          <w:rtl w:val="true"/>
          <w:lang w:bidi="fa-IR"/>
        </w:rPr>
        <w:t>من في رسول اللّه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خَلَقَ مِنَ الْمٰاءِ بَشَراً فَجَعَلَهُ نَسَباً وَ صِهْراً ،گفت </w:t>
      </w:r>
      <w:r>
        <w:rPr>
          <w:rStyle w:val="FootnoteAnchor"/>
          <w:rtl w:val="true"/>
        </w:rPr>
        <w:footnoteReference w:id="2530"/>
      </w:r>
      <w:r>
        <w:rPr>
          <w:rFonts w:ascii="IRNazanin" w:hAnsi="IRNazanin" w:eastAsia="IRNazanin"/>
          <w:color w:val="111111"/>
          <w:sz w:val="28"/>
          <w:sz w:val="28"/>
          <w:szCs w:val="28"/>
          <w:rtl w:val="true"/>
          <w:lang w:bidi="fa-IR"/>
        </w:rPr>
        <w:t xml:space="preserve">از دهن پيغامبر گرفت </w:t>
      </w:r>
      <w:r>
        <w:rPr>
          <w:rStyle w:val="FootnoteAnchor"/>
          <w:rtl w:val="true"/>
        </w:rPr>
        <w:footnoteReference w:id="2531"/>
      </w:r>
      <w:r>
        <w:rPr>
          <w:rFonts w:ascii="IRNazanin" w:hAnsi="IRNazanin" w:eastAsia="IRNazanin"/>
          <w:color w:val="111111"/>
          <w:sz w:val="28"/>
          <w:sz w:val="28"/>
          <w:szCs w:val="28"/>
          <w:rtl w:val="true"/>
          <w:lang w:bidi="fa-IR"/>
        </w:rPr>
        <w:t xml:space="preserve">كه گفت در اين </w:t>
      </w:r>
    </w:p>
    <w:p>
      <w:pPr>
        <w:pStyle w:val="BookText"/>
        <w:rPr/>
      </w:pPr>
      <w:r>
        <w:rPr>
          <w:rFonts w:ascii="Amiri" w:hAnsi="Amiri" w:eastAsia="Amiri" w:cs="Amiri"/>
          <w:color w:val="111111"/>
          <w:sz w:val="28"/>
          <w:sz w:val="28"/>
          <w:szCs w:val="28"/>
          <w:rtl w:val="true"/>
          <w:lang w:bidi="ar-SA"/>
        </w:rPr>
        <w:t>آيت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علقه شنبه </w:t>
      </w:r>
      <w:r>
        <w:rPr>
          <w:rStyle w:val="FootnoteAnchor"/>
          <w:rtl w:val="true"/>
        </w:rPr>
        <w:footnoteReference w:id="2532"/>
      </w:r>
      <w:r>
        <w:rPr>
          <w:rFonts w:ascii="IRNazanin" w:hAnsi="IRNazanin" w:eastAsia="IRNazanin"/>
          <w:color w:val="111111"/>
          <w:sz w:val="28"/>
          <w:sz w:val="28"/>
          <w:szCs w:val="28"/>
          <w:rtl w:val="true"/>
          <w:lang w:bidi="fa-IR"/>
        </w:rPr>
        <w:t xml:space="preserve">بيافريد و در صلب آدم نهاد،آنگه از صلب آدم به صلب شيث رسانيد،آنگه آن را مى گردانيد از اصلاب طاهرين به ارحام مطهّرات، آنگه آن را ببخشيد و دونيمه كرد،يك نيمه در صلب عبد اللّه نهاد و يك نيمه </w:t>
      </w:r>
      <w:r>
        <w:rPr>
          <w:rStyle w:val="FootnoteAnchor"/>
          <w:rtl w:val="true"/>
        </w:rPr>
        <w:footnoteReference w:id="2533"/>
      </w:r>
      <w:r>
        <w:rPr>
          <w:rFonts w:ascii="IRNazanin" w:hAnsi="IRNazanin" w:eastAsia="IRNazanin"/>
          <w:color w:val="111111"/>
          <w:sz w:val="28"/>
          <w:sz w:val="28"/>
          <w:szCs w:val="28"/>
          <w:rtl w:val="true"/>
          <w:lang w:bidi="fa-IR"/>
        </w:rPr>
        <w:t>در صلب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نيمۀ اوّل و فاضل تر مرا آفريد كه محمّدم،و مرا نبوّت و رسالت و كتاب داد،و از نيمۀ ديگر على را آفريد و او را طهارت و شجاعت و وصيّت داد، فذلك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خَلَقَ مِنَ الْمٰاءِ بَشَراً فَجَعَلَهُ نَسَباً وَ صِهْراً وَ كٰانَ رَبُّكَ قَدِيراً ،</w:t>
      </w:r>
    </w:p>
    <w:p>
      <w:pPr>
        <w:pStyle w:val="BookText"/>
        <w:rPr/>
      </w:pPr>
      <w:r>
        <w:rPr>
          <w:rFonts w:ascii="Amiri" w:hAnsi="Amiri" w:eastAsia="Amiri" w:cs="Amiri"/>
          <w:color w:val="111111"/>
          <w:sz w:val="28"/>
          <w:sz w:val="28"/>
          <w:szCs w:val="28"/>
          <w:rtl w:val="true"/>
          <w:lang w:bidi="ar-SA"/>
        </w:rPr>
        <w:t>فانا و علىّ خلقنا من نور واحد ،مرا و على را از يك نور آفريده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علىّ بن محمّد بن حمدويه القزوينى </w:t>
      </w:r>
      <w:r>
        <w:rPr>
          <w:rStyle w:val="FootnoteAnchor"/>
          <w:rtl w:val="true"/>
        </w:rPr>
        <w:footnoteReference w:id="2534"/>
      </w:r>
      <w:r>
        <w:rPr>
          <w:rFonts w:ascii="Amiri" w:hAnsi="Amiri" w:eastAsia="Amiri" w:cs="Amiri"/>
          <w:color w:val="111111"/>
          <w:sz w:val="28"/>
          <w:sz w:val="28"/>
          <w:szCs w:val="28"/>
          <w:rtl w:val="true"/>
          <w:lang w:bidi="ar-SA"/>
        </w:rPr>
        <w:t xml:space="preserve">روايت كرد از ابو احمد بن سليمان </w:t>
      </w:r>
      <w:r>
        <w:rPr>
          <w:rStyle w:val="FootnoteAnchor"/>
          <w:rtl w:val="true"/>
        </w:rPr>
        <w:footnoteReference w:id="2535"/>
      </w:r>
      <w:r>
        <w:rPr>
          <w:rFonts w:ascii="Amiri" w:hAnsi="Amiri" w:eastAsia="Amiri" w:cs="Amiri"/>
          <w:color w:val="111111"/>
          <w:sz w:val="28"/>
          <w:sz w:val="28"/>
          <w:szCs w:val="28"/>
          <w:rtl w:val="true"/>
          <w:lang w:bidi="ar-SA"/>
        </w:rPr>
        <w:t>الغازى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Style w:val="FootnoteAnchor"/>
          <w:rtl w:val="true"/>
        </w:rPr>
        <w:footnoteReference w:id="2536"/>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537"/>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علىّ اعطيت ثلاثا لم اعطها اعطيت صهرا </w:t>
      </w:r>
      <w:r>
        <w:rPr>
          <w:rStyle w:val="FootnoteAnchor"/>
          <w:rtl w:val="true"/>
        </w:rPr>
        <w:footnoteReference w:id="2539"/>
      </w:r>
      <w:r>
        <w:rPr>
          <w:rFonts w:ascii="IRNazanin" w:hAnsi="IRNazanin" w:eastAsia="IRNazanin"/>
          <w:color w:val="111111"/>
          <w:sz w:val="28"/>
          <w:sz w:val="28"/>
          <w:szCs w:val="28"/>
          <w:rtl w:val="true"/>
          <w:lang w:bidi="fa-IR"/>
        </w:rPr>
        <w:t>مثلي و لم اعط و اعطيت مثل زوجتك فاطمة و لم اعط و اعطيت مثل الحسن و الحسين و لم اعط،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سه چيز دادند كه مرا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زنى دادند تو را چون من و مرا ندادند،و جفتى دادند تو را چون فاطمه و مرا ندادند،و فرزندانى دادند تو را چون حسن و حسين و مرا ندادند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الشّحّام </w:t>
      </w:r>
      <w:r>
        <w:rPr>
          <w:rStyle w:val="FootnoteAnchor"/>
          <w:rtl w:val="true"/>
        </w:rPr>
        <w:footnoteReference w:id="2540"/>
      </w:r>
      <w:r>
        <w:rPr>
          <w:rFonts w:ascii="IRNazanin" w:hAnsi="IRNazanin" w:eastAsia="IRNazanin"/>
          <w:color w:val="111111"/>
          <w:sz w:val="28"/>
          <w:sz w:val="28"/>
          <w:szCs w:val="28"/>
          <w:rtl w:val="true"/>
          <w:lang w:bidi="fa-IR"/>
        </w:rPr>
        <w:t>روايت كرد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پدرانش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w:t>
      </w:r>
      <w:r>
        <w:rPr>
          <w:rStyle w:val="FootnoteAnchor"/>
          <w:rtl w:val="true"/>
        </w:rPr>
        <w:footnoteReference w:id="2541"/>
      </w:r>
      <w:r>
        <w:rPr>
          <w:rFonts w:ascii="IRNazanin" w:hAnsi="IRNazanin" w:eastAsia="IRNazanin"/>
          <w:color w:val="111111"/>
          <w:sz w:val="28"/>
          <w:sz w:val="28"/>
          <w:szCs w:val="28"/>
          <w:rtl w:val="true"/>
          <w:lang w:bidi="fa-IR"/>
        </w:rPr>
        <w:t xml:space="preserve">روز با برادرم حسن على </w:t>
      </w:r>
      <w:r>
        <w:rPr>
          <w:rStyle w:val="FootnoteAnchor"/>
          <w:rtl w:val="true"/>
        </w:rPr>
        <w:footnoteReference w:id="2542"/>
      </w:r>
      <w:r>
        <w:rPr>
          <w:rFonts w:ascii="Amiri" w:hAnsi="Amiri" w:eastAsia="Amiri" w:cs="Amiri"/>
          <w:color w:val="111111"/>
          <w:sz w:val="28"/>
          <w:sz w:val="28"/>
          <w:szCs w:val="28"/>
          <w:rtl w:val="true"/>
          <w:lang w:bidi="ar-SA"/>
        </w:rPr>
        <w:t xml:space="preserve">در بعضى كويهاى </w:t>
      </w:r>
      <w:r>
        <w:rPr>
          <w:rStyle w:val="FootnoteAnchor"/>
          <w:rtl w:val="true"/>
        </w:rPr>
        <w:footnoteReference w:id="2543"/>
      </w:r>
      <w:r>
        <w:rPr>
          <w:rFonts w:ascii="IRNazanin" w:hAnsi="IRNazanin" w:eastAsia="IRNazanin"/>
          <w:color w:val="111111"/>
          <w:sz w:val="28"/>
          <w:sz w:val="28"/>
          <w:szCs w:val="28"/>
          <w:rtl w:val="true"/>
          <w:lang w:bidi="fa-IR"/>
        </w:rPr>
        <w:t>مدينه مى رفتيم،جابر بن عبد اللّه انصارى و انس بن مالك از پيش ما بر افتادند،امّا جابر مالك نبود بر خود تا در پاى ما افتاد و بوسه بر دست و پاى ما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او را ملامت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سنه </w:t>
      </w:r>
      <w:r>
        <w:rPr>
          <w:rStyle w:val="FootnoteAnchor"/>
          <w:rtl w:val="true"/>
        </w:rPr>
        <w:footnoteReference w:id="2544"/>
      </w:r>
      <w:r>
        <w:rPr>
          <w:rFonts w:ascii="IRNazanin" w:hAnsi="IRNazanin" w:eastAsia="IRNazanin"/>
          <w:color w:val="111111"/>
          <w:sz w:val="28"/>
          <w:sz w:val="28"/>
          <w:szCs w:val="28"/>
          <w:rtl w:val="true"/>
          <w:lang w:bidi="fa-IR"/>
        </w:rPr>
        <w:t>و مكان تو از رسول اين مى كنى؟جابر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w:t>
      </w:r>
    </w:p>
    <w:p>
      <w:pPr>
        <w:pStyle w:val="BookText"/>
        <w:rPr/>
      </w:pPr>
      <w:r>
        <w:rPr>
          <w:rFonts w:ascii="IRNazanin" w:hAnsi="IRNazanin" w:eastAsia="IRNazanin"/>
          <w:color w:val="111111"/>
          <w:sz w:val="28"/>
          <w:sz w:val="28"/>
          <w:szCs w:val="28"/>
          <w:rtl w:val="true"/>
          <w:lang w:bidi="fa-IR"/>
        </w:rPr>
        <w:t xml:space="preserve">مگوى اى انس كه من آن شنيده ام از رسول در حقّ ايشان كه گمان نبردم </w:t>
      </w:r>
      <w:r>
        <w:rPr>
          <w:rStyle w:val="FootnoteAnchor"/>
          <w:rtl w:val="true"/>
        </w:rPr>
        <w:footnoteReference w:id="2545"/>
      </w:r>
      <w:r>
        <w:rPr>
          <w:rFonts w:ascii="IRNazanin" w:hAnsi="IRNazanin" w:eastAsia="IRNazanin"/>
          <w:color w:val="111111"/>
          <w:sz w:val="28"/>
          <w:sz w:val="28"/>
          <w:szCs w:val="28"/>
          <w:rtl w:val="true"/>
          <w:lang w:bidi="fa-IR"/>
        </w:rPr>
        <w:t xml:space="preserve">هرگز كه </w:t>
      </w:r>
      <w:r>
        <w:rPr>
          <w:rStyle w:val="FootnoteAnchor"/>
          <w:rtl w:val="true"/>
        </w:rPr>
        <w:footnoteReference w:id="2546"/>
      </w:r>
      <w:r>
        <w:rPr>
          <w:rFonts w:ascii="IRNazanin" w:hAnsi="IRNazanin" w:eastAsia="IRNazanin"/>
          <w:color w:val="111111"/>
          <w:sz w:val="28"/>
          <w:sz w:val="28"/>
          <w:szCs w:val="28"/>
          <w:rtl w:val="true"/>
          <w:lang w:bidi="fa-IR"/>
        </w:rPr>
        <w:t>هيچ آدمى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گفت </w:t>
      </w:r>
      <w:r>
        <w:rPr>
          <w:rStyle w:val="FootnoteAnchor"/>
          <w:rtl w:val="true"/>
        </w:rPr>
        <w:footnoteReference w:id="2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چيست </w:t>
      </w:r>
      <w:r>
        <w:rPr>
          <w:rStyle w:val="FootnoteAnchor"/>
          <w:rtl w:val="true"/>
        </w:rPr>
        <w:footnoteReference w:id="25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خداى تعالى خواست تا مرا بيافريند،نطفه اى بيافريد از نورى سپيد و در صلب آدم نهاد،آنگه مى گردانيد آن را از اصلاب طاهرين به ارحام مطهّرات </w:t>
      </w:r>
      <w:r>
        <w:rPr>
          <w:rStyle w:val="FootnoteAnchor"/>
          <w:rtl w:val="true"/>
        </w:rPr>
        <w:footnoteReference w:id="2549"/>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550"/>
      </w:r>
      <w:r>
        <w:rPr>
          <w:rFonts w:ascii="IRNazanin" w:hAnsi="IRNazanin" w:eastAsia="IRNazanin"/>
          <w:color w:val="111111"/>
          <w:sz w:val="28"/>
          <w:sz w:val="28"/>
          <w:szCs w:val="28"/>
          <w:rtl w:val="true"/>
          <w:lang w:bidi="fa-IR"/>
        </w:rPr>
        <w:t>صلب عبد المطّلب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 xml:space="preserve">] </w:t>
      </w:r>
      <w:r>
        <w:rPr>
          <w:rStyle w:val="FootnoteAnchor"/>
          <w:rtl w:val="true"/>
        </w:rPr>
        <w:footnoteReference w:id="2551"/>
      </w:r>
      <w:r>
        <w:rPr>
          <w:rFonts w:ascii="Amiri" w:hAnsi="Amiri" w:eastAsia="Amiri" w:cs="Amiri"/>
          <w:color w:val="111111"/>
          <w:sz w:val="28"/>
          <w:sz w:val="28"/>
          <w:szCs w:val="28"/>
          <w:rtl w:val="true"/>
          <w:lang w:bidi="ar-SA"/>
        </w:rPr>
        <w:t>آن را به دو فرقه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فرقه به عبد اللّه داد،و يك فرقه به ابو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عبد اللّه من آمدم و از ابو طالب </w:t>
      </w:r>
      <w:r>
        <w:rPr>
          <w:rStyle w:val="FootnoteAnchor"/>
          <w:rtl w:val="true"/>
        </w:rPr>
        <w:footnoteReference w:id="2552"/>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نور من به فاطمه انتقال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و فاطمه،حسن و حسين آمدند و ايشان طاهر </w:t>
      </w:r>
      <w:r>
        <w:rPr>
          <w:rStyle w:val="FootnoteAnchor"/>
          <w:rtl w:val="true"/>
        </w:rPr>
        <w:footnoteReference w:id="2553"/>
      </w:r>
      <w:r>
        <w:rPr>
          <w:rFonts w:ascii="Amiri" w:hAnsi="Amiri" w:eastAsia="Amiri" w:cs="Amiri"/>
          <w:color w:val="111111"/>
          <w:sz w:val="28"/>
          <w:sz w:val="28"/>
          <w:szCs w:val="28"/>
          <w:rtl w:val="true"/>
          <w:lang w:bidi="ar-SA"/>
        </w:rPr>
        <w:t>مطهّرانند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نطفۀ من </w:t>
      </w:r>
      <w:r>
        <w:rPr>
          <w:rStyle w:val="FootnoteAnchor"/>
          <w:rtl w:val="true"/>
        </w:rPr>
        <w:footnoteReference w:id="2554"/>
      </w:r>
      <w:r>
        <w:rPr>
          <w:rFonts w:ascii="IRNazanin" w:hAnsi="IRNazanin" w:eastAsia="IRNazanin"/>
          <w:color w:val="111111"/>
          <w:sz w:val="28"/>
          <w:sz w:val="28"/>
          <w:szCs w:val="28"/>
          <w:rtl w:val="true"/>
          <w:lang w:bidi="fa-IR"/>
        </w:rPr>
        <w:t>به حسن انتقال كرد و نطفۀ على به حسين افتاد،آنگه از او انتقال مى افتد به ائمّه تا به دامن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كيفيّت تزويج بر سبيل اختصار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راويان اخبار روايت كرده اند از اميرالمؤمنين </w:t>
      </w:r>
      <w:r>
        <w:rPr>
          <w:rStyle w:val="FootnoteAnchor"/>
          <w:rtl w:val="true"/>
        </w:rPr>
        <w:footnoteReference w:id="2556"/>
      </w:r>
      <w:r>
        <w:rPr>
          <w:rFonts w:ascii="Amiri" w:hAnsi="Amiri" w:eastAsia="Amiri" w:cs="Amiri"/>
          <w:color w:val="111111"/>
          <w:sz w:val="28"/>
          <w:sz w:val="28"/>
          <w:szCs w:val="28"/>
          <w:rtl w:val="true"/>
          <w:lang w:bidi="ar-SA"/>
        </w:rPr>
        <w:t xml:space="preserve">و عبد اللّه مسعود و عبد اللّه عبّاس و جابر عبد اللّه انصارى و انس مالك و براء بن عازب و امّ سلمه زوج النّبى </w:t>
      </w:r>
      <w:r>
        <w:rPr>
          <w:rStyle w:val="FootnoteAnchor"/>
          <w:rtl w:val="true"/>
        </w:rPr>
        <w:footnoteReference w:id="2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گفتند به الفاظى مختلف و معانى متّفق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شد اكابر قريش از اهل سابقۀ اسلام و شرف و مال،به خواستن او برخاستند </w:t>
      </w:r>
      <w:r>
        <w:rPr>
          <w:rStyle w:val="FootnoteAnchor"/>
          <w:rtl w:val="true"/>
        </w:rPr>
        <w:footnoteReference w:id="2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همه را رد كرد و هركسى را جوابى كرد </w:t>
      </w:r>
      <w:r>
        <w:rPr>
          <w:rStyle w:val="FootnoteAnchor"/>
          <w:rtl w:val="true"/>
        </w:rPr>
        <w:footnoteReference w:id="2559"/>
      </w:r>
      <w:r>
        <w:rPr>
          <w:rFonts w:ascii="IRNazanin" w:hAnsi="IRNazanin" w:eastAsia="IRNazanin"/>
          <w:color w:val="111111"/>
          <w:sz w:val="28"/>
          <w:sz w:val="28"/>
          <w:szCs w:val="28"/>
          <w:rtl w:val="true"/>
          <w:lang w:bidi="fa-IR"/>
        </w:rPr>
        <w:t>بر وجهى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جملۀ خاطبان ابو بكر </w:t>
      </w:r>
      <w:r>
        <w:rPr>
          <w:rStyle w:val="FootnoteAnchor"/>
          <w:rtl w:val="true"/>
        </w:rPr>
        <w:footnoteReference w:id="2560"/>
      </w:r>
      <w:r>
        <w:rPr>
          <w:rFonts w:ascii="IRNazanin" w:hAnsi="IRNazanin" w:eastAsia="IRNazanin"/>
          <w:color w:val="111111"/>
          <w:sz w:val="28"/>
          <w:sz w:val="28"/>
          <w:szCs w:val="28"/>
          <w:rtl w:val="true"/>
          <w:lang w:bidi="fa-IR"/>
        </w:rPr>
        <w:t>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اسلام من و سابقه و صحبت </w:t>
      </w:r>
      <w:r>
        <w:rPr>
          <w:rStyle w:val="FootnoteAnchor"/>
          <w:rtl w:val="true"/>
        </w:rPr>
        <w:footnoteReference w:id="2561"/>
      </w:r>
      <w:r>
        <w:rPr>
          <w:rFonts w:ascii="IRNazanin" w:hAnsi="IRNazanin" w:eastAsia="IRNazanin"/>
          <w:color w:val="111111"/>
          <w:sz w:val="28"/>
          <w:sz w:val="28"/>
          <w:szCs w:val="28"/>
          <w:rtl w:val="true"/>
          <w:lang w:bidi="fa-IR"/>
        </w:rPr>
        <w:t>من دانى،و آن كه من پيرى ام از قريش،و شنيده ام كه تو گفتى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حسب </w:t>
      </w:r>
    </w:p>
    <w:p>
      <w:pPr>
        <w:pStyle w:val="BookText"/>
        <w:rPr/>
      </w:pPr>
      <w:r>
        <w:rPr>
          <w:rFonts w:ascii="IRNazanin" w:hAnsi="IRNazanin" w:eastAsia="IRNazanin"/>
          <w:color w:val="111111"/>
          <w:sz w:val="28"/>
          <w:sz w:val="28"/>
          <w:szCs w:val="28"/>
          <w:rtl w:val="true"/>
          <w:lang w:bidi="fa-IR"/>
        </w:rPr>
        <w:t xml:space="preserve">و نسب </w:t>
      </w:r>
      <w:r>
        <w:rPr>
          <w:rStyle w:val="FootnoteAnchor"/>
          <w:rtl w:val="true"/>
        </w:rPr>
        <w:footnoteReference w:id="2562"/>
      </w:r>
      <w:r>
        <w:rPr>
          <w:rFonts w:ascii="Amiri" w:hAnsi="Amiri" w:eastAsia="Amiri" w:cs="Amiri"/>
          <w:color w:val="111111"/>
          <w:sz w:val="28"/>
          <w:sz w:val="28"/>
          <w:szCs w:val="28"/>
          <w:rtl w:val="true"/>
          <w:lang w:bidi="ar-SA"/>
        </w:rPr>
        <w:t xml:space="preserve">منقطع الّا حسبي و نسبي </w:t>
      </w:r>
      <w:r>
        <w:rPr>
          <w:rStyle w:val="FootnoteAnchor"/>
          <w:rtl w:val="true"/>
        </w:rPr>
        <w:footnoteReference w:id="2563"/>
      </w:r>
      <w:r>
        <w:rPr>
          <w:rFonts w:ascii="IRNazanin" w:hAnsi="IRNazanin" w:eastAsia="IRNazanin"/>
          <w:color w:val="111111"/>
          <w:sz w:val="28"/>
          <w:sz w:val="28"/>
          <w:szCs w:val="28"/>
          <w:rtl w:val="true"/>
          <w:lang w:bidi="fa-IR"/>
        </w:rPr>
        <w:t xml:space="preserve">،هر نسب و سبب منقطع شود الّا نسب و سبب من </w:t>
      </w:r>
      <w:r>
        <w:rPr>
          <w:rStyle w:val="FootnoteAnchor"/>
          <w:rtl w:val="true"/>
        </w:rPr>
        <w:footnoteReference w:id="2564"/>
      </w:r>
      <w:r>
        <w:rPr>
          <w:rFonts w:ascii="IRNazanin" w:hAnsi="IRNazanin" w:eastAsia="IRNazanin"/>
          <w:color w:val="111111"/>
          <w:sz w:val="28"/>
          <w:sz w:val="28"/>
          <w:szCs w:val="28"/>
          <w:rtl w:val="true"/>
          <w:lang w:bidi="fa-IR"/>
        </w:rPr>
        <w:t>،مرا رغبت افتاده است كه فاطمه را به من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اعراض كرد و جوابى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سه ديگر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Style w:val="FootnoteAnchor"/>
          <w:rtl w:val="true"/>
        </w:rPr>
        <w:footnoteReference w:id="2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 بكر </w:t>
      </w:r>
      <w:r>
        <w:rPr>
          <w:rStyle w:val="FootnoteAnchor"/>
          <w:rtl w:val="true"/>
        </w:rPr>
        <w:footnoteReference w:id="2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 فاطمه به من نيست </w:t>
      </w:r>
      <w:r>
        <w:rPr>
          <w:rStyle w:val="FootnoteAnchor"/>
          <w:rtl w:val="true"/>
        </w:rPr>
        <w:footnoteReference w:id="2567"/>
      </w:r>
      <w:r>
        <w:rPr>
          <w:rFonts w:ascii="Amiri" w:hAnsi="Amiri" w:eastAsia="Amiri" w:cs="Amiri"/>
          <w:color w:val="111111"/>
          <w:sz w:val="28"/>
          <w:sz w:val="28"/>
          <w:szCs w:val="28"/>
          <w:rtl w:val="true"/>
          <w:lang w:bidi="ar-SA"/>
        </w:rPr>
        <w:t>،كار او به خداست،خداى تعالى دهد او را به آن كه او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بيرون آمد و اين حال با عمر بازگفت،گفت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ترسم كه نبايد كه رسول را از من كراهتى باشد </w:t>
      </w:r>
      <w:r>
        <w:rPr>
          <w:rStyle w:val="FootnoteAnchor"/>
          <w:rtl w:val="true"/>
        </w:rPr>
        <w:footnoteReference w:id="2568"/>
      </w:r>
      <w:r>
        <w:rPr>
          <w:rFonts w:ascii="Amiri" w:hAnsi="Amiri" w:eastAsia="Amiri" w:cs="Amiri"/>
          <w:color w:val="111111"/>
          <w:sz w:val="28"/>
          <w:sz w:val="28"/>
          <w:szCs w:val="28"/>
          <w:rtl w:val="true"/>
          <w:lang w:bidi="ar-SA"/>
        </w:rPr>
        <w:t xml:space="preserve">و بر من سخطى كند </w:t>
      </w:r>
      <w:r>
        <w:rPr>
          <w:rStyle w:val="FootnoteAnchor"/>
          <w:rtl w:val="true"/>
        </w:rPr>
        <w:footnoteReference w:id="2569"/>
      </w:r>
      <w:r>
        <w:rPr>
          <w:rFonts w:ascii="Amiri" w:hAnsi="Amiri" w:eastAsia="Amiri" w:cs="Amiri"/>
          <w:color w:val="111111"/>
          <w:sz w:val="28"/>
          <w:sz w:val="28"/>
          <w:szCs w:val="28"/>
          <w:rtl w:val="true"/>
          <w:lang w:bidi="ar-SA"/>
        </w:rPr>
        <w:t>،و اين اعراض براى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بروم و من بر اين </w:t>
      </w:r>
      <w:r>
        <w:rPr>
          <w:rStyle w:val="FootnoteAnchor"/>
          <w:rtl w:val="true"/>
        </w:rPr>
        <w:footnoteReference w:id="2570"/>
      </w:r>
      <w:r>
        <w:rPr>
          <w:rFonts w:ascii="IRNazanin" w:hAnsi="IRNazanin" w:eastAsia="IRNazanin"/>
          <w:color w:val="111111"/>
          <w:sz w:val="28"/>
          <w:sz w:val="28"/>
          <w:szCs w:val="28"/>
          <w:rtl w:val="true"/>
          <w:lang w:bidi="fa-IR"/>
        </w:rPr>
        <w:t>خطبه كنم،اگر با من همين گويد تو ايمن باش از آنچه انديشه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و همان سخن كه ابو بكر گفته بود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جواب داد </w:t>
      </w:r>
      <w:r>
        <w:rPr>
          <w:rStyle w:val="FootnoteAnchor"/>
          <w:rtl w:val="true"/>
        </w:rPr>
        <w:footnoteReference w:id="2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بازآمد </w:t>
      </w:r>
      <w:r>
        <w:rPr>
          <w:rStyle w:val="FootnoteAnchor"/>
          <w:rtl w:val="true"/>
        </w:rPr>
        <w:footnoteReference w:id="2572"/>
      </w:r>
      <w:r>
        <w:rPr>
          <w:rFonts w:ascii="IRNazanin" w:hAnsi="IRNazanin" w:eastAsia="IRNazanin"/>
          <w:color w:val="111111"/>
          <w:sz w:val="28"/>
          <w:sz w:val="28"/>
          <w:szCs w:val="28"/>
          <w:rtl w:val="true"/>
          <w:lang w:bidi="fa-IR"/>
        </w:rPr>
        <w:t>و ابو بكر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همان است كه تو را گفت،امّا گمان چنان است كه او را براى بعضى </w:t>
      </w:r>
      <w:r>
        <w:rPr>
          <w:rStyle w:val="FootnoteAnchor"/>
          <w:rtl w:val="true"/>
        </w:rPr>
        <w:footnoteReference w:id="2573"/>
      </w:r>
      <w:r>
        <w:rPr>
          <w:rFonts w:ascii="IRNazanin" w:hAnsi="IRNazanin" w:eastAsia="IRNazanin"/>
          <w:color w:val="111111"/>
          <w:sz w:val="28"/>
          <w:sz w:val="28"/>
          <w:szCs w:val="28"/>
          <w:rtl w:val="true"/>
          <w:lang w:bidi="fa-IR"/>
        </w:rPr>
        <w:t xml:space="preserve">رؤساى عرب بازگرفته است كه او را عدّتى </w:t>
      </w:r>
      <w:r>
        <w:rPr>
          <w:rStyle w:val="FootnoteAnchor"/>
          <w:rtl w:val="true"/>
        </w:rPr>
        <w:footnoteReference w:id="2574"/>
      </w:r>
      <w:r>
        <w:rPr>
          <w:rFonts w:ascii="Amiri" w:hAnsi="Amiri" w:eastAsia="Amiri" w:cs="Amiri"/>
          <w:color w:val="111111"/>
          <w:sz w:val="28"/>
          <w:sz w:val="28"/>
          <w:szCs w:val="28"/>
          <w:rtl w:val="true"/>
          <w:lang w:bidi="ar-SA"/>
        </w:rPr>
        <w:t>و شوكتى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2575"/>
      </w:r>
      <w:r>
        <w:rPr>
          <w:rFonts w:ascii="IRNazanin" w:hAnsi="IRNazanin" w:eastAsia="IRNazanin"/>
          <w:color w:val="111111"/>
          <w:sz w:val="28"/>
          <w:sz w:val="28"/>
          <w:szCs w:val="28"/>
          <w:rtl w:val="true"/>
          <w:lang w:bidi="fa-IR"/>
        </w:rPr>
        <w:t>تا با او معتضد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در اين بودند </w:t>
      </w:r>
      <w:r>
        <w:rPr>
          <w:rStyle w:val="FootnoteAnchor"/>
          <w:rtl w:val="true"/>
        </w:rPr>
        <w:footnoteReference w:id="2576"/>
      </w:r>
      <w:r>
        <w:rPr>
          <w:rFonts w:ascii="IRNazanin" w:hAnsi="IRNazanin" w:eastAsia="IRNazanin"/>
          <w:color w:val="111111"/>
          <w:sz w:val="28"/>
          <w:sz w:val="28"/>
          <w:szCs w:val="28"/>
          <w:rtl w:val="true"/>
          <w:lang w:bidi="fa-IR"/>
        </w:rPr>
        <w:t>عبد الرّحمن عوف 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چه چيزى؟اين حديث </w:t>
      </w:r>
      <w:r>
        <w:rPr>
          <w:rStyle w:val="FootnoteAnchor"/>
          <w:rtl w:val="true"/>
        </w:rPr>
        <w:footnoteReference w:id="2577"/>
      </w:r>
      <w:r>
        <w:rPr>
          <w:rFonts w:ascii="IRNazanin" w:hAnsi="IRNazanin" w:eastAsia="IRNazanin"/>
          <w:color w:val="111111"/>
          <w:sz w:val="28"/>
          <w:sz w:val="28"/>
          <w:szCs w:val="28"/>
          <w:rtl w:val="true"/>
          <w:lang w:bidi="fa-IR"/>
        </w:rPr>
        <w:t>با او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بروم و بخواهم او را،و گمان چنان است كه به من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مرا مال بسيار است،و رسول مردى درويش است و ممكن است كه به مال مايل شود تا صرف كند بر بعضى كارهاى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 خاست </w:t>
      </w:r>
      <w:r>
        <w:rPr>
          <w:rStyle w:val="FootnoteAnchor"/>
          <w:rtl w:val="true"/>
        </w:rPr>
        <w:footnoteReference w:id="2578"/>
      </w:r>
      <w:r>
        <w:rPr>
          <w:rFonts w:ascii="IRNazanin" w:hAnsi="IRNazanin" w:eastAsia="IRNazanin"/>
          <w:color w:val="111111"/>
          <w:sz w:val="28"/>
          <w:sz w:val="28"/>
          <w:szCs w:val="28"/>
          <w:rtl w:val="true"/>
          <w:lang w:bidi="fa-IR"/>
        </w:rPr>
        <w:t>و جامه هاى نيكو بپوشيد و طيب بر خويشتن كرد و بيامد و خطبه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جواب نداد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گمان برد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توقف كرد تا او مهر معيّن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مهر </w:t>
      </w:r>
    </w:p>
    <w:p>
      <w:pPr>
        <w:pStyle w:val="BookText"/>
        <w:rPr/>
      </w:pPr>
      <w:r>
        <w:rPr>
          <w:rFonts w:ascii="IRNazanin" w:hAnsi="IRNazanin" w:eastAsia="IRNazanin"/>
          <w:color w:val="111111"/>
          <w:sz w:val="28"/>
          <w:sz w:val="28"/>
          <w:szCs w:val="28"/>
          <w:rtl w:val="true"/>
          <w:lang w:bidi="fa-IR"/>
        </w:rPr>
        <w:t xml:space="preserve">چندين شتر،و چندين گوسپند،و چندين بنده،و چند </w:t>
      </w:r>
      <w:r>
        <w:rPr>
          <w:rStyle w:val="FootnoteAnchor"/>
          <w:rtl w:val="true"/>
        </w:rPr>
        <w:footnoteReference w:id="2579"/>
      </w:r>
      <w:r>
        <w:rPr>
          <w:rFonts w:ascii="IRNazanin" w:hAnsi="IRNazanin" w:eastAsia="IRNazanin"/>
          <w:color w:val="111111"/>
          <w:sz w:val="28"/>
          <w:sz w:val="28"/>
          <w:szCs w:val="28"/>
          <w:rtl w:val="true"/>
          <w:lang w:bidi="fa-IR"/>
        </w:rPr>
        <w:t>زر و 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گرفت و دست دراز كرد و </w:t>
      </w:r>
      <w:r>
        <w:rPr>
          <w:rStyle w:val="FootnoteAnchor"/>
          <w:rtl w:val="true"/>
        </w:rPr>
        <w:footnoteReference w:id="2580"/>
      </w:r>
      <w:r>
        <w:rPr>
          <w:rFonts w:ascii="IRNazanin" w:hAnsi="IRNazanin" w:eastAsia="IRNazanin"/>
          <w:color w:val="111111"/>
          <w:sz w:val="28"/>
          <w:sz w:val="28"/>
          <w:szCs w:val="28"/>
          <w:rtl w:val="true"/>
          <w:lang w:bidi="fa-IR"/>
        </w:rPr>
        <w:t xml:space="preserve">از سنگ ريزۀ مسجد برگرفت و در كنار عبد الرّحمن عوف ريخت </w:t>
      </w:r>
      <w:r>
        <w:rPr>
          <w:rStyle w:val="FootnoteAnchor"/>
          <w:rtl w:val="true"/>
        </w:rPr>
        <w:footnoteReference w:id="258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بردار تا مالت بيشتر شود،آن سنگ ريزه در دست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كرد و چون به دامن عبد الرّحمن عوف رسيد درّ و مرجان گشت،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چند </w:t>
      </w:r>
      <w:r>
        <w:rPr>
          <w:rStyle w:val="FootnoteAnchor"/>
          <w:rtl w:val="true"/>
        </w:rPr>
        <w:footnoteReference w:id="2582"/>
      </w:r>
      <w:r>
        <w:rPr>
          <w:rFonts w:ascii="IRNazanin" w:hAnsi="IRNazanin" w:eastAsia="IRNazanin"/>
          <w:color w:val="111111"/>
          <w:sz w:val="28"/>
          <w:sz w:val="28"/>
          <w:szCs w:val="28"/>
          <w:rtl w:val="true"/>
          <w:lang w:bidi="fa-IR"/>
        </w:rPr>
        <w:t>بار گفتم كه كار فاطمه به من تعلّق ندارد،به خداى تعلّق دارد،و او را خداى دهد به آن كه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اگر دگرباره از شما كسى او را از من بخواهد شكايت او را به خداى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كه سنگ ريزه بر دست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كرد</w:t>
      </w:r>
      <w:r>
        <w:rPr>
          <w:rFonts w:eastAsia="IRNazanin" w:cs="IRNazanin"/>
          <w:color w:val="111111"/>
          <w:sz w:val="28"/>
          <w:szCs w:val="28"/>
          <w:rtl w:val="true"/>
          <w:lang w:bidi="fa-IR"/>
        </w:rPr>
        <w:t xml:space="preserve">] </w:t>
      </w:r>
      <w:r>
        <w:rPr>
          <w:rStyle w:val="FootnoteAnchor"/>
          <w:rtl w:val="true"/>
        </w:rPr>
        <w:footnoteReference w:id="2583"/>
      </w:r>
      <w:r>
        <w:rPr>
          <w:rFonts w:ascii="IRNazanin" w:hAnsi="IRNazanin" w:eastAsia="IRNazanin"/>
          <w:color w:val="111111"/>
          <w:sz w:val="28"/>
          <w:sz w:val="28"/>
          <w:szCs w:val="28"/>
          <w:rtl w:val="true"/>
          <w:lang w:bidi="fa-IR"/>
        </w:rPr>
        <w:t>كعب بن مالك الانصارى اين بيتها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يك موسى كلّم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جبل الطّور المنيف المعظّم</w:t>
      </w:r>
    </w:p>
    <w:p>
      <w:pPr>
        <w:pStyle w:val="BookText"/>
        <w:rPr/>
      </w:pPr>
      <w:r>
        <w:rPr>
          <w:rFonts w:ascii="Amiri" w:hAnsi="Amiri" w:eastAsia="Amiri" w:cs="Amiri"/>
          <w:color w:val="111111"/>
          <w:sz w:val="28"/>
          <w:sz w:val="28"/>
          <w:szCs w:val="28"/>
          <w:rtl w:val="true"/>
          <w:lang w:bidi="ar-SA"/>
        </w:rPr>
        <w:t>فقد كلّم اللّه النّبىّ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الموضع الاعلى الرّفيع المسوّم</w:t>
      </w:r>
    </w:p>
    <w:p>
      <w:pPr>
        <w:pStyle w:val="BookText"/>
        <w:rPr/>
      </w:pPr>
      <w:r>
        <w:rPr>
          <w:rFonts w:ascii="Amiri" w:hAnsi="Amiri" w:eastAsia="Amiri" w:cs="Amiri"/>
          <w:color w:val="111111"/>
          <w:sz w:val="28"/>
          <w:sz w:val="28"/>
          <w:szCs w:val="28"/>
          <w:rtl w:val="true"/>
          <w:lang w:bidi="ar-SA"/>
        </w:rPr>
        <w:t>و ان يك نمل البرّ بالوهم كلّمت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ذا الملك الّذي ليس بالعمي</w:t>
      </w:r>
    </w:p>
    <w:p>
      <w:pPr>
        <w:pStyle w:val="BookText"/>
        <w:rPr/>
      </w:pPr>
      <w:r>
        <w:rPr>
          <w:rFonts w:ascii="Amiri" w:hAnsi="Amiri" w:eastAsia="Amiri" w:cs="Amiri"/>
          <w:color w:val="111111"/>
          <w:sz w:val="28"/>
          <w:sz w:val="28"/>
          <w:szCs w:val="28"/>
          <w:rtl w:val="true"/>
          <w:lang w:bidi="ar-SA"/>
        </w:rPr>
        <w:t>فهذا نبىّ اللّه احمد سبّحت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 الحصى في كفّه بالتّرنّم</w:t>
      </w:r>
    </w:p>
    <w:p>
      <w:pPr>
        <w:pStyle w:val="BookText"/>
        <w:rPr/>
      </w:pPr>
      <w:r>
        <w:rPr>
          <w:rFonts w:ascii="Amiri" w:hAnsi="Amiri" w:eastAsia="Amiri" w:cs="Amiri"/>
          <w:color w:val="111111"/>
          <w:sz w:val="28"/>
          <w:sz w:val="28"/>
          <w:szCs w:val="28"/>
          <w:rtl w:val="true"/>
          <w:lang w:bidi="ar-SA"/>
        </w:rPr>
        <w:t xml:space="preserve">عليك </w:t>
      </w:r>
      <w:r>
        <w:rPr>
          <w:rStyle w:val="FootnoteAnchor"/>
          <w:rtl w:val="true"/>
        </w:rPr>
        <w:footnoteReference w:id="2584"/>
      </w:r>
      <w:r>
        <w:rPr>
          <w:rFonts w:ascii="Amiri" w:hAnsi="Amiri" w:eastAsia="Amiri" w:cs="Amiri"/>
          <w:color w:val="111111"/>
          <w:sz w:val="28"/>
          <w:sz w:val="28"/>
          <w:szCs w:val="28"/>
          <w:rtl w:val="true"/>
          <w:lang w:bidi="ar-SA"/>
        </w:rPr>
        <w:t>سلام اللّه ما هبّت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دارت الافلاك طورا بانجم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ازآنجا برون آمد خجل شده،و با نزديك ابو بكر و عمر آمد و آنچه رفته بود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يك روز ابو بكر و عمر و سعد معاذ انصارى كه رئيس اوس بود حاضر آمدند </w:t>
      </w:r>
      <w:r>
        <w:rPr>
          <w:rStyle w:val="FootnoteAnchor"/>
          <w:rtl w:val="true"/>
        </w:rPr>
        <w:footnoteReference w:id="2585"/>
      </w:r>
      <w:r>
        <w:rPr>
          <w:rFonts w:ascii="IRNazanin" w:hAnsi="IRNazanin" w:eastAsia="IRNazanin"/>
          <w:color w:val="111111"/>
          <w:sz w:val="28"/>
          <w:sz w:val="28"/>
          <w:szCs w:val="28"/>
          <w:rtl w:val="true"/>
          <w:lang w:bidi="fa-IR"/>
        </w:rPr>
        <w:t>و اين حديث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سادات و اشراف قريش را رد كرد در باب فاطمه،و همه كس خطبه كردند و رغبت نمودند،و على ابو طالب هيچ تعرّض نكرد و خطبه نكرد همانا كه منع او از آن است كه مال </w:t>
      </w:r>
      <w:r>
        <w:rPr>
          <w:rStyle w:val="FootnoteAnchor"/>
          <w:rtl w:val="true"/>
        </w:rPr>
        <w:footnoteReference w:id="2586"/>
      </w:r>
      <w:r>
        <w:rPr>
          <w:rFonts w:ascii="IRNazanin" w:hAnsi="IRNazanin" w:eastAsia="IRNazanin"/>
          <w:color w:val="111111"/>
          <w:sz w:val="28"/>
          <w:sz w:val="28"/>
          <w:szCs w:val="28"/>
          <w:rtl w:val="true"/>
          <w:lang w:bidi="fa-IR"/>
        </w:rPr>
        <w:t>ندارد،گمان چنان است كه خداى و پيغامبر فاطمه را براى او بازگرفته اند و لكن بياييد تا برويم و از او بپرسيم و گوييم چه منع كرد تو را ازآن كه فاطمه را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بنخواستى </w:t>
      </w:r>
      <w:r>
        <w:rPr>
          <w:rStyle w:val="FootnoteAnchor"/>
          <w:rtl w:val="true"/>
        </w:rPr>
        <w:footnoteReference w:id="2587"/>
      </w:r>
      <w:r>
        <w:rPr>
          <w:rFonts w:ascii="IRNazanin" w:hAnsi="IRNazanin" w:eastAsia="IRNazanin"/>
          <w:color w:val="111111"/>
          <w:sz w:val="28"/>
          <w:sz w:val="28"/>
          <w:szCs w:val="28"/>
          <w:rtl w:val="true"/>
          <w:lang w:bidi="fa-IR"/>
        </w:rPr>
        <w:t>و جمله بزرگان قريش خواستند؟اگر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منع،قلّت ذات اليد است، </w:t>
      </w:r>
    </w:p>
    <w:p>
      <w:pPr>
        <w:pStyle w:val="BookText"/>
        <w:rPr/>
      </w:pPr>
      <w:r>
        <w:rPr>
          <w:rFonts w:ascii="IRNazanin" w:hAnsi="IRNazanin" w:eastAsia="IRNazanin"/>
          <w:color w:val="111111"/>
          <w:sz w:val="28"/>
          <w:sz w:val="28"/>
          <w:szCs w:val="28"/>
          <w:rtl w:val="true"/>
          <w:lang w:bidi="fa-IR"/>
        </w:rPr>
        <w:t>يارى دهيم او را به آنچه ممكن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برخاستند </w:t>
      </w:r>
      <w:r>
        <w:rPr>
          <w:rStyle w:val="FootnoteAnchor"/>
          <w:rtl w:val="true"/>
        </w:rPr>
        <w:footnoteReference w:id="2588"/>
      </w:r>
      <w:r>
        <w:rPr>
          <w:rFonts w:ascii="IRNazanin" w:hAnsi="IRNazanin" w:eastAsia="IRNazanin"/>
          <w:color w:val="111111"/>
          <w:sz w:val="28"/>
          <w:sz w:val="28"/>
          <w:szCs w:val="28"/>
          <w:rtl w:val="true"/>
          <w:lang w:bidi="fa-IR"/>
        </w:rPr>
        <w:t>و به نزديك على آمدند و او را در خرماستان بعضى انصاريان يافتند كه آن را آب مى داد به اجرتى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را بديد ايشان را بنشاند،و آن رطبى كه حق او بود در پيش ايشان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آن بخوردند و اين حديث با او بگفتند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بكر </w:t>
      </w:r>
      <w:r>
        <w:rPr>
          <w:rStyle w:val="FootnoteAnchor"/>
          <w:rtl w:val="true"/>
        </w:rPr>
        <w:footnoteReference w:id="25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مجامع فضل و شرف در تو جمع كرد،و تو را به انواع كرامت مخصوص كرد،و هيچ خصلت از خصال خير ندانيم و الّا در تو موجود است،و مكان تو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قرابت و صحبت و سابقه پوشيده نيست،و اشراف قريش </w:t>
      </w:r>
      <w:r>
        <w:rPr>
          <w:rStyle w:val="FootnoteAnchor"/>
          <w:rtl w:val="true"/>
        </w:rPr>
        <w:footnoteReference w:id="2590"/>
      </w:r>
      <w:r>
        <w:rPr>
          <w:rFonts w:ascii="IRNazanin" w:hAnsi="IRNazanin" w:eastAsia="IRNazanin"/>
          <w:color w:val="111111"/>
          <w:sz w:val="28"/>
          <w:sz w:val="28"/>
          <w:szCs w:val="28"/>
          <w:rtl w:val="true"/>
          <w:lang w:bidi="fa-IR"/>
        </w:rPr>
        <w:t xml:space="preserve">اين خطبه كردند و تو نكردى،چه منع كرد تو را از اين؟چرا نروى و فاطمه </w:t>
      </w:r>
      <w:r>
        <w:rPr>
          <w:rStyle w:val="FootnoteAnchor"/>
          <w:rtl w:val="true"/>
        </w:rPr>
        <w:footnoteReference w:id="2591"/>
      </w:r>
      <w:r>
        <w:rPr>
          <w:rFonts w:ascii="IRNazanin" w:hAnsi="IRNazanin" w:eastAsia="IRNazanin"/>
          <w:color w:val="111111"/>
          <w:sz w:val="28"/>
          <w:sz w:val="28"/>
          <w:szCs w:val="28"/>
          <w:rtl w:val="true"/>
          <w:lang w:bidi="fa-IR"/>
        </w:rPr>
        <w:t xml:space="preserve">را از رسول نخواهى كه در اين مناكحت شرف دنيا و آخرت است،و گمان ما چنان است كه خدا و پيغامبر او را براى تو بازگرفته اند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ايشان اين سخن بگفتند،اميرالمؤمنين را آب در چشم بگرديد،گفت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جاى رغبت است،و امّا منع من يكى دست تنگى است،و يكى آن كه شرم مى دارم كه مواجهه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w:t>
      </w:r>
      <w:r>
        <w:rPr>
          <w:rStyle w:val="FootnoteAnchor"/>
          <w:rtl w:val="true"/>
        </w:rPr>
        <w:footnoteReference w:id="2593"/>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تو را اين خطبه بايد كردن،و او را تحريص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2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خانه آمد و جامه بدل كرد و آمد تا به در حجرۀ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حجرۀ امّ سلمه بود،در بزد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به زدن </w:t>
      </w:r>
      <w:r>
        <w:rPr>
          <w:rStyle w:val="FootnoteAnchor"/>
          <w:rtl w:val="true"/>
        </w:rPr>
        <w:footnoteReference w:id="2595"/>
      </w:r>
      <w:r>
        <w:rPr>
          <w:rFonts w:ascii="IRNazanin" w:hAnsi="IRNazanin" w:eastAsia="IRNazanin"/>
          <w:color w:val="111111"/>
          <w:sz w:val="28"/>
          <w:sz w:val="28"/>
          <w:szCs w:val="28"/>
          <w:rtl w:val="true"/>
          <w:lang w:bidi="fa-IR"/>
        </w:rPr>
        <w:t xml:space="preserve">على </w:t>
      </w:r>
      <w:r>
        <w:rPr>
          <w:rStyle w:val="FootnoteAnchor"/>
          <w:rtl w:val="true"/>
        </w:rPr>
        <w:footnoteReference w:id="2596"/>
      </w:r>
      <w:r>
        <w:rPr>
          <w:rFonts w:ascii="IRNazanin" w:hAnsi="IRNazanin" w:eastAsia="IRNazanin"/>
          <w:color w:val="111111"/>
          <w:sz w:val="28"/>
          <w:sz w:val="28"/>
          <w:szCs w:val="28"/>
          <w:rtl w:val="true"/>
          <w:lang w:bidi="fa-IR"/>
        </w:rPr>
        <w:t>بشناخت پيش ازآن كه او گفت من على ام،گفت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در بگشاى كه</w:t>
      </w:r>
    </w:p>
    <w:p>
      <w:pPr>
        <w:pStyle w:val="BookText"/>
        <w:rPr/>
      </w:pPr>
      <w:r>
        <w:rPr>
          <w:rFonts w:ascii="Amiri" w:hAnsi="Amiri" w:eastAsia="Amiri" w:cs="Amiri"/>
          <w:color w:val="111111"/>
          <w:sz w:val="28"/>
          <w:sz w:val="28"/>
          <w:szCs w:val="28"/>
          <w:rtl w:val="true"/>
          <w:lang w:bidi="ar-SA"/>
        </w:rPr>
        <w:t>هذا رجل يحبّه اللّه و رسوله و يحبّ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 كه اين منزلت دارد و تو مرا مى فرماى كه در بگشاى تا او درآيد،و خداى تعالى ما را فرمود تا حجاب كنيم؟رسول گفت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 سلمة بالباب رجل ليس بالخرق و لا بالنّزق </w:t>
      </w:r>
      <w:r>
        <w:rPr>
          <w:rStyle w:val="FootnoteAnchor"/>
          <w:rtl w:val="true"/>
        </w:rPr>
        <w:footnoteReference w:id="2597"/>
      </w:r>
      <w:r>
        <w:rPr>
          <w:rFonts w:ascii="Amiri" w:hAnsi="Amiri" w:eastAsia="Amiri" w:cs="Amiri"/>
          <w:color w:val="111111"/>
          <w:sz w:val="28"/>
          <w:sz w:val="28"/>
          <w:szCs w:val="28"/>
          <w:rtl w:val="true"/>
          <w:lang w:bidi="ar-SA"/>
        </w:rPr>
        <w:t xml:space="preserve">، مردى است كه بر اين در است </w:t>
      </w:r>
      <w:r>
        <w:rPr>
          <w:rStyle w:val="FootnoteAnchor"/>
          <w:rtl w:val="true"/>
        </w:rPr>
        <w:footnoteReference w:id="2598"/>
      </w:r>
      <w:r>
        <w:rPr>
          <w:rFonts w:ascii="Amiri" w:hAnsi="Amiri" w:eastAsia="Amiri" w:cs="Amiri"/>
          <w:color w:val="111111"/>
          <w:sz w:val="28"/>
          <w:sz w:val="28"/>
          <w:szCs w:val="28"/>
          <w:rtl w:val="true"/>
          <w:lang w:bidi="ar-SA"/>
        </w:rPr>
        <w:t xml:space="preserve">سبك سار </w:t>
      </w:r>
    </w:p>
    <w:p>
      <w:pPr>
        <w:pStyle w:val="BookText"/>
        <w:rPr/>
      </w:pPr>
      <w:r>
        <w:rPr>
          <w:rFonts w:ascii="Amiri" w:hAnsi="Amiri" w:eastAsia="Amiri" w:cs="Amiri"/>
          <w:color w:val="111111"/>
          <w:sz w:val="28"/>
          <w:sz w:val="28"/>
          <w:szCs w:val="28"/>
          <w:rtl w:val="true"/>
          <w:lang w:bidi="ar-SA"/>
        </w:rPr>
        <w:t>نيست،</w:t>
      </w:r>
    </w:p>
    <w:p>
      <w:pPr>
        <w:pStyle w:val="BookText"/>
        <w:rPr/>
      </w:pPr>
      <w:r>
        <w:rPr>
          <w:rFonts w:ascii="IRNazanin" w:hAnsi="IRNazanin" w:eastAsia="IRNazanin"/>
          <w:color w:val="111111"/>
          <w:sz w:val="28"/>
          <w:sz w:val="28"/>
          <w:szCs w:val="28"/>
          <w:rtl w:val="true"/>
          <w:lang w:bidi="fa-IR"/>
        </w:rPr>
        <w:t>و هو اخي و ابن عمّي و احبّ الخلق الىّ، او برادر من است و پسر عمّ من،و دوست ترين خلقان به نزديك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برفتم و در بگشادم،به خدايى خداى كه او در </w:t>
      </w:r>
      <w:r>
        <w:rPr>
          <w:rStyle w:val="FootnoteAnchor"/>
          <w:rtl w:val="true"/>
        </w:rPr>
        <w:footnoteReference w:id="2599"/>
      </w:r>
      <w:r>
        <w:rPr>
          <w:rFonts w:ascii="IRNazanin" w:hAnsi="IRNazanin" w:eastAsia="IRNazanin"/>
          <w:color w:val="111111"/>
          <w:sz w:val="28"/>
          <w:sz w:val="28"/>
          <w:szCs w:val="28"/>
          <w:rtl w:val="true"/>
          <w:lang w:bidi="fa-IR"/>
        </w:rPr>
        <w:t xml:space="preserve">به دست مى داشت تا آنگه كه بدانست كه من در حجاب رفتم </w:t>
      </w:r>
      <w:r>
        <w:rPr>
          <w:rStyle w:val="FootnoteAnchor"/>
          <w:rtl w:val="true"/>
        </w:rPr>
        <w:footnoteReference w:id="2600"/>
      </w:r>
      <w:r>
        <w:rPr>
          <w:rFonts w:ascii="IRNazanin" w:hAnsi="IRNazanin" w:eastAsia="IRNazanin"/>
          <w:color w:val="111111"/>
          <w:sz w:val="28"/>
          <w:sz w:val="28"/>
          <w:szCs w:val="28"/>
          <w:rtl w:val="true"/>
          <w:lang w:bidi="fa-IR"/>
        </w:rPr>
        <w:t>،آنگه در آمد و سلام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رسول اللّه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عليك السّلام و رحمة اللّه و بركاته، و پيش رسول بنشست و ساعتى سر در پيش افگند و مى خواست تا سخنى گويد و شرم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لك </w:t>
      </w:r>
      <w:r>
        <w:rPr>
          <w:rStyle w:val="FootnoteAnchor"/>
          <w:rtl w:val="true"/>
        </w:rPr>
        <w:footnoteReference w:id="2601"/>
      </w:r>
      <w:r>
        <w:rPr>
          <w:rFonts w:ascii="IRNazanin" w:hAnsi="IRNazanin" w:eastAsia="IRNazanin"/>
          <w:color w:val="111111"/>
          <w:sz w:val="28"/>
          <w:sz w:val="28"/>
          <w:szCs w:val="28"/>
          <w:rtl w:val="true"/>
          <w:lang w:bidi="fa-IR"/>
        </w:rPr>
        <w:t>حاجة، حاجتى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بگو،هر حاجت كه خواهى </w:t>
      </w:r>
      <w:r>
        <w:rPr>
          <w:rStyle w:val="FootnoteAnchor"/>
          <w:rtl w:val="true"/>
        </w:rPr>
        <w:footnoteReference w:id="2602"/>
      </w:r>
      <w:r>
        <w:rPr>
          <w:rFonts w:ascii="IRNazanin" w:hAnsi="IRNazanin" w:eastAsia="IRNazanin"/>
          <w:color w:val="111111"/>
          <w:sz w:val="28"/>
          <w:sz w:val="28"/>
          <w:szCs w:val="28"/>
          <w:rtl w:val="true"/>
          <w:lang w:bidi="fa-IR"/>
        </w:rPr>
        <w:t>مقضى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كه مرا از پدر و مادر تو پذيرفته اى،و مرا به جاى فرزندان داشته اى،و پدر كرده اى مرا و تربيت كرده اى و ادب آموخته اى و بر من از مادر و پدر مشفق تر بوده اى،و تو دانى يا رسول اللّه كه ذخيرۀ من در دنيا و آخرت تويى،و حقّ من و قرابت من سابقۀ من پوشيده نيست بر تو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شنيدم كه تو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سبب و نسب منقطع الّا سببي و نسبي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السّبب فقد سبّب اللّه و امّا النّسب فقد قرّب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رغبت افتاده است در فاطمه،و من به خطبت و رغبت </w:t>
      </w:r>
      <w:r>
        <w:rPr>
          <w:rStyle w:val="FootnoteAnchor"/>
          <w:rtl w:val="true"/>
        </w:rPr>
        <w:footnoteReference w:id="2603"/>
      </w:r>
      <w:r>
        <w:rPr>
          <w:rFonts w:ascii="Amiri" w:hAnsi="Amiri" w:eastAsia="Amiri" w:cs="Amiri"/>
          <w:color w:val="111111"/>
          <w:sz w:val="28"/>
          <w:sz w:val="28"/>
          <w:szCs w:val="28"/>
          <w:rtl w:val="true"/>
          <w:lang w:bidi="ar-SA"/>
        </w:rPr>
        <w:t xml:space="preserve">آمده ام،و مرا مى بايد تا مرا </w:t>
      </w:r>
      <w:r>
        <w:rPr>
          <w:rStyle w:val="FootnoteAnchor"/>
          <w:rtl w:val="true"/>
        </w:rPr>
        <w:footnoteReference w:id="2604"/>
      </w:r>
      <w:r>
        <w:rPr>
          <w:rFonts w:ascii="IRNazanin" w:hAnsi="IRNazanin" w:eastAsia="IRNazanin"/>
          <w:color w:val="111111"/>
          <w:sz w:val="28"/>
          <w:sz w:val="28"/>
          <w:szCs w:val="28"/>
          <w:rtl w:val="true"/>
          <w:lang w:bidi="fa-IR"/>
        </w:rPr>
        <w:t>از او نسلى و فرزندانى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روى شد،و در روى او بخنديد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چيزى دارى تا فاطمه </w:t>
      </w:r>
      <w:r>
        <w:rPr>
          <w:rStyle w:val="FootnoteAnchor"/>
          <w:rtl w:val="true"/>
        </w:rPr>
        <w:footnoteReference w:id="2605"/>
      </w:r>
      <w:r>
        <w:rPr>
          <w:rFonts w:ascii="IRNazanin" w:hAnsi="IRNazanin" w:eastAsia="IRNazanin"/>
          <w:color w:val="111111"/>
          <w:sz w:val="28"/>
          <w:sz w:val="28"/>
          <w:szCs w:val="28"/>
          <w:rtl w:val="true"/>
          <w:lang w:bidi="fa-IR"/>
        </w:rPr>
        <w:t>را بدان به تو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من بر تو پوشيده نيست كه مرا </w:t>
      </w:r>
      <w:r>
        <w:rPr>
          <w:rStyle w:val="FootnoteAnchor"/>
          <w:rtl w:val="true"/>
        </w:rPr>
        <w:footnoteReference w:id="2606"/>
      </w:r>
      <w:r>
        <w:rPr>
          <w:rFonts w:ascii="Amiri" w:hAnsi="Amiri" w:eastAsia="Amiri" w:cs="Amiri"/>
          <w:color w:val="111111"/>
          <w:sz w:val="28"/>
          <w:sz w:val="28"/>
          <w:szCs w:val="28"/>
          <w:rtl w:val="true"/>
          <w:lang w:bidi="ar-SA"/>
        </w:rPr>
        <w:t xml:space="preserve">اسبى و شترى آبكش و تيغى و درعى است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اسبت به كار بايد </w:t>
      </w:r>
      <w:r>
        <w:rPr>
          <w:rStyle w:val="FootnoteAnchor"/>
          <w:rtl w:val="true"/>
        </w:rPr>
        <w:footnoteReference w:id="2608"/>
      </w:r>
      <w:r>
        <w:rPr>
          <w:rFonts w:ascii="Amiri" w:hAnsi="Amiri" w:eastAsia="Amiri" w:cs="Amiri"/>
          <w:color w:val="111111"/>
          <w:sz w:val="28"/>
          <w:sz w:val="28"/>
          <w:szCs w:val="28"/>
          <w:rtl w:val="true"/>
          <w:lang w:bidi="ar-SA"/>
        </w:rPr>
        <w:t>تا بر او جهاد 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تيغ </w:t>
      </w:r>
    </w:p>
    <w:p>
      <w:pPr>
        <w:pStyle w:val="BookText"/>
        <w:rPr/>
      </w:pPr>
      <w:r>
        <w:rPr>
          <w:rFonts w:ascii="IRNazanin" w:hAnsi="IRNazanin" w:eastAsia="IRNazanin"/>
          <w:color w:val="111111"/>
          <w:sz w:val="28"/>
          <w:sz w:val="28"/>
          <w:szCs w:val="28"/>
          <w:rtl w:val="true"/>
          <w:lang w:bidi="fa-IR"/>
        </w:rPr>
        <w:t>نگريزد از او تو را تا به زدن او دفع كنى از دين خداى و روى رسول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شتر به كار بايد </w:t>
      </w:r>
      <w:r>
        <w:rPr>
          <w:rStyle w:val="FootnoteAnchor"/>
          <w:rtl w:val="true"/>
        </w:rPr>
        <w:footnoteReference w:id="2609"/>
      </w:r>
      <w:r>
        <w:rPr>
          <w:rFonts w:ascii="IRNazanin" w:hAnsi="IRNazanin" w:eastAsia="IRNazanin"/>
          <w:color w:val="111111"/>
          <w:sz w:val="28"/>
          <w:sz w:val="28"/>
          <w:szCs w:val="28"/>
          <w:rtl w:val="true"/>
          <w:lang w:bidi="fa-IR"/>
        </w:rPr>
        <w:t>تا رحلى و چيزى بر او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w:t>
      </w:r>
      <w:r>
        <w:rPr>
          <w:rStyle w:val="FootnoteAnchor"/>
          <w:rtl w:val="true"/>
        </w:rPr>
        <w:footnoteReference w:id="2610"/>
      </w:r>
      <w:r>
        <w:rPr>
          <w:rFonts w:ascii="Amiri" w:hAnsi="Amiri" w:eastAsia="Amiri" w:cs="Amiri"/>
          <w:color w:val="111111"/>
          <w:sz w:val="28"/>
          <w:sz w:val="28"/>
          <w:szCs w:val="28"/>
          <w:rtl w:val="true"/>
          <w:lang w:bidi="ar-SA"/>
        </w:rPr>
        <w:t>درع بفروش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2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رسول بيامد </w:t>
      </w:r>
      <w:r>
        <w:rPr>
          <w:rStyle w:val="FootnoteAnchor"/>
          <w:rtl w:val="true"/>
        </w:rPr>
        <w:footnoteReference w:id="2612"/>
      </w:r>
      <w:r>
        <w:rPr>
          <w:rFonts w:ascii="IRNazanin" w:hAnsi="IRNazanin" w:eastAsia="IRNazanin"/>
          <w:color w:val="111111"/>
          <w:sz w:val="28"/>
          <w:sz w:val="28"/>
          <w:szCs w:val="28"/>
          <w:rtl w:val="true"/>
          <w:lang w:bidi="fa-IR"/>
        </w:rPr>
        <w:t>و به نمازگاه خود رفت و نماز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را بفرستاد گفت </w:t>
      </w:r>
      <w:r>
        <w:rPr>
          <w:rStyle w:val="FootnoteAnchor"/>
          <w:rtl w:val="true"/>
        </w:rPr>
        <w:footnoteReference w:id="2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على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 رسول اللّه،اجابت كن رسول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پيش رسول آمد،چون در آمد 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ابشر يا عليّ فانّ اللّه قد زوّجك بها فى السّماء قبل ان يزوّجكها </w:t>
      </w:r>
      <w:r>
        <w:rPr>
          <w:rStyle w:val="FootnoteAnchor"/>
          <w:rtl w:val="true"/>
        </w:rPr>
        <w:footnoteReference w:id="2614"/>
      </w:r>
      <w:r>
        <w:rPr>
          <w:rFonts w:ascii="IRNazanin" w:hAnsi="IRNazanin" w:eastAsia="IRNazanin"/>
          <w:color w:val="111111"/>
          <w:sz w:val="28"/>
          <w:sz w:val="28"/>
          <w:szCs w:val="28"/>
          <w:rtl w:val="true"/>
          <w:lang w:bidi="fa-IR"/>
        </w:rPr>
        <w:t>فى الارض، بشارت باد تو را اى على كه خداى تعالى فاطمه را به تو داد در آسمان پيش ازآن كه من او را به تو دهم در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فرشته اى به من آمد با پرها و رويهاى مختلف كه پيش از آن نيامده بود،و مرا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 يا محمّد باجتماع الشّمل و طهارة النّسل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نسطاييل </w:t>
      </w:r>
      <w:r>
        <w:rPr>
          <w:rStyle w:val="FootnoteAnchor"/>
          <w:rtl w:val="true"/>
        </w:rPr>
        <w:footnoteReference w:id="2615"/>
      </w:r>
      <w:r>
        <w:rPr>
          <w:rFonts w:ascii="Amiri" w:hAnsi="Amiri" w:eastAsia="Amiri" w:cs="Amiri"/>
          <w:color w:val="111111"/>
          <w:sz w:val="28"/>
          <w:sz w:val="28"/>
          <w:szCs w:val="28"/>
          <w:rtl w:val="true"/>
          <w:lang w:bidi="ar-SA"/>
        </w:rPr>
        <w:t>،يكى از جمله موكّلانم به قائمه اى از قوائم 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اين بشارت از خداى تعالى بخواسته ام،و جبريل براثر من مى آيد به تفصيل اين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ميمون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Style w:val="FootnoteAnchor"/>
          <w:rtl w:val="true"/>
        </w:rPr>
        <w:footnoteReference w:id="2616"/>
      </w:r>
      <w:r>
        <w:rPr>
          <w:rFonts w:ascii="IRNazanin" w:hAnsi="IRNazanin" w:eastAsia="IRNazanin"/>
          <w:color w:val="111111"/>
          <w:sz w:val="28"/>
          <w:sz w:val="28"/>
          <w:szCs w:val="28"/>
          <w:rtl w:val="true"/>
          <w:lang w:bidi="fa-IR"/>
        </w:rPr>
        <w:t>روايت كرد ابو حنيفه در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جماعتى بسيار طالبيان در پيرامن </w:t>
      </w:r>
      <w:r>
        <w:rPr>
          <w:rStyle w:val="FootnoteAnchor"/>
          <w:rtl w:val="true"/>
        </w:rPr>
        <w:footnoteReference w:id="2617"/>
      </w:r>
      <w:r>
        <w:rPr>
          <w:rFonts w:ascii="IRNazanin" w:hAnsi="IRNazanin" w:eastAsia="IRNazanin"/>
          <w:color w:val="111111"/>
          <w:sz w:val="28"/>
          <w:sz w:val="28"/>
          <w:szCs w:val="28"/>
          <w:rtl w:val="true"/>
          <w:lang w:bidi="fa-IR"/>
        </w:rPr>
        <w:t>او بودند ايستاده و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الزبير،از جابر عبد اللّه انصارى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محمود الملك،چنان كه برفت </w:t>
      </w:r>
      <w:r>
        <w:rPr>
          <w:rStyle w:val="FootnoteAnchor"/>
          <w:rtl w:val="true"/>
        </w:rPr>
        <w:footnoteReference w:id="2618"/>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جئتك لتزوّج النّور من النّور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تمام نگفته بود محمود تا جبريل فروآمد و رسول را بشارت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عقد بفرمود بستن در آسمان،و حريرى </w:t>
      </w:r>
    </w:p>
    <w:p>
      <w:pPr>
        <w:pStyle w:val="BookText"/>
        <w:rPr/>
      </w:pPr>
      <w:r>
        <w:rPr>
          <w:rFonts w:ascii="IRNazanin" w:hAnsi="IRNazanin" w:eastAsia="IRNazanin"/>
          <w:color w:val="111111"/>
          <w:sz w:val="28"/>
          <w:sz w:val="28"/>
          <w:szCs w:val="28"/>
          <w:rtl w:val="true"/>
          <w:lang w:bidi="fa-IR"/>
        </w:rPr>
        <w:t xml:space="preserve">سپيد از حريرهاى بهشت در دست من نهاد،دو سطر </w:t>
      </w:r>
      <w:r>
        <w:rPr>
          <w:rStyle w:val="FootnoteAnchor"/>
          <w:rtl w:val="true"/>
        </w:rPr>
        <w:footnoteReference w:id="2619"/>
      </w:r>
      <w:r>
        <w:rPr>
          <w:rFonts w:ascii="IRNazanin" w:hAnsi="IRNazanin" w:eastAsia="IRNazanin"/>
          <w:color w:val="111111"/>
          <w:sz w:val="28"/>
          <w:sz w:val="28"/>
          <w:szCs w:val="28"/>
          <w:rtl w:val="true"/>
          <w:lang w:bidi="fa-IR"/>
        </w:rPr>
        <w:t xml:space="preserve">برآن نبشته از </w:t>
      </w:r>
      <w:r>
        <w:rPr>
          <w:rStyle w:val="FootnoteAnchor"/>
          <w:rtl w:val="true"/>
        </w:rPr>
        <w:footnoteReference w:id="2620"/>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جبريل </w:t>
      </w:r>
      <w:r>
        <w:rPr>
          <w:rStyle w:val="FootnoteAnchor"/>
          <w:rtl w:val="true"/>
        </w:rPr>
        <w:footnoteReference w:id="2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w:t>
      </w:r>
      <w:r>
        <w:rPr>
          <w:rStyle w:val="FootnoteAnchor"/>
          <w:rtl w:val="true"/>
        </w:rPr>
        <w:footnoteReference w:id="2622"/>
      </w:r>
      <w:r>
        <w:rPr>
          <w:rFonts w:ascii="IRNazanin" w:hAnsi="IRNazanin" w:eastAsia="IRNazanin"/>
          <w:color w:val="111111"/>
          <w:sz w:val="28"/>
          <w:sz w:val="28"/>
          <w:szCs w:val="28"/>
          <w:rtl w:val="true"/>
          <w:lang w:bidi="fa-IR"/>
        </w:rPr>
        <w:t>كه اين جا نوشته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نوشته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اطّلاعى كرد بر زمين و تو را برگزيد و رسالت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ديگر اطّلاع كرد و براى تو برادرى و صاحبى و وزيرى </w:t>
      </w:r>
      <w:r>
        <w:rPr>
          <w:rStyle w:val="FootnoteAnchor"/>
          <w:rtl w:val="true"/>
        </w:rPr>
        <w:footnoteReference w:id="2623"/>
      </w:r>
      <w:r>
        <w:rPr>
          <w:rFonts w:ascii="IRNazanin" w:hAnsi="IRNazanin" w:eastAsia="IRNazanin"/>
          <w:color w:val="111111"/>
          <w:sz w:val="28"/>
          <w:sz w:val="28"/>
          <w:szCs w:val="28"/>
          <w:rtl w:val="true"/>
          <w:lang w:bidi="fa-IR"/>
        </w:rPr>
        <w:t>برگزيد و دختر تو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در دين و پسر عمّت در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بفرمود خازنان بهشت را تا بهشتها بياراستند،دور و قصور و غرف و منازل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طوبى را فرمود تا بار برگرفت به انواع حلىّ و 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العين را بفرمود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بادهاى بهشت را فرمود تا انواع عطر و طيب در بهشت بپراگند،و بفرمود تا فرشتگان آسمانها در آسمان چهارم حاضر آمدند به نزديك بيت المعمور ملائكه صفح </w:t>
      </w:r>
      <w:r>
        <w:rPr>
          <w:rStyle w:val="FootnoteAnchor"/>
          <w:rtl w:val="true"/>
        </w:rPr>
        <w:footnoteReference w:id="2624"/>
      </w:r>
      <w:r>
        <w:rPr>
          <w:rFonts w:ascii="IRNazanin" w:hAnsi="IRNazanin" w:eastAsia="IRNazanin"/>
          <w:color w:val="111111"/>
          <w:sz w:val="28"/>
          <w:sz w:val="28"/>
          <w:szCs w:val="28"/>
          <w:rtl w:val="true"/>
          <w:lang w:bidi="fa-IR"/>
        </w:rPr>
        <w:t>اعلى و ملائكه آسمان هفتم و آسمان ششم و پنجم و چهارم و سيم و دوم و اوّل حاضر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بفرمود تا منبر كرامت بنهادند بر در بيت المعمور آن منبر </w:t>
      </w:r>
      <w:r>
        <w:rPr>
          <w:rStyle w:val="FootnoteAnchor"/>
          <w:rtl w:val="true"/>
        </w:rPr>
        <w:footnoteReference w:id="2625"/>
      </w:r>
      <w:r>
        <w:rPr>
          <w:rFonts w:ascii="IRNazanin" w:hAnsi="IRNazanin" w:eastAsia="IRNazanin"/>
          <w:color w:val="111111"/>
          <w:sz w:val="28"/>
          <w:sz w:val="28"/>
          <w:szCs w:val="28"/>
          <w:rtl w:val="true"/>
          <w:lang w:bidi="fa-IR"/>
        </w:rPr>
        <w:t xml:space="preserve">كه آدم بر او خطبه كرد چون خداى تعالى او را اسماء بازآموخت و آن منبرى است از نور،و فرشته اى را فرمود تا برآن منبر رفت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فرشته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ميان فرشتگان از او فصيح تر نيست و او را گفت تا خطبه كند و حمد و ثناى خداى كند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بعضى كتب آمد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بود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الاوّل قبل اوّلية الاولين الباقي بعد فناء العالمين نحمده اذ جعلنا ملائكة روحانيّين و بربوبيّته مذعنين و له </w:t>
      </w:r>
      <w:r>
        <w:rPr>
          <w:rStyle w:val="FootnoteAnchor"/>
          <w:rtl w:val="true"/>
        </w:rPr>
        <w:footnoteReference w:id="2627"/>
      </w:r>
      <w:r>
        <w:rPr>
          <w:rFonts w:ascii="Amiri" w:hAnsi="Amiri" w:eastAsia="Amiri" w:cs="Amiri"/>
          <w:color w:val="111111"/>
          <w:sz w:val="28"/>
          <w:sz w:val="28"/>
          <w:szCs w:val="28"/>
          <w:rtl w:val="true"/>
          <w:lang w:bidi="ar-SA"/>
        </w:rPr>
        <w:t xml:space="preserve">على ما انعم علينا </w:t>
      </w:r>
      <w:r>
        <w:rPr>
          <w:rStyle w:val="FootnoteAnchor"/>
          <w:rtl w:val="true"/>
        </w:rPr>
        <w:footnoteReference w:id="2628"/>
      </w:r>
      <w:r>
        <w:rPr>
          <w:rFonts w:ascii="Amiri" w:hAnsi="Amiri" w:eastAsia="Amiri" w:cs="Amiri"/>
          <w:color w:val="111111"/>
          <w:sz w:val="28"/>
          <w:sz w:val="28"/>
          <w:szCs w:val="28"/>
          <w:rtl w:val="true"/>
          <w:lang w:bidi="ar-SA"/>
        </w:rPr>
        <w:t xml:space="preserve">شاكرين حجبنا من الذّنوب و سترنا من العيوب اسكننا على السّماوات و قرّبنا الى السّرادقات و حجب علينا </w:t>
      </w:r>
      <w:r>
        <w:rPr>
          <w:rStyle w:val="FootnoteAnchor"/>
          <w:rtl w:val="true"/>
        </w:rPr>
        <w:footnoteReference w:id="2629"/>
      </w:r>
      <w:r>
        <w:rPr>
          <w:rFonts w:ascii="Amiri" w:hAnsi="Amiri" w:eastAsia="Amiri" w:cs="Amiri"/>
          <w:color w:val="111111"/>
          <w:sz w:val="28"/>
          <w:sz w:val="28"/>
          <w:szCs w:val="28"/>
          <w:rtl w:val="true"/>
          <w:lang w:bidi="ar-SA"/>
        </w:rPr>
        <w:t xml:space="preserve">النّهم للشّهوات </w:t>
      </w:r>
      <w:r>
        <w:rPr>
          <w:rStyle w:val="FootnoteAnchor"/>
          <w:rtl w:val="true"/>
        </w:rPr>
        <w:footnoteReference w:id="2630"/>
      </w:r>
      <w:r>
        <w:rPr>
          <w:rFonts w:ascii="IRNazanin" w:hAnsi="IRNazanin" w:eastAsia="IRNazanin"/>
          <w:color w:val="111111"/>
          <w:sz w:val="28"/>
          <w:sz w:val="28"/>
          <w:szCs w:val="28"/>
          <w:rtl w:val="true"/>
          <w:lang w:bidi="fa-IR"/>
        </w:rPr>
        <w:t xml:space="preserve">و جعل نهمتنا و </w:t>
      </w:r>
    </w:p>
    <w:p>
      <w:pPr>
        <w:pStyle w:val="BookText"/>
        <w:rPr/>
      </w:pPr>
      <w:r>
        <w:rPr>
          <w:rFonts w:ascii="Amiri" w:hAnsi="Amiri" w:eastAsia="Amiri" w:cs="Amiri"/>
          <w:color w:val="111111"/>
          <w:sz w:val="28"/>
          <w:sz w:val="28"/>
          <w:szCs w:val="28"/>
          <w:rtl w:val="true"/>
          <w:lang w:bidi="ar-SA"/>
        </w:rPr>
        <w:t xml:space="preserve">شهوتنا في تقديسه </w:t>
      </w:r>
      <w:r>
        <w:rPr>
          <w:rStyle w:val="FootnoteAnchor"/>
          <w:rtl w:val="true"/>
        </w:rPr>
        <w:footnoteReference w:id="2631"/>
      </w:r>
      <w:r>
        <w:rPr>
          <w:rFonts w:ascii="Amiri" w:hAnsi="Amiri" w:eastAsia="Amiri" w:cs="Amiri"/>
          <w:color w:val="111111"/>
          <w:sz w:val="28"/>
          <w:sz w:val="28"/>
          <w:szCs w:val="28"/>
          <w:rtl w:val="true"/>
          <w:lang w:bidi="ar-SA"/>
        </w:rPr>
        <w:t xml:space="preserve">و تسبيحه،الباسط رحمته الواهب نعمته جلّ عن الحاد اهل الارض </w:t>
      </w:r>
      <w:r>
        <w:rPr>
          <w:rStyle w:val="FootnoteAnchor"/>
          <w:rtl w:val="true"/>
        </w:rPr>
        <w:footnoteReference w:id="2632"/>
      </w:r>
      <w:r>
        <w:rPr>
          <w:rFonts w:ascii="Amiri" w:hAnsi="Amiri" w:eastAsia="Amiri" w:cs="Amiri"/>
          <w:color w:val="111111"/>
          <w:sz w:val="28"/>
          <w:sz w:val="28"/>
          <w:szCs w:val="28"/>
          <w:rtl w:val="true"/>
          <w:lang w:bidi="ar-SA"/>
        </w:rPr>
        <w:t>من المشركين و تعالى بعظمته عن افك الملحدين انذرنا بأسه و عرّفنا سلطانه توحّد فعلا في الملكوت الاعلى و احتجب عن الابصار و اظلم نور عزّته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w:t>
      </w:r>
      <w:r>
        <w:rPr>
          <w:rFonts w:eastAsia="Amiri" w:cs="Amiri" w:ascii="Amiri" w:hAnsi="Amiri"/>
          <w:color w:val="111111"/>
          <w:sz w:val="28"/>
          <w:szCs w:val="28"/>
          <w:rtl w:val="true"/>
          <w:lang w:bidi="ar-SA"/>
        </w:rPr>
        <w:t xml:space="preserve">] </w:t>
      </w:r>
      <w:r>
        <w:rPr>
          <w:rStyle w:val="FootnoteAnchor"/>
          <w:rtl w:val="true"/>
        </w:rPr>
        <w:footnoteReference w:id="2633"/>
      </w:r>
      <w:r>
        <w:rPr>
          <w:rFonts w:ascii="Amiri" w:hAnsi="Amiri" w:eastAsia="Amiri" w:cs="Amiri"/>
          <w:color w:val="111111"/>
          <w:sz w:val="28"/>
          <w:sz w:val="28"/>
          <w:szCs w:val="28"/>
          <w:rtl w:val="true"/>
          <w:lang w:bidi="ar-SA"/>
        </w:rPr>
        <w:t xml:space="preserve">فكان </w:t>
      </w:r>
      <w:r>
        <w:rPr>
          <w:rStyle w:val="FootnoteAnchor"/>
          <w:rtl w:val="true"/>
        </w:rPr>
        <w:footnoteReference w:id="2634"/>
      </w:r>
      <w:r>
        <w:rPr>
          <w:rFonts w:ascii="Amiri" w:hAnsi="Amiri" w:eastAsia="Amiri" w:cs="Amiri"/>
          <w:color w:val="111111"/>
          <w:sz w:val="28"/>
          <w:sz w:val="28"/>
          <w:szCs w:val="28"/>
          <w:rtl w:val="true"/>
          <w:lang w:bidi="ar-SA"/>
        </w:rPr>
        <w:t xml:space="preserve">من اسباغ نعمته و اتمام قضيّته </w:t>
      </w:r>
      <w:r>
        <w:rPr>
          <w:rStyle w:val="FootnoteAnchor"/>
          <w:rtl w:val="true"/>
        </w:rPr>
        <w:footnoteReference w:id="2635"/>
      </w:r>
      <w:r>
        <w:rPr>
          <w:rFonts w:ascii="Amiri" w:hAnsi="Amiri" w:eastAsia="Amiri" w:cs="Amiri"/>
          <w:color w:val="111111"/>
          <w:sz w:val="28"/>
          <w:sz w:val="28"/>
          <w:szCs w:val="28"/>
          <w:rtl w:val="true"/>
          <w:lang w:bidi="ar-SA"/>
        </w:rPr>
        <w:t xml:space="preserve">ان ركّب الشّهوات في بني آدم اذ خصّهم بالامر اللاّزم لينشر لهم الاولاد و ينشئ </w:t>
      </w:r>
      <w:r>
        <w:rPr>
          <w:rStyle w:val="FootnoteAnchor"/>
          <w:rtl w:val="true"/>
        </w:rPr>
        <w:footnoteReference w:id="2636"/>
      </w:r>
      <w:r>
        <w:rPr>
          <w:rFonts w:ascii="Amiri" w:hAnsi="Amiri" w:eastAsia="Amiri" w:cs="Amiri"/>
          <w:color w:val="111111"/>
          <w:sz w:val="28"/>
          <w:sz w:val="28"/>
          <w:szCs w:val="28"/>
          <w:rtl w:val="true"/>
          <w:lang w:bidi="ar-SA"/>
        </w:rPr>
        <w:t>لهم البلاد فجعل الحياة سبيل الفتهم و الموت غاية فرقتهم و الى اللّه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 </w:t>
      </w:r>
      <w:r>
        <w:rPr>
          <w:rStyle w:val="FootnoteAnchor"/>
          <w:rtl w:val="true"/>
        </w:rPr>
        <w:footnoteReference w:id="2637"/>
      </w:r>
      <w:r>
        <w:rPr>
          <w:rFonts w:ascii="Amiri" w:hAnsi="Amiri" w:eastAsia="Amiri" w:cs="Amiri"/>
          <w:color w:val="111111"/>
          <w:sz w:val="28"/>
          <w:sz w:val="28"/>
          <w:szCs w:val="28"/>
          <w:rtl w:val="true"/>
          <w:lang w:bidi="ar-SA"/>
        </w:rPr>
        <w:t xml:space="preserve">الملك الجبّار صفوة كرمه و عبد </w:t>
      </w:r>
      <w:r>
        <w:rPr>
          <w:rStyle w:val="FootnoteAnchor"/>
          <w:rtl w:val="true"/>
        </w:rPr>
        <w:footnoteReference w:id="2638"/>
      </w:r>
      <w:r>
        <w:rPr>
          <w:rFonts w:ascii="Amiri" w:hAnsi="Amiri" w:eastAsia="Amiri" w:cs="Amiri"/>
          <w:color w:val="111111"/>
          <w:sz w:val="28"/>
          <w:sz w:val="28"/>
          <w:szCs w:val="28"/>
          <w:rtl w:val="true"/>
          <w:lang w:bidi="ar-SA"/>
        </w:rPr>
        <w:t>عظمته لامته سيّدة النّساء بنت خير النّبيّين و سيّد المرسلين و امام المتّقين صاحب المقام المحمود و اليوم المشهود و الحوض المورود فوصل حبله بحبل رجل من اهله صاحبه المصدّق دعوته المبادر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w:t>
      </w:r>
      <w:r>
        <w:rPr>
          <w:rFonts w:eastAsia="Amiri" w:cs="Amiri" w:ascii="Amiri" w:hAnsi="Amiri"/>
          <w:color w:val="111111"/>
          <w:sz w:val="28"/>
          <w:szCs w:val="28"/>
          <w:rtl w:val="true"/>
          <w:lang w:bidi="ar-SA"/>
        </w:rPr>
        <w:t xml:space="preserve">] </w:t>
      </w:r>
      <w:r>
        <w:rPr>
          <w:rStyle w:val="FootnoteAnchor"/>
          <w:rtl w:val="true"/>
        </w:rPr>
        <w:footnoteReference w:id="2639"/>
      </w:r>
      <w:r>
        <w:rPr>
          <w:rFonts w:ascii="IRNazanin" w:hAnsi="IRNazanin" w:eastAsia="IRNazanin"/>
          <w:color w:val="111111"/>
          <w:sz w:val="28"/>
          <w:sz w:val="28"/>
          <w:szCs w:val="28"/>
          <w:rtl w:val="true"/>
          <w:lang w:bidi="fa-IR"/>
        </w:rPr>
        <w:t>علىّ الوصول بفاطمة البتول بنت الرّسول،قال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عبدي من أمتي فاشهدوا ملائكتي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تعالى گفت عقيب خطبۀ اين فرشته كه </w:t>
      </w:r>
      <w:r>
        <w:rPr>
          <w:rStyle w:val="FootnoteAnchor"/>
          <w:rtl w:val="true"/>
        </w:rPr>
        <w:footnoteReference w:id="2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پرستارم را به بنده اى </w:t>
      </w:r>
      <w:r>
        <w:rPr>
          <w:rStyle w:val="FootnoteAnchor"/>
          <w:rtl w:val="true"/>
        </w:rPr>
        <w:footnoteReference w:id="2641"/>
      </w:r>
      <w:r>
        <w:rPr>
          <w:rFonts w:ascii="IRNazanin" w:hAnsi="IRNazanin" w:eastAsia="IRNazanin"/>
          <w:color w:val="111111"/>
          <w:sz w:val="28"/>
          <w:sz w:val="28"/>
          <w:szCs w:val="28"/>
          <w:rtl w:val="true"/>
          <w:lang w:bidi="fa-IR"/>
        </w:rPr>
        <w:t>دادم،گواه باشى اى فرشتگان،گفت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از خرّمى بجنبيدند </w:t>
      </w:r>
      <w:r>
        <w:rPr>
          <w:rStyle w:val="FootnoteAnchor"/>
          <w:rtl w:val="true"/>
        </w:rPr>
        <w:footnoteReference w:id="2642"/>
      </w:r>
      <w:r>
        <w:rPr>
          <w:rFonts w:ascii="IRNazanin" w:hAnsi="IRNazanin" w:eastAsia="IRNazanin"/>
          <w:color w:val="111111"/>
          <w:sz w:val="28"/>
          <w:sz w:val="28"/>
          <w:szCs w:val="28"/>
          <w:rtl w:val="true"/>
          <w:lang w:bidi="fa-IR"/>
        </w:rPr>
        <w:t>و خداى تعالى مرا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عقد بستم و فرشتگان را گواه كرد،و اين نوشته گواهى فرشتگان است بر اين حرير،و خداى تعالى مرا فرمود تا بر عوض كنم و مهرى از مشك سپيد بر او نهم و به رضوان سپارم خازن بهشت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تعالى درخت طوبى را فرمود تا آنچه داشت از حلّى و حلل نثار كرد، آنگه ابرى بفرستاد تا درّ و ياقوت و انواع جواهر نثار كرد،و فرشتگان سنبل و قرنفل برافشاندند و حور العين برچيدند و به </w:t>
      </w:r>
      <w:r>
        <w:rPr>
          <w:rStyle w:val="FootnoteAnchor"/>
          <w:rtl w:val="true"/>
        </w:rPr>
        <w:footnoteReference w:id="2643"/>
      </w:r>
      <w:r>
        <w:rPr>
          <w:rFonts w:ascii="IRNazanin" w:hAnsi="IRNazanin" w:eastAsia="IRNazanin"/>
          <w:color w:val="111111"/>
          <w:sz w:val="28"/>
          <w:sz w:val="28"/>
          <w:szCs w:val="28"/>
          <w:rtl w:val="true"/>
          <w:lang w:bidi="fa-IR"/>
        </w:rPr>
        <w:t>يكديگر مى دهند و به آن فخر مى كنند تا به روز قيامت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نثار فاطمه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فرمود تا آن ابر طومارهايى نثار كرد به مهر مشك،و فرشتگان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2644"/>
      </w:r>
      <w:r>
        <w:rPr>
          <w:rFonts w:ascii="IRNazanin" w:hAnsi="IRNazanin" w:eastAsia="IRNazanin"/>
          <w:color w:val="111111"/>
          <w:sz w:val="28"/>
          <w:sz w:val="28"/>
          <w:szCs w:val="28"/>
          <w:rtl w:val="true"/>
          <w:lang w:bidi="fa-IR"/>
        </w:rPr>
        <w:t>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وديعه هايى </w:t>
      </w:r>
      <w:r>
        <w:rPr>
          <w:rStyle w:val="FootnoteAnchor"/>
          <w:rtl w:val="true"/>
        </w:rPr>
        <w:footnoteReference w:id="2645"/>
      </w:r>
      <w:r>
        <w:rPr>
          <w:rFonts w:ascii="Amiri" w:hAnsi="Amiri" w:eastAsia="Amiri" w:cs="Amiri"/>
          <w:color w:val="111111"/>
          <w:sz w:val="28"/>
          <w:sz w:val="28"/>
          <w:szCs w:val="28"/>
          <w:rtl w:val="true"/>
          <w:lang w:bidi="ar-SA"/>
        </w:rPr>
        <w:t xml:space="preserve">است شيعۀ على و فاطمه را به نزديك شما تا </w:t>
      </w:r>
      <w:r>
        <w:rPr>
          <w:rStyle w:val="FootnoteAnchor"/>
          <w:rtl w:val="true"/>
        </w:rPr>
        <w:footnoteReference w:id="2646"/>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w:t>
      </w:r>
      <w:r>
        <w:rPr>
          <w:rFonts w:eastAsia="IRNazanin" w:cs="IRNazanin"/>
          <w:color w:val="111111"/>
          <w:sz w:val="28"/>
          <w:szCs w:val="28"/>
          <w:rtl w:val="true"/>
          <w:lang w:bidi="fa-IR"/>
        </w:rPr>
        <w:t xml:space="preserve">] </w:t>
      </w:r>
      <w:r>
        <w:rPr>
          <w:rStyle w:val="FootnoteAnchor"/>
          <w:rtl w:val="true"/>
        </w:rPr>
        <w:footnoteReference w:id="2647"/>
      </w:r>
      <w:r>
        <w:rPr>
          <w:rFonts w:ascii="IRNazanin" w:hAnsi="IRNazanin" w:eastAsia="IRNazanin"/>
          <w:color w:val="111111"/>
          <w:sz w:val="28"/>
          <w:sz w:val="28"/>
          <w:szCs w:val="28"/>
          <w:rtl w:val="true"/>
          <w:lang w:bidi="fa-IR"/>
        </w:rPr>
        <w:t>باشد بر صراط بايستند و هركس كه بر شما بگذرد كه مثقال حبّه اى از محبّت على در دل او باشد و محبّت فاطمه و فرزندانش،اين جواز به او دهى به بهشت و بيزارى از دوزخ و او را به بهشت برى بى حساب،اين حكمى است كه من كردم پيش ازآن كه خلق را آفريدم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باشد،من بر سر صراط بايستم و اين فرشتگان با من آن طوامير </w:t>
      </w:r>
      <w:r>
        <w:rPr>
          <w:rStyle w:val="FootnoteAnchor"/>
          <w:rtl w:val="true"/>
        </w:rPr>
        <w:footnoteReference w:id="2648"/>
      </w:r>
      <w:r>
        <w:rPr>
          <w:rFonts w:ascii="IRNazanin" w:hAnsi="IRNazanin" w:eastAsia="IRNazanin"/>
          <w:color w:val="111111"/>
          <w:sz w:val="28"/>
          <w:sz w:val="28"/>
          <w:szCs w:val="28"/>
          <w:rtl w:val="true"/>
          <w:lang w:bidi="fa-IR"/>
        </w:rPr>
        <w:t>در دست گرفته،چون يكى از شيعۀ ما و دوستداران ما به او بگذرد، اين نامه به دست راست او دهند بر عنوانش نبشته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براءة من العليّ الجبّار لشيعة عليّ و فاطمة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براى ايشان نجيبهايى </w:t>
      </w:r>
      <w:r>
        <w:rPr>
          <w:rStyle w:val="FootnoteAnchor"/>
          <w:rtl w:val="true"/>
        </w:rPr>
        <w:footnoteReference w:id="2649"/>
      </w:r>
      <w:r>
        <w:rPr>
          <w:rFonts w:ascii="Amiri" w:hAnsi="Amiri" w:eastAsia="Amiri" w:cs="Amiri"/>
          <w:color w:val="111111"/>
          <w:sz w:val="28"/>
          <w:sz w:val="28"/>
          <w:szCs w:val="28"/>
          <w:rtl w:val="true"/>
          <w:lang w:bidi="ar-SA"/>
        </w:rPr>
        <w:t xml:space="preserve">بيارايند </w:t>
      </w:r>
      <w:r>
        <w:rPr>
          <w:rStyle w:val="FootnoteAnchor"/>
          <w:rtl w:val="true"/>
        </w:rPr>
        <w:footnoteReference w:id="2650"/>
      </w:r>
      <w:r>
        <w:rPr>
          <w:rFonts w:ascii="IRNazanin" w:hAnsi="IRNazanin" w:eastAsia="IRNazanin"/>
          <w:color w:val="111111"/>
          <w:sz w:val="28"/>
          <w:sz w:val="28"/>
          <w:szCs w:val="28"/>
          <w:rtl w:val="true"/>
          <w:lang w:bidi="fa-IR"/>
        </w:rPr>
        <w:t>از نور پالانها بر او نهاده از ياقوت سرخ به فرش حرير و ديباى عبقرىّ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 برآن نجيبان </w:t>
      </w:r>
      <w:r>
        <w:rPr>
          <w:rStyle w:val="FootnoteAnchor"/>
          <w:rtl w:val="true"/>
        </w:rPr>
        <w:footnoteReference w:id="2651"/>
      </w:r>
      <w:r>
        <w:rPr>
          <w:rFonts w:ascii="IRNazanin" w:hAnsi="IRNazanin" w:eastAsia="IRNazanin"/>
          <w:color w:val="111111"/>
          <w:sz w:val="28"/>
          <w:sz w:val="28"/>
          <w:szCs w:val="28"/>
          <w:rtl w:val="true"/>
          <w:lang w:bidi="fa-IR"/>
        </w:rPr>
        <w:t xml:space="preserve">و فرشتگان در پس وپيش ايشان </w:t>
      </w:r>
      <w:r>
        <w:rPr>
          <w:rStyle w:val="FootnoteAnchor"/>
          <w:rtl w:val="true"/>
        </w:rPr>
        <w:footnoteReference w:id="2652"/>
      </w:r>
      <w:r>
        <w:rPr>
          <w:rFonts w:ascii="IRNazanin" w:hAnsi="IRNazanin" w:eastAsia="IRNazanin"/>
          <w:color w:val="111111"/>
          <w:sz w:val="28"/>
          <w:sz w:val="28"/>
          <w:szCs w:val="28"/>
          <w:rtl w:val="true"/>
          <w:lang w:bidi="fa-IR"/>
        </w:rPr>
        <w:t xml:space="preserve">به هيچ نرسد </w:t>
      </w:r>
      <w:r>
        <w:rPr>
          <w:rStyle w:val="FootnoteAnchor"/>
          <w:rtl w:val="true"/>
        </w:rPr>
        <w:footnoteReference w:id="2653"/>
      </w:r>
      <w:r>
        <w:rPr>
          <w:rFonts w:ascii="IRNazanin" w:hAnsi="IRNazanin" w:eastAsia="IRNazanin"/>
          <w:color w:val="111111"/>
          <w:sz w:val="28"/>
          <w:sz w:val="28"/>
          <w:szCs w:val="28"/>
          <w:rtl w:val="true"/>
          <w:lang w:bidi="fa-IR"/>
        </w:rPr>
        <w:t xml:space="preserve">الّا از راه ايشان دور شود به اجلال و اكرام ايشان،و خلايق در ايشان مى نگرند و آن كرامات مى بينند تا به در بهشت رسند </w:t>
      </w:r>
      <w:r>
        <w:rPr>
          <w:rStyle w:val="FootnoteAnchor"/>
          <w:rtl w:val="true"/>
        </w:rPr>
        <w:footnoteReference w:id="2654"/>
      </w:r>
      <w:r>
        <w:rPr>
          <w:rFonts w:ascii="IRNazanin" w:hAnsi="IRNazanin" w:eastAsia="IRNazanin"/>
          <w:color w:val="111111"/>
          <w:sz w:val="28"/>
          <w:sz w:val="28"/>
          <w:szCs w:val="28"/>
          <w:rtl w:val="true"/>
          <w:lang w:bidi="fa-IR"/>
        </w:rPr>
        <w:t xml:space="preserve">آن طومارها برافرازند </w:t>
      </w:r>
      <w:r>
        <w:rPr>
          <w:rStyle w:val="FootnoteAnchor"/>
          <w:rtl w:val="true"/>
        </w:rPr>
        <w:footnoteReference w:id="2655"/>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بيايى اى خلايق و جواز خداى بخوانى </w:t>
      </w:r>
      <w:r>
        <w:rPr>
          <w:rStyle w:val="FootnoteAnchor"/>
          <w:rtl w:val="true"/>
        </w:rPr>
        <w:footnoteReference w:id="2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و خزنه گويند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بِسَلاٰمٍ آمِنِينَ </w:t>
      </w:r>
      <w:r>
        <w:rPr>
          <w:rStyle w:val="FootnoteAnchor"/>
          <w:rtl w:val="true"/>
        </w:rPr>
        <w:footnoteReference w:id="2657"/>
      </w:r>
      <w:r>
        <w:rPr>
          <w:rFonts w:ascii="IRNazanin" w:hAnsi="IRNazanin" w:eastAsia="IRNazanin"/>
          <w:color w:val="111111"/>
          <w:sz w:val="28"/>
          <w:sz w:val="28"/>
          <w:szCs w:val="28"/>
          <w:rtl w:val="true"/>
          <w:lang w:bidi="fa-IR"/>
        </w:rPr>
        <w:t xml:space="preserve">،درهاى بهشت بر ايشان بگشايند، هيچ كس را از ايشان بازندارند </w:t>
      </w:r>
      <w:r>
        <w:rPr>
          <w:rStyle w:val="FootnoteAnchor"/>
          <w:rtl w:val="true"/>
        </w:rPr>
        <w:footnoteReference w:id="2658"/>
      </w:r>
      <w:r>
        <w:rPr>
          <w:rFonts w:ascii="IRNazanin" w:hAnsi="IRNazanin" w:eastAsia="IRNazanin"/>
          <w:color w:val="111111"/>
          <w:sz w:val="28"/>
          <w:sz w:val="28"/>
          <w:szCs w:val="28"/>
          <w:rtl w:val="true"/>
          <w:lang w:bidi="fa-IR"/>
        </w:rPr>
        <w:t xml:space="preserve">تا به اعلى درجات </w:t>
      </w:r>
      <w:r>
        <w:rPr>
          <w:rStyle w:val="FootnoteAnchor"/>
          <w:rtl w:val="true"/>
        </w:rPr>
        <w:footnoteReference w:id="2659"/>
      </w:r>
      <w:r>
        <w:rPr>
          <w:rFonts w:ascii="IRNazanin" w:hAnsi="IRNazanin" w:eastAsia="IRNazanin"/>
          <w:color w:val="111111"/>
          <w:sz w:val="28"/>
          <w:sz w:val="28"/>
          <w:szCs w:val="28"/>
          <w:rtl w:val="true"/>
          <w:lang w:bidi="fa-IR"/>
        </w:rPr>
        <w:t xml:space="preserve">رسند با ما در درجه </w:t>
      </w:r>
      <w:r>
        <w:rPr>
          <w:rStyle w:val="FootnoteAnchor"/>
          <w:rtl w:val="true"/>
        </w:rPr>
        <w:footnoteReference w:id="2660"/>
      </w:r>
      <w:r>
        <w:rPr>
          <w:rFonts w:ascii="Amiri" w:hAnsi="Amiri" w:eastAsia="Amiri" w:cs="Amiri"/>
          <w:color w:val="111111"/>
          <w:sz w:val="28"/>
          <w:sz w:val="28"/>
          <w:szCs w:val="28"/>
          <w:rtl w:val="true"/>
          <w:lang w:bidi="ar-SA"/>
        </w:rPr>
        <w:t>باشند در اعلى علّيّين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خواهد كه خداى او را چنان زنده دارد كه ما را،و چنان </w:t>
      </w:r>
    </w:p>
    <w:p>
      <w:pPr>
        <w:pStyle w:val="BookText"/>
        <w:rPr/>
      </w:pPr>
      <w:r>
        <w:rPr>
          <w:rFonts w:ascii="IRNazanin" w:hAnsi="IRNazanin" w:eastAsia="IRNazanin"/>
          <w:color w:val="111111"/>
          <w:sz w:val="28"/>
          <w:sz w:val="28"/>
          <w:szCs w:val="28"/>
          <w:rtl w:val="true"/>
          <w:lang w:bidi="fa-IR"/>
        </w:rPr>
        <w:t>بميراند كه ما را،و در قيامت با ما حشر كند او را و با ما در درجۀ ما باشد،بايد تا به ما تولاّ كند و از دشمنان ما تبرّا كند،دوستان ما را دوست دارد و دشمنان ما را دشمن دارد و لعنت كند ايشان را كه خداى تعالى دشمنان ما را لعنت كرده است بر زبان پيغامبران و فرشتگان و جملۀ 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 ندا كرد از 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2661"/>
      </w:r>
      <w:r>
        <w:rPr>
          <w:rFonts w:ascii="Amiri" w:hAnsi="Amiri" w:eastAsia="Amiri" w:cs="Amiri"/>
          <w:color w:val="111111"/>
          <w:sz w:val="28"/>
          <w:sz w:val="28"/>
          <w:szCs w:val="28"/>
          <w:rtl w:val="true"/>
          <w:lang w:bidi="ar-SA"/>
        </w:rPr>
        <w:t xml:space="preserve">ملائكتي و سكّان جنّتي برّكوا على تزويج فاطمة من علىّ فقد باركت عليهما </w:t>
      </w:r>
      <w:r>
        <w:rPr>
          <w:rStyle w:val="FootnoteAnchor"/>
          <w:rtl w:val="true"/>
        </w:rPr>
        <w:footnoteReference w:id="2662"/>
      </w:r>
      <w:r>
        <w:rPr>
          <w:rFonts w:ascii="IRNazanin" w:hAnsi="IRNazanin" w:eastAsia="IRNazanin"/>
          <w:color w:val="111111"/>
          <w:sz w:val="28"/>
          <w:sz w:val="28"/>
          <w:szCs w:val="28"/>
          <w:rtl w:val="true"/>
          <w:lang w:bidi="fa-IR"/>
        </w:rPr>
        <w:t xml:space="preserve">، اى فرشتگان من و سكّان </w:t>
      </w:r>
      <w:r>
        <w:rPr>
          <w:rStyle w:val="FootnoteAnchor"/>
          <w:rtl w:val="true"/>
        </w:rPr>
        <w:footnoteReference w:id="2663"/>
      </w:r>
      <w:r>
        <w:rPr>
          <w:rFonts w:ascii="IRNazanin" w:hAnsi="IRNazanin" w:eastAsia="IRNazanin"/>
          <w:color w:val="111111"/>
          <w:sz w:val="28"/>
          <w:sz w:val="28"/>
          <w:szCs w:val="28"/>
          <w:rtl w:val="true"/>
          <w:lang w:bidi="fa-IR"/>
        </w:rPr>
        <w:t>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مباركباد گويى بر تزويج فاطمه و على كه من بر ايشان بركت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كدام بركت باشد عظيم تر از كرامت تو ايشان را،و بشارت </w:t>
      </w:r>
      <w:r>
        <w:rPr>
          <w:rStyle w:val="FootnoteAnchor"/>
          <w:rtl w:val="true"/>
        </w:rPr>
        <w:footnoteReference w:id="2664"/>
      </w:r>
      <w:r>
        <w:rPr>
          <w:rFonts w:ascii="Amiri" w:hAnsi="Amiri" w:eastAsia="Amiri" w:cs="Amiri"/>
          <w:color w:val="111111"/>
          <w:sz w:val="28"/>
          <w:sz w:val="28"/>
          <w:szCs w:val="28"/>
          <w:rtl w:val="true"/>
          <w:lang w:bidi="ar-SA"/>
        </w:rPr>
        <w:t>ايشان را به بهشت،و ايشان هنوز در بند دنيايند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بركت من بر ايشان آن است كه من ايشان را بر محبّت خود جمع كردم،و از فرزندان ايشان امامانى كردم كه عالميان را دعوت كنند با دين من و به ايشان حجّت انگيزم بر خلقانم تا به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مرا فرموده است تا تو را بگويم كه </w:t>
      </w:r>
      <w:r>
        <w:rPr>
          <w:rStyle w:val="FootnoteAnchor"/>
          <w:rtl w:val="true"/>
        </w:rPr>
        <w:footnoteReference w:id="2665"/>
      </w:r>
      <w:r>
        <w:rPr>
          <w:rFonts w:ascii="IRNazanin" w:hAnsi="IRNazanin" w:eastAsia="IRNazanin"/>
          <w:color w:val="111111"/>
          <w:sz w:val="28"/>
          <w:sz w:val="28"/>
          <w:szCs w:val="28"/>
          <w:rtl w:val="true"/>
          <w:lang w:bidi="fa-IR"/>
        </w:rPr>
        <w:t>فاطمه را به على دهى و ايشان را بشارت دهى به دو پسر زكىّ نجيب طاهر خيّر فاضل در دنيا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فرشته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Style w:val="FootnoteAnchor"/>
          <w:rtl w:val="true"/>
        </w:rPr>
        <w:footnoteReference w:id="2666"/>
      </w:r>
      <w:r>
        <w:rPr>
          <w:rFonts w:ascii="IRNazanin" w:hAnsi="IRNazanin" w:eastAsia="IRNazanin"/>
          <w:color w:val="111111"/>
          <w:sz w:val="28"/>
          <w:sz w:val="28"/>
          <w:szCs w:val="28"/>
          <w:rtl w:val="true"/>
          <w:lang w:bidi="fa-IR"/>
        </w:rPr>
        <w:t>من برفت،من در حال كس فرستادم به تو و عزم مصمّم كردم بر آنكه فرمان خداى پيش گيرم در اين باب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من اين جا رسيده است كه خداى تعالى مرا ياد كند در ملاء اعلى؟و در بهشتها حديث من كنند؟و عقد نكاح من بر </w:t>
      </w:r>
      <w:r>
        <w:rPr>
          <w:rStyle w:val="FootnoteAnchor"/>
          <w:rtl w:val="true"/>
        </w:rPr>
        <w:footnoteReference w:id="2667"/>
      </w:r>
      <w:r>
        <w:rPr>
          <w:rFonts w:ascii="IRNazanin" w:hAnsi="IRNazanin" w:eastAsia="IRNazanin"/>
          <w:color w:val="111111"/>
          <w:sz w:val="28"/>
          <w:sz w:val="28"/>
          <w:szCs w:val="28"/>
          <w:rtl w:val="true"/>
          <w:lang w:bidi="fa-IR"/>
        </w:rPr>
        <w:t>آسمان بندند به حضور فرشتگان؟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چون ولىّ خود را اكرام كند، آن دهد او را كه هيچ چشم چنان نديده باشد،و هيچ گوش چنان نشنيده باشد،و بر خاطر هيچ بشر چنان نگذشته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گفت،من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اوزعني ان اشكر نعمتك الّتي انعمت علىّ </w:t>
      </w:r>
      <w:r>
        <w:rPr>
          <w:rStyle w:val="FootnoteAnchor"/>
          <w:rtl w:val="true"/>
        </w:rPr>
        <w:footnoteReference w:id="2668"/>
      </w:r>
      <w:r>
        <w:rPr>
          <w:rFonts w:ascii="IRNazanin" w:hAnsi="IRNazanin" w:eastAsia="IRNazanin"/>
          <w:color w:val="111111"/>
          <w:sz w:val="28"/>
          <w:sz w:val="28"/>
          <w:szCs w:val="28"/>
          <w:rtl w:val="true"/>
          <w:lang w:bidi="fa-IR"/>
        </w:rPr>
        <w:t>،بار خدايا مرا توفيق ده تا شكر نعمتى كه بر من كردى بگذارم،رسول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 و به مسجد رو كه من براثر تو مى آيم تا آنچه خداى مرا فرموده است به جاى آرم به حضور مهاجر و انصار،و ذكر كنم از فضل تو آنچه چشم تو به آن روشن شود و چشم دوستان تو در دنيا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2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نزديك رسول به در آمدم و از خرّمى نمى دانستم تا چگونه مى روند </w:t>
      </w:r>
      <w:r>
        <w:rPr>
          <w:rStyle w:val="FootnoteAnchor"/>
          <w:rtl w:val="true"/>
        </w:rPr>
        <w:footnoteReference w:id="2670"/>
      </w:r>
      <w:r>
        <w:rPr>
          <w:rFonts w:ascii="Amiri" w:hAnsi="Amiri" w:eastAsia="Amiri" w:cs="Amiri"/>
          <w:color w:val="111111"/>
          <w:sz w:val="28"/>
          <w:sz w:val="28"/>
          <w:szCs w:val="28"/>
          <w:rtl w:val="true"/>
          <w:lang w:bidi="ar-SA"/>
        </w:rPr>
        <w:t xml:space="preserve">،در راه بو بكر </w:t>
      </w:r>
      <w:r>
        <w:rPr>
          <w:rStyle w:val="FootnoteAnchor"/>
          <w:rtl w:val="true"/>
        </w:rPr>
        <w:footnoteReference w:id="2671"/>
      </w:r>
      <w:r>
        <w:rPr>
          <w:rFonts w:ascii="IRNazanin" w:hAnsi="IRNazanin" w:eastAsia="IRNazanin"/>
          <w:color w:val="111111"/>
          <w:sz w:val="28"/>
          <w:sz w:val="28"/>
          <w:szCs w:val="28"/>
          <w:rtl w:val="true"/>
          <w:lang w:bidi="fa-IR"/>
        </w:rPr>
        <w:t xml:space="preserve">و عمر </w:t>
      </w:r>
      <w:r>
        <w:rPr>
          <w:rStyle w:val="FootnoteAnchor"/>
          <w:rtl w:val="true"/>
        </w:rPr>
        <w:footnoteReference w:id="2672"/>
      </w:r>
      <w:r>
        <w:rPr>
          <w:rFonts w:ascii="IRNazanin" w:hAnsi="IRNazanin" w:eastAsia="IRNazanin"/>
          <w:color w:val="111111"/>
          <w:sz w:val="28"/>
          <w:sz w:val="28"/>
          <w:szCs w:val="28"/>
          <w:rtl w:val="true"/>
          <w:lang w:bidi="fa-IR"/>
        </w:rPr>
        <w:t xml:space="preserve">پيش </w:t>
      </w:r>
      <w:r>
        <w:rPr>
          <w:rStyle w:val="FootnoteAnchor"/>
          <w:rtl w:val="true"/>
        </w:rPr>
        <w:footnoteReference w:id="2673"/>
      </w:r>
      <w:r>
        <w:rPr>
          <w:rFonts w:ascii="IRNazanin" w:hAnsi="IRNazanin" w:eastAsia="IRNazanin"/>
          <w:color w:val="111111"/>
          <w:sz w:val="28"/>
          <w:sz w:val="28"/>
          <w:szCs w:val="28"/>
          <w:rtl w:val="true"/>
          <w:lang w:bidi="fa-IR"/>
        </w:rPr>
        <w:t>من بر افتادند،مرا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وراءك،چه خبر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فاطمه را به من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او را به تو داد و عقد شما در آسمان ببستند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w:t>
      </w:r>
      <w:r>
        <w:rPr>
          <w:rStyle w:val="FootnoteAnchor"/>
          <w:rtl w:val="true"/>
        </w:rPr>
        <w:footnoteReference w:id="2674"/>
      </w:r>
      <w:r>
        <w:rPr>
          <w:rFonts w:ascii="Amiri" w:hAnsi="Amiri" w:eastAsia="Amiri" w:cs="Amiri"/>
          <w:color w:val="111111"/>
          <w:sz w:val="28"/>
          <w:sz w:val="28"/>
          <w:szCs w:val="28"/>
          <w:rtl w:val="true"/>
          <w:lang w:bidi="ar-SA"/>
        </w:rPr>
        <w:t>مى آيد تا اين حديث تمام بكند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نيز شادمانه شدند و با من به مسجد آمدند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براثر،رسول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رسيد روى از خرّمى تازه و شكفته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كجاست؟بلال را بخواندند،گفت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w:t>
      </w:r>
      <w:r>
        <w:rPr>
          <w:rStyle w:val="FootnoteAnchor"/>
          <w:rtl w:val="true"/>
        </w:rPr>
        <w:footnoteReference w:id="2676"/>
      </w:r>
      <w:r>
        <w:rPr>
          <w:rFonts w:ascii="IRNazanin" w:hAnsi="IRNazanin" w:eastAsia="IRNazanin"/>
          <w:color w:val="111111"/>
          <w:sz w:val="28"/>
          <w:sz w:val="28"/>
          <w:szCs w:val="28"/>
          <w:rtl w:val="true"/>
          <w:lang w:bidi="fa-IR"/>
        </w:rPr>
        <w:t>آواز ده مهاجر و انصار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برفت و صحابه را جمع مى كرد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منبر بنشست تا مردم مجتمع شدند،آنگه بر منبر شد و اين خطبه بر خواند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المحمود بنعمته المعبود بقدرته المطاع بسلطانه المرغوب اليه فيما عنده المرهوب من عذابه النّافذ امره في ارضه و </w:t>
      </w:r>
      <w:r>
        <w:rPr>
          <w:rStyle w:val="FootnoteAnchor"/>
          <w:rtl w:val="true"/>
        </w:rPr>
        <w:footnoteReference w:id="2677"/>
      </w:r>
      <w:r>
        <w:rPr>
          <w:rFonts w:ascii="Amiri" w:hAnsi="Amiri" w:eastAsia="Amiri" w:cs="Amiri"/>
          <w:color w:val="111111"/>
          <w:sz w:val="28"/>
          <w:sz w:val="28"/>
          <w:szCs w:val="28"/>
          <w:rtl w:val="true"/>
          <w:lang w:bidi="ar-SA"/>
        </w:rPr>
        <w:t xml:space="preserve">سمائه،الّذي خلق الخلق بقدرته،و ميّزهم باحكامه و اعزّهم </w:t>
      </w:r>
      <w:r>
        <w:rPr>
          <w:rStyle w:val="FootnoteAnchor"/>
          <w:rtl w:val="true"/>
        </w:rPr>
        <w:footnoteReference w:id="2678"/>
      </w:r>
      <w:r>
        <w:rPr>
          <w:rFonts w:ascii="Amiri" w:hAnsi="Amiri" w:eastAsia="Amiri" w:cs="Amiri"/>
          <w:color w:val="111111"/>
          <w:sz w:val="28"/>
          <w:sz w:val="28"/>
          <w:szCs w:val="28"/>
          <w:rtl w:val="true"/>
          <w:lang w:bidi="ar-SA"/>
        </w:rPr>
        <w:t>بدينه و اكرمهم بنبيّه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اللّه تعالى جعل المصاهرة سببا </w:t>
      </w:r>
      <w:r>
        <w:rPr>
          <w:rStyle w:val="FootnoteAnchor"/>
          <w:rtl w:val="true"/>
        </w:rPr>
        <w:footnoteReference w:id="2679"/>
      </w:r>
      <w:r>
        <w:rPr>
          <w:rFonts w:ascii="IRNazanin" w:hAnsi="IRNazanin" w:eastAsia="IRNazanin"/>
          <w:color w:val="111111"/>
          <w:sz w:val="28"/>
          <w:sz w:val="28"/>
          <w:szCs w:val="28"/>
          <w:rtl w:val="true"/>
          <w:lang w:bidi="fa-IR"/>
        </w:rPr>
        <w:t xml:space="preserve">لاحقا و امرا مفترضا </w:t>
      </w:r>
      <w:r>
        <w:rPr>
          <w:rStyle w:val="FootnoteAnchor"/>
          <w:rtl w:val="true"/>
        </w:rPr>
        <w:footnoteReference w:id="2680"/>
      </w:r>
      <w:r>
        <w:rPr>
          <w:rFonts w:ascii="Amiri" w:hAnsi="Amiri" w:eastAsia="Amiri" w:cs="Amiri"/>
          <w:color w:val="111111"/>
          <w:sz w:val="28"/>
          <w:sz w:val="28"/>
          <w:szCs w:val="28"/>
          <w:rtl w:val="true"/>
          <w:lang w:bidi="ar-SA"/>
        </w:rPr>
        <w:t xml:space="preserve">و شجّ بها الارحام و الزمها الانام،فقال تبارك اسمه و تعالى جدّه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فامر اللّه يجري الى قضائه،و قضاؤه يجري الى قدره </w:t>
      </w:r>
      <w:r>
        <w:rPr>
          <w:rStyle w:val="FootnoteAnchor"/>
          <w:rtl w:val="true"/>
        </w:rPr>
        <w:footnoteReference w:id="2682"/>
      </w:r>
      <w:r>
        <w:rPr>
          <w:rFonts w:ascii="Amiri" w:hAnsi="Amiri" w:eastAsia="Amiri" w:cs="Amiri"/>
          <w:color w:val="111111"/>
          <w:sz w:val="28"/>
          <w:sz w:val="28"/>
          <w:szCs w:val="28"/>
          <w:rtl w:val="true"/>
          <w:lang w:bidi="ar-SA"/>
        </w:rPr>
        <w:t>،و لكلّ قضاء قدّر،و لكلّ قدر اجل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اجل كتاب،يمحوا اللّه ما يشاء و يثبت و عنده امّ الكتاب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اللّه تعالى امرني ان ازوّج فاطمة من عليّ و اشهدكم انّي قد زوّجتها ايّاه على اربع مائة مثقال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 اى معاشر مهاجر و انصار كه جبريل به نزديك من آمد و مرا خبر داد كه خداى تعالى فرشتگان را به نزديك بيت المعمور جمع كرد 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باشى كه من </w:t>
      </w:r>
      <w:r>
        <w:rPr>
          <w:rStyle w:val="FootnoteAnchor"/>
          <w:rtl w:val="true"/>
        </w:rPr>
        <w:footnoteReference w:id="2684"/>
      </w:r>
      <w:r>
        <w:rPr>
          <w:rFonts w:ascii="IRNazanin" w:hAnsi="IRNazanin" w:eastAsia="IRNazanin"/>
          <w:color w:val="111111"/>
          <w:sz w:val="28"/>
          <w:sz w:val="28"/>
          <w:szCs w:val="28"/>
          <w:rtl w:val="true"/>
          <w:lang w:bidi="fa-IR"/>
        </w:rPr>
        <w:t xml:space="preserve">پرستارم را فاطمه را به بندۀ خود </w:t>
      </w:r>
      <w:r>
        <w:rPr>
          <w:rStyle w:val="FootnoteAnchor"/>
          <w:rtl w:val="true"/>
        </w:rPr>
        <w:footnoteReference w:id="2685"/>
      </w:r>
      <w:r>
        <w:rPr>
          <w:rFonts w:ascii="IRNazanin" w:hAnsi="IRNazanin" w:eastAsia="IRNazanin"/>
          <w:color w:val="111111"/>
          <w:sz w:val="28"/>
          <w:sz w:val="28"/>
          <w:szCs w:val="28"/>
          <w:rtl w:val="true"/>
          <w:lang w:bidi="fa-IR"/>
        </w:rPr>
        <w:t>دادم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2686"/>
      </w:r>
      <w:r>
        <w:rPr>
          <w:rFonts w:ascii="IRNazanin" w:hAnsi="IRNazanin" w:eastAsia="IRNazanin"/>
          <w:color w:val="111111"/>
          <w:sz w:val="28"/>
          <w:sz w:val="28"/>
          <w:szCs w:val="28"/>
          <w:rtl w:val="true"/>
          <w:lang w:bidi="fa-IR"/>
        </w:rPr>
        <w:t>بنشست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برخيز و براى خود خطبه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Style w:val="FootnoteAnchor"/>
          <w:rtl w:val="true"/>
        </w:rPr>
        <w:footnoteReference w:id="2687"/>
      </w:r>
      <w:r>
        <w:rPr>
          <w:rFonts w:ascii="IRNazanin" w:hAnsi="IRNazanin" w:eastAsia="IRNazanin"/>
          <w:color w:val="111111"/>
          <w:sz w:val="28"/>
          <w:sz w:val="28"/>
          <w:szCs w:val="28"/>
          <w:rtl w:val="true"/>
          <w:lang w:bidi="fa-IR"/>
        </w:rPr>
        <w:t xml:space="preserve">برخاست </w:t>
      </w:r>
      <w:r>
        <w:rPr>
          <w:rStyle w:val="FootnoteAnchor"/>
          <w:rtl w:val="true"/>
        </w:rPr>
        <w:footnoteReference w:id="2688"/>
      </w:r>
      <w:r>
        <w:rPr>
          <w:rFonts w:ascii="Amiri" w:hAnsi="Amiri" w:eastAsia="Amiri" w:cs="Amiri"/>
          <w:color w:val="111111"/>
          <w:sz w:val="28"/>
          <w:sz w:val="28"/>
          <w:szCs w:val="28"/>
          <w:rtl w:val="true"/>
          <w:lang w:bidi="ar-SA"/>
        </w:rPr>
        <w:t>و اين خطبه بر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قرب من حامديه،و دنا من سائليه،و وعد الجنّة من يتّقيه،و انذر بالنّار من يعصيه،نحمده على قديم احسانه و اياديه،حمد من يعلم انّه خالقه و باريه، و مميته و محييه و سائله عن مساويه،و نستعينه و نستهديه،و نؤمن به و نستكفيه،و نشهد ان لا اله الّا اللّه وحده لا شريك له شهادة تبلغه و ترضيه و انّ محمّدا عبده و رسوله،صلاة تزلفه و تحظيه،و ترفعه و تصطفيه،انّ خير ما افتتح </w:t>
      </w:r>
      <w:r>
        <w:rPr>
          <w:rStyle w:val="FootnoteAnchor"/>
          <w:rtl w:val="true"/>
        </w:rPr>
        <w:footnoteReference w:id="2689"/>
      </w:r>
      <w:r>
        <w:rPr>
          <w:rFonts w:ascii="IRNazanin" w:hAnsi="IRNazanin" w:eastAsia="IRNazanin"/>
          <w:color w:val="111111"/>
          <w:sz w:val="28"/>
          <w:sz w:val="28"/>
          <w:szCs w:val="28"/>
          <w:rtl w:val="true"/>
          <w:lang w:bidi="fa-IR"/>
        </w:rPr>
        <w:t xml:space="preserve">به و اختتم </w:t>
      </w:r>
      <w:r>
        <w:rPr>
          <w:rStyle w:val="FootnoteAnchor"/>
          <w:rtl w:val="true"/>
        </w:rPr>
        <w:footnoteReference w:id="2690"/>
      </w:r>
      <w:r>
        <w:rPr>
          <w:rFonts w:ascii="IRNazanin" w:hAnsi="IRNazanin" w:eastAsia="IRNazanin"/>
          <w:color w:val="111111"/>
          <w:sz w:val="28"/>
          <w:sz w:val="28"/>
          <w:szCs w:val="28"/>
          <w:rtl w:val="true"/>
          <w:lang w:bidi="fa-IR"/>
        </w:rPr>
        <w:t>،قول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w:t>
      </w:r>
      <w:r>
        <w:rPr>
          <w:rStyle w:val="FootnoteAnchor"/>
          <w:rtl w:val="true"/>
        </w:rPr>
        <w:footnoteReference w:id="2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النّكاح ممّا امر اللّه به و رضيه </w:t>
      </w:r>
      <w:r>
        <w:rPr>
          <w:rStyle w:val="FootnoteAnchor"/>
          <w:rtl w:val="true"/>
        </w:rPr>
        <w:footnoteReference w:id="2692"/>
      </w:r>
      <w:r>
        <w:rPr>
          <w:rFonts w:ascii="IRNazanin" w:hAnsi="IRNazanin" w:eastAsia="IRNazanin"/>
          <w:color w:val="111111"/>
          <w:sz w:val="28"/>
          <w:sz w:val="28"/>
          <w:szCs w:val="28"/>
          <w:rtl w:val="true"/>
          <w:lang w:bidi="fa-IR"/>
        </w:rPr>
        <w:t xml:space="preserve">و اجتماعنا لما </w:t>
      </w:r>
      <w:r>
        <w:rPr>
          <w:rStyle w:val="FootnoteAnchor"/>
          <w:rtl w:val="true"/>
        </w:rPr>
        <w:footnoteReference w:id="2693"/>
      </w:r>
      <w:r>
        <w:rPr>
          <w:rFonts w:ascii="Amiri" w:hAnsi="Amiri" w:eastAsia="Amiri" w:cs="Amiri"/>
          <w:color w:val="111111"/>
          <w:sz w:val="28"/>
          <w:sz w:val="28"/>
          <w:szCs w:val="28"/>
          <w:rtl w:val="true"/>
          <w:lang w:bidi="ar-SA"/>
        </w:rPr>
        <w:t xml:space="preserve">قدّره اللّه و اذن فيه و قد زوّجني رسول اللّه ابنته فاطمة </w:t>
      </w:r>
      <w:r>
        <w:rPr>
          <w:rStyle w:val="FootnoteAnchor"/>
          <w:rtl w:val="true"/>
        </w:rPr>
        <w:footnoteReference w:id="2694"/>
      </w:r>
      <w:r>
        <w:rPr>
          <w:rFonts w:ascii="Amiri" w:hAnsi="Amiri" w:eastAsia="Amiri" w:cs="Amiri"/>
          <w:color w:val="111111"/>
          <w:sz w:val="28"/>
          <w:sz w:val="28"/>
          <w:szCs w:val="28"/>
          <w:rtl w:val="true"/>
          <w:lang w:bidi="ar-SA"/>
        </w:rPr>
        <w:t>فاسألوه و اشهدوا فانّي قد رضيت بذلك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رضيت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زوّجتها منه و نعم الختن و </w:t>
      </w:r>
      <w:r>
        <w:rPr>
          <w:rStyle w:val="FootnoteAnchor"/>
          <w:rtl w:val="true"/>
        </w:rPr>
        <w:footnoteReference w:id="2695"/>
      </w:r>
    </w:p>
    <w:p>
      <w:pPr>
        <w:pStyle w:val="BookText"/>
        <w:rPr/>
      </w:pPr>
      <w:r>
        <w:rPr>
          <w:rFonts w:ascii="Amiri" w:hAnsi="Amiri" w:eastAsia="Amiri" w:cs="Amiri"/>
          <w:color w:val="111111"/>
          <w:sz w:val="28"/>
          <w:sz w:val="28"/>
          <w:szCs w:val="28"/>
          <w:rtl w:val="true"/>
          <w:lang w:bidi="ar-SA"/>
        </w:rPr>
        <w:t>الاخ و هو السّيّد فى الدّنيا و الآخرة و هو من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Style w:val="FootnoteAnchor"/>
          <w:rtl w:val="true"/>
        </w:rPr>
        <w:footnoteReference w:id="2696"/>
      </w:r>
      <w:r>
        <w:rPr>
          <w:rFonts w:ascii="IRNazanin" w:hAnsi="IRNazanin" w:eastAsia="IRNazanin"/>
          <w:color w:val="111111"/>
          <w:sz w:val="28"/>
          <w:sz w:val="28"/>
          <w:szCs w:val="28"/>
          <w:rtl w:val="true"/>
          <w:lang w:bidi="fa-IR"/>
        </w:rPr>
        <w:t>رسول اللّه دخترش را فاطمه را به من داد،بپرسى و گواه باشى كه من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بدادى و راضى شدى؟گفت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كه نيك داماد است مرا او،و نيك برادر </w:t>
      </w:r>
      <w:r>
        <w:rPr>
          <w:rStyle w:val="FootnoteAnchor"/>
          <w:rtl w:val="true"/>
        </w:rPr>
        <w:footnoteReference w:id="2697"/>
      </w:r>
      <w:r>
        <w:rPr>
          <w:rFonts w:ascii="Amiri" w:hAnsi="Amiri" w:eastAsia="Amiri" w:cs="Amiri"/>
          <w:color w:val="111111"/>
          <w:sz w:val="28"/>
          <w:sz w:val="28"/>
          <w:szCs w:val="28"/>
          <w:rtl w:val="true"/>
          <w:lang w:bidi="ar-SA"/>
        </w:rPr>
        <w:t>و او سيّد است هم در دنيا و هم در آخرت و از جملۀ صالحان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برخاست </w:t>
      </w:r>
      <w:r>
        <w:rPr>
          <w:rStyle w:val="FootnoteAnchor"/>
          <w:rtl w:val="true"/>
        </w:rPr>
        <w:footnoteReference w:id="2698"/>
      </w:r>
      <w:r>
        <w:rPr>
          <w:rFonts w:ascii="IRNazanin" w:hAnsi="IRNazanin" w:eastAsia="IRNazanin"/>
          <w:color w:val="111111"/>
          <w:sz w:val="28"/>
          <w:sz w:val="28"/>
          <w:szCs w:val="28"/>
          <w:rtl w:val="true"/>
          <w:lang w:bidi="fa-IR"/>
        </w:rPr>
        <w:t>و سر بر زمين نهاد و به سجدۀ شكر خداى را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حبّبني الى خير البريّة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بارك اللّه فيكما و عليكما و جمع شملكما فاسعد </w:t>
      </w:r>
      <w:r>
        <w:rPr>
          <w:rStyle w:val="FootnoteAnchor"/>
          <w:rtl w:val="true"/>
        </w:rPr>
        <w:footnoteReference w:id="2699"/>
      </w:r>
      <w:r>
        <w:rPr>
          <w:rFonts w:ascii="IRNazanin" w:hAnsi="IRNazanin" w:eastAsia="IRNazanin"/>
          <w:color w:val="111111"/>
          <w:sz w:val="28"/>
          <w:sz w:val="28"/>
          <w:szCs w:val="28"/>
          <w:rtl w:val="true"/>
          <w:lang w:bidi="fa-IR"/>
        </w:rPr>
        <w:t>جدّكما و اخرج منكما الكثير الطّيّب، خداى مبارك گرداناد و شملتان مجتمع باد،و بختتان نيك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شما را فرزندان بسيار پاكيزه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طبقى به سر بياوردند و بنهادند،رسول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بربايى </w:t>
      </w:r>
      <w:r>
        <w:rPr>
          <w:rStyle w:val="FootnoteAnchor"/>
          <w:rtl w:val="true"/>
        </w:rPr>
        <w:footnoteReference w:id="2701"/>
      </w:r>
      <w:r>
        <w:rPr>
          <w:rFonts w:ascii="IRNazanin" w:hAnsi="IRNazanin" w:eastAsia="IRNazanin"/>
          <w:color w:val="111111"/>
          <w:sz w:val="28"/>
          <w:sz w:val="28"/>
          <w:szCs w:val="28"/>
          <w:rtl w:val="true"/>
          <w:lang w:bidi="fa-IR"/>
        </w:rPr>
        <w:t xml:space="preserve">آن </w:t>
      </w:r>
      <w:r>
        <w:rPr>
          <w:rStyle w:val="FootnoteAnchor"/>
          <w:rtl w:val="true"/>
        </w:rPr>
        <w:footnoteReference w:id="2702"/>
      </w:r>
      <w:r>
        <w:rPr>
          <w:rFonts w:ascii="Amiri" w:hAnsi="Amiri" w:eastAsia="Amiri" w:cs="Amiri"/>
          <w:color w:val="111111"/>
          <w:sz w:val="28"/>
          <w:sz w:val="28"/>
          <w:szCs w:val="28"/>
          <w:rtl w:val="true"/>
          <w:lang w:bidi="ar-SA"/>
        </w:rPr>
        <w:t>بربودند،و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حجرۀ </w:t>
      </w:r>
      <w:r>
        <w:rPr>
          <w:rStyle w:val="FootnoteAnchor"/>
          <w:rtl w:val="true"/>
        </w:rPr>
        <w:footnoteReference w:id="2703"/>
      </w:r>
      <w:r>
        <w:rPr>
          <w:rFonts w:ascii="IRNazanin" w:hAnsi="IRNazanin" w:eastAsia="IRNazanin"/>
          <w:color w:val="111111"/>
          <w:sz w:val="28"/>
          <w:sz w:val="28"/>
          <w:szCs w:val="28"/>
          <w:rtl w:val="true"/>
          <w:lang w:bidi="fa-IR"/>
        </w:rPr>
        <w:t>زنان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خرّمى براى فاطمه دف بر زنى،بزدند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درعت بفروش تا در اين كار صرف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درع برگرفتم تا به بازار برم،در راه اعرابى از پيش من بر آمد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درع بهايى هست؟گفتم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مى فروشى؟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پانصد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در آستين كرد و صرّه اى برگرفت پانصد درم در او به من داد </w:t>
      </w:r>
      <w:r>
        <w:rPr>
          <w:rStyle w:val="FootnoteAnchor"/>
          <w:rtl w:val="true"/>
        </w:rPr>
        <w:footnoteReference w:id="2704"/>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درع به او دادم،و </w:t>
      </w:r>
      <w:r>
        <w:rPr>
          <w:rStyle w:val="FootnoteAnchor"/>
          <w:rtl w:val="true"/>
        </w:rPr>
        <w:footnoteReference w:id="2705"/>
      </w:r>
      <w:r>
        <w:rPr>
          <w:rFonts w:ascii="IRNazanin" w:hAnsi="IRNazanin" w:eastAsia="IRNazanin"/>
          <w:color w:val="111111"/>
          <w:sz w:val="28"/>
          <w:sz w:val="28"/>
          <w:szCs w:val="28"/>
          <w:rtl w:val="true"/>
          <w:lang w:bidi="fa-IR"/>
        </w:rPr>
        <w:t>درم با نزديك رسول آوردم،مرا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بفروختم به پانصد درم و درمها اينك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كى </w:t>
      </w:r>
      <w:r>
        <w:rPr>
          <w:rStyle w:val="FootnoteAnchor"/>
          <w:rtl w:val="true"/>
        </w:rPr>
        <w:footnoteReference w:id="2706"/>
      </w:r>
      <w:r>
        <w:rPr>
          <w:rFonts w:ascii="IRNazanin" w:hAnsi="IRNazanin" w:eastAsia="IRNazanin"/>
          <w:color w:val="111111"/>
          <w:sz w:val="28"/>
          <w:sz w:val="28"/>
          <w:szCs w:val="28"/>
          <w:rtl w:val="true"/>
          <w:lang w:bidi="fa-IR"/>
        </w:rPr>
        <w:t>فروختى؟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 آن اعرابى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يا رسول اللّه؟گفت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جبريل بود،و پيش ازآن كه تو بازآمدى،درع بازآورد و درع با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ابو بكر را بخواند و مشتى از آن درم برگرفت و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بكر </w:t>
      </w:r>
      <w:r>
        <w:rPr>
          <w:rStyle w:val="FootnoteAnchor"/>
          <w:rtl w:val="true"/>
        </w:rPr>
        <w:footnoteReference w:id="2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رو و براى دختر من فاطمه چيزى بخر كه ايشان را به كار بايد </w:t>
      </w:r>
      <w:r>
        <w:rPr>
          <w:rStyle w:val="FootnoteAnchor"/>
          <w:rtl w:val="true"/>
        </w:rPr>
        <w:footnoteReference w:id="2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و بلال را با او بفرستاد تا با او يارى كنند در حمل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مشتى ديگر برگرفت و به اسماء بنت عميس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براى فاطمه </w:t>
      </w:r>
      <w:r>
        <w:rPr>
          <w:rStyle w:val="FootnoteAnchor"/>
          <w:rtl w:val="true"/>
        </w:rPr>
        <w:footnoteReference w:id="2709"/>
      </w:r>
      <w:r>
        <w:rPr>
          <w:rFonts w:ascii="Amiri" w:hAnsi="Amiri" w:eastAsia="Amiri" w:cs="Amiri"/>
          <w:color w:val="111111"/>
          <w:sz w:val="28"/>
          <w:sz w:val="28"/>
          <w:szCs w:val="28"/>
          <w:rtl w:val="true"/>
          <w:lang w:bidi="ar-SA"/>
        </w:rPr>
        <w:t>طيب 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 بكر </w:t>
      </w:r>
      <w:r>
        <w:rPr>
          <w:rStyle w:val="FootnoteAnchor"/>
          <w:rtl w:val="true"/>
        </w:rPr>
        <w:footnoteReference w:id="271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درمها كه رسول به من داده بود شست </w:t>
      </w:r>
      <w:r>
        <w:rPr>
          <w:rStyle w:val="FootnoteAnchor"/>
          <w:rtl w:val="true"/>
        </w:rPr>
        <w:footnoteReference w:id="2711"/>
      </w:r>
      <w:r>
        <w:rPr>
          <w:rFonts w:ascii="Amiri" w:hAnsi="Amiri" w:eastAsia="Amiri" w:cs="Amiri"/>
          <w:color w:val="111111"/>
          <w:sz w:val="28"/>
          <w:sz w:val="28"/>
          <w:szCs w:val="28"/>
          <w:rtl w:val="true"/>
          <w:lang w:bidi="ar-SA"/>
        </w:rPr>
        <w:t xml:space="preserve">و سه درم بود و به روايتى </w:t>
      </w:r>
      <w:r>
        <w:rPr>
          <w:rStyle w:val="FootnoteAnchor"/>
          <w:rtl w:val="true"/>
        </w:rPr>
        <w:footnoteReference w:id="2712"/>
      </w:r>
      <w:r>
        <w:rPr>
          <w:rFonts w:ascii="IRNazanin" w:hAnsi="IRNazanin" w:eastAsia="IRNazanin"/>
          <w:color w:val="111111"/>
          <w:sz w:val="28"/>
          <w:sz w:val="28"/>
          <w:szCs w:val="28"/>
          <w:rtl w:val="true"/>
          <w:lang w:bidi="fa-IR"/>
        </w:rPr>
        <w:t xml:space="preserve">شست </w:t>
      </w:r>
      <w:r>
        <w:rPr>
          <w:rStyle w:val="FootnoteAnchor"/>
          <w:rtl w:val="true"/>
        </w:rPr>
        <w:footnoteReference w:id="2713"/>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برفتم و به آن بسترى خريدم از خيش مصر </w:t>
      </w:r>
      <w:r>
        <w:rPr>
          <w:rStyle w:val="FootnoteAnchor"/>
          <w:rtl w:val="true"/>
        </w:rPr>
        <w:footnoteReference w:id="2714"/>
      </w:r>
      <w:r>
        <w:rPr>
          <w:rFonts w:ascii="IRNazanin" w:hAnsi="IRNazanin" w:eastAsia="IRNazanin"/>
          <w:color w:val="111111"/>
          <w:sz w:val="28"/>
          <w:sz w:val="28"/>
          <w:szCs w:val="28"/>
          <w:rtl w:val="true"/>
          <w:lang w:bidi="fa-IR"/>
        </w:rPr>
        <w:t xml:space="preserve">،پشم در او براگنده </w:t>
      </w:r>
      <w:r>
        <w:rPr>
          <w:rStyle w:val="FootnoteAnchor"/>
          <w:rtl w:val="true"/>
        </w:rPr>
        <w:footnoteReference w:id="2715"/>
      </w:r>
      <w:r>
        <w:rPr>
          <w:rFonts w:ascii="IRNazanin" w:hAnsi="IRNazanin" w:eastAsia="IRNazanin"/>
          <w:color w:val="111111"/>
          <w:sz w:val="28"/>
          <w:sz w:val="28"/>
          <w:szCs w:val="28"/>
          <w:rtl w:val="true"/>
          <w:lang w:bidi="fa-IR"/>
        </w:rPr>
        <w:t xml:space="preserve">،و نطعى اديم،و مخدّه اى اديم ليف در او آگنده </w:t>
      </w:r>
      <w:r>
        <w:rPr>
          <w:rStyle w:val="FootnoteAnchor"/>
          <w:rtl w:val="true"/>
        </w:rPr>
        <w:footnoteReference w:id="2716"/>
      </w:r>
      <w:r>
        <w:rPr>
          <w:rFonts w:ascii="IRNazanin" w:hAnsi="IRNazanin" w:eastAsia="IRNazanin"/>
          <w:color w:val="111111"/>
          <w:sz w:val="28"/>
          <w:sz w:val="28"/>
          <w:szCs w:val="28"/>
          <w:rtl w:val="true"/>
          <w:lang w:bidi="fa-IR"/>
        </w:rPr>
        <w:t xml:space="preserve">،و عبايى قطوانى،و قربه اى از آن آب،و كوزه اى چند،و سبويى چند،و مطهره اى براى وضو،و پرده اى پشمين،و به روايت وهب بن وهب القرشىّ </w:t>
      </w:r>
      <w:r>
        <w:rPr>
          <w:rStyle w:val="FootnoteAnchor"/>
          <w:rtl w:val="true"/>
        </w:rPr>
        <w:footnoteReference w:id="2717"/>
      </w:r>
      <w:r>
        <w:rPr>
          <w:rFonts w:ascii="IRNazanin" w:hAnsi="IRNazanin" w:eastAsia="IRNazanin"/>
          <w:color w:val="111111"/>
          <w:sz w:val="28"/>
          <w:sz w:val="28"/>
          <w:szCs w:val="28"/>
          <w:rtl w:val="true"/>
          <w:lang w:bidi="fa-IR"/>
        </w:rPr>
        <w:t xml:space="preserve">پيرهنى </w:t>
      </w:r>
      <w:r>
        <w:rPr>
          <w:rStyle w:val="FootnoteAnchor"/>
          <w:rtl w:val="true"/>
        </w:rPr>
        <w:footnoteReference w:id="2718"/>
      </w:r>
      <w:r>
        <w:rPr>
          <w:rFonts w:ascii="IRNazanin" w:hAnsi="IRNazanin" w:eastAsia="IRNazanin"/>
          <w:color w:val="111111"/>
          <w:sz w:val="28"/>
          <w:sz w:val="28"/>
          <w:szCs w:val="28"/>
          <w:rtl w:val="true"/>
          <w:lang w:bidi="fa-IR"/>
        </w:rPr>
        <w:t xml:space="preserve">سنبلانى به چهار </w:t>
      </w:r>
      <w:r>
        <w:rPr>
          <w:rStyle w:val="FootnoteAnchor"/>
          <w:rtl w:val="true"/>
        </w:rPr>
        <w:footnoteReference w:id="2719"/>
      </w:r>
      <w:r>
        <w:rPr>
          <w:rFonts w:ascii="IRNazanin" w:hAnsi="IRNazanin" w:eastAsia="IRNazanin"/>
          <w:color w:val="111111"/>
          <w:sz w:val="28"/>
          <w:sz w:val="28"/>
          <w:szCs w:val="28"/>
          <w:rtl w:val="true"/>
          <w:lang w:bidi="fa-IR"/>
        </w:rPr>
        <w:t xml:space="preserve">درم بخريد، و مقنعى به چهار درم،و تختى فرش او از </w:t>
      </w:r>
      <w:r>
        <w:rPr>
          <w:rStyle w:val="FootnoteAnchor"/>
          <w:rtl w:val="true"/>
        </w:rPr>
        <w:footnoteReference w:id="2720"/>
      </w:r>
      <w:r>
        <w:rPr>
          <w:rFonts w:ascii="Amiri" w:hAnsi="Amiri" w:eastAsia="Amiri" w:cs="Amiri"/>
          <w:color w:val="111111"/>
          <w:sz w:val="28"/>
          <w:sz w:val="28"/>
          <w:szCs w:val="28"/>
          <w:rtl w:val="true"/>
          <w:lang w:bidi="ar-SA"/>
        </w:rPr>
        <w:t>سازه،و حصيرى هجرى و آسيابى و قعبى براى شير و سبويى سبز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متاع بعضى من برگرفتم و بعضى سلمان و بعضى بلال و پيش رسول آورديم،و رسول در حجرۀ امّ سلمه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چون در آن نگريد </w:t>
      </w:r>
      <w:r>
        <w:rPr>
          <w:rStyle w:val="FootnoteAnchor"/>
          <w:rtl w:val="true"/>
        </w:rPr>
        <w:footnoteReference w:id="2721"/>
      </w:r>
      <w:r>
        <w:rPr>
          <w:rFonts w:ascii="IRNazanin" w:hAnsi="IRNazanin" w:eastAsia="IRNazanin"/>
          <w:color w:val="111111"/>
          <w:sz w:val="28"/>
          <w:sz w:val="28"/>
          <w:szCs w:val="28"/>
          <w:rtl w:val="true"/>
          <w:lang w:bidi="fa-IR"/>
        </w:rPr>
        <w:t>، بگريست و سر سوى آسمان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بارك لقوم جلّ آنيتهم الخزف، بار خدايا بركت كن مر قومى را كه بيشتر اثاثهاى </w:t>
      </w:r>
      <w:r>
        <w:rPr>
          <w:rStyle w:val="FootnoteAnchor"/>
          <w:rtl w:val="true"/>
        </w:rPr>
        <w:footnoteReference w:id="2722"/>
      </w:r>
      <w:r>
        <w:rPr>
          <w:rFonts w:ascii="Amiri" w:hAnsi="Amiri" w:eastAsia="Amiri" w:cs="Amiri"/>
          <w:color w:val="111111"/>
          <w:sz w:val="28"/>
          <w:sz w:val="28"/>
          <w:szCs w:val="28"/>
          <w:rtl w:val="true"/>
          <w:lang w:bidi="ar-SA"/>
        </w:rPr>
        <w:t>ايشان سفال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بارك لال محمّد في جهازهم ،بار خدايا بركت كن آل محمد را بر جهازشان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باقى درم به امّ سلمه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 تا به وقت حاجت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برفت ازآنجا و يك ماه توقّف كرد و همه دل او مشتاق و معلّق </w:t>
      </w:r>
      <w:r>
        <w:rPr>
          <w:rStyle w:val="FootnoteAnchor"/>
          <w:rtl w:val="true"/>
        </w:rPr>
        <w:footnoteReference w:id="2723"/>
      </w:r>
      <w:r>
        <w:rPr>
          <w:rFonts w:ascii="IRNazanin" w:hAnsi="IRNazanin" w:eastAsia="IRNazanin"/>
          <w:color w:val="111111"/>
          <w:sz w:val="28"/>
          <w:sz w:val="28"/>
          <w:szCs w:val="28"/>
          <w:rtl w:val="true"/>
          <w:lang w:bidi="fa-IR"/>
        </w:rPr>
        <w:t>آن كار بود و لكن شرم مى داشت،و هروقت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ديدى و به خلوت،گفتى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كه من بهترين زنان جهان را به تو دادم،چه نكوست جفت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يك ماه بر اين بر آمد،عقيل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فاطمه را بازنمى خواهى تا چشم ما روشن شود به اجتماع شمل شما؟على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رغبت من بيش از اين است،و لكن حيا منع مى كند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تا برويم و اين حديث با رسول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برخاستند </w:t>
      </w:r>
      <w:r>
        <w:rPr>
          <w:rStyle w:val="FootnoteAnchor"/>
          <w:rtl w:val="true"/>
        </w:rPr>
        <w:footnoteReference w:id="2724"/>
      </w:r>
      <w:r>
        <w:rPr>
          <w:rFonts w:ascii="IRNazanin" w:hAnsi="IRNazanin" w:eastAsia="IRNazanin"/>
          <w:color w:val="111111"/>
          <w:sz w:val="28"/>
          <w:sz w:val="28"/>
          <w:szCs w:val="28"/>
          <w:rtl w:val="true"/>
          <w:lang w:bidi="fa-IR"/>
        </w:rPr>
        <w:t>و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امّ ايمن را ديدند مولاة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 روى؟گفتند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رسول خداى مى رويم به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سلامت بازگردى،گفت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حديثى باشد كه به زفان </w:t>
      </w:r>
      <w:r>
        <w:rPr>
          <w:rStyle w:val="FootnoteAnchor"/>
          <w:rtl w:val="true"/>
        </w:rPr>
        <w:footnoteReference w:id="2725"/>
      </w:r>
      <w:r>
        <w:rPr>
          <w:rFonts w:ascii="IRNazanin" w:hAnsi="IRNazanin" w:eastAsia="IRNazanin"/>
          <w:color w:val="111111"/>
          <w:sz w:val="28"/>
          <w:sz w:val="28"/>
          <w:szCs w:val="28"/>
          <w:rtl w:val="true"/>
          <w:lang w:bidi="fa-IR"/>
        </w:rPr>
        <w:t>زنان راست آيد تا ما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برفت و به نزديك امّ سلمه رفت و اين حديث با او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 فرستاد و زنان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كرد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مجتمع شده اى؟امّ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كارى كه اگر خديجه زنده بودى چشمش </w:t>
      </w:r>
      <w:r>
        <w:rPr>
          <w:rStyle w:val="FootnoteAnchor"/>
          <w:rtl w:val="true"/>
        </w:rPr>
        <w:footnoteReference w:id="2726"/>
      </w:r>
      <w:r>
        <w:rPr>
          <w:rFonts w:ascii="IRNazanin" w:hAnsi="IRNazanin" w:eastAsia="IRNazanin"/>
          <w:color w:val="111111"/>
          <w:sz w:val="28"/>
          <w:sz w:val="28"/>
          <w:szCs w:val="28"/>
          <w:rtl w:val="true"/>
          <w:lang w:bidi="fa-IR"/>
        </w:rPr>
        <w:t>روشن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 خديجه شنيد بگريست،آنگه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خديجه كجا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تصديق كرد مرا آنگه كه مردمان مرا تكذيب كردند، و انيس من بود چون مردمان مستوحش </w:t>
      </w:r>
      <w:r>
        <w:rPr>
          <w:rStyle w:val="FootnoteAnchor"/>
          <w:rtl w:val="true"/>
        </w:rPr>
        <w:footnoteReference w:id="2727"/>
      </w:r>
      <w:r>
        <w:rPr>
          <w:rFonts w:ascii="Amiri" w:hAnsi="Amiri" w:eastAsia="Amiri" w:cs="Amiri"/>
          <w:color w:val="111111"/>
          <w:sz w:val="28"/>
          <w:sz w:val="28"/>
          <w:szCs w:val="28"/>
          <w:rtl w:val="true"/>
          <w:lang w:bidi="ar-SA"/>
        </w:rPr>
        <w:t>بكردند مرا،و مرا قوّت داد بر دين خداى و مواسات و مساعدت كرد با من به جان و مال،و خداى تعالى مرا فرمود تا او را بشارت دهم به خانه اى در بهشت از زمرد سبز كه در او تعبى و نصبى و ضجّتى نباشد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تو از خديجه گويى بيش از آن باشد،جز آن است كه او با جوار رحمت ايزدى رفت،خداى تعالى او را مهنّا كناد و ما را با او حشر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پسر عمّ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 كه فاطمه را با او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Style w:val="FootnoteAnchor"/>
          <w:rtl w:val="true"/>
        </w:rPr>
        <w:footnoteReference w:id="27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Style w:val="FootnoteAnchor"/>
          <w:rtl w:val="true"/>
        </w:rPr>
        <w:footnoteReference w:id="2729"/>
      </w:r>
      <w:r>
        <w:rPr>
          <w:rFonts w:ascii="IRNazanin" w:hAnsi="IRNazanin" w:eastAsia="IRNazanin"/>
          <w:color w:val="111111"/>
          <w:sz w:val="28"/>
          <w:sz w:val="28"/>
          <w:szCs w:val="28"/>
          <w:rtl w:val="true"/>
          <w:lang w:bidi="fa-IR"/>
        </w:rPr>
        <w:t>نگفت اين حديث مرا؟گفتند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منع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 كند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 ايمن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على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برفت و على </w:t>
      </w:r>
      <w:r>
        <w:rPr>
          <w:rStyle w:val="FootnoteAnchor"/>
          <w:rtl w:val="true"/>
        </w:rPr>
        <w:footnoteReference w:id="2730"/>
      </w:r>
      <w:r>
        <w:rPr>
          <w:rFonts w:ascii="IRNazanin" w:hAnsi="IRNazanin" w:eastAsia="IRNazanin"/>
          <w:color w:val="111111"/>
          <w:sz w:val="28"/>
          <w:sz w:val="28"/>
          <w:szCs w:val="28"/>
          <w:rtl w:val="true"/>
          <w:lang w:bidi="fa-IR"/>
        </w:rPr>
        <w:t>مترصّد نشسته بود تا چه 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چون امّ ايمن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 رسول در آنچه او را گفتى؟گفت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برخاست </w:t>
      </w:r>
      <w:r>
        <w:rPr>
          <w:rStyle w:val="FootnoteAnchor"/>
          <w:rtl w:val="true"/>
        </w:rPr>
        <w:footnoteReference w:id="2731"/>
      </w:r>
      <w:r>
        <w:rPr>
          <w:rFonts w:ascii="IRNazanin" w:hAnsi="IRNazanin" w:eastAsia="IRNazanin"/>
          <w:color w:val="111111"/>
          <w:sz w:val="28"/>
          <w:sz w:val="28"/>
          <w:szCs w:val="28"/>
          <w:rtl w:val="true"/>
          <w:lang w:bidi="fa-IR"/>
        </w:rPr>
        <w:t xml:space="preserve">و پيش رسول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شرم زده،سر در پيش افگنده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خواهى كه جفتت را با تو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يا رسول اللّه،گفت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حبّا و كرامة </w:t>
      </w:r>
      <w:r>
        <w:rPr>
          <w:rStyle w:val="FootnoteAnchor"/>
          <w:rtl w:val="true"/>
        </w:rPr>
        <w:footnoteReference w:id="2733"/>
      </w:r>
      <w:r>
        <w:rPr>
          <w:rFonts w:ascii="Amiri" w:hAnsi="Amiri" w:eastAsia="Amiri" w:cs="Amiri"/>
          <w:color w:val="111111"/>
          <w:sz w:val="28"/>
          <w:sz w:val="28"/>
          <w:szCs w:val="28"/>
          <w:rtl w:val="true"/>
          <w:lang w:bidi="ar-SA"/>
        </w:rPr>
        <w:t>، امشب يا فردا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امّ سلمه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درمهاى فاطمه كه تو را دادم بيار،بياورد </w:t>
      </w:r>
      <w:r>
        <w:rPr>
          <w:rStyle w:val="FootnoteAnchor"/>
          <w:rtl w:val="true"/>
        </w:rPr>
        <w:footnoteReference w:id="2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مشتى بر گرفت و به على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گاو روغن و خرما خر و ماستينه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بخريد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مشتى دگر برداشت و عمر را داد كه به اين جامه خر و طيب،برفت و بخريد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معاذ آمد و ده گوسپند آورد و گاوى و 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الرّبيع آمد و پنج گوسپند آورد و 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خيثمه آمد و دو شتر آورد،و ابو ايّوب انصارى آمد و گوسپندى آورد و خروارى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خارجة بن زيد شترى آورد و گاوى و چهار گوسپند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عوف آمد و پنج خروار خرما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عفّان آمد و پنج خروار خرما آورد و بيست گوسپند و مشكى گاو روغن،و هركس از صحابه آمدند و هديّه اى آوردند تا هداياى بسيار جمع شد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پذرفتى و عوض بدادى آن را و صدقه نپذرفتى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آنچه گندم بود تفرقه كردند،و هركس را نصيبى داد از صحابه تا ببردند و آرد كردند و بپختند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امشب مرا و تو را به آن مشغول بايد بودن كه اين گاوان و گوسپندان را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مى كشت و پوست مى كند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مفصّل مى كرد كه </w:t>
      </w:r>
      <w:r>
        <w:rPr>
          <w:rStyle w:val="FootnoteAnchor"/>
          <w:rtl w:val="true"/>
        </w:rPr>
        <w:footnoteReference w:id="2735"/>
      </w:r>
      <w:r>
        <w:rPr>
          <w:rFonts w:ascii="Amiri" w:hAnsi="Amiri" w:eastAsia="Amiri" w:cs="Amiri"/>
          <w:color w:val="111111"/>
          <w:sz w:val="28"/>
          <w:sz w:val="28"/>
          <w:szCs w:val="28"/>
          <w:rtl w:val="true"/>
          <w:lang w:bidi="ar-SA"/>
        </w:rPr>
        <w:t>روز بود تمام كرده بودند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دست </w:t>
      </w:r>
      <w:r>
        <w:rPr>
          <w:rStyle w:val="FootnoteAnchor"/>
          <w:rtl w:val="true"/>
        </w:rPr>
        <w:footnoteReference w:id="2736"/>
      </w:r>
      <w:r>
        <w:rPr>
          <w:rFonts w:ascii="IRNazanin" w:hAnsi="IRNazanin" w:eastAsia="IRNazanin"/>
          <w:color w:val="111111"/>
          <w:sz w:val="28"/>
          <w:sz w:val="28"/>
          <w:szCs w:val="28"/>
          <w:rtl w:val="true"/>
          <w:lang w:bidi="fa-IR"/>
        </w:rPr>
        <w:t>اثر خون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بود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 فرستاد و صحابه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 زفاف و خرّمى است،مرا يارى دهيد </w:t>
      </w:r>
      <w:r>
        <w:rPr>
          <w:rStyle w:val="FootnoteAnchor"/>
          <w:rtl w:val="true"/>
        </w:rPr>
        <w:footnoteReference w:id="2737"/>
      </w:r>
      <w:r>
        <w:rPr>
          <w:rFonts w:ascii="IRNazanin" w:hAnsi="IRNazanin" w:eastAsia="IRNazanin"/>
          <w:color w:val="111111"/>
          <w:sz w:val="28"/>
          <w:sz w:val="28"/>
          <w:szCs w:val="28"/>
          <w:rtl w:val="true"/>
          <w:lang w:bidi="fa-IR"/>
        </w:rPr>
        <w:t>،خود و مواليان خود،تا وليمۀ على بسازيم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برهنه شدند و ديگها بر بار نهادند </w:t>
      </w:r>
      <w:r>
        <w:rPr>
          <w:rStyle w:val="FootnoteAnchor"/>
          <w:rtl w:val="true"/>
        </w:rPr>
        <w:footnoteReference w:id="2738"/>
      </w:r>
      <w:r>
        <w:rPr>
          <w:rFonts w:ascii="IRNazanin" w:hAnsi="IRNazanin" w:eastAsia="IRNazanin"/>
          <w:color w:val="111111"/>
          <w:sz w:val="28"/>
          <w:sz w:val="28"/>
          <w:szCs w:val="28"/>
          <w:rtl w:val="true"/>
          <w:lang w:bidi="fa-IR"/>
        </w:rPr>
        <w:t>و آتش بر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گوشت پاره مى كردند و گروهى مى شستند و گروهى آتش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 ايشان ديد،دعا كرد ايشان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اعنهم على طاعتك و لا تؤيسهم من رحمتك و لا تخلهم من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دو ساعت از روز بگذشت همه طبخها ساخته بودند و طعامها معد كرده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و جمله مهاجر و انصار را و اهل مدينه را از مردان و مواليان و بندگان و كودكان همه را بخوان و حاضر كن،و هيچ </w:t>
      </w:r>
      <w:r>
        <w:rPr>
          <w:rStyle w:val="FootnoteAnchor"/>
          <w:rtl w:val="true"/>
        </w:rPr>
        <w:footnoteReference w:id="2740"/>
      </w:r>
      <w:r>
        <w:rPr>
          <w:rFonts w:ascii="IRNazanin" w:hAnsi="IRNazanin" w:eastAsia="IRNazanin"/>
          <w:color w:val="111111"/>
          <w:sz w:val="28"/>
          <w:sz w:val="28"/>
          <w:szCs w:val="28"/>
          <w:rtl w:val="true"/>
          <w:lang w:bidi="fa-IR"/>
        </w:rPr>
        <w:t>را در مدينه رها مكن كه او را نخوانى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كنم </w:t>
      </w:r>
      <w:r>
        <w:rPr>
          <w:rStyle w:val="FootnoteAnchor"/>
          <w:rtl w:val="true"/>
        </w:rPr>
        <w:footnoteReference w:id="2741"/>
      </w:r>
      <w:r>
        <w:rPr>
          <w:rFonts w:ascii="IRNazanin" w:hAnsi="IRNazanin" w:eastAsia="IRNazanin"/>
          <w:color w:val="111111"/>
          <w:sz w:val="28"/>
          <w:sz w:val="28"/>
          <w:szCs w:val="28"/>
          <w:rtl w:val="true"/>
          <w:lang w:bidi="fa-IR"/>
        </w:rPr>
        <w:t xml:space="preserve">؟و اين قوم پراگنده اند،بعضى </w:t>
      </w:r>
      <w:r>
        <w:rPr>
          <w:rStyle w:val="FootnoteAnchor"/>
          <w:rtl w:val="true"/>
        </w:rPr>
        <w:footnoteReference w:id="2742"/>
      </w:r>
      <w:r>
        <w:rPr>
          <w:rFonts w:ascii="IRNazanin" w:hAnsi="IRNazanin" w:eastAsia="IRNazanin"/>
          <w:color w:val="111111"/>
          <w:sz w:val="28"/>
          <w:sz w:val="28"/>
          <w:szCs w:val="28"/>
          <w:rtl w:val="true"/>
          <w:lang w:bidi="fa-IR"/>
        </w:rPr>
        <w:t xml:space="preserve">در شهر و بعضى </w:t>
      </w:r>
      <w:r>
        <w:rPr>
          <w:rStyle w:val="FootnoteAnchor"/>
          <w:rtl w:val="true"/>
        </w:rPr>
        <w:footnoteReference w:id="2743"/>
      </w:r>
      <w:r>
        <w:rPr>
          <w:rFonts w:ascii="Amiri" w:hAnsi="Amiri" w:eastAsia="Amiri" w:cs="Amiri"/>
          <w:color w:val="111111"/>
          <w:sz w:val="28"/>
          <w:sz w:val="28"/>
          <w:szCs w:val="28"/>
          <w:rtl w:val="true"/>
          <w:lang w:bidi="ar-SA"/>
        </w:rPr>
        <w:t xml:space="preserve">بيرون شهر در كشتزارها و خرماستانها </w:t>
      </w:r>
      <w:r>
        <w:rPr>
          <w:rStyle w:val="FootnoteAnchor"/>
          <w:rtl w:val="true"/>
        </w:rPr>
        <w:footnoteReference w:id="2744"/>
      </w:r>
      <w:r>
        <w:rPr>
          <w:rFonts w:ascii="IRNazanin" w:hAnsi="IRNazanin" w:eastAsia="IRNazanin"/>
          <w:color w:val="111111"/>
          <w:sz w:val="28"/>
          <w:sz w:val="28"/>
          <w:szCs w:val="28"/>
          <w:rtl w:val="true"/>
          <w:lang w:bidi="fa-IR"/>
        </w:rPr>
        <w:t>،من چگونه رسم با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تو بر بام اين خانه رو آواز ده </w:t>
      </w:r>
      <w:r>
        <w:rPr>
          <w:rStyle w:val="FootnoteAnchor"/>
          <w:rtl w:val="true"/>
        </w:rPr>
        <w:footnoteReference w:id="2745"/>
      </w:r>
      <w:r>
        <w:rPr>
          <w:rFonts w:ascii="IRNazanin" w:hAnsi="IRNazanin" w:eastAsia="IRNazanin"/>
          <w:color w:val="111111"/>
          <w:sz w:val="28"/>
          <w:sz w:val="28"/>
          <w:szCs w:val="28"/>
          <w:rtl w:val="true"/>
          <w:lang w:bidi="fa-IR"/>
        </w:rPr>
        <w:t>و بگو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ايّها النّاس اجيبوا رسول اللّه، اى مردمان اجابت كنى رسول خداى را،كه خداى تعالى آواز تو به گوش ايشان </w:t>
      </w:r>
      <w:r>
        <w:rPr>
          <w:rStyle w:val="FootnoteAnchor"/>
          <w:rtl w:val="true"/>
        </w:rPr>
        <w:footnoteReference w:id="2746"/>
      </w:r>
      <w:r>
        <w:rPr>
          <w:rFonts w:ascii="IRNazanin" w:hAnsi="IRNazanin" w:eastAsia="IRNazanin"/>
          <w:color w:val="111111"/>
          <w:sz w:val="28"/>
          <w:sz w:val="28"/>
          <w:szCs w:val="28"/>
          <w:rtl w:val="true"/>
          <w:lang w:bidi="fa-IR"/>
        </w:rPr>
        <w:t xml:space="preserve">برساند و اگر </w:t>
      </w:r>
      <w:r>
        <w:rPr>
          <w:rStyle w:val="FootnoteAnchor"/>
          <w:rtl w:val="true"/>
        </w:rPr>
        <w:footnoteReference w:id="2747"/>
      </w:r>
      <w:r>
        <w:rPr>
          <w:rFonts w:ascii="IRNazanin" w:hAnsi="IRNazanin" w:eastAsia="IRNazanin"/>
          <w:color w:val="111111"/>
          <w:sz w:val="28"/>
          <w:sz w:val="28"/>
          <w:szCs w:val="28"/>
          <w:rtl w:val="true"/>
          <w:lang w:bidi="fa-IR"/>
        </w:rPr>
        <w:t>بهرى به مشرق باشند و بهرى به مغرب از كرامت من بر خداى همچنان كه آواز ابراهيم چون خلق را با حجّ دعوت كرد به گوش خلايق برسانيد،و ذلك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يَأْتُوكَ رِجٰالاً وَ عَلىٰ كُلِّ ضٰامِرٍ يَأْتِينَ مِنْ كُلِّ فَجٍّ عَمِيقٍ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على بر بام خانه رفت و آواز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داد</w:t>
      </w:r>
      <w:r>
        <w:rPr>
          <w:rFonts w:eastAsia="Amiri" w:cs="Amiri" w:ascii="Amiri" w:hAnsi="Amiri"/>
          <w:color w:val="111111"/>
          <w:sz w:val="28"/>
          <w:szCs w:val="28"/>
          <w:rtl w:val="true"/>
          <w:lang w:bidi="ar-SA"/>
        </w:rPr>
        <w:t xml:space="preserve">] </w:t>
      </w:r>
      <w:r>
        <w:rPr>
          <w:rStyle w:val="FootnoteAnchor"/>
          <w:rtl w:val="true"/>
        </w:rPr>
        <w:footnoteReference w:id="2749"/>
      </w:r>
      <w:r>
        <w:rPr>
          <w:rFonts w:ascii="IRNazanin" w:hAnsi="IRNazanin" w:eastAsia="IRNazanin"/>
          <w:color w:val="111111"/>
          <w:sz w:val="28"/>
          <w:sz w:val="28"/>
          <w:szCs w:val="28"/>
          <w:rtl w:val="true"/>
          <w:lang w:bidi="fa-IR"/>
        </w:rPr>
        <w:t>،خداى تعالى آواز او به گوش آنان كه در مدينه و خارج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750"/>
      </w:r>
      <w:r>
        <w:rPr>
          <w:rFonts w:ascii="Amiri" w:hAnsi="Amiri" w:eastAsia="Amiri" w:cs="Amiri"/>
          <w:color w:val="111111"/>
          <w:sz w:val="28"/>
          <w:sz w:val="28"/>
          <w:szCs w:val="28"/>
          <w:rtl w:val="true"/>
          <w:lang w:bidi="ar-SA"/>
        </w:rPr>
        <w:t xml:space="preserve">برسانيد تا همه جواب دادند 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لبيك يا داعى النّبىّ و سعديك،و مردم </w:t>
      </w:r>
      <w:r>
        <w:rPr>
          <w:rStyle w:val="FootnoteAnchor"/>
          <w:rtl w:val="true"/>
        </w:rPr>
        <w:footnoteReference w:id="2751"/>
      </w:r>
      <w:r>
        <w:rPr>
          <w:rFonts w:ascii="IRNazanin" w:hAnsi="IRNazanin" w:eastAsia="IRNazanin"/>
          <w:color w:val="111111"/>
          <w:sz w:val="28"/>
          <w:sz w:val="28"/>
          <w:szCs w:val="28"/>
          <w:rtl w:val="true"/>
          <w:lang w:bidi="fa-IR"/>
        </w:rPr>
        <w:t xml:space="preserve">سر نهادند </w:t>
      </w:r>
      <w:r>
        <w:rPr>
          <w:rStyle w:val="FootnoteAnchor"/>
          <w:rtl w:val="true"/>
        </w:rPr>
        <w:footnoteReference w:id="2752"/>
      </w:r>
      <w:r>
        <w:rPr>
          <w:rFonts w:ascii="IRNazanin" w:hAnsi="IRNazanin" w:eastAsia="IRNazanin"/>
          <w:color w:val="111111"/>
          <w:sz w:val="28"/>
          <w:sz w:val="28"/>
          <w:szCs w:val="28"/>
          <w:rtl w:val="true"/>
          <w:lang w:bidi="fa-IR"/>
        </w:rPr>
        <w:t>،از هر جاى به شتاب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در مسجد نطعها بيفگندند و طعام بياوردند،و مردم را نان بدادند تا در مدينه هيچ </w:t>
      </w:r>
      <w:r>
        <w:rPr>
          <w:rStyle w:val="FootnoteAnchor"/>
          <w:rtl w:val="true"/>
        </w:rPr>
        <w:footnoteReference w:id="2753"/>
      </w:r>
      <w:r>
        <w:rPr>
          <w:rFonts w:ascii="IRNazanin" w:hAnsi="IRNazanin" w:eastAsia="IRNazanin"/>
          <w:color w:val="111111"/>
          <w:sz w:val="28"/>
          <w:sz w:val="28"/>
          <w:szCs w:val="28"/>
          <w:rtl w:val="true"/>
          <w:lang w:bidi="fa-IR"/>
        </w:rPr>
        <w:t xml:space="preserve">نماند از مردان و زنان و كودكان و بردگان الّا از آن طعام </w:t>
      </w:r>
      <w:r>
        <w:rPr>
          <w:rStyle w:val="FootnoteAnchor"/>
          <w:rtl w:val="true"/>
        </w:rPr>
        <w:footnoteReference w:id="2754"/>
      </w:r>
      <w:r>
        <w:rPr>
          <w:rFonts w:ascii="IRNazanin" w:hAnsi="IRNazanin" w:eastAsia="IRNazanin"/>
          <w:color w:val="111111"/>
          <w:sz w:val="28"/>
          <w:sz w:val="28"/>
          <w:szCs w:val="28"/>
          <w:rtl w:val="true"/>
          <w:lang w:bidi="fa-IR"/>
        </w:rPr>
        <w:t>بخوردند و سير شدند،و هركه خواست كه چيزى بردارد برداشت،و طعام بسيار بماند از بركت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دگر روز بازآمدند و باقى طعام بخوردند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 ديگر </w:t>
      </w:r>
      <w:r>
        <w:rPr>
          <w:rStyle w:val="FootnoteAnchor"/>
          <w:rtl w:val="true"/>
        </w:rPr>
        <w:footnoteReference w:id="2755"/>
      </w:r>
      <w:r>
        <w:rPr>
          <w:rFonts w:ascii="IRNazanin" w:hAnsi="IRNazanin" w:eastAsia="IRNazanin"/>
          <w:color w:val="111111"/>
          <w:sz w:val="28"/>
          <w:sz w:val="28"/>
          <w:szCs w:val="28"/>
          <w:rtl w:val="true"/>
          <w:lang w:bidi="fa-IR"/>
        </w:rPr>
        <w:t>طعام هيچ نماند جز آن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ايّوب </w:t>
      </w:r>
      <w:r>
        <w:rPr>
          <w:rStyle w:val="FootnoteAnchor"/>
          <w:rtl w:val="true"/>
        </w:rPr>
        <w:footnoteReference w:id="27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گوسفند را چه افتاده است؟بر او خشم گرفته اند،يا بر خداوندش؟يا براى آن كه مستحقر است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اندك است </w:t>
      </w:r>
      <w:r>
        <w:rPr>
          <w:rStyle w:val="FootnoteAnchor"/>
          <w:rtl w:val="true"/>
        </w:rPr>
        <w:footnoteReference w:id="2757"/>
      </w:r>
      <w:r>
        <w:rPr>
          <w:rFonts w:ascii="IRNazanin" w:hAnsi="IRNazanin" w:eastAsia="IRNazanin"/>
          <w:color w:val="111111"/>
          <w:sz w:val="28"/>
          <w:sz w:val="28"/>
          <w:szCs w:val="28"/>
          <w:rtl w:val="true"/>
          <w:lang w:bidi="fa-IR"/>
        </w:rPr>
        <w:t xml:space="preserve">؟يا گوشتش حرام است؟و اللّه </w:t>
      </w:r>
      <w:r>
        <w:rPr>
          <w:rStyle w:val="FootnoteAnchor"/>
          <w:rtl w:val="true"/>
        </w:rPr>
        <w:footnoteReference w:id="2758"/>
      </w:r>
      <w:r>
        <w:rPr>
          <w:rFonts w:ascii="IRNazanin" w:hAnsi="IRNazanin" w:eastAsia="IRNazanin"/>
          <w:color w:val="111111"/>
          <w:sz w:val="28"/>
          <w:sz w:val="28"/>
          <w:szCs w:val="28"/>
          <w:rtl w:val="true"/>
          <w:lang w:bidi="fa-IR"/>
        </w:rPr>
        <w:t>من جز اين نداشتم و الّا فدا كردمى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ايّوب </w:t>
      </w:r>
      <w:r>
        <w:rPr>
          <w:rStyle w:val="FootnoteAnchor"/>
          <w:rtl w:val="true"/>
        </w:rPr>
        <w:footnoteReference w:id="2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خواست كه تا او را بكشد،جبريل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Style w:val="FootnoteAnchor"/>
          <w:rtl w:val="true"/>
        </w:rPr>
        <w:footnoteReference w:id="2760"/>
      </w:r>
      <w:r>
        <w:rPr>
          <w:rFonts w:ascii="Amiri" w:hAnsi="Amiri" w:eastAsia="Amiri" w:cs="Amiri"/>
          <w:color w:val="111111"/>
          <w:sz w:val="28"/>
          <w:sz w:val="28"/>
          <w:szCs w:val="28"/>
          <w:rtl w:val="true"/>
          <w:lang w:bidi="ar-SA"/>
        </w:rPr>
        <w:t>تأخير كن كه او را شأنى و كارى خواهد بودن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يزيد بن جبير الانصارىّ را فرمود تا آن گوسفند را بكشت و پوست بكند و بپخت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كن اين گوسپند را و استخوانهاش مشكن،همچنان كرد و بپخت و رسول بفرمود تا آن گوسپند تنها بنهادند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ديگرباره ندا كردند و جمله صحابه را بازخواندند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بخورى از اين طعام به نام خداى و استخوانهاى آن را هيچ مشكنى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كردند،رسول بفرمود تا استخوانهاى او جمع كردند و در پوست نهاد </w:t>
      </w:r>
      <w:r>
        <w:rPr>
          <w:rStyle w:val="FootnoteAnchor"/>
          <w:rtl w:val="true"/>
        </w:rPr>
        <w:footnoteReference w:id="2761"/>
      </w:r>
      <w:r>
        <w:rPr>
          <w:rFonts w:ascii="Amiri" w:hAnsi="Amiri" w:eastAsia="Amiri" w:cs="Amiri"/>
          <w:color w:val="111111"/>
          <w:sz w:val="28"/>
          <w:sz w:val="28"/>
          <w:szCs w:val="28"/>
          <w:rtl w:val="true"/>
          <w:lang w:bidi="ar-SA"/>
        </w:rPr>
        <w:t xml:space="preserve">و دعا كرد تا خداى تعالى او را </w:t>
      </w:r>
      <w:r>
        <w:rPr>
          <w:rStyle w:val="FootnoteAnchor"/>
          <w:rtl w:val="true"/>
        </w:rPr>
        <w:footnoteReference w:id="2762"/>
      </w:r>
      <w:r>
        <w:rPr>
          <w:rFonts w:ascii="IRNazanin" w:hAnsi="IRNazanin" w:eastAsia="IRNazanin"/>
          <w:color w:val="111111"/>
          <w:sz w:val="28"/>
          <w:sz w:val="28"/>
          <w:szCs w:val="28"/>
          <w:rtl w:val="true"/>
          <w:lang w:bidi="fa-IR"/>
        </w:rPr>
        <w:t>زنده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خدايت سلام مى كند و مى گويد اگر امروز از من بخواهى كه همۀ دنيا </w:t>
      </w:r>
      <w:r>
        <w:rPr>
          <w:rStyle w:val="FootnoteAnchor"/>
          <w:rtl w:val="true"/>
        </w:rPr>
        <w:footnoteReference w:id="2763"/>
      </w:r>
      <w:r>
        <w:rPr>
          <w:rFonts w:ascii="IRNazanin" w:hAnsi="IRNazanin" w:eastAsia="IRNazanin"/>
          <w:color w:val="111111"/>
          <w:sz w:val="28"/>
          <w:sz w:val="28"/>
          <w:szCs w:val="28"/>
          <w:rtl w:val="true"/>
          <w:lang w:bidi="fa-IR"/>
        </w:rPr>
        <w:t xml:space="preserve">شرق و غرب و سهل و جبل و برّ و بحر زائل بكنم،و اگر </w:t>
      </w:r>
    </w:p>
    <w:p>
      <w:pPr>
        <w:pStyle w:val="BookText"/>
        <w:rPr/>
      </w:pPr>
      <w:r>
        <w:rPr>
          <w:rFonts w:ascii="IRNazanin" w:hAnsi="IRNazanin" w:eastAsia="IRNazanin"/>
          <w:color w:val="111111"/>
          <w:sz w:val="28"/>
          <w:sz w:val="28"/>
          <w:szCs w:val="28"/>
          <w:rtl w:val="true"/>
          <w:lang w:bidi="fa-IR"/>
        </w:rPr>
        <w:t xml:space="preserve">خواهى تا هرچه گذشته است </w:t>
      </w:r>
      <w:r>
        <w:rPr>
          <w:rStyle w:val="FootnoteAnchor"/>
          <w:rtl w:val="true"/>
        </w:rPr>
        <w:footnoteReference w:id="2764"/>
      </w:r>
      <w:r>
        <w:rPr>
          <w:rFonts w:ascii="IRNazanin" w:hAnsi="IRNazanin" w:eastAsia="IRNazanin"/>
          <w:color w:val="111111"/>
          <w:sz w:val="28"/>
          <w:sz w:val="28"/>
          <w:szCs w:val="28"/>
          <w:rtl w:val="true"/>
          <w:lang w:bidi="fa-IR"/>
        </w:rPr>
        <w:t>بازآرم بكنم از بزرگوارى اين 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را احياى آن گوسپند مى خواهم تا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Style w:val="FootnoteAnchor"/>
          <w:rtl w:val="true"/>
        </w:rPr>
        <w:footnoteReference w:id="2765"/>
      </w:r>
      <w:r>
        <w:rPr>
          <w:rFonts w:ascii="Amiri" w:hAnsi="Amiri" w:eastAsia="Amiri" w:cs="Amiri"/>
          <w:color w:val="111111"/>
          <w:sz w:val="28"/>
          <w:sz w:val="28"/>
          <w:szCs w:val="28"/>
          <w:rtl w:val="true"/>
          <w:lang w:bidi="ar-SA"/>
        </w:rPr>
        <w:t>ايّوب دهم كه درويش است،خداى تعالى آن را زنده كرد و رسول به ابا ايّوب داد،و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w:t>
      </w:r>
      <w:r>
        <w:rPr>
          <w:rFonts w:eastAsia="Amiri" w:cs="Amiri" w:ascii="Amiri" w:hAnsi="Amiri"/>
          <w:color w:val="111111"/>
          <w:sz w:val="28"/>
          <w:szCs w:val="28"/>
          <w:rtl w:val="true"/>
          <w:lang w:bidi="ar-SA"/>
        </w:rPr>
        <w:t xml:space="preserve">] </w:t>
      </w:r>
      <w:r>
        <w:rPr>
          <w:rStyle w:val="FootnoteAnchor"/>
          <w:rtl w:val="true"/>
        </w:rPr>
        <w:footnoteReference w:id="2766"/>
      </w:r>
      <w:r>
        <w:rPr>
          <w:rFonts w:ascii="Amiri" w:hAnsi="Amiri" w:eastAsia="Amiri" w:cs="Amiri"/>
          <w:color w:val="111111"/>
          <w:sz w:val="28"/>
          <w:sz w:val="28"/>
          <w:szCs w:val="28"/>
          <w:rtl w:val="true"/>
          <w:lang w:bidi="ar-SA"/>
        </w:rPr>
        <w:t xml:space="preserve">ايّوب را از آن نسل آن بركت </w:t>
      </w:r>
      <w:r>
        <w:rPr>
          <w:rStyle w:val="FootnoteAnchor"/>
          <w:rtl w:val="true"/>
        </w:rPr>
        <w:footnoteReference w:id="2767"/>
      </w:r>
      <w:r>
        <w:rPr>
          <w:rFonts w:ascii="Amiri" w:hAnsi="Amiri" w:eastAsia="Amiri" w:cs="Amiri"/>
          <w:color w:val="111111"/>
          <w:sz w:val="28"/>
          <w:sz w:val="28"/>
          <w:szCs w:val="28"/>
          <w:rtl w:val="true"/>
          <w:lang w:bidi="ar-SA"/>
        </w:rPr>
        <w:t>بسيار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چون آن بديدند،ايشان را يقين زيادت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 ايّوب </w:t>
      </w:r>
      <w:r>
        <w:rPr>
          <w:rStyle w:val="FootnoteAnchor"/>
          <w:rtl w:val="true"/>
        </w:rPr>
        <w:footnoteReference w:id="2768"/>
      </w:r>
      <w:r>
        <w:rPr>
          <w:rFonts w:ascii="IRNazanin" w:hAnsi="IRNazanin" w:eastAsia="IRNazanin"/>
          <w:color w:val="111111"/>
          <w:sz w:val="28"/>
          <w:sz w:val="28"/>
          <w:szCs w:val="28"/>
          <w:rtl w:val="true"/>
          <w:lang w:bidi="fa-IR"/>
        </w:rPr>
        <w:t xml:space="preserve">بنگر تا گوسفند تو هست؟ابو ايّوب </w:t>
      </w:r>
      <w:r>
        <w:rPr>
          <w:rStyle w:val="FootnoteAnchor"/>
          <w:rtl w:val="true"/>
        </w:rPr>
        <w:footnoteReference w:id="2769"/>
      </w:r>
      <w:r>
        <w:rPr>
          <w:rFonts w:ascii="IRNazanin" w:hAnsi="IRNazanin" w:eastAsia="IRNazanin"/>
          <w:color w:val="111111"/>
          <w:sz w:val="28"/>
          <w:sz w:val="28"/>
          <w:szCs w:val="28"/>
          <w:rtl w:val="true"/>
          <w:lang w:bidi="fa-IR"/>
        </w:rPr>
        <w:t>در نگريد،گفت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يا رسول اللّه كه همان است،چه گوسپند مرا يك چشم سياه بود و يك چشم ازرق،و اين هم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تعالى شير او سبب شفاى بيماران كرد تا هر بيمارى كه از او بخوردى تن درست شدى كه </w:t>
      </w:r>
      <w:r>
        <w:rPr>
          <w:rStyle w:val="FootnoteAnchor"/>
          <w:rtl w:val="true"/>
        </w:rPr>
        <w:footnoteReference w:id="2770"/>
      </w:r>
      <w:r>
        <w:rPr>
          <w:rFonts w:ascii="IRNazanin" w:hAnsi="IRNazanin" w:eastAsia="IRNazanin"/>
          <w:color w:val="111111"/>
          <w:sz w:val="28"/>
          <w:sz w:val="28"/>
          <w:szCs w:val="28"/>
          <w:rtl w:val="true"/>
          <w:lang w:bidi="fa-IR"/>
        </w:rPr>
        <w:t>آن گوسپند را مردمان مدينه مبعوثه خواندندى،و عبد الرّحمن عوف در اين معنى چند بيت گفت،و 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لامر اللّه و اللّه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يشاء من خلقه و يريد</w:t>
      </w:r>
    </w:p>
    <w:p>
      <w:pPr>
        <w:pStyle w:val="BookText"/>
        <w:rPr/>
      </w:pPr>
      <w:r>
        <w:rPr>
          <w:rFonts w:ascii="IRNazanin" w:hAnsi="IRNazanin" w:eastAsia="IRNazanin"/>
          <w:color w:val="111111"/>
          <w:sz w:val="28"/>
          <w:sz w:val="28"/>
          <w:szCs w:val="28"/>
          <w:rtl w:val="true"/>
          <w:lang w:bidi="fa-IR"/>
        </w:rPr>
        <w:t xml:space="preserve">و لا عجب من </w:t>
      </w:r>
      <w:r>
        <w:rPr>
          <w:rStyle w:val="FootnoteAnchor"/>
          <w:rtl w:val="true"/>
        </w:rPr>
        <w:footnoteReference w:id="2771"/>
      </w:r>
      <w:r>
        <w:rPr>
          <w:rFonts w:ascii="Amiri" w:hAnsi="Amiri" w:eastAsia="Amiri" w:cs="Amiri"/>
          <w:color w:val="111111"/>
          <w:sz w:val="28"/>
          <w:sz w:val="28"/>
          <w:szCs w:val="28"/>
          <w:rtl w:val="true"/>
          <w:lang w:bidi="ar-SA"/>
        </w:rPr>
        <w:t xml:space="preserve">امر ربّي و انّما </w:t>
      </w:r>
      <w:r>
        <w:rPr>
          <w:rStyle w:val="FootnoteAnchor"/>
          <w:rtl w:val="true"/>
        </w:rPr>
        <w:footnoteReference w:id="2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لمرء </w:t>
      </w:r>
      <w:r>
        <w:rPr>
          <w:rStyle w:val="FootnoteAnchor"/>
          <w:rtl w:val="true"/>
        </w:rPr>
        <w:footnoteReference w:id="2773"/>
      </w:r>
      <w:r>
        <w:rPr>
          <w:rFonts w:ascii="Amiri" w:hAnsi="Amiri" w:eastAsia="Amiri" w:cs="Amiri"/>
          <w:color w:val="111111"/>
          <w:sz w:val="28"/>
          <w:sz w:val="28"/>
          <w:szCs w:val="28"/>
          <w:rtl w:val="true"/>
          <w:lang w:bidi="ar-SA"/>
        </w:rPr>
        <w:t>في الضّلال يبيد</w:t>
      </w:r>
    </w:p>
    <w:p>
      <w:pPr>
        <w:pStyle w:val="BookText"/>
        <w:rPr/>
      </w:pPr>
      <w:r>
        <w:rPr>
          <w:rFonts w:ascii="Amiri" w:hAnsi="Amiri" w:eastAsia="Amiri" w:cs="Amiri"/>
          <w:color w:val="111111"/>
          <w:sz w:val="28"/>
          <w:sz w:val="28"/>
          <w:szCs w:val="28"/>
          <w:rtl w:val="true"/>
          <w:lang w:bidi="ar-SA"/>
        </w:rPr>
        <w:t>و من قد ثوى في قلبه الكفر و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قارنه الشّيطان فهو مريد </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أ لم يبصروا شاة بن زيد و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امرها للطّالبين مزيد</w:t>
      </w:r>
    </w:p>
    <w:p>
      <w:pPr>
        <w:pStyle w:val="BookText"/>
        <w:rPr/>
      </w:pPr>
      <w:r>
        <w:rPr>
          <w:rFonts w:ascii="Amiri" w:hAnsi="Amiri" w:eastAsia="Amiri" w:cs="Amiri"/>
          <w:color w:val="111111"/>
          <w:sz w:val="28"/>
          <w:sz w:val="28"/>
          <w:szCs w:val="28"/>
          <w:rtl w:val="true"/>
          <w:lang w:bidi="ar-SA"/>
        </w:rPr>
        <w:t>الا يرجعوا عن كفرهم و ضلالهم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جاءهم من ذى الجلال رشيد</w:t>
      </w:r>
    </w:p>
    <w:p>
      <w:pPr>
        <w:pStyle w:val="BookText"/>
        <w:rPr/>
      </w:pPr>
      <w:r>
        <w:rPr>
          <w:rFonts w:ascii="Amiri" w:hAnsi="Amiri" w:eastAsia="Amiri" w:cs="Amiri"/>
          <w:color w:val="111111"/>
          <w:sz w:val="28"/>
          <w:sz w:val="28"/>
          <w:szCs w:val="28"/>
          <w:rtl w:val="true"/>
          <w:lang w:bidi="ar-SA"/>
        </w:rPr>
        <w:t>و قد ذبحت ثمّ استجرّ اهابها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فصّلها فيما </w:t>
      </w:r>
      <w:r>
        <w:rPr>
          <w:rStyle w:val="FootnoteAnchor"/>
          <w:rtl w:val="true"/>
        </w:rPr>
        <w:footnoteReference w:id="2775"/>
      </w:r>
      <w:r>
        <w:rPr>
          <w:rFonts w:ascii="Amiri" w:hAnsi="Amiri" w:eastAsia="Amiri" w:cs="Amiri"/>
          <w:color w:val="111111"/>
          <w:sz w:val="28"/>
          <w:sz w:val="28"/>
          <w:szCs w:val="28"/>
          <w:rtl w:val="true"/>
          <w:lang w:bidi="ar-SA"/>
        </w:rPr>
        <w:t>هناك يزيد</w:t>
      </w:r>
    </w:p>
    <w:p>
      <w:pPr>
        <w:pStyle w:val="BookText"/>
        <w:rPr/>
      </w:pPr>
      <w:r>
        <w:rPr>
          <w:rFonts w:ascii="Amiri" w:hAnsi="Amiri" w:eastAsia="Amiri" w:cs="Amiri"/>
          <w:color w:val="111111"/>
          <w:sz w:val="28"/>
          <w:sz w:val="28"/>
          <w:szCs w:val="28"/>
          <w:rtl w:val="true"/>
          <w:lang w:bidi="ar-SA"/>
        </w:rPr>
        <w:t>و انضج منها اللّحم و العظم و الكلى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فهلهله بالنّار فهو هريد</w:t>
      </w:r>
    </w:p>
    <w:p>
      <w:pPr>
        <w:pStyle w:val="BookText"/>
        <w:rPr/>
      </w:pPr>
      <w:r>
        <w:rPr>
          <w:rFonts w:ascii="Amiri" w:hAnsi="Amiri" w:eastAsia="Amiri" w:cs="Amiri"/>
          <w:color w:val="111111"/>
          <w:sz w:val="28"/>
          <w:sz w:val="28"/>
          <w:szCs w:val="28"/>
          <w:rtl w:val="true"/>
          <w:lang w:bidi="ar-SA"/>
        </w:rPr>
        <w:t>و جمّعنا حتّى نحونا لأكله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 منه العظم و هو جديد</w:t>
      </w:r>
    </w:p>
    <w:p>
      <w:pPr>
        <w:pStyle w:val="BookText"/>
        <w:rPr/>
      </w:pPr>
      <w:r>
        <w:rPr>
          <w:rFonts w:ascii="Amiri" w:hAnsi="Amiri" w:eastAsia="Amiri" w:cs="Amiri"/>
          <w:color w:val="111111"/>
          <w:sz w:val="28"/>
          <w:sz w:val="28"/>
          <w:szCs w:val="28"/>
          <w:rtl w:val="true"/>
          <w:lang w:bidi="ar-SA"/>
        </w:rPr>
        <w:t xml:space="preserve">أتى باهاب الشّاة و العظم أجرد </w:t>
      </w:r>
      <w:r>
        <w:rPr>
          <w:rStyle w:val="FootnoteAnchor"/>
          <w:rtl w:val="true"/>
        </w:rPr>
        <w:footnoteReference w:id="2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له فيما هناك شهود</w:t>
      </w:r>
    </w:p>
    <w:p>
      <w:pPr>
        <w:pStyle w:val="BookText"/>
        <w:rPr/>
      </w:pPr>
      <w:r>
        <w:rPr>
          <w:rFonts w:ascii="Amiri" w:hAnsi="Amiri" w:eastAsia="Amiri" w:cs="Amiri"/>
          <w:color w:val="111111"/>
          <w:sz w:val="28"/>
          <w:sz w:val="28"/>
          <w:szCs w:val="28"/>
          <w:rtl w:val="true"/>
          <w:lang w:bidi="ar-SA"/>
        </w:rPr>
        <w:t>فجلّله بالبرد ثمّ دعا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 من ربّ السّماء بعيد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فاحيا له ذو العرش و اللّه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فعادت بحال ما يشاء يعود </w:t>
      </w:r>
    </w:p>
    <w:p>
      <w:pPr>
        <w:pStyle w:val="BookText"/>
        <w:rPr/>
      </w:pPr>
      <w:r>
        <w:rPr>
          <w:rFonts w:ascii="Amiri" w:hAnsi="Amiri" w:eastAsia="Amiri" w:cs="Amiri"/>
          <w:color w:val="111111"/>
          <w:sz w:val="28"/>
          <w:sz w:val="28"/>
          <w:szCs w:val="28"/>
          <w:rtl w:val="true"/>
          <w:lang w:bidi="ar-SA"/>
        </w:rPr>
        <w:t xml:space="preserve">عثمان عفّان </w:t>
      </w:r>
      <w:r>
        <w:rPr>
          <w:rStyle w:val="FootnoteAnchor"/>
          <w:rtl w:val="true"/>
        </w:rPr>
        <w:footnoteReference w:id="2777"/>
      </w:r>
      <w:r>
        <w:rPr>
          <w:rFonts w:ascii="IRNazanin" w:hAnsi="IRNazanin" w:eastAsia="IRNazanin"/>
          <w:color w:val="111111"/>
          <w:sz w:val="28"/>
          <w:sz w:val="28"/>
          <w:szCs w:val="28"/>
          <w:rtl w:val="true"/>
          <w:lang w:bidi="fa-IR"/>
        </w:rPr>
        <w:t>رسول را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دعا خواندى كه خداى تعالى </w:t>
      </w:r>
      <w:r>
        <w:rPr>
          <w:rStyle w:val="FootnoteAnchor"/>
          <w:rtl w:val="true"/>
        </w:rPr>
        <w:footnoteReference w:id="2778"/>
      </w:r>
      <w:r>
        <w:rPr>
          <w:rFonts w:ascii="IRNazanin" w:hAnsi="IRNazanin" w:eastAsia="IRNazanin"/>
          <w:color w:val="111111"/>
          <w:sz w:val="28"/>
          <w:sz w:val="28"/>
          <w:szCs w:val="28"/>
          <w:rtl w:val="true"/>
          <w:lang w:bidi="fa-IR"/>
        </w:rPr>
        <w:t>زنده كرد؟گفت،گفتم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 انت خلقتها و انت افنيتها و انت </w:t>
      </w:r>
      <w:r>
        <w:rPr>
          <w:rStyle w:val="FootnoteAnchor"/>
          <w:rtl w:val="true"/>
        </w:rPr>
        <w:footnoteReference w:id="2779"/>
      </w:r>
      <w:r>
        <w:rPr>
          <w:rFonts w:ascii="Amiri" w:hAnsi="Amiri" w:eastAsia="Amiri" w:cs="Amiri"/>
          <w:color w:val="111111"/>
          <w:sz w:val="28"/>
          <w:sz w:val="28"/>
          <w:szCs w:val="28"/>
          <w:rtl w:val="true"/>
          <w:lang w:bidi="ar-SA"/>
        </w:rPr>
        <w:t xml:space="preserve">قادر على اعادتها فاحيها </w:t>
      </w:r>
      <w:r>
        <w:rPr>
          <w:rStyle w:val="FootnoteAnchor"/>
          <w:rtl w:val="true"/>
        </w:rPr>
        <w:footnoteReference w:id="2780"/>
      </w:r>
      <w:r>
        <w:rPr>
          <w:rFonts w:ascii="Amiri" w:hAnsi="Amiri" w:eastAsia="Amiri" w:cs="Amiri"/>
          <w:color w:val="111111"/>
          <w:sz w:val="28"/>
          <w:sz w:val="28"/>
          <w:szCs w:val="28"/>
          <w:rtl w:val="true"/>
          <w:lang w:bidi="ar-SA"/>
        </w:rPr>
        <w:t>يا حىّ لا اله الّا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مردم متفرق شدند،رسول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را بخواند و امّ ايمن را و سوده </w:t>
      </w:r>
      <w:r>
        <w:rPr>
          <w:rStyle w:val="FootnoteAnchor"/>
          <w:rtl w:val="true"/>
        </w:rPr>
        <w:footnoteReference w:id="2781"/>
      </w:r>
      <w:r>
        <w:rPr>
          <w:rFonts w:ascii="IRNazanin" w:hAnsi="IRNazanin" w:eastAsia="IRNazanin"/>
          <w:color w:val="111111"/>
          <w:sz w:val="28"/>
          <w:sz w:val="28"/>
          <w:szCs w:val="28"/>
          <w:rtl w:val="true"/>
          <w:lang w:bidi="fa-IR"/>
        </w:rPr>
        <w:t xml:space="preserve">و حفصه </w:t>
      </w:r>
      <w:r>
        <w:rPr>
          <w:rStyle w:val="FootnoteAnchor"/>
          <w:rtl w:val="true"/>
        </w:rPr>
        <w:footnoteReference w:id="2782"/>
      </w:r>
      <w:r>
        <w:rPr>
          <w:rFonts w:ascii="IRNazanin" w:hAnsi="IRNazanin" w:eastAsia="IRNazanin"/>
          <w:color w:val="111111"/>
          <w:sz w:val="28"/>
          <w:sz w:val="28"/>
          <w:szCs w:val="28"/>
          <w:rtl w:val="true"/>
          <w:lang w:bidi="fa-IR"/>
        </w:rPr>
        <w:t>و زنان مهاجر و انصار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فاطمه قيام كنى و او را بيارايى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گفت و امّ ايمن گفت </w:t>
      </w:r>
      <w:r>
        <w:rPr>
          <w:rStyle w:val="FootnoteAnchor"/>
          <w:rtl w:val="true"/>
        </w:rPr>
        <w:footnoteReference w:id="2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نزديك او شديم تا او را بياراييم،نورى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Style w:val="FootnoteAnchor"/>
          <w:rtl w:val="true"/>
        </w:rPr>
        <w:footnoteReference w:id="2784"/>
      </w:r>
      <w:r>
        <w:rPr>
          <w:rFonts w:ascii="IRNazanin" w:hAnsi="IRNazanin" w:eastAsia="IRNazanin"/>
          <w:color w:val="111111"/>
          <w:sz w:val="28"/>
          <w:sz w:val="28"/>
          <w:szCs w:val="28"/>
          <w:rtl w:val="true"/>
          <w:lang w:bidi="fa-IR"/>
        </w:rPr>
        <w:t>دو چشم او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گفت و امّ ايمن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نور آفتاب و جمالى و حشمتى </w:t>
      </w:r>
      <w:r>
        <w:rPr>
          <w:rStyle w:val="FootnoteAnchor"/>
          <w:rtl w:val="true"/>
        </w:rPr>
        <w:footnoteReference w:id="2785"/>
      </w:r>
      <w:r>
        <w:rPr>
          <w:rFonts w:ascii="IRNazanin" w:hAnsi="IRNazanin" w:eastAsia="IRNazanin"/>
          <w:color w:val="111111"/>
          <w:sz w:val="28"/>
          <w:sz w:val="28"/>
          <w:szCs w:val="28"/>
          <w:rtl w:val="true"/>
          <w:lang w:bidi="fa-IR"/>
        </w:rPr>
        <w:t>كه مثل آن نديده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بنشستيم و در آراستن او گرفتيم،او جامه هاى مادرش خديجه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جامه ها در او پوشانيديم،و آن طيب كه خريده بودند </w:t>
      </w:r>
      <w:r>
        <w:rPr>
          <w:rStyle w:val="FootnoteAnchor"/>
          <w:rtl w:val="true"/>
        </w:rPr>
        <w:footnoteReference w:id="2786"/>
      </w:r>
      <w:r>
        <w:rPr>
          <w:rFonts w:ascii="IRNazanin" w:hAnsi="IRNazanin" w:eastAsia="IRNazanin"/>
          <w:color w:val="111111"/>
          <w:sz w:val="28"/>
          <w:sz w:val="28"/>
          <w:szCs w:val="28"/>
          <w:rtl w:val="true"/>
          <w:lang w:bidi="fa-IR"/>
        </w:rPr>
        <w:t>بر او مى كرديم،او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پاره اى طيب است من بروم و آن </w:t>
      </w:r>
      <w:r>
        <w:rPr>
          <w:rStyle w:val="FootnoteAnchor"/>
          <w:rtl w:val="true"/>
        </w:rPr>
        <w:footnoteReference w:id="2787"/>
      </w:r>
      <w:r>
        <w:rPr>
          <w:rFonts w:ascii="IRNazanin" w:hAnsi="IRNazanin" w:eastAsia="IRNazanin"/>
          <w:color w:val="111111"/>
          <w:sz w:val="28"/>
          <w:sz w:val="28"/>
          <w:szCs w:val="28"/>
          <w:rtl w:val="true"/>
          <w:lang w:bidi="fa-IR"/>
        </w:rPr>
        <w:t>بيارم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برفت و پاره اى گلاب آورد كه ما هرگز چنان نشنيده بوديم </w:t>
      </w:r>
      <w:r>
        <w:rPr>
          <w:rStyle w:val="FootnoteAnchor"/>
          <w:rtl w:val="true"/>
        </w:rPr>
        <w:footnoteReference w:id="2788"/>
      </w:r>
      <w:r>
        <w:rPr>
          <w:rFonts w:ascii="IRNazanin" w:hAnsi="IRNazanin" w:eastAsia="IRNazanin"/>
          <w:color w:val="111111"/>
          <w:sz w:val="28"/>
          <w:sz w:val="28"/>
          <w:szCs w:val="28"/>
          <w:rtl w:val="true"/>
          <w:lang w:bidi="fa-IR"/>
        </w:rPr>
        <w:t xml:space="preserve">،و چيزى ديگر آورد بمانند پرهاى مرغى لطيف </w:t>
      </w:r>
      <w:r>
        <w:rPr>
          <w:rStyle w:val="FootnoteAnchor"/>
          <w:rtl w:val="true"/>
        </w:rPr>
        <w:footnoteReference w:id="2789"/>
      </w:r>
      <w:r>
        <w:rPr>
          <w:rFonts w:ascii="Amiri" w:hAnsi="Amiri" w:eastAsia="Amiri" w:cs="Amiri"/>
          <w:color w:val="111111"/>
          <w:sz w:val="28"/>
          <w:sz w:val="28"/>
          <w:szCs w:val="28"/>
          <w:rtl w:val="true"/>
          <w:lang w:bidi="ar-SA"/>
        </w:rPr>
        <w:t xml:space="preserve">هزار بار از مشك اذفر خوش تر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يا بنت رسول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آب عرق رسول است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وقت گرمگاه كه او در آمدى عرق كرده،من آن عرق او بگرفتمى </w:t>
      </w:r>
      <w:r>
        <w:rPr>
          <w:rStyle w:val="FootnoteAnchor"/>
          <w:rtl w:val="true"/>
        </w:rPr>
        <w:footnoteReference w:id="2791"/>
      </w:r>
      <w:r>
        <w:rPr>
          <w:rFonts w:ascii="Amiri" w:hAnsi="Amiri" w:eastAsia="Amiri" w:cs="Amiri"/>
          <w:color w:val="111111"/>
          <w:sz w:val="28"/>
          <w:sz w:val="28"/>
          <w:szCs w:val="28"/>
          <w:rtl w:val="true"/>
          <w:lang w:bidi="ar-SA"/>
        </w:rPr>
        <w:t xml:space="preserve">،در جايى جمع مى كردم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زغب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نزديك پدرم آمدى،او را دحية الكلبىّ </w:t>
      </w:r>
      <w:r>
        <w:rPr>
          <w:rStyle w:val="FootnoteAnchor"/>
          <w:rtl w:val="true"/>
        </w:rPr>
        <w:footnoteReference w:id="2793"/>
      </w:r>
      <w:r>
        <w:rPr>
          <w:rFonts w:ascii="IRNazanin" w:hAnsi="IRNazanin" w:eastAsia="IRNazanin"/>
          <w:color w:val="111111"/>
          <w:sz w:val="28"/>
          <w:sz w:val="28"/>
          <w:szCs w:val="28"/>
          <w:rtl w:val="true"/>
          <w:lang w:bidi="fa-IR"/>
        </w:rPr>
        <w:t xml:space="preserve">گفتندى،چون </w:t>
      </w:r>
    </w:p>
    <w:p>
      <w:pPr>
        <w:pStyle w:val="BookText"/>
        <w:rPr/>
      </w:pPr>
      <w:r>
        <w:rPr>
          <w:rFonts w:ascii="IRNazanin" w:hAnsi="IRNazanin" w:eastAsia="IRNazanin"/>
          <w:color w:val="111111"/>
          <w:sz w:val="28"/>
          <w:sz w:val="28"/>
          <w:szCs w:val="28"/>
          <w:rtl w:val="true"/>
          <w:lang w:bidi="fa-IR"/>
        </w:rPr>
        <w:t xml:space="preserve">برخاستى </w:t>
      </w:r>
      <w:r>
        <w:rPr>
          <w:rStyle w:val="FootnoteAnchor"/>
          <w:rtl w:val="true"/>
        </w:rPr>
        <w:footnoteReference w:id="2794"/>
      </w:r>
      <w:r>
        <w:rPr>
          <w:rFonts w:ascii="IRNazanin" w:hAnsi="IRNazanin" w:eastAsia="IRNazanin"/>
          <w:color w:val="111111"/>
          <w:sz w:val="28"/>
          <w:sz w:val="28"/>
          <w:szCs w:val="28"/>
          <w:rtl w:val="true"/>
          <w:lang w:bidi="fa-IR"/>
        </w:rPr>
        <w:t xml:space="preserve">از او چيزكها بيفتادى،من برگرفتمى،امروز كه مرا به كار است </w:t>
      </w:r>
      <w:r>
        <w:rPr>
          <w:rStyle w:val="FootnoteAnchor"/>
          <w:rtl w:val="true"/>
        </w:rPr>
        <w:footnoteReference w:id="2795"/>
      </w:r>
      <w:r>
        <w:rPr>
          <w:rFonts w:ascii="IRNazanin" w:hAnsi="IRNazanin" w:eastAsia="IRNazanin"/>
          <w:color w:val="111111"/>
          <w:sz w:val="28"/>
          <w:sz w:val="28"/>
          <w:szCs w:val="28"/>
          <w:rtl w:val="true"/>
          <w:lang w:bidi="fa-IR"/>
        </w:rPr>
        <w:t>پيش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مى 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بنيّة </w:t>
      </w:r>
      <w:r>
        <w:rPr>
          <w:rStyle w:val="FootnoteAnchor"/>
          <w:rtl w:val="true"/>
        </w:rPr>
        <w:footnoteReference w:id="2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دحية الكلبىّ نبود،آن جبريل بود،و لكن خنك تو را كه طيب تو از پر جبريل امين است </w:t>
      </w:r>
      <w:r>
        <w:rPr>
          <w:rStyle w:val="FootnoteAnchor"/>
          <w:rtl w:val="true"/>
        </w:rPr>
        <w:footnoteReference w:id="2797"/>
      </w:r>
      <w:r>
        <w:rPr>
          <w:rFonts w:ascii="IRNazanin" w:hAnsi="IRNazanin" w:eastAsia="IRNazanin"/>
          <w:color w:val="111111"/>
          <w:sz w:val="28"/>
          <w:sz w:val="28"/>
          <w:szCs w:val="28"/>
          <w:rtl w:val="true"/>
          <w:lang w:bidi="fa-IR"/>
        </w:rPr>
        <w:t>،و عرق پيشانى سيّد المرسلين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w:t>
      </w:r>
      <w:r>
        <w:rPr>
          <w:rStyle w:val="FootnoteAnchor"/>
          <w:rtl w:val="true"/>
        </w:rPr>
        <w:footnoteReference w:id="2798"/>
      </w:r>
      <w:r>
        <w:rPr>
          <w:rFonts w:ascii="IRNazanin" w:hAnsi="IRNazanin" w:eastAsia="IRNazanin"/>
          <w:color w:val="111111"/>
          <w:sz w:val="28"/>
          <w:sz w:val="28"/>
          <w:szCs w:val="28"/>
          <w:rtl w:val="true"/>
          <w:lang w:bidi="fa-IR"/>
        </w:rPr>
        <w:t xml:space="preserve">چه عجب است كه خداى تعالى او را از ميوۀ بهشت آفريد </w:t>
      </w:r>
      <w:r>
        <w:rPr>
          <w:rStyle w:val="FootnoteAnchor"/>
          <w:rtl w:val="true"/>
        </w:rPr>
        <w:footnoteReference w:id="2799"/>
      </w:r>
      <w:r>
        <w:rPr>
          <w:rFonts w:ascii="IRNazanin" w:hAnsi="IRNazanin" w:eastAsia="IRNazanin"/>
          <w:color w:val="111111"/>
          <w:sz w:val="28"/>
          <w:sz w:val="28"/>
          <w:szCs w:val="28"/>
          <w:rtl w:val="true"/>
          <w:lang w:bidi="fa-IR"/>
        </w:rPr>
        <w:t>كه جبريل به من آمد روزى و سيبى از بهشت به من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سيب بخور و با اهلت مواقعه كن كه خداى تعالى تو را روزى خواهد كردن </w:t>
      </w:r>
      <w:r>
        <w:rPr>
          <w:rStyle w:val="FootnoteAnchor"/>
          <w:rtl w:val="true"/>
        </w:rPr>
        <w:footnoteReference w:id="2800"/>
      </w:r>
      <w:r>
        <w:rPr>
          <w:rFonts w:ascii="IRNazanin" w:hAnsi="IRNazanin" w:eastAsia="IRNazanin"/>
          <w:color w:val="111111"/>
          <w:sz w:val="28"/>
          <w:sz w:val="28"/>
          <w:szCs w:val="28"/>
          <w:rtl w:val="true"/>
          <w:lang w:bidi="fa-IR"/>
        </w:rPr>
        <w:t>سيّدۀ زنان اوّلين و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سيب بخوردم و با خديجه خلوت كردم،به فاطمه او بار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حورى انسى است،و اصل او از بهشت است،و مرجع او با بهشت خواهد بودن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ديگر در نزديك رسول شدم،او استغفار و تسبيح مى كرد،مرا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سازى كه مى بايد كردن بكن كه امشب اهل تو را با خانۀ تو خواهند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خانه رفتم و پاره اى ريگ نرم بياوردم و بگستردم آنجا،و چوبى فراگرفتم </w:t>
      </w:r>
      <w:r>
        <w:rPr>
          <w:rStyle w:val="FootnoteAnchor"/>
          <w:rtl w:val="true"/>
        </w:rPr>
        <w:footnoteReference w:id="2802"/>
      </w:r>
      <w:r>
        <w:rPr>
          <w:rFonts w:ascii="IRNazanin" w:hAnsi="IRNazanin" w:eastAsia="IRNazanin"/>
          <w:color w:val="111111"/>
          <w:sz w:val="28"/>
          <w:sz w:val="28"/>
          <w:szCs w:val="28"/>
          <w:rtl w:val="true"/>
          <w:lang w:bidi="fa-IR"/>
        </w:rPr>
        <w:t xml:space="preserve">كه از اين ديوار تا آن ديوار نهادم كه جامه بر او افگنند،و پوست گوسپندى بود بازافگندم و مخدّه اى از ليف بود </w:t>
      </w:r>
      <w:r>
        <w:rPr>
          <w:rStyle w:val="FootnoteAnchor"/>
          <w:rtl w:val="true"/>
        </w:rPr>
        <w:footnoteReference w:id="2803"/>
      </w:r>
      <w:r>
        <w:rPr>
          <w:rFonts w:ascii="IRNazanin" w:hAnsi="IRNazanin" w:eastAsia="IRNazanin"/>
          <w:color w:val="111111"/>
          <w:sz w:val="28"/>
          <w:sz w:val="28"/>
          <w:szCs w:val="28"/>
          <w:rtl w:val="true"/>
          <w:lang w:bidi="fa-IR"/>
        </w:rPr>
        <w:t>بنهادم،و آنچه خريده بودند از جهاز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خانۀ من آوردند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رسول،اسماء بنت عميس را بفرستاد به دختران عبد المطّلب و به زنان مهاجر و انصار،گفت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من سلام برسان و بگو كه رسول خداى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فاطمه با خانۀ على مى شود،حاضر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شام و خفتن كرد </w:t>
      </w:r>
      <w:r>
        <w:rPr>
          <w:rStyle w:val="FootnoteAnchor"/>
          <w:rtl w:val="true"/>
        </w:rPr>
        <w:footnoteReference w:id="2804"/>
      </w:r>
      <w:r>
        <w:rPr>
          <w:rFonts w:ascii="IRNazanin" w:hAnsi="IRNazanin" w:eastAsia="IRNazanin"/>
          <w:color w:val="111111"/>
          <w:sz w:val="28"/>
          <w:sz w:val="28"/>
          <w:szCs w:val="28"/>
          <w:rtl w:val="true"/>
          <w:lang w:bidi="fa-IR"/>
        </w:rPr>
        <w:t>و با خانه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زنان جمله حاضر آمده بودند،گفت </w:t>
      </w:r>
      <w:r>
        <w:rPr>
          <w:rStyle w:val="FootnoteAnchor"/>
          <w:rtl w:val="true"/>
        </w:rPr>
        <w:footnoteReference w:id="2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صحبت فاطمه امشب بروى </w:t>
      </w:r>
    </w:p>
    <w:p>
      <w:pPr>
        <w:pStyle w:val="BookText"/>
        <w:rPr/>
      </w:pPr>
      <w:r>
        <w:rPr>
          <w:rFonts w:ascii="IRNazanin" w:hAnsi="IRNazanin" w:eastAsia="IRNazanin"/>
          <w:color w:val="111111"/>
          <w:sz w:val="28"/>
          <w:sz w:val="28"/>
          <w:szCs w:val="28"/>
          <w:rtl w:val="true"/>
          <w:lang w:bidi="fa-IR"/>
        </w:rPr>
        <w:t xml:space="preserve">و او را به خانۀ على برى،و خرّمى كنى،و رجز خوانى،و فحش نگويى و چيزى كه خداى نپسندد </w:t>
      </w:r>
      <w:r>
        <w:rPr>
          <w:rStyle w:val="FootnoteAnchor"/>
          <w:rtl w:val="true"/>
        </w:rPr>
        <w:footnoteReference w:id="2806"/>
      </w:r>
      <w:r>
        <w:rPr>
          <w:rFonts w:ascii="IRNazanin" w:hAnsi="IRNazanin" w:eastAsia="IRNazanin"/>
          <w:color w:val="111111"/>
          <w:sz w:val="28"/>
          <w:sz w:val="28"/>
          <w:szCs w:val="28"/>
          <w:rtl w:val="true"/>
          <w:lang w:bidi="fa-IR"/>
        </w:rPr>
        <w:t>،و تكبير و تحميد خداى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بيامدند و فاطمه را بياراستند و حليّى </w:t>
      </w:r>
      <w:r>
        <w:rPr>
          <w:rStyle w:val="FootnoteAnchor"/>
          <w:rtl w:val="true"/>
        </w:rPr>
        <w:footnoteReference w:id="2807"/>
      </w:r>
      <w:r>
        <w:rPr>
          <w:rFonts w:ascii="IRNazanin" w:hAnsi="IRNazanin" w:eastAsia="IRNazanin"/>
          <w:color w:val="111111"/>
          <w:sz w:val="28"/>
          <w:sz w:val="28"/>
          <w:szCs w:val="28"/>
          <w:rtl w:val="true"/>
          <w:lang w:bidi="fa-IR"/>
        </w:rPr>
        <w:t>كه او را بود از ميراث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كردند،و چادرى در سر او دادند،و هفتاد حور </w:t>
      </w:r>
      <w:r>
        <w:rPr>
          <w:rStyle w:val="FootnoteAnchor"/>
          <w:rtl w:val="true"/>
        </w:rPr>
        <w:footnoteReference w:id="2808"/>
      </w:r>
      <w:r>
        <w:rPr>
          <w:rFonts w:ascii="IRNazanin" w:hAnsi="IRNazanin" w:eastAsia="IRNazanin"/>
          <w:color w:val="111111"/>
          <w:sz w:val="28"/>
          <w:sz w:val="28"/>
          <w:szCs w:val="28"/>
          <w:rtl w:val="true"/>
          <w:lang w:bidi="fa-IR"/>
        </w:rPr>
        <w:t>فروآمدند از بهشت و گرداگرد او در استادند،و آنجا رفتند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ما اكرم محمّدا </w:t>
      </w:r>
      <w:r>
        <w:rPr>
          <w:rStyle w:val="FootnoteAnchor"/>
          <w:rtl w:val="true"/>
        </w:rPr>
        <w:footnoteReference w:id="2809"/>
      </w:r>
      <w:r>
        <w:rPr>
          <w:rFonts w:ascii="IRNazanin" w:hAnsi="IRNazanin" w:eastAsia="IRNazanin"/>
          <w:color w:val="111111"/>
          <w:sz w:val="28"/>
          <w:sz w:val="28"/>
          <w:szCs w:val="28"/>
          <w:rtl w:val="true"/>
          <w:lang w:bidi="fa-IR"/>
        </w:rPr>
        <w:t>و اهل بيته على اللّه،چه گرامى اند محمّد و اهل البيت او بر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الانصارىّ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استر </w:t>
      </w:r>
      <w:r>
        <w:rPr>
          <w:rStyle w:val="FootnoteAnchor"/>
          <w:rtl w:val="true"/>
        </w:rPr>
        <w:footnoteReference w:id="2810"/>
      </w:r>
      <w:r>
        <w:rPr>
          <w:rFonts w:ascii="IRNazanin" w:hAnsi="IRNazanin" w:eastAsia="IRNazanin"/>
          <w:color w:val="111111"/>
          <w:sz w:val="28"/>
          <w:sz w:val="28"/>
          <w:szCs w:val="28"/>
          <w:rtl w:val="true"/>
          <w:lang w:bidi="fa-IR"/>
        </w:rPr>
        <w:t>شهبايش را زين كردند،و او را بر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عنان او گرفت،و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w:t>
      </w:r>
      <w:r>
        <w:rPr>
          <w:rStyle w:val="FootnoteAnchor"/>
          <w:rtl w:val="true"/>
        </w:rPr>
        <w:footnoteReference w:id="2811"/>
      </w:r>
      <w:r>
        <w:rPr>
          <w:rFonts w:ascii="Amiri" w:hAnsi="Amiri" w:eastAsia="Amiri" w:cs="Amiri"/>
          <w:color w:val="111111"/>
          <w:sz w:val="28"/>
          <w:sz w:val="28"/>
          <w:szCs w:val="28"/>
          <w:rtl w:val="true"/>
          <w:lang w:bidi="ar-SA"/>
        </w:rPr>
        <w:t xml:space="preserve">برفت و اهل البيت </w:t>
      </w:r>
      <w:r>
        <w:rPr>
          <w:rStyle w:val="FootnoteAnchor"/>
          <w:rtl w:val="true"/>
        </w:rPr>
        <w:footnoteReference w:id="2812"/>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حمزه و عقيل و جعفر </w:t>
      </w:r>
      <w:r>
        <w:rPr>
          <w:rStyle w:val="FootnoteAnchor"/>
          <w:rtl w:val="true"/>
        </w:rPr>
        <w:footnoteReference w:id="2813"/>
      </w:r>
      <w:r>
        <w:rPr>
          <w:rFonts w:ascii="IRNazanin" w:hAnsi="IRNazanin" w:eastAsia="IRNazanin"/>
          <w:color w:val="111111"/>
          <w:sz w:val="28"/>
          <w:sz w:val="28"/>
          <w:szCs w:val="28"/>
          <w:rtl w:val="true"/>
          <w:lang w:bidi="fa-IR"/>
        </w:rPr>
        <w:t>و جز ايشان،در پيش مى رفتند و با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جابر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با هفتاد هزار فرشته در صحبت ايشان بود،و ميكاييل با هفتاد هزار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مى رفتند و رجز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از ايشان رجز گفت،امّ سلمة الخير بود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سرن بعون اللّه جاراتي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اشكرنه في كلّ حالات</w:t>
      </w:r>
    </w:p>
    <w:p>
      <w:pPr>
        <w:pStyle w:val="BookText"/>
        <w:rPr/>
      </w:pPr>
      <w:r>
        <w:rPr>
          <w:rFonts w:ascii="Amiri" w:hAnsi="Amiri" w:eastAsia="Amiri" w:cs="Amiri"/>
          <w:color w:val="111111"/>
          <w:sz w:val="28"/>
          <w:sz w:val="28"/>
          <w:szCs w:val="28"/>
          <w:rtl w:val="true"/>
          <w:lang w:bidi="ar-SA"/>
        </w:rPr>
        <w:t>و اذكرن ما انعم ربّ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فقد هدانا بعد كفر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انعشنا ربّ السّماوات</w:t>
      </w:r>
    </w:p>
    <w:p>
      <w:pPr>
        <w:pStyle w:val="BookText"/>
        <w:rPr/>
      </w:pPr>
      <w:r>
        <w:rPr>
          <w:rFonts w:ascii="Amiri" w:hAnsi="Amiri" w:eastAsia="Amiri" w:cs="Amiri"/>
          <w:color w:val="111111"/>
          <w:sz w:val="28"/>
          <w:sz w:val="28"/>
          <w:szCs w:val="28"/>
          <w:rtl w:val="true"/>
          <w:lang w:bidi="ar-SA"/>
        </w:rPr>
        <w:t xml:space="preserve">و سرن مع خير نساء </w:t>
      </w:r>
      <w:r>
        <w:rPr>
          <w:rStyle w:val="FootnoteAnchor"/>
          <w:rtl w:val="true"/>
        </w:rPr>
        <w:footnoteReference w:id="2814"/>
      </w:r>
      <w:r>
        <w:rPr>
          <w:rFonts w:ascii="Amiri" w:hAnsi="Amiri" w:eastAsia="Amiri" w:cs="Amiri"/>
          <w:color w:val="111111"/>
          <w:sz w:val="28"/>
          <w:sz w:val="28"/>
          <w:szCs w:val="28"/>
          <w:rtl w:val="true"/>
          <w:lang w:bidi="ar-SA"/>
        </w:rPr>
        <w:t>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تفديك عمّاتي </w:t>
      </w:r>
      <w:r>
        <w:rPr>
          <w:rStyle w:val="FootnoteAnchor"/>
          <w:rtl w:val="true"/>
        </w:rPr>
        <w:footnoteReference w:id="2815"/>
      </w:r>
      <w:r>
        <w:rPr>
          <w:rFonts w:ascii="IRNazanin" w:hAnsi="IRNazanin" w:eastAsia="IRNazanin"/>
          <w:color w:val="111111"/>
          <w:sz w:val="28"/>
          <w:sz w:val="28"/>
          <w:szCs w:val="28"/>
          <w:rtl w:val="true"/>
          <w:lang w:bidi="fa-IR"/>
        </w:rPr>
        <w:t>و حالات</w:t>
      </w:r>
    </w:p>
    <w:p>
      <w:pPr>
        <w:pStyle w:val="BookText"/>
        <w:rPr/>
      </w:pPr>
      <w:r>
        <w:rPr>
          <w:rFonts w:ascii="Amiri" w:hAnsi="Amiri" w:eastAsia="Amiri" w:cs="Amiri"/>
          <w:color w:val="111111"/>
          <w:sz w:val="28"/>
          <w:sz w:val="28"/>
          <w:szCs w:val="28"/>
          <w:rtl w:val="true"/>
          <w:lang w:bidi="ar-SA"/>
        </w:rPr>
        <w:t>يا بنت من فضّله ذو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بالوحى منه و الرّسالات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w:t>
      </w:r>
      <w:r>
        <w:rPr>
          <w:rStyle w:val="FootnoteAnchor"/>
          <w:rtl w:val="true"/>
        </w:rPr>
        <w:footnoteReference w:id="2816"/>
      </w:r>
      <w:r>
        <w:rPr>
          <w:rFonts w:ascii="IRNazanin" w:hAnsi="IRNazanin" w:eastAsia="IRNazanin"/>
          <w:color w:val="111111"/>
          <w:sz w:val="28"/>
          <w:sz w:val="28"/>
          <w:szCs w:val="28"/>
          <w:rtl w:val="true"/>
          <w:lang w:bidi="fa-IR"/>
        </w:rPr>
        <w:t xml:space="preserve">مى گفت و زنان بيت اوّل </w:t>
      </w:r>
      <w:r>
        <w:rPr>
          <w:rStyle w:val="FootnoteAnchor"/>
          <w:rtl w:val="true"/>
        </w:rPr>
        <w:footnoteReference w:id="2817"/>
      </w:r>
      <w:r>
        <w:rPr>
          <w:rFonts w:ascii="IRNazanin" w:hAnsi="IRNazanin" w:eastAsia="IRNazanin"/>
          <w:color w:val="111111"/>
          <w:sz w:val="28"/>
          <w:sz w:val="28"/>
          <w:szCs w:val="28"/>
          <w:rtl w:val="true"/>
          <w:lang w:bidi="fa-IR"/>
        </w:rPr>
        <w:t>بازمى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بشنيد شاد شد و او را دعا كرد به خير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آنگه عائشه پيش آمد و اين رجز </w:t>
      </w:r>
      <w:r>
        <w:rPr>
          <w:rStyle w:val="FootnoteAnchor"/>
          <w:rtl w:val="true"/>
        </w:rPr>
        <w:footnoteReference w:id="2818"/>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نسوة استرن بالمعاجر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يحسن في المحاضر</w:t>
      </w:r>
    </w:p>
    <w:p>
      <w:pPr>
        <w:pStyle w:val="BookText"/>
        <w:rPr/>
      </w:pPr>
      <w:r>
        <w:rPr>
          <w:rFonts w:ascii="Amiri" w:hAnsi="Amiri" w:eastAsia="Amiri" w:cs="Amiri"/>
          <w:color w:val="111111"/>
          <w:sz w:val="28"/>
          <w:sz w:val="28"/>
          <w:szCs w:val="28"/>
          <w:rtl w:val="true"/>
          <w:lang w:bidi="ar-SA"/>
        </w:rPr>
        <w:t xml:space="preserve">و اذكرن ربّ النّاس اذ تحصّنا </w:t>
      </w:r>
      <w:r>
        <w:rPr>
          <w:rStyle w:val="FootnoteAnchor"/>
          <w:rtl w:val="true"/>
        </w:rPr>
        <w:footnoteReference w:id="2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بدينه مع كلّ عبد شاكر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على افضاله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الشّكر للّه العزيز القادر</w:t>
      </w:r>
    </w:p>
    <w:p>
      <w:pPr>
        <w:pStyle w:val="BookText"/>
        <w:rPr/>
      </w:pPr>
      <w:r>
        <w:rPr>
          <w:rFonts w:ascii="Amiri" w:hAnsi="Amiri" w:eastAsia="Amiri" w:cs="Amiri"/>
          <w:color w:val="111111"/>
          <w:sz w:val="28"/>
          <w:sz w:val="28"/>
          <w:szCs w:val="28"/>
          <w:rtl w:val="true"/>
          <w:lang w:bidi="ar-SA"/>
        </w:rPr>
        <w:t>سرن تهادين كذا بفاطم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النّبىّ ذى الكمال الفاخر</w:t>
      </w:r>
    </w:p>
    <w:p>
      <w:pPr>
        <w:pStyle w:val="BookText"/>
        <w:rPr/>
      </w:pPr>
      <w:r>
        <w:rPr>
          <w:rFonts w:ascii="Amiri" w:hAnsi="Amiri" w:eastAsia="Amiri" w:cs="Amiri"/>
          <w:color w:val="111111"/>
          <w:sz w:val="28"/>
          <w:sz w:val="28"/>
          <w:szCs w:val="28"/>
          <w:rtl w:val="true"/>
          <w:lang w:bidi="ar-SA"/>
        </w:rPr>
        <w:t>سرن بها تستر في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حسنها مع الجمال الزّاهر</w:t>
      </w:r>
    </w:p>
    <w:p>
      <w:pPr>
        <w:pStyle w:val="BookText"/>
        <w:rPr/>
      </w:pPr>
      <w:r>
        <w:rPr>
          <w:rFonts w:ascii="Amiri" w:hAnsi="Amiri" w:eastAsia="Amiri" w:cs="Amiri"/>
          <w:color w:val="111111"/>
          <w:sz w:val="28"/>
          <w:sz w:val="28"/>
          <w:szCs w:val="28"/>
          <w:rtl w:val="true"/>
          <w:lang w:bidi="ar-SA"/>
        </w:rPr>
        <w:t>سرن بها فاللّه اعلى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خصّها منه بطهر طاهر</w:t>
      </w:r>
    </w:p>
    <w:p>
      <w:pPr>
        <w:pStyle w:val="BookText"/>
        <w:rPr/>
      </w:pPr>
      <w:r>
        <w:rPr>
          <w:rFonts w:ascii="IRNazanin" w:hAnsi="IRNazanin" w:eastAsia="IRNazanin"/>
          <w:color w:val="111111"/>
          <w:sz w:val="28"/>
          <w:sz w:val="28"/>
          <w:szCs w:val="28"/>
          <w:rtl w:val="true"/>
          <w:lang w:bidi="fa-IR"/>
        </w:rPr>
        <w:t>زنان همچنين بيت اوّل بازمى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عائشه خاموش شد،حفصه آغاز كرد و اين رجز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يا خير </w:t>
      </w:r>
      <w:r>
        <w:rPr>
          <w:rStyle w:val="FootnoteAnchor"/>
          <w:rtl w:val="true"/>
        </w:rPr>
        <w:footnoteReference w:id="2820"/>
      </w:r>
      <w:r>
        <w:rPr>
          <w:rFonts w:ascii="Amiri" w:hAnsi="Amiri" w:eastAsia="Amiri" w:cs="Amiri"/>
          <w:color w:val="111111"/>
          <w:sz w:val="28"/>
          <w:sz w:val="28"/>
          <w:szCs w:val="28"/>
          <w:rtl w:val="true"/>
          <w:lang w:bidi="ar-SA"/>
        </w:rPr>
        <w:t>نساء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فضلك اللّه على ذا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بفضل من خصّ باى الزّمر </w:t>
      </w:r>
      <w:r>
        <w:rPr>
          <w:rStyle w:val="FootnoteAnchor"/>
          <w:rtl w:val="true"/>
        </w:rPr>
        <w:footnoteReference w:id="2821"/>
      </w:r>
    </w:p>
    <w:p>
      <w:pPr>
        <w:pStyle w:val="BookText"/>
        <w:rPr/>
      </w:pPr>
      <w:r>
        <w:rPr>
          <w:rFonts w:ascii="Amiri" w:hAnsi="Amiri" w:eastAsia="Amiri" w:cs="Amiri"/>
          <w:color w:val="111111"/>
          <w:sz w:val="28"/>
          <w:sz w:val="28"/>
          <w:szCs w:val="28"/>
          <w:rtl w:val="true"/>
          <w:lang w:bidi="ar-SA"/>
        </w:rPr>
        <w:t>زوّجك اللّه فتى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عليّا خير من فى الحضر</w:t>
      </w:r>
    </w:p>
    <w:p>
      <w:pPr>
        <w:pStyle w:val="BookText"/>
        <w:rPr/>
      </w:pPr>
      <w:r>
        <w:rPr>
          <w:rFonts w:ascii="Amiri" w:hAnsi="Amiri" w:eastAsia="Amiri" w:cs="Amiri"/>
          <w:color w:val="111111"/>
          <w:sz w:val="28"/>
          <w:sz w:val="28"/>
          <w:szCs w:val="28"/>
          <w:rtl w:val="true"/>
          <w:lang w:bidi="ar-SA"/>
        </w:rPr>
        <w:t>فسرن جاراتي بها 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 بنت عظيم الخطر</w:t>
      </w:r>
    </w:p>
    <w:p>
      <w:pPr>
        <w:pStyle w:val="BookText"/>
        <w:rPr/>
      </w:pPr>
      <w:r>
        <w:rPr>
          <w:rFonts w:ascii="Amiri" w:hAnsi="Amiri" w:eastAsia="Amiri" w:cs="Amiri"/>
          <w:color w:val="111111"/>
          <w:sz w:val="28"/>
          <w:sz w:val="28"/>
          <w:szCs w:val="28"/>
          <w:rtl w:val="true"/>
          <w:lang w:bidi="ar-SA"/>
        </w:rPr>
        <w:t xml:space="preserve">اعنى النّبىّ </w:t>
      </w:r>
      <w:r>
        <w:rPr>
          <w:rStyle w:val="FootnoteAnchor"/>
          <w:rtl w:val="true"/>
        </w:rPr>
        <w:footnoteReference w:id="2822"/>
      </w:r>
      <w:r>
        <w:rPr>
          <w:rFonts w:ascii="Amiri" w:hAnsi="Amiri" w:eastAsia="Amiri" w:cs="Amiri"/>
          <w:color w:val="111111"/>
          <w:sz w:val="28"/>
          <w:sz w:val="28"/>
          <w:szCs w:val="28"/>
          <w:rtl w:val="true"/>
          <w:lang w:bidi="ar-SA"/>
        </w:rPr>
        <w:t>المصطفى احمدا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اكرم مبعوث اتى بالسّور </w:t>
      </w:r>
      <w:r>
        <w:rPr>
          <w:rStyle w:val="FootnoteAnchor"/>
          <w:rtl w:val="true"/>
        </w:rPr>
        <w:footnoteReference w:id="2823"/>
      </w:r>
    </w:p>
    <w:p>
      <w:pPr>
        <w:pStyle w:val="BookText"/>
        <w:rPr/>
      </w:pPr>
      <w:r>
        <w:rPr>
          <w:rFonts w:ascii="IRNazanin" w:hAnsi="IRNazanin" w:eastAsia="IRNazanin"/>
          <w:color w:val="111111"/>
          <w:sz w:val="28"/>
          <w:sz w:val="28"/>
          <w:szCs w:val="28"/>
          <w:rtl w:val="true"/>
          <w:lang w:bidi="fa-IR"/>
        </w:rPr>
        <w:t xml:space="preserve">آنگه معاذه امّ سعد بن معاذ پيش آمد با زنان عبد الاشهل </w:t>
      </w:r>
      <w:r>
        <w:rPr>
          <w:rStyle w:val="FootnoteAnchor"/>
          <w:rtl w:val="true"/>
        </w:rPr>
        <w:footnoteReference w:id="2824"/>
      </w:r>
      <w:r>
        <w:rPr>
          <w:rFonts w:ascii="IRNazanin" w:hAnsi="IRNazanin" w:eastAsia="IRNazanin"/>
          <w:color w:val="111111"/>
          <w:sz w:val="28"/>
          <w:sz w:val="28"/>
          <w:szCs w:val="28"/>
          <w:rtl w:val="true"/>
          <w:lang w:bidi="fa-IR"/>
        </w:rPr>
        <w:t>و اين رجز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قولا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الخير و ابديه</w:t>
      </w:r>
    </w:p>
    <w:p>
      <w:pPr>
        <w:pStyle w:val="BookText"/>
        <w:rPr/>
      </w:pPr>
      <w:r>
        <w:rPr>
          <w:rFonts w:ascii="Amiri" w:hAnsi="Amiri" w:eastAsia="Amiri" w:cs="Amiri"/>
          <w:color w:val="111111"/>
          <w:sz w:val="28"/>
          <w:sz w:val="28"/>
          <w:szCs w:val="28"/>
          <w:rtl w:val="true"/>
          <w:lang w:bidi="ar-SA"/>
        </w:rPr>
        <w:t>محمّد خير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من كبر و لا تيه</w:t>
      </w:r>
    </w:p>
    <w:p>
      <w:pPr>
        <w:pStyle w:val="BookText"/>
        <w:rPr/>
      </w:pPr>
      <w:r>
        <w:rPr>
          <w:rFonts w:ascii="Amiri" w:hAnsi="Amiri" w:eastAsia="Amiri" w:cs="Amiri"/>
          <w:color w:val="111111"/>
          <w:sz w:val="28"/>
          <w:sz w:val="28"/>
          <w:szCs w:val="28"/>
          <w:rtl w:val="true"/>
          <w:lang w:bidi="ar-SA"/>
        </w:rPr>
        <w:t>بفضله عرّفنا رشدنا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فالشّكر للّه و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جزيلات اياديه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الّذي </w:t>
      </w:r>
      <w:r>
        <w:rPr>
          <w:rStyle w:val="FootnoteAnchor"/>
          <w:rtl w:val="true"/>
        </w:rPr>
        <w:footnoteReference w:id="2825"/>
      </w:r>
      <w:r>
        <w:rPr>
          <w:rFonts w:ascii="Amiri" w:hAnsi="Amiri" w:eastAsia="Amiri" w:cs="Amiri"/>
          <w:color w:val="111111"/>
          <w:sz w:val="28"/>
          <w:sz w:val="28"/>
          <w:szCs w:val="28"/>
          <w:rtl w:val="true"/>
          <w:lang w:bidi="ar-SA"/>
        </w:rPr>
        <w:t>اختارنا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ذا الخلق </w:t>
      </w:r>
      <w:r>
        <w:rPr>
          <w:rStyle w:val="FootnoteAnchor"/>
          <w:rtl w:val="true"/>
        </w:rPr>
        <w:footnoteReference w:id="2826"/>
      </w:r>
      <w:r>
        <w:rPr>
          <w:rFonts w:ascii="Amiri" w:hAnsi="Amiri" w:eastAsia="Amiri" w:cs="Amiri"/>
          <w:color w:val="111111"/>
          <w:sz w:val="28"/>
          <w:sz w:val="28"/>
          <w:szCs w:val="28"/>
          <w:rtl w:val="true"/>
          <w:lang w:bidi="ar-SA"/>
        </w:rPr>
        <w:t xml:space="preserve">لواليه </w:t>
      </w:r>
    </w:p>
    <w:p>
      <w:pPr>
        <w:pStyle w:val="BookText"/>
        <w:rPr/>
      </w:pPr>
      <w:r>
        <w:rPr>
          <w:rFonts w:ascii="Amiri" w:hAnsi="Amiri" w:eastAsia="Amiri" w:cs="Amiri"/>
          <w:color w:val="111111"/>
          <w:sz w:val="28"/>
          <w:sz w:val="28"/>
          <w:szCs w:val="28"/>
          <w:rtl w:val="true"/>
          <w:lang w:bidi="ar-SA"/>
        </w:rPr>
        <w:t>و ننصر الدّين بأسيافنا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نقمع الكفر و نخزيه</w:t>
      </w:r>
    </w:p>
    <w:p>
      <w:pPr>
        <w:pStyle w:val="BookText"/>
        <w:rPr/>
      </w:pPr>
      <w:r>
        <w:rPr>
          <w:rFonts w:ascii="Amiri" w:hAnsi="Amiri" w:eastAsia="Amiri" w:cs="Amiri"/>
          <w:color w:val="111111"/>
          <w:sz w:val="28"/>
          <w:sz w:val="28"/>
          <w:szCs w:val="28"/>
          <w:rtl w:val="true"/>
          <w:lang w:bidi="ar-SA"/>
        </w:rPr>
        <w:t xml:space="preserve">صويحباتى فاسمعوا </w:t>
      </w:r>
      <w:r>
        <w:rPr>
          <w:rStyle w:val="FootnoteAnchor"/>
          <w:rtl w:val="true"/>
        </w:rPr>
        <w:footnoteReference w:id="2827"/>
      </w:r>
      <w:r>
        <w:rPr>
          <w:rFonts w:ascii="Amiri" w:hAnsi="Amiri" w:eastAsia="Amiri" w:cs="Amiri"/>
          <w:color w:val="111111"/>
          <w:sz w:val="28"/>
          <w:sz w:val="28"/>
          <w:szCs w:val="28"/>
          <w:rtl w:val="true"/>
          <w:lang w:bidi="ar-SA"/>
        </w:rPr>
        <w:t xml:space="preserve">قولي </w:t>
      </w:r>
      <w:r>
        <w:rPr>
          <w:rStyle w:val="FootnoteAnchor"/>
          <w:rtl w:val="true"/>
        </w:rPr>
        <w:footnoteReference w:id="2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اقولها للّه </w:t>
      </w:r>
      <w:r>
        <w:rPr>
          <w:rStyle w:val="FootnoteAnchor"/>
          <w:rtl w:val="true"/>
        </w:rPr>
        <w:footnoteReference w:id="2829"/>
      </w:r>
      <w:r>
        <w:rPr>
          <w:rFonts w:ascii="Amiri" w:hAnsi="Amiri" w:eastAsia="Amiri" w:cs="Amiri"/>
          <w:color w:val="111111"/>
          <w:sz w:val="28"/>
          <w:sz w:val="28"/>
          <w:szCs w:val="28"/>
          <w:rtl w:val="true"/>
          <w:lang w:bidi="ar-SA"/>
        </w:rPr>
        <w:t>ارضيه</w:t>
      </w:r>
    </w:p>
    <w:p>
      <w:pPr>
        <w:pStyle w:val="BookText"/>
        <w:rPr/>
      </w:pPr>
      <w:r>
        <w:rPr>
          <w:rFonts w:ascii="Amiri" w:hAnsi="Amiri" w:eastAsia="Amiri" w:cs="Amiri"/>
          <w:color w:val="111111"/>
          <w:sz w:val="28"/>
          <w:sz w:val="28"/>
          <w:szCs w:val="28"/>
          <w:rtl w:val="true"/>
          <w:lang w:bidi="ar-SA"/>
        </w:rPr>
        <w:t>و ارتجى العزّ بافضاله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خالق الخلق و منشيه</w:t>
      </w:r>
    </w:p>
    <w:p>
      <w:pPr>
        <w:pStyle w:val="BookText"/>
        <w:rPr/>
      </w:pPr>
      <w:r>
        <w:rPr>
          <w:rFonts w:ascii="IRNazanin" w:hAnsi="IRNazanin" w:eastAsia="IRNazanin"/>
          <w:color w:val="111111"/>
          <w:sz w:val="28"/>
          <w:sz w:val="28"/>
          <w:szCs w:val="28"/>
          <w:rtl w:val="true"/>
          <w:lang w:bidi="fa-IR"/>
        </w:rPr>
        <w:t>فنحن مع بنت نبىّ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ذى شرف </w:t>
      </w:r>
      <w:r>
        <w:rPr>
          <w:rStyle w:val="FootnoteAnchor"/>
          <w:rtl w:val="true"/>
        </w:rPr>
        <w:footnoteReference w:id="2830"/>
      </w:r>
      <w:r>
        <w:rPr>
          <w:rFonts w:ascii="Amiri" w:hAnsi="Amiri" w:eastAsia="Amiri" w:cs="Amiri"/>
          <w:color w:val="111111"/>
          <w:sz w:val="28"/>
          <w:sz w:val="28"/>
          <w:szCs w:val="28"/>
          <w:rtl w:val="true"/>
          <w:lang w:bidi="ar-SA"/>
        </w:rPr>
        <w:t>قد مكنت فيه</w:t>
      </w:r>
    </w:p>
    <w:p>
      <w:pPr>
        <w:pStyle w:val="BookText"/>
        <w:rPr/>
      </w:pPr>
      <w:r>
        <w:rPr>
          <w:rFonts w:ascii="Amiri" w:hAnsi="Amiri" w:eastAsia="Amiri" w:cs="Amiri"/>
          <w:color w:val="111111"/>
          <w:sz w:val="28"/>
          <w:sz w:val="28"/>
          <w:szCs w:val="28"/>
          <w:rtl w:val="true"/>
          <w:lang w:bidi="ar-SA"/>
        </w:rPr>
        <w:t>في ذروة شامخة 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ارى شيئا يدانيه</w:t>
      </w:r>
    </w:p>
    <w:p>
      <w:pPr>
        <w:pStyle w:val="BookText"/>
        <w:rPr/>
      </w:pPr>
      <w:r>
        <w:rPr>
          <w:rFonts w:ascii="IRNazanin" w:hAnsi="IRNazanin" w:eastAsia="IRNazanin"/>
          <w:color w:val="111111"/>
          <w:sz w:val="28"/>
          <w:sz w:val="28"/>
          <w:szCs w:val="28"/>
          <w:rtl w:val="true"/>
          <w:lang w:bidi="fa-IR"/>
        </w:rPr>
        <w:t>آنگه تكبير كرد،و زنان با او تكبير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در سراى رسيدند مردان برگشتند و زنان در سراى </w:t>
      </w:r>
      <w:r>
        <w:rPr>
          <w:rStyle w:val="FootnoteAnchor"/>
          <w:rtl w:val="true"/>
        </w:rPr>
        <w:footnoteReference w:id="2831"/>
      </w:r>
      <w:r>
        <w:rPr>
          <w:rFonts w:ascii="IRNazanin" w:hAnsi="IRNazanin" w:eastAsia="IRNazanin"/>
          <w:color w:val="111111"/>
          <w:sz w:val="28"/>
          <w:sz w:val="28"/>
          <w:szCs w:val="28"/>
          <w:rtl w:val="true"/>
          <w:lang w:bidi="fa-IR"/>
        </w:rPr>
        <w:t>شدند و اشعار مى خواندند و دست مى زدند،و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ديگر شد و على به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كس فرستاد و او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 رسول آمد سر در پيش افگنده از فرط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خود بنشاند،و امّ ايمن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فاطمه را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بيامد و گفت </w:t>
      </w:r>
      <w:r>
        <w:rPr>
          <w:rStyle w:val="FootnoteAnchor"/>
          <w:rtl w:val="true"/>
        </w:rPr>
        <w:footnoteReference w:id="2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اجيبي رسول اللّه،رسول خداى را اجابت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Style w:val="FootnoteAnchor"/>
          <w:rtl w:val="true"/>
        </w:rPr>
        <w:footnoteReference w:id="2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احيائى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آيم پيش رسول و مردى ديگر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w:t>
      </w:r>
      <w:r>
        <w:rPr>
          <w:rStyle w:val="FootnoteAnchor"/>
          <w:rtl w:val="true"/>
        </w:rPr>
        <w:footnoteReference w:id="2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فداى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تو بيگانه نيست،شوهر و پسر عمّ توست و نزديكترين مردمان است </w:t>
      </w:r>
      <w:r>
        <w:rPr>
          <w:rStyle w:val="FootnoteAnchor"/>
          <w:rtl w:val="true"/>
        </w:rPr>
        <w:footnoteReference w:id="2835"/>
      </w:r>
      <w:r>
        <w:rPr>
          <w:rFonts w:ascii="IRNazanin" w:hAnsi="IRNazanin" w:eastAsia="IRNazanin"/>
          <w:color w:val="111111"/>
          <w:sz w:val="28"/>
          <w:sz w:val="28"/>
          <w:szCs w:val="28"/>
          <w:rtl w:val="true"/>
          <w:lang w:bidi="fa-IR"/>
        </w:rPr>
        <w:t>به نسب 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دست او را گرفت و او را مى آورد </w:t>
      </w:r>
      <w:r>
        <w:rPr>
          <w:rStyle w:val="FootnoteAnchor"/>
          <w:rtl w:val="true"/>
        </w:rPr>
        <w:footnoteReference w:id="2836"/>
      </w:r>
      <w:r>
        <w:rPr>
          <w:rFonts w:ascii="IRNazanin" w:hAnsi="IRNazanin" w:eastAsia="IRNazanin"/>
          <w:color w:val="111111"/>
          <w:sz w:val="28"/>
          <w:sz w:val="28"/>
          <w:szCs w:val="28"/>
          <w:rtl w:val="true"/>
          <w:lang w:bidi="fa-IR"/>
        </w:rPr>
        <w:t>شرم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پيش رسول آمد،رسول بگريست و او را بر ران راست خود نشاند </w:t>
      </w:r>
      <w:r>
        <w:rPr>
          <w:rStyle w:val="FootnoteAnchor"/>
          <w:rtl w:val="true"/>
        </w:rPr>
        <w:footnoteReference w:id="2837"/>
      </w:r>
      <w:r>
        <w:rPr>
          <w:rFonts w:ascii="IRNazanin" w:hAnsi="IRNazanin" w:eastAsia="IRNazanin"/>
          <w:color w:val="111111"/>
          <w:sz w:val="28"/>
          <w:sz w:val="28"/>
          <w:szCs w:val="28"/>
          <w:rtl w:val="true"/>
          <w:lang w:bidi="fa-IR"/>
        </w:rPr>
        <w:t>و او را در بر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پدر مگرى كه اوان فرح است </w:t>
      </w:r>
      <w:r>
        <w:rPr>
          <w:rStyle w:val="FootnoteAnchor"/>
          <w:rtl w:val="true"/>
        </w:rPr>
        <w:footnoteReference w:id="2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دست على گرفت و دست فاطمه در دست او نهاد،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كه تو سزاوارترى به او،و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نعم الختن و نعم الاخ و نعم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Style w:val="FootnoteAnchor"/>
          <w:rtl w:val="true"/>
        </w:rPr>
        <w:footnoteReference w:id="2839"/>
      </w:r>
      <w:r>
        <w:rPr>
          <w:rFonts w:ascii="Amiri" w:hAnsi="Amiri" w:eastAsia="Amiri" w:cs="Amiri"/>
          <w:color w:val="111111"/>
          <w:sz w:val="28"/>
          <w:sz w:val="28"/>
          <w:szCs w:val="28"/>
          <w:rtl w:val="true"/>
          <w:lang w:bidi="ar-SA"/>
        </w:rPr>
        <w:t>، و تو نيك داماد و برادر و رفيقى مرا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ببحرين </w:t>
      </w:r>
      <w:r>
        <w:rPr>
          <w:rStyle w:val="FootnoteAnchor"/>
          <w:rtl w:val="true"/>
        </w:rPr>
        <w:footnoteReference w:id="2840"/>
      </w:r>
      <w:r>
        <w:rPr>
          <w:rFonts w:ascii="IRNazanin" w:hAnsi="IRNazanin" w:eastAsia="IRNazanin"/>
          <w:color w:val="111111"/>
          <w:sz w:val="28"/>
          <w:sz w:val="28"/>
          <w:szCs w:val="28"/>
          <w:rtl w:val="true"/>
          <w:lang w:bidi="fa-IR"/>
        </w:rPr>
        <w:t>يلتقيان و نجمين يقترنان، مرحبا به دو دريا كه به هم رسيدند و به دو ستاره كه به يكديگر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فاطمه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او چون پرستار باش تا او تو را چون بنده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زن </w:t>
      </w:r>
      <w:r>
        <w:rPr>
          <w:rStyle w:val="FootnoteAnchor"/>
          <w:rtl w:val="true"/>
        </w:rPr>
        <w:footnoteReference w:id="2841"/>
      </w:r>
      <w:r>
        <w:rPr>
          <w:rFonts w:ascii="IRNazanin" w:hAnsi="IRNazanin" w:eastAsia="IRNazanin"/>
          <w:color w:val="111111"/>
          <w:sz w:val="28"/>
          <w:sz w:val="28"/>
          <w:szCs w:val="28"/>
          <w:rtl w:val="true"/>
          <w:lang w:bidi="fa-IR"/>
        </w:rPr>
        <w:t xml:space="preserve">است زن تو </w:t>
      </w:r>
      <w:r>
        <w:rPr>
          <w:rStyle w:val="FootnoteAnchor"/>
          <w:rtl w:val="true"/>
        </w:rPr>
        <w:footnoteReference w:id="2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شوهر </w:t>
      </w:r>
      <w:r>
        <w:rPr>
          <w:rStyle w:val="FootnoteAnchor"/>
          <w:rtl w:val="true"/>
        </w:rPr>
        <w:footnoteReference w:id="2843"/>
      </w:r>
      <w:r>
        <w:rPr>
          <w:rFonts w:ascii="IRNazanin" w:hAnsi="IRNazanin" w:eastAsia="IRNazanin"/>
          <w:color w:val="111111"/>
          <w:sz w:val="28"/>
          <w:sz w:val="28"/>
          <w:szCs w:val="28"/>
          <w:rtl w:val="true"/>
          <w:lang w:bidi="fa-IR"/>
        </w:rPr>
        <w:t>است شوهر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بارك اللّه عليكما و فيكما و اسعد جدّكما و اخرج منكما الكثير الطّيّب، خداى مبارك كناد بر شما و نيك بادى و از نسل شما فرزندان پاكيزه بسيار بدهاد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به در آمد و در </w:t>
      </w:r>
      <w:r>
        <w:rPr>
          <w:rStyle w:val="FootnoteAnchor"/>
          <w:rtl w:val="true"/>
        </w:rPr>
        <w:footnoteReference w:id="2844"/>
      </w:r>
      <w:r>
        <w:rPr>
          <w:rFonts w:ascii="IRNazanin" w:hAnsi="IRNazanin" w:eastAsia="IRNazanin"/>
          <w:color w:val="111111"/>
          <w:sz w:val="28"/>
          <w:sz w:val="28"/>
          <w:szCs w:val="28"/>
          <w:rtl w:val="true"/>
          <w:lang w:bidi="fa-IR"/>
        </w:rPr>
        <w:t>فراگرفت و عضادۀ در به دست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طهّركما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845"/>
      </w:r>
      <w:r>
        <w:rPr>
          <w:rFonts w:ascii="IRNazanin" w:hAnsi="IRNazanin" w:eastAsia="IRNazanin"/>
          <w:color w:val="111111"/>
          <w:sz w:val="28"/>
          <w:sz w:val="28"/>
          <w:szCs w:val="28"/>
          <w:rtl w:val="true"/>
          <w:lang w:bidi="fa-IR"/>
        </w:rPr>
        <w:t xml:space="preserve">و طهّر نسلكما،انا سلم لمن سالمكما و حرب لمن حاربكما،استودعكما اللّه و استخلفه عليكما ،خداى پاك بكناد شما را از نسل شما را،من به صلح ام با آن كه با شما به صلح است،به جنگم </w:t>
      </w:r>
      <w:r>
        <w:rPr>
          <w:rStyle w:val="FootnoteAnchor"/>
          <w:rtl w:val="true"/>
        </w:rPr>
        <w:footnoteReference w:id="2846"/>
      </w:r>
      <w:r>
        <w:rPr>
          <w:rFonts w:ascii="IRNazanin" w:hAnsi="IRNazanin" w:eastAsia="IRNazanin"/>
          <w:color w:val="111111"/>
          <w:sz w:val="28"/>
          <w:sz w:val="28"/>
          <w:szCs w:val="28"/>
          <w:rtl w:val="true"/>
          <w:lang w:bidi="fa-IR"/>
        </w:rPr>
        <w:t>با آن كه با شما به جنگ است،شما را به خداى مى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زنان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بازگردى كه رحمت بر شما باد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جمله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بازنگريد </w:t>
      </w:r>
      <w:r>
        <w:rPr>
          <w:rStyle w:val="FootnoteAnchor"/>
          <w:rtl w:val="true"/>
        </w:rPr>
        <w:footnoteReference w:id="2847"/>
      </w:r>
      <w:r>
        <w:rPr>
          <w:rFonts w:ascii="IRNazanin" w:hAnsi="IRNazanin" w:eastAsia="IRNazanin"/>
          <w:color w:val="111111"/>
          <w:sz w:val="28"/>
          <w:sz w:val="28"/>
          <w:szCs w:val="28"/>
          <w:rtl w:val="true"/>
          <w:lang w:bidi="fa-IR"/>
        </w:rPr>
        <w:t>يك زن بر فاطمه بود و نمى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كيست كه نمى رود؟گفت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اسماء بنت عميس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نرفتى؟گفت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تا وصايت خديجه به جاى آرم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وصيّت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نزديك خديجه حاضر بودم،و فاطمه پيش او بود در او نگريد و بگريست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مى گويى؟و آنچه خداى تو را داده است كس را نداد؟گفت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است،و خداى را براى آن شكر مى كنم،و لكن انديشۀ من از آن است كه من با پيش خداى شوم و فاطمه تنها ماند و به وقت آن كه </w:t>
      </w:r>
      <w:r>
        <w:rPr>
          <w:rStyle w:val="FootnoteAnchor"/>
          <w:rtl w:val="true"/>
        </w:rPr>
        <w:footnoteReference w:id="2848"/>
      </w:r>
      <w:r>
        <w:rPr>
          <w:rFonts w:ascii="Amiri" w:hAnsi="Amiri" w:eastAsia="Amiri" w:cs="Amiri"/>
          <w:color w:val="111111"/>
          <w:sz w:val="28"/>
          <w:sz w:val="28"/>
          <w:szCs w:val="28"/>
          <w:rtl w:val="true"/>
          <w:lang w:bidi="ar-SA"/>
        </w:rPr>
        <w:t>به شوهر دهند كس نباشد كه تعهّد او كند و انيس او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 </w:t>
      </w:r>
    </w:p>
    <w:p>
      <w:pPr>
        <w:pStyle w:val="BookText"/>
        <w:rPr/>
      </w:pPr>
      <w:r>
        <w:rPr>
          <w:rFonts w:ascii="IRNazanin" w:hAnsi="IRNazanin" w:eastAsia="IRNazanin"/>
          <w:color w:val="111111"/>
          <w:sz w:val="28"/>
          <w:sz w:val="28"/>
          <w:szCs w:val="28"/>
          <w:rtl w:val="true"/>
          <w:lang w:bidi="fa-IR"/>
        </w:rPr>
        <w:t>مى كنم تو را و سوگند مى دهم بر تو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تو در حيات باشى اين تيمار بدارى و فاطمه را تنها رها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بگريست و او را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w:t>
      </w:r>
      <w:r>
        <w:rPr>
          <w:rFonts w:eastAsia="IRNazanin" w:cs="IRNazanin"/>
          <w:color w:val="111111"/>
          <w:sz w:val="28"/>
          <w:szCs w:val="28"/>
          <w:rtl w:val="true"/>
          <w:lang w:bidi="fa-IR"/>
        </w:rPr>
        <w:t xml:space="preserve">] </w:t>
      </w:r>
      <w:r>
        <w:rPr>
          <w:rStyle w:val="FootnoteAnchor"/>
          <w:rtl w:val="true"/>
        </w:rPr>
        <w:footnoteReference w:id="28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استر اسماء و احفظها في ليلها و نهارها و استرها في دنياها و آخرتها و اقض لها حاجاتها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نكو انديشه كرده اى،سه روز تا هفته اى </w:t>
      </w:r>
      <w:r>
        <w:rPr>
          <w:rStyle w:val="FootnoteAnchor"/>
          <w:rtl w:val="true"/>
        </w:rPr>
        <w:footnoteReference w:id="2850"/>
      </w:r>
      <w:r>
        <w:rPr>
          <w:rFonts w:ascii="IRNazanin" w:hAnsi="IRNazanin" w:eastAsia="IRNazanin"/>
          <w:color w:val="111111"/>
          <w:sz w:val="28"/>
          <w:sz w:val="28"/>
          <w:szCs w:val="28"/>
          <w:rtl w:val="true"/>
          <w:lang w:bidi="fa-IR"/>
        </w:rPr>
        <w:t xml:space="preserve">بر او باش تا او تنها نماند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 برفت فاطمه از شرم چراغ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w:t>
      </w:r>
      <w:r>
        <w:rPr>
          <w:rStyle w:val="FootnoteAnchor"/>
          <w:rtl w:val="true"/>
        </w:rPr>
        <w:footnoteReference w:id="2852"/>
      </w:r>
      <w:r>
        <w:rPr>
          <w:rFonts w:ascii="IRNazanin" w:hAnsi="IRNazanin" w:eastAsia="IRNazanin"/>
          <w:color w:val="111111"/>
          <w:sz w:val="28"/>
          <w:sz w:val="28"/>
          <w:szCs w:val="28"/>
          <w:rtl w:val="true"/>
          <w:lang w:bidi="fa-IR"/>
        </w:rPr>
        <w:t xml:space="preserve">نور از روى فاطمه بتافت تا </w:t>
      </w:r>
      <w:r>
        <w:rPr>
          <w:rStyle w:val="FootnoteAnchor"/>
          <w:rtl w:val="true"/>
        </w:rPr>
        <w:footnoteReference w:id="2853"/>
      </w:r>
      <w:r>
        <w:rPr>
          <w:rFonts w:ascii="IRNazanin" w:hAnsi="IRNazanin" w:eastAsia="IRNazanin"/>
          <w:color w:val="111111"/>
          <w:sz w:val="28"/>
          <w:sz w:val="28"/>
          <w:szCs w:val="28"/>
          <w:rtl w:val="true"/>
          <w:lang w:bidi="fa-IR"/>
        </w:rPr>
        <w:t>خانه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روى فاطمه نگريدم،مرا هيبتى بگرفت براى آن كه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نيك ماننده بود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و قامت و رفتن و گفتن و شمايل و 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گوشۀ خانه بنشستم ساعتى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گفت كه، على گفت </w:t>
      </w:r>
      <w:r>
        <w:rPr>
          <w:rStyle w:val="FootnoteAnchor"/>
          <w:rtl w:val="true"/>
        </w:rPr>
        <w:footnoteReference w:id="2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وردى است دستور باشى </w:t>
      </w:r>
      <w:r>
        <w:rPr>
          <w:rStyle w:val="FootnoteAnchor"/>
          <w:rtl w:val="true"/>
        </w:rPr>
        <w:footnoteReference w:id="2855"/>
      </w:r>
      <w:r>
        <w:rPr>
          <w:rFonts w:ascii="IRNazanin" w:hAnsi="IRNazanin" w:eastAsia="IRNazanin"/>
          <w:color w:val="111111"/>
          <w:sz w:val="28"/>
          <w:sz w:val="28"/>
          <w:szCs w:val="28"/>
          <w:rtl w:val="true"/>
          <w:lang w:bidi="fa-IR"/>
        </w:rPr>
        <w:t xml:space="preserve">تا آن ورد بگزارم </w:t>
      </w:r>
      <w:r>
        <w:rPr>
          <w:rStyle w:val="FootnoteAnchor"/>
          <w:rtl w:val="true"/>
        </w:rPr>
        <w:footnoteReference w:id="2856"/>
      </w:r>
      <w:r>
        <w:rPr>
          <w:rFonts w:ascii="IRNazanin" w:hAnsi="IRNazanin" w:eastAsia="IRNazanin"/>
          <w:color w:val="111111"/>
          <w:sz w:val="28"/>
          <w:sz w:val="28"/>
          <w:szCs w:val="28"/>
          <w:rtl w:val="true"/>
          <w:lang w:bidi="fa-IR"/>
        </w:rPr>
        <w:t>؟ 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صواب باشد،و او نيز برخاست </w:t>
      </w:r>
      <w:r>
        <w:rPr>
          <w:rStyle w:val="FootnoteAnchor"/>
          <w:rtl w:val="true"/>
        </w:rPr>
        <w:footnoteReference w:id="2857"/>
      </w:r>
      <w:r>
        <w:rPr>
          <w:rFonts w:ascii="IRNazanin" w:hAnsi="IRNazanin" w:eastAsia="IRNazanin"/>
          <w:color w:val="111111"/>
          <w:sz w:val="28"/>
          <w:sz w:val="28"/>
          <w:szCs w:val="28"/>
          <w:rtl w:val="true"/>
          <w:lang w:bidi="fa-IR"/>
        </w:rPr>
        <w:t xml:space="preserve">و در پى او ايستاد </w:t>
      </w:r>
      <w:r>
        <w:rPr>
          <w:rStyle w:val="FootnoteAnchor"/>
          <w:rtl w:val="true"/>
        </w:rPr>
        <w:footnoteReference w:id="2858"/>
      </w:r>
      <w:r>
        <w:rPr>
          <w:rFonts w:ascii="Amiri" w:hAnsi="Amiri" w:eastAsia="Amiri" w:cs="Amiri"/>
          <w:color w:val="111111"/>
          <w:sz w:val="28"/>
          <w:sz w:val="28"/>
          <w:szCs w:val="28"/>
          <w:rtl w:val="true"/>
          <w:lang w:bidi="ar-SA"/>
        </w:rPr>
        <w:t xml:space="preserve">و نماز مى كرد </w:t>
      </w:r>
      <w:r>
        <w:rPr>
          <w:rStyle w:val="FootnoteAnchor"/>
          <w:rtl w:val="true"/>
        </w:rPr>
        <w:footnoteReference w:id="2859"/>
      </w:r>
      <w:r>
        <w:rPr>
          <w:rFonts w:ascii="IRNazanin" w:hAnsi="IRNazanin" w:eastAsia="IRNazanin"/>
          <w:color w:val="111111"/>
          <w:sz w:val="28"/>
          <w:sz w:val="28"/>
          <w:szCs w:val="28"/>
          <w:rtl w:val="true"/>
          <w:lang w:bidi="fa-IR"/>
        </w:rPr>
        <w:t>تا صبح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در بزد در بزدنى </w:t>
      </w:r>
      <w:r>
        <w:rPr>
          <w:rStyle w:val="FootnoteAnchor"/>
          <w:rtl w:val="true"/>
        </w:rPr>
        <w:footnoteReference w:id="2860"/>
      </w:r>
      <w:r>
        <w:rPr>
          <w:rFonts w:ascii="IRNazanin" w:hAnsi="IRNazanin" w:eastAsia="IRNazanin"/>
          <w:color w:val="111111"/>
          <w:sz w:val="28"/>
          <w:sz w:val="28"/>
          <w:szCs w:val="28"/>
          <w:rtl w:val="true"/>
          <w:lang w:bidi="fa-IR"/>
        </w:rPr>
        <w:t>برفق،و گفت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 ء ادخل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بجستم و در بگشادم،و ايشان از نزد </w:t>
      </w:r>
      <w:r>
        <w:rPr>
          <w:rStyle w:val="FootnoteAnchor"/>
          <w:rtl w:val="true"/>
        </w:rPr>
        <w:footnoteReference w:id="2861"/>
      </w:r>
      <w:r>
        <w:rPr>
          <w:rFonts w:ascii="IRNazanin" w:hAnsi="IRNazanin" w:eastAsia="IRNazanin"/>
          <w:color w:val="111111"/>
          <w:sz w:val="28"/>
          <w:sz w:val="28"/>
          <w:szCs w:val="28"/>
          <w:rtl w:val="true"/>
          <w:lang w:bidi="fa-IR"/>
        </w:rPr>
        <w:t>بامداد در زير گليمى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در آمد،خواستند تا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سوگند داد بر ايشان كه بر حال خود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بيامد و بر سر اينان </w:t>
      </w:r>
      <w:r>
        <w:rPr>
          <w:rStyle w:val="FootnoteAnchor"/>
          <w:rtl w:val="true"/>
        </w:rPr>
        <w:footnoteReference w:id="2862"/>
      </w:r>
      <w:r>
        <w:rPr>
          <w:rFonts w:ascii="IRNazanin" w:hAnsi="IRNazanin" w:eastAsia="IRNazanin"/>
          <w:color w:val="111111"/>
          <w:sz w:val="28"/>
          <w:sz w:val="28"/>
          <w:szCs w:val="28"/>
          <w:rtl w:val="true"/>
          <w:lang w:bidi="fa-IR"/>
        </w:rPr>
        <w:t>ايشان بنشست، و پايها در ميان ايشان كرد،يك پاى على در بر گرفت و يك پايش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p>
    <w:p>
      <w:pPr>
        <w:pStyle w:val="BookText"/>
        <w:rPr/>
      </w:pPr>
      <w:r>
        <w:rPr>
          <w:rFonts w:ascii="IRNazanin" w:hAnsi="IRNazanin" w:eastAsia="IRNazanin"/>
          <w:color w:val="111111"/>
          <w:sz w:val="28"/>
          <w:sz w:val="28"/>
          <w:szCs w:val="28"/>
          <w:rtl w:val="true"/>
          <w:lang w:bidi="fa-IR"/>
        </w:rPr>
        <w:t>گفت على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يافتى اهلت را؟گفت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العون هى على طاعة اللّه ،نيك يار است او بر طاعت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را </w:t>
      </w:r>
      <w:r>
        <w:rPr>
          <w:rStyle w:val="FootnoteAnchor"/>
          <w:rtl w:val="true"/>
        </w:rPr>
        <w:footnoteReference w:id="2863"/>
      </w:r>
      <w:r>
        <w:rPr>
          <w:rFonts w:ascii="IRNazanin" w:hAnsi="IRNazanin" w:eastAsia="IRNazanin"/>
          <w:color w:val="111111"/>
          <w:sz w:val="28"/>
          <w:sz w:val="28"/>
          <w:szCs w:val="28"/>
          <w:rtl w:val="true"/>
          <w:lang w:bidi="fa-IR"/>
        </w:rPr>
        <w:t>بپرسيد همين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كوزه اى آب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از قرآن برآن خواند و باد در او دميد و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بازخور،و بقيّتى در او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بر روى و سينۀ على ريخت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اللّه عنك الرّجس و طهّرك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بار </w:t>
      </w:r>
      <w:r>
        <w:rPr>
          <w:rStyle w:val="FootnoteAnchor"/>
          <w:rtl w:val="true"/>
        </w:rPr>
        <w:footnoteReference w:id="2864"/>
      </w:r>
      <w:r>
        <w:rPr>
          <w:rFonts w:ascii="IRNazanin" w:hAnsi="IRNazanin" w:eastAsia="IRNazanin"/>
          <w:color w:val="111111"/>
          <w:sz w:val="28"/>
          <w:sz w:val="28"/>
          <w:szCs w:val="28"/>
          <w:rtl w:val="true"/>
          <w:lang w:bidi="fa-IR"/>
        </w:rPr>
        <w:t xml:space="preserve">ديگر آب بخواست و آياتى </w:t>
      </w:r>
      <w:r>
        <w:rPr>
          <w:rStyle w:val="FootnoteAnchor"/>
          <w:rtl w:val="true"/>
        </w:rPr>
        <w:footnoteReference w:id="2865"/>
      </w:r>
      <w:r>
        <w:rPr>
          <w:rFonts w:ascii="IRNazanin" w:hAnsi="IRNazanin" w:eastAsia="IRNazanin"/>
          <w:color w:val="111111"/>
          <w:sz w:val="28"/>
          <w:sz w:val="28"/>
          <w:szCs w:val="28"/>
          <w:rtl w:val="true"/>
          <w:lang w:bidi="fa-IR"/>
        </w:rPr>
        <w:t>قرآن بر او خواند و فاطمه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 و پاره اى رها كن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آن آب </w:t>
      </w:r>
      <w:r>
        <w:rPr>
          <w:rStyle w:val="FootnoteAnchor"/>
          <w:rtl w:val="true"/>
        </w:rPr>
        <w:footnoteReference w:id="2866"/>
      </w:r>
      <w:r>
        <w:rPr>
          <w:rFonts w:ascii="IRNazanin" w:hAnsi="IRNazanin" w:eastAsia="IRNazanin"/>
          <w:color w:val="111111"/>
          <w:sz w:val="28"/>
          <w:sz w:val="28"/>
          <w:szCs w:val="28"/>
          <w:rtl w:val="true"/>
          <w:lang w:bidi="fa-IR"/>
        </w:rPr>
        <w:t>بر روى فاطمه ريخت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اللّه عنك الرّجس و طهّرك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ايشان را دعا بكرد و بيرون آمد و گمان برد كه ايشان در شب همچنان با يكديگر خفته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رسول را گفت و از كار ايشان خبر داد و اين آيت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تَتَجٰافىٰ جُنُوبُهُمْ عَنِ الْمَضٰاجِعِ </w:t>
      </w:r>
      <w:r>
        <w:rPr>
          <w:rStyle w:val="FootnoteAnchor"/>
          <w:rtl w:val="true"/>
        </w:rPr>
        <w:footnoteReference w:id="2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ديگر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نزديك ايشان رفت هريكى را در گوشه اى ديد نشسته،دست ايشان گرفت و بياورد ايشان را و بر نمطى </w:t>
      </w:r>
      <w:r>
        <w:rPr>
          <w:rStyle w:val="FootnoteAnchor"/>
          <w:rtl w:val="true"/>
        </w:rPr>
        <w:footnoteReference w:id="2868"/>
      </w:r>
      <w:r>
        <w:rPr>
          <w:rFonts w:ascii="IRNazanin" w:hAnsi="IRNazanin" w:eastAsia="IRNazanin"/>
          <w:color w:val="111111"/>
          <w:sz w:val="28"/>
          <w:sz w:val="28"/>
          <w:szCs w:val="28"/>
          <w:rtl w:val="true"/>
          <w:lang w:bidi="fa-IR"/>
        </w:rPr>
        <w:t>از آن خديجه 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كه تا به يك جاى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خديجه براى آن كه فاطمه را دوستر داشتى از دگر دختران،چه او كهتر بود،و او را دو دختر ديگر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و رقيّه،هر دو را به حيات خود به شوهر داد به مكّه،رقيّه را به عتبة بن ابي لهب داد،و زينب را به ابو العاص بن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حليى </w:t>
      </w:r>
      <w:r>
        <w:rPr>
          <w:rStyle w:val="FootnoteAnchor"/>
          <w:rtl w:val="true"/>
        </w:rPr>
        <w:footnoteReference w:id="2869"/>
      </w:r>
      <w:r>
        <w:rPr>
          <w:rFonts w:ascii="Amiri" w:hAnsi="Amiri" w:eastAsia="Amiri" w:cs="Amiri"/>
          <w:color w:val="111111"/>
          <w:sz w:val="28"/>
          <w:sz w:val="28"/>
          <w:szCs w:val="28"/>
          <w:rtl w:val="true"/>
          <w:lang w:bidi="ar-SA"/>
        </w:rPr>
        <w:t>و متاعى كه او را بود براى فاطمه بنهاد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ديگر به نزديك ايشان آمد و حسوى بساختند و به يك جاى بخوردند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ايشان را به خداى سپرد به مسجد آمد و نماز مى كرد تا به روز، و ايشان را دعا مى كرد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سيم وقت سحرگاه بيامد و در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در باز كرد و ايشان در زير عبا </w:t>
      </w:r>
    </w:p>
    <w:p>
      <w:pPr>
        <w:pStyle w:val="BookText"/>
        <w:rPr/>
      </w:pPr>
      <w:r>
        <w:rPr>
          <w:rFonts w:ascii="IRNazanin" w:hAnsi="IRNazanin" w:eastAsia="IRNazanin"/>
          <w:color w:val="111111"/>
          <w:sz w:val="28"/>
          <w:sz w:val="28"/>
          <w:szCs w:val="28"/>
          <w:rtl w:val="true"/>
          <w:lang w:bidi="fa-IR"/>
        </w:rPr>
        <w:t>بودند،خواستند تا جدا شوند،رسول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حالكما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به مسجد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يابى شوهرت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بعل، بهتر شوى </w:t>
      </w:r>
      <w:r>
        <w:rPr>
          <w:rStyle w:val="FootnoteAnchor"/>
          <w:rtl w:val="true"/>
        </w:rPr>
        <w:footnoteReference w:id="2870"/>
      </w:r>
      <w:r>
        <w:rPr>
          <w:rFonts w:ascii="Amiri" w:hAnsi="Amiri" w:eastAsia="Amiri" w:cs="Amiri"/>
          <w:color w:val="111111"/>
          <w:sz w:val="28"/>
          <w:sz w:val="28"/>
          <w:szCs w:val="28"/>
          <w:rtl w:val="true"/>
          <w:lang w:bidi="ar-SA"/>
        </w:rPr>
        <w:t xml:space="preserve">،آن كه </w:t>
      </w:r>
      <w:r>
        <w:rPr>
          <w:rStyle w:val="FootnoteAnchor"/>
          <w:rtl w:val="true"/>
        </w:rPr>
        <w:footnoteReference w:id="2871"/>
      </w:r>
      <w:r>
        <w:rPr>
          <w:rFonts w:ascii="IRNazanin" w:hAnsi="IRNazanin" w:eastAsia="IRNazanin"/>
          <w:color w:val="111111"/>
          <w:sz w:val="28"/>
          <w:sz w:val="28"/>
          <w:szCs w:val="28"/>
          <w:rtl w:val="true"/>
          <w:lang w:bidi="fa-IR"/>
        </w:rPr>
        <w:t>است كه زنان قريش مرا طعنه مى زنند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اباك زوّجك فقيرا معدما لا مال له،پدر تو تو را به مردى درويش داده است كه از دنيا مالى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پدرت درويش نيست،و شوهرت درويش نيست،و خداى تعالى خزاين و گنجهاى زمين بر من عرضه كرد از زر و سيم، من قبول نكردم و اختيار آخرت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آن بدانى كه پدرت مى داند،دنيا و زينت دنيا در چشم تو زشت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اين زنان كه اين گفتند نه بر طريق شفقت گفتند،من تو را به مردى داده ام </w:t>
      </w:r>
      <w:r>
        <w:rPr>
          <w:rStyle w:val="FootnoteAnchor"/>
          <w:rtl w:val="true"/>
        </w:rPr>
        <w:footnoteReference w:id="2872"/>
      </w:r>
    </w:p>
    <w:p>
      <w:pPr>
        <w:pStyle w:val="BookText"/>
        <w:rPr/>
      </w:pPr>
      <w:r>
        <w:rPr>
          <w:rFonts w:ascii="IRNazanin" w:hAnsi="IRNazanin" w:eastAsia="IRNazanin"/>
          <w:color w:val="111111"/>
          <w:sz w:val="28"/>
          <w:sz w:val="28"/>
          <w:szCs w:val="28"/>
          <w:rtl w:val="true"/>
          <w:lang w:bidi="fa-IR"/>
        </w:rPr>
        <w:t>اقدمهم سلما و اكثرهم علما و اعظمهم حلما ،به اسلام از همه پيشتر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علم از همه بيشتر</w:t>
      </w:r>
      <w:r>
        <w:rPr>
          <w:rFonts w:eastAsia="IRNazanin" w:cs="IRNazanin"/>
          <w:color w:val="111111"/>
          <w:sz w:val="28"/>
          <w:szCs w:val="28"/>
          <w:rtl w:val="true"/>
          <w:lang w:bidi="fa-IR"/>
        </w:rPr>
        <w:t xml:space="preserve">] </w:t>
      </w:r>
      <w:r>
        <w:rPr>
          <w:rStyle w:val="FootnoteAnchor"/>
          <w:rtl w:val="true"/>
        </w:rPr>
        <w:footnoteReference w:id="2873"/>
      </w:r>
      <w:r>
        <w:rPr>
          <w:rFonts w:ascii="Amiri" w:hAnsi="Amiri" w:eastAsia="Amiri" w:cs="Amiri"/>
          <w:color w:val="111111"/>
          <w:sz w:val="28"/>
          <w:sz w:val="28"/>
          <w:szCs w:val="28"/>
          <w:rtl w:val="true"/>
          <w:lang w:bidi="ar-SA"/>
        </w:rPr>
        <w:t>و به حلم از همه عظيم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بدان كه تا خداى تعالى در آسمان تو را به على نداد،من تو را در زمين به او ندادم،و بدان كه خداى تعالى در </w:t>
      </w:r>
      <w:r>
        <w:rPr>
          <w:rStyle w:val="FootnoteAnchor"/>
          <w:rtl w:val="true"/>
        </w:rPr>
        <w:footnoteReference w:id="2874"/>
      </w:r>
      <w:r>
        <w:rPr>
          <w:rFonts w:ascii="IRNazanin" w:hAnsi="IRNazanin" w:eastAsia="IRNazanin"/>
          <w:color w:val="111111"/>
          <w:sz w:val="28"/>
          <w:sz w:val="28"/>
          <w:szCs w:val="28"/>
          <w:rtl w:val="true"/>
          <w:lang w:bidi="fa-IR"/>
        </w:rPr>
        <w:t>زمين اطّلاعى كرد و دو مرد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را پدر تو كرد و يكى را شوهر تو كرد،نيك شوهر </w:t>
      </w:r>
      <w:r>
        <w:rPr>
          <w:rStyle w:val="FootnoteAnchor"/>
          <w:rtl w:val="true"/>
        </w:rPr>
        <w:footnoteReference w:id="2875"/>
      </w:r>
      <w:r>
        <w:rPr>
          <w:rFonts w:ascii="IRNazanin" w:hAnsi="IRNazanin" w:eastAsia="IRNazanin"/>
          <w:color w:val="111111"/>
          <w:sz w:val="28"/>
          <w:sz w:val="28"/>
          <w:szCs w:val="28"/>
          <w:rtl w:val="true"/>
          <w:lang w:bidi="fa-IR"/>
        </w:rPr>
        <w:t>است اين شوهر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عصيان مكن به آنچه تو را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دعا كرد ايشان را و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اجمع شملهما </w:t>
      </w:r>
      <w:r>
        <w:rPr>
          <w:rStyle w:val="FootnoteAnchor"/>
          <w:rtl w:val="true"/>
        </w:rPr>
        <w:footnoteReference w:id="2876"/>
      </w:r>
      <w:r>
        <w:rPr>
          <w:rFonts w:ascii="Amiri" w:hAnsi="Amiri" w:eastAsia="Amiri" w:cs="Amiri"/>
          <w:color w:val="111111"/>
          <w:sz w:val="28"/>
          <w:sz w:val="28"/>
          <w:szCs w:val="28"/>
          <w:rtl w:val="true"/>
          <w:lang w:bidi="ar-SA"/>
        </w:rPr>
        <w:t xml:space="preserve">و الّف بين قلوبهما </w:t>
      </w:r>
      <w:r>
        <w:rPr>
          <w:rStyle w:val="FootnoteAnchor"/>
          <w:rtl w:val="true"/>
        </w:rPr>
        <w:footnoteReference w:id="2877"/>
      </w:r>
      <w:r>
        <w:rPr>
          <w:rFonts w:ascii="Amiri" w:hAnsi="Amiri" w:eastAsia="Amiri" w:cs="Amiri"/>
          <w:color w:val="111111"/>
          <w:sz w:val="28"/>
          <w:sz w:val="28"/>
          <w:szCs w:val="28"/>
          <w:rtl w:val="true"/>
          <w:lang w:bidi="ar-SA"/>
        </w:rPr>
        <w:t xml:space="preserve">و اجعلهما و ذرّيّتهما من ورثة جنّة النّعيم و ارزقهما ذرّيّة طاهرة طيّبة مباركة و اجعل في ذرّيّتهما البركة و اجعلهم ائمّة يهدون بأمرك الى طاعتك و يأمرون بما يرضيك، بار خدايا جمع اينان </w:t>
      </w:r>
      <w:r>
        <w:rPr>
          <w:rStyle w:val="FootnoteAnchor"/>
          <w:rtl w:val="true"/>
        </w:rPr>
        <w:footnoteReference w:id="2878"/>
      </w:r>
      <w:r>
        <w:rPr>
          <w:rFonts w:ascii="Amiri" w:hAnsi="Amiri" w:eastAsia="Amiri" w:cs="Amiri"/>
          <w:color w:val="111111"/>
          <w:sz w:val="28"/>
          <w:sz w:val="28"/>
          <w:szCs w:val="28"/>
          <w:rtl w:val="true"/>
          <w:lang w:bidi="ar-SA"/>
        </w:rPr>
        <w:t xml:space="preserve">مجتمع دار،و دلهاشان به هم آر،اينان را و فرزندان اينان را وارثان بهشت نعيم </w:t>
      </w:r>
      <w:r>
        <w:rPr>
          <w:rStyle w:val="FootnoteAnchor"/>
          <w:rtl w:val="true"/>
        </w:rPr>
        <w:footnoteReference w:id="2879"/>
      </w:r>
      <w:r>
        <w:rPr>
          <w:rFonts w:ascii="IRNazanin" w:hAnsi="IRNazanin" w:eastAsia="IRNazanin"/>
          <w:color w:val="111111"/>
          <w:sz w:val="28"/>
          <w:sz w:val="28"/>
          <w:szCs w:val="28"/>
          <w:rtl w:val="true"/>
          <w:lang w:bidi="fa-IR"/>
        </w:rPr>
        <w:t>كن،و فرزندانى پاكيزه روزى كن اينان را،و بر فرزندان ايشان بركت كن،و ايشان را امامانى كن كه به فرمان تو راهنمايان خلقان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على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ابا الحسن نعم الزّوج زوجتك، نيك زن است زن تو،و اين از جملۀ حور العين است،چه اين </w:t>
      </w:r>
      <w:r>
        <w:rPr>
          <w:rStyle w:val="FootnoteAnchor"/>
          <w:rtl w:val="true"/>
        </w:rPr>
        <w:footnoteReference w:id="2880"/>
      </w:r>
      <w:r>
        <w:rPr>
          <w:rFonts w:ascii="Amiri" w:hAnsi="Amiri" w:eastAsia="Amiri" w:cs="Amiri"/>
          <w:color w:val="111111"/>
          <w:sz w:val="28"/>
          <w:sz w:val="28"/>
          <w:szCs w:val="28"/>
          <w:rtl w:val="true"/>
          <w:lang w:bidi="ar-SA"/>
        </w:rPr>
        <w:t>از ميوۀ بهشت آفريده است با او مدارا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فانّها بضعة منّي يسوؤني </w:t>
      </w:r>
      <w:r>
        <w:rPr>
          <w:rStyle w:val="FootnoteAnchor"/>
          <w:rtl w:val="true"/>
        </w:rPr>
        <w:footnoteReference w:id="2881"/>
      </w:r>
      <w:r>
        <w:rPr>
          <w:rFonts w:ascii="Amiri" w:hAnsi="Amiri" w:eastAsia="Amiri" w:cs="Amiri"/>
          <w:color w:val="111111"/>
          <w:sz w:val="28"/>
          <w:sz w:val="28"/>
          <w:szCs w:val="28"/>
          <w:rtl w:val="true"/>
          <w:lang w:bidi="ar-SA"/>
        </w:rPr>
        <w:t xml:space="preserve">ما ساءها و يسرّنى ما سرّها و انّ اللّه تعالى يغضب بغضبها </w:t>
      </w:r>
      <w:r>
        <w:rPr>
          <w:rStyle w:val="FootnoteAnchor"/>
          <w:rtl w:val="true"/>
        </w:rPr>
        <w:footnoteReference w:id="2882"/>
      </w:r>
      <w:r>
        <w:rPr>
          <w:rFonts w:ascii="Amiri" w:hAnsi="Amiri" w:eastAsia="Amiri" w:cs="Amiri"/>
          <w:color w:val="111111"/>
          <w:sz w:val="28"/>
          <w:sz w:val="28"/>
          <w:szCs w:val="28"/>
          <w:rtl w:val="true"/>
          <w:lang w:bidi="ar-SA"/>
        </w:rPr>
        <w:t xml:space="preserve">و يرضى برضاها </w:t>
      </w:r>
      <w:r>
        <w:rPr>
          <w:rStyle w:val="FootnoteAnchor"/>
          <w:rtl w:val="true"/>
        </w:rPr>
        <w:footnoteReference w:id="2883"/>
      </w:r>
      <w:r>
        <w:rPr>
          <w:rFonts w:ascii="IRNazanin" w:hAnsi="IRNazanin" w:eastAsia="IRNazanin"/>
          <w:color w:val="111111"/>
          <w:sz w:val="28"/>
          <w:sz w:val="28"/>
          <w:szCs w:val="28"/>
          <w:rtl w:val="true"/>
          <w:lang w:bidi="fa-IR"/>
        </w:rPr>
        <w:t xml:space="preserve">، او پاره از اندام من است آنچه او را دژم </w:t>
      </w:r>
      <w:r>
        <w:rPr>
          <w:rStyle w:val="FootnoteAnchor"/>
          <w:rtl w:val="true"/>
        </w:rPr>
        <w:footnoteReference w:id="2884"/>
      </w:r>
      <w:r>
        <w:rPr>
          <w:rFonts w:ascii="IRNazanin" w:hAnsi="IRNazanin" w:eastAsia="IRNazanin"/>
          <w:color w:val="111111"/>
          <w:sz w:val="28"/>
          <w:sz w:val="28"/>
          <w:szCs w:val="28"/>
          <w:rtl w:val="true"/>
          <w:lang w:bidi="fa-IR"/>
        </w:rPr>
        <w:t xml:space="preserve">بكند مرا دژم </w:t>
      </w:r>
      <w:r>
        <w:rPr>
          <w:rStyle w:val="FootnoteAnchor"/>
          <w:rtl w:val="true"/>
        </w:rPr>
        <w:footnoteReference w:id="2885"/>
      </w:r>
      <w:r>
        <w:rPr>
          <w:rFonts w:ascii="IRNazanin" w:hAnsi="IRNazanin" w:eastAsia="IRNazanin"/>
          <w:color w:val="111111"/>
          <w:sz w:val="28"/>
          <w:sz w:val="28"/>
          <w:szCs w:val="28"/>
          <w:rtl w:val="true"/>
          <w:lang w:bidi="fa-IR"/>
        </w:rPr>
        <w:t xml:space="preserve">بكند و آنچه او را خرّم </w:t>
      </w:r>
      <w:r>
        <w:rPr>
          <w:rStyle w:val="FootnoteAnchor"/>
          <w:rtl w:val="true"/>
        </w:rPr>
        <w:footnoteReference w:id="2886"/>
      </w:r>
      <w:r>
        <w:rPr>
          <w:rFonts w:ascii="IRNazanin" w:hAnsi="IRNazanin" w:eastAsia="IRNazanin"/>
          <w:color w:val="111111"/>
          <w:sz w:val="28"/>
          <w:sz w:val="28"/>
          <w:szCs w:val="28"/>
          <w:rtl w:val="true"/>
          <w:lang w:bidi="fa-IR"/>
        </w:rPr>
        <w:t>بكند مرا خرّم بكند،و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او خشم گيرد و از رضاى او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ابا الحسن </w:t>
      </w:r>
      <w:r>
        <w:rPr>
          <w:rStyle w:val="FootnoteAnchor"/>
          <w:rtl w:val="true"/>
        </w:rPr>
        <w:footnoteReference w:id="2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نبايد كه من فردا تو را بينم و بر تو اثر عرس نبينم و بر تو اثر عرس نباشد </w:t>
      </w:r>
      <w:r>
        <w:rPr>
          <w:rStyle w:val="FootnoteAnchor"/>
          <w:rtl w:val="true"/>
        </w:rPr>
        <w:footnoteReference w:id="2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گفت </w:t>
      </w:r>
      <w:r>
        <w:rPr>
          <w:rStyle w:val="FootnoteAnchor"/>
          <w:rtl w:val="true"/>
        </w:rPr>
        <w:footnoteReference w:id="2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شرم دارم از اسماء كه او مدّتى است تا خدمت </w:t>
      </w:r>
      <w:r>
        <w:rPr>
          <w:rStyle w:val="FootnoteAnchor"/>
          <w:rtl w:val="true"/>
        </w:rPr>
        <w:footnoteReference w:id="2890"/>
      </w:r>
      <w:r>
        <w:rPr>
          <w:rFonts w:ascii="IRNazanin" w:hAnsi="IRNazanin" w:eastAsia="IRNazanin"/>
          <w:color w:val="111111"/>
          <w:sz w:val="28"/>
          <w:sz w:val="28"/>
          <w:szCs w:val="28"/>
          <w:rtl w:val="true"/>
          <w:lang w:bidi="fa-IR"/>
        </w:rPr>
        <w:t>مى كند و من نتوانم خدمت كردن،براى من خادمه اى فرماى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اى خواهى يا چيزى كه از خادمه بهتر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چيست يا رسول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عقب هر نمازى سى و چهار بار تكبير كنى، و سى و سه بار تسبيح،و سى و سه بار تحميد،اين بر زبان صد است و در ترازو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نباشد كه هر بامداد و شبنگاه </w:t>
      </w:r>
      <w:r>
        <w:rPr>
          <w:rStyle w:val="FootnoteAnchor"/>
          <w:rtl w:val="true"/>
        </w:rPr>
        <w:footnoteReference w:id="2891"/>
      </w:r>
      <w:r>
        <w:rPr>
          <w:rFonts w:ascii="Amiri" w:hAnsi="Amiri" w:eastAsia="Amiri" w:cs="Amiri"/>
          <w:color w:val="111111"/>
          <w:sz w:val="28"/>
          <w:sz w:val="28"/>
          <w:szCs w:val="28"/>
          <w:rtl w:val="true"/>
          <w:lang w:bidi="ar-SA"/>
        </w:rPr>
        <w:t xml:space="preserve">اين تسبيح بكند و الّا خداى تعالى او را مهمّات دنيايى و آخرتى </w:t>
      </w:r>
      <w:r>
        <w:rPr>
          <w:rStyle w:val="FootnoteAnchor"/>
          <w:rtl w:val="true"/>
        </w:rPr>
        <w:footnoteReference w:id="2892"/>
      </w:r>
      <w:r>
        <w:rPr>
          <w:rFonts w:ascii="Amiri" w:hAnsi="Amiri" w:eastAsia="Amiri" w:cs="Amiri"/>
          <w:color w:val="111111"/>
          <w:sz w:val="28"/>
          <w:sz w:val="28"/>
          <w:szCs w:val="28"/>
          <w:rtl w:val="true"/>
          <w:lang w:bidi="ar-SA"/>
        </w:rPr>
        <w:t>كفايت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نيز به سلامت بازگرد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جزاك اللّه خيرا </w:t>
      </w:r>
      <w:r>
        <w:rPr>
          <w:rStyle w:val="FootnoteAnchor"/>
          <w:rtl w:val="true"/>
        </w:rPr>
        <w:footnoteReference w:id="2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بازگشت و ايشان تنها </w:t>
      </w:r>
      <w:r>
        <w:rPr>
          <w:rStyle w:val="FootnoteAnchor"/>
          <w:rtl w:val="true"/>
        </w:rPr>
        <w:footnoteReference w:id="2894"/>
      </w:r>
      <w:r>
        <w:rPr>
          <w:rFonts w:ascii="IRNazanin" w:hAnsi="IRNazanin" w:eastAsia="IRNazanin"/>
          <w:color w:val="111111"/>
          <w:sz w:val="28"/>
          <w:sz w:val="28"/>
          <w:szCs w:val="28"/>
          <w:rtl w:val="true"/>
          <w:lang w:bidi="fa-IR"/>
        </w:rPr>
        <w:t xml:space="preserve">ماندند </w:t>
      </w:r>
      <w:r>
        <w:rPr>
          <w:rStyle w:val="FootnoteAnchor"/>
          <w:rtl w:val="true"/>
        </w:rPr>
        <w:footnoteReference w:id="2895"/>
      </w:r>
      <w:r>
        <w:rPr>
          <w:rFonts w:ascii="Amiri" w:hAnsi="Amiri" w:eastAsia="Amiri" w:cs="Amiri"/>
          <w:color w:val="111111"/>
          <w:sz w:val="28"/>
          <w:sz w:val="28"/>
          <w:szCs w:val="28"/>
          <w:rtl w:val="true"/>
          <w:lang w:bidi="ar-SA"/>
        </w:rPr>
        <w:t xml:space="preserve">و اميرالمؤمنين </w:t>
      </w:r>
      <w:r>
        <w:rPr>
          <w:rStyle w:val="FootnoteAnchor"/>
          <w:rtl w:val="true"/>
        </w:rPr>
        <w:footnoteReference w:id="2896"/>
      </w:r>
      <w:r>
        <w:rPr>
          <w:rFonts w:ascii="IRNazanin" w:hAnsi="IRNazanin" w:eastAsia="IRNazanin"/>
          <w:color w:val="111111"/>
          <w:sz w:val="28"/>
          <w:sz w:val="28"/>
          <w:szCs w:val="28"/>
          <w:rtl w:val="true"/>
          <w:lang w:bidi="fa-IR"/>
        </w:rPr>
        <w:t xml:space="preserve">به فرمان و اشارت رسول خلوت ساخت با فاطمه </w:t>
      </w:r>
      <w:r>
        <w:rPr>
          <w:rStyle w:val="FootnoteAnchor"/>
          <w:rtl w:val="true"/>
        </w:rPr>
        <w:footnoteReference w:id="2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دگر روز در آمد و به ديدار </w:t>
      </w:r>
    </w:p>
    <w:p>
      <w:pPr>
        <w:pStyle w:val="BookText"/>
        <w:rPr/>
      </w:pPr>
      <w:r>
        <w:rPr>
          <w:rFonts w:ascii="IRNazanin" w:hAnsi="IRNazanin" w:eastAsia="IRNazanin"/>
          <w:color w:val="111111"/>
          <w:sz w:val="28"/>
          <w:sz w:val="28"/>
          <w:szCs w:val="28"/>
          <w:rtl w:val="true"/>
          <w:lang w:bidi="fa-IR"/>
        </w:rPr>
        <w:t>ايشان چشم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Style w:val="FootnoteAnchor"/>
          <w:rtl w:val="true"/>
        </w:rPr>
        <w:footnoteReference w:id="2898"/>
      </w:r>
      <w:r>
        <w:rPr>
          <w:rFonts w:ascii="IRNazanin" w:hAnsi="IRNazanin" w:eastAsia="IRNazanin"/>
          <w:color w:val="111111"/>
          <w:sz w:val="28"/>
          <w:sz w:val="28"/>
          <w:szCs w:val="28"/>
          <w:rtl w:val="true"/>
          <w:lang w:bidi="fa-IR"/>
        </w:rPr>
        <w:t xml:space="preserve">رسول </w:t>
      </w:r>
      <w:r>
        <w:rPr>
          <w:rStyle w:val="FootnoteAnchor"/>
          <w:rtl w:val="true"/>
        </w:rPr>
        <w:footnoteReference w:id="2899"/>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كه مرا به اين جا آوردى،زنانى را ديدم كه به جمال ايشان و صورت ايشان هرگز هيچ كس را نديدم و ايشان بر شكل زنان دنيا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حور العين بودند كه خداى تعالى به عرس تو فرستاد ايشان را،و كرامت تو را،و كرامت شوهر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اين بودند </w:t>
      </w:r>
      <w:r>
        <w:rPr>
          <w:rStyle w:val="FootnoteAnchor"/>
          <w:rtl w:val="true"/>
        </w:rPr>
        <w:footnoteReference w:id="2900"/>
      </w:r>
      <w:r>
        <w:rPr>
          <w:rFonts w:ascii="IRNazanin" w:hAnsi="IRNazanin" w:eastAsia="IRNazanin"/>
          <w:color w:val="111111"/>
          <w:sz w:val="28"/>
          <w:sz w:val="28"/>
          <w:szCs w:val="28"/>
          <w:rtl w:val="true"/>
          <w:lang w:bidi="fa-IR"/>
        </w:rPr>
        <w:t>،كسى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قريش به تهنيت مى آيند با حلّه ها و حليها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ساعت اين زنان درآيند آراسته با حلّه ها و اين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دخترك ايشان را بيند و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اى فرست براى فاطمه كه ايشان مانند آن نديده باشند تا شماتت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جبريل آمد و براى او حلّه اى آورد از بهشت كه قيمت او هرچه در دنيا </w:t>
      </w:r>
      <w:r>
        <w:rPr>
          <w:rStyle w:val="FootnoteAnchor"/>
          <w:rtl w:val="true"/>
        </w:rPr>
        <w:footnoteReference w:id="2901"/>
      </w:r>
      <w:r>
        <w:rPr>
          <w:rFonts w:ascii="IRNazanin" w:hAnsi="IRNazanin" w:eastAsia="IRNazanin"/>
          <w:color w:val="111111"/>
          <w:sz w:val="28"/>
          <w:sz w:val="28"/>
          <w:szCs w:val="28"/>
          <w:rtl w:val="true"/>
          <w:lang w:bidi="fa-IR"/>
        </w:rPr>
        <w:t>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آن حلّه در پوشيد و بنشست و ايشان در آمدند،چون آن حلّه ديدند متحيّر بماندند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حلّه از كجا آورده اى </w:t>
      </w:r>
      <w:r>
        <w:rPr>
          <w:rStyle w:val="FootnoteAnchor"/>
          <w:rtl w:val="true"/>
        </w:rPr>
        <w:footnoteReference w:id="2902"/>
      </w:r>
      <w:r>
        <w:rPr>
          <w:rFonts w:ascii="Amiri" w:hAnsi="Amiri" w:eastAsia="Amiri" w:cs="Amiri"/>
          <w:color w:val="111111"/>
          <w:sz w:val="28"/>
          <w:sz w:val="28"/>
          <w:szCs w:val="28"/>
          <w:rtl w:val="true"/>
          <w:lang w:bidi="ar-SA"/>
        </w:rPr>
        <w:t xml:space="preserve">كه همانا كه در دنيا </w:t>
      </w:r>
      <w:r>
        <w:rPr>
          <w:rStyle w:val="FootnoteAnchor"/>
          <w:rtl w:val="true"/>
        </w:rPr>
        <w:footnoteReference w:id="2903"/>
      </w:r>
      <w:r>
        <w:rPr>
          <w:rFonts w:ascii="IRNazanin" w:hAnsi="IRNazanin" w:eastAsia="IRNazanin"/>
          <w:color w:val="111111"/>
          <w:sz w:val="28"/>
          <w:sz w:val="28"/>
          <w:szCs w:val="28"/>
          <w:rtl w:val="true"/>
          <w:lang w:bidi="fa-IR"/>
        </w:rPr>
        <w:t>نباشد و ما نديده ايم و نشنيده؟گفت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2904"/>
      </w:r>
      <w:r>
        <w:rPr>
          <w:rFonts w:ascii="Amiri" w:hAnsi="Amiri" w:eastAsia="Amiri" w:cs="Amiri"/>
          <w:color w:val="111111"/>
          <w:sz w:val="28"/>
          <w:sz w:val="28"/>
          <w:szCs w:val="28"/>
          <w:rtl w:val="true"/>
          <w:lang w:bidi="ar-SA"/>
        </w:rPr>
        <w:t>از نزديك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اسماء بنت عميس برفت،كارى كه در خانه بود همه فاطمه را بايست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خسته شد بخفت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به در سراى آمد و در بزد،كس جواب نداد و آواز آسيا مى آمد كه مى گرديد و گاهواره حسن على </w:t>
      </w:r>
      <w:r>
        <w:rPr>
          <w:rStyle w:val="FootnoteAnchor"/>
          <w:rtl w:val="true"/>
        </w:rPr>
        <w:footnoteReference w:id="2905"/>
      </w:r>
      <w:r>
        <w:rPr>
          <w:rFonts w:ascii="Amiri" w:hAnsi="Amiri" w:eastAsia="Amiri" w:cs="Amiri"/>
          <w:color w:val="111111"/>
          <w:sz w:val="28"/>
          <w:sz w:val="28"/>
          <w:szCs w:val="28"/>
          <w:rtl w:val="true"/>
          <w:lang w:bidi="ar-SA"/>
        </w:rPr>
        <w:t>مى جنبيد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Style w:val="FootnoteAnchor"/>
          <w:rtl w:val="true"/>
        </w:rPr>
        <w:footnoteReference w:id="2906"/>
      </w:r>
      <w:r>
        <w:rPr>
          <w:rFonts w:ascii="Amiri" w:hAnsi="Amiri" w:eastAsia="Amiri" w:cs="Amiri"/>
          <w:color w:val="111111"/>
          <w:sz w:val="28"/>
          <w:sz w:val="28"/>
          <w:szCs w:val="28"/>
          <w:rtl w:val="true"/>
          <w:lang w:bidi="ar-SA"/>
        </w:rPr>
        <w:t xml:space="preserve">از شكاف </w:t>
      </w:r>
      <w:r>
        <w:rPr>
          <w:rStyle w:val="FootnoteAnchor"/>
          <w:rtl w:val="true"/>
        </w:rPr>
        <w:footnoteReference w:id="2907"/>
      </w:r>
      <w:r>
        <w:rPr>
          <w:rFonts w:ascii="IRNazanin" w:hAnsi="IRNazanin" w:eastAsia="IRNazanin"/>
          <w:color w:val="111111"/>
          <w:sz w:val="28"/>
          <w:sz w:val="28"/>
          <w:szCs w:val="28"/>
          <w:rtl w:val="true"/>
          <w:lang w:bidi="fa-IR"/>
        </w:rPr>
        <w:t>در نگريد فاطمه خفته بود و آسيا مى گرديد و گاهواره مى جنبيد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داشت </w:t>
      </w:r>
      <w:r>
        <w:rPr>
          <w:rStyle w:val="FootnoteAnchor"/>
          <w:rtl w:val="true"/>
        </w:rPr>
        <w:footnoteReference w:id="2908"/>
      </w:r>
      <w:r>
        <w:rPr>
          <w:rFonts w:ascii="IRNazanin" w:hAnsi="IRNazanin" w:eastAsia="IRNazanin"/>
          <w:color w:val="111111"/>
          <w:sz w:val="28"/>
          <w:sz w:val="28"/>
          <w:szCs w:val="28"/>
          <w:rtl w:val="true"/>
          <w:lang w:bidi="fa-IR"/>
        </w:rPr>
        <w:t>،بيامد و رسول را بگفت،رسول 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w:t>
      </w:r>
      <w:r>
        <w:rPr>
          <w:rFonts w:eastAsia="IRNazanin" w:cs="IRNazanin"/>
          <w:color w:val="111111"/>
          <w:sz w:val="28"/>
          <w:szCs w:val="28"/>
          <w:rtl w:val="true"/>
          <w:lang w:bidi="fa-IR"/>
        </w:rPr>
        <w:t xml:space="preserve">] </w:t>
      </w:r>
      <w:r>
        <w:rPr>
          <w:rStyle w:val="FootnoteAnchor"/>
          <w:rtl w:val="true"/>
        </w:rPr>
        <w:footnoteReference w:id="2909"/>
      </w:r>
      <w:r>
        <w:rPr>
          <w:rFonts w:ascii="IRNazanin" w:hAnsi="IRNazanin" w:eastAsia="IRNazanin"/>
          <w:color w:val="111111"/>
          <w:sz w:val="28"/>
          <w:sz w:val="28"/>
          <w:szCs w:val="28"/>
          <w:rtl w:val="true"/>
          <w:lang w:bidi="fa-IR"/>
        </w:rPr>
        <w:t>انّ للّه فى الارض ملائكة موكّلين بمعونة آل محمّد، خداى را تعالى فرشتگانى هستند موكل به معونت آل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من با او چنان زندگانى كردم كه او را نيازردم و كراهت او اختيار نكردم،و او در من هرگز عاصى نشد،و چيزى </w:t>
      </w:r>
      <w:r>
        <w:rPr>
          <w:rStyle w:val="FootnoteAnchor"/>
          <w:rtl w:val="true"/>
        </w:rPr>
        <w:footnoteReference w:id="2910"/>
      </w:r>
      <w:r>
        <w:rPr>
          <w:rFonts w:ascii="Amiri" w:hAnsi="Amiri" w:eastAsia="Amiri" w:cs="Amiri"/>
          <w:color w:val="111111"/>
          <w:sz w:val="28"/>
          <w:sz w:val="28"/>
          <w:szCs w:val="28"/>
          <w:rtl w:val="true"/>
          <w:lang w:bidi="ar-SA"/>
        </w:rPr>
        <w:t>نكرد كه رضاى من نبود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Style w:val="FootnoteAnchor"/>
          <w:rtl w:val="true"/>
        </w:rPr>
        <w:footnoteReference w:id="2911"/>
      </w:r>
      <w:r>
        <w:rPr>
          <w:rFonts w:ascii="IRNazanin" w:hAnsi="IRNazanin" w:eastAsia="IRNazanin"/>
          <w:color w:val="111111"/>
          <w:sz w:val="28"/>
          <w:sz w:val="28"/>
          <w:szCs w:val="28"/>
          <w:rtl w:val="true"/>
          <w:lang w:bidi="fa-IR"/>
        </w:rPr>
        <w:t>جوار رحمت ايزدى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هرگه كه در او نگريدم هر غم كه مرا بود برفت،و تا او از دنيا برفت من شادمانه نشدم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جمله اى است </w:t>
      </w:r>
      <w:r>
        <w:rPr>
          <w:rStyle w:val="FootnoteAnchor"/>
          <w:rtl w:val="true"/>
        </w:rPr>
        <w:footnoteReference w:id="2912"/>
      </w:r>
      <w:r>
        <w:rPr>
          <w:rFonts w:ascii="Amiri" w:hAnsi="Amiri" w:eastAsia="Amiri" w:cs="Amiri"/>
          <w:color w:val="111111"/>
          <w:sz w:val="28"/>
          <w:sz w:val="28"/>
          <w:szCs w:val="28"/>
          <w:rtl w:val="true"/>
          <w:lang w:bidi="ar-SA"/>
        </w:rPr>
        <w:t xml:space="preserve">از قصّه تزويج فاطمه </w:t>
      </w:r>
      <w:r>
        <w:rPr>
          <w:rStyle w:val="FootnoteAnchor"/>
          <w:rtl w:val="true"/>
        </w:rPr>
        <w:footnoteReference w:id="2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اين قصّه دراز شد،تبرّك را نبشته آمد تا تنبيه باشد بر بعضى فضايل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عليهما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يَعْبُدُونَ مِنْ دُونِ اللّٰهِ ،آنگه حق تعالى پس از اين در حديث مشركان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پرستند بدون خداى چيزى كه ايشان را منفعت نكند و نتواند،و مضرّت نكند و نتواند ازآن كه جماد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الْكٰافِرُ عَلىٰ رَبِّهِ ظَهِيراً ،و كافر يار است شيطان را بر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2915"/>
      </w:r>
      <w:r>
        <w:rPr>
          <w:rFonts w:ascii="IRNazanin" w:hAnsi="IRNazanin" w:eastAsia="IRNazanin"/>
          <w:color w:val="111111"/>
          <w:sz w:val="28"/>
          <w:sz w:val="28"/>
          <w:szCs w:val="28"/>
          <w:rtl w:val="true"/>
          <w:lang w:bidi="fa-IR"/>
        </w:rPr>
        <w:t>ظهرت فلانا على فلان و اعنته عليه،فلان را بر فلان يارى دادم،يعنى ياور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ظَهِيراً ،اى ذليلا مهينا متروكا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916"/>
      </w:r>
      <w:r>
        <w:rPr>
          <w:rFonts w:ascii="Amiri" w:hAnsi="Amiri" w:eastAsia="Amiri" w:cs="Amiri"/>
          <w:color w:val="111111"/>
          <w:sz w:val="28"/>
          <w:sz w:val="28"/>
          <w:szCs w:val="28"/>
          <w:rtl w:val="true"/>
          <w:lang w:bidi="ar-SA"/>
        </w:rPr>
        <w:t>حا وراء الظّهر من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ظهرت به اذا طرحته وراء ظهرك فلا تلتفت اليه،يعنى كافر به نزديك خداى ذليل و مهين باشد به منزلت كسى كه او را </w:t>
      </w:r>
      <w:r>
        <w:rPr>
          <w:rStyle w:val="FootnoteAnchor"/>
          <w:rtl w:val="true"/>
        </w:rPr>
        <w:footnoteReference w:id="2917"/>
      </w:r>
      <w:r>
        <w:rPr>
          <w:rFonts w:ascii="IRNazanin" w:hAnsi="IRNazanin" w:eastAsia="IRNazanin"/>
          <w:color w:val="111111"/>
          <w:sz w:val="28"/>
          <w:sz w:val="28"/>
          <w:szCs w:val="28"/>
          <w:rtl w:val="true"/>
          <w:lang w:bidi="fa-IR"/>
        </w:rPr>
        <w:t>پس پشت افگنند و با او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نفرستاديم الّا تا بشارت دهنده و ترساننده باشى، يعنى كار تو اين است،تو حفيظ و و كيل اينان نه اى،اينان را با من گذار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أَسْئَلُكُمْ ،بگو اى محمّد كه من از شما مزدى نمى خواهم بر اداى رسالت تا شما مرا متّهم دارى كه اين دعوت براى طمع مال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أَنْ يَتَّخِذَ إِلىٰ رَبِّهِ سَبِيلاً ،اين استثناى منقطع است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ان يتّخذ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مزد اداى رسالت نباشد،و استثناى منقطع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يعنى لكن آن كس كه </w:t>
      </w:r>
      <w:r>
        <w:rPr>
          <w:rStyle w:val="FootnoteAnchor"/>
          <w:rtl w:val="true"/>
        </w:rPr>
        <w:footnoteReference w:id="2919"/>
      </w:r>
      <w:r>
        <w:rPr>
          <w:rFonts w:ascii="Amiri" w:hAnsi="Amiri" w:eastAsia="Amiri" w:cs="Amiri"/>
          <w:color w:val="111111"/>
          <w:sz w:val="28"/>
          <w:sz w:val="28"/>
          <w:szCs w:val="28"/>
          <w:rtl w:val="true"/>
          <w:lang w:bidi="ar-SA"/>
        </w:rPr>
        <w:t xml:space="preserve">خواهد كه راهى كند به خداى تعالى به انفاق مال در سبيل </w:t>
      </w:r>
    </w:p>
    <w:p>
      <w:pPr>
        <w:pStyle w:val="BookText"/>
        <w:rPr/>
      </w:pP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من شاء ان يتّخذ الى ربّه سبيلا،هركه خواهد كه او به طاعت </w:t>
      </w:r>
      <w:r>
        <w:rPr>
          <w:rStyle w:val="FootnoteAnchor"/>
          <w:rtl w:val="true"/>
        </w:rPr>
        <w:footnoteReference w:id="2920"/>
      </w:r>
      <w:r>
        <w:rPr>
          <w:rFonts w:ascii="Amiri" w:hAnsi="Amiri" w:eastAsia="Amiri" w:cs="Amiri"/>
          <w:color w:val="111111"/>
          <w:sz w:val="28"/>
          <w:sz w:val="28"/>
          <w:szCs w:val="28"/>
          <w:rtl w:val="true"/>
          <w:lang w:bidi="ar-SA"/>
        </w:rPr>
        <w:t>خداى راهى سازد،او را نيست كه آن كند،و اين خبر را حذف كند لدلالة الكلام عليه في الوجهين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تَوَكَّلْ عَلَى الْحَيِّ الَّذِي لاٰ يَمُوتُ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برآن خداى كن كه او زنده است و نميرد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بِحَمْدِهِ ،و تسبيح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حمد</w:t>
      </w:r>
      <w:r>
        <w:rPr>
          <w:rFonts w:eastAsia="IRNazanin" w:cs="IRNazanin"/>
          <w:color w:val="111111"/>
          <w:sz w:val="28"/>
          <w:szCs w:val="28"/>
          <w:rtl w:val="true"/>
          <w:lang w:bidi="fa-IR"/>
        </w:rPr>
        <w:t xml:space="preserve">] </w:t>
      </w:r>
      <w:r>
        <w:rPr>
          <w:rStyle w:val="FootnoteAnchor"/>
          <w:rtl w:val="true"/>
        </w:rPr>
        <w:footnoteReference w:id="2921"/>
      </w:r>
      <w:r>
        <w:rPr>
          <w:rFonts w:ascii="IRNazanin" w:hAnsi="IRNazanin" w:eastAsia="IRNazanin"/>
          <w:color w:val="111111"/>
          <w:sz w:val="28"/>
          <w:sz w:val="28"/>
          <w:szCs w:val="28"/>
          <w:rtl w:val="true"/>
          <w:lang w:bidi="fa-IR"/>
        </w:rPr>
        <w:t xml:space="preserve">و شكر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بمانند آن كه گويد </w:t>
      </w:r>
      <w:r>
        <w:rPr>
          <w:rStyle w:val="FootnoteAnchor"/>
          <w:rtl w:val="true"/>
        </w:rPr>
        <w:footnoteReference w:id="2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آلائه و حسن بلائه،و الحمد للّه على انعامه و احسانه و عظيم امتنانه،الحمد للّه كما هو اهله و مستحقه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مى آيد كه چون بنده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كما هو اهله ،فريشتگان از نوشتن فروايستند،حق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كه بندۀ من گفت بر او ننوشتى؟گويند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چيزى گفت كه ما ندانيم،او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شكر تو را چنان كه </w:t>
      </w:r>
      <w:r>
        <w:rPr>
          <w:rStyle w:val="FootnoteAnchor"/>
          <w:rtl w:val="true"/>
        </w:rPr>
        <w:footnoteReference w:id="2923"/>
      </w:r>
      <w:r>
        <w:rPr>
          <w:rFonts w:ascii="IRNazanin" w:hAnsi="IRNazanin" w:eastAsia="IRNazanin"/>
          <w:color w:val="111111"/>
          <w:sz w:val="28"/>
          <w:sz w:val="28"/>
          <w:szCs w:val="28"/>
          <w:rtl w:val="true"/>
          <w:lang w:bidi="fa-IR"/>
        </w:rPr>
        <w:t>سزاوار آنى،و ما چه دانيم كه تو سزاوار چه اى از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كه او گفت بنويسى كه جزاى آن من دهم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كَفىٰ بِهِ بِذُنُوبِ عِبٰادِهِ خَبِيراً ،او بس است كه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Style w:val="FootnoteAnchor"/>
          <w:rtl w:val="true"/>
        </w:rPr>
        <w:footnoteReference w:id="2924"/>
      </w:r>
      <w:r>
        <w:rPr>
          <w:rFonts w:ascii="IRNazanin" w:hAnsi="IRNazanin" w:eastAsia="IRNazanin"/>
          <w:color w:val="111111"/>
          <w:sz w:val="28"/>
          <w:sz w:val="28"/>
          <w:szCs w:val="28"/>
          <w:rtl w:val="true"/>
          <w:lang w:bidi="fa-IR"/>
        </w:rPr>
        <w:t xml:space="preserve">عالم است، يعنى علم او به گناه بندگان بس در باب آن كه ايشان را مستحقّ آن باشد </w:t>
      </w:r>
      <w:r>
        <w:rPr>
          <w:rStyle w:val="FootnoteAnchor"/>
          <w:rtl w:val="true"/>
        </w:rPr>
        <w:footnoteReference w:id="2925"/>
      </w:r>
      <w:r>
        <w:rPr>
          <w:rFonts w:ascii="Amiri" w:hAnsi="Amiri" w:eastAsia="Amiri" w:cs="Amiri"/>
          <w:color w:val="111111"/>
          <w:sz w:val="28"/>
          <w:sz w:val="28"/>
          <w:szCs w:val="28"/>
          <w:rtl w:val="true"/>
          <w:lang w:bidi="ar-SA"/>
        </w:rPr>
        <w:t xml:space="preserve">تا هركسى را به سزا جزا دهد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 خَلَقَ السَّمٰاوٰاتِ وَ الْأَرْضَ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 است بكونه صفة للحىّ الّذي لا يموت،و شايد تا محلّ او رفع بود بر خبر ابتداى </w:t>
      </w:r>
      <w:r>
        <w:rPr>
          <w:rStyle w:val="FootnoteAnchor"/>
          <w:rtl w:val="true"/>
        </w:rPr>
        <w:footnoteReference w:id="2927"/>
      </w:r>
      <w:r>
        <w:rPr>
          <w:rFonts w:ascii="IRNazanin" w:hAnsi="IRNazanin" w:eastAsia="IRNazanin"/>
          <w:color w:val="111111"/>
          <w:sz w:val="28"/>
          <w:sz w:val="28"/>
          <w:szCs w:val="28"/>
          <w:rtl w:val="true"/>
          <w:lang w:bidi="fa-IR"/>
        </w:rPr>
        <w:t>محذوف،آن خداى كه آسمان و زمين بيافريد و آنچه در ميان آن است به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آن جمع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Style w:val="FootnoteAnchor"/>
          <w:rtl w:val="true"/>
        </w:rPr>
        <w:footnoteReference w:id="2928"/>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بَيْنَهُمٰا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بينهنّ،براى آن كه آن را چون دو صنف كرد،و مثله قول القطاميّ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يجزيك انّ حبال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تغلب قد تباينتا انقطاعا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المنيّة و الحتوف كلاهما </w:t>
      </w:r>
      <w:r>
        <w:rPr>
          <w:rStyle w:val="FootnoteAnchor"/>
          <w:rtl w:val="true"/>
        </w:rPr>
        <w:footnoteReference w:id="2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بذوى المحارم يرقبان سوادي</w:t>
      </w:r>
    </w:p>
    <w:p>
      <w:pPr>
        <w:pStyle w:val="BookText"/>
        <w:rPr/>
      </w:pPr>
      <w:r>
        <w:rPr>
          <w:rFonts w:ascii="IRNazanin" w:hAnsi="IRNazanin" w:eastAsia="IRNazanin"/>
          <w:color w:val="111111"/>
          <w:sz w:val="28"/>
          <w:sz w:val="28"/>
          <w:szCs w:val="28"/>
          <w:rtl w:val="true"/>
          <w:lang w:bidi="fa-IR"/>
        </w:rPr>
        <w:t xml:space="preserve">ثُمَّ اسْتَوىٰ عَلَى الْعَرْشِ ،آنگه بر عرش مستولى شد برآن تفسير كه رفت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فَسْئَلْ بِهِ خَبِيراً ،در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كه،فسئل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931"/>
      </w:r>
      <w:r>
        <w:rPr>
          <w:rFonts w:ascii="IRNazanin" w:hAnsi="IRNazanin" w:eastAsia="IRNazanin"/>
          <w:color w:val="111111"/>
          <w:sz w:val="28"/>
          <w:sz w:val="28"/>
          <w:szCs w:val="28"/>
          <w:rtl w:val="true"/>
          <w:lang w:bidi="fa-IR"/>
        </w:rPr>
        <w:t xml:space="preserve">رجلا عالما باللّه يخبرك عنه،چون از خداى پرسى عالمى را پرس كه او را شناسد </w:t>
      </w:r>
      <w:r>
        <w:rPr>
          <w:rStyle w:val="FootnoteAnchor"/>
          <w:rtl w:val="true"/>
        </w:rPr>
        <w:footnoteReference w:id="2932"/>
      </w:r>
      <w:r>
        <w:rPr>
          <w:rFonts w:ascii="IRNazanin" w:hAnsi="IRNazanin" w:eastAsia="IRNazanin"/>
          <w:color w:val="111111"/>
          <w:sz w:val="28"/>
          <w:sz w:val="28"/>
          <w:szCs w:val="28"/>
          <w:rtl w:val="true"/>
          <w:lang w:bidi="fa-IR"/>
        </w:rPr>
        <w:t>حق معرفت تا تو را از او به حق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 به </w:t>
      </w:r>
      <w:r>
        <w:rPr>
          <w:rStyle w:val="FootnoteAnchor"/>
          <w:rtl w:val="true"/>
        </w:rPr>
        <w:footnoteReference w:id="2933"/>
      </w:r>
      <w:r>
        <w:rPr>
          <w:rFonts w:ascii="IRNazanin" w:hAnsi="IRNazanin" w:eastAsia="IRNazanin"/>
          <w:color w:val="111111"/>
          <w:sz w:val="28"/>
          <w:sz w:val="28"/>
          <w:szCs w:val="28"/>
          <w:rtl w:val="true"/>
          <w:lang w:bidi="fa-IR"/>
        </w:rPr>
        <w:t>خبيرا،و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يعنى او را از او پرس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نسألوني بالنّساء فانّني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بادواء النّساء طبيب</w:t>
      </w:r>
    </w:p>
    <w:p>
      <w:pPr>
        <w:pStyle w:val="BookText"/>
        <w:rPr/>
      </w:pPr>
      <w:r>
        <w:rPr>
          <w:rFonts w:ascii="IRNazanin" w:hAnsi="IRNazanin" w:eastAsia="IRNazanin"/>
          <w:color w:val="111111"/>
          <w:sz w:val="28"/>
          <w:sz w:val="28"/>
          <w:szCs w:val="28"/>
          <w:rtl w:val="true"/>
          <w:lang w:bidi="fa-IR"/>
        </w:rPr>
        <w:t>اى عن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قِيلَ لَهُمُ اسْجُدُوا لِلرَّحْمٰنِ ،چون اين كافران را گويند سجده كنى خداى را، قٰالُوا وَ مَا الرَّحْمٰنُ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چه باشد؟كافران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رحمان كذّاب يمامه </w:t>
      </w:r>
      <w:r>
        <w:rPr>
          <w:rStyle w:val="FootnoteAnchor"/>
          <w:rtl w:val="true"/>
        </w:rPr>
        <w:footnoteReference w:id="2934"/>
      </w:r>
      <w:r>
        <w:rPr>
          <w:rFonts w:ascii="Amiri" w:hAnsi="Amiri" w:eastAsia="Amiri" w:cs="Amiri"/>
          <w:color w:val="111111"/>
          <w:sz w:val="28"/>
          <w:sz w:val="28"/>
          <w:szCs w:val="28"/>
          <w:rtl w:val="true"/>
          <w:lang w:bidi="ar-SA"/>
        </w:rPr>
        <w:t xml:space="preserve">را شناسيم،يعنى مسيلمه را كه او لقب خود رحمان </w:t>
      </w:r>
      <w:r>
        <w:rPr>
          <w:rStyle w:val="FootnoteAnchor"/>
          <w:rtl w:val="true"/>
        </w:rPr>
        <w:footnoteReference w:id="2935"/>
      </w:r>
      <w:r>
        <w:rPr>
          <w:rFonts w:ascii="Amiri" w:hAnsi="Amiri" w:eastAsia="Amiri" w:cs="Amiri"/>
          <w:color w:val="111111"/>
          <w:sz w:val="28"/>
          <w:sz w:val="28"/>
          <w:szCs w:val="28"/>
          <w:rtl w:val="true"/>
          <w:lang w:bidi="ar-SA"/>
        </w:rPr>
        <w:t>كرده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حمزه و 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بر خبر مغايبه،يعنى رحمان </w:t>
      </w:r>
      <w:r>
        <w:rPr>
          <w:rStyle w:val="FootnoteAnchor"/>
          <w:rtl w:val="true"/>
        </w:rPr>
        <w:footnoteReference w:id="2936"/>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w:t>
      </w:r>
      <w:r>
        <w:rPr>
          <w:rFonts w:eastAsia="Amiri" w:cs="Amiri" w:ascii="Amiri" w:hAnsi="Amiri"/>
          <w:color w:val="111111"/>
          <w:sz w:val="28"/>
          <w:szCs w:val="28"/>
          <w:rtl w:val="true"/>
          <w:lang w:bidi="ar-SA"/>
        </w:rPr>
        <w:t xml:space="preserve">] </w:t>
      </w:r>
      <w:r>
        <w:rPr>
          <w:rStyle w:val="FootnoteAnchor"/>
          <w:rtl w:val="true"/>
        </w:rPr>
        <w:footnoteReference w:id="2937"/>
      </w:r>
      <w:r>
        <w:rPr>
          <w:rFonts w:ascii="Amiri" w:hAnsi="Amiri" w:eastAsia="Amiri" w:cs="Amiri"/>
          <w:color w:val="111111"/>
          <w:sz w:val="28"/>
          <w:sz w:val="28"/>
          <w:szCs w:val="28"/>
          <w:rtl w:val="true"/>
          <w:lang w:bidi="ar-SA"/>
        </w:rPr>
        <w:t>او مى فرمايد يعنى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خطاب خواندند </w:t>
      </w:r>
      <w:r>
        <w:rPr>
          <w:rStyle w:val="FootnoteAnchor"/>
          <w:rtl w:val="true"/>
        </w:rPr>
        <w:footnoteReference w:id="2938"/>
      </w:r>
      <w:r>
        <w:rPr>
          <w:rFonts w:ascii="IRNazanin" w:hAnsi="IRNazanin" w:eastAsia="IRNazanin"/>
          <w:color w:val="111111"/>
          <w:sz w:val="28"/>
          <w:sz w:val="28"/>
          <w:szCs w:val="28"/>
          <w:rtl w:val="true"/>
          <w:lang w:bidi="fa-IR"/>
        </w:rPr>
        <w:t>،يعنى تو مى فرمايى ما را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زٰادَهُمْ نُفُوراً ،و اين گفتار </w:t>
      </w:r>
      <w:r>
        <w:rPr>
          <w:rStyle w:val="FootnoteAnchor"/>
          <w:rtl w:val="true"/>
        </w:rPr>
        <w:footnoteReference w:id="2939"/>
      </w:r>
      <w:r>
        <w:rPr>
          <w:rFonts w:ascii="IRNazanin" w:hAnsi="IRNazanin" w:eastAsia="IRNazanin"/>
          <w:color w:val="111111"/>
          <w:sz w:val="28"/>
          <w:sz w:val="28"/>
          <w:szCs w:val="28"/>
          <w:rtl w:val="true"/>
          <w:lang w:bidi="fa-IR"/>
        </w:rPr>
        <w:t>ايشان را بيفزود نفور از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چون اين آيت خواندى،سر بر آسمان داشتى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زادني لك خضوعا ما زاد أعداءك نفورا،بار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دشمنان </w:t>
      </w:r>
      <w:r>
        <w:rPr>
          <w:rStyle w:val="FootnoteAnchor"/>
          <w:rtl w:val="true"/>
        </w:rPr>
        <w:footnoteReference w:id="2940"/>
      </w:r>
      <w:r>
        <w:rPr>
          <w:rFonts w:ascii="IRNazanin" w:hAnsi="IRNazanin" w:eastAsia="IRNazanin"/>
          <w:color w:val="111111"/>
          <w:sz w:val="28"/>
          <w:sz w:val="28"/>
          <w:szCs w:val="28"/>
          <w:rtl w:val="true"/>
          <w:lang w:bidi="fa-IR"/>
        </w:rPr>
        <w:t>تو را نفور فزود،مرا خضوع و فروتنى فزود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الَّذِي جَعَلَ فِي السَّمٰاءِ بُرُوجاً ،متعالى است و باقى است،آن خداى است </w:t>
      </w:r>
      <w:r>
        <w:rPr>
          <w:rStyle w:val="FootnoteAnchor"/>
          <w:rtl w:val="true"/>
        </w:rPr>
        <w:footnoteReference w:id="2941"/>
      </w:r>
      <w:r>
        <w:rPr>
          <w:rFonts w:ascii="Amiri" w:hAnsi="Amiri" w:eastAsia="Amiri" w:cs="Amiri"/>
          <w:color w:val="111111"/>
          <w:sz w:val="28"/>
          <w:sz w:val="28"/>
          <w:szCs w:val="28"/>
          <w:rtl w:val="true"/>
          <w:lang w:bidi="ar-SA"/>
        </w:rPr>
        <w:t>كه در آسمان برجها كرد،و آن دوازده برج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حمل،و ثور،و جوزاء،و </w:t>
      </w:r>
    </w:p>
    <w:p>
      <w:pPr>
        <w:pStyle w:val="BookText"/>
        <w:rPr/>
      </w:pPr>
      <w:r>
        <w:rPr>
          <w:rFonts w:ascii="Amiri" w:hAnsi="Amiri" w:eastAsia="Amiri" w:cs="Amiri"/>
          <w:color w:val="111111"/>
          <w:sz w:val="28"/>
          <w:sz w:val="28"/>
          <w:szCs w:val="28"/>
          <w:rtl w:val="true"/>
          <w:lang w:bidi="ar-SA"/>
        </w:rPr>
        <w:t>سرطان،و اسد،و سنبله،و ميزان،و عقرب،و قوس،و جدى،و دلو،و 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دوازده برج،خانه ها و منازل اين هفت ستاره 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زحل،و مرّيخ،و مشترى،و زهره،و عطارد،و آفتاب،و ماه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حمل و عقرب خانۀ </w:t>
      </w:r>
      <w:r>
        <w:rPr>
          <w:rStyle w:val="FootnoteAnchor"/>
          <w:rtl w:val="true"/>
        </w:rPr>
        <w:footnoteReference w:id="2942"/>
      </w:r>
      <w:r>
        <w:rPr>
          <w:rFonts w:ascii="Amiri" w:hAnsi="Amiri" w:eastAsia="Amiri" w:cs="Amiri"/>
          <w:color w:val="111111"/>
          <w:sz w:val="28"/>
          <w:sz w:val="28"/>
          <w:szCs w:val="28"/>
          <w:rtl w:val="true"/>
          <w:lang w:bidi="ar-SA"/>
        </w:rPr>
        <w:t xml:space="preserve">مرّيخ است،و ثور و ميزان خانۀ </w:t>
      </w:r>
      <w:r>
        <w:rPr>
          <w:rStyle w:val="FootnoteAnchor"/>
          <w:rtl w:val="true"/>
        </w:rPr>
        <w:footnoteReference w:id="2943"/>
      </w:r>
      <w:r>
        <w:rPr>
          <w:rFonts w:ascii="IRNazanin" w:hAnsi="IRNazanin" w:eastAsia="IRNazanin"/>
          <w:color w:val="111111"/>
          <w:sz w:val="28"/>
          <w:sz w:val="28"/>
          <w:szCs w:val="28"/>
          <w:rtl w:val="true"/>
          <w:lang w:bidi="fa-IR"/>
        </w:rPr>
        <w:t xml:space="preserve">زهره است </w:t>
      </w:r>
      <w:r>
        <w:rPr>
          <w:rStyle w:val="FootnoteAnchor"/>
          <w:rtl w:val="true"/>
        </w:rPr>
        <w:footnoteReference w:id="2944"/>
      </w:r>
      <w:r>
        <w:rPr>
          <w:rFonts w:ascii="IRNazanin" w:hAnsi="IRNazanin" w:eastAsia="IRNazanin"/>
          <w:color w:val="111111"/>
          <w:sz w:val="28"/>
          <w:sz w:val="28"/>
          <w:szCs w:val="28"/>
          <w:rtl w:val="true"/>
          <w:lang w:bidi="fa-IR"/>
        </w:rPr>
        <w:t xml:space="preserve">،جوزاء و سنبله خانۀ </w:t>
      </w:r>
      <w:r>
        <w:rPr>
          <w:rStyle w:val="FootnoteAnchor"/>
          <w:rtl w:val="true"/>
        </w:rPr>
        <w:footnoteReference w:id="2945"/>
      </w:r>
      <w:r>
        <w:rPr>
          <w:rFonts w:ascii="IRNazanin" w:hAnsi="IRNazanin" w:eastAsia="IRNazanin"/>
          <w:color w:val="111111"/>
          <w:sz w:val="28"/>
          <w:sz w:val="28"/>
          <w:szCs w:val="28"/>
          <w:rtl w:val="true"/>
          <w:lang w:bidi="fa-IR"/>
        </w:rPr>
        <w:t xml:space="preserve">عطار داند،و قوس و حوت خانۀ </w:t>
      </w:r>
      <w:r>
        <w:rPr>
          <w:rStyle w:val="FootnoteAnchor"/>
          <w:rtl w:val="true"/>
        </w:rPr>
        <w:footnoteReference w:id="2946"/>
      </w:r>
      <w:r>
        <w:rPr>
          <w:rFonts w:ascii="IRNazanin" w:hAnsi="IRNazanin" w:eastAsia="IRNazanin"/>
          <w:color w:val="111111"/>
          <w:sz w:val="28"/>
          <w:sz w:val="28"/>
          <w:szCs w:val="28"/>
          <w:rtl w:val="true"/>
          <w:lang w:bidi="fa-IR"/>
        </w:rPr>
        <w:t xml:space="preserve">مشترى اند </w:t>
      </w:r>
      <w:r>
        <w:rPr>
          <w:rStyle w:val="FootnoteAnchor"/>
          <w:rtl w:val="true"/>
        </w:rPr>
        <w:footnoteReference w:id="2947"/>
      </w:r>
      <w:r>
        <w:rPr>
          <w:rFonts w:ascii="IRNazanin" w:hAnsi="IRNazanin" w:eastAsia="IRNazanin"/>
          <w:color w:val="111111"/>
          <w:sz w:val="28"/>
          <w:sz w:val="28"/>
          <w:szCs w:val="28"/>
          <w:rtl w:val="true"/>
          <w:lang w:bidi="fa-IR"/>
        </w:rPr>
        <w:t xml:space="preserve">،جدى و دلو خانۀ </w:t>
      </w:r>
      <w:r>
        <w:rPr>
          <w:rStyle w:val="FootnoteAnchor"/>
          <w:rtl w:val="true"/>
        </w:rPr>
        <w:footnoteReference w:id="2948"/>
      </w:r>
      <w:r>
        <w:rPr>
          <w:rFonts w:ascii="IRNazanin" w:hAnsi="IRNazanin" w:eastAsia="IRNazanin"/>
          <w:color w:val="111111"/>
          <w:sz w:val="28"/>
          <w:sz w:val="28"/>
          <w:szCs w:val="28"/>
          <w:rtl w:val="true"/>
          <w:lang w:bidi="fa-IR"/>
        </w:rPr>
        <w:t xml:space="preserve">زحل اند </w:t>
      </w:r>
      <w:r>
        <w:rPr>
          <w:rStyle w:val="FootnoteAnchor"/>
          <w:rtl w:val="true"/>
        </w:rPr>
        <w:footnoteReference w:id="2949"/>
      </w:r>
      <w:r>
        <w:rPr>
          <w:rFonts w:ascii="IRNazanin" w:hAnsi="IRNazanin" w:eastAsia="IRNazanin"/>
          <w:color w:val="111111"/>
          <w:sz w:val="28"/>
          <w:sz w:val="28"/>
          <w:szCs w:val="28"/>
          <w:rtl w:val="true"/>
          <w:lang w:bidi="fa-IR"/>
        </w:rPr>
        <w:t>،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Style w:val="FootnoteAnchor"/>
          <w:rtl w:val="true"/>
        </w:rPr>
        <w:footnoteReference w:id="2950"/>
      </w:r>
      <w:r>
        <w:rPr>
          <w:rFonts w:ascii="IRNazanin" w:hAnsi="IRNazanin" w:eastAsia="IRNazanin"/>
          <w:color w:val="111111"/>
          <w:sz w:val="28"/>
          <w:sz w:val="28"/>
          <w:szCs w:val="28"/>
          <w:rtl w:val="true"/>
          <w:lang w:bidi="fa-IR"/>
        </w:rPr>
        <w:t xml:space="preserve">قمر است </w:t>
      </w:r>
      <w:r>
        <w:rPr>
          <w:rStyle w:val="FootnoteAnchor"/>
          <w:rtl w:val="true"/>
        </w:rPr>
        <w:footnoteReference w:id="2951"/>
      </w:r>
      <w:r>
        <w:rPr>
          <w:rFonts w:ascii="IRNazanin" w:hAnsi="IRNazanin" w:eastAsia="IRNazanin"/>
          <w:color w:val="111111"/>
          <w:sz w:val="28"/>
          <w:sz w:val="28"/>
          <w:szCs w:val="28"/>
          <w:rtl w:val="true"/>
          <w:lang w:bidi="fa-IR"/>
        </w:rPr>
        <w:t>،اسد خانۀ آفتاب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952"/>
      </w:r>
      <w:r>
        <w:rPr>
          <w:rFonts w:ascii="IRNazanin" w:hAnsi="IRNazanin" w:eastAsia="IRNazanin"/>
          <w:color w:val="111111"/>
          <w:sz w:val="28"/>
          <w:sz w:val="28"/>
          <w:szCs w:val="28"/>
          <w:rtl w:val="true"/>
          <w:lang w:bidi="fa-IR"/>
        </w:rPr>
        <w:t>ج بر چهار ضرب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بر چهار طبع در چهار فصل </w:t>
      </w:r>
      <w:r>
        <w:rPr>
          <w:rStyle w:val="FootnoteAnchor"/>
          <w:rtl w:val="true"/>
        </w:rPr>
        <w:footnoteReference w:id="2953"/>
      </w:r>
      <w:r>
        <w:rPr>
          <w:rFonts w:ascii="Amiri" w:hAnsi="Amiri" w:eastAsia="Amiri" w:cs="Amiri"/>
          <w:color w:val="111111"/>
          <w:sz w:val="28"/>
          <w:sz w:val="28"/>
          <w:szCs w:val="28"/>
          <w:rtl w:val="true"/>
          <w:lang w:bidi="ar-SA"/>
        </w:rPr>
        <w:t>هريكى سه برج،و آن را مثلّثات 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و اسد و قوس مثلثۀ نارى است </w:t>
      </w:r>
      <w:r>
        <w:rPr>
          <w:rStyle w:val="FootnoteAnchor"/>
          <w:rtl w:val="true"/>
        </w:rPr>
        <w:footnoteReference w:id="2954"/>
      </w:r>
      <w:r>
        <w:rPr>
          <w:rFonts w:ascii="Amiri" w:hAnsi="Amiri" w:eastAsia="Amiri" w:cs="Amiri"/>
          <w:color w:val="111111"/>
          <w:sz w:val="28"/>
          <w:sz w:val="28"/>
          <w:szCs w:val="28"/>
          <w:rtl w:val="true"/>
          <w:lang w:bidi="ar-SA"/>
        </w:rPr>
        <w:t xml:space="preserve">،ثور و سنبله و جدى مثلّثۀ ارضى است،جوزاء و ميزان و دلو مثلّثۀ هواى </w:t>
      </w:r>
      <w:r>
        <w:rPr>
          <w:rStyle w:val="FootnoteAnchor"/>
          <w:rtl w:val="true"/>
        </w:rPr>
        <w:footnoteReference w:id="2955"/>
      </w:r>
      <w:r>
        <w:rPr>
          <w:rFonts w:ascii="IRNazanin" w:hAnsi="IRNazanin" w:eastAsia="IRNazanin"/>
          <w:color w:val="111111"/>
          <w:sz w:val="28"/>
          <w:sz w:val="28"/>
          <w:szCs w:val="28"/>
          <w:rtl w:val="true"/>
          <w:lang w:bidi="fa-IR"/>
        </w:rPr>
        <w:t>است،سرطان و عقرب و حوت مثلّثۀ آبى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تفسير بروج،عطيّة العوفى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بروج كوشكها </w:t>
      </w:r>
      <w:r>
        <w:rPr>
          <w:rStyle w:val="FootnoteAnchor"/>
          <w:rtl w:val="true"/>
        </w:rPr>
        <w:footnoteReference w:id="2956"/>
      </w:r>
      <w:r>
        <w:rPr>
          <w:rFonts w:ascii="IRNazanin" w:hAnsi="IRNazanin" w:eastAsia="IRNazanin"/>
          <w:color w:val="111111"/>
          <w:sz w:val="28"/>
          <w:sz w:val="28"/>
          <w:szCs w:val="28"/>
          <w:rtl w:val="true"/>
          <w:lang w:bidi="fa-IR"/>
        </w:rPr>
        <w:t>است كه نگاهبانان و حرس از فرشتگان در او باشند،گفت بيانه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كُنْتُمْ فِي بُرُوجٍ مُشَيَّدَةٍ ،اى قصور محكمة</w:t>
      </w:r>
      <w:r>
        <w:rPr>
          <w:rFonts w:eastAsia="IRNazanin" w:cs="IRNazanin"/>
          <w:color w:val="111111"/>
          <w:sz w:val="28"/>
          <w:szCs w:val="28"/>
          <w:rtl w:val="true"/>
          <w:lang w:bidi="fa-IR"/>
        </w:rPr>
        <w:t xml:space="preserve">] </w:t>
      </w:r>
      <w:r>
        <w:rPr>
          <w:rStyle w:val="FootnoteAnchor"/>
          <w:rtl w:val="true"/>
        </w:rPr>
        <w:footnoteReference w:id="2957"/>
      </w:r>
      <w:r>
        <w:rPr>
          <w:rFonts w:ascii="IRNazanin" w:hAnsi="IRNazanin" w:eastAsia="IRNazanin"/>
          <w:color w:val="111111"/>
          <w:sz w:val="28"/>
          <w:sz w:val="28"/>
          <w:szCs w:val="28"/>
          <w:rtl w:val="true"/>
          <w:lang w:bidi="fa-IR"/>
        </w:rPr>
        <w:t>،و قال الاخطل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Style w:val="FootnoteAnchor"/>
          <w:rtl w:val="true"/>
        </w:rPr>
        <w:footnoteReference w:id="2958"/>
      </w:r>
      <w:r>
        <w:rPr>
          <w:rFonts w:ascii="Amiri" w:hAnsi="Amiri" w:eastAsia="Amiri" w:cs="Amiri"/>
          <w:color w:val="111111"/>
          <w:sz w:val="28"/>
          <w:sz w:val="28"/>
          <w:szCs w:val="28"/>
          <w:rtl w:val="true"/>
          <w:lang w:bidi="ar-SA"/>
        </w:rPr>
        <w:t>رومىّ مشيّدة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لزّت بجصّ و آجرّ و احجار</w:t>
      </w:r>
    </w:p>
    <w:p>
      <w:pPr>
        <w:pStyle w:val="BookText"/>
        <w:rPr/>
      </w:pP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بروج،ستاره هاى بزرگ اند </w:t>
      </w:r>
      <w:r>
        <w:rPr>
          <w:rStyle w:val="FootnoteAnchor"/>
          <w:rtl w:val="true"/>
        </w:rPr>
        <w:footnoteReference w:id="2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درهاى آسمان است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فِيهٰا سِرٰاجاً ،در او چراغى كرد يعنى آفتاب،نظيره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الشَّمْسَ سِرٰاجاً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و كسائى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لفظ جمع،و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ستارگانند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قَمَراً مُنِيراً ،و ماهى تابان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الَّذِي جَعَلَ اللَّيْلَ وَ النَّهٰارَ خِلْفَةً ،آنگه از جمله تذكّر </w:t>
      </w:r>
      <w:r>
        <w:rPr>
          <w:rStyle w:val="FootnoteAnchor"/>
          <w:rtl w:val="true"/>
        </w:rPr>
        <w:footnoteReference w:id="2961"/>
      </w:r>
      <w:r>
        <w:rPr>
          <w:rFonts w:ascii="IRNazanin" w:hAnsi="IRNazanin" w:eastAsia="IRNazanin"/>
          <w:color w:val="111111"/>
          <w:sz w:val="28"/>
          <w:sz w:val="28"/>
          <w:szCs w:val="28"/>
          <w:rtl w:val="true"/>
          <w:lang w:bidi="fa-IR"/>
        </w:rPr>
        <w:t xml:space="preserve">نعمت و تعداد آثار </w:t>
      </w:r>
      <w:r>
        <w:rPr>
          <w:rStyle w:val="FootnoteAnchor"/>
          <w:rtl w:val="true"/>
        </w:rPr>
        <w:footnoteReference w:id="296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خداست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 و روز را متتابع كرد،يجيء كلّ واحد منهما خلف صاحبه،تا هريكى از آن به دنبال صاحبش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قتاده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خلفة اى خليفة،هريكى از شب و روز خليفه و عوض صاحبش است </w:t>
      </w:r>
      <w:r>
        <w:rPr>
          <w:rStyle w:val="FootnoteAnchor"/>
          <w:rtl w:val="true"/>
        </w:rPr>
        <w:footnoteReference w:id="2963"/>
      </w:r>
      <w:r>
        <w:rPr>
          <w:rFonts w:ascii="Amiri" w:hAnsi="Amiri" w:eastAsia="Amiri" w:cs="Amiri"/>
          <w:color w:val="111111"/>
          <w:sz w:val="28"/>
          <w:sz w:val="28"/>
          <w:szCs w:val="28"/>
          <w:rtl w:val="true"/>
          <w:lang w:bidi="ar-SA"/>
        </w:rPr>
        <w:t xml:space="preserve">تا هركسى را كه كارى دينى يا دنياوى </w:t>
      </w:r>
      <w:r>
        <w:rPr>
          <w:rStyle w:val="FootnoteAnchor"/>
          <w:rtl w:val="true"/>
        </w:rPr>
        <w:footnoteReference w:id="2964"/>
      </w:r>
      <w:r>
        <w:rPr>
          <w:rFonts w:ascii="Amiri" w:hAnsi="Amiri" w:eastAsia="Amiri" w:cs="Amiri"/>
          <w:color w:val="111111"/>
          <w:sz w:val="28"/>
          <w:sz w:val="28"/>
          <w:szCs w:val="28"/>
          <w:rtl w:val="true"/>
          <w:lang w:bidi="ar-SA"/>
        </w:rPr>
        <w:t>به روز فايت شود به شب تلافى كند،يا به شب فايت شود به روز قضا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بايد كه خداى تعالى در اين شب و روز از اعمال شما خير بيند،فانّهما مطيّتان يقحمان النّاس الى آجالهم،و يقرّبان كلّ بعيد و يبليان كلّ جديد و يأتيان بكلّ موعود الى يوم القيامة </w:t>
      </w:r>
      <w:r>
        <w:rPr>
          <w:rStyle w:val="FootnoteAnchor"/>
          <w:rtl w:val="true"/>
        </w:rPr>
        <w:footnoteReference w:id="2965"/>
      </w:r>
      <w:r>
        <w:rPr>
          <w:rFonts w:ascii="Amiri" w:hAnsi="Amiri" w:eastAsia="Amiri" w:cs="Amiri"/>
          <w:color w:val="111111"/>
          <w:sz w:val="28"/>
          <w:sz w:val="28"/>
          <w:szCs w:val="28"/>
          <w:rtl w:val="true"/>
          <w:lang w:bidi="ar-SA"/>
        </w:rPr>
        <w:t>،اين شب و روز مردمان را به اجل مى برند،و هر دورى نزديك مى كنند،و هر نوى كهن مى كنند،و هر موعودى مى رسانند تا به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يكى از صحابه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مرا نماز فايت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قضا كن،فانّ اللّه تعالى جَعَلَ اللَّيْلَ وَ النَّهٰارَ خِلْفَةً لِمَنْ أَرٰادَ أَنْ يَذَّكَّرَ أَوْ أَرٰادَ شُكُوراً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كلّ واحد </w:t>
      </w:r>
      <w:r>
        <w:rPr>
          <w:rStyle w:val="FootnoteAnchor"/>
          <w:rtl w:val="true"/>
        </w:rPr>
        <w:footnoteReference w:id="2966"/>
      </w:r>
      <w:r>
        <w:rPr>
          <w:rFonts w:ascii="Amiri" w:hAnsi="Amiri" w:eastAsia="Amiri" w:cs="Amiri"/>
          <w:color w:val="111111"/>
          <w:sz w:val="28"/>
          <w:sz w:val="28"/>
          <w:szCs w:val="28"/>
          <w:rtl w:val="true"/>
          <w:lang w:bidi="ar-SA"/>
        </w:rPr>
        <w:t xml:space="preserve">منهما مخالفا لصاحبه،هريكى را از ايشان مخالف صاحبى </w:t>
      </w:r>
      <w:r>
        <w:rPr>
          <w:rStyle w:val="FootnoteAnchor"/>
          <w:rtl w:val="true"/>
        </w:rPr>
        <w:footnoteReference w:id="2967"/>
      </w:r>
      <w:r>
        <w:rPr>
          <w:rFonts w:ascii="IRNazanin" w:hAnsi="IRNazanin" w:eastAsia="IRNazanin"/>
          <w:color w:val="111111"/>
          <w:sz w:val="28"/>
          <w:sz w:val="28"/>
          <w:szCs w:val="28"/>
          <w:rtl w:val="true"/>
          <w:lang w:bidi="fa-IR"/>
        </w:rPr>
        <w:t>كرد،اين روشن است و آن تاريك،اين سپيد است و آن سياه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متعاقبان </w:t>
      </w:r>
      <w:r>
        <w:rPr>
          <w:rStyle w:val="FootnoteAnchor"/>
          <w:rtl w:val="true"/>
        </w:rPr>
        <w:footnoteReference w:id="2968"/>
      </w:r>
      <w:r>
        <w:rPr>
          <w:rFonts w:ascii="IRNazanin" w:hAnsi="IRNazanin" w:eastAsia="IRNazanin"/>
          <w:color w:val="111111"/>
          <w:sz w:val="28"/>
          <w:sz w:val="28"/>
          <w:szCs w:val="28"/>
          <w:rtl w:val="true"/>
          <w:lang w:bidi="fa-IR"/>
        </w:rPr>
        <w:t>،چون اين برود آن بيايد،چون آن برود اين بيايد،و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تأويل،قول زهير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 العين و الآرام يمشين خلفة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اطلاؤها ينهضن من كلّ مجثم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براى آسايش و خواب است و روز براى كار و معاش،هركه را خواب به شب فايت شود به روز بخسپد،و هركه را كار به روز فايت شود به شب بكند </w:t>
      </w:r>
      <w:r>
        <w:rPr>
          <w:rStyle w:val="FootnoteAnchor"/>
          <w:rtl w:val="true"/>
        </w:rPr>
        <w:footnoteReference w:id="2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أَنْ يَذَّكَّرَ ،آن را كه خواهد كه ذكر خداى </w:t>
      </w:r>
    </w:p>
    <w:p>
      <w:pPr>
        <w:pStyle w:val="BookText"/>
        <w:rPr/>
      </w:pPr>
      <w:r>
        <w:rPr>
          <w:rFonts w:ascii="IRNazanin" w:hAnsi="IRNazanin" w:eastAsia="IRNazanin"/>
          <w:color w:val="111111"/>
          <w:sz w:val="28"/>
          <w:sz w:val="28"/>
          <w:szCs w:val="28"/>
          <w:rtl w:val="true"/>
          <w:lang w:bidi="fa-IR"/>
        </w:rPr>
        <w:t>كند و نماز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عامّۀ قرّاء به دو تشديد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يتذكّر،و حمزه 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تخفيف من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تذكّر اتّعاظ </w:t>
      </w:r>
      <w:r>
        <w:rPr>
          <w:rStyle w:val="FootnoteAnchor"/>
          <w:rtl w:val="true"/>
        </w:rPr>
        <w:footnoteReference w:id="2970"/>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شُكُوراً ،يا خواهد تا شكر خداى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عِبٰادُ الرَّحْمٰنِ ،آنگه وصف بندگان خداى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خداى آنان باشند كه بر زمين آسان روند با سكينه و وقار،و اين بر طريق مبالغت است و مثل، چنان كه ما مى گوييم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بر زمين چنان مى رود كه زمين از او نيازارد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ايشان بر زمين با تواضع و خشوع روند نه بر سبيل بطر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حلماء علماء حليمان و عالمان </w:t>
      </w:r>
      <w:r>
        <w:rPr>
          <w:rStyle w:val="FootnoteAnchor"/>
          <w:rtl w:val="true"/>
        </w:rPr>
        <w:footnoteReference w:id="2971"/>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 باشند،و اگر بر ايشان سفاهت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لين و رفق باشد،و 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احبب </w:t>
      </w:r>
      <w:r>
        <w:rPr>
          <w:rStyle w:val="FootnoteAnchor"/>
          <w:rtl w:val="true"/>
        </w:rPr>
        <w:footnoteReference w:id="2972"/>
      </w:r>
      <w:r>
        <w:rPr>
          <w:rFonts w:ascii="Amiri" w:hAnsi="Amiri" w:eastAsia="Amiri" w:cs="Amiri"/>
          <w:color w:val="111111"/>
          <w:sz w:val="28"/>
          <w:sz w:val="28"/>
          <w:szCs w:val="28"/>
          <w:rtl w:val="true"/>
          <w:lang w:bidi="ar-SA"/>
        </w:rPr>
        <w:t xml:space="preserve">حبيبك هونا ما عسى ان يكون بغيضك يوما ما </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خٰاطَبَهُمُ الْجٰاهِلُونَ قٰالُوا سَلاٰماً ،و چون جاهلان با ايشان خطاب كنند، 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لفظ خلاف كردند كه چه معنى دارد،مجاهد و ابن حيّان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گويند كه با سلامت باشند از وزر و 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سديدا،چنان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وَ قُولُوا قَوْلاً سَدِيداً </w:t>
      </w:r>
      <w:r>
        <w:rPr>
          <w:rStyle w:val="FootnoteAnchor"/>
          <w:rtl w:val="true"/>
        </w:rPr>
        <w:footnoteReference w:id="2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Style w:val="FootnoteAnchor"/>
          <w:rtl w:val="true"/>
        </w:rPr>
        <w:footnoteReference w:id="2975"/>
      </w:r>
      <w:r>
        <w:rPr>
          <w:rFonts w:ascii="Amiri" w:hAnsi="Amiri" w:eastAsia="Amiri" w:cs="Amiri"/>
          <w:color w:val="111111"/>
          <w:sz w:val="28"/>
          <w:sz w:val="28"/>
          <w:szCs w:val="28"/>
          <w:rtl w:val="true"/>
          <w:lang w:bidi="ar-SA"/>
        </w:rPr>
        <w:t>عليكم،بيانش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العاليه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 به آيت قتال،و درست نيست براى آن كه جمع ممكن است ميان اين آيت و آيت قتال،و آيت با آيت قتال جارى مجراى اين آيت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أَذِلَّةٍ عَلَى الْمُؤْمِنِينَ أَعِزَّةٍ عَلَى الْكٰافِرِينَ </w:t>
      </w:r>
      <w:r>
        <w:rPr>
          <w:rStyle w:val="FootnoteAnchor"/>
          <w:rtl w:val="true"/>
        </w:rPr>
        <w:footnoteReference w:id="297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أَشِدّٰاءُ عَلَى الْكُفّٰارِ رُحَمٰاءُ بَيْنَهُمْ </w:t>
      </w:r>
      <w:r>
        <w:rPr>
          <w:rStyle w:val="FootnoteAnchor"/>
          <w:rtl w:val="true"/>
        </w:rPr>
        <w:footnoteReference w:id="2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قتال با كافران باشد،و همه جاهلان كافر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برزة الاسلمى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قومى باشند از امّت </w:t>
      </w:r>
      <w:r>
        <w:rPr>
          <w:rStyle w:val="FootnoteAnchor"/>
          <w:rtl w:val="true"/>
        </w:rPr>
        <w:footnoteReference w:id="2979"/>
      </w:r>
      <w:r>
        <w:rPr>
          <w:rFonts w:ascii="IRNazanin" w:hAnsi="IRNazanin" w:eastAsia="IRNazanin"/>
          <w:color w:val="111111"/>
          <w:sz w:val="28"/>
          <w:sz w:val="28"/>
          <w:szCs w:val="28"/>
          <w:rtl w:val="true"/>
          <w:lang w:bidi="fa-IR"/>
        </w:rPr>
        <w:t xml:space="preserve">و ايشان را نيافريده اند پس از اين خواهند بود،پندارى كه من ايشان را مى بينم،من ايشان را دوست دارم و ايشان مرا دوست دارند،ايشان نصيحتگر </w:t>
      </w:r>
      <w:r>
        <w:rPr>
          <w:rStyle w:val="FootnoteAnchor"/>
          <w:rtl w:val="true"/>
        </w:rPr>
        <w:footnoteReference w:id="2980"/>
      </w:r>
      <w:r>
        <w:rPr>
          <w:rFonts w:ascii="IRNazanin" w:hAnsi="IRNazanin" w:eastAsia="IRNazanin"/>
          <w:color w:val="111111"/>
          <w:sz w:val="28"/>
          <w:sz w:val="28"/>
          <w:szCs w:val="28"/>
          <w:rtl w:val="true"/>
          <w:lang w:bidi="fa-IR"/>
        </w:rPr>
        <w:t xml:space="preserve">يكديگر باشند،و آنچه دارند بر يكديگر مبذول دارند </w:t>
      </w:r>
      <w:r>
        <w:rPr>
          <w:rStyle w:val="FootnoteAnchor"/>
          <w:rtl w:val="true"/>
        </w:rPr>
        <w:footnoteReference w:id="2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نور خداى تعالى روند در ميان مردمان بر خفيه و تقيّه از مردمان پوشيده و كرانه اى </w:t>
      </w:r>
      <w:r>
        <w:rPr>
          <w:rStyle w:val="FootnoteAnchor"/>
          <w:rtl w:val="true"/>
        </w:rPr>
        <w:footnoteReference w:id="2982"/>
      </w:r>
      <w:r>
        <w:rPr>
          <w:rFonts w:ascii="IRNazanin" w:hAnsi="IRNazanin" w:eastAsia="IRNazanin"/>
          <w:color w:val="111111"/>
          <w:sz w:val="28"/>
          <w:sz w:val="28"/>
          <w:szCs w:val="28"/>
          <w:rtl w:val="true"/>
          <w:lang w:bidi="fa-IR"/>
        </w:rPr>
        <w:t>گرفته،مردم از ايشان به سلامت باشند،صابر و حليم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دلهاى ايشان به ذكر خداى بازگردد، و مسجدها </w:t>
      </w:r>
      <w:r>
        <w:rPr>
          <w:rStyle w:val="FootnoteAnchor"/>
          <w:rtl w:val="true"/>
        </w:rPr>
        <w:footnoteReference w:id="2983"/>
      </w:r>
      <w:r>
        <w:rPr>
          <w:rFonts w:ascii="IRNazanin" w:hAnsi="IRNazanin" w:eastAsia="IRNazanin"/>
          <w:color w:val="111111"/>
          <w:sz w:val="28"/>
          <w:sz w:val="28"/>
          <w:szCs w:val="28"/>
          <w:rtl w:val="true"/>
          <w:lang w:bidi="fa-IR"/>
        </w:rPr>
        <w:t xml:space="preserve">آبادان </w:t>
      </w:r>
      <w:r>
        <w:rPr>
          <w:rStyle w:val="FootnoteAnchor"/>
          <w:rtl w:val="true"/>
        </w:rPr>
        <w:footnoteReference w:id="2984"/>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كوچكان رحمت كنند و بزرگان را حرمت دارند،و با يكديگر مواسات </w:t>
      </w:r>
      <w:r>
        <w:rPr>
          <w:rStyle w:val="FootnoteAnchor"/>
          <w:rtl w:val="true"/>
        </w:rPr>
        <w:footnoteReference w:id="2985"/>
      </w:r>
      <w:r>
        <w:rPr>
          <w:rFonts w:ascii="IRNazanin" w:hAnsi="IRNazanin" w:eastAsia="IRNazanin"/>
          <w:color w:val="111111"/>
          <w:sz w:val="28"/>
          <w:sz w:val="28"/>
          <w:szCs w:val="28"/>
          <w:rtl w:val="true"/>
          <w:lang w:bidi="fa-IR"/>
        </w:rPr>
        <w:t xml:space="preserve">كنند،و توانگرشان بر درويش بذل كند </w:t>
      </w:r>
      <w:r>
        <w:rPr>
          <w:rStyle w:val="FootnoteAnchor"/>
          <w:rtl w:val="true"/>
        </w:rPr>
        <w:footnoteReference w:id="2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قوى ايشان بر ضعيف رحمت كند </w:t>
      </w:r>
      <w:r>
        <w:rPr>
          <w:rStyle w:val="FootnoteAnchor"/>
          <w:rtl w:val="true"/>
        </w:rPr>
        <w:footnoteReference w:id="2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پرسيدن به پاى دارند،و از پى جنازه </w:t>
      </w:r>
      <w:r>
        <w:rPr>
          <w:rStyle w:val="FootnoteAnchor"/>
          <w:rtl w:val="true"/>
        </w:rPr>
        <w:footnoteReference w:id="2988"/>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ميانه آن كه رسول اين مى گفت،يكى از حاضران گفت </w:t>
      </w:r>
      <w:r>
        <w:rPr>
          <w:rStyle w:val="FootnoteAnchor"/>
          <w:rtl w:val="true"/>
        </w:rPr>
        <w:footnoteReference w:id="2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بنده رفق كنند؟رسول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رفيق نباشد،يعنى بنده نباشد ايشان را ايشان خدمت خود به نفس خود كنند،و ايشان بر خداى از آن گرامى تر باشند كه دنيا بر ايشان فراخ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الَّذِينَ يَمْشُونَ عَلَى الْأَرْضِ هَوْناً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چون اين روايت بخواندى،گفتى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وصف روزشان </w:t>
      </w:r>
      <w:r>
        <w:rPr>
          <w:rStyle w:val="FootnoteAnchor"/>
          <w:rtl w:val="true"/>
        </w:rPr>
        <w:footnoteReference w:id="2990"/>
      </w:r>
      <w:r>
        <w:rPr>
          <w:rFonts w:ascii="IRNazanin" w:hAnsi="IRNazanin" w:eastAsia="IRNazanin"/>
          <w:color w:val="111111"/>
          <w:sz w:val="28"/>
          <w:sz w:val="28"/>
          <w:szCs w:val="28"/>
          <w:rtl w:val="true"/>
          <w:lang w:bidi="fa-IR"/>
        </w:rPr>
        <w:t xml:space="preserve">است،و وصف شبشان </w:t>
      </w:r>
      <w:r>
        <w:rPr>
          <w:rStyle w:val="FootnoteAnchor"/>
          <w:rtl w:val="true"/>
        </w:rPr>
        <w:footnoteReference w:id="2991"/>
      </w:r>
      <w:r>
        <w:rPr>
          <w:rFonts w:ascii="IRNazanin" w:hAnsi="IRNazanin" w:eastAsia="IRNazanin"/>
          <w:color w:val="111111"/>
          <w:sz w:val="28"/>
          <w:sz w:val="28"/>
          <w:szCs w:val="28"/>
          <w:rtl w:val="true"/>
          <w:lang w:bidi="fa-IR"/>
        </w:rPr>
        <w:t>اين است كه پس از اين مى گويد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الَّذِينَ يَبِيتُونَ لِرَبِّهِمْ سُجَّداً وَ قِيٰاماً ،به روز با مردمان معاملت چنين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992"/>
      </w:r>
      <w:r>
        <w:rPr>
          <w:rFonts w:ascii="IRNazanin" w:hAnsi="IRNazanin" w:eastAsia="IRNazanin"/>
          <w:color w:val="111111"/>
          <w:sz w:val="28"/>
          <w:sz w:val="28"/>
          <w:szCs w:val="28"/>
          <w:rtl w:val="true"/>
          <w:lang w:bidi="fa-IR"/>
        </w:rPr>
        <w:t xml:space="preserve">معاشرت،چون شب درآيد به خدمت خداى </w:t>
      </w:r>
      <w:r>
        <w:rPr>
          <w:rStyle w:val="FootnoteAnchor"/>
          <w:rtl w:val="true"/>
        </w:rPr>
        <w:footnoteReference w:id="2993"/>
      </w:r>
      <w:r>
        <w:rPr>
          <w:rFonts w:ascii="IRNazanin" w:hAnsi="IRNazanin" w:eastAsia="IRNazanin"/>
          <w:color w:val="111111"/>
          <w:sz w:val="28"/>
          <w:sz w:val="28"/>
          <w:szCs w:val="28"/>
          <w:rtl w:val="true"/>
          <w:lang w:bidi="fa-IR"/>
        </w:rPr>
        <w:t xml:space="preserve">چنين قيام نمايند كه همه شب در نماز </w:t>
      </w:r>
    </w:p>
    <w:p>
      <w:pPr>
        <w:pStyle w:val="BookText"/>
        <w:rPr/>
      </w:pPr>
      <w:r>
        <w:rPr>
          <w:rFonts w:ascii="IRNazanin" w:hAnsi="IRNazanin" w:eastAsia="IRNazanin"/>
          <w:color w:val="111111"/>
          <w:sz w:val="28"/>
          <w:sz w:val="28"/>
          <w:szCs w:val="28"/>
          <w:rtl w:val="true"/>
          <w:lang w:bidi="fa-IR"/>
        </w:rPr>
        <w:t>باشند،گاهى در قيام و گاهى در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عبّاس گفت،هركه او به شب دو ركعت نماز كند يا بيشتر،از جملۀ آنان باشد كه داخل بود در اين آيت،و از جملۀ نماز شب كنان باشد،و هو ممّن يبيت لربّه سجّدا و قياما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سنّت نماز شام است و نماز خفتن،و درست آن است كه مراد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يَقُولُونَ رَبَّنَا اصْرِفْ عَنّٰا عَذٰابَ جَهَنَّمَ ،و آنان كه گويند بر سبيل تضرّع و خشوع در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دوزخ از ما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عَذٰابَهٰا كٰانَ غَرٰاماً ، كه عذاب دوزخ دائم و </w:t>
      </w:r>
      <w:r>
        <w:rPr>
          <w:rStyle w:val="FootnoteAnchor"/>
          <w:rtl w:val="true"/>
        </w:rPr>
        <w:footnoteReference w:id="2995"/>
      </w:r>
      <w:r>
        <w:rPr>
          <w:rFonts w:ascii="IRNazanin" w:hAnsi="IRNazanin" w:eastAsia="IRNazanin"/>
          <w:color w:val="111111"/>
          <w:sz w:val="28"/>
          <w:sz w:val="28"/>
          <w:szCs w:val="28"/>
          <w:rtl w:val="true"/>
          <w:lang w:bidi="fa-IR"/>
        </w:rPr>
        <w:t>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غريم از اين جا گويند وام دار را كه ملازمت كند به آن كه </w:t>
      </w:r>
      <w:r>
        <w:rPr>
          <w:rStyle w:val="FootnoteAnchor"/>
          <w:rtl w:val="true"/>
        </w:rPr>
        <w:footnoteReference w:id="2996"/>
      </w:r>
      <w:r>
        <w:rPr>
          <w:rFonts w:ascii="Amiri" w:hAnsi="Amiri" w:eastAsia="Amiri" w:cs="Amiri"/>
          <w:color w:val="111111"/>
          <w:sz w:val="28"/>
          <w:sz w:val="28"/>
          <w:szCs w:val="28"/>
          <w:rtl w:val="true"/>
          <w:lang w:bidi="ar-SA"/>
        </w:rPr>
        <w:t xml:space="preserve">وامش بر او باشد،و فلان مغرم بفلان اذا كان مولعا به </w:t>
      </w:r>
      <w:r>
        <w:rPr>
          <w:rStyle w:val="FootnoteAnchor"/>
          <w:rtl w:val="true"/>
        </w:rPr>
        <w:footnoteReference w:id="2997"/>
      </w:r>
      <w:r>
        <w:rPr>
          <w:rFonts w:ascii="IRNazanin" w:hAnsi="IRNazanin" w:eastAsia="IRNazanin"/>
          <w:color w:val="111111"/>
          <w:sz w:val="28"/>
          <w:sz w:val="28"/>
          <w:szCs w:val="28"/>
          <w:rtl w:val="true"/>
          <w:lang w:bidi="fa-IR"/>
        </w:rPr>
        <w:t xml:space="preserve">،مولع باشد به او و صبر ندارد از او </w:t>
      </w:r>
      <w:r>
        <w:rPr>
          <w:rStyle w:val="FootnoteAnchor"/>
          <w:rtl w:val="true"/>
        </w:rPr>
        <w:footnoteReference w:id="2998"/>
      </w:r>
      <w:r>
        <w:rPr>
          <w:rFonts w:ascii="Amiri" w:hAnsi="Amiri" w:eastAsia="Amiri" w:cs="Amiri"/>
          <w:color w:val="111111"/>
          <w:sz w:val="28"/>
          <w:sz w:val="28"/>
          <w:szCs w:val="28"/>
          <w:rtl w:val="true"/>
          <w:lang w:bidi="ar-SA"/>
        </w:rPr>
        <w:t>،مفارقت نكند او را،قال الاعشى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يعاقب يكن غراما و ان 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جزيلا فانّه لا يبالي</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غريم اگرچه ملحّ </w:t>
      </w:r>
      <w:r>
        <w:rPr>
          <w:rStyle w:val="FootnoteAnchor"/>
          <w:rtl w:val="true"/>
        </w:rPr>
        <w:footnoteReference w:id="2999"/>
      </w:r>
      <w:r>
        <w:rPr>
          <w:rFonts w:ascii="IRNazanin" w:hAnsi="IRNazanin" w:eastAsia="IRNazanin"/>
          <w:color w:val="111111"/>
          <w:sz w:val="28"/>
          <w:sz w:val="28"/>
          <w:szCs w:val="28"/>
          <w:rtl w:val="true"/>
          <w:lang w:bidi="fa-IR"/>
        </w:rPr>
        <w:t>باشد و الحاح كننده،آخر مفارقت كند غريم خود را،جز دوزخ كه او غريمى است ملازم كه هيچ مفارقت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با كافران انواع نعمت كرد،شكر آن نكردند،آن بر ايشان غرامت كرد و عذاب دوزخ را غريم ايشان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غراما اى شرّا،يعنى عذاب دوزخ بتر باشد از همه هلاكها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 هلاك باشد،كما قال بشر بن ابي خازم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فيوم النّسار و يوم الجفا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كانا عذابا و كانا غراما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سٰاءَتْ مُسْتَقَرًّا وَ مُقٰاماً ،اى </w:t>
      </w:r>
      <w:r>
        <w:rPr>
          <w:rStyle w:val="FootnoteAnchor"/>
          <w:rtl w:val="true"/>
        </w:rPr>
        <w:footnoteReference w:id="3000"/>
      </w:r>
      <w:r>
        <w:rPr>
          <w:rFonts w:ascii="IRNazanin" w:hAnsi="IRNazanin" w:eastAsia="IRNazanin"/>
          <w:color w:val="111111"/>
          <w:sz w:val="28"/>
          <w:sz w:val="28"/>
          <w:szCs w:val="28"/>
          <w:rtl w:val="true"/>
          <w:lang w:bidi="fa-IR"/>
        </w:rPr>
        <w:t>بد قرارگاه و بد جايى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هر دو بر تمييز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Style w:val="FootnoteAnchor"/>
          <w:rtl w:val="true"/>
        </w:rPr>
        <w:footnoteReference w:id="3001"/>
      </w:r>
      <w:r>
        <w:rPr>
          <w:rFonts w:ascii="IRNazanin" w:hAnsi="IRNazanin" w:eastAsia="IRNazanin"/>
          <w:color w:val="111111"/>
          <w:sz w:val="28"/>
          <w:sz w:val="28"/>
          <w:szCs w:val="28"/>
          <w:rtl w:val="true"/>
          <w:lang w:bidi="fa-IR"/>
        </w:rPr>
        <w:t xml:space="preserve">باشد </w:t>
      </w:r>
      <w:r>
        <w:rPr>
          <w:rStyle w:val="FootnoteAnchor"/>
          <w:rtl w:val="true"/>
        </w:rPr>
        <w:footnoteReference w:id="3002"/>
      </w:r>
      <w:r>
        <w:rPr>
          <w:rFonts w:ascii="Amiri" w:hAnsi="Amiri" w:eastAsia="Amiri" w:cs="Amiri"/>
          <w:color w:val="111111"/>
          <w:sz w:val="28"/>
          <w:sz w:val="28"/>
          <w:szCs w:val="28"/>
          <w:rtl w:val="true"/>
          <w:lang w:bidi="ar-SA"/>
        </w:rPr>
        <w:t>،قال سلامة بن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مقامات و اندية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سير الى الاعداء تاويب</w:t>
      </w:r>
    </w:p>
    <w:p>
      <w:pPr>
        <w:pStyle w:val="BookText"/>
        <w:rPr/>
      </w:pPr>
      <w:r>
        <w:rPr>
          <w:rFonts w:ascii="Amiri" w:hAnsi="Amiri" w:eastAsia="Amiri" w:cs="Amiri"/>
          <w:color w:val="111111"/>
          <w:sz w:val="28"/>
          <w:sz w:val="28"/>
          <w:szCs w:val="28"/>
          <w:rtl w:val="true"/>
          <w:lang w:bidi="ar-SA"/>
        </w:rPr>
        <w:t>و قال عبّاس بن مرداس فى المقامة بمعنى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فأيي </w:t>
      </w:r>
      <w:r>
        <w:rPr>
          <w:rStyle w:val="FootnoteAnchor"/>
          <w:rtl w:val="true"/>
        </w:rPr>
        <w:footnoteReference w:id="3003"/>
      </w:r>
      <w:r>
        <w:rPr>
          <w:rFonts w:ascii="Amiri" w:hAnsi="Amiri" w:eastAsia="Amiri" w:cs="Amiri"/>
          <w:color w:val="111111"/>
          <w:sz w:val="28"/>
          <w:sz w:val="28"/>
          <w:szCs w:val="28"/>
          <w:rtl w:val="true"/>
          <w:lang w:bidi="ar-SA"/>
        </w:rPr>
        <w:t>ما و ايّك كان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فقيدا الى المقامة لا يراها</w:t>
      </w:r>
    </w:p>
    <w:p>
      <w:pPr>
        <w:pStyle w:val="BookText"/>
        <w:rPr/>
      </w:pPr>
      <w:r>
        <w:rPr>
          <w:rFonts w:ascii="Amiri" w:hAnsi="Amiri" w:eastAsia="Amiri" w:cs="Amiri"/>
          <w:color w:val="111111"/>
          <w:sz w:val="28"/>
          <w:sz w:val="28"/>
          <w:szCs w:val="28"/>
          <w:rtl w:val="true"/>
          <w:lang w:bidi="ar-SA"/>
        </w:rPr>
        <w:t>يعنى الى المجلس و هو اعمى لا يرى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إِذٰا أَنْفَقُوا لَمْ يُسْرِفُوا وَ لَمْ يَقْتُرُوا ،گفت </w:t>
      </w:r>
      <w:r>
        <w:rPr>
          <w:rStyle w:val="FootnoteAnchor"/>
          <w:rtl w:val="true"/>
        </w:rPr>
        <w:footnoteReference w:id="3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چون نفقه كنند اسراف نكنند،و آن تجاوز حدّ باشد،و اقتار نكنند و آن تقصير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بَيْنَ ذٰلِكَ قَوٰاماً ،و از ميان اين و آن قوام كار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 خلاف كردند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مدينه و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الاقتار،و كوفيان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قتر يقتر،و باقى قرّاء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سه لغت 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 يقتر، و يقتر قترا،و اقتر يقتروا قتارا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القتر و القدر بمعنى واحد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معنى اسراف و اقتار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نفقه در معصيت باشد و اگرچه اندك بود،و اقتار منع حقّ خداى تعالى باشد و اين قول عبد اللّه عبّاس است و مجاهد و قتاده و ابن جريج و ابن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ينفقوا في معاصى اللّه و لم يمسكوا عن فرائض اللّه،در معصيت خرج نكنند و از فرائض </w:t>
      </w:r>
      <w:r>
        <w:rPr>
          <w:rStyle w:val="FootnoteAnchor"/>
          <w:rtl w:val="true"/>
        </w:rPr>
        <w:footnoteReference w:id="3006"/>
      </w:r>
      <w:r>
        <w:rPr>
          <w:rFonts w:ascii="IRNazanin" w:hAnsi="IRNazanin" w:eastAsia="IRNazanin"/>
          <w:color w:val="111111"/>
          <w:sz w:val="28"/>
          <w:sz w:val="28"/>
          <w:szCs w:val="28"/>
          <w:rtl w:val="true"/>
          <w:lang w:bidi="fa-IR"/>
        </w:rPr>
        <w:t>بازنگيرند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آن باشد كه مال ديگران خورد 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آن باشد كه از اندازه بگذرد در نفقه و اقتار آن باشد كه تقصير كند،و اين قول عامّۀ مفسّران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بَيْنَ ذٰلِكَ قَوٰاماً ،اى عدلا وسطا </w:t>
      </w:r>
      <w:r>
        <w:rPr>
          <w:rStyle w:val="FootnoteAnchor"/>
          <w:rtl w:val="true"/>
        </w:rPr>
        <w:footnoteReference w:id="3007"/>
      </w:r>
      <w:r>
        <w:rPr>
          <w:rFonts w:ascii="Amiri" w:hAnsi="Amiri" w:eastAsia="Amiri" w:cs="Amiri"/>
          <w:color w:val="111111"/>
          <w:sz w:val="28"/>
          <w:sz w:val="28"/>
          <w:szCs w:val="28"/>
          <w:rtl w:val="true"/>
          <w:lang w:bidi="ar-SA"/>
        </w:rPr>
        <w:t>بين الاسراف و التّقصير،ميان اين و آن،نه اين باشد نه آن باشد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عيال را گرسنه و برهنه ندارد و چندان خرج نكند كه مردمان گويند مسرف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كسب از حلال كنند و نفقه ميانه كنند و تقديم فضل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يزيد بن ابي حبيب وصف اصحاب رسول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Style w:val="FootnoteAnchor"/>
          <w:rtl w:val="true"/>
        </w:rPr>
        <w:footnoteReference w:id="3008"/>
      </w:r>
      <w:r>
        <w:rPr>
          <w:rFonts w:ascii="IRNazanin" w:hAnsi="IRNazanin" w:eastAsia="IRNazanin"/>
          <w:color w:val="111111"/>
          <w:sz w:val="28"/>
          <w:sz w:val="28"/>
          <w:szCs w:val="28"/>
          <w:rtl w:val="true"/>
          <w:lang w:bidi="fa-IR"/>
        </w:rPr>
        <w:t xml:space="preserve">به لذّت و شهوت نخورند </w:t>
      </w:r>
      <w:r>
        <w:rPr>
          <w:rStyle w:val="FootnoteAnchor"/>
          <w:rtl w:val="true"/>
        </w:rPr>
        <w:footnoteReference w:id="3009"/>
      </w:r>
      <w:r>
        <w:rPr>
          <w:rFonts w:ascii="IRNazanin" w:hAnsi="IRNazanin" w:eastAsia="IRNazanin"/>
          <w:color w:val="111111"/>
          <w:sz w:val="28"/>
          <w:sz w:val="28"/>
          <w:szCs w:val="28"/>
          <w:rtl w:val="true"/>
          <w:lang w:bidi="fa-IR"/>
        </w:rPr>
        <w:t xml:space="preserve">،و جامه براى جمال نپوشند </w:t>
      </w:r>
      <w:r>
        <w:rPr>
          <w:rStyle w:val="FootnoteAnchor"/>
          <w:rtl w:val="true"/>
        </w:rPr>
        <w:footnoteReference w:id="3010"/>
      </w:r>
      <w:r>
        <w:rPr>
          <w:rFonts w:ascii="Amiri" w:hAnsi="Amiri" w:eastAsia="Amiri" w:cs="Amiri"/>
          <w:color w:val="111111"/>
          <w:sz w:val="28"/>
          <w:sz w:val="28"/>
          <w:szCs w:val="28"/>
          <w:rtl w:val="true"/>
          <w:lang w:bidi="ar-SA"/>
        </w:rPr>
        <w:t xml:space="preserve">،از طعام به سدّ جوع قناعت كنند </w:t>
      </w:r>
      <w:r>
        <w:rPr>
          <w:rStyle w:val="FootnoteAnchor"/>
          <w:rtl w:val="true"/>
        </w:rPr>
        <w:footnoteReference w:id="3011"/>
      </w:r>
      <w:r>
        <w:rPr>
          <w:rFonts w:ascii="IRNazanin" w:hAnsi="IRNazanin" w:eastAsia="IRNazanin"/>
          <w:color w:val="111111"/>
          <w:sz w:val="28"/>
          <w:sz w:val="28"/>
          <w:szCs w:val="28"/>
          <w:rtl w:val="true"/>
          <w:lang w:bidi="fa-IR"/>
        </w:rPr>
        <w:t xml:space="preserve">چندان كه ايشان را قوّت دهد </w:t>
      </w:r>
      <w:r>
        <w:rPr>
          <w:rStyle w:val="FootnoteAnchor"/>
          <w:rtl w:val="true"/>
        </w:rPr>
        <w:footnoteReference w:id="3012"/>
      </w:r>
      <w:r>
        <w:rPr>
          <w:rFonts w:ascii="IRNazanin" w:hAnsi="IRNazanin" w:eastAsia="IRNazanin"/>
          <w:color w:val="111111"/>
          <w:sz w:val="28"/>
          <w:sz w:val="28"/>
          <w:szCs w:val="28"/>
          <w:rtl w:val="true"/>
          <w:lang w:bidi="fa-IR"/>
        </w:rPr>
        <w:t>بر عبادت،و از لباس چندان كه عورت پوش باشد و سرما و گرما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مرد آن </w:t>
      </w:r>
      <w:r>
        <w:rPr>
          <w:rStyle w:val="FootnoteAnchor"/>
          <w:rtl w:val="true"/>
        </w:rPr>
        <w:footnoteReference w:id="3013"/>
      </w:r>
      <w:r>
        <w:rPr>
          <w:rFonts w:ascii="IRNazanin" w:hAnsi="IRNazanin" w:eastAsia="IRNazanin"/>
          <w:color w:val="111111"/>
          <w:sz w:val="28"/>
          <w:sz w:val="28"/>
          <w:szCs w:val="28"/>
          <w:rtl w:val="true"/>
          <w:lang w:bidi="fa-IR"/>
        </w:rPr>
        <w:t xml:space="preserve">باشد كه هرچه آرزو دارد </w:t>
      </w:r>
      <w:r>
        <w:rPr>
          <w:rStyle w:val="FootnoteAnchor"/>
          <w:rtl w:val="true"/>
        </w:rPr>
        <w:footnoteReference w:id="3014"/>
      </w:r>
      <w:r>
        <w:rPr>
          <w:rFonts w:ascii="IRNazanin" w:hAnsi="IRNazanin" w:eastAsia="IRNazanin"/>
          <w:color w:val="111111"/>
          <w:sz w:val="28"/>
          <w:sz w:val="28"/>
          <w:szCs w:val="28"/>
          <w:rtl w:val="true"/>
          <w:lang w:bidi="fa-IR"/>
        </w:rPr>
        <w:t>بخرد و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لاٰ يَدْعُونَ مَعَ اللّٰهِ إِلٰهاً </w:t>
      </w:r>
      <w:r>
        <w:rPr>
          <w:rStyle w:val="FootnoteAnchor"/>
          <w:rtl w:val="true"/>
        </w:rPr>
        <w:footnoteReference w:id="3015"/>
      </w:r>
      <w:r>
        <w:rPr>
          <w:rFonts w:ascii="IRNazanin" w:hAnsi="IRNazanin" w:eastAsia="IRNazanin"/>
          <w:color w:val="111111"/>
          <w:sz w:val="28"/>
          <w:sz w:val="28"/>
          <w:szCs w:val="28"/>
          <w:rtl w:val="true"/>
          <w:lang w:bidi="fa-IR"/>
        </w:rPr>
        <w:t>،و آنان كه با خداى خداى ديگر را نخوانند و نپرستند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گفت از رسول پرسيدم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گناه عظيم تر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خداى انباز گيرند،و او آفريدگار خلق </w:t>
      </w:r>
      <w:r>
        <w:rPr>
          <w:rStyle w:val="FootnoteAnchor"/>
          <w:rtl w:val="true"/>
        </w:rPr>
        <w:footnoteReference w:id="3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كدام؟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فرزندان را بكشد ترس درويشى </w:t>
      </w:r>
      <w:r>
        <w:rPr>
          <w:rStyle w:val="FootnoteAnchor"/>
          <w:rtl w:val="true"/>
        </w:rPr>
        <w:footnoteReference w:id="3017"/>
      </w:r>
      <w:r>
        <w:rPr>
          <w:rFonts w:ascii="Amiri" w:hAnsi="Amiri" w:eastAsia="Amiri" w:cs="Amiri"/>
          <w:color w:val="111111"/>
          <w:sz w:val="28"/>
          <w:sz w:val="28"/>
          <w:szCs w:val="28"/>
          <w:rtl w:val="true"/>
          <w:lang w:bidi="ar-SA"/>
        </w:rPr>
        <w:t xml:space="preserve">،و آن كه </w:t>
      </w:r>
      <w:r>
        <w:rPr>
          <w:rStyle w:val="FootnoteAnchor"/>
          <w:rtl w:val="true"/>
        </w:rPr>
        <w:footnoteReference w:id="3018"/>
      </w:r>
      <w:r>
        <w:rPr>
          <w:rFonts w:ascii="IRNazanin" w:hAnsi="IRNazanin" w:eastAsia="IRNazanin"/>
          <w:color w:val="111111"/>
          <w:sz w:val="28"/>
          <w:sz w:val="28"/>
          <w:szCs w:val="28"/>
          <w:rtl w:val="true"/>
          <w:lang w:bidi="fa-IR"/>
        </w:rPr>
        <w:t>با او طعام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Style w:val="FootnoteAnchor"/>
          <w:rtl w:val="true"/>
        </w:rPr>
        <w:footnoteReference w:id="30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زن همسايه زنا كند خداى تعالى اين آيت تصديق او بفرستاد </w:t>
      </w:r>
      <w:r>
        <w:rPr>
          <w:rStyle w:val="FootnoteAnchor"/>
          <w:rtl w:val="true"/>
        </w:rPr>
        <w:footnoteReference w:id="3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يَقْتُلُونَ النَّفْسَ الَّتِي حَرَّمَ اللّٰهُ إِلاّٰ بِالْحَقِّ ،و نكشند </w:t>
      </w:r>
      <w:r>
        <w:rPr>
          <w:rStyle w:val="FootnoteAnchor"/>
          <w:rtl w:val="true"/>
        </w:rPr>
        <w:footnoteReference w:id="3021"/>
      </w:r>
      <w:r>
        <w:rPr>
          <w:rFonts w:ascii="Amiri" w:hAnsi="Amiri" w:eastAsia="Amiri" w:cs="Amiri"/>
          <w:color w:val="111111"/>
          <w:sz w:val="28"/>
          <w:sz w:val="28"/>
          <w:szCs w:val="28"/>
          <w:rtl w:val="true"/>
          <w:lang w:bidi="ar-SA"/>
        </w:rPr>
        <w:t>آن نفس را كه خداى تعالى كشتن آن به حرام كرد الّا بالحقّ،يعنى در قصاص و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يَزْنُونَ ، و زنا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 لقمان حكيم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زنا نكنى كه اوّلش مخافت است و آخرش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يَلْقَ أَثٰاماً ،اى اثما،بزه بيند،يعنى جزاى بزه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بن 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امامة الباهلى را گفتم مرا حديثى گوى كه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باشى،گفت</w:t>
      </w:r>
      <w:r>
        <w:rPr>
          <w:rFonts w:eastAsia="IRNazanin" w:cs="IRNazanin"/>
          <w:color w:val="111111"/>
          <w:sz w:val="28"/>
          <w:szCs w:val="28"/>
          <w:rtl w:val="true"/>
          <w:lang w:bidi="fa-IR"/>
        </w:rPr>
        <w:t xml:space="preserve">] </w:t>
      </w:r>
      <w:r>
        <w:rPr>
          <w:rStyle w:val="FootnoteAnchor"/>
          <w:rtl w:val="true"/>
        </w:rPr>
        <w:footnoteReference w:id="3022"/>
      </w:r>
      <w:r>
        <w:rPr>
          <w:rFonts w:ascii="IRNazanin" w:hAnsi="IRNazanin" w:eastAsia="IRNazanin"/>
          <w:color w:val="111111"/>
          <w:sz w:val="28"/>
          <w:sz w:val="28"/>
          <w:szCs w:val="28"/>
          <w:rtl w:val="true"/>
          <w:lang w:bidi="fa-IR"/>
        </w:rPr>
        <w:t>شنيدم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سنگى گران از كنار دوزخ در دوزخ اندازند،به هفتاد سال به قعر دوزخ نرسد،انّما در </w:t>
      </w:r>
    </w:p>
    <w:p>
      <w:pPr>
        <w:pStyle w:val="BookText"/>
        <w:rPr/>
      </w:pPr>
      <w:r>
        <w:rPr>
          <w:rFonts w:ascii="IRNazanin" w:hAnsi="IRNazanin" w:eastAsia="IRNazanin"/>
          <w:color w:val="111111"/>
          <w:sz w:val="28"/>
          <w:sz w:val="28"/>
          <w:szCs w:val="28"/>
          <w:rtl w:val="true"/>
          <w:lang w:bidi="fa-IR"/>
        </w:rPr>
        <w:t>اين مدّت به غىّ و أثام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 و أثام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خداى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يَلْقَوْنَ غَيًّا </w:t>
      </w:r>
      <w:r>
        <w:rPr>
          <w:rStyle w:val="FootnoteAnchor"/>
          <w:rtl w:val="true"/>
        </w:rPr>
        <w:footnoteReference w:id="302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 أَثٰاماً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وادى است در دوزخ،و اين قول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اثم باشد،قال مسافع اللّيثي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ابن عروة حيث امسى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عقوقا،و العقوق له أثام</w:t>
      </w:r>
    </w:p>
    <w:p>
      <w:pPr>
        <w:pStyle w:val="BookText"/>
        <w:rPr/>
      </w:pPr>
      <w:r>
        <w:rPr>
          <w:rFonts w:ascii="Amiri" w:hAnsi="Amiri" w:eastAsia="Amiri" w:cs="Amiri"/>
          <w:color w:val="111111"/>
          <w:sz w:val="28"/>
          <w:sz w:val="28"/>
          <w:szCs w:val="28"/>
          <w:rtl w:val="true"/>
          <w:lang w:bidi="ar-SA"/>
        </w:rPr>
        <w:t>اى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يُضٰاعَفْ لَهُ الْعَذٰابُ يَوْمَ الْقِيٰامَةِ ،او را عذاب مضاعف كنند روز قيامت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يَخْلُدْ فِيهِ مُهٰاناً ،و او در دوزخ هميشه ماند ذليل،مهين،خوار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عامّۀ قرّاء به جزم خواندند على جزاء الشّرط،و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رفع</w:t>
      </w:r>
      <w:r>
        <w:rPr>
          <w:rFonts w:eastAsia="Amiri" w:cs="Amiri" w:ascii="Amiri" w:hAnsi="Amiri"/>
          <w:color w:val="111111"/>
          <w:sz w:val="28"/>
          <w:szCs w:val="28"/>
          <w:rtl w:val="true"/>
          <w:lang w:bidi="ar-SA"/>
        </w:rPr>
        <w:t xml:space="preserve">] </w:t>
      </w:r>
      <w:r>
        <w:rPr>
          <w:rStyle w:val="FootnoteAnchor"/>
          <w:rtl w:val="true"/>
        </w:rPr>
        <w:footnoteReference w:id="3024"/>
      </w:r>
      <w:r>
        <w:rPr>
          <w:rFonts w:ascii="Amiri" w:hAnsi="Amiri" w:eastAsia="Amiri" w:cs="Amiri"/>
          <w:color w:val="111111"/>
          <w:sz w:val="28"/>
          <w:sz w:val="28"/>
          <w:szCs w:val="28"/>
          <w:rtl w:val="true"/>
          <w:lang w:bidi="ar-SA"/>
        </w:rPr>
        <w:t>خواند على الاستيناف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استثنا كرد از او تايبان را </w:t>
      </w:r>
      <w:r>
        <w:rPr>
          <w:rStyle w:val="FootnoteAnchor"/>
          <w:rtl w:val="true"/>
        </w:rPr>
        <w:footnoteReference w:id="3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،الّا آن كس كه توبه كند و ايمان آرد و عمل صالح كند،توبه كند از گناه،و ايمان آرد از پس شرك،و عبادات شرع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در عهد رسول اين آيات متقدّم فروآمد </w:t>
      </w:r>
      <w:r>
        <w:rPr>
          <w:rStyle w:val="FootnoteAnchor"/>
          <w:rtl w:val="true"/>
        </w:rPr>
        <w:footnoteReference w:id="3026"/>
      </w:r>
      <w:r>
        <w:rPr>
          <w:rFonts w:ascii="IRNazanin" w:hAnsi="IRNazanin" w:eastAsia="IRNazanin"/>
          <w:color w:val="111111"/>
          <w:sz w:val="28"/>
          <w:sz w:val="28"/>
          <w:szCs w:val="28"/>
          <w:rtl w:val="true"/>
          <w:lang w:bidi="fa-IR"/>
        </w:rPr>
        <w:t>و ما مى خوانديم،از پس دو سال اين آيت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وَ آمَنَ وَ عَمِلَ عَمَلاً صٰالِحاً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چيز چنان خرّم نشد كه به اين آيت و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لَكَ فَتْحاً مُبِيناً، لِيَغْفِرَ لَكَ اللّٰهُ مٰا تَقَدَّمَ مِنْ ذَنْبِكَ وَ مٰا تَأَخَّرَ </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مفسّران گفتند اين آيت منسوخ است به آيت سورة النّساء،من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يَقْتُلْ مُؤْمِناً مُتَعَمِّداً فَجَزٰاؤُهُ جَهَنَّمُ خٰالِداً فِيهٰا </w:t>
      </w:r>
      <w:r>
        <w:rPr>
          <w:rStyle w:val="FootnoteAnchor"/>
          <w:rtl w:val="true"/>
        </w:rPr>
        <w:footnoteReference w:id="3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را توبه نباشد،و اين قول درست نيست چه اين قول خلاف اجماع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يُبَدِّلُ اللّٰهُ سَيِّئٰاتِهِمْ حَسَنٰاتٍ ،ايشان 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باشند كه خداى سيّئات ايشان</w:t>
      </w:r>
      <w:r>
        <w:rPr>
          <w:rFonts w:eastAsia="Amiri" w:cs="Amiri" w:ascii="Amiri" w:hAnsi="Amiri"/>
          <w:color w:val="111111"/>
          <w:sz w:val="28"/>
          <w:szCs w:val="28"/>
          <w:rtl w:val="true"/>
          <w:lang w:bidi="ar-SA"/>
        </w:rPr>
        <w:t xml:space="preserve">] </w:t>
      </w:r>
      <w:r>
        <w:rPr>
          <w:rStyle w:val="FootnoteAnchor"/>
          <w:rtl w:val="true"/>
        </w:rPr>
        <w:footnoteReference w:id="3029"/>
      </w:r>
      <w:r>
        <w:rPr>
          <w:rFonts w:ascii="Amiri" w:hAnsi="Amiri" w:eastAsia="Amiri" w:cs="Amiri"/>
          <w:color w:val="111111"/>
          <w:sz w:val="28"/>
          <w:sz w:val="28"/>
          <w:szCs w:val="28"/>
          <w:rtl w:val="true"/>
          <w:lang w:bidi="ar-SA"/>
        </w:rPr>
        <w:t>به حسنات بدل كند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 و سعيد جبير و ضحّاك و عبد الرّحمن بن زيد،معنى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قبايح شرك،به محاسن اسلام بدل كند ايشان را چون اسلام آرند پس از </w:t>
      </w:r>
    </w:p>
    <w:p>
      <w:pPr>
        <w:pStyle w:val="BookText"/>
        <w:rPr/>
      </w:pPr>
      <w:r>
        <w:rPr>
          <w:rFonts w:ascii="Amiri" w:hAnsi="Amiri" w:eastAsia="Amiri" w:cs="Amiri"/>
          <w:color w:val="111111"/>
          <w:sz w:val="28"/>
          <w:sz w:val="28"/>
          <w:szCs w:val="28"/>
          <w:rtl w:val="true"/>
          <w:lang w:bidi="ar-SA"/>
        </w:rPr>
        <w:t>كفر،و به قتل مؤمنان،قتل مشركان،و به زنا،عفّت و احصان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سيئاتى كه در اسلام كرده باشند به حسنات بدل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فرداى قيامت جماعتى گناهكاران تمنّا</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كه كاشك تا سيئات بيشتر كرده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كه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سيّئات ايشان به حسنات بدل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ذر </w:t>
      </w:r>
      <w:r>
        <w:rPr>
          <w:rStyle w:val="FootnoteAnchor"/>
          <w:rtl w:val="true"/>
        </w:rPr>
        <w:footnoteReference w:id="3030"/>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فرداى قيامت بنده اى را در عرصۀ قيامت آرند و صحيفۀ او به دست او دهند،و در آن صحيفه گناهان صغيره باشد،او مى خواند و آن كس </w:t>
      </w:r>
      <w:r>
        <w:rPr>
          <w:rStyle w:val="FootnoteAnchor"/>
          <w:rtl w:val="true"/>
        </w:rPr>
        <w:footnoteReference w:id="3031"/>
      </w:r>
      <w:r>
        <w:rPr>
          <w:rFonts w:ascii="IRNazanin" w:hAnsi="IRNazanin" w:eastAsia="IRNazanin"/>
          <w:color w:val="111111"/>
          <w:sz w:val="28"/>
          <w:sz w:val="28"/>
          <w:szCs w:val="28"/>
          <w:rtl w:val="true"/>
          <w:lang w:bidi="fa-IR"/>
        </w:rPr>
        <w:t>مى 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فروخواند و كباير نبيند،گويد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گناههايى </w:t>
      </w:r>
      <w:r>
        <w:rPr>
          <w:rStyle w:val="FootnoteAnchor"/>
          <w:rtl w:val="true"/>
        </w:rPr>
        <w:footnoteReference w:id="3032"/>
      </w:r>
      <w:r>
        <w:rPr>
          <w:rFonts w:ascii="IRNazanin" w:hAnsi="IRNazanin" w:eastAsia="IRNazanin"/>
          <w:color w:val="111111"/>
          <w:sz w:val="28"/>
          <w:sz w:val="28"/>
          <w:szCs w:val="28"/>
          <w:rtl w:val="true"/>
          <w:lang w:bidi="fa-IR"/>
        </w:rPr>
        <w:t>است كه نمى بينم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به حسنات بدل كرد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اين حديث مى كرد و به خرّمى مى خنديد چنان كه دندانهاى او مى ديدند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جبير گفت،مردى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گويى مردى را كه هيچ گناه رها نكند و الّا ارتكاب كند،و مع ذلك هيچ حاجتى و داجتى رها نكند و الّا قطع كند،او را توبه اى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مسلمان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بلى،اين مرد گويندۀ شهادتين باشد و مؤمن بود،و خيرات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گناهان او بدل كند به حسنات و 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شادمانه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اكبر اللّه اكبر،و تا آفتاب فروشدن </w:t>
      </w:r>
      <w:r>
        <w:rPr>
          <w:rStyle w:val="FootnoteAnchor"/>
          <w:rtl w:val="true"/>
        </w:rPr>
        <w:footnoteReference w:id="3033"/>
      </w:r>
      <w:r>
        <w:rPr>
          <w:rFonts w:ascii="Amiri" w:hAnsi="Amiri" w:eastAsia="Amiri" w:cs="Amiri"/>
          <w:color w:val="111111"/>
          <w:sz w:val="28"/>
          <w:sz w:val="28"/>
          <w:szCs w:val="28"/>
          <w:rtl w:val="true"/>
          <w:lang w:bidi="ar-SA"/>
        </w:rPr>
        <w:t>تكبير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غريب الحديث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بر حاجيان ره زند چون مى شوند،و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ره زند بر ايشان چون </w:t>
      </w:r>
      <w:r>
        <w:rPr>
          <w:rStyle w:val="FootnoteAnchor"/>
          <w:rtl w:val="true"/>
        </w:rPr>
        <w:footnoteReference w:id="3034"/>
      </w:r>
      <w:r>
        <w:rPr>
          <w:rFonts w:ascii="IRNazanin" w:hAnsi="IRNazanin" w:eastAsia="IRNazanin"/>
          <w:color w:val="111111"/>
          <w:sz w:val="28"/>
          <w:sz w:val="28"/>
          <w:szCs w:val="28"/>
          <w:rtl w:val="true"/>
          <w:lang w:bidi="fa-IR"/>
        </w:rPr>
        <w:t>بازگردند،و تأويل اين اخبار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گناه ايشان ببخشد و عفو كند ايشان را و بيامرزد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حسنات را معنى تفضّل باشد،يعنى بمانند آن منافع،كه ثواب بودى اگر </w:t>
      </w:r>
    </w:p>
    <w:p>
      <w:pPr>
        <w:pStyle w:val="BookText"/>
        <w:rPr/>
      </w:pPr>
      <w:r>
        <w:rPr>
          <w:rFonts w:ascii="Amiri" w:hAnsi="Amiri" w:eastAsia="Amiri" w:cs="Amiri"/>
          <w:color w:val="111111"/>
          <w:sz w:val="28"/>
          <w:sz w:val="28"/>
          <w:szCs w:val="28"/>
          <w:rtl w:val="true"/>
          <w:lang w:bidi="ar-SA"/>
        </w:rPr>
        <w:t xml:space="preserve">مستحق بودى،خداى تفضّل كرد </w:t>
      </w:r>
      <w:r>
        <w:rPr>
          <w:rStyle w:val="FootnoteAnchor"/>
          <w:rtl w:val="true"/>
        </w:rPr>
        <w:footnoteReference w:id="3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w:t>
      </w:r>
      <w:r>
        <w:rPr>
          <w:rStyle w:val="FootnoteAnchor"/>
          <w:rtl w:val="true"/>
        </w:rPr>
        <w:footnoteReference w:id="3036"/>
      </w:r>
      <w:r>
        <w:rPr>
          <w:rFonts w:ascii="IRNazanin" w:hAnsi="IRNazanin" w:eastAsia="IRNazanin"/>
          <w:color w:val="111111"/>
          <w:sz w:val="28"/>
          <w:sz w:val="28"/>
          <w:szCs w:val="28"/>
          <w:rtl w:val="true"/>
          <w:lang w:bidi="fa-IR"/>
        </w:rPr>
        <w:t>سايلى آمد و از رسول چيزى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تا خداى چيزى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مردى در آمد و كيسه اى پيش رسول بنهاد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چهارصد درم است،برگير و به مستحقّ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برگير كه اين چهارصد دينار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نيست،درم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دگرباره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برگير كه چهارصد دينار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درم است زر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خشم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تكذّبني فانّ اللّه يصدقني </w:t>
      </w:r>
      <w:r>
        <w:rPr>
          <w:rStyle w:val="FootnoteAnchor"/>
          <w:rtl w:val="true"/>
        </w:rPr>
        <w:footnoteReference w:id="3037"/>
      </w:r>
      <w:r>
        <w:rPr>
          <w:rFonts w:ascii="Amiri" w:hAnsi="Amiri" w:eastAsia="Amiri" w:cs="Amiri"/>
          <w:color w:val="111111"/>
          <w:sz w:val="28"/>
          <w:sz w:val="28"/>
          <w:szCs w:val="28"/>
          <w:rtl w:val="true"/>
          <w:lang w:bidi="ar-SA"/>
        </w:rPr>
        <w:t xml:space="preserve">،مرا به دروغزن مى كنى </w:t>
      </w:r>
      <w:r>
        <w:rPr>
          <w:rStyle w:val="FootnoteAnchor"/>
          <w:rtl w:val="true"/>
        </w:rPr>
        <w:footnoteReference w:id="3038"/>
      </w:r>
      <w:r>
        <w:rPr>
          <w:rFonts w:ascii="IRNazanin" w:hAnsi="IRNazanin" w:eastAsia="IRNazanin"/>
          <w:color w:val="111111"/>
          <w:sz w:val="28"/>
          <w:sz w:val="28"/>
          <w:szCs w:val="28"/>
          <w:rtl w:val="true"/>
          <w:lang w:bidi="fa-IR"/>
        </w:rPr>
        <w:t xml:space="preserve">؟كه خداى راستيگر </w:t>
      </w:r>
      <w:r>
        <w:rPr>
          <w:rStyle w:val="FootnoteAnchor"/>
          <w:rtl w:val="true"/>
        </w:rPr>
        <w:footnoteReference w:id="3039"/>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سر كيسه بگشاد و بريخت چهارصد دينار بود،مرد عجب بماند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تو را به </w:t>
      </w:r>
      <w:r>
        <w:rPr>
          <w:rStyle w:val="FootnoteAnchor"/>
          <w:rtl w:val="true"/>
        </w:rPr>
        <w:footnoteReference w:id="3040"/>
      </w:r>
      <w:r>
        <w:rPr>
          <w:rFonts w:ascii="IRNazanin" w:hAnsi="IRNazanin" w:eastAsia="IRNazanin"/>
          <w:color w:val="111111"/>
          <w:sz w:val="28"/>
          <w:sz w:val="28"/>
          <w:szCs w:val="28"/>
          <w:rtl w:val="true"/>
          <w:lang w:bidi="fa-IR"/>
        </w:rPr>
        <w:t>خلقان فرستاد كه من درم در اين كيسه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گويى،و لكن چون بر زبان من چهارصد دينار برفت، حق تعالى درم در كيسه زر گردانيد،اين جا اشارتى است و تو را در آن اشارت بشارتى است،و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تعالى به موافقت گفتار رسول درم در كيسه زر گردانيد،چه عجب </w:t>
      </w:r>
      <w:r>
        <w:rPr>
          <w:rStyle w:val="FootnoteAnchor"/>
          <w:rtl w:val="true"/>
        </w:rPr>
        <w:footnoteReference w:id="3041"/>
      </w:r>
      <w:r>
        <w:rPr>
          <w:rFonts w:ascii="IRNazanin" w:hAnsi="IRNazanin" w:eastAsia="IRNazanin"/>
          <w:color w:val="111111"/>
          <w:sz w:val="28"/>
          <w:sz w:val="28"/>
          <w:szCs w:val="28"/>
          <w:rtl w:val="true"/>
          <w:lang w:bidi="fa-IR"/>
        </w:rPr>
        <w:t>براى موافقت گفتار خود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يُبَدِّلُ اللّٰهُ سَيِّئٰاتِهِمْ حَسَنٰاتٍ ،سيّئات تو در صحيفه حسنات گرداند بدان تأويل كه گفتيم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اللّٰهُ غَفُوراً رَحِيماً ،و خداى تعالى هميشه غفور و رحيم است </w:t>
      </w:r>
      <w:r>
        <w:rPr>
          <w:rStyle w:val="FootnoteAnchor"/>
          <w:rtl w:val="true"/>
        </w:rPr>
        <w:footnoteReference w:id="3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تٰابَ وَ عَمِلَ صٰالِحاً فَإِنَّهُ يَتُوبُ إِلَى اللّٰهِ مَتٰاباً ،و هركه او توبه كند و عمل صالح كند،او با خداى تعالى رجوع كرده باشد و با او گريخته،يعنى توبه و بازگشت او با 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جز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متاب و مرجع او با خداست</w:t>
      </w:r>
      <w:r>
        <w:rPr>
          <w:rFonts w:eastAsia="IRNazanin" w:cs="IRNazanin"/>
          <w:color w:val="111111"/>
          <w:sz w:val="28"/>
          <w:szCs w:val="28"/>
          <w:rtl w:val="true"/>
          <w:lang w:bidi="fa-IR"/>
        </w:rPr>
        <w:t xml:space="preserve">] </w:t>
      </w:r>
      <w:r>
        <w:rPr>
          <w:rStyle w:val="FootnoteAnchor"/>
          <w:rtl w:val="true"/>
        </w:rPr>
        <w:footnoteReference w:id="3044"/>
      </w:r>
      <w:r>
        <w:rPr>
          <w:rFonts w:ascii="IRNazanin" w:hAnsi="IRNazanin" w:eastAsia="IRNazanin"/>
          <w:color w:val="111111"/>
          <w:sz w:val="28"/>
          <w:sz w:val="28"/>
          <w:szCs w:val="28"/>
          <w:rtl w:val="true"/>
          <w:lang w:bidi="fa-IR"/>
        </w:rPr>
        <w:t>تا به جزا و ثواب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لاٰ يَشْهَدُونَ الزُّورَ ،و آنان كه حاضر نيايند </w:t>
      </w:r>
      <w:r>
        <w:rPr>
          <w:rStyle w:val="FootnoteAnchor"/>
          <w:rtl w:val="true"/>
        </w:rPr>
        <w:footnoteReference w:id="3045"/>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در معنى او خلاف كردند،ضحّاك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است و تعظيم 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 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گواهى به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Style w:val="FootnoteAnchor"/>
          <w:rtl w:val="true"/>
        </w:rPr>
        <w:footnoteReference w:id="3046"/>
      </w:r>
      <w:r>
        <w:rPr>
          <w:rFonts w:ascii="IRNazanin" w:hAnsi="IRNazanin" w:eastAsia="IRNazanin"/>
          <w:color w:val="111111"/>
          <w:sz w:val="28"/>
          <w:sz w:val="28"/>
          <w:szCs w:val="28"/>
          <w:rtl w:val="true"/>
          <w:lang w:bidi="fa-IR"/>
        </w:rPr>
        <w:t xml:space="preserve">گواه دروغ </w:t>
      </w:r>
      <w:r>
        <w:rPr>
          <w:rStyle w:val="FootnoteAnchor"/>
          <w:rtl w:val="true"/>
        </w:rPr>
        <w:footnoteReference w:id="3047"/>
      </w:r>
      <w:r>
        <w:rPr>
          <w:rFonts w:ascii="IRNazanin" w:hAnsi="IRNazanin" w:eastAsia="IRNazanin"/>
          <w:color w:val="111111"/>
          <w:sz w:val="28"/>
          <w:sz w:val="28"/>
          <w:szCs w:val="28"/>
          <w:rtl w:val="true"/>
          <w:lang w:bidi="fa-IR"/>
        </w:rPr>
        <w:t xml:space="preserve">را چهل تازيانه زدى،و روى سياه كردى،و در شهر بگردانيدى تا ديگران منزجر شدندى </w:t>
      </w:r>
      <w:r>
        <w:rPr>
          <w:rStyle w:val="FootnoteAnchor"/>
          <w:rtl w:val="true"/>
        </w:rPr>
        <w:footnoteReference w:id="3048"/>
      </w:r>
      <w:r>
        <w:rPr>
          <w:rFonts w:ascii="IRNazanin" w:hAnsi="IRNazanin" w:eastAsia="IRNazanin"/>
          <w:color w:val="111111"/>
          <w:sz w:val="28"/>
          <w:sz w:val="28"/>
          <w:szCs w:val="28"/>
          <w:rtl w:val="true"/>
          <w:lang w:bidi="fa-IR"/>
        </w:rPr>
        <w:t>از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مشركان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غناست،و اين قول محمّد بن الحنفيّة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المنكدر گفت به اسناد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باشد،خداى تعالى گويد كجااند آنان كه خويشتن را منزّه داشتند و اسماع </w:t>
      </w:r>
      <w:r>
        <w:rPr>
          <w:rStyle w:val="FootnoteAnchor"/>
          <w:rtl w:val="true"/>
        </w:rPr>
        <w:footnoteReference w:id="3049"/>
      </w:r>
      <w:r>
        <w:rPr>
          <w:rFonts w:ascii="Amiri" w:hAnsi="Amiri" w:eastAsia="Amiri" w:cs="Amiri"/>
          <w:color w:val="111111"/>
          <w:sz w:val="28"/>
          <w:sz w:val="28"/>
          <w:szCs w:val="28"/>
          <w:rtl w:val="true"/>
          <w:lang w:bidi="ar-SA"/>
        </w:rPr>
        <w:t xml:space="preserve">خود را از لهو و مزامير شيطان؟ايشان را در روضه هاى مشك ببرند </w:t>
      </w:r>
      <w:r>
        <w:rPr>
          <w:rStyle w:val="FootnoteAnchor"/>
          <w:rtl w:val="true"/>
        </w:rPr>
        <w:footnoteReference w:id="3050"/>
      </w:r>
      <w:r>
        <w:rPr>
          <w:rFonts w:ascii="IRNazanin" w:hAnsi="IRNazanin" w:eastAsia="IRNazanin"/>
          <w:color w:val="111111"/>
          <w:sz w:val="28"/>
          <w:sz w:val="28"/>
          <w:szCs w:val="28"/>
          <w:rtl w:val="true"/>
          <w:lang w:bidi="fa-IR"/>
        </w:rPr>
        <w:t>،آنگه فرشتگان را گويد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بشنوانى بندگان مرا تحميد و تمجيد،و بگويى ايشان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خَوْفٌ عَلَيْهِمْ وَ لاٰ هُمْ يَحْزَنُونَ </w:t>
      </w:r>
      <w:r>
        <w:rPr>
          <w:rStyle w:val="FootnoteAnchor"/>
          <w:rtl w:val="true"/>
        </w:rPr>
        <w:footnoteReference w:id="3051"/>
      </w:r>
      <w:r>
        <w:rPr>
          <w:rFonts w:ascii="Amiri" w:hAnsi="Amiri" w:eastAsia="Amiri" w:cs="Amiri"/>
          <w:color w:val="111111"/>
          <w:sz w:val="28"/>
          <w:sz w:val="28"/>
          <w:szCs w:val="28"/>
          <w:rtl w:val="true"/>
          <w:lang w:bidi="ar-SA"/>
        </w:rPr>
        <w:t>،بر ايشان ترسى و اندوهى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قيس </w:t>
      </w:r>
      <w:r>
        <w:rPr>
          <w:rStyle w:val="FootnoteAnchor"/>
          <w:rtl w:val="true"/>
        </w:rPr>
        <w:footnoteReference w:id="3052"/>
      </w:r>
      <w:r>
        <w:rPr>
          <w:rFonts w:ascii="IRNazanin" w:hAnsi="IRNazanin" w:eastAsia="IRNazanin"/>
          <w:color w:val="111111"/>
          <w:sz w:val="28"/>
          <w:sz w:val="28"/>
          <w:szCs w:val="28"/>
          <w:rtl w:val="true"/>
          <w:lang w:bidi="fa-IR"/>
        </w:rPr>
        <w:t>گفت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يَشْهَدُونَ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مجالس الخنا،يعنى به مجالس فحش حاضر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اصل زور تحسين </w:t>
      </w:r>
      <w:r>
        <w:rPr>
          <w:rStyle w:val="FootnoteAnchor"/>
          <w:rtl w:val="true"/>
        </w:rPr>
        <w:footnoteReference w:id="3053"/>
      </w:r>
      <w:r>
        <w:rPr>
          <w:rFonts w:ascii="IRNazanin" w:hAnsi="IRNazanin" w:eastAsia="IRNazanin"/>
          <w:color w:val="111111"/>
          <w:sz w:val="28"/>
          <w:sz w:val="28"/>
          <w:szCs w:val="28"/>
          <w:rtl w:val="true"/>
          <w:lang w:bidi="fa-IR"/>
        </w:rPr>
        <w:t xml:space="preserve">چيزى باشد به ظاهر،و باطن برخلاف آن باشد،و تمويه و تلبيس </w:t>
      </w:r>
      <w:r>
        <w:rPr>
          <w:rStyle w:val="FootnoteAnchor"/>
          <w:rtl w:val="true"/>
        </w:rPr>
        <w:footnoteReference w:id="3054"/>
      </w:r>
      <w:r>
        <w:rPr>
          <w:rFonts w:ascii="IRNazanin" w:hAnsi="IRNazanin" w:eastAsia="IRNazanin"/>
          <w:color w:val="111111"/>
          <w:sz w:val="28"/>
          <w:sz w:val="28"/>
          <w:szCs w:val="28"/>
          <w:rtl w:val="true"/>
          <w:lang w:bidi="fa-IR"/>
        </w:rPr>
        <w:t>باشد،و باطل به صورت حق نمودن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مَرُّوا بِاللَّغْوِ مَرُّوا كِرٰاماً ،و چون به لغو بگذرند كريم وار بگذرند </w:t>
      </w:r>
      <w:r>
        <w:rPr>
          <w:rStyle w:val="FootnoteAnchor"/>
          <w:rtl w:val="true"/>
        </w:rPr>
        <w:footnoteReference w:id="3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كفّار دشنام شنوند </w:t>
      </w:r>
      <w:r>
        <w:rPr>
          <w:rStyle w:val="FootnoteAnchor"/>
          <w:rtl w:val="true"/>
        </w:rPr>
        <w:footnoteReference w:id="3056"/>
      </w:r>
      <w:r>
        <w:rPr>
          <w:rFonts w:ascii="IRNazanin" w:hAnsi="IRNazanin" w:eastAsia="IRNazanin"/>
          <w:color w:val="111111"/>
          <w:sz w:val="28"/>
          <w:sz w:val="28"/>
          <w:szCs w:val="28"/>
          <w:rtl w:val="true"/>
          <w:lang w:bidi="fa-IR"/>
        </w:rPr>
        <w:t>،اعراض كنند و روى بگردانند،نظيره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سَمِعُوا اللَّغْوَ أَعْرَضُوا عَنْهُ </w:t>
      </w:r>
      <w:r>
        <w:rPr>
          <w:rStyle w:val="FootnoteAnchor"/>
          <w:rtl w:val="true"/>
        </w:rPr>
        <w:footnoteReference w:id="3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منسوخ است به آيت قتال،و درست نيست از آن وجه كه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ذكر نكاح رود از آن كنايت كنند و تصريح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اباطيل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بگذرند</w:t>
      </w:r>
      <w:r>
        <w:rPr>
          <w:rFonts w:eastAsia="IRNazanin" w:cs="IRNazanin"/>
          <w:color w:val="111111"/>
          <w:sz w:val="28"/>
          <w:szCs w:val="28"/>
          <w:rtl w:val="true"/>
          <w:lang w:bidi="fa-IR"/>
        </w:rPr>
        <w:t xml:space="preserve">] </w:t>
      </w:r>
      <w:r>
        <w:rPr>
          <w:rStyle w:val="FootnoteAnchor"/>
          <w:rtl w:val="true"/>
        </w:rPr>
        <w:footnoteReference w:id="3058"/>
      </w:r>
      <w:r>
        <w:rPr>
          <w:rFonts w:ascii="IRNazanin" w:hAnsi="IRNazanin" w:eastAsia="IRNazanin"/>
          <w:color w:val="111111"/>
          <w:sz w:val="28"/>
          <w:sz w:val="28"/>
          <w:szCs w:val="28"/>
          <w:rtl w:val="true"/>
          <w:lang w:bidi="fa-IR"/>
        </w:rPr>
        <w:t>آن را منكر باشند و از آن اعراض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معاصى است،يعنى چون به مجالس لهو و باطل بگذرند گام برگيرند و به شتاب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ميسره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جايى بگذشت كه قومى به لهو مشغول بودند،به شتاب بگذشت آنجا،رسول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ابن مسعود اصبح كريما ،عبد اللّه مسعود در روز آمد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كلمه </w:t>
      </w:r>
      <w:r>
        <w:rPr>
          <w:rStyle w:val="FootnoteAnchor"/>
          <w:rtl w:val="true"/>
        </w:rPr>
        <w:footnoteReference w:id="3059"/>
      </w:r>
      <w:r>
        <w:rPr>
          <w:rFonts w:ascii="IRNazanin" w:hAnsi="IRNazanin" w:eastAsia="IRNazanin"/>
          <w:color w:val="111111"/>
          <w:sz w:val="28"/>
          <w:sz w:val="28"/>
          <w:szCs w:val="28"/>
          <w:rtl w:val="true"/>
          <w:lang w:bidi="fa-IR"/>
        </w:rPr>
        <w:t>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ناقة كريمة و شاة كريمة، چون مبالات نكند </w:t>
      </w:r>
      <w:r>
        <w:rPr>
          <w:rStyle w:val="FootnoteAnchor"/>
          <w:rtl w:val="true"/>
        </w:rPr>
        <w:footnoteReference w:id="3060"/>
      </w:r>
      <w:r>
        <w:rPr>
          <w:rFonts w:ascii="IRNazanin" w:hAnsi="IRNazanin" w:eastAsia="IRNazanin"/>
          <w:color w:val="111111"/>
          <w:sz w:val="28"/>
          <w:sz w:val="28"/>
          <w:szCs w:val="28"/>
          <w:rtl w:val="true"/>
          <w:lang w:bidi="fa-IR"/>
        </w:rPr>
        <w:t>به شيرى كه از ايشان دوشند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باشد از مجمع خصال خير،كريم آن را گويند كه در او همۀ خصال خير مجتمع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الَّذِينَ إِذٰا ذُكِّرُوا بِآيٰاتِ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الآية،و آنان كه چون ايشان را ياد دهند آيات خود خدايشان </w:t>
      </w:r>
      <w:r>
        <w:rPr>
          <w:rStyle w:val="FootnoteAnchor"/>
          <w:rtl w:val="true"/>
        </w:rPr>
        <w:footnoteReference w:id="3061"/>
      </w:r>
      <w:r>
        <w:rPr>
          <w:rFonts w:ascii="Amiri" w:hAnsi="Amiri" w:eastAsia="Amiri" w:cs="Amiri"/>
          <w:color w:val="111111"/>
          <w:sz w:val="28"/>
          <w:sz w:val="28"/>
          <w:szCs w:val="28"/>
          <w:rtl w:val="true"/>
          <w:lang w:bidi="ar-SA"/>
        </w:rPr>
        <w:t xml:space="preserve">، لَمْ يَخِرُّوا عَلَيْهٰا صُمًّا وَ عُمْيٰاناً ،به سر آن در نيفتند كر و كور،و براى آن </w:t>
      </w:r>
      <w:r>
        <w:rPr>
          <w:rStyle w:val="FootnoteAnchor"/>
          <w:rtl w:val="true"/>
        </w:rPr>
        <w:footnoteReference w:id="3062"/>
      </w:r>
      <w:r>
        <w:rPr>
          <w:rFonts w:ascii="Amiri" w:hAnsi="Amiri" w:eastAsia="Amiri" w:cs="Amiri"/>
          <w:color w:val="111111"/>
          <w:sz w:val="28"/>
          <w:sz w:val="28"/>
          <w:szCs w:val="28"/>
          <w:rtl w:val="true"/>
          <w:lang w:bidi="ar-SA"/>
        </w:rPr>
        <w:t xml:space="preserve">به روى در نيايند،و </w:t>
      </w:r>
      <w:r>
        <w:rPr>
          <w:rStyle w:val="FootnoteAnchor"/>
          <w:rtl w:val="true"/>
        </w:rPr>
        <w:footnoteReference w:id="3063"/>
      </w:r>
      <w:r>
        <w:rPr>
          <w:rFonts w:ascii="Amiri" w:hAnsi="Amiri" w:eastAsia="Amiri" w:cs="Amiri"/>
          <w:color w:val="111111"/>
          <w:sz w:val="28"/>
          <w:sz w:val="28"/>
          <w:szCs w:val="28"/>
          <w:rtl w:val="true"/>
          <w:lang w:bidi="ar-SA"/>
        </w:rPr>
        <w:t xml:space="preserve">،مراد نه آن خرور حقيقت است </w:t>
      </w:r>
      <w:r>
        <w:rPr>
          <w:rStyle w:val="FootnoteAnchor"/>
          <w:rtl w:val="true"/>
        </w:rPr>
        <w:footnoteReference w:id="3064"/>
      </w:r>
      <w:r>
        <w:rPr>
          <w:rFonts w:ascii="Amiri" w:hAnsi="Amiri" w:eastAsia="Amiri" w:cs="Amiri"/>
          <w:color w:val="111111"/>
          <w:sz w:val="28"/>
          <w:sz w:val="28"/>
          <w:szCs w:val="28"/>
          <w:rtl w:val="true"/>
          <w:lang w:bidi="ar-SA"/>
        </w:rPr>
        <w:t xml:space="preserve">،اى لم يقيموا و لم يصرّوا </w:t>
      </w:r>
      <w:r>
        <w:rPr>
          <w:rStyle w:val="FootnoteAnchor"/>
          <w:rtl w:val="true"/>
        </w:rPr>
        <w:footnoteReference w:id="3065"/>
      </w:r>
      <w:r>
        <w:rPr>
          <w:rFonts w:ascii="Amiri" w:hAnsi="Amiri" w:eastAsia="Amiri" w:cs="Amiri"/>
          <w:color w:val="111111"/>
          <w:sz w:val="28"/>
          <w:sz w:val="28"/>
          <w:szCs w:val="28"/>
          <w:rtl w:val="true"/>
          <w:lang w:bidi="ar-SA"/>
        </w:rPr>
        <w:t xml:space="preserve">على الكفر بها،در </w:t>
      </w:r>
      <w:r>
        <w:rPr>
          <w:rStyle w:val="FootnoteAnchor"/>
          <w:rtl w:val="true"/>
        </w:rPr>
        <w:footnoteReference w:id="3066"/>
      </w:r>
      <w:r>
        <w:rPr>
          <w:rFonts w:ascii="Amiri" w:hAnsi="Amiri" w:eastAsia="Amiri" w:cs="Amiri"/>
          <w:color w:val="111111"/>
          <w:sz w:val="28"/>
          <w:sz w:val="28"/>
          <w:szCs w:val="28"/>
          <w:rtl w:val="true"/>
          <w:lang w:bidi="ar-SA"/>
        </w:rPr>
        <w:t>كفر به آن اصرار و اقامت نكنند،كقول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فلانا فقام يبكي </w:t>
      </w:r>
      <w:r>
        <w:rPr>
          <w:rStyle w:val="FootnoteAnchor"/>
          <w:rtl w:val="true"/>
        </w:rPr>
        <w:footnoteReference w:id="3067"/>
      </w:r>
      <w:r>
        <w:rPr>
          <w:rFonts w:ascii="IRNazanin" w:hAnsi="IRNazanin" w:eastAsia="IRNazanin"/>
          <w:color w:val="111111"/>
          <w:sz w:val="28"/>
          <w:sz w:val="28"/>
          <w:szCs w:val="28"/>
          <w:rtl w:val="true"/>
          <w:lang w:bidi="fa-IR"/>
        </w:rPr>
        <w:t>،و ربّما كان قاعدا في تلك الحال،و ما نيز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بايستاد </w:t>
      </w:r>
      <w:r>
        <w:rPr>
          <w:rStyle w:val="FootnoteAnchor"/>
          <w:rtl w:val="true"/>
        </w:rPr>
        <w:footnoteReference w:id="3068"/>
      </w:r>
      <w:r>
        <w:rPr>
          <w:rFonts w:ascii="IRNazanin" w:hAnsi="IRNazanin" w:eastAsia="IRNazanin"/>
          <w:color w:val="111111"/>
          <w:sz w:val="28"/>
          <w:sz w:val="28"/>
          <w:szCs w:val="28"/>
          <w:rtl w:val="true"/>
          <w:lang w:bidi="fa-IR"/>
        </w:rPr>
        <w:t xml:space="preserve">و مى گريست، و المعنى جعل يبكى </w:t>
      </w:r>
      <w:r>
        <w:rPr>
          <w:rStyle w:val="FootnoteAnchor"/>
          <w:rtl w:val="true"/>
        </w:rPr>
        <w:footnoteReference w:id="3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فايده اى ديگر است،و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روى در آمده حال او بتر باشد از حال قائم و قاعد و مستلقى،و اين بر سبيل استقباح و استهجان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بود از فاعل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يَقُولُونَ رَبَّنٰا هَبْ لَنٰا مِنْ أَزْوٰاجِنٰا وَ ذُرِّيّٰاتِنٰا قُرَّةَ أَعْيُنٍ ،حق تعالى جز آن </w:t>
      </w:r>
    </w:p>
    <w:p>
      <w:pPr>
        <w:pStyle w:val="BookText"/>
        <w:rPr/>
      </w:pPr>
      <w:r>
        <w:rPr>
          <w:rFonts w:ascii="IRNazanin" w:hAnsi="IRNazanin" w:eastAsia="IRNazanin"/>
          <w:color w:val="111111"/>
          <w:sz w:val="28"/>
          <w:sz w:val="28"/>
          <w:szCs w:val="28"/>
          <w:rtl w:val="true"/>
          <w:lang w:bidi="fa-IR"/>
        </w:rPr>
        <w:t>كه اوصاف ايشان بگفت،حكايت دعاى ايشان بازگفت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دعا و رغبت،دعا چگونه كنند </w:t>
      </w:r>
      <w:r>
        <w:rPr>
          <w:rStyle w:val="FootnoteAnchor"/>
          <w:rtl w:val="true"/>
        </w:rPr>
        <w:footnoteReference w:id="30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گويند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ما را از زنان ما و فرزندان ما آنچه چشم ما به آن روشن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كوفه و ابو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بر جمع 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واحد 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3071"/>
      </w:r>
      <w:r>
        <w:rPr>
          <w:rFonts w:ascii="IRNazanin" w:hAnsi="IRNazanin" w:eastAsia="IRNazanin"/>
          <w:color w:val="111111"/>
          <w:sz w:val="28"/>
          <w:sz w:val="28"/>
          <w:szCs w:val="28"/>
          <w:rtl w:val="true"/>
          <w:lang w:bidi="fa-IR"/>
        </w:rPr>
        <w:t xml:space="preserve">لفظ واحد گفت 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جمع است براى آن كه اين لفظ مصدر است،و اصل او من قرّ يومنا يقرّ قرّا و قرّة اذا برد،و براى آن كه </w:t>
      </w:r>
      <w:r>
        <w:rPr>
          <w:rStyle w:val="FootnoteAnchor"/>
          <w:rtl w:val="true"/>
        </w:rPr>
        <w:footnoteReference w:id="3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تخصيص كرد كه بلاد عرب گرمسير است و ايشان را رنج از گرما باشد و راحت از خنكى،و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آب چشم كه از حزن آيد گرم بود،چون از سرور آيد سرد بود،چنان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السّرور 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جا گويند در نفرين و 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اسخن اللّه عينه،و يا سخين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اجْعَلْنٰا لِلْمُتَّقِينَ إِمٰاماً ،و ما را پيشرو متّقيان كن </w:t>
      </w:r>
      <w:r>
        <w:rPr>
          <w:rStyle w:val="FootnoteAnchor"/>
          <w:rtl w:val="true"/>
        </w:rPr>
        <w:footnoteReference w:id="3073"/>
      </w:r>
      <w:r>
        <w:rPr>
          <w:rFonts w:ascii="IRNazanin" w:hAnsi="IRNazanin" w:eastAsia="IRNazanin"/>
          <w:color w:val="111111"/>
          <w:sz w:val="28"/>
          <w:sz w:val="28"/>
          <w:szCs w:val="28"/>
          <w:rtl w:val="true"/>
          <w:lang w:bidi="fa-IR"/>
        </w:rPr>
        <w:t>،با ما الطافى كن كه چون ذكر متّقيان رود ما پيش آهنگ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تقوا چنان كن كه ديگران به ما اقتدا كنند،و اين قول مكحول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مقلوب كلام </w:t>
      </w:r>
      <w:r>
        <w:rPr>
          <w:rStyle w:val="FootnoteAnchor"/>
          <w:rtl w:val="true"/>
        </w:rPr>
        <w:footnoteReference w:id="3074"/>
      </w:r>
      <w:r>
        <w:rPr>
          <w:rFonts w:ascii="IRNazanin" w:hAnsi="IRNazanin" w:eastAsia="IRNazanin"/>
          <w:color w:val="111111"/>
          <w:sz w:val="28"/>
          <w:sz w:val="28"/>
          <w:szCs w:val="28"/>
          <w:rtl w:val="true"/>
          <w:lang w:bidi="fa-IR"/>
        </w:rPr>
        <w:t>است يعنى،و اجعل المتّقين ائمة لنا،متّقيان را امام ما كن تا به ايشان اقتدا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امام گفت كه،اين لفظ از بناى مصدر است،كالقيام و الصّيام و الكتاب</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چون در صفت بسيار شد،جمعش كردند بر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خواست جز آن كه واحد به جاى او بنهاد،و مثله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اميرنا،يعنى امراءنا،قال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Style w:val="FootnoteAnchor"/>
          <w:rtl w:val="true"/>
        </w:rPr>
        <w:footnoteReference w:id="3075"/>
      </w:r>
      <w:r>
        <w:rPr>
          <w:rFonts w:ascii="Amiri" w:hAnsi="Amiri" w:eastAsia="Amiri" w:cs="Amiri"/>
          <w:color w:val="111111"/>
          <w:sz w:val="28"/>
          <w:sz w:val="28"/>
          <w:szCs w:val="28"/>
          <w:rtl w:val="true"/>
          <w:lang w:bidi="ar-SA"/>
        </w:rPr>
        <w:t>،و المعنى اعداء لي،و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عاذلاتي لا تردن ملامتي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العواذل ليس لي بأمين </w:t>
      </w:r>
      <w:r>
        <w:rPr>
          <w:rStyle w:val="FootnoteAnchor"/>
          <w:rtl w:val="true"/>
        </w:rPr>
        <w:footnoteReference w:id="3076"/>
      </w:r>
    </w:p>
    <w:p>
      <w:pPr>
        <w:pStyle w:val="BookText"/>
        <w:rPr/>
      </w:pPr>
      <w:r>
        <w:rPr>
          <w:rFonts w:ascii="IRNazanin" w:hAnsi="IRNazanin" w:eastAsia="IRNazanin"/>
          <w:color w:val="111111"/>
          <w:sz w:val="28"/>
          <w:sz w:val="28"/>
          <w:szCs w:val="28"/>
          <w:rtl w:val="true"/>
          <w:lang w:bidi="fa-IR"/>
        </w:rPr>
        <w:t>اى امناء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يُجْزَوْنَ الْغُرْفَةَ بِمٰا صَبَرُوا ،ايشان را جزا و پاداشت غرفه دهند </w:t>
      </w:r>
      <w:r>
        <w:rPr>
          <w:rStyle w:val="FootnoteAnchor"/>
          <w:rtl w:val="true"/>
        </w:rPr>
        <w:footnoteReference w:id="3077"/>
      </w:r>
      <w:r>
        <w:rPr>
          <w:rFonts w:ascii="Amiri" w:hAnsi="Amiri" w:eastAsia="Amiri" w:cs="Amiri"/>
          <w:color w:val="111111"/>
          <w:sz w:val="28"/>
          <w:sz w:val="28"/>
          <w:szCs w:val="28"/>
          <w:rtl w:val="true"/>
          <w:lang w:bidi="ar-SA"/>
        </w:rPr>
        <w:t>،يعنى درجه بلند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غرفه جاى بلند باشد كه در </w:t>
      </w:r>
      <w:r>
        <w:rPr>
          <w:rStyle w:val="FootnoteAnchor"/>
          <w:rtl w:val="true"/>
        </w:rPr>
        <w:footnoteReference w:id="3078"/>
      </w:r>
      <w:r>
        <w:rPr>
          <w:rFonts w:ascii="IRNazanin" w:hAnsi="IRNazanin" w:eastAsia="IRNazanin"/>
          <w:color w:val="111111"/>
          <w:sz w:val="28"/>
          <w:sz w:val="28"/>
          <w:szCs w:val="28"/>
          <w:rtl w:val="true"/>
          <w:lang w:bidi="fa-IR"/>
        </w:rPr>
        <w:t xml:space="preserve">او دريچه ها </w:t>
      </w:r>
      <w:r>
        <w:rPr>
          <w:rStyle w:val="FootnoteAnchor"/>
          <w:rtl w:val="true"/>
        </w:rPr>
        <w:footnoteReference w:id="3079"/>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Style w:val="FootnoteAnchor"/>
          <w:rtl w:val="true"/>
        </w:rPr>
        <w:footnoteReference w:id="30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راست،و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مصدريّه است،اى بصبرهم،به آن صبر كه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يُلَقَّوْنَ فِيهٰا تَحِيَّةً وَ سَلاٰماً ،و به استقبال ايشان برند در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 xml:space="preserve">] </w:t>
      </w:r>
      <w:r>
        <w:rPr>
          <w:rStyle w:val="FootnoteAnchor"/>
          <w:rtl w:val="true"/>
        </w:rPr>
        <w:footnoteReference w:id="3081"/>
      </w:r>
      <w:r>
        <w:rPr>
          <w:rFonts w:ascii="Amiri" w:hAnsi="Amiri" w:eastAsia="Amiri" w:cs="Amiri"/>
          <w:color w:val="111111"/>
          <w:sz w:val="28"/>
          <w:sz w:val="28"/>
          <w:szCs w:val="28"/>
          <w:rtl w:val="true"/>
          <w:lang w:bidi="ar-SA"/>
        </w:rPr>
        <w:t>غرفه بهشت تحيّت و خطاب نيكو و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صبروا </w:t>
      </w:r>
      <w:r>
        <w:rPr>
          <w:rStyle w:val="FootnoteAnchor"/>
          <w:rtl w:val="true"/>
        </w:rPr>
        <w:footnoteReference w:id="3082"/>
      </w:r>
      <w:r>
        <w:rPr>
          <w:rFonts w:ascii="IRNazanin" w:hAnsi="IRNazanin" w:eastAsia="IRNazanin"/>
          <w:color w:val="111111"/>
          <w:sz w:val="28"/>
          <w:sz w:val="28"/>
          <w:szCs w:val="28"/>
          <w:rtl w:val="true"/>
          <w:lang w:bidi="fa-IR"/>
        </w:rPr>
        <w:t xml:space="preserve">على الفقر </w:t>
      </w:r>
      <w:r>
        <w:rPr>
          <w:rStyle w:val="FootnoteAnchor"/>
          <w:rtl w:val="true"/>
        </w:rPr>
        <w:footnoteReference w:id="3083"/>
      </w:r>
      <w:r>
        <w:rPr>
          <w:rFonts w:ascii="Amiri" w:hAnsi="Amiri" w:eastAsia="Amiri" w:cs="Amiri"/>
          <w:color w:val="111111"/>
          <w:sz w:val="28"/>
          <w:sz w:val="28"/>
          <w:szCs w:val="28"/>
          <w:rtl w:val="true"/>
          <w:lang w:bidi="ar-SA"/>
        </w:rPr>
        <w:t>،و كوفيان خواندند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اللّقاء،و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التّلقية،و نصب او بر مفعول است بر قرائت اوّل مفعول به،و بر قرائت دوم مفعول دوم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مٰا يَعْبَؤُا بِكُمْ رَبِّي لَوْ لاٰ دُعٰاؤُكُمْ ،بگو اى محمّد كه خداى تعالى مبالات نكند به شما اگر نه دعاى شما باشد،يعنى آنچه شما را به نزديك او جاهى پديد آورده است دعاى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و ابن زيد گفتند،معنى آن است </w:t>
      </w:r>
      <w:r>
        <w:rPr>
          <w:rStyle w:val="FootnoteAnchor"/>
          <w:rtl w:val="true"/>
        </w:rPr>
        <w:footnoteReference w:id="3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يصنع بكم ربّي،خداى من شما را چه خواهد كرد و كجا برد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كلمه از تهيّه و ساز كردن است،من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عبات الجيش </w:t>
      </w:r>
      <w:r>
        <w:rPr>
          <w:rStyle w:val="FootnoteAnchor"/>
          <w:rtl w:val="true"/>
        </w:rPr>
        <w:footnoteReference w:id="3085"/>
      </w:r>
      <w:r>
        <w:rPr>
          <w:rFonts w:ascii="IRNazanin" w:hAnsi="IRNazanin" w:eastAsia="IRNazanin"/>
          <w:color w:val="111111"/>
          <w:sz w:val="28"/>
          <w:sz w:val="28"/>
          <w:szCs w:val="28"/>
          <w:rtl w:val="true"/>
          <w:lang w:bidi="fa-IR"/>
        </w:rPr>
        <w:t>و عبات الطّيب،و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عبات بكذا و ما باليت به و لم اعتدّ به فوجوده و عدمه سواء،قال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بنحره و بمنكبيه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عبيرا بات يعبؤه عروس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 دُعٰاؤُكُمْ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3086"/>
      </w:r>
      <w:r>
        <w:rPr>
          <w:rFonts w:ascii="IRNazanin" w:hAnsi="IRNazanin" w:eastAsia="IRNazanin"/>
          <w:color w:val="111111"/>
          <w:sz w:val="28"/>
          <w:sz w:val="28"/>
          <w:szCs w:val="28"/>
          <w:rtl w:val="true"/>
          <w:lang w:bidi="fa-IR"/>
        </w:rPr>
        <w:t>اگر نه عبادت شما بودى،و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ايمانكم،اگر نه ايمان شما بودى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در معنى آيت خلاف كردند،بعضى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مبالات نكند به جان </w:t>
      </w:r>
      <w:r>
        <w:rPr>
          <w:rStyle w:val="FootnoteAnchor"/>
          <w:rtl w:val="true"/>
        </w:rPr>
        <w:footnoteReference w:id="3087"/>
      </w:r>
      <w:r>
        <w:rPr>
          <w:rFonts w:ascii="IRNazanin" w:hAnsi="IRNazanin" w:eastAsia="IRNazanin"/>
          <w:color w:val="111111"/>
          <w:sz w:val="28"/>
          <w:sz w:val="28"/>
          <w:szCs w:val="28"/>
          <w:rtl w:val="true"/>
          <w:lang w:bidi="fa-IR"/>
        </w:rPr>
        <w:t>شما اگر نه عبادت و دعاى شما باشد،و مثله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3088"/>
      </w:r>
      <w:r>
        <w:rPr>
          <w:rFonts w:ascii="Amiri" w:hAnsi="Amiri" w:eastAsia="Amiri" w:cs="Amiri"/>
          <w:color w:val="111111"/>
          <w:sz w:val="28"/>
          <w:sz w:val="28"/>
          <w:szCs w:val="28"/>
          <w:rtl w:val="true"/>
          <w:lang w:bidi="ar-SA"/>
        </w:rPr>
        <w:t>،و اين قول عبد اللّه عبّاس و مجاهد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كه،شما را به نزديك خداى منزلت به دعاست، اگر دعا نباشد شما را خداى مبالات نكند به آن كه شما را هلاك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كه،خداى تعالى مبالات نكند به مغفرت و آمرزش شما اگر نه دعاى شماست اصنام را بدون او،و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يَفْعَلُ اللّٰهُ بِعَذٰابِكُمْ إِنْ شَكَرْتُمْ وَ آمَنْتُمْ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وليد بن الوليد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كه،خداى تعالى بندگان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نه به آن آفريدم كه مرا به شما حاجتى بود </w:t>
      </w:r>
      <w:r>
        <w:rPr>
          <w:rStyle w:val="FootnoteAnchor"/>
          <w:rtl w:val="true"/>
        </w:rPr>
        <w:footnoteReference w:id="3090"/>
      </w:r>
      <w:r>
        <w:rPr>
          <w:rFonts w:ascii="IRNazanin" w:hAnsi="IRNazanin" w:eastAsia="IRNazanin"/>
          <w:color w:val="111111"/>
          <w:sz w:val="28"/>
          <w:sz w:val="28"/>
          <w:szCs w:val="28"/>
          <w:rtl w:val="true"/>
          <w:lang w:bidi="fa-IR"/>
        </w:rPr>
        <w:t>،و لكن تا از من بخواهى و مرا دعا كنى تا شما را بيامرزم و حاجت شما روا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كَذَّبْتُمْ ،شما كه كافرانى مرا و پيغام مرا به دروغ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كذّب الكافرون،و عبد اللّه زبير همچنين خواند،و اين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يَكُونُ لِزٰاماً ،اى فسوف يكون تكذيبكم </w:t>
      </w:r>
      <w:r>
        <w:rPr>
          <w:rStyle w:val="FootnoteAnchor"/>
          <w:rtl w:val="true"/>
        </w:rPr>
        <w:footnoteReference w:id="3091"/>
      </w:r>
      <w:r>
        <w:rPr>
          <w:rFonts w:ascii="IRNazanin" w:hAnsi="IRNazanin" w:eastAsia="IRNazanin"/>
          <w:color w:val="111111"/>
          <w:sz w:val="28"/>
          <w:sz w:val="28"/>
          <w:szCs w:val="28"/>
          <w:rtl w:val="true"/>
          <w:lang w:bidi="fa-IR"/>
        </w:rPr>
        <w:t>لزاما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موتا،تكذيب شما مرگ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هلاكا،و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ينجو من حتف 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لقيا حتوفهما لزاما</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فيكون </w:t>
      </w:r>
      <w:r>
        <w:rPr>
          <w:rStyle w:val="FootnoteAnchor"/>
          <w:rtl w:val="true"/>
        </w:rPr>
        <w:footnoteReference w:id="3092"/>
      </w:r>
      <w:r>
        <w:rPr>
          <w:rFonts w:ascii="IRNazanin" w:hAnsi="IRNazanin" w:eastAsia="IRNazanin"/>
          <w:color w:val="111111"/>
          <w:sz w:val="28"/>
          <w:sz w:val="28"/>
          <w:szCs w:val="28"/>
          <w:rtl w:val="true"/>
          <w:lang w:bidi="fa-IR"/>
        </w:rPr>
        <w:t xml:space="preserve">جزاء ملازما،اين چه </w:t>
      </w:r>
      <w:r>
        <w:rPr>
          <w:rStyle w:val="FootnoteAnchor"/>
          <w:rtl w:val="true"/>
        </w:rPr>
        <w:footnoteReference w:id="3093"/>
      </w:r>
      <w:r>
        <w:rPr>
          <w:rFonts w:ascii="Amiri" w:hAnsi="Amiri" w:eastAsia="Amiri" w:cs="Amiri"/>
          <w:color w:val="111111"/>
          <w:sz w:val="28"/>
          <w:sz w:val="28"/>
          <w:szCs w:val="28"/>
          <w:rtl w:val="true"/>
          <w:lang w:bidi="ar-SA"/>
        </w:rPr>
        <w:t>مى كنى جزاى آن ملازم خواهد بودن با شما از خير و شرّ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عذابا دائما،جزاى اين كفر شما و تكذيب شما عذابى دائم خواهد بودن و قتلى </w:t>
      </w:r>
      <w:r>
        <w:rPr>
          <w:rStyle w:val="FootnoteAnchor"/>
          <w:rtl w:val="true"/>
        </w:rPr>
        <w:footnoteReference w:id="3094"/>
      </w:r>
      <w:r>
        <w:rPr>
          <w:rFonts w:ascii="IRNazanin" w:hAnsi="IRNazanin" w:eastAsia="IRNazanin"/>
          <w:color w:val="111111"/>
          <w:sz w:val="28"/>
          <w:sz w:val="28"/>
          <w:szCs w:val="28"/>
          <w:rtl w:val="true"/>
          <w:lang w:bidi="fa-IR"/>
        </w:rPr>
        <w:t>ذريع و فناى متتابع،چنان كه ابو ذؤيب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ففاجأه </w:t>
      </w:r>
      <w:r>
        <w:rPr>
          <w:rStyle w:val="FootnoteAnchor"/>
          <w:rtl w:val="true"/>
        </w:rPr>
        <w:footnoteReference w:id="3095"/>
      </w:r>
      <w:r>
        <w:rPr>
          <w:rFonts w:ascii="Amiri" w:hAnsi="Amiri" w:eastAsia="Amiri" w:cs="Amiri"/>
          <w:color w:val="111111"/>
          <w:sz w:val="28"/>
          <w:sz w:val="28"/>
          <w:szCs w:val="28"/>
          <w:rtl w:val="true"/>
          <w:lang w:bidi="ar-SA"/>
        </w:rPr>
        <w:t xml:space="preserve">بعادية لزام </w:t>
      </w:r>
      <w:r>
        <w:rPr>
          <w:rStyle w:val="FootnoteAnchor"/>
          <w:rtl w:val="true"/>
        </w:rPr>
        <w:footnoteReference w:id="3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يتفجّر الحوض اللّقيف</w:t>
      </w:r>
    </w:p>
    <w:p>
      <w:pPr>
        <w:pStyle w:val="BookText"/>
        <w:rPr/>
      </w:pP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 است،و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،حوضى است گردبرگرد به سنگ برنهاده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بعضى </w:t>
      </w:r>
      <w:r>
        <w:rPr>
          <w:rStyle w:val="FootnoteAnchor"/>
          <w:rtl w:val="true"/>
        </w:rPr>
        <w:footnoteReference w:id="309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قتل روز بدر است كه آن روز هفتاد معروف را بكشتند،و هفتاد </w:t>
      </w:r>
      <w:r>
        <w:rPr>
          <w:rStyle w:val="FootnoteAnchor"/>
          <w:rtl w:val="true"/>
        </w:rPr>
        <w:footnoteReference w:id="3098"/>
      </w:r>
      <w:r>
        <w:rPr>
          <w:rFonts w:ascii="IRNazanin" w:hAnsi="IRNazanin" w:eastAsia="IRNazanin"/>
          <w:color w:val="111111"/>
          <w:sz w:val="28"/>
          <w:sz w:val="28"/>
          <w:szCs w:val="28"/>
          <w:rtl w:val="true"/>
          <w:lang w:bidi="fa-IR"/>
        </w:rPr>
        <w:t>اسير گرفتند،و اين قول عبد اللّه مسعود و ابىّ كعب و ابو مالك و مجاهد و مقاتل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عذاب آخرت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الطّيّبين و عترته الطّاهرين</w:t>
      </w:r>
      <w:r>
        <w:rPr>
          <w:rFonts w:eastAsia="Amiri" w:cs="Amiri" w:ascii="Amiri" w:hAnsi="Amiri"/>
          <w:color w:val="111111"/>
          <w:sz w:val="28"/>
          <w:szCs w:val="28"/>
          <w:rtl w:val="true"/>
          <w:lang w:bidi="ar-SA"/>
        </w:rPr>
        <w:t xml:space="preserve">. </w:t>
      </w:r>
      <w:bookmarkStart w:id="93" w:name="pg12062_158199"/>
    </w:p>
    <w:p>
      <w:pPr>
        <w:pStyle w:val="Heading2"/>
        <w:numPr>
          <w:ilvl w:val="1"/>
          <w:numId w:val="1"/>
        </w:numPr>
        <w:rPr/>
      </w:pPr>
      <w:bookmarkStart w:id="94" w:name="__RefHeading___Toc1779706_417432637"/>
      <w:bookmarkStart w:id="95" w:name="_Toc41"/>
      <w:bookmarkEnd w:id="93"/>
      <w:bookmarkEnd w:id="94"/>
      <w:r>
        <w:rPr>
          <w:rtl w:val="true"/>
        </w:rPr>
        <w:t>سورة الشّعراء</w:t>
      </w:r>
      <w:bookmarkEnd w:id="95"/>
    </w:p>
    <w:p>
      <w:pPr>
        <w:pStyle w:val="Heading3"/>
        <w:numPr>
          <w:ilvl w:val="2"/>
          <w:numId w:val="1"/>
        </w:numPr>
        <w:rPr/>
      </w:pPr>
      <w:bookmarkStart w:id="96" w:name="__RefHeading___Toc1779708_417432637"/>
      <w:bookmarkStart w:id="97" w:name="_Toc42"/>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بدان كه اين سورت مكّى است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w:t>
      </w:r>
      <w:r>
        <w:rPr>
          <w:rStyle w:val="FootnoteAnchor"/>
          <w:rtl w:val="true"/>
        </w:rPr>
        <w:footnoteReference w:id="3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جا تا به آخر سورت 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دويست و بيست و هفت آيت است و هزار و دويست و نود و هفت كلمت است،و پنج هزار و پانصد و چهل و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روايت كرد از عبد اللّه عبّاس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ذكر او </w:t>
      </w:r>
      <w:r>
        <w:rPr>
          <w:rStyle w:val="FootnoteAnchor"/>
          <w:rtl w:val="true"/>
        </w:rPr>
        <w:footnoteReference w:id="3100"/>
      </w:r>
      <w:r>
        <w:rPr>
          <w:rFonts w:ascii="Amiri" w:hAnsi="Amiri" w:eastAsia="Amiri" w:cs="Amiri"/>
          <w:color w:val="111111"/>
          <w:sz w:val="28"/>
          <w:sz w:val="28"/>
          <w:szCs w:val="28"/>
          <w:rtl w:val="true"/>
          <w:lang w:bidi="ar-SA"/>
        </w:rPr>
        <w:t>دادند،و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از الواح موسى دادند،و فواتح قرآن و خواتيم </w:t>
      </w:r>
      <w:r>
        <w:rPr>
          <w:rStyle w:val="FootnoteAnchor"/>
          <w:rtl w:val="true"/>
        </w:rPr>
        <w:footnoteReference w:id="3101"/>
      </w:r>
      <w:r>
        <w:rPr>
          <w:rFonts w:ascii="Amiri" w:hAnsi="Amiri" w:eastAsia="Amiri" w:cs="Amiri"/>
          <w:color w:val="111111"/>
          <w:sz w:val="28"/>
          <w:sz w:val="28"/>
          <w:szCs w:val="28"/>
          <w:rtl w:val="true"/>
          <w:lang w:bidi="ar-SA"/>
        </w:rPr>
        <w:t xml:space="preserve">البقره مرا از زير عرش دادند و مفصل نافله و زيادت </w:t>
      </w:r>
      <w:r>
        <w:rPr>
          <w:rStyle w:val="FootnoteAnchor"/>
          <w:rtl w:val="true"/>
        </w:rPr>
        <w:footnoteReference w:id="3102"/>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مالك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اين هفت سورت دراز مرا به جاى تورات داد،و طواسين به جاى زبور،و تفضيل داد مرا در امم </w:t>
      </w:r>
      <w:r>
        <w:rPr>
          <w:rStyle w:val="FootnoteAnchor"/>
          <w:rtl w:val="true"/>
        </w:rPr>
        <w:footnoteReference w:id="3103"/>
      </w:r>
      <w:r>
        <w:rPr>
          <w:rFonts w:ascii="IRNazanin" w:hAnsi="IRNazanin" w:eastAsia="IRNazanin"/>
          <w:color w:val="111111"/>
          <w:sz w:val="28"/>
          <w:sz w:val="28"/>
          <w:szCs w:val="28"/>
          <w:rtl w:val="true"/>
          <w:lang w:bidi="fa-IR"/>
        </w:rPr>
        <w:t>بر مفصل،و پيش از آن هيچ پيغامبر را نداده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روايت كرد از ابىّ كعب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 </w:t>
      </w:r>
      <w:r>
        <w:rPr>
          <w:rStyle w:val="FootnoteAnchor"/>
          <w:rtl w:val="true"/>
        </w:rPr>
        <w:footnoteReference w:id="3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او سورة الشّعراء بر خواند،خداى تعالى </w:t>
      </w:r>
      <w:r>
        <w:rPr>
          <w:rStyle w:val="FootnoteAnchor"/>
          <w:rtl w:val="true"/>
        </w:rPr>
        <w:footnoteReference w:id="3105"/>
      </w:r>
      <w:r>
        <w:rPr>
          <w:rFonts w:ascii="Amiri" w:hAnsi="Amiri" w:eastAsia="Amiri" w:cs="Amiri"/>
          <w:color w:val="111111"/>
          <w:sz w:val="28"/>
          <w:sz w:val="28"/>
          <w:szCs w:val="28"/>
          <w:rtl w:val="true"/>
          <w:lang w:bidi="ar-SA"/>
        </w:rPr>
        <w:t xml:space="preserve">به عدد هركسى كه به نوح ايمان آورد،و عدد آن كه به او كافر شد </w:t>
      </w:r>
      <w:r>
        <w:rPr>
          <w:rStyle w:val="FootnoteAnchor"/>
          <w:rtl w:val="true"/>
        </w:rPr>
        <w:footnoteReference w:id="3106"/>
      </w:r>
      <w:r>
        <w:rPr>
          <w:rFonts w:ascii="Amiri" w:hAnsi="Amiri" w:eastAsia="Amiri" w:cs="Amiri"/>
          <w:color w:val="111111"/>
          <w:sz w:val="28"/>
          <w:sz w:val="28"/>
          <w:szCs w:val="28"/>
          <w:rtl w:val="true"/>
          <w:lang w:bidi="ar-SA"/>
        </w:rPr>
        <w:t xml:space="preserve">،و به هود و شعيب و صالح و ابراهيم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Style w:val="FootnoteAnchor"/>
          <w:rtl w:val="true"/>
        </w:rPr>
        <w:footnoteReference w:id="3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شدند و كافر شدند او را ده حسنه بنويسد </w:t>
      </w:r>
      <w:r>
        <w:rPr>
          <w:rStyle w:val="FootnoteAnchor"/>
          <w:rtl w:val="true"/>
        </w:rPr>
        <w:footnoteReference w:id="3108"/>
      </w:r>
      <w:r>
        <w:rPr>
          <w:rFonts w:eastAsia="Times New Roman" w:cs="Times New Roman" w:ascii="Times New Roman" w:hAnsi="Times New Roman"/>
          <w:color w:val="111111"/>
          <w:sz w:val="28"/>
          <w:szCs w:val="28"/>
          <w:rtl w:val="true"/>
          <w:lang w:val="en-US" w:bidi="en-US"/>
        </w:rPr>
        <w:t xml:space="preserve">. </w:t>
      </w:r>
      <w:bookmarkStart w:id="98" w:name="pg12062_158200"/>
    </w:p>
    <w:p>
      <w:pPr>
        <w:pStyle w:val="Heading3"/>
        <w:numPr>
          <w:ilvl w:val="2"/>
          <w:numId w:val="1"/>
        </w:numPr>
        <w:rPr/>
      </w:pPr>
      <w:bookmarkStart w:id="99" w:name="__RefHeading___Toc1779710_417432637"/>
      <w:bookmarkStart w:id="100" w:name="_Toc43"/>
      <w:bookmarkEnd w:id="98"/>
      <w:bookmarkEnd w:id="99"/>
      <w:r>
        <w:rPr>
          <w:rtl w:val="true"/>
        </w:rPr>
        <w:t xml:space="preserve">سوره الشعراء </w:t>
      </w:r>
      <w:r>
        <w:rPr>
          <w:rtl w:val="true"/>
        </w:rPr>
        <w:t>(</w:t>
      </w:r>
      <w:r>
        <w:rPr/>
        <w:t>26</w:t>
      </w:r>
      <w:r>
        <w:rPr>
          <w:rtl w:val="true"/>
        </w:rPr>
        <w:t xml:space="preserve">): </w:t>
      </w:r>
      <w:r>
        <w:rPr>
          <w:rtl w:val="true"/>
        </w:rPr>
        <w:t xml:space="preserve">آیات </w:t>
      </w:r>
      <w:r>
        <w:rPr/>
        <w:t>1</w:t>
      </w:r>
      <w:r>
        <w:rPr>
          <w:rtl w:val="true"/>
        </w:rPr>
        <w:t xml:space="preserve"> </w:t>
      </w:r>
      <w:r>
        <w:rPr>
          <w:rtl w:val="true"/>
        </w:rPr>
        <w:t xml:space="preserve">تا </w:t>
      </w:r>
      <w:r>
        <w:rPr/>
        <w:t>68</w:t>
      </w:r>
      <w:bookmarkEnd w:id="100"/>
    </w:p>
    <w:p>
      <w:pPr>
        <w:pStyle w:val="Heading4"/>
        <w:numPr>
          <w:ilvl w:val="3"/>
          <w:numId w:val="1"/>
        </w:numPr>
        <w:rPr/>
      </w:pPr>
      <w:bookmarkStart w:id="101" w:name="__RefHeading___Toc1779712_417432637"/>
      <w:bookmarkStart w:id="102" w:name="_Toc44"/>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يَأْتِيهِمْ مِنْ ذِكْرٍ مِنَ اَلرَّحْمٰنِ مُحْدَثٍ إِلاّٰ كٰانُوا عَنْهُ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فَسَيَأْتِيهِمْ أَنْبٰؤُا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اَلْأَرْضِ كَمْ 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نٰادىٰ رَبُّكَ مُوسىٰ أَنِ اِئْتِ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يَضِيقُ صَدْرِي وَ لاٰ يَنْطَلِقُ لِسٰانِي فَأَرْسِلْ إِلىٰ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عَلَيَّ ذَنْبٌ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فَاذْهَبٰا بِآيٰاتِنٰا إِنّٰا مَعَكُمْ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نُرَبِّكَ فِينٰا وَلِيداً وَ لَبِثْتَ فِينٰا مِنْ عُمُرِكَ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فَعْلَتَكَ اَلَّتِي فَعَلْتَ وَ أَنْتَ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نِعْمَةٌ تَمُنُّهٰا عَلَيَّ أَنْ عَبَّدْتَ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بَيْنَهُمٰا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غَيْرِي لَأَجْعَلَنَّكَ مِنَ اَلْمَسْجُونِينَ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جِئْتُكَ بِشَيْءٍ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إِذاً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عِصِيَّهُمْ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لَأُقَطِّعَنَّ أَيْدِيَكُمْ وَ أَرْجُلَكُمْ مِنْ خِلاٰفٍ وَ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أَنْ أَسْرِ بِعِبٰادِي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لَجَمِيعٌ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كُنُوزٍ وَ 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مُوسىٰ إِنّٰا لَمُدْرَكُونَ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أَنْجَيْنٰا مُوسىٰ وَ مَنْ مَعَهُ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779714_417432637"/>
      <w:bookmarkStart w:id="104" w:name="_Toc45"/>
      <w:bookmarkEnd w:id="103"/>
      <w:r>
        <w:rPr>
          <w:rtl w:val="true"/>
        </w:rPr>
        <w:t>ترجمه</w:t>
      </w:r>
      <w:bookmarkEnd w:id="104"/>
    </w:p>
    <w:p>
      <w:pPr>
        <w:pStyle w:val="BookText"/>
        <w:rPr/>
      </w:pPr>
      <w:r>
        <w:rPr>
          <w:rFonts w:ascii="IRNazanin" w:hAnsi="IRNazanin" w:eastAsia="IRNazanin"/>
          <w:color w:val="111111"/>
          <w:sz w:val="28"/>
          <w:sz w:val="28"/>
          <w:szCs w:val="28"/>
          <w:rtl w:val="true"/>
          <w:lang w:bidi="fa-IR"/>
        </w:rPr>
        <w:t xml:space="preserve">به نام خداى بخشايندۀ بخشايشگر قسم است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را به آيتها </w:t>
      </w:r>
      <w:r>
        <w:rPr>
          <w:rStyle w:val="FootnoteAnchor"/>
          <w:rtl w:val="true"/>
        </w:rPr>
        <w:footnoteReference w:id="3110"/>
      </w:r>
      <w:r>
        <w:rPr>
          <w:rFonts w:ascii="Amiri" w:hAnsi="Amiri" w:eastAsia="Amiri" w:cs="Amiri"/>
          <w:color w:val="111111"/>
          <w:sz w:val="28"/>
          <w:sz w:val="28"/>
          <w:szCs w:val="28"/>
          <w:rtl w:val="true"/>
          <w:lang w:bidi="ar-SA"/>
        </w:rPr>
        <w:t xml:space="preserve">كتاب روشن </w:t>
      </w:r>
      <w:r>
        <w:rPr>
          <w:rStyle w:val="FootnoteAnchor"/>
          <w:rtl w:val="true"/>
        </w:rPr>
        <w:footnoteReference w:id="31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كه تو هلاك خواهى كرد خود را كه نباشند ايشان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خواهيم </w:t>
      </w:r>
      <w:r>
        <w:rPr>
          <w:rStyle w:val="FootnoteAnchor"/>
          <w:rtl w:val="true"/>
        </w:rPr>
        <w:footnoteReference w:id="3112"/>
      </w:r>
      <w:r>
        <w:rPr>
          <w:rFonts w:ascii="Amiri" w:hAnsi="Amiri" w:eastAsia="Amiri" w:cs="Amiri"/>
          <w:color w:val="111111"/>
          <w:sz w:val="28"/>
          <w:sz w:val="28"/>
          <w:szCs w:val="28"/>
          <w:rtl w:val="true"/>
          <w:lang w:bidi="ar-SA"/>
        </w:rPr>
        <w:t xml:space="preserve">بفرستيم </w:t>
      </w:r>
      <w:r>
        <w:rPr>
          <w:rStyle w:val="FootnoteAnchor"/>
          <w:rtl w:val="true"/>
        </w:rPr>
        <w:footnoteReference w:id="3113"/>
      </w:r>
      <w:r>
        <w:rPr>
          <w:rFonts w:ascii="IRNazanin" w:hAnsi="IRNazanin" w:eastAsia="IRNazanin"/>
          <w:color w:val="111111"/>
          <w:sz w:val="28"/>
          <w:sz w:val="28"/>
          <w:szCs w:val="28"/>
          <w:rtl w:val="true"/>
          <w:lang w:bidi="fa-IR"/>
        </w:rPr>
        <w:t xml:space="preserve">بر ايشان از آسمان آيتى كه باشد گردنهاى </w:t>
      </w:r>
      <w:r>
        <w:rPr>
          <w:rStyle w:val="FootnoteAnchor"/>
          <w:rtl w:val="true"/>
        </w:rPr>
        <w:footnoteReference w:id="3114"/>
      </w:r>
      <w:r>
        <w:rPr>
          <w:rFonts w:ascii="Amiri" w:hAnsi="Amiri" w:eastAsia="Amiri" w:cs="Amiri"/>
          <w:color w:val="111111"/>
          <w:sz w:val="28"/>
          <w:sz w:val="28"/>
          <w:szCs w:val="28"/>
          <w:rtl w:val="true"/>
          <w:lang w:bidi="ar-SA"/>
        </w:rPr>
        <w:t>ايشان آن را ذليل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نيامد به ايشان از كتابى </w:t>
      </w:r>
      <w:r>
        <w:rPr>
          <w:rStyle w:val="FootnoteAnchor"/>
          <w:rtl w:val="true"/>
        </w:rPr>
        <w:footnoteReference w:id="3115"/>
      </w:r>
      <w:r>
        <w:rPr>
          <w:rFonts w:ascii="Amiri" w:hAnsi="Amiri" w:eastAsia="Amiri" w:cs="Amiri"/>
          <w:color w:val="111111"/>
          <w:sz w:val="28"/>
          <w:sz w:val="28"/>
          <w:szCs w:val="28"/>
          <w:rtl w:val="true"/>
          <w:lang w:bidi="ar-SA"/>
        </w:rPr>
        <w:t xml:space="preserve">از خداى آفريده </w:t>
      </w:r>
      <w:r>
        <w:rPr>
          <w:rStyle w:val="FootnoteAnchor"/>
          <w:rtl w:val="true"/>
        </w:rPr>
        <w:footnoteReference w:id="3116"/>
      </w:r>
      <w:r>
        <w:rPr>
          <w:rFonts w:ascii="IRNazanin" w:hAnsi="IRNazanin" w:eastAsia="IRNazanin"/>
          <w:color w:val="111111"/>
          <w:sz w:val="28"/>
          <w:sz w:val="28"/>
          <w:szCs w:val="28"/>
          <w:rtl w:val="true"/>
          <w:lang w:bidi="fa-IR"/>
        </w:rPr>
        <w:t>الّا باشند از آن برگردنده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دروغ داشتند،بيامد </w:t>
      </w:r>
      <w:r>
        <w:rPr>
          <w:rStyle w:val="FootnoteAnchor"/>
          <w:rtl w:val="true"/>
        </w:rPr>
        <w:footnoteReference w:id="3117"/>
      </w:r>
      <w:r>
        <w:rPr>
          <w:rFonts w:ascii="IRNazanin" w:hAnsi="IRNazanin" w:eastAsia="IRNazanin"/>
          <w:color w:val="111111"/>
          <w:sz w:val="28"/>
          <w:sz w:val="28"/>
          <w:szCs w:val="28"/>
          <w:rtl w:val="true"/>
          <w:lang w:bidi="fa-IR"/>
        </w:rPr>
        <w:t>به ايشان خبرها آنچه بودند به آن فسوس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 بينند </w:t>
      </w:r>
      <w:r>
        <w:rPr>
          <w:rStyle w:val="FootnoteAnchor"/>
          <w:rtl w:val="true"/>
        </w:rPr>
        <w:footnoteReference w:id="3118"/>
      </w:r>
      <w:r>
        <w:rPr>
          <w:rFonts w:ascii="IRNazanin" w:hAnsi="IRNazanin" w:eastAsia="IRNazanin"/>
          <w:color w:val="111111"/>
          <w:sz w:val="28"/>
          <w:sz w:val="28"/>
          <w:szCs w:val="28"/>
          <w:rtl w:val="true"/>
          <w:lang w:bidi="fa-IR"/>
        </w:rPr>
        <w:t>بر زمين چند رويانيديم در آن از هر نوعى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آن علامتى است و نبودند بيشترينۀ ايشان گرونده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خداى تو اوست عزيز و بخشاينده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چون ندا كرد خدايت موسى را كه بياى به گروه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فرعون نمى ترسند </w:t>
      </w:r>
      <w:r>
        <w:rPr>
          <w:rStyle w:val="FootnoteAnchor"/>
          <w:rtl w:val="true"/>
        </w:rPr>
        <w:footnoteReference w:id="3119"/>
      </w:r>
      <w:r>
        <w:rPr>
          <w:rFonts w:ascii="IRNazanin" w:hAnsi="IRNazanin" w:eastAsia="IRNazanin"/>
          <w:color w:val="111111"/>
          <w:sz w:val="28"/>
          <w:sz w:val="28"/>
          <w:szCs w:val="28"/>
          <w:rtl w:val="true"/>
          <w:lang w:bidi="fa-IR"/>
        </w:rPr>
        <w:t>؟ گفت 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ترسم كه دروغ دارند 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تنگدل شوم و بنرود زبانم،بفرست با من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ايشان را بر من گناهى </w:t>
      </w:r>
      <w:r>
        <w:rPr>
          <w:rStyle w:val="FootnoteAnchor"/>
          <w:rtl w:val="true"/>
        </w:rPr>
        <w:footnoteReference w:id="3120"/>
      </w:r>
      <w:r>
        <w:rPr>
          <w:rFonts w:ascii="Amiri" w:hAnsi="Amiri" w:eastAsia="Amiri" w:cs="Amiri"/>
          <w:color w:val="111111"/>
          <w:sz w:val="28"/>
          <w:sz w:val="28"/>
          <w:szCs w:val="28"/>
          <w:rtl w:val="true"/>
          <w:lang w:bidi="ar-SA"/>
        </w:rPr>
        <w:t>،مى ترسم كه بكشند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پرگست برويد به آيتهاى ما كه ما با شما شنونده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بيايى </w:t>
      </w:r>
      <w:r>
        <w:rPr>
          <w:rStyle w:val="FootnoteAnchor"/>
          <w:rtl w:val="true"/>
        </w:rPr>
        <w:footnoteReference w:id="3121"/>
      </w:r>
      <w:r>
        <w:rPr>
          <w:rFonts w:ascii="IRNazanin" w:hAnsi="IRNazanin" w:eastAsia="IRNazanin"/>
          <w:color w:val="111111"/>
          <w:sz w:val="28"/>
          <w:sz w:val="28"/>
          <w:szCs w:val="28"/>
          <w:rtl w:val="true"/>
          <w:lang w:bidi="fa-IR"/>
        </w:rPr>
        <w:t xml:space="preserve">به فرعون،بگويى </w:t>
      </w:r>
      <w:r>
        <w:rPr>
          <w:rStyle w:val="FootnoteAnchor"/>
          <w:rtl w:val="true"/>
        </w:rPr>
        <w:footnoteReference w:id="3122"/>
      </w:r>
      <w:r>
        <w:rPr>
          <w:rFonts w:ascii="IRNazanin" w:hAnsi="IRNazanin" w:eastAsia="IRNazanin"/>
          <w:color w:val="111111"/>
          <w:sz w:val="28"/>
          <w:sz w:val="28"/>
          <w:szCs w:val="28"/>
          <w:rtl w:val="true"/>
          <w:lang w:bidi="fa-IR"/>
        </w:rPr>
        <w:t>كه ما پيغامبران خداى جهانيانيم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بفرست با ما فرزندان يعقوب </w:t>
      </w:r>
      <w:r>
        <w:rPr>
          <w:rStyle w:val="FootnoteAnchor"/>
          <w:rtl w:val="true"/>
        </w:rPr>
        <w:footnoteReference w:id="3123"/>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نه بپروريدم </w:t>
      </w:r>
      <w:r>
        <w:rPr>
          <w:rStyle w:val="FootnoteAnchor"/>
          <w:rtl w:val="true"/>
        </w:rPr>
        <w:footnoteReference w:id="3124"/>
      </w:r>
      <w:r>
        <w:rPr>
          <w:rFonts w:ascii="IRNazanin" w:hAnsi="IRNazanin" w:eastAsia="IRNazanin"/>
          <w:color w:val="111111"/>
          <w:sz w:val="28"/>
          <w:sz w:val="28"/>
          <w:szCs w:val="28"/>
          <w:rtl w:val="true"/>
          <w:lang w:bidi="fa-IR"/>
        </w:rPr>
        <w:t xml:space="preserve">تو را در </w:t>
      </w:r>
      <w:r>
        <w:rPr>
          <w:rStyle w:val="FootnoteAnchor"/>
          <w:rtl w:val="true"/>
        </w:rPr>
        <w:footnoteReference w:id="3125"/>
      </w:r>
      <w:r>
        <w:rPr>
          <w:rFonts w:ascii="Amiri" w:hAnsi="Amiri" w:eastAsia="Amiri" w:cs="Amiri"/>
          <w:color w:val="111111"/>
          <w:sz w:val="28"/>
          <w:sz w:val="28"/>
          <w:szCs w:val="28"/>
          <w:rtl w:val="true"/>
          <w:lang w:bidi="ar-SA"/>
        </w:rPr>
        <w:t xml:space="preserve">ما كودك و بماندى در </w:t>
      </w:r>
      <w:r>
        <w:rPr>
          <w:rStyle w:val="FootnoteAnchor"/>
          <w:rtl w:val="true"/>
        </w:rPr>
        <w:footnoteReference w:id="3126"/>
      </w:r>
      <w:r>
        <w:rPr>
          <w:rFonts w:ascii="Amiri" w:hAnsi="Amiri" w:eastAsia="Amiri" w:cs="Amiri"/>
          <w:color w:val="111111"/>
          <w:sz w:val="28"/>
          <w:sz w:val="28"/>
          <w:szCs w:val="28"/>
          <w:rtl w:val="true"/>
          <w:lang w:bidi="ar-SA"/>
        </w:rPr>
        <w:t xml:space="preserve">ما از عمرت سالها؟ و كردى آن </w:t>
      </w:r>
      <w:r>
        <w:rPr>
          <w:rStyle w:val="FootnoteAnchor"/>
          <w:rtl w:val="true"/>
        </w:rPr>
        <w:footnoteReference w:id="3127"/>
      </w:r>
      <w:r>
        <w:rPr>
          <w:rFonts w:ascii="Amiri" w:hAnsi="Amiri" w:eastAsia="Amiri" w:cs="Amiri"/>
          <w:color w:val="111111"/>
          <w:sz w:val="28"/>
          <w:sz w:val="28"/>
          <w:szCs w:val="28"/>
          <w:rtl w:val="true"/>
          <w:lang w:bidi="ar-SA"/>
        </w:rPr>
        <w:t xml:space="preserve">فعل كه كردى،آن فعل كه كردى و تو از كافران نعمتهايى </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كردم آن را آنگاه و من از قاصدان </w:t>
      </w:r>
      <w:r>
        <w:rPr>
          <w:rStyle w:val="FootnoteAnchor"/>
          <w:rtl w:val="true"/>
        </w:rPr>
        <w:footnoteReference w:id="3129"/>
      </w: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بگريختم از شما چون ترسيدم از شما بداد مرا خداى من پيغامبرى،و كرد مرا از پيغامبران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نعمت باشد كه منّت مى نهى به آن بر من كه تو بنده گرفتى پسران يعقوب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فرعون چه باشد خداى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خداى آسمانها و زمين و آنچه در ميان آن است اگر شما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آنان را كه پيرامن </w:t>
      </w:r>
      <w:r>
        <w:rPr>
          <w:rStyle w:val="FootnoteAnchor"/>
          <w:rtl w:val="true"/>
        </w:rPr>
        <w:footnoteReference w:id="3130"/>
      </w:r>
      <w:r>
        <w:rPr>
          <w:rFonts w:ascii="IRNazanin" w:hAnsi="IRNazanin" w:eastAsia="IRNazanin"/>
          <w:color w:val="111111"/>
          <w:sz w:val="28"/>
          <w:sz w:val="28"/>
          <w:szCs w:val="28"/>
          <w:rtl w:val="true"/>
          <w:lang w:bidi="fa-IR"/>
        </w:rPr>
        <w:t>او بودند نمى 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خداى شما و خداى پدران پيش شما </w:t>
      </w:r>
      <w:r>
        <w:rPr>
          <w:rStyle w:val="FootnoteAnchor"/>
          <w:rtl w:val="true"/>
        </w:rPr>
        <w:footnoteReference w:id="3131"/>
      </w:r>
      <w:r>
        <w:rPr>
          <w:rFonts w:ascii="IRNazanin" w:hAnsi="IRNazanin" w:eastAsia="IRNazanin"/>
          <w:color w:val="111111"/>
          <w:sz w:val="28"/>
          <w:sz w:val="28"/>
          <w:szCs w:val="28"/>
          <w:rtl w:val="true"/>
          <w:lang w:bidi="fa-IR"/>
        </w:rPr>
        <w:t xml:space="preserve">گفت كه پيغامبرتان كه فرستادند </w:t>
      </w:r>
      <w:r>
        <w:rPr>
          <w:rStyle w:val="FootnoteAnchor"/>
          <w:rtl w:val="true"/>
        </w:rPr>
        <w:footnoteReference w:id="3132"/>
      </w:r>
      <w:r>
        <w:rPr>
          <w:rFonts w:ascii="Amiri" w:hAnsi="Amiri" w:eastAsia="Amiri" w:cs="Amiri"/>
          <w:color w:val="111111"/>
          <w:sz w:val="28"/>
          <w:sz w:val="28"/>
          <w:szCs w:val="28"/>
          <w:rtl w:val="true"/>
          <w:lang w:bidi="ar-SA"/>
        </w:rPr>
        <w:t>به شما ديوانه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خداى مشرق و مغرب و آنچه در ميان آن است اگر شما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بگيرى خداى جز من،كنم تو را از جملۀ بازداشتگان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اگر بيارم به تو چيزى روشن؟ گفت بيار آن را اگر تو از راست گويانى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بينداخت عصا </w:t>
      </w:r>
      <w:r>
        <w:rPr>
          <w:rStyle w:val="FootnoteAnchor"/>
          <w:rtl w:val="true"/>
        </w:rPr>
        <w:footnoteReference w:id="3133"/>
      </w:r>
      <w:r>
        <w:rPr>
          <w:rFonts w:ascii="IRNazanin" w:hAnsi="IRNazanin" w:eastAsia="IRNazanin"/>
          <w:color w:val="111111"/>
          <w:sz w:val="28"/>
          <w:sz w:val="28"/>
          <w:szCs w:val="28"/>
          <w:rtl w:val="true"/>
          <w:lang w:bidi="fa-IR"/>
        </w:rPr>
        <w:t>كه ديدى آن را اژدهايى بود ظاهر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كشيد دستش </w:t>
      </w:r>
      <w:r>
        <w:rPr>
          <w:rStyle w:val="FootnoteAnchor"/>
          <w:rtl w:val="true"/>
        </w:rPr>
        <w:footnoteReference w:id="3134"/>
      </w:r>
      <w:r>
        <w:rPr>
          <w:rFonts w:ascii="IRNazanin" w:hAnsi="IRNazanin" w:eastAsia="IRNazanin"/>
          <w:color w:val="111111"/>
          <w:sz w:val="28"/>
          <w:sz w:val="28"/>
          <w:szCs w:val="28"/>
          <w:rtl w:val="true"/>
          <w:lang w:bidi="fa-IR"/>
        </w:rPr>
        <w:t xml:space="preserve">آن سپيد بود </w:t>
      </w:r>
    </w:p>
    <w:p>
      <w:pPr>
        <w:pStyle w:val="BookText"/>
        <w:rPr/>
      </w:pPr>
      <w:r>
        <w:rPr>
          <w:rFonts w:ascii="IRNazanin" w:hAnsi="IRNazanin" w:eastAsia="IRNazanin"/>
          <w:color w:val="111111"/>
          <w:sz w:val="28"/>
          <w:sz w:val="28"/>
          <w:szCs w:val="28"/>
          <w:rtl w:val="true"/>
          <w:lang w:bidi="fa-IR"/>
        </w:rPr>
        <w:t>نگرندگان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گروه را كه پيرامن او بودند او جادوى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خواهد كه بيرون كند شما را از زمينتان به جادويش،چه فرماى </w:t>
      </w:r>
      <w:r>
        <w:rPr>
          <w:rStyle w:val="FootnoteAnchor"/>
          <w:rtl w:val="true"/>
        </w:rPr>
        <w:footnoteReference w:id="3135"/>
      </w:r>
      <w:r>
        <w:rPr>
          <w:rFonts w:ascii="IRNazanin" w:hAnsi="IRNazanin" w:eastAsia="IRNazanin"/>
          <w:color w:val="111111"/>
          <w:sz w:val="28"/>
          <w:sz w:val="28"/>
          <w:szCs w:val="28"/>
          <w:rtl w:val="true"/>
          <w:lang w:bidi="fa-IR"/>
        </w:rPr>
        <w:t>؟ گفتند بازدار او را و برادر او را و بفرست در شهرها گردكنندگان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بيارند به تو هر جادوى دانا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 كردند جادوان به ميعاد روزى 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مردمان را كه شما </w:t>
      </w:r>
      <w:r>
        <w:rPr>
          <w:rStyle w:val="FootnoteAnchor"/>
          <w:rtl w:val="true"/>
        </w:rPr>
        <w:footnoteReference w:id="3136"/>
      </w:r>
      <w:r>
        <w:rPr>
          <w:rFonts w:ascii="IRNazanin" w:hAnsi="IRNazanin" w:eastAsia="IRNazanin"/>
          <w:color w:val="111111"/>
          <w:sz w:val="28"/>
          <w:sz w:val="28"/>
          <w:szCs w:val="28"/>
          <w:rtl w:val="true"/>
          <w:lang w:bidi="fa-IR"/>
        </w:rPr>
        <w:t xml:space="preserve">گرد مى شوى شما </w:t>
      </w:r>
      <w:r>
        <w:rPr>
          <w:rStyle w:val="FootnoteAnchor"/>
          <w:rtl w:val="true"/>
        </w:rPr>
        <w:footnoteReference w:id="3137"/>
      </w:r>
      <w:r>
        <w:rPr>
          <w:rFonts w:ascii="IRNazanin" w:hAnsi="IRNazanin" w:eastAsia="IRNazanin"/>
          <w:color w:val="111111"/>
          <w:sz w:val="28"/>
          <w:sz w:val="28"/>
          <w:szCs w:val="28"/>
          <w:rtl w:val="true"/>
          <w:lang w:bidi="fa-IR"/>
        </w:rPr>
        <w:t>؟ تا همانا كه ما پى گيريم جادوان را اگر باشند غلبه 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آمدند جادوان گفتند فرعون را ما را باشد مزدى اگر باشيم ما غلبه كنندگان؟ گفت بلى و شما آن وقت از جملۀ مقرّبان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ايشان را موسى بيفگنى آنچه شما بر افگنى </w:t>
      </w:r>
      <w:r>
        <w:rPr>
          <w:rStyle w:val="FootnoteAnchor"/>
          <w:rtl w:val="true"/>
        </w:rPr>
        <w:footnoteReference w:id="313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بيفگندند رسنهاشان </w:t>
      </w:r>
      <w:r>
        <w:rPr>
          <w:rStyle w:val="FootnoteAnchor"/>
          <w:rtl w:val="true"/>
        </w:rPr>
        <w:footnoteReference w:id="3139"/>
      </w:r>
      <w:r>
        <w:rPr>
          <w:rFonts w:ascii="IRNazanin" w:hAnsi="IRNazanin" w:eastAsia="IRNazanin"/>
          <w:color w:val="111111"/>
          <w:sz w:val="28"/>
          <w:sz w:val="28"/>
          <w:szCs w:val="28"/>
          <w:rtl w:val="true"/>
          <w:lang w:bidi="fa-IR"/>
        </w:rPr>
        <w:t>و چوبهاشان و گفتند به عزّت فرعون كه ما غلبه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بينداخت موسى عصايش كه آن بديدى </w:t>
      </w:r>
      <w:r>
        <w:rPr>
          <w:rStyle w:val="FootnoteAnchor"/>
          <w:rtl w:val="true"/>
        </w:rPr>
        <w:footnoteReference w:id="3140"/>
      </w:r>
      <w:r>
        <w:rPr>
          <w:rFonts w:ascii="IRNazanin" w:hAnsi="IRNazanin" w:eastAsia="IRNazanin"/>
          <w:color w:val="111111"/>
          <w:sz w:val="28"/>
          <w:sz w:val="28"/>
          <w:szCs w:val="28"/>
          <w:rtl w:val="true"/>
          <w:lang w:bidi="fa-IR"/>
        </w:rPr>
        <w:t>فرومى برد آنچه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درافگندند جادوان را به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ايمان آورديم به خداى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موسى 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بگرويدى به او پيش آن كه من دستورى دهم شما را،او مهتر شماست آن كه بياموخت شما را جادوى،زود بود كه بدانى،ببرم دستهايتان و پايهاتان از خلاف و بردار كنم شما را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باكى نيست ما با خداى </w:t>
      </w:r>
      <w:r>
        <w:rPr>
          <w:rStyle w:val="FootnoteAnchor"/>
          <w:rtl w:val="true"/>
        </w:rPr>
        <w:footnoteReference w:id="3141"/>
      </w:r>
      <w:r>
        <w:rPr>
          <w:rFonts w:ascii="IRNazanin" w:hAnsi="IRNazanin" w:eastAsia="IRNazanin"/>
          <w:color w:val="111111"/>
          <w:sz w:val="28"/>
          <w:sz w:val="28"/>
          <w:szCs w:val="28"/>
          <w:rtl w:val="true"/>
          <w:lang w:bidi="fa-IR"/>
        </w:rPr>
        <w:t xml:space="preserve">خود گرديم </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طمع داريم كه بيامرزد ما را خداى ما گناهان ما </w:t>
      </w:r>
      <w:r>
        <w:rPr>
          <w:rStyle w:val="FootnoteAnchor"/>
          <w:rtl w:val="true"/>
        </w:rPr>
        <w:footnoteReference w:id="3143"/>
      </w:r>
      <w:r>
        <w:rPr>
          <w:rFonts w:ascii="Amiri" w:hAnsi="Amiri" w:eastAsia="Amiri" w:cs="Amiri"/>
          <w:color w:val="111111"/>
          <w:sz w:val="28"/>
          <w:sz w:val="28"/>
          <w:szCs w:val="28"/>
          <w:rtl w:val="true"/>
          <w:lang w:bidi="ar-SA"/>
        </w:rPr>
        <w:t xml:space="preserve">كه بوديم </w:t>
      </w:r>
      <w:r>
        <w:rPr>
          <w:rStyle w:val="FootnoteAnchor"/>
          <w:rtl w:val="true"/>
        </w:rPr>
        <w:footnoteReference w:id="3144"/>
      </w:r>
      <w:r>
        <w:rPr>
          <w:rFonts w:ascii="IRNazanin" w:hAnsi="IRNazanin" w:eastAsia="IRNazanin"/>
          <w:color w:val="111111"/>
          <w:sz w:val="28"/>
          <w:sz w:val="28"/>
          <w:szCs w:val="28"/>
          <w:rtl w:val="true"/>
          <w:lang w:bidi="fa-IR"/>
        </w:rPr>
        <w:t>اول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وحى كرديم به موسى كه </w:t>
      </w:r>
      <w:r>
        <w:rPr>
          <w:rStyle w:val="FootnoteAnchor"/>
          <w:rtl w:val="true"/>
        </w:rPr>
        <w:footnoteReference w:id="3145"/>
      </w:r>
      <w:r>
        <w:rPr>
          <w:rFonts w:ascii="IRNazanin" w:hAnsi="IRNazanin" w:eastAsia="IRNazanin"/>
          <w:color w:val="111111"/>
          <w:sz w:val="28"/>
          <w:sz w:val="28"/>
          <w:szCs w:val="28"/>
          <w:rtl w:val="true"/>
          <w:lang w:bidi="fa-IR"/>
        </w:rPr>
        <w:t xml:space="preserve">ببر بندگان مرا كه شما از پس بياييد </w:t>
      </w:r>
      <w:r>
        <w:rPr>
          <w:rStyle w:val="FootnoteAnchor"/>
          <w:rtl w:val="true"/>
        </w:rPr>
        <w:footnoteReference w:id="3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بفرستاد فرعون در شهرهاى </w:t>
      </w:r>
      <w:r>
        <w:rPr>
          <w:rStyle w:val="FootnoteAnchor"/>
          <w:rtl w:val="true"/>
        </w:rPr>
        <w:footnoteReference w:id="3147"/>
      </w:r>
      <w:r>
        <w:rPr>
          <w:rFonts w:ascii="IRNazanin" w:hAnsi="IRNazanin" w:eastAsia="IRNazanin"/>
          <w:color w:val="111111"/>
          <w:sz w:val="28"/>
          <w:sz w:val="28"/>
          <w:szCs w:val="28"/>
          <w:rtl w:val="true"/>
          <w:lang w:bidi="fa-IR"/>
        </w:rPr>
        <w:t>گردكنندگان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اينان گروهى اند اندك</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ايشان ما را به خشم آوردند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جمله حذركننده ايم </w:t>
      </w:r>
      <w:r>
        <w:rPr>
          <w:rStyle w:val="FootnoteAnchor"/>
          <w:rtl w:val="true"/>
        </w:rPr>
        <w:footnoteReference w:id="3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بيرون كرديم ايشان را از بستانها و چشمه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گنجها و جاى كريم </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و ميراث داديم پسران يعقوب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ايشان برفتند در وقت بر آمدن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بديدند </w:t>
      </w:r>
      <w:r>
        <w:rPr>
          <w:rStyle w:val="FootnoteAnchor"/>
          <w:rtl w:val="true"/>
        </w:rPr>
        <w:footnoteReference w:id="3151"/>
      </w:r>
      <w:r>
        <w:rPr>
          <w:rFonts w:ascii="IRNazanin" w:hAnsi="IRNazanin" w:eastAsia="IRNazanin"/>
          <w:color w:val="111111"/>
          <w:sz w:val="28"/>
          <w:sz w:val="28"/>
          <w:szCs w:val="28"/>
          <w:rtl w:val="true"/>
          <w:lang w:bidi="fa-IR"/>
        </w:rPr>
        <w:t xml:space="preserve">دو گروه يكديگر را،گفتند قوم موسى كه ما را دريافتند </w:t>
      </w:r>
      <w:r>
        <w:rPr>
          <w:rStyle w:val="FootnoteAnchor"/>
          <w:rtl w:val="true"/>
        </w:rPr>
        <w:footnoteReference w:id="3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پرگست كه </w:t>
      </w:r>
      <w:r>
        <w:rPr>
          <w:rStyle w:val="FootnoteAnchor"/>
          <w:rtl w:val="true"/>
        </w:rPr>
        <w:footnoteReference w:id="3153"/>
      </w:r>
      <w:r>
        <w:rPr>
          <w:rFonts w:ascii="Amiri" w:hAnsi="Amiri" w:eastAsia="Amiri" w:cs="Amiri"/>
          <w:color w:val="111111"/>
          <w:sz w:val="28"/>
          <w:sz w:val="28"/>
          <w:szCs w:val="28"/>
          <w:rtl w:val="true"/>
          <w:lang w:bidi="ar-SA"/>
        </w:rPr>
        <w:t>با من خداى من است،ره نمايد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وحى كرديم به موسى كه بزن چوبت بر دريا </w:t>
      </w:r>
      <w:r>
        <w:rPr>
          <w:rStyle w:val="FootnoteAnchor"/>
          <w:rtl w:val="true"/>
        </w:rPr>
        <w:footnoteReference w:id="3154"/>
      </w:r>
      <w:r>
        <w:rPr>
          <w:rFonts w:ascii="Amiri" w:hAnsi="Amiri" w:eastAsia="Amiri" w:cs="Amiri"/>
          <w:color w:val="111111"/>
          <w:sz w:val="28"/>
          <w:sz w:val="28"/>
          <w:szCs w:val="28"/>
          <w:rtl w:val="true"/>
          <w:lang w:bidi="ar-SA"/>
        </w:rPr>
        <w:t xml:space="preserve">بشكافته شد،بود هر نيمه اى </w:t>
      </w:r>
      <w:r>
        <w:rPr>
          <w:rStyle w:val="FootnoteAnchor"/>
          <w:rtl w:val="true"/>
        </w:rPr>
        <w:footnoteReference w:id="3155"/>
      </w:r>
      <w:r>
        <w:rPr>
          <w:rFonts w:ascii="IRNazanin" w:hAnsi="IRNazanin" w:eastAsia="IRNazanin"/>
          <w:color w:val="111111"/>
          <w:sz w:val="28"/>
          <w:sz w:val="28"/>
          <w:szCs w:val="28"/>
          <w:rtl w:val="true"/>
          <w:lang w:bidi="fa-IR"/>
        </w:rPr>
        <w:t>چون كوه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نزديك كرديم آنجا ديگران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برهانيديم موسى را و آنان كه با او بودند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غرق كرديم </w:t>
      </w:r>
      <w:r>
        <w:rPr>
          <w:rStyle w:val="FootnoteAnchor"/>
          <w:rtl w:val="true"/>
        </w:rPr>
        <w:footnoteReference w:id="3156"/>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آن علامتى است و نبودند بيشترينۀ ايشان مؤمن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خداى تو اوست كه عزيز و بخشاينده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Style w:val="FootnoteAnchor"/>
          <w:rtl w:val="true"/>
        </w:rPr>
        <w:footnoteReference w:id="3157"/>
      </w:r>
      <w:r>
        <w:rPr>
          <w:rFonts w:ascii="Amiri" w:hAnsi="Amiri" w:eastAsia="Amiri" w:cs="Amiri"/>
          <w:color w:val="111111"/>
          <w:sz w:val="28"/>
          <w:sz w:val="28"/>
          <w:szCs w:val="28"/>
          <w:rtl w:val="true"/>
          <w:lang w:bidi="ar-SA"/>
        </w:rPr>
        <w:t>،حمزه و كسائى و خلف و عاصم در بعضى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اماله كردند،و مدنيان ميان كسره و فتحه خواندند </w:t>
      </w:r>
      <w:r>
        <w:rPr>
          <w:rStyle w:val="FootnoteAnchor"/>
          <w:rtl w:val="true"/>
        </w:rPr>
        <w:footnoteReference w:id="3158"/>
      </w:r>
      <w:r>
        <w:rPr>
          <w:rFonts w:ascii="Amiri" w:hAnsi="Amiri" w:eastAsia="Amiri" w:cs="Amiri"/>
          <w:color w:val="111111"/>
          <w:sz w:val="28"/>
          <w:sz w:val="28"/>
          <w:szCs w:val="28"/>
          <w:rtl w:val="true"/>
          <w:lang w:bidi="ar-SA"/>
        </w:rPr>
        <w:t>،و باقى قرّاء خواندند به تفخيم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و حمزه اظهار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كردند براى تبيين و تمكين،و باقى قرّاء اخفا كردند براى مجاورت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3159"/>
      </w:r>
      <w:r>
        <w:rPr>
          <w:rFonts w:ascii="IRNazanin" w:hAnsi="IRNazanin" w:eastAsia="IRNazanin"/>
          <w:color w:val="111111"/>
          <w:sz w:val="28"/>
          <w:sz w:val="28"/>
          <w:szCs w:val="28"/>
          <w:rtl w:val="true"/>
          <w:lang w:bidi="fa-IR"/>
        </w:rPr>
        <w:t>من حروف الفم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معنى كلمه را </w:t>
      </w:r>
      <w:r>
        <w:rPr>
          <w:rStyle w:val="FootnoteAnchor"/>
          <w:rtl w:val="true"/>
        </w:rPr>
        <w:footnoteReference w:id="3160"/>
      </w:r>
      <w:r>
        <w:rPr>
          <w:rFonts w:ascii="IRNazanin" w:hAnsi="IRNazanin" w:eastAsia="IRNazanin"/>
          <w:color w:val="111111"/>
          <w:sz w:val="28"/>
          <w:sz w:val="28"/>
          <w:szCs w:val="28"/>
          <w:rtl w:val="true"/>
          <w:lang w:bidi="fa-IR"/>
        </w:rPr>
        <w:t>در او خلاف كردند،والبى گفت از عبد اللّه عبّاس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طسم ،قسم است يا </w:t>
      </w:r>
      <w:r>
        <w:rPr>
          <w:rStyle w:val="FootnoteAnchor"/>
          <w:rtl w:val="true"/>
        </w:rPr>
        <w:footnoteReference w:id="3161"/>
      </w:r>
      <w:r>
        <w:rPr>
          <w:rFonts w:ascii="IRNazanin" w:hAnsi="IRNazanin" w:eastAsia="IRNazanin"/>
          <w:color w:val="111111"/>
          <w:sz w:val="28"/>
          <w:sz w:val="28"/>
          <w:szCs w:val="28"/>
          <w:rtl w:val="true"/>
          <w:lang w:bidi="fa-IR"/>
        </w:rPr>
        <w:t>نامى است از نامهاى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عاجزند از تفسير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سورت است،و ابو 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است از نامهاى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القرظيّ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سناى اوست،و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قسم كرد به طول و سناء و ملك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الحنفيّة روايت كرد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Style w:val="FootnoteAnchor"/>
          <w:rtl w:val="true"/>
        </w:rPr>
        <w:footnoteReference w:id="3162"/>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است،خداى تعالى قسم كرد به اين چيزها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طوبى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،اشارت است به آيات قرآن،اى هذه الآيات، آيٰاتُ الْكِتٰابِ الْمُبِينِ ، اين آيات قرآن آيات كتابى است مبين و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لَعَلَّكَ بٰاخِعٌ نَفْسَكَ ،آنگه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كرد و او را تسلّى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اى محمّد كه تو خويشتن را هلاك خواهى كرد كه اين كافران ايمان نمى آرند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نزول </w:t>
      </w:r>
      <w:r>
        <w:rPr>
          <w:rStyle w:val="FootnoteAnchor"/>
          <w:rtl w:val="true"/>
        </w:rPr>
        <w:footnoteReference w:id="3163"/>
      </w:r>
      <w:r>
        <w:rPr>
          <w:rFonts w:ascii="Amiri" w:hAnsi="Amiri" w:eastAsia="Amiri" w:cs="Amiri"/>
          <w:color w:val="111111"/>
          <w:sz w:val="28"/>
          <w:sz w:val="28"/>
          <w:szCs w:val="28"/>
          <w:rtl w:val="true"/>
          <w:lang w:bidi="ar-SA"/>
        </w:rPr>
        <w:t>آيت آن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مكّه را دعوت كرد </w:t>
      </w:r>
      <w:r>
        <w:rPr>
          <w:rStyle w:val="FootnoteAnchor"/>
          <w:rtl w:val="true"/>
        </w:rPr>
        <w:footnoteReference w:id="3164"/>
      </w:r>
      <w:r>
        <w:rPr>
          <w:rFonts w:ascii="IRNazanin" w:hAnsi="IRNazanin" w:eastAsia="IRNazanin"/>
          <w:color w:val="111111"/>
          <w:sz w:val="28"/>
          <w:sz w:val="28"/>
          <w:szCs w:val="28"/>
          <w:rtl w:val="true"/>
          <w:lang w:bidi="fa-IR"/>
        </w:rPr>
        <w:t xml:space="preserve">و ايشان ايمان نمى آوردند،رسول دل تنگ شد و اثر رنج او پيدا مى شد </w:t>
      </w:r>
      <w:r>
        <w:rPr>
          <w:rStyle w:val="FootnoteAnchor"/>
          <w:rtl w:val="true"/>
        </w:rPr>
        <w:footnoteReference w:id="3165"/>
      </w:r>
      <w:r>
        <w:rPr>
          <w:rFonts w:ascii="IRNazanin" w:hAnsi="IRNazanin" w:eastAsia="IRNazanin"/>
          <w:color w:val="111111"/>
          <w:sz w:val="28"/>
          <w:sz w:val="28"/>
          <w:szCs w:val="28"/>
          <w:rtl w:val="true"/>
          <w:lang w:bidi="fa-IR"/>
        </w:rPr>
        <w:t xml:space="preserve">،خداى تعالى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هلاك خواهى كردن براى آن كه ايشان ايمان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نَشَأْ نُنَزِّلْ عَلَيْهِمْ مِنَ السَّمٰاءِ آيَةً </w:t>
      </w:r>
      <w:r>
        <w:rPr>
          <w:rStyle w:val="FootnoteAnchor"/>
          <w:rtl w:val="true"/>
        </w:rPr>
        <w:footnoteReference w:id="3166"/>
      </w:r>
      <w:r>
        <w:rPr>
          <w:rFonts w:ascii="IRNazanin" w:hAnsi="IRNazanin" w:eastAsia="IRNazanin"/>
          <w:color w:val="111111"/>
          <w:sz w:val="28"/>
          <w:sz w:val="28"/>
          <w:szCs w:val="28"/>
          <w:rtl w:val="true"/>
          <w:lang w:bidi="fa-IR"/>
        </w:rPr>
        <w:t>،اگر ما خواهيم از آسمان آيتى و معجزى فروفرستيم كه گردنهاى ايشان آن را ذليل شود،يعنى اگر خداى تعالى خواهد آيتى بفرستد كه ايشان ملجأ شوند به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حمزة الثّمالي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آوازى باشد كه از آسمان بيايد در نيمۀ ماه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اهل البيت است،كه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اين باشد كه منادى از آسمان ندا كند در آخر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الحقّ مع علىّ و شيعته ،حق با على است و با شيعۀ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ما آمد و بنى اميّه كه دولت بنى اميّه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از ايشان بستاند و به ما دهد،گردنهاى ايشان ذليل و خاضع شود ما را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تواريخ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دولت از بنى اميّه با بنى العبّاس افتاد،هنوز بنى العبّاس </w:t>
      </w:r>
      <w:r>
        <w:rPr>
          <w:rStyle w:val="FootnoteAnchor"/>
          <w:rtl w:val="true"/>
        </w:rPr>
        <w:footnoteReference w:id="3168"/>
      </w:r>
      <w:r>
        <w:rPr>
          <w:rFonts w:ascii="Amiri" w:hAnsi="Amiri" w:eastAsia="Amiri" w:cs="Amiri"/>
          <w:color w:val="111111"/>
          <w:sz w:val="28"/>
          <w:sz w:val="28"/>
          <w:szCs w:val="28"/>
          <w:rtl w:val="true"/>
          <w:lang w:bidi="ar-SA"/>
        </w:rPr>
        <w:t xml:space="preserve">انديشناك مى بودند از بنى اميّه،ايشان را اكرام مى كردند و در سراى خود بر كرسيهاى زرّين و سيمين مى نشاندند،تا در عهد منصور،او </w:t>
      </w:r>
      <w:r>
        <w:rPr>
          <w:rStyle w:val="FootnoteAnchor"/>
          <w:rtl w:val="true"/>
        </w:rPr>
        <w:footnoteReference w:id="3169"/>
      </w:r>
      <w:r>
        <w:rPr>
          <w:rFonts w:ascii="Amiri" w:hAnsi="Amiri" w:eastAsia="Amiri" w:cs="Amiri"/>
          <w:color w:val="111111"/>
          <w:sz w:val="28"/>
          <w:sz w:val="28"/>
          <w:szCs w:val="28"/>
          <w:rtl w:val="true"/>
          <w:lang w:bidi="ar-SA"/>
        </w:rPr>
        <w:t xml:space="preserve">عمّ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على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شام فرستاد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برفت و به دارالأماره فروآمد،و كس فرستاد و وجوه و اعيان بنى اميّه را حاضر كرد،هشتاد مرد از ايشان حاضر آمدند همه بر كرسيهاى زرّين و سيمين نشستند و </w:t>
      </w:r>
      <w:r>
        <w:rPr>
          <w:rStyle w:val="FootnoteAnchor"/>
          <w:rtl w:val="true"/>
        </w:rPr>
        <w:footnoteReference w:id="3170"/>
      </w:r>
      <w:r>
        <w:rPr>
          <w:rFonts w:ascii="IRNazanin" w:hAnsi="IRNazanin" w:eastAsia="IRNazanin"/>
          <w:color w:val="111111"/>
          <w:sz w:val="28"/>
          <w:sz w:val="28"/>
          <w:szCs w:val="28"/>
          <w:rtl w:val="true"/>
          <w:lang w:bidi="fa-IR"/>
        </w:rPr>
        <w:t xml:space="preserve">بالشها،سديف بن ميمون الشّاعر در آمد و اين قصيده آغاز كرد كه گويد </w:t>
      </w:r>
      <w:r>
        <w:rPr>
          <w:rStyle w:val="FootnoteAnchor"/>
          <w:rtl w:val="true"/>
        </w:rPr>
        <w:footnoteReference w:id="3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 الملك ثابت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بالبهاليل من بنى العبّاس</w:t>
      </w:r>
    </w:p>
    <w:p>
      <w:pPr>
        <w:pStyle w:val="BookText"/>
        <w:rPr/>
      </w:pPr>
      <w:r>
        <w:rPr>
          <w:rFonts w:ascii="IRNazanin" w:hAnsi="IRNazanin" w:eastAsia="IRNazanin"/>
          <w:color w:val="111111"/>
          <w:sz w:val="28"/>
          <w:sz w:val="28"/>
          <w:szCs w:val="28"/>
          <w:rtl w:val="true"/>
          <w:lang w:bidi="fa-IR"/>
        </w:rPr>
        <w:t>در آن جاى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ساءني و ساء سواى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نرا </w:t>
      </w:r>
      <w:r>
        <w:rPr>
          <w:rStyle w:val="FootnoteAnchor"/>
          <w:rtl w:val="true"/>
        </w:rPr>
        <w:footnoteReference w:id="3172"/>
      </w:r>
      <w:r>
        <w:rPr>
          <w:rFonts w:ascii="Amiri" w:hAnsi="Amiri" w:eastAsia="Amiri" w:cs="Amiri"/>
          <w:color w:val="111111"/>
          <w:sz w:val="28"/>
          <w:sz w:val="28"/>
          <w:szCs w:val="28"/>
          <w:rtl w:val="true"/>
          <w:lang w:bidi="ar-SA"/>
        </w:rPr>
        <w:t>من نمارق و كراسي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انزلوها بحيث انزلها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بدار الهوان و الاتعاس </w:t>
      </w:r>
      <w:r>
        <w:rPr>
          <w:rStyle w:val="FootnoteAnchor"/>
          <w:rtl w:val="true"/>
        </w:rPr>
        <w:footnoteReference w:id="3173"/>
      </w:r>
    </w:p>
    <w:p>
      <w:pPr>
        <w:pStyle w:val="BookText"/>
        <w:rPr/>
      </w:pPr>
      <w:r>
        <w:rPr>
          <w:rFonts w:ascii="IRNazanin" w:hAnsi="IRNazanin" w:eastAsia="IRNazanin"/>
          <w:color w:val="111111"/>
          <w:sz w:val="28"/>
          <w:sz w:val="28"/>
          <w:szCs w:val="28"/>
          <w:rtl w:val="true"/>
          <w:lang w:bidi="fa-IR"/>
        </w:rPr>
        <w:t>او اشاره كرد به خدم خود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بالكافر كوبات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Style w:val="FootnoteAnchor"/>
          <w:rtl w:val="true"/>
        </w:rPr>
        <w:footnoteReference w:id="3174"/>
      </w:r>
      <w:r>
        <w:rPr>
          <w:rFonts w:ascii="IRNazanin" w:hAnsi="IRNazanin" w:eastAsia="IRNazanin"/>
          <w:color w:val="111111"/>
          <w:sz w:val="28"/>
          <w:sz w:val="28"/>
          <w:szCs w:val="28"/>
          <w:rtl w:val="true"/>
          <w:lang w:bidi="fa-IR"/>
        </w:rPr>
        <w:t xml:space="preserve">عمودهاى آهنين به دست داشتند در ايشان نهادند و همه را خرد بشكستند و در ميان سراى بيفگندند،آنگه بفرمود تا سماط </w:t>
      </w:r>
      <w:r>
        <w:rPr>
          <w:rStyle w:val="FootnoteAnchor"/>
          <w:rtl w:val="true"/>
        </w:rPr>
        <w:footnoteReference w:id="3175"/>
      </w:r>
      <w:r>
        <w:rPr>
          <w:rFonts w:ascii="IRNazanin" w:hAnsi="IRNazanin" w:eastAsia="IRNazanin"/>
          <w:color w:val="111111"/>
          <w:sz w:val="28"/>
          <w:sz w:val="28"/>
          <w:szCs w:val="28"/>
          <w:rtl w:val="true"/>
          <w:lang w:bidi="fa-IR"/>
        </w:rPr>
        <w:t xml:space="preserve">بياوردند و بر سر ايشان بگستردند و مردم را نان دادند،و بعضى از ايشان جان داشتند و در زير سماط </w:t>
      </w:r>
      <w:r>
        <w:rPr>
          <w:rStyle w:val="FootnoteAnchor"/>
          <w:rtl w:val="true"/>
        </w:rPr>
        <w:footnoteReference w:id="3176"/>
      </w:r>
      <w:r>
        <w:rPr>
          <w:rFonts w:ascii="Amiri" w:hAnsi="Amiri" w:eastAsia="Amiri" w:cs="Amiri"/>
          <w:color w:val="111111"/>
          <w:sz w:val="28"/>
          <w:sz w:val="28"/>
          <w:szCs w:val="28"/>
          <w:rtl w:val="true"/>
          <w:lang w:bidi="ar-SA"/>
        </w:rPr>
        <w:t>مى ناليدند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خٰاضِعِينَ ،و از حقّ او آن است كه خاضعه بودى چه خبر است از اعناق،از اين دو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چون وصف اعناق به چيزى كرد كه وصف عقلا باشد، جمع سلامت آورد،چنان كه عقلا را گويند،و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الْقَمَرَ رَأَيْتُهُمْ لِي سٰاجِدِينَ </w:t>
      </w:r>
      <w:r>
        <w:rPr>
          <w:rStyle w:val="FootnoteAnchor"/>
          <w:rtl w:val="true"/>
        </w:rPr>
        <w:footnoteReference w:id="3177"/>
      </w:r>
      <w:r>
        <w:rPr>
          <w:rFonts w:ascii="Amiri" w:hAnsi="Amiri" w:eastAsia="Amiri" w:cs="Amiri"/>
          <w:color w:val="111111"/>
          <w:sz w:val="28"/>
          <w:sz w:val="28"/>
          <w:szCs w:val="28"/>
          <w:rtl w:val="true"/>
          <w:lang w:bidi="ar-SA"/>
        </w:rPr>
        <w:t>،و لم يقل لهم ساجدة لهذا الوجه،و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النَّمْلُ ادْخُلُوا مَسٰاكِنَكُمْ </w:t>
      </w:r>
      <w:r>
        <w:rPr>
          <w:rStyle w:val="FootnoteAnchor"/>
          <w:rtl w:val="true"/>
        </w:rPr>
        <w:footnoteReference w:id="3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تمرّزتها و الدّيك يدعوا صباحه </w:t>
      </w:r>
      <w:r>
        <w:rPr>
          <w:rStyle w:val="FootnoteAnchor"/>
          <w:rtl w:val="true"/>
        </w:rPr>
        <w:footnoteReference w:id="3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بنوا نعش دنوا فتصوّبوا</w:t>
      </w:r>
    </w:p>
    <w:p>
      <w:pPr>
        <w:pStyle w:val="BookText"/>
        <w:rPr/>
      </w:pPr>
      <w:r>
        <w:rPr>
          <w:rFonts w:ascii="IRNazanin" w:hAnsi="IRNazanin" w:eastAsia="IRNazanin"/>
          <w:color w:val="111111"/>
          <w:sz w:val="28"/>
          <w:sz w:val="28"/>
          <w:szCs w:val="28"/>
          <w:rtl w:val="true"/>
          <w:lang w:bidi="fa-IR"/>
        </w:rPr>
        <w:t xml:space="preserve">و جواب ديگر آن است </w:t>
      </w:r>
      <w:r>
        <w:rPr>
          <w:rStyle w:val="FootnoteAnchor"/>
          <w:rtl w:val="true"/>
        </w:rPr>
        <w:footnoteReference w:id="3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 اصحاب الاعناق فاخرجها،على حذف المضاف و اقامة المضاف اليه مقامه،براى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Style w:val="FootnoteAnchor"/>
          <w:rtl w:val="true"/>
        </w:rPr>
        <w:footnoteReference w:id="3181"/>
      </w:r>
      <w:r>
        <w:rPr>
          <w:rFonts w:ascii="IRNazanin" w:hAnsi="IRNazanin" w:eastAsia="IRNazanin"/>
          <w:color w:val="111111"/>
          <w:sz w:val="28"/>
          <w:sz w:val="28"/>
          <w:szCs w:val="28"/>
          <w:rtl w:val="true"/>
          <w:lang w:bidi="fa-IR"/>
        </w:rPr>
        <w:t xml:space="preserve">اعناق خاضع باشد </w:t>
      </w:r>
      <w:r>
        <w:rPr>
          <w:rStyle w:val="FootnoteAnchor"/>
          <w:rtl w:val="true"/>
        </w:rPr>
        <w:footnoteReference w:id="3182"/>
      </w:r>
      <w:r>
        <w:rPr>
          <w:rFonts w:ascii="IRNazanin" w:hAnsi="IRNazanin" w:eastAsia="IRNazanin"/>
          <w:color w:val="111111"/>
          <w:sz w:val="28"/>
          <w:sz w:val="28"/>
          <w:szCs w:val="28"/>
          <w:rtl w:val="true"/>
          <w:lang w:bidi="fa-IR"/>
        </w:rPr>
        <w:t xml:space="preserve">اربابش </w:t>
      </w:r>
      <w:r>
        <w:rPr>
          <w:rStyle w:val="FootnoteAnchor"/>
          <w:rtl w:val="true"/>
        </w:rPr>
        <w:footnoteReference w:id="3183"/>
      </w:r>
      <w:r>
        <w:rPr>
          <w:rFonts w:ascii="IRNazanin" w:hAnsi="IRNazanin" w:eastAsia="IRNazanin"/>
          <w:color w:val="111111"/>
          <w:sz w:val="28"/>
          <w:sz w:val="28"/>
          <w:szCs w:val="28"/>
          <w:rtl w:val="true"/>
          <w:lang w:bidi="fa-IR"/>
        </w:rPr>
        <w:t>خاضع باشند،و مثله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قبضة مرجوّة ظهر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المرء مستحى و لا هو طاعم</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 بكرد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تعويلا</w:t>
      </w:r>
      <w:r>
        <w:rPr>
          <w:rFonts w:eastAsia="Amiri" w:cs="Amiri" w:ascii="Amiri" w:hAnsi="Amiri"/>
          <w:color w:val="111111"/>
          <w:sz w:val="28"/>
          <w:szCs w:val="28"/>
          <w:rtl w:val="true"/>
          <w:lang w:bidi="ar-SA"/>
        </w:rPr>
        <w:t xml:space="preserve">] </w:t>
      </w:r>
      <w:r>
        <w:rPr>
          <w:rStyle w:val="FootnoteAnchor"/>
          <w:rtl w:val="true"/>
        </w:rPr>
        <w:footnoteReference w:id="3184"/>
      </w:r>
      <w:r>
        <w:rPr>
          <w:rFonts w:ascii="Amiri" w:hAnsi="Amiri" w:eastAsia="Amiri" w:cs="Amiri"/>
          <w:color w:val="111111"/>
          <w:sz w:val="28"/>
          <w:sz w:val="28"/>
          <w:szCs w:val="28"/>
          <w:rtl w:val="true"/>
          <w:lang w:bidi="ar-SA"/>
        </w:rPr>
        <w:t>على الكفّ و قال الرّاجز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 اللّيالي اسرعت في نقصي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طوين طولي و طوين عرضي</w:t>
      </w:r>
    </w:p>
    <w:p>
      <w:pPr>
        <w:pStyle w:val="BookText"/>
        <w:rPr/>
      </w:pPr>
      <w:r>
        <w:rPr>
          <w:rFonts w:ascii="Amiri" w:hAnsi="Amiri" w:eastAsia="Amiri" w:cs="Amiri"/>
          <w:color w:val="111111"/>
          <w:sz w:val="28"/>
          <w:sz w:val="28"/>
          <w:szCs w:val="28"/>
          <w:rtl w:val="true"/>
          <w:lang w:bidi="ar-SA"/>
        </w:rPr>
        <w:t>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كرد،و قال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مرّ السّنين اخذن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اخذ السّرار من الهلال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خربت سور المدينة،و مثله قول الاعشى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تشرق بالقول الّذي قد اذعته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شرقت صدر القناة من الدّم</w:t>
      </w:r>
    </w:p>
    <w:p>
      <w:pPr>
        <w:pStyle w:val="BookText"/>
        <w:rPr/>
      </w:pPr>
      <w:r>
        <w:rPr>
          <w:rFonts w:ascii="IRNazanin" w:hAnsi="IRNazanin" w:eastAsia="IRNazanin"/>
          <w:color w:val="111111"/>
          <w:sz w:val="28"/>
          <w:sz w:val="28"/>
          <w:szCs w:val="28"/>
          <w:rtl w:val="true"/>
          <w:lang w:bidi="fa-IR"/>
        </w:rPr>
        <w:t>و قال العجّاج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رأى متن السّماء ابعدت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طريقى است عرب را فى تذكير المؤنّث اذا اضافوه الى مذكّر و تأنيث المذكّر اذا اضافوه إلى مؤنّث،و اين وجه اختيار فرّاء و ابو عبيده است،جز آن كه </w:t>
      </w:r>
      <w:r>
        <w:rPr>
          <w:rStyle w:val="FootnoteAnchor"/>
          <w:rtl w:val="true"/>
        </w:rPr>
        <w:footnoteReference w:id="3185"/>
      </w:r>
      <w:r>
        <w:rPr>
          <w:rFonts w:ascii="Amiri" w:hAnsi="Amiri" w:eastAsia="Amiri" w:cs="Amiri"/>
          <w:color w:val="111111"/>
          <w:sz w:val="28"/>
          <w:sz w:val="28"/>
          <w:szCs w:val="28"/>
          <w:rtl w:val="true"/>
          <w:lang w:bidi="ar-SA"/>
        </w:rPr>
        <w:t xml:space="preserve">در ابيات </w:t>
      </w:r>
      <w:r>
        <w:rPr>
          <w:rStyle w:val="FootnoteAnchor"/>
          <w:rtl w:val="true"/>
        </w:rPr>
        <w:footnoteReference w:id="3186"/>
      </w:r>
      <w:r>
        <w:rPr>
          <w:rFonts w:ascii="IRNazanin" w:hAnsi="IRNazanin" w:eastAsia="IRNazanin"/>
          <w:color w:val="111111"/>
          <w:sz w:val="28"/>
          <w:sz w:val="28"/>
          <w:szCs w:val="28"/>
          <w:rtl w:val="true"/>
          <w:lang w:bidi="fa-IR"/>
        </w:rPr>
        <w:t xml:space="preserve">مضاف ومضاف اليه بر جاى است و در آيت چنين نيست </w:t>
      </w:r>
      <w:r>
        <w:rPr>
          <w:rStyle w:val="FootnoteAnchor"/>
          <w:rtl w:val="true"/>
        </w:rPr>
        <w:footnoteReference w:id="3187"/>
      </w:r>
      <w:r>
        <w:rPr>
          <w:rFonts w:ascii="IRNazanin" w:hAnsi="IRNazanin" w:eastAsia="IRNazanin"/>
          <w:color w:val="111111"/>
          <w:sz w:val="28"/>
          <w:sz w:val="28"/>
          <w:szCs w:val="28"/>
          <w:rtl w:val="true"/>
          <w:lang w:bidi="fa-IR"/>
        </w:rPr>
        <w:t>بل مضاف مقدّر است و محذوف،و وجه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وجهى ديگر </w:t>
      </w:r>
      <w:r>
        <w:rPr>
          <w:rStyle w:val="FootnoteAnchor"/>
          <w:rtl w:val="true"/>
        </w:rPr>
        <w:footnoteReference w:id="3188"/>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 را عادت باشد كه فعل را اسناد كنند با ابعاض فاعل بل </w:t>
      </w:r>
      <w:r>
        <w:rPr>
          <w:rStyle w:val="FootnoteAnchor"/>
          <w:rtl w:val="true"/>
        </w:rPr>
        <w:footnoteReference w:id="3189"/>
      </w:r>
      <w:r>
        <w:rPr>
          <w:rFonts w:ascii="IRNazanin" w:hAnsi="IRNazanin" w:eastAsia="IRNazanin"/>
          <w:color w:val="111111"/>
          <w:sz w:val="28"/>
          <w:sz w:val="28"/>
          <w:szCs w:val="28"/>
          <w:rtl w:val="true"/>
          <w:lang w:bidi="fa-IR"/>
        </w:rPr>
        <w:t>آلت او در آن فعل براى تحقيق فعل،چنان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يده لا تبطش </w:t>
      </w:r>
      <w:r>
        <w:rPr>
          <w:rStyle w:val="FootnoteAnchor"/>
          <w:rtl w:val="true"/>
        </w:rPr>
        <w:footnoteReference w:id="3190"/>
      </w:r>
      <w:r>
        <w:rPr>
          <w:rFonts w:ascii="Amiri" w:hAnsi="Amiri" w:eastAsia="Amiri" w:cs="Amiri"/>
          <w:color w:val="111111"/>
          <w:sz w:val="28"/>
          <w:sz w:val="28"/>
          <w:szCs w:val="28"/>
          <w:rtl w:val="true"/>
          <w:lang w:bidi="ar-SA"/>
        </w:rPr>
        <w:t>و رجله لا تمشي،و رأت عينى و سمعت اذنى،و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قَدَّمَتْ يَدٰاكَ </w:t>
      </w:r>
      <w:r>
        <w:rPr>
          <w:rStyle w:val="FootnoteAnchor"/>
          <w:rtl w:val="true"/>
        </w:rPr>
        <w:footnoteReference w:id="3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قَدَّمَتْ أَيْدِيكُمْ </w:t>
      </w:r>
      <w:r>
        <w:rPr>
          <w:rStyle w:val="FootnoteAnchor"/>
          <w:rtl w:val="true"/>
        </w:rPr>
        <w:footnoteReference w:id="3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أَلْزَمْنٰاهُ طٰائِرَهُ فِي عُنُقِهِ </w:t>
      </w:r>
      <w:r>
        <w:rPr>
          <w:rStyle w:val="FootnoteAnchor"/>
          <w:rtl w:val="true"/>
        </w:rPr>
        <w:footnoteReference w:id="3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اخذت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ديگر آن است كه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 كبرااند، چنان كه در عبارت ما رود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 را و بزرگان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و جماعات خواست،من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عنق من النّاس،اى طائفة،و جاءني اعناق من النّاس،اى طوائف و جماعات،قال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العراق و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 اليك،فهيت هيتا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تخصيص گردن به خضوع براى آن است كه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w:t>
      </w:r>
      <w:r>
        <w:rPr>
          <w:rStyle w:val="FootnoteAnchor"/>
          <w:rtl w:val="true"/>
        </w:rPr>
        <w:footnoteReference w:id="3194"/>
      </w:r>
      <w:r>
        <w:rPr>
          <w:rFonts w:ascii="Amiri" w:hAnsi="Amiri" w:eastAsia="Amiri" w:cs="Amiri"/>
          <w:color w:val="111111"/>
          <w:sz w:val="28"/>
          <w:sz w:val="28"/>
          <w:szCs w:val="28"/>
          <w:rtl w:val="true"/>
          <w:lang w:bidi="ar-SA"/>
        </w:rPr>
        <w:t xml:space="preserve">محلّ تكبّر </w:t>
      </w:r>
    </w:p>
    <w:p>
      <w:pPr>
        <w:pStyle w:val="BookText"/>
        <w:rPr/>
      </w:pPr>
      <w:r>
        <w:rPr>
          <w:rFonts w:ascii="IRNazanin" w:hAnsi="IRNazanin" w:eastAsia="IRNazanin"/>
          <w:color w:val="111111"/>
          <w:sz w:val="28"/>
          <w:sz w:val="28"/>
          <w:szCs w:val="28"/>
          <w:rtl w:val="true"/>
          <w:lang w:bidi="fa-IR"/>
        </w:rPr>
        <w:t xml:space="preserve">است،و سر </w:t>
      </w:r>
      <w:r>
        <w:rPr>
          <w:rStyle w:val="FootnoteAnchor"/>
          <w:rtl w:val="true"/>
        </w:rPr>
        <w:footnoteReference w:id="3195"/>
      </w:r>
      <w:r>
        <w:rPr>
          <w:rFonts w:ascii="Amiri" w:hAnsi="Amiri" w:eastAsia="Amiri" w:cs="Amiri"/>
          <w:color w:val="111111"/>
          <w:sz w:val="28"/>
          <w:sz w:val="28"/>
          <w:szCs w:val="28"/>
          <w:rtl w:val="true"/>
          <w:lang w:bidi="ar-SA"/>
        </w:rPr>
        <w:t xml:space="preserve">جاى انفت و حميّت </w:t>
      </w:r>
      <w:r>
        <w:rPr>
          <w:rStyle w:val="FootnoteAnchor"/>
          <w:rtl w:val="true"/>
        </w:rPr>
        <w:footnoteReference w:id="3196"/>
      </w:r>
      <w:r>
        <w:rPr>
          <w:rFonts w:ascii="IRNazanin" w:hAnsi="IRNazanin" w:eastAsia="IRNazanin"/>
          <w:color w:val="111111"/>
          <w:sz w:val="28"/>
          <w:sz w:val="28"/>
          <w:szCs w:val="28"/>
          <w:rtl w:val="true"/>
          <w:lang w:bidi="fa-IR"/>
        </w:rPr>
        <w:t>،از اين جا مرد متكبّر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w:t>
      </w:r>
      <w:r>
        <w:rPr>
          <w:rStyle w:val="FootnoteAnchor"/>
          <w:rtl w:val="true"/>
        </w:rPr>
        <w:footnoteReference w:id="3197"/>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الّتي حدّثتها في انوفنا </w:t>
      </w:r>
      <w:r>
        <w:rPr>
          <w:rStyle w:val="FootnoteAnchor"/>
          <w:rtl w:val="true"/>
        </w:rPr>
        <w:footnoteReference w:id="3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اعناقنا من الإباء كما هيا</w:t>
      </w:r>
    </w:p>
    <w:p>
      <w:pPr>
        <w:pStyle w:val="BookText"/>
        <w:rPr/>
      </w:pPr>
      <w:r>
        <w:rPr>
          <w:rFonts w:ascii="Amiri" w:hAnsi="Amiri" w:eastAsia="Amiri" w:cs="Amiri"/>
          <w:color w:val="111111"/>
          <w:sz w:val="28"/>
          <w:sz w:val="28"/>
          <w:szCs w:val="28"/>
          <w:rtl w:val="true"/>
          <w:lang w:bidi="ar-SA"/>
        </w:rPr>
        <w:t>و در شاذّ ابن ابي عبله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اعناقهم لها خاضعة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يَأْتِيهِمْ مِنْ ذِكْرٍ مِنَ الرَّحْمٰنِ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الآية،وصف اين كافران كرد به غفلت و اصرار كردن بر كفر،گفت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نيايد به ايشان ذكرى و وعظى به </w:t>
      </w:r>
      <w:r>
        <w:rPr>
          <w:rStyle w:val="FootnoteAnchor"/>
          <w:rtl w:val="true"/>
        </w:rPr>
        <w:footnoteReference w:id="3199"/>
      </w:r>
      <w:r>
        <w:rPr>
          <w:rFonts w:ascii="Amiri" w:hAnsi="Amiri" w:eastAsia="Amiri" w:cs="Amiri"/>
          <w:color w:val="111111"/>
          <w:sz w:val="28"/>
          <w:sz w:val="28"/>
          <w:szCs w:val="28"/>
          <w:rtl w:val="true"/>
          <w:lang w:bidi="ar-SA"/>
        </w:rPr>
        <w:t xml:space="preserve">خداى،و باتّفاق ذكر و وعظ كه از خداى تعالى آيد </w:t>
      </w:r>
      <w:r>
        <w:rPr>
          <w:rStyle w:val="FootnoteAnchor"/>
          <w:rtl w:val="true"/>
        </w:rPr>
        <w:footnoteReference w:id="3200"/>
      </w:r>
      <w:r>
        <w:rPr>
          <w:rFonts w:ascii="IRNazanin" w:hAnsi="IRNazanin" w:eastAsia="IRNazanin"/>
          <w:color w:val="111111"/>
          <w:sz w:val="28"/>
          <w:sz w:val="28"/>
          <w:szCs w:val="28"/>
          <w:rtl w:val="true"/>
          <w:lang w:bidi="fa-IR"/>
        </w:rPr>
        <w:t>جز قرآن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وصف كرد به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محدث ضدّ قديم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دليل بود بر بطلان قول آن كس كه قرآن قديم گفت،الّا و ايشان از آن عدول و اعراض مى كنند و تأمل و تدبّر نمى كنند در آن تا منتفع شوند به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كَذَّبُوا ،به دروغ داشتند آيات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فَسَيَأْتِيهِمْ ،به ايشان آيد خبر </w:t>
      </w:r>
      <w:r>
        <w:rPr>
          <w:rStyle w:val="FootnoteAnchor"/>
          <w:rtl w:val="true"/>
        </w:rPr>
        <w:footnoteReference w:id="3201"/>
      </w:r>
      <w:r>
        <w:rPr>
          <w:rFonts w:ascii="IRNazanin" w:hAnsi="IRNazanin" w:eastAsia="IRNazanin"/>
          <w:color w:val="111111"/>
          <w:sz w:val="28"/>
          <w:sz w:val="28"/>
          <w:szCs w:val="28"/>
          <w:rtl w:val="true"/>
          <w:lang w:bidi="fa-IR"/>
        </w:rPr>
        <w:t>آنچه ايشان به آن فسوس مى داشتند از بعث و نشور و بهشت و دوزخ و ثواب و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تهديد و وعيد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بر سبيل تذكّر </w:t>
      </w:r>
      <w:r>
        <w:rPr>
          <w:rStyle w:val="FootnoteAnchor"/>
          <w:rtl w:val="true"/>
        </w:rPr>
        <w:footnoteReference w:id="3202"/>
      </w:r>
      <w:r>
        <w:rPr>
          <w:rFonts w:ascii="IRNazanin" w:hAnsi="IRNazanin" w:eastAsia="IRNazanin"/>
          <w:color w:val="111111"/>
          <w:sz w:val="28"/>
          <w:sz w:val="28"/>
          <w:szCs w:val="28"/>
          <w:rtl w:val="true"/>
          <w:lang w:bidi="fa-IR"/>
        </w:rPr>
        <w:t>نعمت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يَرَوْا ،نمى بينند و نگاه نمى كنند در زمين كه ما چند نوع نبات نيكو نافع در او برويانيديم،بهرى آنچه آدمى را شايسته باشد در طعام و شراب و دارو،و بهرى آنچه چهارپاى </w:t>
      </w:r>
      <w:r>
        <w:rPr>
          <w:rStyle w:val="FootnoteAnchor"/>
          <w:rtl w:val="true"/>
        </w:rPr>
        <w:footnoteReference w:id="3203"/>
      </w:r>
      <w:r>
        <w:rPr>
          <w:rFonts w:ascii="IRNazanin" w:hAnsi="IRNazanin" w:eastAsia="IRNazanin"/>
          <w:color w:val="111111"/>
          <w:sz w:val="28"/>
          <w:sz w:val="28"/>
          <w:szCs w:val="28"/>
          <w:rtl w:val="true"/>
          <w:lang w:bidi="fa-IR"/>
        </w:rPr>
        <w:t>را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 قول آن است كه بر مردم گرامى باشد،بكرمه </w:t>
      </w:r>
      <w:r>
        <w:rPr>
          <w:rStyle w:val="FootnoteAnchor"/>
          <w:rtl w:val="true"/>
        </w:rPr>
        <w:footnoteReference w:id="3204"/>
      </w:r>
      <w:r>
        <w:rPr>
          <w:rFonts w:ascii="IRNazanin" w:hAnsi="IRNazanin" w:eastAsia="IRNazanin"/>
          <w:color w:val="111111"/>
          <w:sz w:val="28"/>
          <w:sz w:val="28"/>
          <w:szCs w:val="28"/>
          <w:rtl w:val="true"/>
          <w:lang w:bidi="fa-IR"/>
        </w:rPr>
        <w:t>على النّاس لكثرة منافعه،براى كثرت منافعش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است،من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نخلة كريمة اذا كثر حملها،و ناقة كريمة اذا كثر لبنها،از هر نوعى بسيار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را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Style w:val="FootnoteAnchor"/>
          <w:rtl w:val="true"/>
        </w:rPr>
        <w:footnoteReference w:id="3205"/>
      </w:r>
      <w:r>
        <w:rPr>
          <w:rFonts w:ascii="IRNazanin" w:hAnsi="IRNazanin" w:eastAsia="IRNazanin"/>
          <w:color w:val="111111"/>
          <w:sz w:val="28"/>
          <w:sz w:val="28"/>
          <w:szCs w:val="28"/>
          <w:rtl w:val="true"/>
          <w:lang w:bidi="fa-IR"/>
        </w:rPr>
        <w:t>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از نبات زمين اند ازآنجا </w:t>
      </w:r>
    </w:p>
    <w:p>
      <w:pPr>
        <w:pStyle w:val="BookText"/>
        <w:rPr/>
      </w:pPr>
      <w:r>
        <w:rPr>
          <w:rFonts w:ascii="Amiri" w:hAnsi="Amiri" w:eastAsia="Amiri" w:cs="Amiri"/>
          <w:color w:val="111111"/>
          <w:sz w:val="28"/>
          <w:sz w:val="28"/>
          <w:szCs w:val="28"/>
          <w:rtl w:val="true"/>
          <w:lang w:bidi="ar-SA"/>
        </w:rPr>
        <w:t>كه اصل ايشان از زمين است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w:t>
      </w:r>
      <w:r>
        <w:rPr>
          <w:rStyle w:val="FootnoteAnchor"/>
          <w:rtl w:val="true"/>
        </w:rPr>
        <w:footnoteReference w:id="3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ايشان كريم و لئيم است،هركه به ايمان و به عمل صالح به بهشت رود </w:t>
      </w:r>
      <w:r>
        <w:rPr>
          <w:rStyle w:val="FootnoteAnchor"/>
          <w:rtl w:val="true"/>
        </w:rPr>
        <w:footnoteReference w:id="3207"/>
      </w:r>
      <w:r>
        <w:rPr>
          <w:rFonts w:ascii="Amiri" w:hAnsi="Amiri" w:eastAsia="Amiri" w:cs="Amiri"/>
          <w:color w:val="111111"/>
          <w:sz w:val="28"/>
          <w:sz w:val="28"/>
          <w:szCs w:val="28"/>
          <w:rtl w:val="true"/>
          <w:lang w:bidi="ar-SA"/>
        </w:rPr>
        <w:t>او كريم است،و هركه به كفر و عمل بد به دوزخ شود لئيم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فِي ذٰلِكَ ،در اين كه ذكرش رفت از نعمتها،آيتى و دلالتى و عبرتى است آنان را كه تأمّل كنند بر وجود من و قدرت و حكمت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أَكْثَرُهُمْ مُؤْمِنِينَ ، و بيشتر مردمان مؤمن نه اند و به اين ايمان نمى آرند و نمى گروند ازآنجا كه نظر و تفكّر نمى كنند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صله است و زيادت،كأنّه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اكثرهم مؤمنين،كما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أَكْثَرُ النّٰاسِ وَ لَوْ حَرَصْتَ بِمُؤْمِنِينَ </w:t>
      </w:r>
      <w:r>
        <w:rPr>
          <w:rStyle w:val="FootnoteAnchor"/>
          <w:rtl w:val="true"/>
        </w:rPr>
        <w:footnoteReference w:id="32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زياده باشد،كقول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كان المسوّمة العراب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المسوّمة العراب،و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فِي الْمَهْدِ صَبِيًّا </w:t>
      </w:r>
      <w:r>
        <w:rPr>
          <w:rStyle w:val="FootnoteAnchor"/>
          <w:rtl w:val="true"/>
        </w:rPr>
        <w:footnoteReference w:id="3209"/>
      </w:r>
      <w:r>
        <w:rPr>
          <w:rFonts w:ascii="Amiri" w:hAnsi="Amiri" w:eastAsia="Amiri" w:cs="Amiri"/>
          <w:color w:val="111111"/>
          <w:sz w:val="28"/>
          <w:sz w:val="28"/>
          <w:szCs w:val="28"/>
          <w:rtl w:val="true"/>
          <w:lang w:bidi="ar-SA"/>
        </w:rPr>
        <w:t>،اى من هو صبيّ فى المهد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رَبَّكَ لَهُوَ الْعَزِيزُ الرَّحِيمُ ،و خداى تو اوست كه عزيز و غالب است همه چيز را،و ممتنع از همه چيز با عزّت و غلبه و منعت </w:t>
      </w:r>
      <w:r>
        <w:rPr>
          <w:rStyle w:val="FootnoteAnchor"/>
          <w:rtl w:val="true"/>
        </w:rPr>
        <w:footnoteReference w:id="3210"/>
      </w:r>
      <w:r>
        <w:rPr>
          <w:rFonts w:ascii="IRNazanin" w:hAnsi="IRNazanin" w:eastAsia="IRNazanin"/>
          <w:color w:val="111111"/>
          <w:sz w:val="28"/>
          <w:sz w:val="28"/>
          <w:szCs w:val="28"/>
          <w:rtl w:val="true"/>
          <w:lang w:bidi="fa-IR"/>
        </w:rPr>
        <w:t>،رحيم و بخشاينده است،و اين دو صفت مجموعش كرم باشد،چنان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العفو عن قدرة فضل عن </w:t>
      </w:r>
      <w:r>
        <w:rPr>
          <w:rStyle w:val="FootnoteAnchor"/>
          <w:rtl w:val="true"/>
        </w:rPr>
        <w:footnoteReference w:id="3211"/>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است بر كافران و رحيم است بر مؤمنان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نٰادىٰ رَبُّكَ مُوسىٰ ،ياد </w:t>
      </w:r>
      <w:r>
        <w:rPr>
          <w:rStyle w:val="FootnoteAnchor"/>
          <w:rtl w:val="true"/>
        </w:rPr>
        <w:footnoteReference w:id="3212"/>
      </w:r>
      <w:r>
        <w:rPr>
          <w:rFonts w:ascii="Amiri" w:hAnsi="Amiri" w:eastAsia="Amiri" w:cs="Amiri"/>
          <w:color w:val="111111"/>
          <w:sz w:val="28"/>
          <w:sz w:val="28"/>
          <w:szCs w:val="28"/>
          <w:rtl w:val="true"/>
          <w:lang w:bidi="ar-SA"/>
        </w:rPr>
        <w:t xml:space="preserve">كن اى محمّد كه </w:t>
      </w:r>
      <w:r>
        <w:rPr>
          <w:rStyle w:val="FootnoteAnchor"/>
          <w:rtl w:val="true"/>
        </w:rPr>
        <w:footnoteReference w:id="3213"/>
      </w:r>
      <w:r>
        <w:rPr>
          <w:rFonts w:ascii="Amiri" w:hAnsi="Amiri" w:eastAsia="Amiri" w:cs="Amiri"/>
          <w:color w:val="111111"/>
          <w:sz w:val="28"/>
          <w:sz w:val="28"/>
          <w:szCs w:val="28"/>
          <w:rtl w:val="true"/>
          <w:lang w:bidi="ar-SA"/>
        </w:rPr>
        <w:t>ندا كرد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Style w:val="FootnoteAnchor"/>
          <w:rtl w:val="true"/>
        </w:rPr>
        <w:footnoteReference w:id="3214"/>
      </w:r>
      <w:r>
        <w:rPr>
          <w:rFonts w:ascii="IRNazanin" w:hAnsi="IRNazanin" w:eastAsia="IRNazanin"/>
          <w:color w:val="111111"/>
          <w:sz w:val="28"/>
          <w:sz w:val="28"/>
          <w:szCs w:val="28"/>
          <w:rtl w:val="true"/>
          <w:lang w:bidi="fa-IR"/>
        </w:rPr>
        <w:t xml:space="preserve">موسى </w:t>
      </w:r>
    </w:p>
    <w:p>
      <w:pPr>
        <w:pStyle w:val="BookText"/>
        <w:rPr/>
      </w:pPr>
      <w:r>
        <w:rPr>
          <w:rFonts w:ascii="IRNazanin" w:hAnsi="IRNazanin" w:eastAsia="IRNazanin"/>
          <w:color w:val="111111"/>
          <w:sz w:val="28"/>
          <w:sz w:val="28"/>
          <w:szCs w:val="28"/>
          <w:rtl w:val="true"/>
          <w:lang w:bidi="fa-IR"/>
        </w:rPr>
        <w:t xml:space="preserve">را،و نداى او موسى را از درخت </w:t>
      </w:r>
      <w:r>
        <w:rPr>
          <w:rStyle w:val="FootnoteAnchor"/>
          <w:rtl w:val="true"/>
        </w:rPr>
        <w:footnoteReference w:id="3215"/>
      </w:r>
      <w:r>
        <w:rPr>
          <w:rFonts w:ascii="IRNazanin" w:hAnsi="IRNazanin" w:eastAsia="IRNazanin"/>
          <w:color w:val="111111"/>
          <w:sz w:val="28"/>
          <w:sz w:val="28"/>
          <w:szCs w:val="28"/>
          <w:rtl w:val="true"/>
          <w:lang w:bidi="fa-IR"/>
        </w:rPr>
        <w:t>بود چون آتش از درخت پيدا آمد،و ندا اين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اللّٰهُ رَبُّ الْعٰالَمِينَ </w:t>
      </w:r>
      <w:r>
        <w:rPr>
          <w:rStyle w:val="FootnoteAnchor"/>
          <w:rtl w:val="true"/>
        </w:rPr>
        <w:footnoteReference w:id="3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را گفت پس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الْقَوْمَ الظّٰالِمِينَ ، كه به اين گروه ستمكار رو،يعنى قوم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بدل او </w:t>
      </w:r>
      <w:r>
        <w:rPr>
          <w:rStyle w:val="FootnoteAnchor"/>
          <w:rtl w:val="true"/>
        </w:rPr>
        <w:footnoteReference w:id="3217"/>
      </w:r>
      <w:r>
        <w:rPr>
          <w:rFonts w:ascii="Amiri" w:hAnsi="Amiri" w:eastAsia="Amiri" w:cs="Amiri"/>
          <w:color w:val="111111"/>
          <w:sz w:val="28"/>
          <w:sz w:val="28"/>
          <w:szCs w:val="28"/>
          <w:rtl w:val="true"/>
          <w:lang w:bidi="ar-SA"/>
        </w:rPr>
        <w:t>آورد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،و اين بدل الكلّ من الكلّ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ظلم </w:t>
      </w:r>
      <w:r>
        <w:rPr>
          <w:rStyle w:val="FootnoteAnchor"/>
          <w:rtl w:val="true"/>
        </w:rPr>
        <w:footnoteReference w:id="3218"/>
      </w:r>
      <w:r>
        <w:rPr>
          <w:rFonts w:ascii="IRNazanin" w:hAnsi="IRNazanin" w:eastAsia="IRNazanin"/>
          <w:color w:val="111111"/>
          <w:sz w:val="28"/>
          <w:sz w:val="28"/>
          <w:szCs w:val="28"/>
          <w:rtl w:val="true"/>
          <w:lang w:bidi="fa-IR"/>
        </w:rPr>
        <w:t>قوم فرعون از دو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بر خود بر كفر،و يكى بر بنى اسرايل به استعباد كه ايشان را بنده گرفته بودند </w:t>
      </w:r>
      <w:r>
        <w:rPr>
          <w:rStyle w:val="FootnoteAnchor"/>
          <w:rtl w:val="true"/>
        </w:rPr>
        <w:footnoteReference w:id="3219"/>
      </w:r>
      <w:r>
        <w:rPr>
          <w:rFonts w:ascii="Amiri" w:hAnsi="Amiri" w:eastAsia="Amiri" w:cs="Amiri"/>
          <w:color w:val="111111"/>
          <w:sz w:val="28"/>
          <w:sz w:val="28"/>
          <w:szCs w:val="28"/>
          <w:rtl w:val="true"/>
          <w:lang w:bidi="ar-SA"/>
        </w:rPr>
        <w:t>و كودكان ايشان را مى كشتند،و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يَتَّقُونَ </w:t>
      </w:r>
      <w:r>
        <w:rPr>
          <w:rStyle w:val="FootnoteAnchor"/>
          <w:rtl w:val="true"/>
        </w:rPr>
        <w:footnoteReference w:id="3220"/>
      </w:r>
      <w:r>
        <w:rPr>
          <w:rFonts w:ascii="IRNazanin" w:hAnsi="IRNazanin" w:eastAsia="IRNazanin"/>
          <w:color w:val="111111"/>
          <w:sz w:val="28"/>
          <w:sz w:val="28"/>
          <w:szCs w:val="28"/>
          <w:rtl w:val="true"/>
          <w:lang w:bidi="fa-IR"/>
        </w:rPr>
        <w:t xml:space="preserve">، نمى ترسند </w:t>
      </w:r>
      <w:r>
        <w:rPr>
          <w:rStyle w:val="FootnoteAnchor"/>
          <w:rtl w:val="true"/>
        </w:rPr>
        <w:footnoteReference w:id="3221"/>
      </w:r>
      <w:r>
        <w:rPr>
          <w:rFonts w:ascii="IRNazanin" w:hAnsi="IRNazanin" w:eastAsia="IRNazanin"/>
          <w:color w:val="111111"/>
          <w:sz w:val="28"/>
          <w:sz w:val="28"/>
          <w:szCs w:val="28"/>
          <w:rtl w:val="true"/>
          <w:lang w:bidi="fa-IR"/>
        </w:rPr>
        <w:t>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استفهام </w:t>
      </w:r>
      <w:r>
        <w:rPr>
          <w:rStyle w:val="FootnoteAnchor"/>
          <w:rtl w:val="true"/>
        </w:rPr>
        <w:footnoteReference w:id="3222"/>
      </w:r>
      <w:r>
        <w:rPr>
          <w:rFonts w:ascii="Amiri" w:hAnsi="Amiri" w:eastAsia="Amiri" w:cs="Amiri"/>
          <w:color w:val="111111"/>
          <w:sz w:val="28"/>
          <w:sz w:val="28"/>
          <w:szCs w:val="28"/>
          <w:rtl w:val="true"/>
          <w:lang w:bidi="ar-SA"/>
        </w:rPr>
        <w:t>و مراد تقريع و ملامت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عبيد بن عمير </w:t>
      </w:r>
      <w:r>
        <w:rPr>
          <w:rStyle w:val="FootnoteAnchor"/>
          <w:rtl w:val="true"/>
        </w:rPr>
        <w:footnoteReference w:id="3223"/>
      </w:r>
      <w:r>
        <w:rPr>
          <w:rFonts w:ascii="IRNazanin" w:hAnsi="IRNazanin" w:eastAsia="IRNazanin"/>
          <w:color w:val="111111"/>
          <w:sz w:val="28"/>
          <w:sz w:val="28"/>
          <w:szCs w:val="28"/>
          <w:rtl w:val="true"/>
          <w:lang w:bidi="fa-IR"/>
        </w:rPr>
        <w:t>در شاذّ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على تقدير قل لهم أ لا تتّقون،بگو ايشان را از خداى نترسى </w:t>
      </w:r>
      <w:r>
        <w:rPr>
          <w:rStyle w:val="FootnoteAnchor"/>
          <w:rtl w:val="true"/>
        </w:rPr>
        <w:footnoteReference w:id="3224"/>
      </w:r>
      <w:r>
        <w:rPr>
          <w:rFonts w:ascii="IRNazanin" w:hAnsi="IRNazanin" w:eastAsia="IRNazanin"/>
          <w:color w:val="111111"/>
          <w:sz w:val="28"/>
          <w:sz w:val="28"/>
          <w:szCs w:val="28"/>
          <w:rtl w:val="true"/>
          <w:lang w:bidi="fa-IR"/>
        </w:rPr>
        <w:t>؟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إِنِّي أَخٰافُ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ترسم كه ايشان مرا به دروغ دارند و باور ندارند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يَضِيقُ صَدْرِي ،و دلم تنگ شود به تكذيب ايشان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يَنْطَلِقُ لِسٰانِي ،و زبانم بنگردد،براى آن عقده كه بر زبانم بود </w:t>
      </w:r>
      <w:r>
        <w:rPr>
          <w:rStyle w:val="FootnoteAnchor"/>
          <w:rtl w:val="true"/>
        </w:rPr>
        <w:footnoteReference w:id="3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آن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قرّاء خواندند به رفع هر دو فعل،هر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مرفوع،مگر يعقوب كه او منصوب خواند ردّا الى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هٰارُونَ ،بار خدايا اگر صلاح دانى اين رسالت، هارون را بفرماى كه او را اين منع </w:t>
      </w:r>
      <w:r>
        <w:rPr>
          <w:rStyle w:val="FootnoteAnchor"/>
          <w:rtl w:val="true"/>
        </w:rPr>
        <w:footnoteReference w:id="3226"/>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عَلَيَّ ذَنْبٌ فَأَخٰافُ أَنْ يَقْتُلُونِ ،و ايشان را بر من گناهى است،يعنى قتل آن قبطى كه موسى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فَأَخٰافُ أَنْ يَقْتُلُونِ ،مى ترسم كه مرا بكشند به قصاص آن قبطى كه من او را بكشتم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،گفت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،اين كلمه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227"/>
      </w:r>
      <w:r>
        <w:rPr>
          <w:rFonts w:ascii="Amiri" w:hAnsi="Amiri" w:eastAsia="Amiri" w:cs="Amiri"/>
          <w:color w:val="111111"/>
          <w:sz w:val="28"/>
          <w:sz w:val="28"/>
          <w:szCs w:val="28"/>
          <w:rtl w:val="true"/>
          <w:lang w:bidi="ar-SA"/>
        </w:rPr>
        <w:t xml:space="preserve">و تنبيه است،يعنى از آن حديث </w:t>
      </w:r>
    </w:p>
    <w:p>
      <w:pPr>
        <w:pStyle w:val="BookText"/>
        <w:rPr/>
      </w:pPr>
      <w:r>
        <w:rPr>
          <w:rFonts w:ascii="IRNazanin" w:hAnsi="IRNazanin" w:eastAsia="IRNazanin"/>
          <w:color w:val="111111"/>
          <w:sz w:val="28"/>
          <w:sz w:val="28"/>
          <w:szCs w:val="28"/>
          <w:rtl w:val="true"/>
          <w:lang w:bidi="fa-IR"/>
        </w:rPr>
        <w:t xml:space="preserve">بازايست و اين گمان مبر كه كار بر اين </w:t>
      </w:r>
      <w:r>
        <w:rPr>
          <w:rStyle w:val="FootnoteAnchor"/>
          <w:rtl w:val="true"/>
        </w:rPr>
        <w:footnoteReference w:id="3228"/>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امر كرد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هارون،گفت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فَاذْهَبٰا بِآيٰاتِنٰا ،برويد به آيات من،يعنى آيات من ببريد، يعنى بيّنات و معجزات كه شما را حاجت باشد به آن عند دعوى نبوّت،و از اين معنى </w:t>
      </w:r>
      <w:r>
        <w:rPr>
          <w:rStyle w:val="FootnoteAnchor"/>
          <w:rtl w:val="true"/>
        </w:rPr>
        <w:footnoteReference w:id="3229"/>
      </w:r>
      <w:r>
        <w:rPr>
          <w:rFonts w:ascii="IRNazanin" w:hAnsi="IRNazanin" w:eastAsia="IRNazanin"/>
          <w:color w:val="111111"/>
          <w:sz w:val="28"/>
          <w:sz w:val="28"/>
          <w:szCs w:val="28"/>
          <w:rtl w:val="true"/>
          <w:lang w:bidi="fa-IR"/>
        </w:rPr>
        <w:t>انديشه مكنى كه من با شماام به معنى علم و نصرت آنچه شما مى گويى مى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فَأْتِيٰا فِرْعَوْنَ ،به فرعون شوى و بگويى كه ما دو پيغامبريم خداى جهانيان را،و براى آن نگفت </w:t>
      </w:r>
      <w:r>
        <w:rPr>
          <w:rStyle w:val="FootnoteAnchor"/>
          <w:rtl w:val="true"/>
        </w:rPr>
        <w:footnoteReference w:id="3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اين جا به معنى رسالت است على طريق المبالغة،نحو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صوم و عدل،و شاعر گفت فى الرّسول بمعنى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مبلغ عنّي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رسالة،و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امرئ يهدي اليك 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معشر جادوا بعرضك فابخل</w:t>
      </w:r>
    </w:p>
    <w:p>
      <w:pPr>
        <w:pStyle w:val="BookText"/>
        <w:rPr/>
      </w:pPr>
      <w:r>
        <w:rPr>
          <w:rFonts w:ascii="Amiri" w:hAnsi="Amiri" w:eastAsia="Amiri" w:cs="Amiri"/>
          <w:color w:val="111111"/>
          <w:sz w:val="28"/>
          <w:sz w:val="28"/>
          <w:szCs w:val="28"/>
          <w:rtl w:val="true"/>
          <w:lang w:bidi="ar-SA"/>
        </w:rPr>
        <w:t>اى رسالة امرئ،و قال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كذب الواشون ما بحت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w:t>
      </w:r>
      <w:r>
        <w:rPr>
          <w:rStyle w:val="FootnoteAnchor"/>
          <w:rtl w:val="true"/>
        </w:rPr>
        <w:footnoteReference w:id="3231"/>
      </w:r>
      <w:r>
        <w:rPr>
          <w:rFonts w:ascii="IRNazanin" w:hAnsi="IRNazanin" w:eastAsia="IRNazanin"/>
          <w:color w:val="111111"/>
          <w:sz w:val="28"/>
          <w:sz w:val="28"/>
          <w:szCs w:val="28"/>
          <w:rtl w:val="true"/>
          <w:lang w:bidi="fa-IR"/>
        </w:rPr>
        <w:t>و لا ارسلتهم برسول</w:t>
      </w:r>
    </w:p>
    <w:p>
      <w:pPr>
        <w:pStyle w:val="BookText"/>
        <w:rPr/>
      </w:pPr>
      <w:r>
        <w:rPr>
          <w:rFonts w:ascii="Amiri" w:hAnsi="Amiri" w:eastAsia="Amiri" w:cs="Amiri"/>
          <w:color w:val="111111"/>
          <w:sz w:val="28"/>
          <w:sz w:val="28"/>
          <w:szCs w:val="28"/>
          <w:rtl w:val="true"/>
          <w:lang w:bidi="ar-SA"/>
        </w:rPr>
        <w:t>اى رسالة،و قال العبّاس بن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كذب الواشون ما بحت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w:t>
      </w:r>
      <w:r>
        <w:rPr>
          <w:rStyle w:val="FootnoteAnchor"/>
          <w:rtl w:val="true"/>
        </w:rPr>
        <w:footnoteReference w:id="3232"/>
      </w:r>
      <w:r>
        <w:rPr>
          <w:rFonts w:ascii="IRNazanin" w:hAnsi="IRNazanin" w:eastAsia="IRNazanin"/>
          <w:color w:val="111111"/>
          <w:sz w:val="28"/>
          <w:sz w:val="28"/>
          <w:szCs w:val="28"/>
          <w:rtl w:val="true"/>
          <w:lang w:bidi="fa-IR"/>
        </w:rPr>
        <w:t>و ارسلتهم برسول</w:t>
      </w:r>
    </w:p>
    <w:p>
      <w:pPr>
        <w:pStyle w:val="BookText"/>
        <w:rPr/>
      </w:pPr>
      <w:r>
        <w:rPr>
          <w:rFonts w:ascii="Amiri" w:hAnsi="Amiri" w:eastAsia="Amiri" w:cs="Amiri"/>
          <w:color w:val="111111"/>
          <w:sz w:val="28"/>
          <w:sz w:val="28"/>
          <w:szCs w:val="28"/>
          <w:rtl w:val="true"/>
          <w:lang w:bidi="ar-SA"/>
        </w:rPr>
        <w:t>اى رسالة،و قال العبّاس بن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من مبلغ عنّي خفافا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بيت اهلك منتهاها</w:t>
      </w:r>
    </w:p>
    <w:p>
      <w:pPr>
        <w:pStyle w:val="BookText"/>
        <w:rPr/>
      </w:pPr>
      <w:r>
        <w:rPr>
          <w:rFonts w:ascii="IRNazanin" w:hAnsi="IRNazanin" w:eastAsia="IRNazanin"/>
          <w:color w:val="111111"/>
          <w:sz w:val="28"/>
          <w:sz w:val="28"/>
          <w:szCs w:val="28"/>
          <w:rtl w:val="true"/>
          <w:lang w:bidi="fa-IR"/>
        </w:rPr>
        <w:t>نبينى كه چون به رسول رسالت خواست تأنيث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است،واحد او به جاى تثنيه و جمع بايستد </w:t>
      </w:r>
      <w:r>
        <w:rPr>
          <w:rStyle w:val="FootnoteAnchor"/>
          <w:rtl w:val="true"/>
        </w:rPr>
        <w:footnoteReference w:id="3233"/>
      </w:r>
      <w:r>
        <w:rPr>
          <w:rFonts w:ascii="Amiri" w:hAnsi="Amiri" w:eastAsia="Amiri" w:cs="Amiri"/>
          <w:color w:val="111111"/>
          <w:sz w:val="28"/>
          <w:sz w:val="28"/>
          <w:szCs w:val="28"/>
          <w:rtl w:val="true"/>
          <w:lang w:bidi="ar-SA"/>
        </w:rPr>
        <w:t>،يقول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رسولي و وكيلى و عدوّي،قال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الّا ربّ العالمين </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سيم در او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منّا رسول ربّ العالمين</w:t>
      </w:r>
      <w:r>
        <w:rPr>
          <w:rFonts w:eastAsia="Amiri" w:cs="Amiri" w:ascii="Amiri" w:hAnsi="Amiri"/>
          <w:color w:val="111111"/>
          <w:sz w:val="28"/>
          <w:szCs w:val="28"/>
          <w:rtl w:val="true"/>
          <w:lang w:bidi="ar-SA"/>
        </w:rPr>
        <w:t xml:space="preserve">] </w:t>
      </w:r>
      <w:r>
        <w:rPr>
          <w:rStyle w:val="FootnoteAnchor"/>
          <w:rtl w:val="true"/>
        </w:rPr>
        <w:footnoteReference w:id="3235"/>
      </w:r>
      <w:r>
        <w:rPr>
          <w:rFonts w:ascii="Amiri" w:hAnsi="Amiri" w:eastAsia="Amiri" w:cs="Amiri"/>
          <w:color w:val="111111"/>
          <w:sz w:val="28"/>
          <w:sz w:val="28"/>
          <w:szCs w:val="28"/>
          <w:rtl w:val="true"/>
          <w:lang w:bidi="ar-SA"/>
        </w:rPr>
        <w:t xml:space="preserve">،هريكى از </w:t>
      </w:r>
    </w:p>
    <w:p>
      <w:pPr>
        <w:pStyle w:val="BookText"/>
        <w:rPr/>
      </w:pPr>
      <w:r>
        <w:rPr>
          <w:rFonts w:ascii="IRNazanin" w:hAnsi="IRNazanin" w:eastAsia="IRNazanin"/>
          <w:color w:val="111111"/>
          <w:sz w:val="28"/>
          <w:sz w:val="28"/>
          <w:szCs w:val="28"/>
          <w:rtl w:val="true"/>
          <w:lang w:bidi="fa-IR"/>
        </w:rPr>
        <w:t>ما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Style w:val="FootnoteAnchor"/>
          <w:rtl w:val="true"/>
        </w:rPr>
        <w:footnoteReference w:id="3236"/>
      </w:r>
      <w:r>
        <w:rPr>
          <w:rFonts w:ascii="IRNazanin" w:hAnsi="IRNazanin" w:eastAsia="IRNazanin"/>
          <w:color w:val="111111"/>
          <w:sz w:val="28"/>
          <w:sz w:val="28"/>
          <w:szCs w:val="28"/>
          <w:rtl w:val="true"/>
          <w:lang w:bidi="fa-IR"/>
        </w:rPr>
        <w:t>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أَرْسِلْ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دارد به معنى رسول،يعنى </w:t>
      </w:r>
      <w:r>
        <w:rPr>
          <w:rStyle w:val="FootnoteAnchor"/>
          <w:rtl w:val="true"/>
        </w:rPr>
        <w:footnoteReference w:id="3237"/>
      </w:r>
      <w:r>
        <w:rPr>
          <w:rFonts w:ascii="Amiri" w:hAnsi="Amiri" w:eastAsia="Amiri" w:cs="Amiri"/>
          <w:color w:val="111111"/>
          <w:sz w:val="28"/>
          <w:sz w:val="28"/>
          <w:szCs w:val="28"/>
          <w:rtl w:val="true"/>
          <w:lang w:bidi="ar-SA"/>
        </w:rPr>
        <w:t xml:space="preserve">ارسلنا اللّه 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Style w:val="FootnoteAnchor"/>
          <w:rtl w:val="true"/>
        </w:rPr>
        <w:footnoteReference w:id="3238"/>
      </w:r>
      <w:r>
        <w:rPr>
          <w:rFonts w:ascii="IRNazanin" w:hAnsi="IRNazanin" w:eastAsia="IRNazanin"/>
          <w:color w:val="111111"/>
          <w:sz w:val="28"/>
          <w:sz w:val="28"/>
          <w:szCs w:val="28"/>
          <w:rtl w:val="true"/>
          <w:lang w:bidi="fa-IR"/>
        </w:rPr>
        <w:t xml:space="preserve">ارسل،خداى ما را به تو بازفرستاده است كه بگوييم </w:t>
      </w:r>
      <w:r>
        <w:rPr>
          <w:rStyle w:val="FootnoteAnchor"/>
          <w:rtl w:val="true"/>
        </w:rPr>
        <w:footnoteReference w:id="3239"/>
      </w:r>
      <w:r>
        <w:rPr>
          <w:rFonts w:ascii="Amiri" w:hAnsi="Amiri" w:eastAsia="Amiri" w:cs="Amiri"/>
          <w:color w:val="111111"/>
          <w:sz w:val="28"/>
          <w:sz w:val="28"/>
          <w:szCs w:val="28"/>
          <w:rtl w:val="true"/>
          <w:lang w:bidi="ar-SA"/>
        </w:rPr>
        <w:t xml:space="preserve">تو را كه بفرست </w:t>
      </w:r>
      <w:r>
        <w:rPr>
          <w:rStyle w:val="FootnoteAnchor"/>
          <w:rtl w:val="true"/>
        </w:rPr>
        <w:footnoteReference w:id="3240"/>
      </w:r>
      <w:r>
        <w:rPr>
          <w:rFonts w:ascii="IRNazanin" w:hAnsi="IRNazanin" w:eastAsia="IRNazanin"/>
          <w:color w:val="111111"/>
          <w:sz w:val="28"/>
          <w:sz w:val="28"/>
          <w:szCs w:val="28"/>
          <w:rtl w:val="true"/>
          <w:lang w:bidi="fa-IR"/>
        </w:rPr>
        <w:t xml:space="preserve">فرزندان يعقوب را با ما،يعنى دست از ايشان بدار و ايشان را با ما گذار </w:t>
      </w:r>
      <w:r>
        <w:rPr>
          <w:rStyle w:val="FootnoteAnchor"/>
          <w:rtl w:val="true"/>
        </w:rPr>
        <w:footnoteReference w:id="3241"/>
      </w:r>
      <w:r>
        <w:rPr>
          <w:rFonts w:ascii="IRNazanin" w:hAnsi="IRNazanin" w:eastAsia="IRNazanin"/>
          <w:color w:val="111111"/>
          <w:sz w:val="28"/>
          <w:sz w:val="28"/>
          <w:szCs w:val="28"/>
          <w:rtl w:val="true"/>
          <w:lang w:bidi="fa-IR"/>
        </w:rPr>
        <w:t>كه ايشان قوم مااند و از نسب مااند،و اين استرقاق و بندگى از ايشان بردار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Style w:val="FootnoteAnchor"/>
          <w:rtl w:val="true"/>
        </w:rPr>
        <w:footnoteReference w:id="3242"/>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 با ما بفرست تا ما به فلسطين رويم،و چهارصد سال بود تا فرعون و قبطيان ايشان را به بندگى مى داشتند،و در آن وقت عدد بنى اسرايل سيصد هزار و سى هزار 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عدد مردان بود جز زنان و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موسى را و هارون را به يك جاى اين رسالت فرستاد </w:t>
      </w:r>
      <w:r>
        <w:rPr>
          <w:rStyle w:val="FootnoteAnchor"/>
          <w:rtl w:val="true"/>
        </w:rPr>
        <w:footnoteReference w:id="3243"/>
      </w:r>
      <w:r>
        <w:rPr>
          <w:rFonts w:ascii="IRNazanin" w:hAnsi="IRNazanin" w:eastAsia="IRNazanin"/>
          <w:color w:val="111111"/>
          <w:sz w:val="28"/>
          <w:sz w:val="28"/>
          <w:szCs w:val="28"/>
          <w:rtl w:val="true"/>
          <w:lang w:bidi="fa-IR"/>
        </w:rPr>
        <w:t xml:space="preserve">،برخاستند </w:t>
      </w:r>
      <w:r>
        <w:rPr>
          <w:rStyle w:val="FootnoteAnchor"/>
          <w:rtl w:val="true"/>
        </w:rPr>
        <w:footnoteReference w:id="3244"/>
      </w:r>
      <w:r>
        <w:rPr>
          <w:rFonts w:ascii="Amiri" w:hAnsi="Amiri" w:eastAsia="Amiri" w:cs="Amiri"/>
          <w:color w:val="111111"/>
          <w:sz w:val="28"/>
          <w:sz w:val="28"/>
          <w:szCs w:val="28"/>
          <w:rtl w:val="true"/>
          <w:lang w:bidi="ar-SA"/>
        </w:rPr>
        <w:t xml:space="preserve">و به يك جاى </w:t>
      </w:r>
      <w:r>
        <w:rPr>
          <w:rStyle w:val="FootnoteAnchor"/>
          <w:rtl w:val="true"/>
        </w:rPr>
        <w:footnoteReference w:id="3245"/>
      </w:r>
      <w:r>
        <w:rPr>
          <w:rFonts w:ascii="IRNazanin" w:hAnsi="IRNazanin" w:eastAsia="IRNazanin"/>
          <w:color w:val="111111"/>
          <w:sz w:val="28"/>
          <w:sz w:val="28"/>
          <w:szCs w:val="28"/>
          <w:rtl w:val="true"/>
          <w:lang w:bidi="fa-IR"/>
        </w:rPr>
        <w:t>به مصر آمدند و بر در سراى فرعون يك سال مقام كردند كه به او نرسيدند،و كس اين حديث با فرعون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يك روز دربان در سراى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يك سال است تا بر در اين سراى مى نشينند،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رسولان خداى جهانيانيم </w:t>
      </w:r>
      <w:r>
        <w:rPr>
          <w:rStyle w:val="FootnoteAnchor"/>
          <w:rtl w:val="true"/>
        </w:rPr>
        <w:footnoteReference w:id="3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آريد ايشان را تا ساعتى بر ايشان بخنديم،و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يك سال آنجا مقام كردند،كس به </w:t>
      </w:r>
      <w:r>
        <w:rPr>
          <w:rStyle w:val="FootnoteAnchor"/>
          <w:rtl w:val="true"/>
        </w:rPr>
        <w:footnoteReference w:id="3247"/>
      </w:r>
      <w:r>
        <w:rPr>
          <w:rFonts w:ascii="IRNazanin" w:hAnsi="IRNazanin" w:eastAsia="IRNazanin"/>
          <w:color w:val="111111"/>
          <w:sz w:val="28"/>
          <w:sz w:val="28"/>
          <w:szCs w:val="28"/>
          <w:rtl w:val="true"/>
          <w:lang w:bidi="fa-IR"/>
        </w:rPr>
        <w:t>ايشان التفات نكرد،و هركه سخن ايشان 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ديوانه اند،سخنى مى گويند كه لايق حال و وقت نيست،و ايشان خداى را نشناختند تا رسول او را باور دارند،تا يك روز مسخره اى بود فرعون را از </w:t>
      </w:r>
      <w:r>
        <w:rPr>
          <w:rStyle w:val="FootnoteAnchor"/>
          <w:rtl w:val="true"/>
        </w:rPr>
        <w:footnoteReference w:id="3248"/>
      </w:r>
      <w:r>
        <w:rPr>
          <w:rFonts w:ascii="IRNazanin" w:hAnsi="IRNazanin" w:eastAsia="IRNazanin"/>
          <w:color w:val="111111"/>
          <w:sz w:val="28"/>
          <w:sz w:val="28"/>
          <w:szCs w:val="28"/>
          <w:rtl w:val="true"/>
          <w:lang w:bidi="fa-IR"/>
        </w:rPr>
        <w:t xml:space="preserve">پيش او حديثى مى كرد </w:t>
      </w:r>
      <w:r>
        <w:rPr>
          <w:rStyle w:val="FootnoteAnchor"/>
          <w:rtl w:val="true"/>
        </w:rPr>
        <w:footnoteReference w:id="3249"/>
      </w:r>
      <w:r>
        <w:rPr>
          <w:rFonts w:ascii="IRNazanin" w:hAnsi="IRNazanin" w:eastAsia="IRNazanin"/>
          <w:color w:val="111111"/>
          <w:sz w:val="28"/>
          <w:sz w:val="28"/>
          <w:szCs w:val="28"/>
          <w:rtl w:val="true"/>
          <w:lang w:bidi="fa-IR"/>
        </w:rPr>
        <w:t>،ميان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بار آن فلان كس ديوانه تر </w:t>
      </w:r>
      <w:r>
        <w:rPr>
          <w:rStyle w:val="FootnoteAnchor"/>
          <w:rtl w:val="true"/>
        </w:rPr>
        <w:footnoteReference w:id="3250"/>
      </w:r>
      <w:r>
        <w:rPr>
          <w:rFonts w:ascii="IRNazanin" w:hAnsi="IRNazanin" w:eastAsia="IRNazanin"/>
          <w:color w:val="111111"/>
          <w:sz w:val="28"/>
          <w:sz w:val="28"/>
          <w:szCs w:val="28"/>
          <w:rtl w:val="true"/>
          <w:lang w:bidi="fa-IR"/>
        </w:rPr>
        <w:t xml:space="preserve">است از اين دو ديوانه كه بر در اين سراى دعوى پيغامبرى خداى </w:t>
      </w:r>
    </w:p>
    <w:p>
      <w:pPr>
        <w:pStyle w:val="BookText"/>
        <w:rPr/>
      </w:pPr>
      <w:r>
        <w:rPr>
          <w:rFonts w:ascii="Amiri" w:hAnsi="Amiri" w:eastAsia="Amiri" w:cs="Amiri"/>
          <w:color w:val="111111"/>
          <w:sz w:val="28"/>
          <w:sz w:val="28"/>
          <w:szCs w:val="28"/>
          <w:rtl w:val="true"/>
          <w:lang w:bidi="ar-SA"/>
        </w:rPr>
        <w:t xml:space="preserve">مى كنند در </w:t>
      </w:r>
      <w:r>
        <w:rPr>
          <w:rStyle w:val="FootnoteAnchor"/>
          <w:rtl w:val="true"/>
        </w:rPr>
        <w:footnoteReference w:id="3251"/>
      </w:r>
      <w:r>
        <w:rPr>
          <w:rFonts w:ascii="IRNazanin" w:hAnsi="IRNazanin" w:eastAsia="IRNazanin"/>
          <w:color w:val="111111"/>
          <w:sz w:val="28"/>
          <w:sz w:val="28"/>
          <w:szCs w:val="28"/>
          <w:rtl w:val="true"/>
          <w:lang w:bidi="fa-IR"/>
        </w:rPr>
        <w:t>مدّت يك سال باز،فرعون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شنيدى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روى فرعون بگرديد و از آن حديث بترسيد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آرى اينها را تا چه كس اند و چه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در آوردند،و ايشان رسالت و پيغام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بگزاردند </w:t>
      </w:r>
      <w:r>
        <w:rPr>
          <w:rStyle w:val="FootnoteAnchor"/>
          <w:rtl w:val="true"/>
        </w:rPr>
        <w:footnoteReference w:id="3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در نگريد موسى را بشناخت،چه بر كنار او بزرگ شده بود،روى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نُرَبِّكَ فِينٰا وَلِيداً ،نه تو آنى كه ما تو را بپرورديم و تو كودك بودى و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باشد به معنى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لَبِثْتَ فِينٰا مِنْ عُمُرِكَ سِنِينَ ،و سالها از عمر خود در ميان ما مقام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فَعَلْتَ فَعْلَتَكَ الَّتِي فَعَلْتَ ،و بكردى آن فعل كه بكردى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كردن فعلى باشد،يعنى كشتن آن قبطى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 الْكٰافِرِينَ ،و تو از جملۀ كافرانى به نعمت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الكافرين</w:t>
      </w:r>
      <w:r>
        <w:rPr>
          <w:rFonts w:eastAsia="IRNazanin" w:cs="IRNazanin"/>
          <w:color w:val="111111"/>
          <w:sz w:val="28"/>
          <w:szCs w:val="28"/>
          <w:rtl w:val="true"/>
          <w:lang w:bidi="fa-IR"/>
        </w:rPr>
        <w:t xml:space="preserve">] </w:t>
      </w:r>
      <w:r>
        <w:rPr>
          <w:rStyle w:val="FootnoteAnchor"/>
          <w:rtl w:val="true"/>
        </w:rPr>
        <w:footnoteReference w:id="3253"/>
      </w:r>
      <w:r>
        <w:rPr>
          <w:rFonts w:ascii="IRNazanin" w:hAnsi="IRNazanin" w:eastAsia="IRNazanin"/>
          <w:color w:val="111111"/>
          <w:sz w:val="28"/>
          <w:sz w:val="28"/>
          <w:szCs w:val="28"/>
          <w:rtl w:val="true"/>
          <w:lang w:bidi="fa-IR"/>
        </w:rPr>
        <w:t>بى و بعبادتى،تو كافرى به من و به الهيّت من،چه او دعوى خدايى مى كرد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روى در روى وى </w:t>
      </w:r>
      <w:r>
        <w:rPr>
          <w:rStyle w:val="FootnoteAnchor"/>
          <w:rtl w:val="true"/>
        </w:rPr>
        <w:footnoteReference w:id="3254"/>
      </w:r>
      <w:r>
        <w:rPr>
          <w:rFonts w:ascii="IRNazanin" w:hAnsi="IRNazanin" w:eastAsia="IRNazanin"/>
          <w:color w:val="111111"/>
          <w:sz w:val="28"/>
          <w:sz w:val="28"/>
          <w:szCs w:val="28"/>
          <w:rtl w:val="true"/>
          <w:lang w:bidi="fa-IR"/>
        </w:rPr>
        <w:t>نهاد و او را ملامت كرد،و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حقّ نعمت من است و جزاى </w:t>
      </w:r>
      <w:r>
        <w:rPr>
          <w:rStyle w:val="FootnoteAnchor"/>
          <w:rtl w:val="true"/>
        </w:rPr>
        <w:footnoteReference w:id="3255"/>
      </w:r>
      <w:r>
        <w:rPr>
          <w:rFonts w:ascii="Amiri" w:hAnsi="Amiri" w:eastAsia="Amiri" w:cs="Amiri"/>
          <w:color w:val="111111"/>
          <w:sz w:val="28"/>
          <w:sz w:val="28"/>
          <w:szCs w:val="28"/>
          <w:rtl w:val="true"/>
          <w:lang w:bidi="ar-SA"/>
        </w:rPr>
        <w:t xml:space="preserve">تربيت من كه مردى را از آن من </w:t>
      </w:r>
      <w:r>
        <w:rPr>
          <w:rStyle w:val="FootnoteAnchor"/>
          <w:rtl w:val="true"/>
        </w:rPr>
        <w:footnoteReference w:id="3256"/>
      </w:r>
      <w:r>
        <w:rPr>
          <w:rFonts w:ascii="IRNazanin" w:hAnsi="IRNazanin" w:eastAsia="IRNazanin"/>
          <w:color w:val="111111"/>
          <w:sz w:val="28"/>
          <w:sz w:val="28"/>
          <w:szCs w:val="28"/>
          <w:rtl w:val="true"/>
          <w:lang w:bidi="fa-IR"/>
        </w:rPr>
        <w:t xml:space="preserve">بكشتى و بگريختى و اكنون بر سرى </w:t>
      </w:r>
      <w:r>
        <w:rPr>
          <w:rStyle w:val="FootnoteAnchor"/>
          <w:rtl w:val="true"/>
        </w:rPr>
        <w:footnoteReference w:id="3257"/>
      </w:r>
      <w:r>
        <w:rPr>
          <w:rFonts w:ascii="IRNazanin" w:hAnsi="IRNazanin" w:eastAsia="IRNazanin"/>
          <w:color w:val="111111"/>
          <w:sz w:val="28"/>
          <w:sz w:val="28"/>
          <w:szCs w:val="28"/>
          <w:rtl w:val="true"/>
          <w:lang w:bidi="fa-IR"/>
        </w:rPr>
        <w:t>آمده اى كه من پيغامبرم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كشتن آن قبطى عذر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فَعَلْتُهٰا إِذاً وَ أَنَا مِنَ الضّٰالِّينَ ،و من از جملۀ آنان بودم كه ندانستم كه </w:t>
      </w:r>
      <w:r>
        <w:rPr>
          <w:rStyle w:val="FootnoteAnchor"/>
          <w:rtl w:val="true"/>
        </w:rPr>
        <w:footnoteReference w:id="3258"/>
      </w:r>
      <w:r>
        <w:rPr>
          <w:rFonts w:ascii="Amiri" w:hAnsi="Amiri" w:eastAsia="Amiri" w:cs="Amiri"/>
          <w:color w:val="111111"/>
          <w:sz w:val="28"/>
          <w:sz w:val="28"/>
          <w:szCs w:val="28"/>
          <w:rtl w:val="true"/>
          <w:lang w:bidi="ar-SA"/>
        </w:rPr>
        <w:t>وكزه بر مقتل خواهد آمد كه مرد از او بميرد،و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الخاطئين،يعنى اين قتل نه قتل عمد </w:t>
      </w:r>
      <w:r>
        <w:rPr>
          <w:rStyle w:val="FootnoteAnchor"/>
          <w:rtl w:val="true"/>
        </w:rPr>
        <w:footnoteReference w:id="3259"/>
      </w:r>
      <w:r>
        <w:rPr>
          <w:rFonts w:ascii="IRNazanin" w:hAnsi="IRNazanin" w:eastAsia="IRNazanin"/>
          <w:color w:val="111111"/>
          <w:sz w:val="28"/>
          <w:sz w:val="28"/>
          <w:szCs w:val="28"/>
          <w:rtl w:val="true"/>
          <w:lang w:bidi="fa-IR"/>
        </w:rPr>
        <w:t xml:space="preserve">بود تا مرا به آن ملامت كنند،قتل خطا بود چه غرض خلاص اسرائيلى </w:t>
      </w:r>
      <w:r>
        <w:rPr>
          <w:rStyle w:val="FootnoteAnchor"/>
          <w:rtl w:val="true"/>
        </w:rPr>
        <w:footnoteReference w:id="3260"/>
      </w:r>
      <w:r>
        <w:rPr>
          <w:rFonts w:ascii="IRNazanin" w:hAnsi="IRNazanin" w:eastAsia="IRNazanin"/>
          <w:color w:val="111111"/>
          <w:sz w:val="28"/>
          <w:sz w:val="28"/>
          <w:szCs w:val="28"/>
          <w:rtl w:val="true"/>
          <w:lang w:bidi="fa-IR"/>
        </w:rPr>
        <w:t xml:space="preserve">بود نه </w:t>
      </w:r>
    </w:p>
    <w:p>
      <w:pPr>
        <w:pStyle w:val="BookText"/>
        <w:rPr/>
      </w:pPr>
      <w:r>
        <w:rPr>
          <w:rFonts w:ascii="Amiri" w:hAnsi="Amiri" w:eastAsia="Amiri" w:cs="Amiri"/>
          <w:color w:val="111111"/>
          <w:sz w:val="28"/>
          <w:sz w:val="28"/>
          <w:szCs w:val="28"/>
          <w:rtl w:val="true"/>
          <w:lang w:bidi="ar-SA"/>
        </w:rPr>
        <w:t xml:space="preserve">قتل قبطى،در ميان </w:t>
      </w:r>
      <w:r>
        <w:rPr>
          <w:rStyle w:val="FootnoteAnchor"/>
          <w:rtl w:val="true"/>
        </w:rPr>
        <w:footnoteReference w:id="3261"/>
      </w:r>
      <w:r>
        <w:rPr>
          <w:rFonts w:ascii="IRNazanin" w:hAnsi="IRNazanin" w:eastAsia="IRNazanin"/>
          <w:color w:val="111111"/>
          <w:sz w:val="28"/>
          <w:sz w:val="28"/>
          <w:szCs w:val="28"/>
          <w:rtl w:val="true"/>
          <w:lang w:bidi="fa-IR"/>
        </w:rPr>
        <w:t xml:space="preserve">به قتل ادّاء كرد،چنان كه يكى از ما سنگى يا تيرى به قصدى </w:t>
      </w:r>
      <w:r>
        <w:rPr>
          <w:rStyle w:val="FootnoteAnchor"/>
          <w:rtl w:val="true"/>
        </w:rPr>
        <w:footnoteReference w:id="3262"/>
      </w:r>
      <w:r>
        <w:rPr>
          <w:rFonts w:ascii="IRNazanin" w:hAnsi="IRNazanin" w:eastAsia="IRNazanin"/>
          <w:color w:val="111111"/>
          <w:sz w:val="28"/>
          <w:sz w:val="28"/>
          <w:szCs w:val="28"/>
          <w:rtl w:val="true"/>
          <w:lang w:bidi="fa-IR"/>
        </w:rPr>
        <w:t>فگند،بر كسى آيد و كشته شود،اين قتل خطا باشد،او را برآن ملامت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3263"/>
      </w:r>
      <w:r>
        <w:rPr>
          <w:rFonts w:ascii="Amiri" w:hAnsi="Amiri" w:eastAsia="Amiri" w:cs="Amiri"/>
          <w:color w:val="111111"/>
          <w:sz w:val="28"/>
          <w:sz w:val="28"/>
          <w:szCs w:val="28"/>
          <w:rtl w:val="true"/>
          <w:lang w:bidi="ar-SA"/>
        </w:rPr>
        <w:t>،مراد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النّاسين،من در آن حال غافل و ناسى 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ضلال به معنى نسيان آمد،في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فَفَرَرْتُ مِنْكُمْ لَمّٰا خِفْتُكُمْ ،بگريختم از شما چون ترسيدم مرا بكشى،و عقل اقتضاى آن كند آنجا كه قوّت ايستادن نباشد بگريزند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اينجاست كه اين حديث مثل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الفرار ممّا لا يطاق من سنن المرسلين ،گريختن از آنچه به آن طاقت و پاى ندارند سنّت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 لِي رَبِّي حُكْماً ،خداى من مرا حكمت داد و فهم و علم،و مرا از جمله پيغامبران كرد،و اين جواب فرعون است در آنچه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نُرَبِّكَ فِينٰا وَلِيداً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3265"/>
      </w:r>
      <w:r>
        <w:rPr>
          <w:rFonts w:ascii="IRNazanin" w:hAnsi="IRNazanin" w:eastAsia="IRNazanin"/>
          <w:color w:val="111111"/>
          <w:sz w:val="28"/>
          <w:sz w:val="28"/>
          <w:szCs w:val="28"/>
          <w:rtl w:val="true"/>
          <w:lang w:bidi="fa-IR"/>
        </w:rPr>
        <w:t>اين حديث بر سبيل تحقير و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Style w:val="FootnoteAnchor"/>
          <w:rtl w:val="true"/>
        </w:rPr>
        <w:footnoteReference w:id="3266"/>
      </w:r>
      <w:r>
        <w:rPr>
          <w:rFonts w:ascii="IRNazanin" w:hAnsi="IRNazanin" w:eastAsia="IRNazanin"/>
          <w:color w:val="111111"/>
          <w:sz w:val="28"/>
          <w:sz w:val="28"/>
          <w:szCs w:val="28"/>
          <w:rtl w:val="true"/>
          <w:lang w:bidi="fa-IR"/>
        </w:rPr>
        <w:t>كودكى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 xml:space="preserve">] </w:t>
      </w:r>
      <w:r>
        <w:rPr>
          <w:rStyle w:val="FootnoteAnchor"/>
          <w:rtl w:val="true"/>
        </w:rPr>
        <w:footnoteReference w:id="3267"/>
      </w:r>
      <w:r>
        <w:rPr>
          <w:rFonts w:ascii="IRNazanin" w:hAnsi="IRNazanin" w:eastAsia="IRNazanin"/>
          <w:color w:val="111111"/>
          <w:sz w:val="28"/>
          <w:sz w:val="28"/>
          <w:szCs w:val="28"/>
          <w:rtl w:val="true"/>
          <w:lang w:bidi="fa-IR"/>
        </w:rPr>
        <w:t xml:space="preserve">ما تو را بپرورديم </w:t>
      </w:r>
      <w:r>
        <w:rPr>
          <w:rStyle w:val="FootnoteAnchor"/>
          <w:rtl w:val="true"/>
        </w:rPr>
        <w:footnoteReference w:id="32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در سراى ما بودى،امروز كار تو به جايى رسيد كه گويى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پيغامبرم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Style w:val="FootnoteAnchor"/>
          <w:rtl w:val="true"/>
        </w:rPr>
        <w:footnoteReference w:id="3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 تعجّب است،چون خداى تعالى مرا فهم و علم و حكمت داد و مرا بفرستاد </w:t>
      </w:r>
      <w:r>
        <w:rPr>
          <w:rStyle w:val="FootnoteAnchor"/>
          <w:rtl w:val="true"/>
        </w:rPr>
        <w:footnoteReference w:id="3270"/>
      </w:r>
      <w:r>
        <w:rPr>
          <w:rFonts w:ascii="IRNazanin" w:hAnsi="IRNazanin" w:eastAsia="IRNazanin"/>
          <w:color w:val="111111"/>
          <w:sz w:val="28"/>
          <w:sz w:val="28"/>
          <w:szCs w:val="28"/>
          <w:rtl w:val="true"/>
          <w:lang w:bidi="fa-IR"/>
        </w:rPr>
        <w:t>،از من اهليّت اين معنى شناخت و صلاحيّت اين كار،چه جاى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تِلْكَ نِعْمَةٌ تَمُنُّهٰا عَلَيَّ أَنْ عَبَّدْتَ بَنِي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او اقرار است به نعمت،و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است معنى او،و مورد او تهكّم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گفتند معنى او اقرار است،گفتند معنى </w:t>
      </w:r>
      <w:r>
        <w:rPr>
          <w:rStyle w:val="FootnoteAnchor"/>
          <w:rtl w:val="true"/>
        </w:rPr>
        <w:footnoteReference w:id="3271"/>
      </w:r>
      <w:r>
        <w:rPr>
          <w:rFonts w:ascii="IRNazanin" w:hAnsi="IRNazanin" w:eastAsia="IRNazanin"/>
          <w:color w:val="111111"/>
          <w:sz w:val="28"/>
          <w:sz w:val="28"/>
          <w:szCs w:val="28"/>
          <w:rtl w:val="true"/>
          <w:lang w:bidi="fa-IR"/>
        </w:rPr>
        <w:t xml:space="preserve">آن است </w:t>
      </w:r>
      <w:r>
        <w:rPr>
          <w:rStyle w:val="FootnoteAnchor"/>
          <w:rtl w:val="true"/>
        </w:rPr>
        <w:footnoteReference w:id="3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نِعْمَةٌ تَمُنُّهٰا عَلَيَّ أَنْ عَبَّدْتَ بَنِي إِسْرٰائِيلَ و لم تعبّدني و لم تقتلني،گفت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بلى،اين نعمتى است تو را بر من كه تو بنى اسرايل را بنده گرفتى،و كودكان ايشان را بكشتى و با من اين نكردى، </w:t>
      </w:r>
    </w:p>
    <w:p>
      <w:pPr>
        <w:pStyle w:val="BookText"/>
        <w:rPr/>
      </w:pPr>
      <w:r>
        <w:rPr>
          <w:rFonts w:ascii="IRNazanin" w:hAnsi="IRNazanin" w:eastAsia="IRNazanin"/>
          <w:color w:val="111111"/>
          <w:sz w:val="28"/>
          <w:sz w:val="28"/>
          <w:szCs w:val="28"/>
          <w:rtl w:val="true"/>
          <w:lang w:bidi="fa-IR"/>
        </w:rPr>
        <w:t>نه مرا كشتى و نه بنده گرفتى چنان كه ديگران را،و اين قول فرّاء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گفت و دگر مفسّران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كلام انكار است،يعنى و اين نعمتى </w:t>
      </w:r>
      <w:r>
        <w:rPr>
          <w:rStyle w:val="FootnoteAnchor"/>
          <w:rtl w:val="true"/>
        </w:rPr>
        <w:footnoteReference w:id="3273"/>
      </w:r>
      <w:r>
        <w:rPr>
          <w:rFonts w:ascii="IRNazanin" w:hAnsi="IRNazanin" w:eastAsia="IRNazanin"/>
          <w:color w:val="111111"/>
          <w:sz w:val="28"/>
          <w:sz w:val="28"/>
          <w:szCs w:val="28"/>
          <w:rtl w:val="true"/>
          <w:lang w:bidi="fa-IR"/>
        </w:rPr>
        <w:t>باشد كه تو بنى اسرايل را بنده گيرى،يعنى اين منّت و نعمت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استفهام،مقدّم </w:t>
      </w:r>
      <w:r>
        <w:rPr>
          <w:rStyle w:val="FootnoteAnchor"/>
          <w:rtl w:val="true"/>
        </w:rPr>
        <w:footnoteReference w:id="3274"/>
      </w:r>
      <w:r>
        <w:rPr>
          <w:rFonts w:ascii="Amiri" w:hAnsi="Amiri" w:eastAsia="Amiri" w:cs="Amiri"/>
          <w:color w:val="111111"/>
          <w:sz w:val="28"/>
          <w:sz w:val="28"/>
          <w:szCs w:val="28"/>
          <w:rtl w:val="true"/>
          <w:lang w:bidi="ar-SA"/>
        </w:rPr>
        <w:t xml:space="preserve">است اين جا </w:t>
      </w:r>
      <w:r>
        <w:rPr>
          <w:rStyle w:val="FootnoteAnchor"/>
          <w:rtl w:val="true"/>
        </w:rPr>
        <w:footnoteReference w:id="3275"/>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تلك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 كرد براى دلالت فحواى خطاب بر او،و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مِتَّ فَهُمُ الْخٰالِدُونَ </w:t>
      </w:r>
      <w:r>
        <w:rPr>
          <w:rStyle w:val="FootnoteAnchor"/>
          <w:rtl w:val="true"/>
        </w:rPr>
        <w:footnoteReference w:id="3276"/>
      </w:r>
      <w:r>
        <w:rPr>
          <w:rFonts w:ascii="IRNazanin" w:hAnsi="IRNazanin" w:eastAsia="IRNazanin"/>
          <w:color w:val="111111"/>
          <w:sz w:val="28"/>
          <w:sz w:val="28"/>
          <w:szCs w:val="28"/>
          <w:rtl w:val="true"/>
          <w:lang w:bidi="fa-IR"/>
        </w:rPr>
        <w:t xml:space="preserve">،اى فهم </w:t>
      </w:r>
      <w:r>
        <w:rPr>
          <w:rStyle w:val="FootnoteAnchor"/>
          <w:rtl w:val="true"/>
        </w:rPr>
        <w:footnoteReference w:id="3277"/>
      </w:r>
      <w:r>
        <w:rPr>
          <w:rFonts w:ascii="IRNazanin" w:hAnsi="IRNazanin" w:eastAsia="IRNazanin"/>
          <w:color w:val="111111"/>
          <w:sz w:val="28"/>
          <w:sz w:val="28"/>
          <w:szCs w:val="28"/>
          <w:rtl w:val="true"/>
          <w:lang w:bidi="fa-IR"/>
        </w:rPr>
        <w:t>الخالدون،و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و انكرت الوجوه هم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اى،اهم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بن ابي ربيعه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انس يوم الرّحيل موقفها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جفنها من دموعها غرق</w:t>
      </w:r>
    </w:p>
    <w:p>
      <w:pPr>
        <w:pStyle w:val="BookText"/>
        <w:rPr/>
      </w:pPr>
      <w:r>
        <w:rPr>
          <w:rFonts w:ascii="Amiri" w:hAnsi="Amiri" w:eastAsia="Amiri" w:cs="Amiri"/>
          <w:color w:val="111111"/>
          <w:sz w:val="28"/>
          <w:sz w:val="28"/>
          <w:szCs w:val="28"/>
          <w:rtl w:val="true"/>
          <w:lang w:bidi="ar-SA"/>
        </w:rPr>
        <w:t>و قولها و الرّكاب سائرة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تتركني </w:t>
      </w:r>
      <w:r>
        <w:rPr>
          <w:rStyle w:val="FootnoteAnchor"/>
          <w:rtl w:val="true"/>
        </w:rPr>
        <w:footnoteReference w:id="3278"/>
      </w:r>
      <w:r>
        <w:rPr>
          <w:rFonts w:ascii="Amiri" w:hAnsi="Amiri" w:eastAsia="Amiri" w:cs="Amiri"/>
          <w:color w:val="111111"/>
          <w:sz w:val="28"/>
          <w:sz w:val="28"/>
          <w:szCs w:val="28"/>
          <w:rtl w:val="true"/>
          <w:lang w:bidi="ar-SA"/>
        </w:rPr>
        <w:t>هكذا و تنطلق</w:t>
      </w:r>
    </w:p>
    <w:p>
      <w:pPr>
        <w:pStyle w:val="BookText"/>
        <w:rPr/>
      </w:pPr>
      <w:r>
        <w:rPr>
          <w:rFonts w:ascii="IRNazanin" w:hAnsi="IRNazanin" w:eastAsia="IRNazanin"/>
          <w:color w:val="111111"/>
          <w:sz w:val="28"/>
          <w:sz w:val="28"/>
          <w:szCs w:val="28"/>
          <w:rtl w:val="true"/>
          <w:lang w:bidi="fa-IR"/>
        </w:rPr>
        <w:t>آنگه در وجه اين كلام خلاف كردند،بعضى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گفت حديث تربيت كه گفتى،اگر بنى اسرايل را نكشتى </w:t>
      </w:r>
      <w:r>
        <w:rPr>
          <w:rStyle w:val="FootnoteAnchor"/>
          <w:rtl w:val="true"/>
        </w:rPr>
        <w:footnoteReference w:id="3279"/>
      </w:r>
      <w:r>
        <w:rPr>
          <w:rFonts w:ascii="IRNazanin" w:hAnsi="IRNazanin" w:eastAsia="IRNazanin"/>
          <w:color w:val="111111"/>
          <w:sz w:val="28"/>
          <w:sz w:val="28"/>
          <w:szCs w:val="28"/>
          <w:rtl w:val="true"/>
          <w:lang w:bidi="fa-IR"/>
        </w:rPr>
        <w:t xml:space="preserve">مادر و پدرم مرا </w:t>
      </w:r>
      <w:r>
        <w:rPr>
          <w:rStyle w:val="FootnoteAnchor"/>
          <w:rtl w:val="true"/>
        </w:rPr>
        <w:footnoteReference w:id="3280"/>
      </w:r>
      <w:r>
        <w:rPr>
          <w:rFonts w:ascii="IRNazanin" w:hAnsi="IRNazanin" w:eastAsia="IRNazanin"/>
          <w:color w:val="111111"/>
          <w:sz w:val="28"/>
          <w:sz w:val="28"/>
          <w:szCs w:val="28"/>
          <w:rtl w:val="true"/>
          <w:lang w:bidi="fa-IR"/>
        </w:rPr>
        <w:t xml:space="preserve">پروردى </w:t>
      </w:r>
      <w:r>
        <w:rPr>
          <w:rStyle w:val="FootnoteAnchor"/>
          <w:rtl w:val="true"/>
        </w:rPr>
        <w:footnoteReference w:id="3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نعمت باشد تو را به اين بر من،خود رها بايست كرد تا ايشان مرا بپروردندى</w:t>
      </w:r>
      <w:r>
        <w:rPr>
          <w:rFonts w:eastAsia="IRNazanin" w:cs="IRNazanin"/>
          <w:color w:val="111111"/>
          <w:sz w:val="28"/>
          <w:szCs w:val="28"/>
          <w:rtl w:val="true"/>
          <w:lang w:bidi="fa-IR"/>
        </w:rPr>
        <w:t xml:space="preserve">] </w:t>
      </w:r>
      <w:r>
        <w:rPr>
          <w:rStyle w:val="FootnoteAnchor"/>
          <w:rtl w:val="true"/>
        </w:rPr>
        <w:footnoteReference w:id="3282"/>
      </w:r>
      <w:r>
        <w:rPr>
          <w:rFonts w:ascii="Amiri" w:hAnsi="Amiri" w:eastAsia="Amiri" w:cs="Amiri"/>
          <w:color w:val="111111"/>
          <w:sz w:val="28"/>
          <w:sz w:val="28"/>
          <w:szCs w:val="28"/>
          <w:rtl w:val="true"/>
          <w:lang w:bidi="ar-SA"/>
        </w:rPr>
        <w:t xml:space="preserve">و ايشان را اخافت نبايست كردن </w:t>
      </w:r>
      <w:r>
        <w:rPr>
          <w:rStyle w:val="FootnoteAnchor"/>
          <w:rtl w:val="true"/>
        </w:rPr>
        <w:footnoteReference w:id="3283"/>
      </w:r>
      <w:r>
        <w:rPr>
          <w:rFonts w:ascii="IRNazanin" w:hAnsi="IRNazanin" w:eastAsia="IRNazanin"/>
          <w:color w:val="111111"/>
          <w:sz w:val="28"/>
          <w:sz w:val="28"/>
          <w:szCs w:val="28"/>
          <w:rtl w:val="true"/>
          <w:lang w:bidi="fa-IR"/>
        </w:rPr>
        <w:t xml:space="preserve">،تا ايشان را خوف و ضرورت حمل كرد بر آنكه مرا در تابوت به آب بايست افگندن </w:t>
      </w:r>
      <w:r>
        <w:rPr>
          <w:rStyle w:val="FootnoteAnchor"/>
          <w:rtl w:val="true"/>
        </w:rPr>
        <w:footnoteReference w:id="3284"/>
      </w:r>
      <w:r>
        <w:rPr>
          <w:rFonts w:ascii="IRNazanin" w:hAnsi="IRNazanin" w:eastAsia="IRNazanin"/>
          <w:color w:val="111111"/>
          <w:sz w:val="28"/>
          <w:sz w:val="28"/>
          <w:szCs w:val="28"/>
          <w:rtl w:val="true"/>
          <w:lang w:bidi="fa-IR"/>
        </w:rPr>
        <w:t>تا تو مرا برگيرى و بپرورى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Style w:val="FootnoteAnchor"/>
          <w:rtl w:val="true"/>
        </w:rPr>
        <w:footnoteReference w:id="3285"/>
      </w:r>
      <w:r>
        <w:rPr>
          <w:rFonts w:ascii="Amiri" w:hAnsi="Amiri" w:eastAsia="Amiri" w:cs="Amiri"/>
          <w:color w:val="111111"/>
          <w:sz w:val="28"/>
          <w:sz w:val="28"/>
          <w:szCs w:val="28"/>
          <w:rtl w:val="true"/>
          <w:lang w:bidi="ar-SA"/>
        </w:rPr>
        <w:t xml:space="preserve">تذكير خيانت </w:t>
      </w:r>
      <w:r>
        <w:rPr>
          <w:rStyle w:val="FootnoteAnchor"/>
          <w:rtl w:val="true"/>
        </w:rPr>
        <w:footnoteReference w:id="3286"/>
      </w:r>
      <w:r>
        <w:rPr>
          <w:rFonts w:ascii="IRNazanin" w:hAnsi="IRNazanin" w:eastAsia="IRNazanin"/>
          <w:color w:val="111111"/>
          <w:sz w:val="28"/>
          <w:sz w:val="28"/>
          <w:szCs w:val="28"/>
          <w:rtl w:val="true"/>
          <w:lang w:bidi="fa-IR"/>
        </w:rPr>
        <w:t>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ياد مى كنى و خيانت </w:t>
      </w:r>
      <w:r>
        <w:rPr>
          <w:rStyle w:val="FootnoteAnchor"/>
          <w:rtl w:val="true"/>
        </w:rPr>
        <w:footnoteReference w:id="3287"/>
      </w:r>
      <w:r>
        <w:rPr>
          <w:rFonts w:ascii="IRNazanin" w:hAnsi="IRNazanin" w:eastAsia="IRNazanin"/>
          <w:color w:val="111111"/>
          <w:sz w:val="28"/>
          <w:sz w:val="28"/>
          <w:szCs w:val="28"/>
          <w:rtl w:val="true"/>
          <w:lang w:bidi="fa-IR"/>
        </w:rPr>
        <w:t>فراموش مى كنى به تبعيد 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بپروردى و قوم مرا بنده و اسير كردى،و هركه قومش را ذليل كند </w:t>
      </w:r>
      <w:r>
        <w:rPr>
          <w:rStyle w:val="FootnoteAnchor"/>
          <w:rtl w:val="true"/>
        </w:rPr>
        <w:footnoteReference w:id="3288"/>
      </w:r>
      <w:r>
        <w:rPr>
          <w:rFonts w:ascii="IRNazanin" w:hAnsi="IRNazanin" w:eastAsia="IRNazanin"/>
          <w:color w:val="111111"/>
          <w:sz w:val="28"/>
          <w:sz w:val="28"/>
          <w:szCs w:val="28"/>
          <w:rtl w:val="true"/>
          <w:lang w:bidi="fa-IR"/>
        </w:rPr>
        <w:t xml:space="preserve">او ذليل شود، پس اين چه نعمت باشد،اين كه تو با اينان كردى آن را محبط </w:t>
      </w:r>
      <w:r>
        <w:rPr>
          <w:rStyle w:val="FootnoteAnchor"/>
          <w:rtl w:val="true"/>
        </w:rPr>
        <w:footnoteReference w:id="3289"/>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كه،تو مال از كجا آوردى؟بنى اسرايل را بنده گرفتى و مال ايشان بستدى و مرا به آن بپروردى،آن نعمت نه از مال تو بود،از مال بنى اسرايل بود،پس اين نعمت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التّعبيد و الاعباد و الاستعباد،اتّخاذ الحرّ عبدا،قال الشّاعر فى الاعباد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 يعبدني قومي و قد كثرت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ابا عرما شاءوا و عبدان</w:t>
      </w:r>
    </w:p>
    <w:p>
      <w:pPr>
        <w:pStyle w:val="BookText"/>
        <w:rPr/>
      </w:pPr>
      <w:r>
        <w:rPr>
          <w:rFonts w:ascii="IRNazanin" w:hAnsi="IRNazanin" w:eastAsia="IRNazanin"/>
          <w:color w:val="111111"/>
          <w:sz w:val="28"/>
          <w:sz w:val="28"/>
          <w:szCs w:val="28"/>
          <w:rtl w:val="true"/>
          <w:lang w:bidi="fa-IR"/>
        </w:rPr>
        <w:t>و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يكى،نصب بنزع الخافض،و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عبّدت،المعنى بتعبيدك بني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دگر رفع </w:t>
      </w:r>
      <w:r>
        <w:rPr>
          <w:rStyle w:val="FootnoteAnchor"/>
          <w:rtl w:val="true"/>
        </w:rPr>
        <w:footnoteReference w:id="3290"/>
      </w:r>
      <w:r>
        <w:rPr>
          <w:rFonts w:ascii="Amiri" w:hAnsi="Amiri" w:eastAsia="Amiri" w:cs="Amiri"/>
          <w:color w:val="111111"/>
          <w:sz w:val="28"/>
          <w:sz w:val="28"/>
          <w:szCs w:val="28"/>
          <w:rtl w:val="true"/>
          <w:lang w:bidi="ar-SA"/>
        </w:rPr>
        <w:t>بر بدل نعمة،و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نعمة تمنّها علىّ تعبيدك بني اسرائيل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فِرْعَوْنُ وَ مٰا رَبُّ الْعٰالَمِينَ ،چون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 الْعٰالَمِينَ ،خداى جهانيان چه باشد كه تو دعوى مى كنى كه من رسول اويم؟و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32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كه او اعتقاد كرده بود كه معبودانى كه جز او باشند جماد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ابهام گفت،يعنى از عقلاست يا از جنس ما لا يعقل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الْأَرْضِ ،خداى آسمان و زمين است و آنچه در ميان كتم </w:t>
      </w:r>
      <w:r>
        <w:rPr>
          <w:rStyle w:val="FootnoteAnchor"/>
          <w:rtl w:val="true"/>
        </w:rPr>
        <w:footnoteReference w:id="3292"/>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مُوقِنِينَ ،اگر شما يقين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دانى كه آسمان و زمين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 معنى آن است كه اگر شما</w:t>
      </w:r>
      <w:r>
        <w:rPr>
          <w:rFonts w:eastAsia="IRNazanin" w:cs="IRNazanin"/>
          <w:color w:val="111111"/>
          <w:sz w:val="28"/>
          <w:szCs w:val="28"/>
          <w:rtl w:val="true"/>
          <w:lang w:bidi="fa-IR"/>
        </w:rPr>
        <w:t xml:space="preserve">] </w:t>
      </w:r>
      <w:r>
        <w:rPr>
          <w:rStyle w:val="FootnoteAnchor"/>
          <w:rtl w:val="true"/>
        </w:rPr>
        <w:footnoteReference w:id="3293"/>
      </w:r>
      <w:r>
        <w:rPr>
          <w:rFonts w:ascii="IRNazanin" w:hAnsi="IRNazanin" w:eastAsia="IRNazanin"/>
          <w:color w:val="111111"/>
          <w:sz w:val="28"/>
          <w:sz w:val="28"/>
          <w:szCs w:val="28"/>
          <w:rtl w:val="true"/>
          <w:lang w:bidi="fa-IR"/>
        </w:rPr>
        <w:t>هيچ علم يقين دانى و شما را علمى است كه شك از آن دور باشد،اين از آن جمله است،اين نيز هم برآن وجه بدانى</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لِمَنْ حَوْلَهُ ،فرعون اين را جواب نداشت،بر سبيل تعجّب </w:t>
      </w:r>
      <w:r>
        <w:rPr>
          <w:rStyle w:val="FootnoteAnchor"/>
          <w:rtl w:val="true"/>
        </w:rPr>
        <w:footnoteReference w:id="3294"/>
      </w:r>
      <w:r>
        <w:rPr>
          <w:rFonts w:ascii="IRNazanin" w:hAnsi="IRNazanin" w:eastAsia="IRNazanin"/>
          <w:color w:val="111111"/>
          <w:sz w:val="28"/>
          <w:sz w:val="28"/>
          <w:szCs w:val="28"/>
          <w:rtl w:val="true"/>
          <w:lang w:bidi="fa-IR"/>
        </w:rPr>
        <w:t>گفت آنان را كه پيرامن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تَسْتَمِعُونَ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شنوى</w:t>
      </w:r>
      <w:r>
        <w:rPr>
          <w:rFonts w:eastAsia="IRNazanin" w:cs="IRNazanin"/>
          <w:color w:val="111111"/>
          <w:sz w:val="28"/>
          <w:szCs w:val="28"/>
          <w:rtl w:val="true"/>
          <w:lang w:bidi="fa-IR"/>
        </w:rPr>
        <w:t xml:space="preserve">] </w:t>
      </w:r>
      <w:r>
        <w:rPr>
          <w:rStyle w:val="FootnoteAnchor"/>
          <w:rtl w:val="true"/>
        </w:rPr>
        <w:footnoteReference w:id="3295"/>
      </w:r>
      <w:r>
        <w:rPr>
          <w:rFonts w:ascii="IRNazanin" w:hAnsi="IRNazanin" w:eastAsia="IRNazanin"/>
          <w:color w:val="111111"/>
          <w:sz w:val="28"/>
          <w:sz w:val="28"/>
          <w:szCs w:val="28"/>
          <w:rtl w:val="true"/>
          <w:lang w:bidi="fa-IR"/>
        </w:rPr>
        <w:t>كه اين مرد 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3296"/>
      </w:r>
      <w:r>
        <w:rPr>
          <w:rFonts w:ascii="IRNazanin" w:hAnsi="IRNazanin" w:eastAsia="IRNazanin"/>
          <w:color w:val="111111"/>
          <w:sz w:val="28"/>
          <w:sz w:val="28"/>
          <w:szCs w:val="28"/>
          <w:rtl w:val="true"/>
          <w:lang w:bidi="fa-IR"/>
        </w:rPr>
        <w:t xml:space="preserve">جماعتى بودند از اشراف قوم او پانصد مرد كه خواصّ </w:t>
      </w:r>
      <w:r>
        <w:rPr>
          <w:rStyle w:val="FootnoteAnchor"/>
          <w:rtl w:val="true"/>
        </w:rPr>
        <w:footnoteReference w:id="3297"/>
      </w:r>
      <w:r>
        <w:rPr>
          <w:rFonts w:ascii="IRNazanin" w:hAnsi="IRNazanin" w:eastAsia="IRNazanin"/>
          <w:color w:val="111111"/>
          <w:sz w:val="28"/>
          <w:sz w:val="28"/>
          <w:szCs w:val="28"/>
          <w:rtl w:val="true"/>
          <w:lang w:bidi="fa-IR"/>
        </w:rPr>
        <w:t>او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رَبُّكُمْ وَ رَبُّ آبٰائِكُمُ الْأَوَّلِينَ ،گفت بر سبيل اظهار </w:t>
      </w:r>
      <w:r>
        <w:rPr>
          <w:rStyle w:val="FootnoteAnchor"/>
          <w:rtl w:val="true"/>
        </w:rPr>
        <w:footnoteReference w:id="3298"/>
      </w:r>
      <w:r>
        <w:rPr>
          <w:rFonts w:ascii="Amiri" w:hAnsi="Amiri" w:eastAsia="Amiri" w:cs="Amiri"/>
          <w:color w:val="111111"/>
          <w:sz w:val="28"/>
          <w:sz w:val="28"/>
          <w:szCs w:val="28"/>
          <w:rtl w:val="true"/>
          <w:lang w:bidi="ar-SA"/>
        </w:rPr>
        <w:t>حجّت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خداى شماست و خداى پدران پيشين شما </w:t>
      </w:r>
      <w:r>
        <w:rPr>
          <w:rStyle w:val="FootnoteAnchor"/>
          <w:rtl w:val="true"/>
        </w:rPr>
        <w:footnoteReference w:id="3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براى آن گفت تا معلوم كند قوم را </w:t>
      </w:r>
      <w:r>
        <w:rPr>
          <w:rStyle w:val="FootnoteAnchor"/>
          <w:rtl w:val="true"/>
        </w:rPr>
        <w:footnoteReference w:id="3300"/>
      </w:r>
      <w:r>
        <w:rPr>
          <w:rFonts w:ascii="IRNazanin" w:hAnsi="IRNazanin" w:eastAsia="IRNazanin"/>
          <w:color w:val="111111"/>
          <w:sz w:val="28"/>
          <w:sz w:val="28"/>
          <w:szCs w:val="28"/>
          <w:rtl w:val="true"/>
          <w:lang w:bidi="fa-IR"/>
        </w:rPr>
        <w:t>اگر فرعون دعوى خدايى ايشان مى كرد نتوانست گفتن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خداى پدران شماام،چه </w:t>
      </w:r>
      <w:r>
        <w:rPr>
          <w:rStyle w:val="FootnoteAnchor"/>
          <w:rtl w:val="true"/>
        </w:rPr>
        <w:footnoteReference w:id="3301"/>
      </w:r>
      <w:r>
        <w:rPr>
          <w:rFonts w:ascii="IRNazanin" w:hAnsi="IRNazanin" w:eastAsia="IRNazanin"/>
          <w:color w:val="111111"/>
          <w:sz w:val="28"/>
          <w:sz w:val="28"/>
          <w:szCs w:val="28"/>
          <w:rtl w:val="true"/>
          <w:lang w:bidi="fa-IR"/>
        </w:rPr>
        <w:t>در روزگار ايشان نبود و آن كه وقتى باشد و وقتى نباشد خدايى را نشايد و اين بر تنبيه بود آن قوم را بر اين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فرعون از جواب او فروماند، قٰالَ </w:t>
      </w:r>
      <w:r>
        <w:rPr>
          <w:rStyle w:val="FootnoteAnchor"/>
          <w:rtl w:val="true"/>
        </w:rPr>
        <w:footnoteReference w:id="3302"/>
      </w:r>
      <w:r>
        <w:rPr>
          <w:rFonts w:ascii="IRNazanin" w:hAnsi="IRNazanin" w:eastAsia="IRNazanin"/>
          <w:color w:val="111111"/>
          <w:sz w:val="28"/>
          <w:sz w:val="28"/>
          <w:szCs w:val="28"/>
          <w:rtl w:val="true"/>
          <w:lang w:bidi="fa-IR"/>
        </w:rPr>
        <w:t>إِنَّ رَسُولَكُمُ الَّذِي أُرْسِلَ إِلَيْكُمْ لَمَجْنُونٌ ،روى به قوم كرد و گفت اين پيغامبر را كه به شما فرستاده اند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الزام حجّت را و تأكيد حديث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 وَ الْمَغْرِبِ ،كه او خداى مشرق و مغرب است و آنچه در ميان آن است اگر شما عاقلى و خرد كار مى 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چون از حجّت فروماند،از سر تجبّر </w:t>
      </w:r>
      <w:r>
        <w:rPr>
          <w:rStyle w:val="FootnoteAnchor"/>
          <w:rtl w:val="true"/>
        </w:rPr>
        <w:footnoteReference w:id="3303"/>
      </w:r>
      <w:r>
        <w:rPr>
          <w:rFonts w:ascii="IRNazanin" w:hAnsi="IRNazanin" w:eastAsia="IRNazanin"/>
          <w:color w:val="111111"/>
          <w:sz w:val="28"/>
          <w:sz w:val="28"/>
          <w:szCs w:val="28"/>
          <w:rtl w:val="true"/>
          <w:lang w:bidi="fa-IR"/>
        </w:rPr>
        <w:t>و سلطنت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اتَّخَذْتَ إِلٰهَاً غَيْرِي ،اگر خدايى گيرى جز من،تو را اندر </w:t>
      </w:r>
      <w:r>
        <w:rPr>
          <w:rStyle w:val="FootnoteAnchor"/>
          <w:rtl w:val="true"/>
        </w:rPr>
        <w:footnoteReference w:id="3304"/>
      </w:r>
      <w:r>
        <w:rPr>
          <w:rFonts w:ascii="Amiri" w:hAnsi="Amiri" w:eastAsia="Amiri" w:cs="Amiri"/>
          <w:color w:val="111111"/>
          <w:sz w:val="28"/>
          <w:sz w:val="28"/>
          <w:szCs w:val="28"/>
          <w:rtl w:val="true"/>
          <w:lang w:bidi="ar-SA"/>
        </w:rPr>
        <w:t xml:space="preserve">زندان كنم </w:t>
      </w:r>
      <w:r>
        <w:rPr>
          <w:rStyle w:val="FootnoteAnchor"/>
          <w:rtl w:val="true"/>
        </w:rPr>
        <w:footnoteReference w:id="3305"/>
      </w:r>
      <w:r>
        <w:rPr>
          <w:rFonts w:ascii="Amiri" w:hAnsi="Amiri" w:eastAsia="Amiri" w:cs="Amiri"/>
          <w:color w:val="111111"/>
          <w:sz w:val="28"/>
          <w:sz w:val="28"/>
          <w:szCs w:val="28"/>
          <w:rtl w:val="true"/>
          <w:lang w:bidi="ar-SA"/>
        </w:rPr>
        <w:t>و از جملۀ زندانيان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كلبى گفت براى آن تهديد او را </w:t>
      </w:r>
      <w:r>
        <w:rPr>
          <w:rStyle w:val="FootnoteAnchor"/>
          <w:rtl w:val="true"/>
        </w:rPr>
        <w:footnoteReference w:id="3306"/>
      </w:r>
      <w:r>
        <w:rPr>
          <w:rFonts w:ascii="IRNazanin" w:hAnsi="IRNazanin" w:eastAsia="IRNazanin"/>
          <w:color w:val="111111"/>
          <w:sz w:val="28"/>
          <w:sz w:val="28"/>
          <w:szCs w:val="28"/>
          <w:rtl w:val="true"/>
          <w:lang w:bidi="fa-IR"/>
        </w:rPr>
        <w:t xml:space="preserve">به زندان كرد و به قتل نكرد كه زندان او از قتل سخت تر بود،چه زندان او جاى تنگ و مظلم </w:t>
      </w:r>
      <w:r>
        <w:rPr>
          <w:rStyle w:val="FootnoteAnchor"/>
          <w:rtl w:val="true"/>
        </w:rPr>
        <w:footnoteReference w:id="3307"/>
      </w:r>
      <w:r>
        <w:rPr>
          <w:rFonts w:ascii="IRNazanin" w:hAnsi="IRNazanin" w:eastAsia="IRNazanin"/>
          <w:color w:val="111111"/>
          <w:sz w:val="28"/>
          <w:sz w:val="28"/>
          <w:szCs w:val="28"/>
          <w:rtl w:val="true"/>
          <w:lang w:bidi="fa-IR"/>
        </w:rPr>
        <w:t>بود با بندهاى گران و انواع عذاب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جِئْتُكَ بِشَيْءٍ مُبِينٍ ،اگر چنان باشد كه من آيتى و دليلى روشن بيارم به من ايمان آرى؟ فرعون گفت </w:t>
      </w:r>
      <w:r>
        <w:rPr>
          <w:rStyle w:val="FootnoteAnchor"/>
          <w:rtl w:val="true"/>
        </w:rPr>
        <w:footnoteReference w:id="3308"/>
      </w:r>
      <w:r>
        <w:rPr>
          <w:rFonts w:ascii="Amiri" w:hAnsi="Amiri" w:eastAsia="Amiri" w:cs="Amiri"/>
          <w:color w:val="111111"/>
          <w:sz w:val="28"/>
          <w:sz w:val="28"/>
          <w:szCs w:val="28"/>
          <w:rtl w:val="true"/>
          <w:lang w:bidi="ar-SA"/>
        </w:rPr>
        <w:t xml:space="preserve">ازآنجا كه مستبعد بود </w:t>
      </w:r>
      <w:r>
        <w:rPr>
          <w:rStyle w:val="FootnoteAnchor"/>
          <w:rtl w:val="true"/>
        </w:rPr>
        <w:footnoteReference w:id="330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 اين آيت و معجزه اگر راست مى گويى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آن حال موسى عصا كه به دست داشت بينداخت در حال اژدهايى گشت </w:t>
      </w:r>
    </w:p>
    <w:p>
      <w:pPr>
        <w:pStyle w:val="BookText"/>
        <w:rPr/>
      </w:pPr>
      <w:r>
        <w:rPr>
          <w:rFonts w:ascii="Amiri" w:hAnsi="Amiri" w:eastAsia="Amiri" w:cs="Amiri"/>
          <w:color w:val="111111"/>
          <w:sz w:val="28"/>
          <w:sz w:val="28"/>
          <w:szCs w:val="28"/>
          <w:rtl w:val="true"/>
          <w:lang w:bidi="ar-SA"/>
        </w:rPr>
        <w:t>آشكارا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مفاجا </w:t>
      </w:r>
      <w:r>
        <w:rPr>
          <w:rStyle w:val="FootnoteAnchor"/>
          <w:rtl w:val="true"/>
        </w:rPr>
        <w:footnoteReference w:id="3310"/>
      </w:r>
      <w:r>
        <w:rPr>
          <w:rFonts w:ascii="IRNazanin" w:hAnsi="IRNazanin" w:eastAsia="IRNazanin"/>
          <w:color w:val="111111"/>
          <w:sz w:val="28"/>
          <w:sz w:val="28"/>
          <w:szCs w:val="28"/>
          <w:rtl w:val="true"/>
          <w:lang w:bidi="fa-IR"/>
        </w:rPr>
        <w:t>راست چنان كه بيان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دگر است؟گفت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نَزَعَ يَدَهُ ،دست از گريبان بر كشيد، فَإِذٰا هِيَ بَيْضٰاءُ لِلنّٰاظِرِينَ ،كه نگاه كردى سپيد بود چنان كه آفتاب را غلبه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اژدها بيامد و دهن بر نهاد،خواست تا تخت فرعون </w:t>
      </w:r>
      <w:r>
        <w:rPr>
          <w:rStyle w:val="FootnoteAnchor"/>
          <w:rtl w:val="true"/>
        </w:rPr>
        <w:footnoteReference w:id="3311"/>
      </w:r>
      <w:r>
        <w:rPr>
          <w:rFonts w:ascii="IRNazanin" w:hAnsi="IRNazanin" w:eastAsia="IRNazanin"/>
          <w:color w:val="111111"/>
          <w:sz w:val="28"/>
          <w:sz w:val="28"/>
          <w:szCs w:val="28"/>
          <w:rtl w:val="true"/>
          <w:lang w:bidi="fa-IR"/>
        </w:rPr>
        <w:t>فروبرد او زينهار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اژدها را بگرفت </w:t>
      </w:r>
      <w:r>
        <w:rPr>
          <w:rStyle w:val="FootnoteAnchor"/>
          <w:rtl w:val="true"/>
        </w:rPr>
        <w:footnoteReference w:id="3312"/>
      </w:r>
      <w:r>
        <w:rPr>
          <w:rFonts w:ascii="IRNazanin" w:hAnsi="IRNazanin" w:eastAsia="IRNazanin"/>
          <w:color w:val="111111"/>
          <w:sz w:val="28"/>
          <w:sz w:val="28"/>
          <w:szCs w:val="28"/>
          <w:rtl w:val="true"/>
          <w:lang w:bidi="fa-IR"/>
        </w:rPr>
        <w:t>عصا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Style w:val="FootnoteAnchor"/>
          <w:rtl w:val="true"/>
        </w:rPr>
        <w:footnoteReference w:id="33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مهلت ده تا در كار تو نظر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قوم را گفت آنان را كه پيرامن او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جادوى دانا و استاد است در اين صنعت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أَنْ يُخْرِجَكُمْ ،مى خواهد كه </w:t>
      </w:r>
      <w:r>
        <w:rPr>
          <w:rStyle w:val="FootnoteAnchor"/>
          <w:rtl w:val="true"/>
        </w:rPr>
        <w:footnoteReference w:id="3314"/>
      </w:r>
      <w:r>
        <w:rPr>
          <w:rFonts w:ascii="Amiri" w:hAnsi="Amiri" w:eastAsia="Amiri" w:cs="Amiri"/>
          <w:color w:val="111111"/>
          <w:sz w:val="28"/>
          <w:sz w:val="28"/>
          <w:szCs w:val="28"/>
          <w:rtl w:val="true"/>
          <w:lang w:bidi="ar-SA"/>
        </w:rPr>
        <w:t xml:space="preserve">شما را به جادوى از شهر بيرون كند،شما را كه جماعتى و حاضرانى </w:t>
      </w:r>
      <w:r>
        <w:rPr>
          <w:rStyle w:val="FootnoteAnchor"/>
          <w:rtl w:val="true"/>
        </w:rPr>
        <w:footnoteReference w:id="3315"/>
      </w:r>
      <w:r>
        <w:rPr>
          <w:rFonts w:ascii="IRNazanin" w:hAnsi="IRNazanin" w:eastAsia="IRNazanin"/>
          <w:color w:val="111111"/>
          <w:sz w:val="28"/>
          <w:sz w:val="28"/>
          <w:szCs w:val="28"/>
          <w:rtl w:val="true"/>
          <w:lang w:bidi="fa-IR"/>
        </w:rPr>
        <w:t>چه فرمايى؟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ما آن است كه او را و برادرش هارون را بازدارى،و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 وَ أَخٰاهُ ،و الارجاء،التّأخير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اين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ابْعَثْ فِي الْمَدٰائِنِ حٰاشِرِينَ ،و كس فرست در شهرها آنان را كه </w:t>
      </w:r>
      <w:r>
        <w:rPr>
          <w:rStyle w:val="FootnoteAnchor"/>
          <w:rtl w:val="true"/>
        </w:rPr>
        <w:footnoteReference w:id="3316"/>
      </w:r>
      <w:r>
        <w:rPr>
          <w:rFonts w:ascii="Amiri" w:hAnsi="Amiri" w:eastAsia="Amiri" w:cs="Amiri"/>
          <w:color w:val="111111"/>
          <w:sz w:val="28"/>
          <w:sz w:val="28"/>
          <w:szCs w:val="28"/>
          <w:rtl w:val="true"/>
          <w:lang w:bidi="ar-SA"/>
        </w:rPr>
        <w:t>جادوان را جمع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يَأْتُوكَ </w:t>
      </w:r>
      <w:r>
        <w:rPr>
          <w:rStyle w:val="FootnoteAnchor"/>
          <w:rtl w:val="true"/>
        </w:rPr>
        <w:footnoteReference w:id="3317"/>
      </w:r>
      <w:r>
        <w:rPr>
          <w:rFonts w:ascii="IRNazanin" w:hAnsi="IRNazanin" w:eastAsia="IRNazanin"/>
          <w:color w:val="111111"/>
          <w:sz w:val="28"/>
          <w:sz w:val="28"/>
          <w:szCs w:val="28"/>
          <w:rtl w:val="true"/>
          <w:lang w:bidi="fa-IR"/>
        </w:rPr>
        <w:t>،به تو آرند هر جادوى دانا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السَّحَرَةُ ،در كلام حذفى و اختصارى است،و آن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فرعون فجمع السّحرة،فرعون بفرمود تا جادوان را جمع كردند براى ميقات روز معلوم، و آن يوم الزّينه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عيد </w:t>
      </w:r>
      <w:r>
        <w:rPr>
          <w:rStyle w:val="FootnoteAnchor"/>
          <w:rtl w:val="true"/>
        </w:rPr>
        <w:footnoteReference w:id="3318"/>
      </w:r>
      <w:r>
        <w:rPr>
          <w:rFonts w:ascii="IRNazanin" w:hAnsi="IRNazanin" w:eastAsia="IRNazanin"/>
          <w:color w:val="111111"/>
          <w:sz w:val="28"/>
          <w:sz w:val="28"/>
          <w:szCs w:val="28"/>
          <w:rtl w:val="true"/>
          <w:lang w:bidi="fa-IR"/>
        </w:rPr>
        <w:t xml:space="preserve">از آن </w:t>
      </w:r>
      <w:r>
        <w:rPr>
          <w:rStyle w:val="FootnoteAnchor"/>
          <w:rtl w:val="true"/>
        </w:rPr>
        <w:footnoteReference w:id="3319"/>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چنان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320"/>
      </w:r>
      <w:r>
        <w:rPr>
          <w:rFonts w:ascii="IRNazanin" w:hAnsi="IRNazanin" w:eastAsia="IRNazanin"/>
          <w:color w:val="111111"/>
          <w:sz w:val="28"/>
          <w:sz w:val="28"/>
          <w:szCs w:val="28"/>
          <w:rtl w:val="true"/>
          <w:lang w:bidi="fa-IR"/>
        </w:rPr>
        <w:t xml:space="preserve">روز سه شنبه </w:t>
      </w:r>
      <w:r>
        <w:rPr>
          <w:rStyle w:val="FootnoteAnchor"/>
          <w:rtl w:val="true"/>
        </w:rPr>
        <w:footnoteReference w:id="3321"/>
      </w:r>
      <w:r>
        <w:rPr>
          <w:rFonts w:ascii="IRNazanin" w:hAnsi="IRNazanin" w:eastAsia="IRNazanin"/>
          <w:color w:val="111111"/>
          <w:sz w:val="28"/>
          <w:sz w:val="28"/>
          <w:szCs w:val="28"/>
          <w:rtl w:val="true"/>
          <w:lang w:bidi="fa-IR"/>
        </w:rPr>
        <w:t>اوّل سال روز 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اجتماعشان </w:t>
      </w:r>
      <w:r>
        <w:rPr>
          <w:rStyle w:val="FootnoteAnchor"/>
          <w:rtl w:val="true"/>
        </w:rPr>
        <w:footnoteReference w:id="3322"/>
      </w:r>
      <w:r>
        <w:rPr>
          <w:rFonts w:ascii="Amiri" w:hAnsi="Amiri" w:eastAsia="Amiri" w:cs="Amiri"/>
          <w:color w:val="111111"/>
          <w:sz w:val="28"/>
          <w:sz w:val="28"/>
          <w:szCs w:val="28"/>
          <w:rtl w:val="true"/>
          <w:lang w:bidi="ar-SA"/>
        </w:rPr>
        <w:t xml:space="preserve">به اسكندريّه بود </w:t>
      </w:r>
      <w:r>
        <w:rPr>
          <w:rStyle w:val="FootnoteAnchor"/>
          <w:rtl w:val="true"/>
        </w:rPr>
        <w:footnoteReference w:id="332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اين ازدحام از بحيره بگذشت آن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قِيلَ لِلنّٰاسِ ،مردمان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حاضر خواهى آمدن تا باشد كه ما به دنبال اين ساحران برويم و ايشان را متابعت كنيم اگر ايشان غالب باشند؟و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قومش را خواستند، إِنْ كٰانُوا هُمُ الْغٰالِبِينَ ،بر طريق استهزا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السَّحَرَةُ ،چون ساحران بيامدند،فرعون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 لَنٰا لَأَجْراً ،ما را مزدى خواهد بودن به نزديك تو و اجرى </w:t>
      </w:r>
      <w:r>
        <w:rPr>
          <w:rStyle w:val="FootnoteAnchor"/>
          <w:rtl w:val="true"/>
        </w:rPr>
        <w:footnoteReference w:id="3324"/>
      </w:r>
      <w:r>
        <w:rPr>
          <w:rFonts w:ascii="IRNazanin" w:hAnsi="IRNazanin" w:eastAsia="IRNazanin"/>
          <w:color w:val="111111"/>
          <w:sz w:val="28"/>
          <w:sz w:val="28"/>
          <w:szCs w:val="28"/>
          <w:rtl w:val="true"/>
          <w:lang w:bidi="fa-IR"/>
        </w:rPr>
        <w:t>اگر چنان باشد كه ما غالب آييم؟ قٰالَ نَعَمْ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إِنَّكُمْ إِذاً لَمِنَ الْمُقَرَّبِينَ ،و شما پيش من </w:t>
      </w:r>
      <w:r>
        <w:rPr>
          <w:rStyle w:val="FootnoteAnchor"/>
          <w:rtl w:val="true"/>
        </w:rPr>
        <w:footnoteReference w:id="3325"/>
      </w:r>
      <w:r>
        <w:rPr>
          <w:rFonts w:ascii="Amiri" w:hAnsi="Amiri" w:eastAsia="Amiri" w:cs="Amiri"/>
          <w:color w:val="111111"/>
          <w:sz w:val="28"/>
          <w:sz w:val="28"/>
          <w:szCs w:val="28"/>
          <w:rtl w:val="true"/>
          <w:lang w:bidi="ar-SA"/>
        </w:rPr>
        <w:t>از جملۀ مقرّبان باشى و نزديكان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لَهُمْ مُوسىٰ أَلْقُوا مٰا أَنْتُمْ مُلْقُونَ ،موسى گفت آن جادوان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بيندازى آنچه خواهى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فَأَلْقَوْا حِبٰالَهُمْ ،و ايشان آن چوبها و رسنها كه داشتند بينداختند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بِعِزَّةِ فِرْعَوْنَ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فرعون كه ما غالب خواهيم آمدن،و غلبه ما را خواهد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فَأَلْقىٰ مُوسىٰ عَصٰاهُ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 كه داشت </w:t>
      </w:r>
      <w:r>
        <w:rPr>
          <w:rStyle w:val="FootnoteAnchor"/>
          <w:rtl w:val="true"/>
        </w:rPr>
        <w:footnoteReference w:id="3326"/>
      </w:r>
      <w:r>
        <w:rPr>
          <w:rFonts w:ascii="IRNazanin" w:hAnsi="IRNazanin" w:eastAsia="IRNazanin"/>
          <w:color w:val="111111"/>
          <w:sz w:val="28"/>
          <w:sz w:val="28"/>
          <w:szCs w:val="28"/>
          <w:rtl w:val="true"/>
          <w:lang w:bidi="fa-IR"/>
        </w:rPr>
        <w:t>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هِيَ تَلْقَفُ مٰا يَأْفِكُونَ ،در حال آنچه ايشان به روزگار دراز ساخته بودند از چوبها و رسنهاى مار پيكر و اژدها پيكر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جادوان كه آن بديدند،به اوّل نظر بدانستند كه آنچه موسى كرد نه از جنس سحر است،و به سحر آن نتوان كردن،چه ايشان اسرار جادوى نيك دانستند و برآن واقف بودند،حالى به روى در افتادند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كنان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بِرَبِّ الْعٰالَمِينَ ،ما ايمان آورديم به خداى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براى آن تا ابهام </w:t>
      </w:r>
      <w:r>
        <w:rPr>
          <w:rStyle w:val="FootnoteAnchor"/>
          <w:rtl w:val="true"/>
        </w:rPr>
        <w:footnoteReference w:id="3327"/>
      </w:r>
      <w:r>
        <w:rPr>
          <w:rFonts w:ascii="IRNazanin" w:hAnsi="IRNazanin" w:eastAsia="IRNazanin"/>
          <w:color w:val="111111"/>
          <w:sz w:val="28"/>
          <w:sz w:val="28"/>
          <w:szCs w:val="28"/>
          <w:rtl w:val="true"/>
          <w:lang w:bidi="fa-IR"/>
        </w:rPr>
        <w:t>نيفكند فرعون كه مرا مى خواهند به اين كه مى گويند،قيد زدند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مُوسىٰ وَ هٰارُونَ ،خداى موسى و هارون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آمَنْتُمْ لَهُ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آوردى به موسى پيش ازآن كه من دستورى دادم شما را،او مهتر و استاد </w:t>
      </w:r>
      <w:r>
        <w:rPr>
          <w:rStyle w:val="FootnoteAnchor"/>
          <w:rtl w:val="true"/>
        </w:rPr>
        <w:footnoteReference w:id="3328"/>
      </w:r>
      <w:r>
        <w:rPr>
          <w:rFonts w:ascii="Amiri" w:hAnsi="Amiri" w:eastAsia="Amiri" w:cs="Amiri"/>
          <w:color w:val="111111"/>
          <w:sz w:val="28"/>
          <w:sz w:val="28"/>
          <w:szCs w:val="28"/>
          <w:rtl w:val="true"/>
          <w:lang w:bidi="ar-SA"/>
        </w:rPr>
        <w:t>شماست كه شما را سحر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فَلَسَوْفَ تَعْلَمُونَ ، </w:t>
      </w:r>
    </w:p>
    <w:p>
      <w:pPr>
        <w:pStyle w:val="BookText"/>
        <w:rPr/>
      </w:pPr>
      <w:r>
        <w:rPr>
          <w:rFonts w:ascii="Amiri" w:hAnsi="Amiri" w:eastAsia="Amiri" w:cs="Amiri"/>
          <w:color w:val="111111"/>
          <w:sz w:val="28"/>
          <w:sz w:val="28"/>
          <w:szCs w:val="28"/>
          <w:rtl w:val="true"/>
          <w:lang w:bidi="ar-SA"/>
        </w:rPr>
        <w:t xml:space="preserve">بدانى كه اين كه كردى </w:t>
      </w:r>
      <w:r>
        <w:rPr>
          <w:rStyle w:val="FootnoteAnchor"/>
          <w:rtl w:val="true"/>
        </w:rPr>
        <w:footnoteReference w:id="3329"/>
      </w:r>
      <w:r>
        <w:rPr>
          <w:rFonts w:ascii="IRNazanin" w:hAnsi="IRNazanin" w:eastAsia="IRNazanin"/>
          <w:color w:val="111111"/>
          <w:sz w:val="28"/>
          <w:sz w:val="28"/>
          <w:szCs w:val="28"/>
          <w:rtl w:val="true"/>
          <w:lang w:bidi="fa-IR"/>
        </w:rPr>
        <w:t>بچشى وبال اين كه اقدام كردى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لَأُقَطِّعَنَّ أَيْدِيَكُمْ ، من دستها و پايهاى شما </w:t>
      </w:r>
      <w:r>
        <w:rPr>
          <w:rStyle w:val="FootnoteAnchor"/>
          <w:rtl w:val="true"/>
        </w:rPr>
        <w:footnoteReference w:id="3330"/>
      </w:r>
      <w:r>
        <w:rPr>
          <w:rFonts w:ascii="IRNazanin" w:hAnsi="IRNazanin" w:eastAsia="IRNazanin"/>
          <w:color w:val="111111"/>
          <w:sz w:val="28"/>
          <w:sz w:val="28"/>
          <w:szCs w:val="28"/>
          <w:rtl w:val="true"/>
          <w:lang w:bidi="fa-IR"/>
        </w:rPr>
        <w:t xml:space="preserve">ببرم به </w:t>
      </w:r>
      <w:r>
        <w:rPr>
          <w:rStyle w:val="FootnoteAnchor"/>
          <w:rtl w:val="true"/>
        </w:rPr>
        <w:footnoteReference w:id="3331"/>
      </w:r>
      <w:r>
        <w:rPr>
          <w:rFonts w:ascii="IRNazanin" w:hAnsi="IRNazanin" w:eastAsia="IRNazanin"/>
          <w:color w:val="111111"/>
          <w:sz w:val="28"/>
          <w:sz w:val="28"/>
          <w:szCs w:val="28"/>
          <w:rtl w:val="true"/>
          <w:lang w:bidi="fa-IR"/>
        </w:rPr>
        <w:t>خلاف،يعنى به خلاف يكديگر،پاى چپ و دست راست،و همه را بردار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ضَيْرَ ،هيچ باكى نيست كه ما با خداى خود مى شويم و بازگشت </w:t>
      </w:r>
      <w:r>
        <w:rPr>
          <w:rStyle w:val="FootnoteAnchor"/>
          <w:rtl w:val="true"/>
        </w:rPr>
        <w:footnoteReference w:id="3332"/>
      </w:r>
      <w:r>
        <w:rPr>
          <w:rFonts w:ascii="IRNazanin" w:hAnsi="IRNazanin" w:eastAsia="IRNazanin"/>
          <w:color w:val="111111"/>
          <w:sz w:val="28"/>
          <w:sz w:val="28"/>
          <w:szCs w:val="28"/>
          <w:rtl w:val="true"/>
          <w:lang w:bidi="fa-IR"/>
        </w:rPr>
        <w:t>ما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نَطْمَعُ ،ما طمع مى داريم كه خداى ما خطاهاى ما بيامرزد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كُنّٰا ،اى لان كنّا،براى آن كه ما اوّل مؤمنانيم از قوم فرعون و از اهل زمانه ما </w:t>
      </w:r>
      <w:r>
        <w:rPr>
          <w:rStyle w:val="FootnoteAnchor"/>
          <w:rtl w:val="true"/>
        </w:rPr>
        <w:footnoteReference w:id="3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أَوْحَيْنٰا إِلىٰ مُوسىٰ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وحى كرديم به موسى كه،بندگان مرا ببر به شب كه فرعون </w:t>
      </w:r>
      <w:r>
        <w:rPr>
          <w:rStyle w:val="FootnoteAnchor"/>
          <w:rtl w:val="true"/>
        </w:rPr>
        <w:footnoteReference w:id="3334"/>
      </w:r>
      <w:r>
        <w:rPr>
          <w:rFonts w:ascii="IRNazanin" w:hAnsi="IRNazanin" w:eastAsia="IRNazanin"/>
          <w:color w:val="111111"/>
          <w:sz w:val="28"/>
          <w:sz w:val="28"/>
          <w:szCs w:val="28"/>
          <w:rtl w:val="true"/>
          <w:lang w:bidi="fa-IR"/>
        </w:rPr>
        <w:t xml:space="preserve">بر پى شما بيايد </w:t>
      </w:r>
      <w:r>
        <w:rPr>
          <w:rStyle w:val="FootnoteAnchor"/>
          <w:rtl w:val="true"/>
        </w:rPr>
        <w:footnoteReference w:id="3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آيت خداى تعالى امر </w:t>
      </w:r>
      <w:r>
        <w:rPr>
          <w:rStyle w:val="FootnoteAnchor"/>
          <w:rtl w:val="true"/>
        </w:rPr>
        <w:footnoteReference w:id="3336"/>
      </w:r>
      <w:r>
        <w:rPr>
          <w:rFonts w:ascii="IRNazanin" w:hAnsi="IRNazanin" w:eastAsia="IRNazanin"/>
          <w:color w:val="111111"/>
          <w:sz w:val="28"/>
          <w:sz w:val="28"/>
          <w:szCs w:val="28"/>
          <w:rtl w:val="true"/>
          <w:lang w:bidi="fa-IR"/>
        </w:rPr>
        <w:t xml:space="preserve">كرد به موسى كه،بنى اسرايل را بفرماى تا هر چهار خانه اى با خانه اى </w:t>
      </w:r>
      <w:r>
        <w:rPr>
          <w:rStyle w:val="FootnoteAnchor"/>
          <w:rtl w:val="true"/>
        </w:rPr>
        <w:footnoteReference w:id="3337"/>
      </w:r>
      <w:r>
        <w:rPr>
          <w:rFonts w:ascii="Amiri" w:hAnsi="Amiri" w:eastAsia="Amiri" w:cs="Amiri"/>
          <w:color w:val="111111"/>
          <w:sz w:val="28"/>
          <w:sz w:val="28"/>
          <w:szCs w:val="28"/>
          <w:rtl w:val="true"/>
          <w:lang w:bidi="ar-SA"/>
        </w:rPr>
        <w:t xml:space="preserve">شوند،و در هر سراى كه اينان باشند بره اى بكشند،و در سراى به خون او خون آلود </w:t>
      </w:r>
      <w:r>
        <w:rPr>
          <w:rStyle w:val="FootnoteAnchor"/>
          <w:rtl w:val="true"/>
        </w:rPr>
        <w:footnoteReference w:id="3338"/>
      </w:r>
      <w:r>
        <w:rPr>
          <w:rFonts w:ascii="IRNazanin" w:hAnsi="IRNazanin" w:eastAsia="IRNazanin"/>
          <w:color w:val="111111"/>
          <w:sz w:val="28"/>
          <w:sz w:val="28"/>
          <w:szCs w:val="28"/>
          <w:rtl w:val="true"/>
          <w:lang w:bidi="fa-IR"/>
        </w:rPr>
        <w:t xml:space="preserve">كنند كه من فرشتگان را خواهم فرستادن تا كودكان آل فرعون را هلاك كنند،و علامت ايشان اين است و </w:t>
      </w:r>
      <w:r>
        <w:rPr>
          <w:rStyle w:val="FootnoteAnchor"/>
          <w:rtl w:val="true"/>
        </w:rPr>
        <w:footnoteReference w:id="3339"/>
      </w:r>
      <w:r>
        <w:rPr>
          <w:rFonts w:ascii="Amiri" w:hAnsi="Amiri" w:eastAsia="Amiri" w:cs="Amiri"/>
          <w:color w:val="111111"/>
          <w:sz w:val="28"/>
          <w:sz w:val="28"/>
          <w:szCs w:val="28"/>
          <w:rtl w:val="true"/>
          <w:lang w:bidi="ar-SA"/>
        </w:rPr>
        <w:t>در سرايى نشوند كه بر در آن سراى اثر خون باشد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بفرماى تا آرد بسرشند </w:t>
      </w:r>
      <w:r>
        <w:rPr>
          <w:rStyle w:val="FootnoteAnchor"/>
          <w:rtl w:val="true"/>
        </w:rPr>
        <w:footnoteReference w:id="3340"/>
      </w:r>
      <w:r>
        <w:rPr>
          <w:rFonts w:ascii="IRNazanin" w:hAnsi="IRNazanin" w:eastAsia="IRNazanin"/>
          <w:color w:val="111111"/>
          <w:sz w:val="28"/>
          <w:sz w:val="28"/>
          <w:szCs w:val="28"/>
          <w:rtl w:val="true"/>
          <w:lang w:bidi="fa-IR"/>
        </w:rPr>
        <w:t xml:space="preserve">،و همچنين فطير بپزند تا زود باشد،آنگه تو با بنى اسرايل برو </w:t>
      </w:r>
      <w:r>
        <w:rPr>
          <w:rStyle w:val="FootnoteAnchor"/>
          <w:rtl w:val="true"/>
        </w:rPr>
        <w:footnoteReference w:id="3341"/>
      </w:r>
      <w:r>
        <w:rPr>
          <w:rFonts w:ascii="IRNazanin" w:hAnsi="IRNazanin" w:eastAsia="IRNazanin"/>
          <w:color w:val="111111"/>
          <w:sz w:val="28"/>
          <w:sz w:val="28"/>
          <w:szCs w:val="28"/>
          <w:rtl w:val="true"/>
          <w:lang w:bidi="fa-IR"/>
        </w:rPr>
        <w:t>تا به كنار دريا تا من بفرمايم كه چه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روز آمدند،فرعون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تا موسى چون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مالهاى ما بستدند و فرزندان ما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بفرمود </w:t>
      </w:r>
      <w:r>
        <w:rPr>
          <w:rStyle w:val="FootnoteAnchor"/>
          <w:rtl w:val="true"/>
        </w:rPr>
        <w:footnoteReference w:id="3342"/>
      </w:r>
      <w:r>
        <w:rPr>
          <w:rFonts w:ascii="Amiri" w:hAnsi="Amiri" w:eastAsia="Amiri" w:cs="Amiri"/>
          <w:color w:val="111111"/>
          <w:sz w:val="28"/>
          <w:sz w:val="28"/>
          <w:szCs w:val="28"/>
          <w:rtl w:val="true"/>
          <w:lang w:bidi="ar-SA"/>
        </w:rPr>
        <w:t xml:space="preserve">سرير او </w:t>
      </w:r>
      <w:r>
        <w:rPr>
          <w:rStyle w:val="FootnoteAnchor"/>
          <w:rtl w:val="true"/>
        </w:rPr>
        <w:footnoteReference w:id="3343"/>
      </w:r>
      <w:r>
        <w:rPr>
          <w:rFonts w:ascii="IRNazanin" w:hAnsi="IRNazanin" w:eastAsia="IRNazanin"/>
          <w:color w:val="111111"/>
          <w:sz w:val="28"/>
          <w:sz w:val="28"/>
          <w:szCs w:val="28"/>
          <w:rtl w:val="true"/>
          <w:lang w:bidi="fa-IR"/>
        </w:rPr>
        <w:t xml:space="preserve">از شهر بيرون بردند و براثر ايشان لشكرى را گسيل كرد </w:t>
      </w:r>
      <w:r>
        <w:rPr>
          <w:rStyle w:val="FootnoteAnchor"/>
          <w:rtl w:val="true"/>
        </w:rPr>
        <w:footnoteReference w:id="3344"/>
      </w:r>
      <w:r>
        <w:rPr>
          <w:rFonts w:ascii="IRNazanin" w:hAnsi="IRNazanin" w:eastAsia="IRNazanin"/>
          <w:color w:val="111111"/>
          <w:sz w:val="28"/>
          <w:sz w:val="28"/>
          <w:szCs w:val="28"/>
          <w:rtl w:val="true"/>
          <w:lang w:bidi="fa-IR"/>
        </w:rPr>
        <w:t xml:space="preserve">هزار و پانصد هزار پادشاه مسوّر </w:t>
      </w:r>
      <w:r>
        <w:rPr>
          <w:rStyle w:val="FootnoteAnchor"/>
          <w:rtl w:val="true"/>
        </w:rPr>
        <w:footnoteReference w:id="3345"/>
      </w:r>
      <w:r>
        <w:rPr>
          <w:rFonts w:ascii="Amiri" w:hAnsi="Amiri" w:eastAsia="Amiri" w:cs="Amiri"/>
          <w:color w:val="111111"/>
          <w:sz w:val="28"/>
          <w:sz w:val="28"/>
          <w:szCs w:val="28"/>
          <w:rtl w:val="true"/>
          <w:lang w:bidi="ar-SA"/>
        </w:rPr>
        <w:t xml:space="preserve">را كه در دست </w:t>
      </w:r>
    </w:p>
    <w:p>
      <w:pPr>
        <w:pStyle w:val="BookText"/>
        <w:rPr/>
      </w:pPr>
      <w:r>
        <w:rPr>
          <w:rFonts w:ascii="IRNazanin" w:hAnsi="IRNazanin" w:eastAsia="IRNazanin"/>
          <w:color w:val="111111"/>
          <w:sz w:val="28"/>
          <w:sz w:val="28"/>
          <w:szCs w:val="28"/>
          <w:rtl w:val="true"/>
          <w:lang w:bidi="fa-IR"/>
        </w:rPr>
        <w:t>دستور نجن زرّين داشتند،و با هر پادشاهى هزار 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فرعون بفرمود تا در شهرها ندا كردند و لشكر را جمع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لَشِرْذِمَةٌ قَلِيلُونَ ،اين گروهى اند اندك و ما را به خشم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،بقيّتى باشد اندك كه از او بازماند،و منه قول الرّاجز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الشّتاء قميصي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شراذم يضحك منه التّوّاق </w:t>
      </w:r>
      <w:r>
        <w:rPr>
          <w:rStyle w:val="FootnoteAnchor"/>
          <w:rtl w:val="true"/>
        </w:rPr>
        <w:footnoteReference w:id="3346"/>
      </w:r>
    </w:p>
    <w:p>
      <w:pPr>
        <w:pStyle w:val="BookText"/>
        <w:rPr/>
      </w:pPr>
      <w:r>
        <w:rPr>
          <w:rFonts w:ascii="Amiri" w:hAnsi="Amiri" w:eastAsia="Amiri" w:cs="Amiri"/>
          <w:color w:val="111111"/>
          <w:sz w:val="28"/>
          <w:sz w:val="28"/>
          <w:szCs w:val="28"/>
          <w:rtl w:val="true"/>
          <w:lang w:bidi="ar-SA"/>
        </w:rPr>
        <w:t xml:space="preserve">عبد اللّه عبّاس </w:t>
      </w:r>
      <w:r>
        <w:rPr>
          <w:rStyle w:val="FootnoteAnchor"/>
          <w:rtl w:val="true"/>
        </w:rPr>
        <w:footnoteReference w:id="33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شرذمة اندك،ششصد هزار مرد و هفتاد هزار مرد بودند،و اينان ما را به خشم آورده </w:t>
      </w:r>
      <w:r>
        <w:rPr>
          <w:rStyle w:val="FootnoteAnchor"/>
          <w:rtl w:val="true"/>
        </w:rPr>
        <w:footnoteReference w:id="3348"/>
      </w:r>
      <w:r>
        <w:rPr>
          <w:rFonts w:ascii="Amiri" w:hAnsi="Amiri" w:eastAsia="Amiri" w:cs="Amiri"/>
          <w:color w:val="111111"/>
          <w:sz w:val="28"/>
          <w:sz w:val="28"/>
          <w:szCs w:val="28"/>
          <w:rtl w:val="true"/>
          <w:lang w:bidi="ar-SA"/>
        </w:rPr>
        <w:t>به مخالفت ما در دين و مالهاى ما كه ببرده اند و فرزندان ما را كه بكشته اند،و بى دستورى ما از شهر برفته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لَجَمِيعٌ حٰاذِرُونَ ،و ما همه تمام سلاحيم و تمام آلت و با قوّت و شوكت </w:t>
      </w:r>
      <w:r>
        <w:rPr>
          <w:rStyle w:val="FootnoteAnchor"/>
          <w:rtl w:val="true"/>
        </w:rPr>
        <w:footnoteReference w:id="3349"/>
      </w:r>
      <w:r>
        <w:rPr>
          <w:rFonts w:ascii="Amiri" w:hAnsi="Amiri" w:eastAsia="Amiri" w:cs="Amiri"/>
          <w:color w:val="111111"/>
          <w:sz w:val="28"/>
          <w:sz w:val="28"/>
          <w:szCs w:val="28"/>
          <w:rtl w:val="true"/>
          <w:lang w:bidi="ar-SA"/>
        </w:rPr>
        <w:t>، اين معنى قرائت آن كس است كه او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خواند،و اين قرائت كوفيان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عامر 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آن باشد </w:t>
      </w:r>
      <w:r>
        <w:rPr>
          <w:rStyle w:val="FootnoteAnchor"/>
          <w:rtl w:val="true"/>
        </w:rPr>
        <w:footnoteReference w:id="3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جمله متيقّظ </w:t>
      </w:r>
      <w:r>
        <w:rPr>
          <w:rStyle w:val="FootnoteAnchor"/>
          <w:rtl w:val="true"/>
        </w:rPr>
        <w:footnoteReference w:id="3351"/>
      </w:r>
      <w:r>
        <w:rPr>
          <w:rFonts w:ascii="Amiri" w:hAnsi="Amiri" w:eastAsia="Amiri" w:cs="Amiri"/>
          <w:color w:val="111111"/>
          <w:sz w:val="28"/>
          <w:sz w:val="28"/>
          <w:szCs w:val="28"/>
          <w:rtl w:val="true"/>
          <w:lang w:bidi="ar-SA"/>
        </w:rPr>
        <w:t>و هشيار و حذركننده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يك معنى دارند جز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باشد كه حذر او در چيزى در حال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حذر كردن او را خوى باشد و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حذر،اجتناب باشد از چيزى براى آن كه جهت خوف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سميط ابن عجلان </w:t>
      </w:r>
      <w:r>
        <w:rPr>
          <w:rStyle w:val="FootnoteAnchor"/>
          <w:rtl w:val="true"/>
        </w:rPr>
        <w:footnoteReference w:id="3352"/>
      </w:r>
      <w:r>
        <w:rPr>
          <w:rFonts w:ascii="IRNazanin" w:hAnsi="IRNazanin" w:eastAsia="IRNazanin"/>
          <w:color w:val="111111"/>
          <w:sz w:val="28"/>
          <w:sz w:val="28"/>
          <w:szCs w:val="28"/>
          <w:rtl w:val="true"/>
          <w:lang w:bidi="fa-IR"/>
        </w:rPr>
        <w:t>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غير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كلمه آن است كه ما بزرگيم ازبس سلاح كه بر ماست،و از اين جا چشم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 آن را كه او را ور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گويند،قال امرؤ القيس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عين لها حدرة بدرة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شقّت </w:t>
      </w:r>
      <w:r>
        <w:rPr>
          <w:rStyle w:val="FootnoteAnchor"/>
          <w:rtl w:val="true"/>
        </w:rPr>
        <w:footnoteReference w:id="3353"/>
      </w:r>
      <w:r>
        <w:rPr>
          <w:rFonts w:ascii="Amiri" w:hAnsi="Amiri" w:eastAsia="Amiri" w:cs="Amiri"/>
          <w:color w:val="111111"/>
          <w:sz w:val="28"/>
          <w:sz w:val="28"/>
          <w:szCs w:val="28"/>
          <w:rtl w:val="true"/>
          <w:lang w:bidi="ar-SA"/>
        </w:rPr>
        <w:t xml:space="preserve">مآقيهما </w:t>
      </w:r>
      <w:r>
        <w:rPr>
          <w:rStyle w:val="FootnoteAnchor"/>
          <w:rtl w:val="true"/>
        </w:rPr>
        <w:footnoteReference w:id="3354"/>
      </w:r>
      <w:r>
        <w:rPr>
          <w:rFonts w:ascii="IRNazanin" w:hAnsi="IRNazanin" w:eastAsia="IRNazanin"/>
          <w:color w:val="111111"/>
          <w:sz w:val="28"/>
          <w:sz w:val="28"/>
          <w:szCs w:val="28"/>
          <w:rtl w:val="true"/>
          <w:lang w:bidi="fa-IR"/>
        </w:rPr>
        <w:t>من اخر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فَأَخْرَجْنٰاهُمْ ،ما بيرون كرديم فرعون را و قومش را از بستانها و چشمه هاى آب و </w:t>
      </w:r>
    </w:p>
    <w:p>
      <w:pPr>
        <w:pStyle w:val="BookText"/>
        <w:rPr/>
      </w:pPr>
      <w:r>
        <w:rPr>
          <w:rFonts w:ascii="IRNazanin" w:hAnsi="IRNazanin" w:eastAsia="IRNazanin"/>
          <w:color w:val="111111"/>
          <w:sz w:val="28"/>
          <w:sz w:val="28"/>
          <w:szCs w:val="28"/>
          <w:rtl w:val="true"/>
          <w:lang w:bidi="fa-IR"/>
        </w:rPr>
        <w:t>كنوز و گنجها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مال ايشان را گنج خواند كه،آن را زكات نداده بودند و در ره خير نفقه نمى شد </w:t>
      </w:r>
      <w:r>
        <w:rPr>
          <w:rStyle w:val="FootnoteAnchor"/>
          <w:rtl w:val="true"/>
        </w:rPr>
        <w:footnoteReference w:id="3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كَرِيمٍ ،و جايهاى نيكو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،همچنين كه گفتم، وَ أَوْرَثْنٰاهٰا </w:t>
      </w:r>
      <w:r>
        <w:rPr>
          <w:rStyle w:val="FootnoteAnchor"/>
          <w:rtl w:val="true"/>
        </w:rPr>
        <w:footnoteReference w:id="3356"/>
      </w:r>
      <w:r>
        <w:rPr>
          <w:rFonts w:ascii="Amiri" w:hAnsi="Amiri" w:eastAsia="Amiri" w:cs="Amiri"/>
          <w:color w:val="111111"/>
          <w:sz w:val="28"/>
          <w:sz w:val="28"/>
          <w:szCs w:val="28"/>
          <w:rtl w:val="true"/>
          <w:lang w:bidi="ar-SA"/>
        </w:rPr>
        <w:t>،به ميراث بداديم به فرزندان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فَأَتْبَعُوهُمْ مُشْرِقِينَ ،به دنبال ايشان برفتند در وقت آفتاب بر آمدن،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حال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مشرق داخل باشد در شروق آفتاب،كاصبح و امسى و اضحى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تَرٰاءَا الْجَمْعٰانِ ،چون هر دو لشكر يكديگر را بديدند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موسى و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كنار دريا رسيد وقت آن بود كه آفتاب بر مى آمد، فرعون و لشكرش برسيدند،قوم موسى نگاه كردند از پيش دريا بود و از پس لشكر،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لَمُدْرَكُونَ ،ما را دريافتند و ما دريافتۀ اينانيم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،پرگست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رَبِّي سَيَهْدِينِ ،خداى من با من است مرا ره نمايد </w:t>
      </w:r>
      <w:r>
        <w:rPr>
          <w:rStyle w:val="FootnoteAnchor"/>
          <w:rtl w:val="true"/>
        </w:rPr>
        <w:footnoteReference w:id="3357"/>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فَأَوْحَيْنٰا إِلىٰ مُوسىٰ ،ما وحى كرديم به موسى كه عصا بر دريا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به كنار دريا رسيد و خواست تا در دريا شود، اين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كائنا قبل كلّ شىء و يا مكوّن كلّ شىء،و يا كائنا بعد كلّ شىء اجعل لنا فرجا و مخرجا ،خداى تعالى وحى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بر دريا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حذفى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فضرب فَانْفَلَقَ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بر دريا زد،دريا 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كُلُّ فِرْقٍ كَالطَّوْدِ الْعَظِيمِ ،هر پاره اى از او چون كوهى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w:t>
      </w:r>
      <w:r>
        <w:rPr>
          <w:rFonts w:eastAsia="IRNazanin" w:cs="IRNazanin"/>
          <w:color w:val="111111"/>
          <w:sz w:val="28"/>
          <w:szCs w:val="28"/>
          <w:rtl w:val="true"/>
          <w:lang w:bidi="fa-IR"/>
        </w:rPr>
        <w:t xml:space="preserve">] </w:t>
      </w:r>
      <w:r>
        <w:rPr>
          <w:rStyle w:val="FootnoteAnchor"/>
          <w:rtl w:val="true"/>
        </w:rPr>
        <w:footnoteReference w:id="3358"/>
      </w:r>
      <w:r>
        <w:rPr>
          <w:rFonts w:ascii="Amiri" w:hAnsi="Amiri" w:eastAsia="Amiri" w:cs="Amiri"/>
          <w:color w:val="111111"/>
          <w:sz w:val="28"/>
          <w:sz w:val="28"/>
          <w:szCs w:val="28"/>
          <w:rtl w:val="true"/>
          <w:lang w:bidi="ar-SA"/>
        </w:rPr>
        <w:t>مفعول باشد و فرق مصدر،كالذبح و الذّبح،و النّكث و النّكث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قصّه رفته است موسى دريا بگذرانيد </w:t>
      </w:r>
      <w:r>
        <w:rPr>
          <w:rStyle w:val="FootnoteAnchor"/>
          <w:rtl w:val="true"/>
        </w:rPr>
        <w:footnoteReference w:id="3359"/>
      </w:r>
      <w:r>
        <w:rPr>
          <w:rFonts w:ascii="IRNazanin" w:hAnsi="IRNazanin" w:eastAsia="IRNazanin"/>
          <w:color w:val="111111"/>
          <w:sz w:val="28"/>
          <w:sz w:val="28"/>
          <w:szCs w:val="28"/>
          <w:rtl w:val="true"/>
          <w:lang w:bidi="fa-IR"/>
        </w:rPr>
        <w:t>و فرعون رسيد به كنار دريا 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أَزْلَفْنٰا ،اى قرّبنا،و ما نزديك بكرديم آن ديگران را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الزّلفة القربة،و منه ليلة المزدلفة،و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جمعناهم،و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w:t>
      </w:r>
      <w:bookmarkStart w:id="105" w:name="pg12062_158225"/>
    </w:p>
    <w:p>
      <w:pPr>
        <w:pStyle w:val="BookText"/>
        <w:rPr/>
      </w:pPr>
      <w:bookmarkEnd w:id="105"/>
      <w:r>
        <w:rPr>
          <w:rFonts w:ascii="IRNazanin" w:hAnsi="IRNazanin" w:eastAsia="IRNazanin"/>
          <w:color w:val="111111"/>
          <w:sz w:val="28"/>
          <w:sz w:val="28"/>
          <w:szCs w:val="28"/>
          <w:rtl w:val="true"/>
          <w:lang w:bidi="fa-IR"/>
        </w:rPr>
        <w:t xml:space="preserve">فرعون اند، و موسى </w:t>
      </w:r>
      <w:r>
        <w:rPr>
          <w:rStyle w:val="FootnoteAnchor"/>
          <w:rtl w:val="true"/>
        </w:rPr>
        <w:footnoteReference w:id="3360"/>
      </w:r>
      <w:r>
        <w:rPr>
          <w:rFonts w:ascii="Amiri" w:hAnsi="Amiri" w:eastAsia="Amiri" w:cs="Amiri"/>
          <w:color w:val="111111"/>
          <w:sz w:val="28"/>
          <w:sz w:val="28"/>
          <w:szCs w:val="28"/>
          <w:rtl w:val="true"/>
          <w:lang w:bidi="ar-SA"/>
        </w:rPr>
        <w:t>و قومش را برهانيديم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أَغْرَقْنَا الْآخَرِينَ ،پس ديگران را در دريا غرق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لَآيَةً ،در اين آيتى و دلالتى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أَكْثَرُهُمْ مُؤْمِنِينَ ،و بيشترينۀ ايشان مؤمن نه اند، و خداى تو اى محمّد عزيز و رحيم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آيات را تفسير رفته است</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779716_417432637"/>
      <w:bookmarkStart w:id="107" w:name="_Toc46"/>
      <w:bookmarkEnd w:id="106"/>
      <w:r>
        <w:rPr>
          <w:rtl w:val="true"/>
        </w:rPr>
        <w:t xml:space="preserve">سوره الشعراء </w:t>
      </w:r>
      <w:r>
        <w:rPr>
          <w:rtl w:val="true"/>
        </w:rPr>
        <w:t>(</w:t>
      </w:r>
      <w:r>
        <w:rPr/>
        <w:t>26</w:t>
      </w:r>
      <w:r>
        <w:rPr>
          <w:rtl w:val="true"/>
        </w:rPr>
        <w:t xml:space="preserve">): </w:t>
      </w:r>
      <w:r>
        <w:rPr>
          <w:rtl w:val="true"/>
        </w:rPr>
        <w:t xml:space="preserve">آیات </w:t>
      </w:r>
      <w:r>
        <w:rPr/>
        <w:t>69</w:t>
      </w:r>
      <w:r>
        <w:rPr>
          <w:rtl w:val="true"/>
        </w:rPr>
        <w:t xml:space="preserve"> </w:t>
      </w:r>
      <w:r>
        <w:rPr>
          <w:rtl w:val="true"/>
        </w:rPr>
        <w:t xml:space="preserve">تا </w:t>
      </w:r>
      <w:r>
        <w:rPr/>
        <w:t>140</w:t>
      </w:r>
      <w:bookmarkEnd w:id="107"/>
    </w:p>
    <w:p>
      <w:pPr>
        <w:pStyle w:val="Heading4"/>
        <w:numPr>
          <w:ilvl w:val="3"/>
          <w:numId w:val="1"/>
        </w:numPr>
        <w:rPr/>
      </w:pPr>
      <w:bookmarkStart w:id="108" w:name="__RefHeading___Toc1779718_417432637"/>
      <w:bookmarkStart w:id="109" w:name="_Toc47"/>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 xml:space="preserve">وَ اُتْلُ عَلَيْهِمْ نَبَأَ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فَرَأَيْتُمْ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آبٰاؤُكُمُ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يُطْعِمُنِي وَ 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يُمِيتُنِي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أَطْمَعُ أَنْ يَغْفِرَ لِي خَطِيئَتِي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اِجْعَلْنِي مِنْ وَرَثَةِ جَنَّةِ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لِأَبِي إِنَّهُ كٰانَ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لَهُمْ أَيْنَ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إِبْلِيسَ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لَكَ وَ اِتَّبَعَكَ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عِلْمِي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نُوحُ لَتَكُونَنَّ مِنَ اَلْمَرْجُومِينَ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قَوْمِي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بَيْنِي وَ بَيْنَهُمْ فَتْحاً وَ نَجِّنِي وَ مَنْ مَعِيَ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مَنْ مَعَهُ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بِكُلِّ رِيعٍ آيَةً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لَعَلَّكُمْ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اَلَّذِي أَمَدَّكُمْ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بِأَنْعٰامٍ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عَلَيْنٰا أَ وَعَظْتَ أَمْ لَمْ تَكُنْ مِنَ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فَأَهْلَكْنٰاهُمْ 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779720_417432637"/>
      <w:bookmarkStart w:id="111" w:name="_Toc48"/>
      <w:bookmarkEnd w:id="110"/>
      <w:r>
        <w:rPr>
          <w:rtl w:val="true"/>
        </w:rPr>
        <w:t>ترجمه</w:t>
      </w:r>
      <w:bookmarkEnd w:id="111"/>
    </w:p>
    <w:p>
      <w:pPr>
        <w:pStyle w:val="BookText"/>
        <w:rPr/>
      </w:pPr>
      <w:r>
        <w:rPr>
          <w:rFonts w:ascii="Amiri" w:hAnsi="Amiri" w:eastAsia="Amiri" w:cs="Amiri"/>
          <w:color w:val="111111"/>
          <w:sz w:val="28"/>
          <w:sz w:val="28"/>
          <w:szCs w:val="28"/>
          <w:rtl w:val="true"/>
          <w:lang w:bidi="ar-SA"/>
        </w:rPr>
        <w:t xml:space="preserve">و بخوان بر ايشان </w:t>
      </w:r>
      <w:r>
        <w:rPr>
          <w:rStyle w:val="FootnoteAnchor"/>
          <w:rtl w:val="true"/>
        </w:rPr>
        <w:footnoteReference w:id="3361"/>
      </w:r>
      <w:r>
        <w:rPr>
          <w:rFonts w:ascii="Amiri" w:hAnsi="Amiri" w:eastAsia="Amiri" w:cs="Amiri"/>
          <w:color w:val="111111"/>
          <w:sz w:val="28"/>
          <w:sz w:val="28"/>
          <w:szCs w:val="28"/>
          <w:rtl w:val="true"/>
          <w:lang w:bidi="ar-SA"/>
        </w:rPr>
        <w:t>خبر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گفت پدرش را و قومش را كه چى </w:t>
      </w:r>
      <w:r>
        <w:rPr>
          <w:rStyle w:val="FootnoteAnchor"/>
          <w:rtl w:val="true"/>
        </w:rPr>
        <w:footnoteReference w:id="3362"/>
      </w:r>
      <w:r>
        <w:rPr>
          <w:rFonts w:ascii="IRNazanin" w:hAnsi="IRNazanin" w:eastAsia="IRNazanin"/>
          <w:color w:val="111111"/>
          <w:sz w:val="28"/>
          <w:sz w:val="28"/>
          <w:szCs w:val="28"/>
          <w:rtl w:val="true"/>
          <w:lang w:bidi="fa-IR"/>
        </w:rPr>
        <w:t>مى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مى پرستيم بتانى را،همه روز باشيم آن را ايستاده </w:t>
      </w:r>
      <w:r>
        <w:rPr>
          <w:rStyle w:val="FootnoteAnchor"/>
          <w:rtl w:val="true"/>
        </w:rPr>
        <w:footnoteReference w:id="3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هيچ شنوند </w:t>
      </w:r>
      <w:r>
        <w:rPr>
          <w:rStyle w:val="FootnoteAnchor"/>
          <w:rtl w:val="true"/>
        </w:rPr>
        <w:footnoteReference w:id="3364"/>
      </w:r>
      <w:r>
        <w:rPr>
          <w:rFonts w:ascii="IRNazanin" w:hAnsi="IRNazanin" w:eastAsia="IRNazanin"/>
          <w:color w:val="111111"/>
          <w:sz w:val="28"/>
          <w:sz w:val="28"/>
          <w:szCs w:val="28"/>
          <w:rtl w:val="true"/>
          <w:lang w:bidi="fa-IR"/>
        </w:rPr>
        <w:t xml:space="preserve">از شما چون خوانى </w:t>
      </w:r>
      <w:r>
        <w:rPr>
          <w:rStyle w:val="FootnoteAnchor"/>
          <w:rtl w:val="true"/>
        </w:rPr>
        <w:footnoteReference w:id="3365"/>
      </w:r>
      <w:r>
        <w:rPr>
          <w:rFonts w:ascii="Amiri" w:hAnsi="Amiri" w:eastAsia="Amiri" w:cs="Amiri"/>
          <w:color w:val="111111"/>
          <w:sz w:val="28"/>
          <w:sz w:val="28"/>
          <w:szCs w:val="28"/>
          <w:rtl w:val="true"/>
          <w:lang w:bidi="ar-SA"/>
        </w:rPr>
        <w:t xml:space="preserve">؟ يا سود كند </w:t>
      </w:r>
      <w:r>
        <w:rPr>
          <w:rStyle w:val="FootnoteAnchor"/>
          <w:rtl w:val="true"/>
        </w:rPr>
        <w:footnoteReference w:id="3366"/>
      </w:r>
      <w:r>
        <w:rPr>
          <w:rFonts w:ascii="IRNazanin" w:hAnsi="IRNazanin" w:eastAsia="IRNazanin"/>
          <w:color w:val="111111"/>
          <w:sz w:val="28"/>
          <w:sz w:val="28"/>
          <w:szCs w:val="28"/>
          <w:rtl w:val="true"/>
          <w:lang w:bidi="fa-IR"/>
        </w:rPr>
        <w:t>شما را يا زيان كنند؟ گفتند بل يافتيم ما پدران ما را كه چنين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3367"/>
      </w:r>
      <w:r>
        <w:rPr>
          <w:rFonts w:ascii="IRNazanin" w:hAnsi="IRNazanin" w:eastAsia="IRNazanin"/>
          <w:color w:val="111111"/>
          <w:sz w:val="28"/>
          <w:sz w:val="28"/>
          <w:szCs w:val="28"/>
          <w:rtl w:val="true"/>
          <w:lang w:bidi="fa-IR"/>
        </w:rPr>
        <w:t xml:space="preserve">ديدى آنچه مى پرستيدى؟ شما و پدران شما پيشينگان </w:t>
      </w:r>
      <w:r>
        <w:rPr>
          <w:rStyle w:val="FootnoteAnchor"/>
          <w:rtl w:val="true"/>
        </w:rPr>
        <w:footnoteReference w:id="3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دشمن اند مرا مگر خداى جهانيان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كه بيافريد مرا و رهنماى است </w:t>
      </w:r>
      <w:r>
        <w:rPr>
          <w:rStyle w:val="FootnoteAnchor"/>
          <w:rtl w:val="true"/>
        </w:rPr>
        <w:footnoteReference w:id="3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آن كه آن است </w:t>
      </w:r>
      <w:r>
        <w:rPr>
          <w:rStyle w:val="FootnoteAnchor"/>
          <w:rtl w:val="true"/>
        </w:rPr>
        <w:footnoteReference w:id="3370"/>
      </w:r>
      <w:r>
        <w:rPr>
          <w:rFonts w:ascii="Amiri" w:hAnsi="Amiri" w:eastAsia="Amiri" w:cs="Amiri"/>
          <w:color w:val="111111"/>
          <w:sz w:val="28"/>
          <w:sz w:val="28"/>
          <w:szCs w:val="28"/>
          <w:rtl w:val="true"/>
          <w:lang w:bidi="ar-SA"/>
        </w:rPr>
        <w:t xml:space="preserve">كه طعام مى دهد مرا و شراب </w:t>
      </w:r>
      <w:r>
        <w:rPr>
          <w:rStyle w:val="FootnoteAnchor"/>
          <w:rtl w:val="true"/>
        </w:rPr>
        <w:footnoteReference w:id="3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بيمار </w:t>
      </w:r>
      <w:r>
        <w:rPr>
          <w:rStyle w:val="FootnoteAnchor"/>
          <w:rtl w:val="true"/>
        </w:rPr>
        <w:footnoteReference w:id="3372"/>
      </w:r>
      <w:r>
        <w:rPr>
          <w:rFonts w:ascii="IRNazanin" w:hAnsi="IRNazanin" w:eastAsia="IRNazanin"/>
          <w:color w:val="111111"/>
          <w:sz w:val="28"/>
          <w:sz w:val="28"/>
          <w:szCs w:val="28"/>
          <w:rtl w:val="true"/>
          <w:lang w:bidi="fa-IR"/>
        </w:rPr>
        <w:t>شوم او شفا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كه بميراند </w:t>
      </w:r>
      <w:r>
        <w:rPr>
          <w:rStyle w:val="FootnoteAnchor"/>
          <w:rtl w:val="true"/>
        </w:rPr>
        <w:footnoteReference w:id="3373"/>
      </w:r>
      <w:r>
        <w:rPr>
          <w:rFonts w:ascii="IRNazanin" w:hAnsi="IRNazanin" w:eastAsia="IRNazanin"/>
          <w:color w:val="111111"/>
          <w:sz w:val="28"/>
          <w:sz w:val="28"/>
          <w:szCs w:val="28"/>
          <w:rtl w:val="true"/>
          <w:lang w:bidi="fa-IR"/>
        </w:rPr>
        <w:t>مرا و پس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طمع دارم كه بيامرزد مرا گناه من روز 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من بده مرا حكمى </w:t>
      </w:r>
      <w:r>
        <w:rPr>
          <w:rStyle w:val="FootnoteAnchor"/>
          <w:rtl w:val="true"/>
        </w:rPr>
        <w:footnoteReference w:id="3374"/>
      </w:r>
      <w:r>
        <w:rPr>
          <w:rFonts w:ascii="Amiri" w:hAnsi="Amiri" w:eastAsia="Amiri" w:cs="Amiri"/>
          <w:color w:val="111111"/>
          <w:sz w:val="28"/>
          <w:sz w:val="28"/>
          <w:szCs w:val="28"/>
          <w:rtl w:val="true"/>
          <w:lang w:bidi="ar-SA"/>
        </w:rPr>
        <w:t>در رسان مرا با نيكان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 </w:t>
      </w:r>
      <w:r>
        <w:rPr>
          <w:rStyle w:val="FootnoteAnchor"/>
          <w:rtl w:val="true"/>
        </w:rPr>
        <w:footnoteReference w:id="3375"/>
      </w:r>
      <w:r>
        <w:rPr>
          <w:rFonts w:ascii="IRNazanin" w:hAnsi="IRNazanin" w:eastAsia="IRNazanin"/>
          <w:color w:val="111111"/>
          <w:sz w:val="28"/>
          <w:sz w:val="28"/>
          <w:szCs w:val="28"/>
          <w:rtl w:val="true"/>
          <w:lang w:bidi="fa-IR"/>
        </w:rPr>
        <w:t xml:space="preserve">مرا زبان راستى در بازپسينان </w:t>
      </w:r>
      <w:r>
        <w:rPr>
          <w:rStyle w:val="FootnoteAnchor"/>
          <w:rtl w:val="true"/>
        </w:rPr>
        <w:footnoteReference w:id="3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 </w:t>
      </w:r>
      <w:r>
        <w:rPr>
          <w:rStyle w:val="FootnoteAnchor"/>
          <w:rtl w:val="true"/>
        </w:rPr>
        <w:footnoteReference w:id="3377"/>
      </w:r>
      <w:r>
        <w:rPr>
          <w:rFonts w:ascii="Amiri" w:hAnsi="Amiri" w:eastAsia="Amiri" w:cs="Amiri"/>
          <w:color w:val="111111"/>
          <w:sz w:val="28"/>
          <w:sz w:val="28"/>
          <w:szCs w:val="28"/>
          <w:rtl w:val="true"/>
          <w:lang w:bidi="ar-SA"/>
        </w:rPr>
        <w:t>مرا از وارثان بهشت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بيامرز پدرم را كه او بود از گمراهان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رسوا مكن </w:t>
      </w:r>
      <w:r>
        <w:rPr>
          <w:rStyle w:val="FootnoteAnchor"/>
          <w:rtl w:val="true"/>
        </w:rPr>
        <w:footnoteReference w:id="3378"/>
      </w:r>
      <w:r>
        <w:rPr>
          <w:rFonts w:ascii="Amiri" w:hAnsi="Amiri" w:eastAsia="Amiri" w:cs="Amiri"/>
          <w:color w:val="111111"/>
          <w:sz w:val="28"/>
          <w:sz w:val="28"/>
          <w:szCs w:val="28"/>
          <w:rtl w:val="true"/>
          <w:lang w:bidi="ar-SA"/>
        </w:rPr>
        <w:t>مرا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كه سود ندارد مال و نه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مگرآنكه آرد به خداى دلى با سلامت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نزديك بكردند </w:t>
      </w:r>
      <w:r>
        <w:rPr>
          <w:rStyle w:val="FootnoteAnchor"/>
          <w:rtl w:val="true"/>
        </w:rPr>
        <w:footnoteReference w:id="3379"/>
      </w:r>
      <w:r>
        <w:rPr>
          <w:rFonts w:ascii="IRNazanin" w:hAnsi="IRNazanin" w:eastAsia="IRNazanin"/>
          <w:color w:val="111111"/>
          <w:sz w:val="28"/>
          <w:sz w:val="28"/>
          <w:szCs w:val="28"/>
          <w:rtl w:val="true"/>
          <w:lang w:bidi="fa-IR"/>
        </w:rPr>
        <w:t>بهشت براى پرهيزگاران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بيرون آوردند </w:t>
      </w:r>
      <w:r>
        <w:rPr>
          <w:rStyle w:val="FootnoteAnchor"/>
          <w:rtl w:val="true"/>
        </w:rPr>
        <w:footnoteReference w:id="3380"/>
      </w:r>
      <w:r>
        <w:rPr>
          <w:rFonts w:ascii="Amiri" w:hAnsi="Amiri" w:eastAsia="Amiri" w:cs="Amiri"/>
          <w:color w:val="111111"/>
          <w:sz w:val="28"/>
          <w:sz w:val="28"/>
          <w:szCs w:val="28"/>
          <w:rtl w:val="true"/>
          <w:lang w:bidi="ar-SA"/>
        </w:rPr>
        <w:t>دوزخ براى كافران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w:t>
      </w:r>
      <w:r>
        <w:rPr>
          <w:rStyle w:val="FootnoteAnchor"/>
          <w:rtl w:val="true"/>
        </w:rPr>
        <w:footnoteReference w:id="3381"/>
      </w:r>
      <w:r>
        <w:rPr>
          <w:rFonts w:ascii="IRNazanin" w:hAnsi="IRNazanin" w:eastAsia="IRNazanin"/>
          <w:color w:val="111111"/>
          <w:sz w:val="28"/>
          <w:sz w:val="28"/>
          <w:szCs w:val="28"/>
          <w:rtl w:val="true"/>
          <w:lang w:bidi="fa-IR"/>
        </w:rPr>
        <w:t xml:space="preserve">اينان را كجاست آنچه مى پرستيدى؟ بدون </w:t>
      </w:r>
      <w:r>
        <w:rPr>
          <w:rStyle w:val="FootnoteAnchor"/>
          <w:rtl w:val="true"/>
        </w:rPr>
        <w:footnoteReference w:id="3382"/>
      </w:r>
      <w:r>
        <w:rPr>
          <w:rFonts w:ascii="Amiri" w:hAnsi="Amiri" w:eastAsia="Amiri" w:cs="Amiri"/>
          <w:color w:val="111111"/>
          <w:sz w:val="28"/>
          <w:sz w:val="28"/>
          <w:szCs w:val="28"/>
          <w:rtl w:val="true"/>
          <w:lang w:bidi="ar-SA"/>
        </w:rPr>
        <w:t xml:space="preserve">خداى يارى مى كنند شما را يا </w:t>
      </w:r>
    </w:p>
    <w:p>
      <w:pPr>
        <w:pStyle w:val="BookText"/>
        <w:rPr/>
      </w:pPr>
      <w:r>
        <w:rPr>
          <w:rFonts w:ascii="Amiri" w:hAnsi="Amiri" w:eastAsia="Amiri" w:cs="Amiri"/>
          <w:color w:val="111111"/>
          <w:sz w:val="28"/>
          <w:sz w:val="28"/>
          <w:szCs w:val="28"/>
          <w:rtl w:val="true"/>
          <w:lang w:bidi="ar-SA"/>
        </w:rPr>
        <w:t xml:space="preserve">كينه مى كشند </w:t>
      </w:r>
      <w:r>
        <w:rPr>
          <w:rStyle w:val="FootnoteAnchor"/>
          <w:rtl w:val="true"/>
        </w:rPr>
        <w:footnoteReference w:id="3383"/>
      </w:r>
      <w:r>
        <w:rPr>
          <w:rFonts w:ascii="IRNazanin" w:hAnsi="IRNazanin" w:eastAsia="IRNazanin"/>
          <w:color w:val="111111"/>
          <w:sz w:val="28"/>
          <w:sz w:val="28"/>
          <w:szCs w:val="28"/>
          <w:rtl w:val="true"/>
          <w:lang w:bidi="fa-IR"/>
        </w:rPr>
        <w:t xml:space="preserve">؟ به روى درافگنند </w:t>
      </w:r>
      <w:r>
        <w:rPr>
          <w:rStyle w:val="FootnoteAnchor"/>
          <w:rtl w:val="true"/>
        </w:rPr>
        <w:footnoteReference w:id="3384"/>
      </w:r>
      <w:r>
        <w:rPr>
          <w:rFonts w:ascii="IRNazanin" w:hAnsi="IRNazanin" w:eastAsia="IRNazanin"/>
          <w:color w:val="111111"/>
          <w:sz w:val="28"/>
          <w:sz w:val="28"/>
          <w:szCs w:val="28"/>
          <w:rtl w:val="true"/>
          <w:lang w:bidi="fa-IR"/>
        </w:rPr>
        <w:t xml:space="preserve">در آنجا </w:t>
      </w:r>
      <w:r>
        <w:rPr>
          <w:rStyle w:val="FootnoteAnchor"/>
          <w:rtl w:val="true"/>
        </w:rPr>
        <w:footnoteReference w:id="3385"/>
      </w:r>
      <w:r>
        <w:rPr>
          <w:rFonts w:ascii="Amiri" w:hAnsi="Amiri" w:eastAsia="Amiri" w:cs="Amiri"/>
          <w:color w:val="111111"/>
          <w:sz w:val="28"/>
          <w:sz w:val="28"/>
          <w:szCs w:val="28"/>
          <w:rtl w:val="true"/>
          <w:lang w:bidi="ar-SA"/>
        </w:rPr>
        <w:t>ايشان را و كافران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لشكرهاى ابليس را همه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و ايشان در آنجا خصومت كنند </w:t>
      </w:r>
      <w:r>
        <w:rPr>
          <w:rStyle w:val="FootnoteAnchor"/>
          <w:rtl w:val="true"/>
        </w:rPr>
        <w:footnoteReference w:id="3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خداى كه بوديم </w:t>
      </w:r>
      <w:r>
        <w:rPr>
          <w:rStyle w:val="FootnoteAnchor"/>
          <w:rtl w:val="true"/>
        </w:rPr>
        <w:footnoteReference w:id="3387"/>
      </w:r>
      <w:r>
        <w:rPr>
          <w:rFonts w:ascii="IRNazanin" w:hAnsi="IRNazanin" w:eastAsia="IRNazanin"/>
          <w:color w:val="111111"/>
          <w:sz w:val="28"/>
          <w:sz w:val="28"/>
          <w:szCs w:val="28"/>
          <w:rtl w:val="true"/>
          <w:lang w:bidi="fa-IR"/>
        </w:rPr>
        <w:t>در گمراهى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راست </w:t>
      </w:r>
      <w:r>
        <w:rPr>
          <w:rStyle w:val="FootnoteAnchor"/>
          <w:rtl w:val="true"/>
        </w:rPr>
        <w:footnoteReference w:id="3388"/>
      </w:r>
      <w:r>
        <w:rPr>
          <w:rFonts w:ascii="Amiri" w:hAnsi="Amiri" w:eastAsia="Amiri" w:cs="Amiri"/>
          <w:color w:val="111111"/>
          <w:sz w:val="28"/>
          <w:sz w:val="28"/>
          <w:szCs w:val="28"/>
          <w:rtl w:val="true"/>
          <w:lang w:bidi="ar-SA"/>
        </w:rPr>
        <w:t>بكرديم شما را به خداى جهانيان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گمراه نكردند ما را مگر گناهكاران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ما را از شفاعت خواهان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 دوستى خويش </w:t>
      </w:r>
      <w:r>
        <w:rPr>
          <w:rStyle w:val="FootnoteAnchor"/>
          <w:rtl w:val="true"/>
        </w:rPr>
        <w:footnoteReference w:id="3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باشد ما را بازگشتى </w:t>
      </w:r>
      <w:r>
        <w:rPr>
          <w:rStyle w:val="FootnoteAnchor"/>
          <w:rtl w:val="true"/>
        </w:rPr>
        <w:footnoteReference w:id="3390"/>
      </w:r>
      <w:r>
        <w:rPr>
          <w:rFonts w:ascii="Amiri" w:hAnsi="Amiri" w:eastAsia="Amiri" w:cs="Amiri"/>
          <w:color w:val="111111"/>
          <w:sz w:val="28"/>
          <w:sz w:val="28"/>
          <w:szCs w:val="28"/>
          <w:rtl w:val="true"/>
          <w:lang w:bidi="ar-SA"/>
        </w:rPr>
        <w:t>تا باشيم از مؤمنان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 آن دليلى است و نبودند بيشترينۀ ايشان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خداى تو اوست كه عزيز و رحيم است </w:t>
      </w:r>
      <w:r>
        <w:rPr>
          <w:rStyle w:val="FootnoteAnchor"/>
          <w:rtl w:val="true"/>
        </w:rPr>
        <w:footnoteReference w:id="3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دروغ داشتند قوم نوح پيغامبران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گفت ايشان را برادرشان نوح نمى ترسى </w:t>
      </w:r>
      <w:r>
        <w:rPr>
          <w:rStyle w:val="FootnoteAnchor"/>
          <w:rtl w:val="true"/>
        </w:rPr>
        <w:footnoteReference w:id="3392"/>
      </w:r>
      <w:r>
        <w:rPr>
          <w:rFonts w:ascii="IRNazanin" w:hAnsi="IRNazanin" w:eastAsia="IRNazanin"/>
          <w:color w:val="111111"/>
          <w:sz w:val="28"/>
          <w:sz w:val="28"/>
          <w:szCs w:val="28"/>
          <w:rtl w:val="true"/>
          <w:lang w:bidi="fa-IR"/>
        </w:rPr>
        <w:t>؟ كه من شما را پيغامبرى ام استوار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بترسى از خداى و فرمان من برى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نمى خواهم از شما بر او از مزدى،نيست مزد من مگر بر خداى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بترسى از خداى و طاعت من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بگرويم به تو و پس روانند تو را فرومايگان </w:t>
      </w:r>
      <w:r>
        <w:rPr>
          <w:rStyle w:val="FootnoteAnchor"/>
          <w:rtl w:val="true"/>
        </w:rPr>
        <w:footnoteReference w:id="3393"/>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نيست علم من به آنچه ايشان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 حساب </w:t>
      </w:r>
      <w:r>
        <w:rPr>
          <w:rStyle w:val="FootnoteAnchor"/>
          <w:rtl w:val="true"/>
        </w:rPr>
        <w:footnoteReference w:id="3394"/>
      </w:r>
      <w:r>
        <w:rPr>
          <w:rFonts w:ascii="IRNazanin" w:hAnsi="IRNazanin" w:eastAsia="IRNazanin"/>
          <w:color w:val="111111"/>
          <w:sz w:val="28"/>
          <w:sz w:val="28"/>
          <w:szCs w:val="28"/>
          <w:rtl w:val="true"/>
          <w:lang w:bidi="fa-IR"/>
        </w:rPr>
        <w:t>ايشان را الّا بر خدايم اگر 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نيستم من راننده </w:t>
      </w:r>
      <w:r>
        <w:rPr>
          <w:rStyle w:val="FootnoteAnchor"/>
          <w:rtl w:val="true"/>
        </w:rPr>
        <w:footnoteReference w:id="3395"/>
      </w:r>
      <w:r>
        <w:rPr>
          <w:rFonts w:ascii="IRNazanin" w:hAnsi="IRNazanin" w:eastAsia="IRNazanin"/>
          <w:color w:val="111111"/>
          <w:sz w:val="28"/>
          <w:sz w:val="28"/>
          <w:szCs w:val="28"/>
          <w:rtl w:val="true"/>
          <w:lang w:bidi="fa-IR"/>
        </w:rPr>
        <w:t>شما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نيستم من مگر ترسانندۀ بيان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اگر بازنايستى اى نوح باشى از سنگ انداختگان </w:t>
      </w:r>
      <w:r>
        <w:rPr>
          <w:rStyle w:val="FootnoteAnchor"/>
          <w:rtl w:val="true"/>
        </w:rPr>
        <w:footnoteReference w:id="3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خداى من كه قوم من مرا به دروغ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كن </w:t>
      </w:r>
      <w:r>
        <w:rPr>
          <w:rStyle w:val="FootnoteAnchor"/>
          <w:rtl w:val="true"/>
        </w:rPr>
        <w:footnoteReference w:id="3397"/>
      </w:r>
      <w:r>
        <w:rPr>
          <w:rFonts w:ascii="Amiri" w:hAnsi="Amiri" w:eastAsia="Amiri" w:cs="Amiri"/>
          <w:color w:val="111111"/>
          <w:sz w:val="28"/>
          <w:sz w:val="28"/>
          <w:szCs w:val="28"/>
          <w:rtl w:val="true"/>
          <w:lang w:bidi="ar-SA"/>
        </w:rPr>
        <w:t xml:space="preserve">ميان من و ايشان حكم كردنى </w:t>
      </w:r>
      <w:r>
        <w:rPr>
          <w:rStyle w:val="FootnoteAnchor"/>
          <w:rtl w:val="true"/>
        </w:rPr>
        <w:footnoteReference w:id="3398"/>
      </w:r>
      <w:r>
        <w:rPr>
          <w:rFonts w:ascii="Amiri" w:hAnsi="Amiri" w:eastAsia="Amiri" w:cs="Amiri"/>
          <w:color w:val="111111"/>
          <w:sz w:val="28"/>
          <w:sz w:val="28"/>
          <w:szCs w:val="28"/>
          <w:rtl w:val="true"/>
          <w:lang w:bidi="ar-SA"/>
        </w:rPr>
        <w:t xml:space="preserve">،و برهان مرا و آنان را كه با من </w:t>
      </w:r>
      <w:r>
        <w:rPr>
          <w:rStyle w:val="FootnoteAnchor"/>
          <w:rtl w:val="true"/>
        </w:rPr>
        <w:footnoteReference w:id="3399"/>
      </w:r>
      <w:r>
        <w:rPr>
          <w:rFonts w:ascii="IRNazanin" w:hAnsi="IRNazanin" w:eastAsia="IRNazanin"/>
          <w:color w:val="111111"/>
          <w:sz w:val="28"/>
          <w:sz w:val="28"/>
          <w:szCs w:val="28"/>
          <w:rtl w:val="true"/>
          <w:lang w:bidi="fa-IR"/>
        </w:rPr>
        <w:t>بودند از جملۀ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برهانيديم </w:t>
      </w:r>
      <w:r>
        <w:rPr>
          <w:rStyle w:val="FootnoteAnchor"/>
          <w:rtl w:val="true"/>
        </w:rPr>
        <w:footnoteReference w:id="3400"/>
      </w:r>
      <w:r>
        <w:rPr>
          <w:rFonts w:ascii="IRNazanin" w:hAnsi="IRNazanin" w:eastAsia="IRNazanin"/>
          <w:color w:val="111111"/>
          <w:sz w:val="28"/>
          <w:sz w:val="28"/>
          <w:szCs w:val="28"/>
          <w:rtl w:val="true"/>
          <w:lang w:bidi="fa-IR"/>
        </w:rPr>
        <w:t xml:space="preserve">او را و آنان را كه با او بودند در كشتى پربار كرده </w:t>
      </w:r>
      <w:r>
        <w:rPr>
          <w:rStyle w:val="FootnoteAnchor"/>
          <w:rtl w:val="true"/>
        </w:rPr>
        <w:footnoteReference w:id="3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غرق كرديم پس از آن ماندگان </w:t>
      </w:r>
      <w:r>
        <w:rPr>
          <w:rStyle w:val="FootnoteAnchor"/>
          <w:rtl w:val="true"/>
        </w:rPr>
        <w:footnoteReference w:id="3402"/>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دليلى است و نبود </w:t>
      </w:r>
      <w:r>
        <w:rPr>
          <w:rStyle w:val="FootnoteAnchor"/>
          <w:rtl w:val="true"/>
        </w:rPr>
        <w:footnoteReference w:id="3403"/>
      </w:r>
      <w:r>
        <w:rPr>
          <w:rFonts w:ascii="Amiri" w:hAnsi="Amiri" w:eastAsia="Amiri" w:cs="Amiri"/>
          <w:color w:val="111111"/>
          <w:sz w:val="28"/>
          <w:sz w:val="28"/>
          <w:szCs w:val="28"/>
          <w:rtl w:val="true"/>
          <w:lang w:bidi="ar-SA"/>
        </w:rPr>
        <w:t>بيشترينۀ ايشان مؤمن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خداى تو است </w:t>
      </w:r>
      <w:r>
        <w:rPr>
          <w:rStyle w:val="FootnoteAnchor"/>
          <w:rtl w:val="true"/>
        </w:rPr>
        <w:footnoteReference w:id="3404"/>
      </w:r>
      <w:r>
        <w:rPr>
          <w:rFonts w:ascii="Amiri" w:hAnsi="Amiri" w:eastAsia="Amiri" w:cs="Amiri"/>
          <w:color w:val="111111"/>
          <w:sz w:val="28"/>
          <w:sz w:val="28"/>
          <w:szCs w:val="28"/>
          <w:rtl w:val="true"/>
          <w:lang w:bidi="ar-SA"/>
        </w:rPr>
        <w:t xml:space="preserve">بى همتا و بخشاينده </w:t>
      </w:r>
      <w:r>
        <w:rPr>
          <w:rStyle w:val="FootnoteAnchor"/>
          <w:rtl w:val="true"/>
        </w:rPr>
        <w:footnoteReference w:id="3405"/>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داشتند عاد پيغامبران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گفت ايشان را برادرشان </w:t>
      </w:r>
      <w:r>
        <w:rPr>
          <w:rStyle w:val="FootnoteAnchor"/>
          <w:rtl w:val="true"/>
        </w:rPr>
        <w:footnoteReference w:id="3406"/>
      </w:r>
      <w:r>
        <w:rPr>
          <w:rFonts w:ascii="IRNazanin" w:hAnsi="IRNazanin" w:eastAsia="IRNazanin"/>
          <w:color w:val="111111"/>
          <w:sz w:val="28"/>
          <w:sz w:val="28"/>
          <w:szCs w:val="28"/>
          <w:rtl w:val="true"/>
          <w:lang w:bidi="fa-IR"/>
        </w:rPr>
        <w:t>هود نمى ترسى؟ كه من شما را پيغامبرى ام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بترسى از خداى و فرمان برى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نمى خواهم از شما بر او از مزد </w:t>
      </w:r>
      <w:r>
        <w:rPr>
          <w:rStyle w:val="FootnoteAnchor"/>
          <w:rtl w:val="true"/>
        </w:rPr>
        <w:footnoteReference w:id="3407"/>
      </w:r>
      <w:r>
        <w:rPr>
          <w:rFonts w:ascii="IRNazanin" w:hAnsi="IRNazanin" w:eastAsia="IRNazanin"/>
          <w:color w:val="111111"/>
          <w:sz w:val="28"/>
          <w:sz w:val="28"/>
          <w:szCs w:val="28"/>
          <w:rtl w:val="true"/>
          <w:lang w:bidi="fa-IR"/>
        </w:rPr>
        <w:t>نيست مزد من مگر بر خداى جهانيان</w:t>
      </w:r>
      <w:r>
        <w:rPr>
          <w:rFonts w:eastAsia="IRNazanin" w:cs="IRNazanin"/>
          <w:color w:val="111111"/>
          <w:sz w:val="28"/>
          <w:szCs w:val="28"/>
          <w:rtl w:val="true"/>
          <w:lang w:bidi="fa-IR"/>
        </w:rPr>
        <w:t>.</w:t>
      </w:r>
      <w:r>
        <w:rPr>
          <w:rStyle w:val="FootnoteAnchor"/>
          <w:rtl w:val="true"/>
        </w:rPr>
        <w:footnoteReference w:id="3408"/>
      </w:r>
      <w:r>
        <w:rPr>
          <w:rFonts w:ascii="Amiri" w:hAnsi="Amiri" w:eastAsia="Amiri" w:cs="Amiri"/>
          <w:color w:val="111111"/>
          <w:sz w:val="28"/>
          <w:sz w:val="28"/>
          <w:szCs w:val="28"/>
          <w:rtl w:val="true"/>
          <w:lang w:bidi="ar-SA"/>
        </w:rPr>
        <w:t xml:space="preserve">بنا مى كنى به هر بلندى </w:t>
      </w:r>
      <w:r>
        <w:rPr>
          <w:rStyle w:val="FootnoteAnchor"/>
          <w:rtl w:val="true"/>
        </w:rPr>
        <w:footnoteReference w:id="3409"/>
      </w:r>
      <w:r>
        <w:rPr>
          <w:rFonts w:ascii="Amiri" w:hAnsi="Amiri" w:eastAsia="Amiri" w:cs="Amiri"/>
          <w:color w:val="111111"/>
          <w:sz w:val="28"/>
          <w:sz w:val="28"/>
          <w:szCs w:val="28"/>
          <w:rtl w:val="true"/>
          <w:lang w:bidi="ar-SA"/>
        </w:rPr>
        <w:t>علامتى كه بازى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مى گيرى مصنعها </w:t>
      </w:r>
      <w:r>
        <w:rPr>
          <w:rStyle w:val="FootnoteAnchor"/>
          <w:rtl w:val="true"/>
        </w:rPr>
        <w:footnoteReference w:id="3410"/>
      </w:r>
      <w:r>
        <w:rPr>
          <w:rFonts w:ascii="IRNazanin" w:hAnsi="IRNazanin" w:eastAsia="IRNazanin"/>
          <w:color w:val="111111"/>
          <w:sz w:val="28"/>
          <w:sz w:val="28"/>
          <w:szCs w:val="28"/>
          <w:rtl w:val="true"/>
          <w:lang w:bidi="fa-IR"/>
        </w:rPr>
        <w:t xml:space="preserve">تا همانا شما </w:t>
      </w:r>
      <w:r>
        <w:rPr>
          <w:rStyle w:val="FootnoteAnchor"/>
          <w:rtl w:val="true"/>
        </w:rPr>
        <w:footnoteReference w:id="3411"/>
      </w:r>
      <w:r>
        <w:rPr>
          <w:rFonts w:ascii="IRNazanin" w:hAnsi="IRNazanin" w:eastAsia="IRNazanin"/>
          <w:color w:val="111111"/>
          <w:sz w:val="28"/>
          <w:sz w:val="28"/>
          <w:szCs w:val="28"/>
          <w:rtl w:val="true"/>
          <w:lang w:bidi="fa-IR"/>
        </w:rPr>
        <w:t>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بگيرى،بگيرى قهركننده </w:t>
      </w:r>
      <w:r>
        <w:rPr>
          <w:rStyle w:val="FootnoteAnchor"/>
          <w:rtl w:val="true"/>
        </w:rPr>
        <w:footnoteReference w:id="3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بترسى از خداى و طاعت دارى مرا</w:t>
      </w:r>
      <w:r>
        <w:rPr>
          <w:rFonts w:eastAsia="IRNazanin" w:cs="IRNazanin"/>
          <w:color w:val="111111"/>
          <w:sz w:val="28"/>
          <w:szCs w:val="28"/>
          <w:rtl w:val="true"/>
          <w:lang w:bidi="fa-IR"/>
        </w:rPr>
        <w:t>.</w:t>
      </w:r>
      <w:r>
        <w:rPr>
          <w:rStyle w:val="FootnoteAnchor"/>
          <w:rtl w:val="true"/>
        </w:rPr>
        <w:footnoteReference w:id="3413"/>
      </w:r>
      <w:r>
        <w:rPr>
          <w:rFonts w:ascii="IRNazanin" w:hAnsi="IRNazanin" w:eastAsia="IRNazanin"/>
          <w:color w:val="111111"/>
          <w:sz w:val="28"/>
          <w:sz w:val="28"/>
          <w:szCs w:val="28"/>
          <w:rtl w:val="true"/>
          <w:lang w:bidi="fa-IR"/>
        </w:rPr>
        <w:t xml:space="preserve">بترسى ازآن كه مدد داد شما را به آنچه مى دانى </w:t>
      </w:r>
      <w:r>
        <w:rPr>
          <w:rStyle w:val="FootnoteAnchor"/>
          <w:rtl w:val="true"/>
        </w:rPr>
        <w:footnoteReference w:id="3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مدد داد شما را به چهار پايان و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بستانها و چشمه 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 مى ترسم بر شما </w:t>
      </w:r>
      <w:r>
        <w:rPr>
          <w:rStyle w:val="FootnoteAnchor"/>
          <w:rtl w:val="true"/>
        </w:rPr>
        <w:footnoteReference w:id="3415"/>
      </w:r>
    </w:p>
    <w:p>
      <w:pPr>
        <w:pStyle w:val="BookText"/>
        <w:rPr/>
      </w:pPr>
      <w:r>
        <w:rPr>
          <w:rFonts w:ascii="IRNazanin" w:hAnsi="IRNazanin" w:eastAsia="IRNazanin"/>
          <w:color w:val="111111"/>
          <w:sz w:val="28"/>
          <w:sz w:val="28"/>
          <w:szCs w:val="28"/>
          <w:rtl w:val="true"/>
          <w:lang w:bidi="fa-IR"/>
        </w:rPr>
        <w:t>عذاب 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راست </w:t>
      </w:r>
      <w:r>
        <w:rPr>
          <w:rStyle w:val="FootnoteAnchor"/>
          <w:rtl w:val="true"/>
        </w:rPr>
        <w:footnoteReference w:id="3416"/>
      </w:r>
      <w:r>
        <w:rPr>
          <w:rFonts w:ascii="IRNazanin" w:hAnsi="IRNazanin" w:eastAsia="IRNazanin"/>
          <w:color w:val="111111"/>
          <w:sz w:val="28"/>
          <w:sz w:val="28"/>
          <w:szCs w:val="28"/>
          <w:rtl w:val="true"/>
          <w:lang w:bidi="fa-IR"/>
        </w:rPr>
        <w:t xml:space="preserve">است بر ما،پند دهى يا نباشى از پنددهندگان؟ نيست اين الّا ساختۀ </w:t>
      </w:r>
      <w:r>
        <w:rPr>
          <w:rStyle w:val="FootnoteAnchor"/>
          <w:rtl w:val="true"/>
        </w:rPr>
        <w:footnoteReference w:id="3417"/>
      </w:r>
      <w:r>
        <w:rPr>
          <w:rFonts w:ascii="IRNazanin" w:hAnsi="IRNazanin" w:eastAsia="IRNazanin"/>
          <w:color w:val="111111"/>
          <w:sz w:val="28"/>
          <w:sz w:val="28"/>
          <w:szCs w:val="28"/>
          <w:rtl w:val="true"/>
          <w:lang w:bidi="fa-IR"/>
        </w:rPr>
        <w:t xml:space="preserve">پيشينگان </w:t>
      </w:r>
      <w:r>
        <w:rPr>
          <w:rStyle w:val="FootnoteAnchor"/>
          <w:rtl w:val="true"/>
        </w:rPr>
        <w:footnoteReference w:id="3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نيستيم ما عذاب كرده</w:t>
      </w:r>
      <w:r>
        <w:rPr>
          <w:rFonts w:eastAsia="Amiri" w:cs="Amiri" w:ascii="Amiri" w:hAnsi="Amiri"/>
          <w:color w:val="111111"/>
          <w:sz w:val="28"/>
          <w:szCs w:val="28"/>
          <w:rtl w:val="true"/>
          <w:lang w:bidi="ar-SA"/>
        </w:rPr>
        <w:t>.</w:t>
      </w:r>
      <w:r>
        <w:rPr>
          <w:rStyle w:val="FootnoteAnchor"/>
          <w:rtl w:val="true"/>
        </w:rPr>
        <w:footnoteReference w:id="3419"/>
      </w:r>
      <w:r>
        <w:rPr>
          <w:rFonts w:ascii="IRNazanin" w:hAnsi="IRNazanin" w:eastAsia="IRNazanin"/>
          <w:color w:val="111111"/>
          <w:sz w:val="28"/>
          <w:sz w:val="28"/>
          <w:szCs w:val="28"/>
          <w:rtl w:val="true"/>
          <w:lang w:bidi="fa-IR"/>
        </w:rPr>
        <w:t>دروغ داشتند او را،هلاك كرديم ايشان را در اين كه رفت آيتى است و نبودند بيشترينۀ ايشان گرونده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تو اوست كه عزيز و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عَلَيْهِمْ نَبَأَ إِبْرٰاهِيمَ ،حق تعالى خطاب كرد با رسول،گفت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بر ايشان خبر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 پدرش را،يعنى عمّش را آزر و قومش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تَعْبُدُونَ ،چه مى پرستى؟و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نَعْبُدُ أَصْنٰاماً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بتان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فَنَظَلُّ لَهٰا عٰاكِفِينَ ،و همه روز بر ايشان </w:t>
      </w:r>
      <w:r>
        <w:rPr>
          <w:rStyle w:val="FootnoteAnchor"/>
          <w:rtl w:val="true"/>
        </w:rPr>
        <w:footnoteReference w:id="3420"/>
      </w:r>
      <w:r>
        <w:rPr>
          <w:rFonts w:ascii="Amiri" w:hAnsi="Amiri" w:eastAsia="Amiri" w:cs="Amiri"/>
          <w:color w:val="111111"/>
          <w:sz w:val="28"/>
          <w:sz w:val="28"/>
          <w:szCs w:val="28"/>
          <w:rtl w:val="true"/>
          <w:lang w:bidi="ar-SA"/>
        </w:rPr>
        <w:t xml:space="preserve">ايستاده ايم </w:t>
      </w:r>
      <w:r>
        <w:rPr>
          <w:rStyle w:val="FootnoteAnchor"/>
          <w:rtl w:val="true"/>
        </w:rPr>
        <w:footnoteReference w:id="3421"/>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كه، ايشان به روز بت پرستيدندى </w:t>
      </w:r>
      <w:r>
        <w:rPr>
          <w:rStyle w:val="FootnoteAnchor"/>
          <w:rtl w:val="true"/>
        </w:rPr>
        <w:footnoteReference w:id="3422"/>
      </w:r>
      <w:r>
        <w:rPr>
          <w:rFonts w:ascii="IRNazanin" w:hAnsi="IRNazanin" w:eastAsia="IRNazanin"/>
          <w:color w:val="111111"/>
          <w:sz w:val="28"/>
          <w:sz w:val="28"/>
          <w:szCs w:val="28"/>
          <w:rtl w:val="true"/>
          <w:lang w:bidi="fa-IR"/>
        </w:rPr>
        <w:t>،به شب نپرستيدندى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باشد به 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ما بر اين كار پيوسته مقيم مى باشيم چنان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 xml:space="preserve">] </w:t>
      </w:r>
      <w:r>
        <w:rPr>
          <w:rStyle w:val="FootnoteAnchor"/>
          <w:rtl w:val="true"/>
        </w:rPr>
        <w:footnoteReference w:id="3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صنم بود،و فرق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وثن نامصوّر بود چون شجر و حجر و جز آن،و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وجه گفته اند در شبهۀ ايشان در عبادت اصنام با آن كه مى دانستند كه ايشان جمادند و نفع و ضرّى نتوانند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p>
    <w:p>
      <w:pPr>
        <w:pStyle w:val="BookText"/>
        <w:rPr/>
      </w:pPr>
      <w:r>
        <w:rPr>
          <w:rFonts w:ascii="IRNazanin" w:hAnsi="IRNazanin" w:eastAsia="IRNazanin"/>
          <w:color w:val="111111"/>
          <w:sz w:val="28"/>
          <w:sz w:val="28"/>
          <w:szCs w:val="28"/>
          <w:rtl w:val="true"/>
          <w:lang w:bidi="fa-IR"/>
        </w:rPr>
        <w:t xml:space="preserve">ما آلوده است با تقصير،خداى را نشايد،ما از مخلوقات او چيزى اختيار كنيم </w:t>
      </w:r>
      <w:r>
        <w:rPr>
          <w:rStyle w:val="FootnoteAnchor"/>
          <w:rtl w:val="true"/>
        </w:rPr>
        <w:footnoteReference w:id="3424"/>
      </w:r>
      <w:r>
        <w:rPr>
          <w:rFonts w:ascii="Amiri" w:hAnsi="Amiri" w:eastAsia="Amiri" w:cs="Amiri"/>
          <w:color w:val="111111"/>
          <w:sz w:val="28"/>
          <w:sz w:val="28"/>
          <w:szCs w:val="28"/>
          <w:rtl w:val="true"/>
          <w:lang w:bidi="ar-SA"/>
        </w:rPr>
        <w:t>تا ما را به خداى نزديك كند،و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لِيُقَرِّبُونٰا إِلَى اللّٰهِ زُلْفىٰ </w:t>
      </w:r>
      <w:r>
        <w:rPr>
          <w:rStyle w:val="FootnoteAnchor"/>
          <w:rtl w:val="true"/>
        </w:rPr>
        <w:footnoteReference w:id="3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يكى از ما تقرّب كند به پادشاه به آن كه بوسه بر بساط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آن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هيكل </w:t>
      </w:r>
      <w:r>
        <w:rPr>
          <w:rStyle w:val="FootnoteAnchor"/>
          <w:rtl w:val="true"/>
        </w:rPr>
        <w:footnoteReference w:id="3426"/>
      </w:r>
      <w:r>
        <w:rPr>
          <w:rFonts w:ascii="IRNazanin" w:hAnsi="IRNazanin" w:eastAsia="IRNazanin"/>
          <w:color w:val="111111"/>
          <w:sz w:val="28"/>
          <w:sz w:val="28"/>
          <w:szCs w:val="28"/>
          <w:rtl w:val="true"/>
          <w:lang w:bidi="fa-IR"/>
        </w:rPr>
        <w:t>نجوم بگرفتند و آن را مصوّر كردند و به آن تقرّب كردند به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جماعتى هندوانند </w:t>
      </w:r>
      <w:r>
        <w:rPr>
          <w:rStyle w:val="FootnoteAnchor"/>
          <w:rtl w:val="true"/>
        </w:rPr>
        <w:footnoteReference w:id="3427"/>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w:t>
      </w:r>
      <w:r>
        <w:rPr>
          <w:rStyle w:val="FootnoteAnchor"/>
          <w:rtl w:val="true"/>
        </w:rPr>
        <w:footnoteReference w:id="3428"/>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جبابره كه دعوى خدايى كردند،چون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Style w:val="FootnoteAnchor"/>
          <w:rtl w:val="true"/>
        </w:rPr>
        <w:footnoteReference w:id="3429"/>
      </w:r>
      <w:r>
        <w:rPr>
          <w:rFonts w:ascii="Amiri" w:hAnsi="Amiri" w:eastAsia="Amiri" w:cs="Amiri"/>
          <w:color w:val="111111"/>
          <w:sz w:val="28"/>
          <w:sz w:val="28"/>
          <w:szCs w:val="28"/>
          <w:rtl w:val="true"/>
          <w:lang w:bidi="ar-SA"/>
        </w:rPr>
        <w:t xml:space="preserve">او نزديك رسيد،قوم </w:t>
      </w:r>
      <w:r>
        <w:rPr>
          <w:rStyle w:val="FootnoteAnchor"/>
          <w:rtl w:val="true"/>
        </w:rPr>
        <w:footnoteReference w:id="3430"/>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مى روى </w:t>
      </w:r>
      <w:r>
        <w:rPr>
          <w:rStyle w:val="FootnoteAnchor"/>
          <w:rtl w:val="true"/>
        </w:rPr>
        <w:footnoteReference w:id="3431"/>
      </w:r>
      <w:r>
        <w:rPr>
          <w:rFonts w:ascii="IRNazanin" w:hAnsi="IRNazanin" w:eastAsia="IRNazanin"/>
          <w:color w:val="111111"/>
          <w:sz w:val="28"/>
          <w:sz w:val="28"/>
          <w:szCs w:val="28"/>
          <w:rtl w:val="true"/>
          <w:lang w:bidi="fa-IR"/>
        </w:rPr>
        <w:t>،از پس تو كه را پرستيم؟او بفرمود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شكل او صورتى زرّين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يك جاى باشد،گفت هركه تواند بر شكل اين صورتى سازى </w:t>
      </w:r>
      <w:r>
        <w:rPr>
          <w:rStyle w:val="FootnoteAnchor"/>
          <w:rtl w:val="true"/>
        </w:rPr>
        <w:footnoteReference w:id="3432"/>
      </w:r>
      <w:r>
        <w:rPr>
          <w:rFonts w:ascii="IRNazanin" w:hAnsi="IRNazanin" w:eastAsia="IRNazanin"/>
          <w:color w:val="111111"/>
          <w:sz w:val="28"/>
          <w:sz w:val="28"/>
          <w:szCs w:val="28"/>
          <w:rtl w:val="true"/>
          <w:lang w:bidi="fa-IR"/>
        </w:rPr>
        <w:t xml:space="preserve">و آن را مى پرستى </w:t>
      </w:r>
      <w:r>
        <w:rPr>
          <w:rStyle w:val="FootnoteAnchor"/>
          <w:rtl w:val="true"/>
        </w:rPr>
        <w:footnoteReference w:id="3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از ما توانايى آن ندارد كه صورتى سازد زرّين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تواند بسازد از سيم و برنج و روى </w:t>
      </w:r>
      <w:r>
        <w:rPr>
          <w:rStyle w:val="FootnoteAnchor"/>
          <w:rtl w:val="true"/>
        </w:rPr>
        <w:footnoteReference w:id="3434"/>
      </w:r>
      <w:r>
        <w:rPr>
          <w:rFonts w:ascii="IRNazanin" w:hAnsi="IRNazanin" w:eastAsia="IRNazanin"/>
          <w:color w:val="111111"/>
          <w:sz w:val="28"/>
          <w:sz w:val="28"/>
          <w:szCs w:val="28"/>
          <w:rtl w:val="true"/>
          <w:lang w:bidi="fa-IR"/>
        </w:rPr>
        <w:t xml:space="preserve">و ارزيز و آهن و سنگ و چوب و جز آن،و شبهت بزرگ </w:t>
      </w:r>
      <w:r>
        <w:rPr>
          <w:rStyle w:val="FootnoteAnchor"/>
          <w:rtl w:val="true"/>
        </w:rPr>
        <w:footnoteReference w:id="3435"/>
      </w:r>
      <w:r>
        <w:rPr>
          <w:rFonts w:ascii="Amiri" w:hAnsi="Amiri" w:eastAsia="Amiri" w:cs="Amiri"/>
          <w:color w:val="111111"/>
          <w:sz w:val="28"/>
          <w:sz w:val="28"/>
          <w:szCs w:val="28"/>
          <w:rtl w:val="true"/>
          <w:lang w:bidi="ar-SA"/>
        </w:rPr>
        <w:t xml:space="preserve">در اين باب تقليد است به دليل </w:t>
      </w:r>
      <w:r>
        <w:rPr>
          <w:rStyle w:val="FootnoteAnchor"/>
          <w:rtl w:val="true"/>
        </w:rPr>
        <w:footnoteReference w:id="3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وَجَدْنٰا آبٰاءَنٰا لَهٰا عٰابِدِينَ </w:t>
      </w:r>
      <w:r>
        <w:rPr>
          <w:rStyle w:val="FootnoteAnchor"/>
          <w:rtl w:val="true"/>
        </w:rPr>
        <w:footnoteReference w:id="3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آبٰاءَنٰا عَلىٰ أُمَّةٍ </w:t>
      </w:r>
      <w:r>
        <w:rPr>
          <w:rStyle w:val="FootnoteAnchor"/>
          <w:rtl w:val="true"/>
        </w:rPr>
        <w:footnoteReference w:id="3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اين آيتها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ديگر 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خاصيّتى است،و خاصيّت اين اصنام آن است كه اينان شفيعان ما باشند به نزديك خداى تعالى،و ذلك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شُفَعٰاؤُنٰا عِنْدَ اللّٰهِ </w:t>
      </w:r>
      <w:r>
        <w:rPr>
          <w:rStyle w:val="FootnoteAnchor"/>
          <w:rtl w:val="true"/>
        </w:rPr>
        <w:footnoteReference w:id="3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العاكف،المقبل على الشّىء المقيم عنده،يقال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 عكوفا و اعتكف اعتكافا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اعتكاف از اينجاست مقام كردن در بعضى مساجد براى عبادت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الزام و توجيه حجّت بر ايشان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يَسْمَعُونَكُمْ إِذْ تَدْعُونَ ،هيچ شنوند اين بتان دعاى شما در وقت آن كه شما ايشان را خوانى </w:t>
      </w:r>
      <w:r>
        <w:rPr>
          <w:rStyle w:val="FootnoteAnchor"/>
          <w:rtl w:val="true"/>
        </w:rPr>
        <w:footnoteReference w:id="3440"/>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يَنْفَعُونَكُمْ أَوْ يَضُرُّونَ ،يا شما را هيچ منفعتى و مضرّتى كنند؟گفتند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همچنين است كه تو همى گويى از فقد سمع و فقد نفع و ضرّ،جز آن است كه ما پدران خويش را يافتيم كه همچنين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3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يسمعونكم </w:t>
      </w:r>
      <w:r>
        <w:rPr>
          <w:rStyle w:val="FootnoteAnchor"/>
          <w:rtl w:val="true"/>
        </w:rPr>
        <w:footnoteReference w:id="3442"/>
      </w:r>
      <w:r>
        <w:rPr>
          <w:rFonts w:ascii="Amiri" w:hAnsi="Amiri" w:eastAsia="Amiri" w:cs="Amiri"/>
          <w:color w:val="111111"/>
          <w:sz w:val="28"/>
          <w:sz w:val="28"/>
          <w:szCs w:val="28"/>
          <w:rtl w:val="true"/>
          <w:lang w:bidi="ar-SA"/>
        </w:rPr>
        <w:t>،من الاسماع،اين بتان شما را بشنوانند در وقت دعا،يعنى اجابت كنند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 فَرَأَيْتُمْ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هستى شما كه آنچه شما مى پرستى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443"/>
      </w:r>
      <w:r>
        <w:rPr>
          <w:rFonts w:ascii="IRNazanin" w:hAnsi="IRNazanin" w:eastAsia="IRNazanin"/>
          <w:color w:val="111111"/>
          <w:sz w:val="28"/>
          <w:sz w:val="28"/>
          <w:szCs w:val="28"/>
          <w:rtl w:val="true"/>
          <w:lang w:bidi="fa-IR"/>
        </w:rPr>
        <w:t>پدرانتان در روزگار گذشته،ايشان همه دشمن اند مرا جز خداى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كُنْتُمْ تَعْبُدُونَ أَنْتُمْ ،تأكيد است ضمير متّصل را به ضمير منفصل، وَ آبٰاؤُكُمُ ،عطف است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،كنايت است از اصنام و براى آن از ايشان كنايت عقلا </w:t>
      </w:r>
      <w:r>
        <w:rPr>
          <w:rStyle w:val="FootnoteAnchor"/>
          <w:rtl w:val="true"/>
        </w:rPr>
        <w:footnoteReference w:id="3444"/>
      </w:r>
      <w:r>
        <w:rPr>
          <w:rFonts w:ascii="IRNazanin" w:hAnsi="IRNazanin" w:eastAsia="IRNazanin"/>
          <w:color w:val="111111"/>
          <w:sz w:val="28"/>
          <w:sz w:val="28"/>
          <w:szCs w:val="28"/>
          <w:rtl w:val="true"/>
          <w:lang w:bidi="fa-IR"/>
        </w:rPr>
        <w:t>كرد كه فعل عقلا با ايشان حوالت كرد از 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بهرى گفتند براى آن فَإِنَّهُمْ گفت كه در ميان ايشان كسان بودند كه خداى پرست بودند و لكن نه به شرايطش،چون خداى تعالى در عبادت ايشان بود و معبود </w:t>
      </w:r>
      <w:r>
        <w:rPr>
          <w:rStyle w:val="FootnoteAnchor"/>
          <w:rtl w:val="true"/>
        </w:rPr>
        <w:footnoteReference w:id="3445"/>
      </w:r>
      <w:r>
        <w:rPr>
          <w:rFonts w:ascii="IRNazanin" w:hAnsi="IRNazanin" w:eastAsia="IRNazanin"/>
          <w:color w:val="111111"/>
          <w:sz w:val="28"/>
          <w:sz w:val="28"/>
          <w:szCs w:val="28"/>
          <w:rtl w:val="true"/>
          <w:lang w:bidi="fa-IR"/>
        </w:rPr>
        <w:t xml:space="preserve">بعضى از </w:t>
      </w:r>
      <w:r>
        <w:rPr>
          <w:rStyle w:val="FootnoteAnchor"/>
          <w:rtl w:val="true"/>
        </w:rPr>
        <w:footnoteReference w:id="3446"/>
      </w:r>
      <w:r>
        <w:rPr>
          <w:rFonts w:ascii="IRNazanin" w:hAnsi="IRNazanin" w:eastAsia="IRNazanin"/>
          <w:color w:val="111111"/>
          <w:sz w:val="28"/>
          <w:sz w:val="28"/>
          <w:szCs w:val="28"/>
          <w:rtl w:val="true"/>
          <w:lang w:bidi="fa-IR"/>
        </w:rPr>
        <w:t>ايشان بود فَإِنَّهُمْ گفت به كنايت عقلا على طريق التّغليب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اضافت عداوت با ايشان چند وجه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3447"/>
      </w:r>
      <w:r>
        <w:rPr>
          <w:rFonts w:ascii="Amiri" w:hAnsi="Amiri" w:eastAsia="Amiri" w:cs="Amiri"/>
          <w:color w:val="111111"/>
          <w:sz w:val="28"/>
          <w:sz w:val="28"/>
          <w:szCs w:val="28"/>
          <w:rtl w:val="true"/>
          <w:lang w:bidi="ar-SA"/>
        </w:rPr>
        <w:t xml:space="preserve">من ايشان را عبادت كنم،ايشان فرداى قيامت دشمن من باشند و به عبادت من كفران كنند، لقوله </w:t>
      </w:r>
      <w:r>
        <w:rPr>
          <w:rStyle w:val="FootnoteAnchor"/>
          <w:rtl w:val="true"/>
        </w:rPr>
        <w:footnoteReference w:id="3448"/>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وَ يَكُونُونَ عَلَيْهِمْ ضِدًّا </w:t>
      </w:r>
      <w:r>
        <w:rPr>
          <w:rStyle w:val="FootnoteAnchor"/>
          <w:rtl w:val="true"/>
        </w:rPr>
        <w:footnoteReference w:id="3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از جمله مقلوب است،يعنى من عدوّ ايشانم،و معادات از ميان دو كس باشد هركس كه تو عدوّ او باشى او </w:t>
      </w:r>
      <w:r>
        <w:rPr>
          <w:rStyle w:val="FootnoteAnchor"/>
          <w:rtl w:val="true"/>
        </w:rPr>
        <w:footnoteReference w:id="3450"/>
      </w:r>
      <w:r>
        <w:rPr>
          <w:rFonts w:ascii="Amiri" w:hAnsi="Amiri" w:eastAsia="Amiri" w:cs="Amiri"/>
          <w:color w:val="111111"/>
          <w:sz w:val="28"/>
          <w:sz w:val="28"/>
          <w:szCs w:val="28"/>
          <w:rtl w:val="true"/>
          <w:lang w:bidi="ar-SA"/>
        </w:rPr>
        <w:t>عدوّ تو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رَبَّ الْعٰالَمِينَ </w:t>
      </w:r>
      <w:r>
        <w:rPr>
          <w:rStyle w:val="FootnoteAnchor"/>
          <w:rtl w:val="true"/>
        </w:rPr>
        <w:footnoteReference w:id="3451"/>
      </w:r>
      <w:r>
        <w:rPr>
          <w:rFonts w:ascii="IRNazanin" w:hAnsi="IRNazanin" w:eastAsia="IRNazanin"/>
          <w:color w:val="111111"/>
          <w:sz w:val="28"/>
          <w:sz w:val="28"/>
          <w:szCs w:val="28"/>
          <w:rtl w:val="true"/>
          <w:lang w:bidi="fa-IR"/>
        </w:rPr>
        <w:t xml:space="preserve">،استثناى منقطع است و </w:t>
      </w:r>
    </w:p>
    <w:p>
      <w:pPr>
        <w:pStyle w:val="BookText"/>
        <w:rPr/>
      </w:pPr>
      <w:r>
        <w:rPr>
          <w:rFonts w:ascii="Amiri" w:hAnsi="Amiri" w:eastAsia="Amiri" w:cs="Amiri"/>
          <w:color w:val="111111"/>
          <w:sz w:val="28"/>
          <w:sz w:val="28"/>
          <w:szCs w:val="28"/>
          <w:rtl w:val="true"/>
          <w:lang w:bidi="ar-SA"/>
        </w:rPr>
        <w:t xml:space="preserve">معنى او لكن باشد </w:t>
      </w:r>
      <w:r>
        <w:rPr>
          <w:rStyle w:val="FootnoteAnchor"/>
          <w:rtl w:val="true"/>
        </w:rPr>
        <w:footnoteReference w:id="3452"/>
      </w:r>
      <w:r>
        <w:rPr>
          <w:rFonts w:ascii="IRNazanin" w:hAnsi="IRNazanin" w:eastAsia="IRNazanin"/>
          <w:color w:val="111111"/>
          <w:sz w:val="28"/>
          <w:sz w:val="28"/>
          <w:szCs w:val="28"/>
          <w:rtl w:val="true"/>
          <w:lang w:bidi="fa-IR"/>
        </w:rPr>
        <w:t>،لكن خداى دشمن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 در ميان ايشان عابدان بودند خداى را،و خداى معبود ايشان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متّصل است براى آن كه قديم تعالى داخل بود در عبادت ايشان،و قول اوّل درست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محذوفى است </w:t>
      </w:r>
      <w:r>
        <w:rPr>
          <w:rStyle w:val="FootnoteAnchor"/>
          <w:rtl w:val="true"/>
        </w:rPr>
        <w:footnoteReference w:id="3453"/>
      </w:r>
      <w:r>
        <w:rPr>
          <w:rFonts w:ascii="Amiri" w:hAnsi="Amiri" w:eastAsia="Amiri" w:cs="Amiri"/>
          <w:color w:val="111111"/>
          <w:sz w:val="28"/>
          <w:sz w:val="28"/>
          <w:szCs w:val="28"/>
          <w:rtl w:val="true"/>
          <w:lang w:bidi="ar-SA"/>
        </w:rPr>
        <w:t xml:space="preserve">اين استثنا از اوست،و تقدير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معبود لي الّا ربّ العالمين،و اين وجه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3454"/>
      </w:r>
      <w:r>
        <w:rPr>
          <w:rFonts w:ascii="IRNazanin" w:hAnsi="IRNazanin" w:eastAsia="IRNazanin"/>
          <w:color w:val="111111"/>
          <w:sz w:val="28"/>
          <w:sz w:val="28"/>
          <w:szCs w:val="28"/>
          <w:rtl w:val="true"/>
          <w:lang w:bidi="fa-IR"/>
        </w:rPr>
        <w:t>تعداد نعمت خداى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خَلَقَنِي فَهُوَ يَهْدِينِ ،او آن خداست كه مرا بيافريد،هم او مرا هدايت دهد از الطاف و توفيق و تمكين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خلقني فى الدّنيا على فطرته فهو يهدين فى الآخرة الى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بيان اين وجه است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ماضى گفت،و هدايت به لفظ مستقبل گفت،آن كه مرا بيافريد در دنيا بر فطرت،در آخرتم راه نمايد در بهشت و جنّت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هُوَ يُطْعِمُنِي وَ يَسْقِينِ ،او آن خداى است كه مرا طعام و شراب مى دهد و مى پروراند و روزى مى رساند چنان كه او مصلحت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عبد الكريم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بلخ بيامدم به طلب ابراهيم ادهم،او را به حمص نشان دادند برفتم طلب مى كردم آخر او را در تون گرمابه اى </w:t>
      </w:r>
      <w:r>
        <w:rPr>
          <w:rStyle w:val="FootnoteAnchor"/>
          <w:rtl w:val="true"/>
        </w:rPr>
        <w:footnoteReference w:id="3455"/>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تون مى 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بر او بنشستم مرا پرسيد </w:t>
      </w:r>
      <w:r>
        <w:rPr>
          <w:rStyle w:val="FootnoteAnchor"/>
          <w:rtl w:val="true"/>
        </w:rPr>
        <w:footnoteReference w:id="3456"/>
      </w:r>
      <w:r>
        <w:rPr>
          <w:rFonts w:ascii="IRNazanin" w:hAnsi="IRNazanin" w:eastAsia="IRNazanin"/>
          <w:color w:val="111111"/>
          <w:sz w:val="28"/>
          <w:sz w:val="28"/>
          <w:szCs w:val="28"/>
          <w:rtl w:val="true"/>
          <w:lang w:bidi="fa-IR"/>
        </w:rPr>
        <w:t>و خويشان خود را بپرسيد كه در بلخ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بازو </w:t>
      </w:r>
      <w:r>
        <w:rPr>
          <w:rStyle w:val="FootnoteAnchor"/>
          <w:rtl w:val="true"/>
        </w:rPr>
        <w:footnoteReference w:id="3457"/>
      </w:r>
      <w:r>
        <w:rPr>
          <w:rFonts w:ascii="IRNazanin" w:hAnsi="IRNazanin" w:eastAsia="IRNazanin"/>
          <w:color w:val="111111"/>
          <w:sz w:val="28"/>
          <w:sz w:val="28"/>
          <w:szCs w:val="28"/>
          <w:rtl w:val="true"/>
          <w:lang w:bidi="fa-IR"/>
        </w:rPr>
        <w:t>بودم بر او هيچ طعامى نمى ديدم،گفتم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از اين جا و سؤال كنم بر كسى و از وى چيزى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كه گرسنه شدى؟گفتم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طعامى نيست،گفتم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بروم و </w:t>
      </w:r>
      <w:r>
        <w:rPr>
          <w:rStyle w:val="FootnoteAnchor"/>
          <w:rtl w:val="true"/>
        </w:rPr>
        <w:footnoteReference w:id="3458"/>
      </w:r>
      <w:r>
        <w:rPr>
          <w:rFonts w:ascii="IRNazanin" w:hAnsi="IRNazanin" w:eastAsia="IRNazanin"/>
          <w:color w:val="111111"/>
          <w:sz w:val="28"/>
          <w:sz w:val="28"/>
          <w:szCs w:val="28"/>
          <w:rtl w:val="true"/>
          <w:lang w:bidi="fa-IR"/>
        </w:rPr>
        <w:t>چيزى بخواهم تا من و تو به يك جاى بخوريم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فراز كرد </w:t>
      </w:r>
      <w:r>
        <w:rPr>
          <w:rStyle w:val="FootnoteAnchor"/>
          <w:rtl w:val="true"/>
        </w:rPr>
        <w:footnoteReference w:id="3459"/>
      </w:r>
      <w:r>
        <w:rPr>
          <w:rFonts w:ascii="IRNazanin" w:hAnsi="IRNazanin" w:eastAsia="IRNazanin"/>
          <w:color w:val="111111"/>
          <w:sz w:val="28"/>
          <w:sz w:val="28"/>
          <w:szCs w:val="28"/>
          <w:rtl w:val="true"/>
          <w:lang w:bidi="fa-IR"/>
        </w:rPr>
        <w:t xml:space="preserve">و پاره اى خاكستر بر گرفت و با خاك بر آميخت </w:t>
      </w:r>
      <w:r>
        <w:rPr>
          <w:rStyle w:val="FootnoteAnchor"/>
          <w:rtl w:val="true"/>
        </w:rPr>
        <w:footnoteReference w:id="3460"/>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در </w:t>
      </w:r>
      <w:r>
        <w:rPr>
          <w:rStyle w:val="FootnoteAnchor"/>
          <w:rtl w:val="true"/>
        </w:rPr>
        <w:footnoteReference w:id="3461"/>
      </w:r>
      <w:r>
        <w:rPr>
          <w:rFonts w:ascii="IRNazanin" w:hAnsi="IRNazanin" w:eastAsia="IRNazanin"/>
          <w:color w:val="111111"/>
          <w:sz w:val="28"/>
          <w:sz w:val="28"/>
          <w:szCs w:val="28"/>
          <w:rtl w:val="true"/>
          <w:lang w:bidi="fa-IR"/>
        </w:rPr>
        <w:t>دهن افگند و روى به من كرد و اين بيتها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اخلط التّرب </w:t>
      </w:r>
      <w:r>
        <w:rPr>
          <w:rStyle w:val="FootnoteAnchor"/>
          <w:rtl w:val="true"/>
        </w:rPr>
        <w:footnoteReference w:id="3462"/>
      </w:r>
      <w:r>
        <w:rPr>
          <w:rFonts w:ascii="Amiri" w:hAnsi="Amiri" w:eastAsia="Amiri" w:cs="Amiri"/>
          <w:color w:val="111111"/>
          <w:sz w:val="28"/>
          <w:sz w:val="28"/>
          <w:szCs w:val="28"/>
          <w:rtl w:val="true"/>
          <w:lang w:bidi="ar-SA"/>
        </w:rPr>
        <w:t>بالرّماد و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ازجر النّفس عن مقام السّؤال</w:t>
      </w:r>
    </w:p>
    <w:p>
      <w:pPr>
        <w:pStyle w:val="BookText"/>
        <w:rPr/>
      </w:pPr>
      <w:r>
        <w:rPr>
          <w:rFonts w:ascii="Amiri" w:hAnsi="Amiri" w:eastAsia="Amiri" w:cs="Amiri"/>
          <w:color w:val="111111"/>
          <w:sz w:val="28"/>
          <w:sz w:val="28"/>
          <w:szCs w:val="28"/>
          <w:rtl w:val="true"/>
          <w:lang w:bidi="ar-SA"/>
        </w:rPr>
        <w:t>فاذا شئت ان تقنّع بالذّلّ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 ما حوته ايدي الرّجال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 وى بيرون آمدم و چند روز بر او نرفتم </w:t>
      </w:r>
      <w:r>
        <w:rPr>
          <w:rStyle w:val="FootnoteAnchor"/>
          <w:rtl w:val="true"/>
        </w:rPr>
        <w:footnoteReference w:id="3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دگر برخاستم </w:t>
      </w:r>
      <w:r>
        <w:rPr>
          <w:rStyle w:val="FootnoteAnchor"/>
          <w:rtl w:val="true"/>
        </w:rPr>
        <w:footnoteReference w:id="3464"/>
      </w:r>
      <w:r>
        <w:rPr>
          <w:rFonts w:ascii="IRNazanin" w:hAnsi="IRNazanin" w:eastAsia="IRNazanin"/>
          <w:color w:val="111111"/>
          <w:sz w:val="28"/>
          <w:sz w:val="28"/>
          <w:szCs w:val="28"/>
          <w:rtl w:val="true"/>
          <w:lang w:bidi="fa-IR"/>
        </w:rPr>
        <w:t xml:space="preserve">و در پيش او شدم و بنشستم </w:t>
      </w:r>
      <w:r>
        <w:rPr>
          <w:rStyle w:val="FootnoteAnchor"/>
          <w:rtl w:val="true"/>
        </w:rPr>
        <w:footnoteReference w:id="3465"/>
      </w:r>
      <w:r>
        <w:rPr>
          <w:rFonts w:ascii="IRNazanin" w:hAnsi="IRNazanin" w:eastAsia="IRNazanin"/>
          <w:color w:val="111111"/>
          <w:sz w:val="28"/>
          <w:sz w:val="28"/>
          <w:szCs w:val="28"/>
          <w:rtl w:val="true"/>
          <w:lang w:bidi="fa-IR"/>
        </w:rPr>
        <w:t>ديرگاه هيچ سخن نمى 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نمى گويى؟گفت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 الكلام بانّه سبب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النّطق فيه معادن الآفات</w:t>
      </w:r>
    </w:p>
    <w:p>
      <w:pPr>
        <w:pStyle w:val="BookText"/>
        <w:rPr/>
      </w:pPr>
      <w:r>
        <w:rPr>
          <w:rFonts w:ascii="Amiri" w:hAnsi="Amiri" w:eastAsia="Amiri" w:cs="Amiri"/>
          <w:color w:val="111111"/>
          <w:sz w:val="28"/>
          <w:sz w:val="28"/>
          <w:szCs w:val="28"/>
          <w:rtl w:val="true"/>
          <w:lang w:bidi="ar-SA"/>
        </w:rPr>
        <w:t>فاذا نطقت فكن لربّك ذاكرا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سكت فعدّ نفسك ما آت </w:t>
      </w:r>
      <w:r>
        <w:rPr>
          <w:rStyle w:val="FootnoteAnchor"/>
          <w:rtl w:val="true"/>
        </w:rPr>
        <w:footnoteReference w:id="3466"/>
      </w:r>
    </w:p>
    <w:p>
      <w:pPr>
        <w:pStyle w:val="BookText"/>
        <w:rPr/>
      </w:pPr>
      <w:r>
        <w:rPr>
          <w:rFonts w:ascii="IRNazanin" w:hAnsi="IRNazanin" w:eastAsia="IRNazanin"/>
          <w:color w:val="111111"/>
          <w:sz w:val="28"/>
          <w:sz w:val="28"/>
          <w:szCs w:val="28"/>
          <w:rtl w:val="true"/>
          <w:lang w:bidi="fa-IR"/>
        </w:rPr>
        <w:t>ابو بكر 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يطعمني بلا طعام و يسقني بلا شراب،و معنى آن كه مرا روزى دهد بى علاقه و سببى،و مثله</w:t>
      </w:r>
    </w:p>
    <w:p>
      <w:pPr>
        <w:pStyle w:val="BookText"/>
        <w:rPr/>
      </w:pPr>
      <w:r>
        <w:rPr>
          <w:rFonts w:ascii="Amiri" w:hAnsi="Amiri" w:eastAsia="Amiri" w:cs="Amiri"/>
          <w:color w:val="111111"/>
          <w:sz w:val="28"/>
          <w:sz w:val="28"/>
          <w:szCs w:val="28"/>
          <w:rtl w:val="true"/>
          <w:lang w:bidi="ar-SA"/>
        </w:rPr>
        <w:t>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أبيت </w:t>
      </w:r>
      <w:r>
        <w:rPr>
          <w:rStyle w:val="FootnoteAnchor"/>
          <w:rtl w:val="true"/>
        </w:rPr>
        <w:footnoteReference w:id="3467"/>
      </w:r>
      <w:r>
        <w:rPr>
          <w:rFonts w:ascii="IRNazanin" w:hAnsi="IRNazanin" w:eastAsia="IRNazanin"/>
          <w:color w:val="111111"/>
          <w:sz w:val="28"/>
          <w:sz w:val="28"/>
          <w:szCs w:val="28"/>
          <w:rtl w:val="true"/>
          <w:lang w:bidi="fa-IR"/>
        </w:rPr>
        <w:t>يطعمني ربّي و يسقيني،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همه شب خداى طعام و شراب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است كه سقّايى بود در مدينه،روزى در مسجد رسول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آيت مى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w:t>
      </w:r>
      <w:r>
        <w:rPr>
          <w:rStyle w:val="FootnoteAnchor"/>
          <w:rtl w:val="true"/>
        </w:rPr>
        <w:footnoteReference w:id="3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قربه بينداخت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w:t>
      </w:r>
      <w:r>
        <w:rPr>
          <w:rStyle w:val="FootnoteAnchor"/>
          <w:rtl w:val="true"/>
        </w:rPr>
        <w:footnoteReference w:id="3469"/>
      </w:r>
      <w:r>
        <w:rPr>
          <w:rFonts w:ascii="Amiri" w:hAnsi="Amiri" w:eastAsia="Amiri" w:cs="Amiri"/>
          <w:color w:val="111111"/>
          <w:sz w:val="28"/>
          <w:sz w:val="28"/>
          <w:szCs w:val="28"/>
          <w:rtl w:val="true"/>
          <w:lang w:bidi="ar-SA"/>
        </w:rPr>
        <w:t>ضمان روزى كرد مرا كار كردن هرزه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برفت و سه شبانه روز عبادت مى كرد و چيزى نيافت كه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بخفت،در خواب شربه اى </w:t>
      </w:r>
      <w:r>
        <w:rPr>
          <w:rStyle w:val="FootnoteAnchor"/>
          <w:rtl w:val="true"/>
        </w:rPr>
        <w:footnoteReference w:id="3470"/>
      </w:r>
      <w:r>
        <w:rPr>
          <w:rFonts w:ascii="IRNazanin" w:hAnsi="IRNazanin" w:eastAsia="IRNazanin"/>
          <w:color w:val="111111"/>
          <w:sz w:val="28"/>
          <w:sz w:val="28"/>
          <w:szCs w:val="28"/>
          <w:rtl w:val="true"/>
          <w:lang w:bidi="fa-IR"/>
        </w:rPr>
        <w:t xml:space="preserve">دادند كه پس از آن بيست و اند </w:t>
      </w:r>
      <w:r>
        <w:rPr>
          <w:rStyle w:val="FootnoteAnchor"/>
          <w:rtl w:val="true"/>
        </w:rPr>
        <w:footnoteReference w:id="3471"/>
      </w:r>
      <w:r>
        <w:rPr>
          <w:rFonts w:ascii="IRNazanin" w:hAnsi="IRNazanin" w:eastAsia="IRNazanin"/>
          <w:color w:val="111111"/>
          <w:sz w:val="28"/>
          <w:sz w:val="28"/>
          <w:szCs w:val="28"/>
          <w:rtl w:val="true"/>
          <w:lang w:bidi="fa-IR"/>
        </w:rPr>
        <w:t>سال بماند طعام و شراب به شهوت نخورد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حجّاج زاهدى بود او را عبد الرّحمن بن يعمر گفتندى كه او در ماهى يك بار طعام خوردى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را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بگرفت و در خانه كرد تا يك ماه و شك نكرد كه او مرده باشد،چون در بگشادند او نماز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 كنى بى طهارت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محتاج طهارت باشد </w:t>
      </w:r>
      <w:r>
        <w:rPr>
          <w:rStyle w:val="FootnoteAnchor"/>
          <w:rtl w:val="true"/>
        </w:rPr>
        <w:footnoteReference w:id="3472"/>
      </w:r>
      <w:r>
        <w:rPr>
          <w:rFonts w:ascii="Amiri" w:hAnsi="Amiri" w:eastAsia="Amiri" w:cs="Amiri"/>
          <w:color w:val="111111"/>
          <w:sz w:val="28"/>
          <w:sz w:val="28"/>
          <w:szCs w:val="28"/>
          <w:rtl w:val="true"/>
          <w:lang w:bidi="ar-SA"/>
        </w:rPr>
        <w:t xml:space="preserve">كه طعام و </w:t>
      </w:r>
    </w:p>
    <w:p>
      <w:pPr>
        <w:pStyle w:val="BookText"/>
        <w:rPr/>
      </w:pPr>
      <w:r>
        <w:rPr>
          <w:rFonts w:ascii="Amiri" w:hAnsi="Amiri" w:eastAsia="Amiri" w:cs="Amiri"/>
          <w:color w:val="111111"/>
          <w:sz w:val="28"/>
          <w:sz w:val="28"/>
          <w:szCs w:val="28"/>
          <w:rtl w:val="true"/>
          <w:lang w:bidi="ar-SA"/>
        </w:rPr>
        <w:t>شراب خورد،من بر وضوى اوّلم كه اين جا در آمدم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ايّام سيف الدّوله علىّ بن حمدان </w:t>
      </w:r>
      <w:r>
        <w:rPr>
          <w:rStyle w:val="FootnoteAnchor"/>
          <w:rtl w:val="true"/>
        </w:rPr>
        <w:footnoteReference w:id="3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روميان زنى را به اسيرى بگرفتند،از ايشان بگريخت به شب </w:t>
      </w:r>
      <w:r>
        <w:rPr>
          <w:rStyle w:val="FootnoteAnchor"/>
          <w:rtl w:val="true"/>
        </w:rPr>
        <w:footnoteReference w:id="3474"/>
      </w:r>
      <w:r>
        <w:rPr>
          <w:rFonts w:ascii="IRNazanin" w:hAnsi="IRNazanin" w:eastAsia="IRNazanin"/>
          <w:color w:val="111111"/>
          <w:sz w:val="28"/>
          <w:sz w:val="28"/>
          <w:szCs w:val="28"/>
          <w:rtl w:val="true"/>
          <w:lang w:bidi="fa-IR"/>
        </w:rPr>
        <w:t>از روم به بغداد آمد بى زادى و طعامى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الدّوله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آمدى؟گفت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گرسنه شدم سه بار قُلْ هُوَ اللّٰهُ أَحَدٌ </w:t>
      </w:r>
      <w:r>
        <w:rPr>
          <w:rStyle w:val="FootnoteAnchor"/>
          <w:rtl w:val="true"/>
        </w:rPr>
        <w:footnoteReference w:id="3475"/>
      </w:r>
      <w:r>
        <w:rPr>
          <w:rFonts w:ascii="IRNazanin" w:hAnsi="IRNazanin" w:eastAsia="IRNazanin"/>
          <w:color w:val="111111"/>
          <w:sz w:val="28"/>
          <w:sz w:val="28"/>
          <w:szCs w:val="28"/>
          <w:rtl w:val="true"/>
          <w:lang w:bidi="fa-IR"/>
        </w:rPr>
        <w:t>بر خواندم سير شدم و قوتم پديد آمد به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مصرى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خورى؟گفت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ربّي يطعمني و يسقيني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يطعمني طعام المعرفة و يسقيني شراب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بيت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شراب المحبّة خير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شراب سواه سراب</w:t>
      </w:r>
    </w:p>
    <w:p>
      <w:pPr>
        <w:pStyle w:val="BookText"/>
        <w:rPr/>
      </w:pPr>
      <w:r>
        <w:rPr>
          <w:rFonts w:ascii="IRNazanin" w:hAnsi="IRNazanin" w:eastAsia="IRNazanin"/>
          <w:color w:val="111111"/>
          <w:sz w:val="28"/>
          <w:sz w:val="28"/>
          <w:szCs w:val="28"/>
          <w:rtl w:val="true"/>
          <w:lang w:bidi="fa-IR"/>
        </w:rPr>
        <w:t xml:space="preserve">اين حكايت و امثال اين به نزديك اهل تصوّف از كرامات باشد،و به نزديك ما اگر درست بود </w:t>
      </w:r>
      <w:r>
        <w:rPr>
          <w:rStyle w:val="FootnoteAnchor"/>
          <w:rtl w:val="true"/>
        </w:rPr>
        <w:footnoteReference w:id="3476"/>
      </w:r>
      <w:r>
        <w:rPr>
          <w:rFonts w:ascii="IRNazanin" w:hAnsi="IRNazanin" w:eastAsia="IRNazanin"/>
          <w:color w:val="111111"/>
          <w:sz w:val="28"/>
          <w:sz w:val="28"/>
          <w:szCs w:val="28"/>
          <w:rtl w:val="true"/>
          <w:lang w:bidi="fa-IR"/>
        </w:rPr>
        <w:t xml:space="preserve">معجز بود كه خداى تعالى اظهار كند بر دست بعضى صالحان چون داند كه در آن لطفى خواهد بود يا </w:t>
      </w:r>
      <w:r>
        <w:rPr>
          <w:rStyle w:val="FootnoteAnchor"/>
          <w:rtl w:val="true"/>
        </w:rPr>
        <w:footnoteReference w:id="3477"/>
      </w:r>
      <w:r>
        <w:rPr>
          <w:rFonts w:ascii="Amiri" w:hAnsi="Amiri" w:eastAsia="Amiri" w:cs="Amiri"/>
          <w:color w:val="111111"/>
          <w:sz w:val="28"/>
          <w:sz w:val="28"/>
          <w:szCs w:val="28"/>
          <w:rtl w:val="true"/>
          <w:lang w:bidi="ar-SA"/>
        </w:rPr>
        <w:t>بعضى مكلّفان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مَرِضْتُ فَهُوَ يَشْفِينِ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بيمار شوم او مرا شفا دهد،اگر </w:t>
      </w:r>
      <w:r>
        <w:rPr>
          <w:rStyle w:val="FootnoteAnchor"/>
          <w:rtl w:val="true"/>
        </w:rPr>
        <w:footnoteReference w:id="3478"/>
      </w:r>
      <w:r>
        <w:rPr>
          <w:rFonts w:ascii="Amiri" w:hAnsi="Amiri" w:eastAsia="Amiri" w:cs="Amiri"/>
          <w:color w:val="111111"/>
          <w:sz w:val="28"/>
          <w:sz w:val="28"/>
          <w:szCs w:val="28"/>
          <w:rtl w:val="true"/>
          <w:lang w:bidi="ar-SA"/>
        </w:rPr>
        <w:t xml:space="preserve">بيمارى و شفا هر دو از اوست،او </w:t>
      </w:r>
      <w:r>
        <w:rPr>
          <w:rStyle w:val="FootnoteAnchor"/>
          <w:rtl w:val="true"/>
        </w:rPr>
        <w:footnoteReference w:id="3479"/>
      </w:r>
      <w:r>
        <w:rPr>
          <w:rFonts w:ascii="IRNazanin" w:hAnsi="IRNazanin" w:eastAsia="IRNazanin"/>
          <w:color w:val="111111"/>
          <w:sz w:val="28"/>
          <w:sz w:val="28"/>
          <w:szCs w:val="28"/>
          <w:rtl w:val="true"/>
          <w:lang w:bidi="fa-IR"/>
        </w:rPr>
        <w:t>ادب نگاه داشت و بيمارى اضافت با خود كرد،و شفا حوالت با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w:t>
      </w:r>
      <w:r>
        <w:rPr>
          <w:rStyle w:val="FootnoteAnchor"/>
          <w:rtl w:val="true"/>
        </w:rPr>
        <w:footnoteReference w:id="3480"/>
      </w:r>
      <w:r>
        <w:rPr>
          <w:rFonts w:ascii="Amiri" w:hAnsi="Amiri" w:eastAsia="Amiri" w:cs="Amiri"/>
          <w:color w:val="111111"/>
          <w:sz w:val="28"/>
          <w:sz w:val="28"/>
          <w:szCs w:val="28"/>
          <w:rtl w:val="true"/>
          <w:lang w:bidi="ar-SA"/>
        </w:rPr>
        <w:t xml:space="preserve">روا نمى دارد كه اين قدر حوالت به خداى كند </w:t>
      </w:r>
      <w:r>
        <w:rPr>
          <w:rStyle w:val="FootnoteAnchor"/>
          <w:rtl w:val="true"/>
        </w:rPr>
        <w:footnoteReference w:id="3481"/>
      </w:r>
      <w:r>
        <w:rPr>
          <w:rFonts w:ascii="IRNazanin" w:hAnsi="IRNazanin" w:eastAsia="IRNazanin"/>
          <w:color w:val="111111"/>
          <w:sz w:val="28"/>
          <w:sz w:val="28"/>
          <w:szCs w:val="28"/>
          <w:rtl w:val="true"/>
          <w:lang w:bidi="fa-IR"/>
        </w:rPr>
        <w:t xml:space="preserve">،تو چگونه روا مى دارى كه هركجا قبايحى و فضايحى </w:t>
      </w:r>
      <w:r>
        <w:rPr>
          <w:rStyle w:val="FootnoteAnchor"/>
          <w:rtl w:val="true"/>
        </w:rPr>
        <w:footnoteReference w:id="3482"/>
      </w:r>
      <w:r>
        <w:rPr>
          <w:rFonts w:ascii="Amiri" w:hAnsi="Amiri" w:eastAsia="Amiri" w:cs="Amiri"/>
          <w:color w:val="111111"/>
          <w:sz w:val="28"/>
          <w:sz w:val="28"/>
          <w:szCs w:val="28"/>
          <w:rtl w:val="true"/>
          <w:lang w:bidi="ar-SA"/>
        </w:rPr>
        <w:t>حوالت با او مى كنى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جمله بزرگان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بيمارستانى فروشدم </w:t>
      </w:r>
      <w:r>
        <w:rPr>
          <w:rStyle w:val="FootnoteAnchor"/>
          <w:rtl w:val="true"/>
        </w:rPr>
        <w:footnoteReference w:id="3483"/>
      </w:r>
      <w:r>
        <w:rPr>
          <w:rFonts w:ascii="IRNazanin" w:hAnsi="IRNazanin" w:eastAsia="IRNazanin"/>
          <w:color w:val="111111"/>
          <w:sz w:val="28"/>
          <w:sz w:val="28"/>
          <w:szCs w:val="28"/>
          <w:rtl w:val="true"/>
          <w:lang w:bidi="fa-IR"/>
        </w:rPr>
        <w:t>،مردى طبيب را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و جماعتى بيماران را بر وى گرد آمده،و هركس علت خود شرح مى دادند </w:t>
      </w:r>
      <w:r>
        <w:rPr>
          <w:rStyle w:val="FootnoteAnchor"/>
          <w:rtl w:val="true"/>
        </w:rPr>
        <w:footnoteReference w:id="3484"/>
      </w:r>
      <w:r>
        <w:rPr>
          <w:rFonts w:ascii="Amiri" w:hAnsi="Amiri" w:eastAsia="Amiri" w:cs="Amiri"/>
          <w:color w:val="111111"/>
          <w:sz w:val="28"/>
          <w:sz w:val="28"/>
          <w:szCs w:val="28"/>
          <w:rtl w:val="true"/>
          <w:lang w:bidi="ar-SA"/>
        </w:rPr>
        <w:t xml:space="preserve">،و او هركس را دوايى مى فرمود در خور هريك </w:t>
      </w:r>
      <w:r>
        <w:rPr>
          <w:rStyle w:val="FootnoteAnchor"/>
          <w:rtl w:val="true"/>
        </w:rPr>
        <w:footnoteReference w:id="3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برنايى به نزديك او فراز شد،روى زرد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شده و اثر عبادت و سيماى صلاح </w:t>
      </w:r>
      <w:r>
        <w:rPr>
          <w:rStyle w:val="FootnoteAnchor"/>
          <w:rtl w:val="true"/>
        </w:rPr>
        <w:footnoteReference w:id="3486"/>
      </w:r>
      <w:r>
        <w:rPr>
          <w:rFonts w:ascii="IRNazanin" w:hAnsi="IRNazanin" w:eastAsia="IRNazanin"/>
          <w:color w:val="111111"/>
          <w:sz w:val="28"/>
          <w:sz w:val="28"/>
          <w:szCs w:val="28"/>
          <w:rtl w:val="true"/>
          <w:lang w:bidi="fa-IR"/>
        </w:rPr>
        <w:t>بر وى 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مردى طبيب و زيركى،و هريكى </w:t>
      </w:r>
      <w:r>
        <w:rPr>
          <w:rStyle w:val="FootnoteAnchor"/>
          <w:rtl w:val="true"/>
        </w:rPr>
        <w:footnoteReference w:id="3487"/>
      </w:r>
      <w:r>
        <w:rPr>
          <w:rFonts w:ascii="IRNazanin" w:hAnsi="IRNazanin" w:eastAsia="IRNazanin"/>
          <w:color w:val="111111"/>
          <w:sz w:val="28"/>
          <w:sz w:val="28"/>
          <w:szCs w:val="28"/>
          <w:rtl w:val="true"/>
          <w:lang w:bidi="fa-IR"/>
        </w:rPr>
        <w:t>از بيماران دوايى فرمودى،مرا بيماريى است دواى آن دانى؟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گناه را دوا چه باشد؟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بشو </w:t>
      </w:r>
      <w:r>
        <w:rPr>
          <w:rStyle w:val="FootnoteAnchor"/>
          <w:rtl w:val="true"/>
        </w:rPr>
        <w:footnoteReference w:id="3488"/>
      </w:r>
      <w:r>
        <w:rPr>
          <w:rFonts w:ascii="IRNazanin" w:hAnsi="IRNazanin" w:eastAsia="IRNazanin"/>
          <w:color w:val="111111"/>
          <w:sz w:val="28"/>
          <w:sz w:val="28"/>
          <w:szCs w:val="28"/>
          <w:rtl w:val="true"/>
          <w:lang w:bidi="fa-IR"/>
        </w:rPr>
        <w:t>و هليلۀ صبر بگير با بليلۀ تواضع،و در هاون ندم و پشيمانى افگن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قهر هواى نفس خود بكوب،و ازآنجا در پاتيلچه صحّت عزم افگن،و</w:t>
      </w:r>
      <w:r>
        <w:rPr>
          <w:rFonts w:eastAsia="IRNazanin" w:cs="IRNazanin"/>
          <w:color w:val="111111"/>
          <w:sz w:val="28"/>
          <w:szCs w:val="28"/>
          <w:rtl w:val="true"/>
          <w:lang w:bidi="fa-IR"/>
        </w:rPr>
        <w:t xml:space="preserve">] </w:t>
      </w:r>
      <w:r>
        <w:rPr>
          <w:rStyle w:val="FootnoteAnchor"/>
          <w:rtl w:val="true"/>
        </w:rPr>
        <w:footnoteReference w:id="3489"/>
      </w:r>
      <w:r>
        <w:rPr>
          <w:rFonts w:ascii="Amiri" w:hAnsi="Amiri" w:eastAsia="Amiri" w:cs="Amiri"/>
          <w:color w:val="111111"/>
          <w:sz w:val="28"/>
          <w:sz w:val="28"/>
          <w:szCs w:val="28"/>
          <w:rtl w:val="true"/>
          <w:lang w:bidi="ar-SA"/>
        </w:rPr>
        <w:t xml:space="preserve">آب حيا و شرم بر او زن </w:t>
      </w:r>
      <w:r>
        <w:rPr>
          <w:rStyle w:val="FootnoteAnchor"/>
          <w:rtl w:val="true"/>
        </w:rPr>
        <w:footnoteReference w:id="3490"/>
      </w:r>
      <w:r>
        <w:rPr>
          <w:rFonts w:ascii="IRNazanin" w:hAnsi="IRNazanin" w:eastAsia="IRNazanin"/>
          <w:color w:val="111111"/>
          <w:sz w:val="28"/>
          <w:sz w:val="28"/>
          <w:szCs w:val="28"/>
          <w:rtl w:val="true"/>
          <w:lang w:bidi="fa-IR"/>
        </w:rPr>
        <w:t xml:space="preserve">،به آتش محبّت بجوشان و با سطام </w:t>
      </w:r>
      <w:r>
        <w:rPr>
          <w:rStyle w:val="FootnoteAnchor"/>
          <w:rtl w:val="true"/>
        </w:rPr>
        <w:footnoteReference w:id="3491"/>
      </w:r>
      <w:r>
        <w:rPr>
          <w:rFonts w:ascii="IRNazanin" w:hAnsi="IRNazanin" w:eastAsia="IRNazanin"/>
          <w:color w:val="111111"/>
          <w:sz w:val="28"/>
          <w:sz w:val="28"/>
          <w:szCs w:val="28"/>
          <w:rtl w:val="true"/>
          <w:lang w:bidi="fa-IR"/>
        </w:rPr>
        <w:t>عصمت بگردان تا حباب حكمت بر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راووق صفا بپالاى و به مروحۀ استرواح باد كن آن را،و در وقت سحر از وى شربتى نوش كن،و دگر گرد گناه مگرد تا راحت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يُمِيتُنِي ثُمَّ يُحْيِينِ ،او آن خداست كه مرا بميراند و آنگه زنده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 ثمّ يحييني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تراخى هست</w:t>
      </w:r>
      <w:r>
        <w:rPr>
          <w:rFonts w:eastAsia="IRNazanin" w:cs="IRNazanin"/>
          <w:color w:val="111111"/>
          <w:sz w:val="28"/>
          <w:szCs w:val="28"/>
          <w:rtl w:val="true"/>
          <w:lang w:bidi="fa-IR"/>
        </w:rPr>
        <w:t xml:space="preserve">] </w:t>
      </w:r>
      <w:r>
        <w:rPr>
          <w:rStyle w:val="FootnoteAnchor"/>
          <w:rtl w:val="true"/>
        </w:rPr>
        <w:footnoteReference w:id="3492"/>
      </w:r>
      <w:r>
        <w:rPr>
          <w:rFonts w:ascii="IRNazanin" w:hAnsi="IRNazanin" w:eastAsia="IRNazanin"/>
          <w:color w:val="111111"/>
          <w:sz w:val="28"/>
          <w:sz w:val="28"/>
          <w:szCs w:val="28"/>
          <w:rtl w:val="true"/>
          <w:lang w:bidi="fa-IR"/>
        </w:rPr>
        <w:t>در ميان زندگانى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يميتني بالعدل و يحييني بالفضل،يميتني بالفراق </w:t>
      </w:r>
      <w:r>
        <w:rPr>
          <w:rStyle w:val="FootnoteAnchor"/>
          <w:rtl w:val="true"/>
        </w:rPr>
        <w:footnoteReference w:id="3493"/>
      </w:r>
      <w:r>
        <w:rPr>
          <w:rFonts w:ascii="Amiri" w:hAnsi="Amiri" w:eastAsia="Amiri" w:cs="Amiri"/>
          <w:color w:val="111111"/>
          <w:sz w:val="28"/>
          <w:sz w:val="28"/>
          <w:szCs w:val="28"/>
          <w:rtl w:val="true"/>
          <w:lang w:bidi="ar-SA"/>
        </w:rPr>
        <w:t>و يحيينى بالتّلاق،يميتنى بالخذلان و يحييني بتوفيق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يميتني بالخلاعة، و</w:t>
      </w:r>
      <w:r>
        <w:rPr>
          <w:rFonts w:eastAsia="Amiri" w:cs="Amiri" w:ascii="Amiri" w:hAnsi="Amiri"/>
          <w:color w:val="111111"/>
          <w:sz w:val="28"/>
          <w:szCs w:val="28"/>
          <w:rtl w:val="true"/>
          <w:lang w:bidi="ar-SA"/>
        </w:rPr>
        <w:t xml:space="preserve">] </w:t>
      </w:r>
      <w:r>
        <w:rPr>
          <w:rStyle w:val="FootnoteAnchor"/>
          <w:rtl w:val="true"/>
        </w:rPr>
        <w:footnoteReference w:id="3494"/>
      </w:r>
      <w:r>
        <w:rPr>
          <w:rFonts w:ascii="Amiri" w:hAnsi="Amiri" w:eastAsia="Amiri" w:cs="Amiri"/>
          <w:color w:val="111111"/>
          <w:sz w:val="28"/>
          <w:sz w:val="28"/>
          <w:szCs w:val="28"/>
          <w:rtl w:val="true"/>
          <w:lang w:bidi="ar-SA"/>
        </w:rPr>
        <w:t>يحييني بالطّاعة،يميتنى بالجهل و يحيينى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أَطْمَعُ أَنْ يَغْفِرَ لِي خَطِيئَتِي يَوْمَ الدِّينِ ،و او آن خداست كه </w:t>
      </w:r>
      <w:r>
        <w:rPr>
          <w:rStyle w:val="FootnoteAnchor"/>
          <w:rtl w:val="true"/>
        </w:rPr>
        <w:footnoteReference w:id="3495"/>
      </w:r>
      <w:r>
        <w:rPr>
          <w:rFonts w:ascii="IRNazanin" w:hAnsi="IRNazanin" w:eastAsia="IRNazanin"/>
          <w:color w:val="111111"/>
          <w:sz w:val="28"/>
          <w:sz w:val="28"/>
          <w:szCs w:val="28"/>
          <w:rtl w:val="true"/>
          <w:lang w:bidi="fa-IR"/>
        </w:rPr>
        <w:t>گناهان من بيامرزد روز قيامت،و اين بر سبيل خضوع و خشوع و انقطاع با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الدِّينِ ،اى يوم الجزاء،و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گفت از عائشه كه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جدعان صلۀ رحم كردى و مهمان </w:t>
      </w:r>
      <w:r>
        <w:rPr>
          <w:rStyle w:val="FootnoteAnchor"/>
          <w:rtl w:val="true"/>
        </w:rPr>
        <w:footnoteReference w:id="3496"/>
      </w:r>
      <w:r>
        <w:rPr>
          <w:rFonts w:ascii="IRNazanin" w:hAnsi="IRNazanin" w:eastAsia="IRNazanin"/>
          <w:color w:val="111111"/>
          <w:sz w:val="28"/>
          <w:sz w:val="28"/>
          <w:szCs w:val="28"/>
          <w:rtl w:val="true"/>
          <w:lang w:bidi="fa-IR"/>
        </w:rPr>
        <w:t>را طعام دادى و شراب،و اسيران را از بند رها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هيچ سودى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نه،براى آن كه او هرگز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لي خطيئتي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Style w:val="FootnoteAnchor"/>
          <w:rtl w:val="true"/>
        </w:rPr>
        <w:footnoteReference w:id="3497"/>
      </w:r>
      <w:r>
        <w:rPr>
          <w:rFonts w:ascii="IRNazanin" w:hAnsi="IRNazanin" w:eastAsia="IRNazanin"/>
          <w:color w:val="111111"/>
          <w:sz w:val="28"/>
          <w:sz w:val="28"/>
          <w:szCs w:val="28"/>
          <w:rtl w:val="true"/>
          <w:lang w:bidi="fa-IR"/>
        </w:rPr>
        <w:t>مسلمان نبود كه به اين گفتار با خداى فزع كردى و به قيامت ايمان نداشت</w:t>
      </w:r>
      <w:r>
        <w:rPr>
          <w:rFonts w:eastAsia="IRNazanin" w:cs="IRNazanin"/>
          <w:color w:val="111111"/>
          <w:sz w:val="28"/>
          <w:szCs w:val="28"/>
          <w:rtl w:val="true"/>
          <w:lang w:bidi="fa-IR"/>
        </w:rPr>
        <w:t xml:space="preserve">] </w:t>
      </w:r>
      <w:r>
        <w:rPr>
          <w:rStyle w:val="FootnoteAnchor"/>
          <w:rtl w:val="true"/>
        </w:rPr>
        <w:footnoteReference w:id="3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رَبِّ هَبْ لِي حُكْماً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حكمت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چيز را </w:t>
      </w:r>
      <w:r>
        <w:rPr>
          <w:rStyle w:val="FootnoteAnchor"/>
          <w:rtl w:val="true"/>
        </w:rPr>
        <w:footnoteReference w:id="3499"/>
      </w:r>
      <w:r>
        <w:rPr>
          <w:rFonts w:ascii="IRNazanin" w:hAnsi="IRNazanin" w:eastAsia="IRNazanin"/>
          <w:color w:val="111111"/>
          <w:sz w:val="28"/>
          <w:sz w:val="28"/>
          <w:szCs w:val="28"/>
          <w:rtl w:val="true"/>
          <w:lang w:bidi="fa-IR"/>
        </w:rPr>
        <w:t>برآن وجه كه حكمت اقتضا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أَلْحِقْنِي بِالصّٰالِحِينَ ،و مرا به آن صالحان گذشته </w:t>
      </w:r>
      <w:r>
        <w:rPr>
          <w:rStyle w:val="FootnoteAnchor"/>
          <w:rtl w:val="true"/>
        </w:rPr>
        <w:footnoteReference w:id="3500"/>
      </w:r>
      <w:r>
        <w:rPr>
          <w:rFonts w:ascii="IRNazanin" w:hAnsi="IRNazanin" w:eastAsia="IRNazanin"/>
          <w:color w:val="111111"/>
          <w:sz w:val="28"/>
          <w:sz w:val="28"/>
          <w:szCs w:val="28"/>
          <w:rtl w:val="true"/>
          <w:lang w:bidi="fa-IR"/>
        </w:rPr>
        <w:t>در رسان از پيغامبران به منزلت و درجۀ ايشان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مرا به اهل بهشت در 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لِي لِسٰانَ صِدْقٍ فِي الْآخِرِينَ ،و مرا زبان راستى كن در بازيسينان </w:t>
      </w:r>
      <w:r>
        <w:rPr>
          <w:rStyle w:val="FootnoteAnchor"/>
          <w:rtl w:val="true"/>
        </w:rPr>
        <w:footnoteReference w:id="3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ذكر جميل </w:t>
      </w:r>
      <w:r>
        <w:rPr>
          <w:rStyle w:val="FootnoteAnchor"/>
          <w:rtl w:val="true"/>
        </w:rPr>
        <w:footnoteReference w:id="3502"/>
      </w:r>
      <w:r>
        <w:rPr>
          <w:rFonts w:ascii="IRNazanin" w:hAnsi="IRNazanin" w:eastAsia="IRNazanin"/>
          <w:color w:val="111111"/>
          <w:sz w:val="28"/>
          <w:sz w:val="28"/>
          <w:szCs w:val="28"/>
          <w:rtl w:val="true"/>
          <w:lang w:bidi="fa-IR"/>
        </w:rPr>
        <w:t xml:space="preserve">است و ثناى حسن و قبول عامّه در جملۀ امّت </w:t>
      </w:r>
      <w:r>
        <w:rPr>
          <w:rStyle w:val="FootnoteAnchor"/>
          <w:rtl w:val="true"/>
        </w:rPr>
        <w:footnoteReference w:id="3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اجابت كرد اين دعا تا همۀ امم از هر ملّت كه باشند او را نيك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آن است كه،از عقب من پيغامبرى </w:t>
      </w:r>
      <w:r>
        <w:rPr>
          <w:rStyle w:val="FootnoteAnchor"/>
          <w:rtl w:val="true"/>
        </w:rPr>
        <w:footnoteReference w:id="3504"/>
      </w:r>
      <w:r>
        <w:rPr>
          <w:rFonts w:ascii="IRNazanin" w:hAnsi="IRNazanin" w:eastAsia="IRNazanin"/>
          <w:color w:val="111111"/>
          <w:sz w:val="28"/>
          <w:sz w:val="28"/>
          <w:szCs w:val="28"/>
          <w:rtl w:val="true"/>
          <w:lang w:bidi="fa-IR"/>
        </w:rPr>
        <w:t>كن صادق،يعنى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ذكرى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ذكر نهاد،براى آن كه ذكر به زبان گويند،چنان كه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رسالت بنهاد،چون رسالت به زفان </w:t>
      </w:r>
      <w:r>
        <w:rPr>
          <w:rStyle w:val="FootnoteAnchor"/>
          <w:rtl w:val="true"/>
        </w:rPr>
        <w:footnoteReference w:id="3505"/>
      </w:r>
      <w:r>
        <w:rPr>
          <w:rFonts w:ascii="IRNazanin" w:hAnsi="IRNazanin" w:eastAsia="IRNazanin"/>
          <w:color w:val="111111"/>
          <w:sz w:val="28"/>
          <w:sz w:val="28"/>
          <w:szCs w:val="28"/>
          <w:rtl w:val="true"/>
          <w:lang w:bidi="fa-IR"/>
        </w:rPr>
        <w:t xml:space="preserve">گزارند </w:t>
      </w:r>
      <w:r>
        <w:rPr>
          <w:rStyle w:val="FootnoteAnchor"/>
          <w:rtl w:val="true"/>
        </w:rPr>
        <w:footnoteReference w:id="3506"/>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اتتني لسان لا اسرّ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علو لا عجب منها و لا سخر</w:t>
      </w:r>
    </w:p>
    <w:p>
      <w:pPr>
        <w:pStyle w:val="BookText"/>
        <w:rPr/>
      </w:pPr>
      <w:r>
        <w:rPr>
          <w:rFonts w:ascii="IRNazanin" w:hAnsi="IRNazanin" w:eastAsia="IRNazanin"/>
          <w:color w:val="111111"/>
          <w:sz w:val="28"/>
          <w:sz w:val="28"/>
          <w:szCs w:val="28"/>
          <w:rtl w:val="true"/>
          <w:lang w:bidi="fa-IR"/>
        </w:rPr>
        <w:t>وَ اجْعَلْنِي مِنْ وَرَثَةِ جَنَّةِ النَّعِيمِ ،و مرا از جملۀ وارثان بهشت نعيم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ذكر ميراث كرد اين جا كه خداى تعالى جايهايى كه در بهشت براى كافران آفريد اگر ايمان آوردندى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 كردندى</w:t>
      </w:r>
      <w:r>
        <w:rPr>
          <w:rFonts w:eastAsia="IRNazanin" w:cs="IRNazanin"/>
          <w:color w:val="111111"/>
          <w:sz w:val="28"/>
          <w:szCs w:val="28"/>
          <w:rtl w:val="true"/>
          <w:lang w:bidi="fa-IR"/>
        </w:rPr>
        <w:t xml:space="preserve">] </w:t>
      </w:r>
      <w:r>
        <w:rPr>
          <w:rStyle w:val="FootnoteAnchor"/>
          <w:rtl w:val="true"/>
        </w:rPr>
        <w:footnoteReference w:id="3507"/>
      </w:r>
      <w:r>
        <w:rPr>
          <w:rFonts w:ascii="IRNazanin" w:hAnsi="IRNazanin" w:eastAsia="IRNazanin"/>
          <w:color w:val="111111"/>
          <w:sz w:val="28"/>
          <w:sz w:val="28"/>
          <w:szCs w:val="28"/>
          <w:rtl w:val="true"/>
          <w:lang w:bidi="fa-IR"/>
        </w:rPr>
        <w:t>به ميراث به مؤمنان دهد چون ايشان را به دوزخ برند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اغْفِرْ لِأَبِي ،و بيامرز پدر مرا </w:t>
      </w:r>
      <w:r>
        <w:rPr>
          <w:rStyle w:val="FootnoteAnchor"/>
          <w:rtl w:val="true"/>
        </w:rPr>
        <w:footnoteReference w:id="3508"/>
      </w:r>
      <w:r>
        <w:rPr>
          <w:rFonts w:ascii="Amiri" w:hAnsi="Amiri" w:eastAsia="Amiri" w:cs="Amiri"/>
          <w:color w:val="111111"/>
          <w:sz w:val="28"/>
          <w:sz w:val="28"/>
          <w:szCs w:val="28"/>
          <w:rtl w:val="true"/>
          <w:lang w:bidi="ar-SA"/>
        </w:rPr>
        <w:t xml:space="preserve">،يعنى عمّش را </w:t>
      </w:r>
      <w:r>
        <w:rPr>
          <w:rStyle w:val="FootnoteAnchor"/>
          <w:rtl w:val="true"/>
        </w:rPr>
        <w:footnoteReference w:id="3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آمرزش خواستن از بهر او براى آن بود كه او وعده داد ابراهيم را كه ايمان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w:t>
      </w:r>
    </w:p>
    <w:p>
      <w:pPr>
        <w:pStyle w:val="BookText"/>
        <w:rPr/>
      </w:pPr>
      <w:r>
        <w:rPr>
          <w:rFonts w:ascii="Amiri" w:hAnsi="Amiri" w:eastAsia="Amiri" w:cs="Amiri"/>
          <w:color w:val="111111"/>
          <w:sz w:val="28"/>
          <w:sz w:val="28"/>
          <w:szCs w:val="28"/>
          <w:rtl w:val="true"/>
          <w:lang w:bidi="ar-SA"/>
        </w:rPr>
        <w:t>كه بيان كرده شد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اسْتِغْفٰارُ إِبْرٰاهِيمَ لِأَبِيهِ إِلاّٰ عَنْ مَوْعِدَةٍ وَعَدَهٰا إِيّٰاهُ </w:t>
      </w:r>
      <w:r>
        <w:rPr>
          <w:rStyle w:val="FootnoteAnchor"/>
          <w:rtl w:val="true"/>
        </w:rPr>
        <w:footnoteReference w:id="3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كٰانَ مِنَ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w:t>
      </w:r>
      <w:r>
        <w:rPr>
          <w:rFonts w:eastAsia="Amiri" w:cs="Amiri" w:ascii="Amiri" w:hAnsi="Amiri"/>
          <w:color w:val="111111"/>
          <w:sz w:val="28"/>
          <w:szCs w:val="28"/>
          <w:rtl w:val="true"/>
          <w:lang w:bidi="ar-SA"/>
        </w:rPr>
        <w:t xml:space="preserve">] </w:t>
      </w:r>
      <w:r>
        <w:rPr>
          <w:rStyle w:val="FootnoteAnchor"/>
          <w:rtl w:val="true"/>
        </w:rPr>
        <w:footnoteReference w:id="3511"/>
      </w:r>
      <w:r>
        <w:rPr>
          <w:rFonts w:ascii="IRNazanin" w:hAnsi="IRNazanin" w:eastAsia="IRNazanin"/>
          <w:color w:val="111111"/>
          <w:sz w:val="28"/>
          <w:sz w:val="28"/>
          <w:szCs w:val="28"/>
          <w:rtl w:val="true"/>
          <w:lang w:bidi="fa-IR"/>
        </w:rPr>
        <w:t>از دين تو ضالّ و گمراه بود و مراد به ضلال اين جا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آمرزش خواستن او را مشروط باشد به شرط انجاز وعدۀ ايمان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 مَوْعِدَةٍ وَعَدَهٰا إِيّٰاهُ </w:t>
      </w:r>
      <w:r>
        <w:rPr>
          <w:rStyle w:val="FootnoteAnchor"/>
          <w:rtl w:val="true"/>
        </w:rPr>
        <w:footnoteReference w:id="35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تُخْزِنِي يَوْمَ يُبْعَثُونَ ،و مرا عذاب مكن آن روز كه خلايق را برانگيزند،يعنى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باشد و عذاب،يقال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خزاه و اخزاه،و خزى </w:t>
      </w:r>
      <w:r>
        <w:rPr>
          <w:rStyle w:val="FootnoteAnchor"/>
          <w:rtl w:val="true"/>
        </w:rPr>
        <w:footnoteReference w:id="3514"/>
      </w:r>
      <w:r>
        <w:rPr>
          <w:rFonts w:ascii="Amiri" w:hAnsi="Amiri" w:eastAsia="Amiri" w:cs="Amiri"/>
          <w:color w:val="111111"/>
          <w:sz w:val="28"/>
          <w:sz w:val="28"/>
          <w:szCs w:val="28"/>
          <w:rtl w:val="true"/>
          <w:lang w:bidi="ar-SA"/>
        </w:rPr>
        <w:t>الرّجل اذا استحيى خزاية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لاٰ يَنْفَعُ مٰالٌ وَ لاٰ بَنُونَ ،آن روز كه سود ندارد مال و فرزندان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أَتَى اللّٰهَ بِقَلْبٍ سَلِيمٍ ،الّا آن كه دلى آرد به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سليم،سلامت يافته از شكّ و 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بيشتر مفسّران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سليم دل درست باشد،و آن دل مؤمن بود براى آن كه دل منافق بيمار بود،كقوله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مَرَضٌ </w:t>
      </w:r>
      <w:r>
        <w:rPr>
          <w:rStyle w:val="FootnoteAnchor"/>
          <w:rtl w:val="true"/>
        </w:rPr>
        <w:footnoteReference w:id="3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 </w:t>
      </w:r>
      <w:r>
        <w:rPr>
          <w:rStyle w:val="FootnoteAnchor"/>
          <w:rtl w:val="true"/>
        </w:rPr>
        <w:footnoteReference w:id="3516"/>
      </w:r>
      <w:r>
        <w:rPr>
          <w:rFonts w:ascii="IRNazanin" w:hAnsi="IRNazanin" w:eastAsia="IRNazanin"/>
          <w:color w:val="111111"/>
          <w:sz w:val="28"/>
          <w:sz w:val="28"/>
          <w:szCs w:val="28"/>
          <w:rtl w:val="true"/>
          <w:lang w:bidi="fa-IR"/>
        </w:rPr>
        <w:t>باشد از آفت مال و فرزندان،براى آن كه پيش از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 لاٰ 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مار گزيده است،و مار گزيده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خوانند،على طريق التّفؤل،چنان كه شاعر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ما سمّى اللّديغ 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دلى دردناك دارد از ترس خداى چون مار گزيده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أُزْلِفَتِ الْجَنَّةُ لِلْمُتَّقِينَ ،نزديك بكنند </w:t>
      </w:r>
      <w:r>
        <w:rPr>
          <w:rStyle w:val="FootnoteAnchor"/>
          <w:rtl w:val="true"/>
        </w:rPr>
        <w:footnoteReference w:id="3517"/>
      </w:r>
      <w:r>
        <w:rPr>
          <w:rFonts w:ascii="Amiri" w:hAnsi="Amiri" w:eastAsia="Amiri" w:cs="Amiri"/>
          <w:color w:val="111111"/>
          <w:sz w:val="28"/>
          <w:sz w:val="28"/>
          <w:szCs w:val="28"/>
          <w:rtl w:val="true"/>
          <w:lang w:bidi="ar-SA"/>
        </w:rPr>
        <w:t>بهشت به متّقيان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بُرِّزَتِ الْجَحِيمُ لِلْغٰاوِينَ ،بيرون آرند دوزخ براى غاويان و جاهلان،يعنى كافران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قِيلَ لَهُمْ أَيْنَ مٰا كُنْتُمْ تَعْبُدُونَ مِنْ دُونِ اللّٰهِ ،و گويند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كجايند آنان كه شما ايشان را مى پرستيدى بدون خداى تعالى،امروز شما را فرياد </w:t>
      </w:r>
      <w:r>
        <w:rPr>
          <w:rStyle w:val="FootnoteAnchor"/>
          <w:rtl w:val="true"/>
        </w:rPr>
        <w:footnoteReference w:id="3518"/>
      </w:r>
      <w:r>
        <w:rPr>
          <w:rFonts w:ascii="Amiri" w:hAnsi="Amiri" w:eastAsia="Amiri" w:cs="Amiri"/>
          <w:color w:val="111111"/>
          <w:sz w:val="28"/>
          <w:sz w:val="28"/>
          <w:szCs w:val="28"/>
          <w:rtl w:val="true"/>
          <w:lang w:bidi="ar-SA"/>
        </w:rPr>
        <w:t xml:space="preserve">مى رسند و يارى مى كنند </w:t>
      </w:r>
      <w:r>
        <w:rPr>
          <w:rStyle w:val="FootnoteAnchor"/>
          <w:rtl w:val="true"/>
        </w:rPr>
        <w:footnoteReference w:id="3519"/>
      </w:r>
      <w:r>
        <w:rPr>
          <w:rFonts w:ascii="Amiri" w:hAnsi="Amiri" w:eastAsia="Amiri" w:cs="Amiri"/>
          <w:color w:val="111111"/>
          <w:sz w:val="28"/>
          <w:sz w:val="28"/>
          <w:szCs w:val="28"/>
          <w:rtl w:val="true"/>
          <w:lang w:bidi="ar-SA"/>
        </w:rPr>
        <w:t xml:space="preserve">و يا انتصاف </w:t>
      </w:r>
      <w:r>
        <w:rPr>
          <w:rStyle w:val="FootnoteAnchor"/>
          <w:rtl w:val="true"/>
        </w:rPr>
        <w:footnoteReference w:id="3520"/>
      </w:r>
      <w:r>
        <w:rPr>
          <w:rFonts w:ascii="Amiri" w:hAnsi="Amiri" w:eastAsia="Amiri" w:cs="Amiri"/>
          <w:color w:val="111111"/>
          <w:sz w:val="28"/>
          <w:sz w:val="28"/>
          <w:szCs w:val="28"/>
          <w:rtl w:val="true"/>
          <w:lang w:bidi="ar-SA"/>
        </w:rPr>
        <w:t xml:space="preserve">و انتقام مى كشند؟ فَكُبْكِبُوا فِيهٰا هُمْ </w:t>
      </w:r>
      <w:r>
        <w:rPr>
          <w:rStyle w:val="FootnoteAnchor"/>
          <w:rtl w:val="true"/>
        </w:rPr>
        <w:footnoteReference w:id="3521"/>
      </w:r>
      <w:r>
        <w:rPr>
          <w:rFonts w:ascii="IRNazanin" w:hAnsi="IRNazanin" w:eastAsia="IRNazanin"/>
          <w:color w:val="111111"/>
          <w:sz w:val="28"/>
          <w:sz w:val="28"/>
          <w:szCs w:val="28"/>
          <w:rtl w:val="true"/>
          <w:lang w:bidi="fa-IR"/>
        </w:rPr>
        <w:t xml:space="preserve">،به سر درآرند </w:t>
      </w:r>
      <w:r>
        <w:rPr>
          <w:rStyle w:val="FootnoteAnchor"/>
          <w:rtl w:val="true"/>
        </w:rPr>
        <w:footnoteReference w:id="3522"/>
      </w:r>
      <w:r>
        <w:rPr>
          <w:rFonts w:ascii="Amiri" w:hAnsi="Amiri" w:eastAsia="Amiri" w:cs="Amiri"/>
          <w:color w:val="111111"/>
          <w:sz w:val="28"/>
          <w:sz w:val="28"/>
          <w:szCs w:val="28"/>
          <w:rtl w:val="true"/>
          <w:lang w:bidi="ar-SA"/>
        </w:rPr>
        <w:t xml:space="preserve">ايشان را در دوزخ،و نيز غاويان را يعنى كافران </w:t>
      </w:r>
      <w:r>
        <w:rPr>
          <w:rStyle w:val="FootnoteAnchor"/>
          <w:rtl w:val="true"/>
        </w:rPr>
        <w:footnoteReference w:id="3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جمع كنند </w:t>
      </w:r>
      <w:r>
        <w:rPr>
          <w:rStyle w:val="FootnoteAnchor"/>
          <w:rtl w:val="true"/>
        </w:rPr>
        <w:footnoteReference w:id="3524"/>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،دراندازند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مكرّر بكرده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بنهاده اند لاستثقال ثلاث باءات لأنّ الحرف المشدّد كحرفان</w:t>
      </w:r>
      <w:r>
        <w:rPr>
          <w:rFonts w:eastAsia="IRNazanin" w:cs="IRNazanin"/>
          <w:color w:val="111111"/>
          <w:sz w:val="28"/>
          <w:szCs w:val="28"/>
          <w:rtl w:val="true"/>
          <w:lang w:bidi="fa-IR"/>
        </w:rPr>
        <w:t xml:space="preserve">] </w:t>
      </w:r>
      <w:r>
        <w:rPr>
          <w:rStyle w:val="FootnoteAnchor"/>
          <w:rtl w:val="true"/>
        </w:rPr>
        <w:footnoteReference w:id="3525"/>
      </w:r>
      <w:r>
        <w:rPr>
          <w:rFonts w:ascii="Amiri" w:hAnsi="Amiri" w:eastAsia="Amiri" w:cs="Amiri"/>
          <w:color w:val="111111"/>
          <w:sz w:val="28"/>
          <w:sz w:val="28"/>
          <w:szCs w:val="28"/>
          <w:rtl w:val="true"/>
          <w:lang w:bidi="ar-SA"/>
        </w:rPr>
        <w:t xml:space="preserve">،و اين را مضاعف رباعى خوانند،و مثله نهنهة </w:t>
      </w:r>
      <w:r>
        <w:rPr>
          <w:rStyle w:val="FootnoteAnchor"/>
          <w:rtl w:val="true"/>
        </w:rPr>
        <w:footnoteReference w:id="3526"/>
      </w:r>
      <w:r>
        <w:rPr>
          <w:rFonts w:ascii="IRNazanin" w:hAnsi="IRNazanin" w:eastAsia="IRNazanin"/>
          <w:color w:val="111111"/>
          <w:sz w:val="28"/>
          <w:sz w:val="28"/>
          <w:szCs w:val="28"/>
          <w:rtl w:val="true"/>
          <w:lang w:bidi="fa-IR"/>
        </w:rPr>
        <w:t>و ريح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الْغٰاوُونَ ،و جاهلان را،گفتند و مراد شياطينند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جُنُودُ إِبْلِيسَ ،و لشكر ابليس از كفره جنّ و 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وَ هُمْ فِيهٰا يَخْتَصِمُونَ ،گويند اين كافران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527"/>
      </w:r>
      <w:r>
        <w:rPr>
          <w:rFonts w:ascii="IRNazanin" w:hAnsi="IRNazanin" w:eastAsia="IRNazanin"/>
          <w:color w:val="111111"/>
          <w:sz w:val="28"/>
          <w:sz w:val="28"/>
          <w:szCs w:val="28"/>
          <w:rtl w:val="true"/>
          <w:lang w:bidi="fa-IR"/>
        </w:rPr>
        <w:t xml:space="preserve">با يكديگر خصومتى كنند </w:t>
      </w:r>
      <w:r>
        <w:rPr>
          <w:rStyle w:val="FootnoteAnchor"/>
          <w:rtl w:val="true"/>
        </w:rPr>
        <w:footnoteReference w:id="3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 و آنچه گفت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Style w:val="FootnoteAnchor"/>
          <w:rtl w:val="true"/>
        </w:rPr>
        <w:footnoteReference w:id="3529"/>
      </w:r>
      <w:r>
        <w:rPr>
          <w:rFonts w:ascii="IRNazanin" w:hAnsi="IRNazanin" w:eastAsia="IRNazanin"/>
          <w:color w:val="111111"/>
          <w:sz w:val="28"/>
          <w:sz w:val="28"/>
          <w:szCs w:val="28"/>
          <w:rtl w:val="true"/>
          <w:lang w:bidi="fa-IR"/>
        </w:rPr>
        <w:t>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كُنّٰا لَفِي ضَلاٰلٍ مُبِينٍ ،به خدا كه ما در گمراهى ظاهر بوده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مخفّفه است از ثقيله،و دليل او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خبر او،و اين از كلام اتباع و سفله است كه رؤساى شياطين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نُسَوِّيكُمْ بِرَبِّ الْعٰالَمِينَ ،چون شما را با خداى جهانيان راست دانستيم در عبادت و شما را انباز كرديم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أَضَلَّنٰا إِلاَّ الْمُجْرِمُونَ ،و ما را گمراه نكردند و دعوت به اضلال نكردند مگر مجرمان،يعنى شياطين جنّ و انس از دعات باطل،اين قول مقاتل و كلبى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العاليه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است و قابيل،براى آن كه او اوّل كس </w:t>
      </w:r>
      <w:r>
        <w:rPr>
          <w:rStyle w:val="FootnoteAnchor"/>
          <w:rtl w:val="true"/>
        </w:rPr>
        <w:footnoteReference w:id="3530"/>
      </w:r>
      <w:r>
        <w:rPr>
          <w:rFonts w:ascii="Amiri" w:hAnsi="Amiri" w:eastAsia="Amiri" w:cs="Amiri"/>
          <w:color w:val="111111"/>
          <w:sz w:val="28"/>
          <w:sz w:val="28"/>
          <w:szCs w:val="28"/>
          <w:rtl w:val="true"/>
          <w:lang w:bidi="ar-SA"/>
        </w:rPr>
        <w:t>بود كه خون به ناحق ريخت و قاعدۀ معاصى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لَنٰا مِنْ شٰافِعِينَ ،نيستند ما را هيچ شفاعت كننده اى </w:t>
      </w:r>
      <w:r>
        <w:rPr>
          <w:rStyle w:val="FootnoteAnchor"/>
          <w:rtl w:val="true"/>
        </w:rPr>
        <w:footnoteReference w:id="3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زيادت است مؤكّدة للنّفى </w:t>
      </w:r>
      <w:r>
        <w:rPr>
          <w:rStyle w:val="FootnoteAnchor"/>
          <w:rtl w:val="true"/>
        </w:rPr>
        <w:footnoteReference w:id="3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صَدِيقٍ حَمِيمٍ ،و نه دوستى خويش </w:t>
      </w:r>
      <w:r>
        <w:rPr>
          <w:rStyle w:val="FootnoteAnchor"/>
          <w:rtl w:val="true"/>
        </w:rPr>
        <w:footnoteReference w:id="3533"/>
      </w:r>
      <w:r>
        <w:rPr>
          <w:rFonts w:ascii="IRNazanin" w:hAnsi="IRNazanin" w:eastAsia="IRNazanin"/>
          <w:color w:val="111111"/>
          <w:sz w:val="28"/>
          <w:sz w:val="28"/>
          <w:szCs w:val="28"/>
          <w:rtl w:val="true"/>
          <w:lang w:bidi="fa-IR"/>
        </w:rPr>
        <w:t xml:space="preserve">،و اين آنگه گويند كه پيغامبران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گنهكاران را شفاعت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عبد اللّه الانصارى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چون اهل بهشت در بهشت قرار گيرند،يكى از جملۀ ايشان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دوزخ است گرفتار به گناه خود </w:t>
      </w:r>
      <w:r>
        <w:rPr>
          <w:rStyle w:val="FootnoteAnchor"/>
          <w:rtl w:val="true"/>
        </w:rPr>
        <w:footnoteReference w:id="3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شفاعت كند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كرم تو روى دارد،او را به من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بخشيدم</w:t>
      </w:r>
      <w:r>
        <w:rPr>
          <w:rFonts w:eastAsia="Amiri" w:cs="Amiri" w:ascii="Amiri" w:hAnsi="Amiri"/>
          <w:color w:val="111111"/>
          <w:sz w:val="28"/>
          <w:szCs w:val="28"/>
          <w:rtl w:val="true"/>
          <w:lang w:bidi="ar-SA"/>
        </w:rPr>
        <w:t xml:space="preserve">] </w:t>
      </w:r>
      <w:r>
        <w:rPr>
          <w:rStyle w:val="FootnoteAnchor"/>
          <w:rtl w:val="true"/>
        </w:rPr>
        <w:footnoteReference w:id="3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و او را از دوزخ بيارند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 حال كافران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شٰافِعِينَ وَ لاٰ صَدِيقٍ حَمِيمٍ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المرّىّ روايت كرد از حسن بصرى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w:t>
      </w:r>
      <w:r>
        <w:rPr>
          <w:rStyle w:val="FootnoteAnchor"/>
          <w:rtl w:val="true"/>
        </w:rPr>
        <w:footnoteReference w:id="3536"/>
      </w:r>
      <w:r>
        <w:rPr>
          <w:rFonts w:ascii="Amiri" w:hAnsi="Amiri" w:eastAsia="Amiri" w:cs="Amiri"/>
          <w:color w:val="111111"/>
          <w:sz w:val="28"/>
          <w:sz w:val="28"/>
          <w:szCs w:val="28"/>
          <w:rtl w:val="true"/>
          <w:lang w:bidi="ar-SA"/>
        </w:rPr>
        <w:t xml:space="preserve">نباشد كه جماعتى مجتمع شوند بر ذكر خداى و در ميان ايشان بنده اى بود از اهل بهشت و الّا شفاعت </w:t>
      </w:r>
      <w:r>
        <w:rPr>
          <w:rStyle w:val="FootnoteAnchor"/>
          <w:rtl w:val="true"/>
        </w:rPr>
        <w:footnoteReference w:id="3537"/>
      </w:r>
      <w:r>
        <w:rPr>
          <w:rFonts w:ascii="Amiri" w:hAnsi="Amiri" w:eastAsia="Amiri" w:cs="Amiri"/>
          <w:color w:val="111111"/>
          <w:sz w:val="28"/>
          <w:sz w:val="28"/>
          <w:szCs w:val="28"/>
          <w:rtl w:val="true"/>
          <w:lang w:bidi="ar-SA"/>
        </w:rPr>
        <w:t xml:space="preserve">در حقّ ايشان قبول كنند،و اهل ايمان شفيع باشند بعضى در </w:t>
      </w:r>
      <w:r>
        <w:rPr>
          <w:rStyle w:val="FootnoteAnchor"/>
          <w:rtl w:val="true"/>
        </w:rPr>
        <w:footnoteReference w:id="3538"/>
      </w:r>
      <w:r>
        <w:rPr>
          <w:rFonts w:ascii="Amiri" w:hAnsi="Amiri" w:eastAsia="Amiri" w:cs="Amiri"/>
          <w:color w:val="111111"/>
          <w:sz w:val="28"/>
          <w:sz w:val="28"/>
          <w:szCs w:val="28"/>
          <w:rtl w:val="true"/>
          <w:lang w:bidi="ar-SA"/>
        </w:rPr>
        <w:t xml:space="preserve">بعضى،و ايشان به نزديك خداى مشفّع و مقبول </w:t>
      </w:r>
      <w:r>
        <w:rPr>
          <w:rStyle w:val="FootnoteAnchor"/>
          <w:rtl w:val="true"/>
        </w:rPr>
        <w:footnoteReference w:id="3539"/>
      </w:r>
      <w:r>
        <w:rPr>
          <w:rFonts w:ascii="Amiri" w:hAnsi="Amiri" w:eastAsia="Amiri" w:cs="Amiri"/>
          <w:color w:val="111111"/>
          <w:sz w:val="28"/>
          <w:sz w:val="28"/>
          <w:szCs w:val="28"/>
          <w:rtl w:val="true"/>
          <w:lang w:bidi="ar-SA"/>
        </w:rPr>
        <w:t>الشّفاعة باشند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أَنَّ لَنٰا كَرَّةً فَنَكُونَ مِنَ الْمُؤْمِنِينَ ،آنگه تمنّى </w:t>
      </w:r>
      <w:r>
        <w:rPr>
          <w:rStyle w:val="FootnoteAnchor"/>
          <w:rtl w:val="true"/>
        </w:rPr>
        <w:footnoteReference w:id="3540"/>
      </w:r>
      <w:r>
        <w:rPr>
          <w:rFonts w:ascii="IRNazanin" w:hAnsi="IRNazanin" w:eastAsia="IRNazanin"/>
          <w:color w:val="111111"/>
          <w:sz w:val="28"/>
          <w:sz w:val="28"/>
          <w:szCs w:val="28"/>
          <w:rtl w:val="true"/>
          <w:lang w:bidi="fa-IR"/>
        </w:rPr>
        <w:t>محال كردن گيرند كه اگر ما را با دنيا رجعتى باشد و ما با دنيا شويم،ما از جمله مؤمنان باشيم و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 براى آن جواب </w:t>
      </w:r>
      <w:r>
        <w:rPr>
          <w:rStyle w:val="FootnoteAnchor"/>
          <w:rtl w:val="true"/>
        </w:rPr>
        <w:footnoteReference w:id="3541"/>
      </w:r>
      <w:r>
        <w:rPr>
          <w:rFonts w:ascii="Amiri" w:hAnsi="Amiri" w:eastAsia="Amiri" w:cs="Amiri"/>
          <w:color w:val="111111"/>
          <w:sz w:val="28"/>
          <w:sz w:val="28"/>
          <w:szCs w:val="28"/>
          <w:rtl w:val="true"/>
          <w:lang w:bidi="ar-SA"/>
        </w:rPr>
        <w:t>را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بكرد،فالتّقدير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 لَنٰا كَرَّةً فَنَكُونَ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3542"/>
      </w:r>
      <w:r>
        <w:rPr>
          <w:rFonts w:ascii="Amiri" w:hAnsi="Amiri" w:eastAsia="Amiri" w:cs="Amiri"/>
          <w:color w:val="111111"/>
          <w:sz w:val="28"/>
          <w:sz w:val="28"/>
          <w:szCs w:val="28"/>
          <w:rtl w:val="true"/>
          <w:lang w:bidi="ar-SA"/>
        </w:rPr>
        <w:t xml:space="preserve">متضمّن معنى تمنّى </w:t>
      </w:r>
    </w:p>
    <w:p>
      <w:pPr>
        <w:pStyle w:val="BookText"/>
        <w:rPr/>
      </w:pPr>
      <w:r>
        <w:rPr>
          <w:rFonts w:ascii="IRNazanin" w:hAnsi="IRNazanin" w:eastAsia="IRNazanin"/>
          <w:color w:val="111111"/>
          <w:sz w:val="28"/>
          <w:sz w:val="28"/>
          <w:szCs w:val="28"/>
          <w:rtl w:val="true"/>
          <w:lang w:bidi="fa-IR"/>
        </w:rPr>
        <w:t>است في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لي مال لحججت،اگر مرا مال </w:t>
      </w:r>
      <w:r>
        <w:rPr>
          <w:rStyle w:val="FootnoteAnchor"/>
          <w:rtl w:val="true"/>
        </w:rPr>
        <w:footnoteReference w:id="3543"/>
      </w:r>
      <w:r>
        <w:rPr>
          <w:rFonts w:ascii="Amiri" w:hAnsi="Amiri" w:eastAsia="Amiri" w:cs="Amiri"/>
          <w:color w:val="111111"/>
          <w:sz w:val="28"/>
          <w:sz w:val="28"/>
          <w:szCs w:val="28"/>
          <w:rtl w:val="true"/>
          <w:lang w:bidi="ar-SA"/>
        </w:rPr>
        <w:t xml:space="preserve">بودى حج كردمى،يعنى كاشك </w:t>
      </w:r>
      <w:r>
        <w:rPr>
          <w:rStyle w:val="FootnoteAnchor"/>
          <w:rtl w:val="true"/>
        </w:rPr>
        <w:footnoteReference w:id="3544"/>
      </w:r>
      <w:r>
        <w:rPr>
          <w:rFonts w:ascii="IRNazanin" w:hAnsi="IRNazanin" w:eastAsia="IRNazanin"/>
          <w:color w:val="111111"/>
          <w:sz w:val="28"/>
          <w:sz w:val="28"/>
          <w:szCs w:val="28"/>
          <w:rtl w:val="true"/>
          <w:lang w:bidi="fa-IR"/>
        </w:rPr>
        <w:t xml:space="preserve">مرا مال </w:t>
      </w:r>
      <w:r>
        <w:rPr>
          <w:rStyle w:val="FootnoteAnchor"/>
          <w:rtl w:val="true"/>
        </w:rPr>
        <w:footnoteReference w:id="3545"/>
      </w:r>
      <w:r>
        <w:rPr>
          <w:rFonts w:ascii="Amiri" w:hAnsi="Amiri" w:eastAsia="Amiri" w:cs="Amiri"/>
          <w:color w:val="111111"/>
          <w:sz w:val="28"/>
          <w:sz w:val="28"/>
          <w:szCs w:val="28"/>
          <w:rtl w:val="true"/>
          <w:lang w:bidi="ar-SA"/>
        </w:rPr>
        <w:t>بودى تا حج كردمى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در عقب اين قصّه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الآية،در اين كه رفت آيتى و دلالتى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أَكْثَرُهُمْ مُؤْمِنِينَ ،و بيشترينۀ ايشان ايمان نمى آرند </w:t>
      </w:r>
      <w:r>
        <w:rPr>
          <w:rStyle w:val="FootnoteAnchor"/>
          <w:rtl w:val="true"/>
        </w:rPr>
        <w:footnoteReference w:id="3546"/>
      </w:r>
      <w:r>
        <w:rPr>
          <w:rFonts w:ascii="Amiri" w:hAnsi="Amiri" w:eastAsia="Amiri" w:cs="Amiri"/>
          <w:color w:val="111111"/>
          <w:sz w:val="28"/>
          <w:sz w:val="28"/>
          <w:szCs w:val="28"/>
          <w:rtl w:val="true"/>
          <w:lang w:bidi="ar-SA"/>
        </w:rPr>
        <w:t>، و خداى تو عزيز و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كَذَّبَتْ قَوْمُ نُوحٍ الْمُرْسَلِينَ ،آنگه در قصّۀ نوح گرفت </w:t>
      </w:r>
      <w:r>
        <w:rPr>
          <w:rStyle w:val="FootnoteAnchor"/>
          <w:rtl w:val="true"/>
        </w:rPr>
        <w:footnoteReference w:id="3547"/>
      </w:r>
      <w:r>
        <w:rPr>
          <w:rFonts w:ascii="IRNazanin" w:hAnsi="IRNazanin" w:eastAsia="IRNazanin"/>
          <w:color w:val="111111"/>
          <w:sz w:val="28"/>
          <w:sz w:val="28"/>
          <w:szCs w:val="28"/>
          <w:rtl w:val="true"/>
          <w:lang w:bidi="fa-IR"/>
        </w:rPr>
        <w:t xml:space="preserve">و گفت </w:t>
      </w:r>
      <w:r>
        <w:rPr>
          <w:rStyle w:val="FootnoteAnchor"/>
          <w:rtl w:val="true"/>
        </w:rPr>
        <w:footnoteReference w:id="3548"/>
      </w:r>
      <w:r>
        <w:rPr>
          <w:rFonts w:ascii="IRNazanin" w:hAnsi="IRNazanin" w:eastAsia="IRNazanin"/>
          <w:color w:val="111111"/>
          <w:sz w:val="28"/>
          <w:sz w:val="28"/>
          <w:szCs w:val="28"/>
          <w:rtl w:val="true"/>
          <w:lang w:bidi="fa-IR"/>
        </w:rPr>
        <w:t>و تكذيب قوم او او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پيغامبران را به دروغ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 تذكير كنند و هم تأنيث،و در آيت </w:t>
      </w:r>
      <w:r>
        <w:rPr>
          <w:rStyle w:val="FootnoteAnchor"/>
          <w:rtl w:val="true"/>
        </w:rPr>
        <w:footnoteReference w:id="3549"/>
      </w:r>
      <w:r>
        <w:rPr>
          <w:rFonts w:ascii="IRNazanin" w:hAnsi="IRNazanin" w:eastAsia="IRNazanin"/>
          <w:color w:val="111111"/>
          <w:sz w:val="28"/>
          <w:sz w:val="28"/>
          <w:szCs w:val="28"/>
          <w:rtl w:val="true"/>
          <w:lang w:bidi="fa-IR"/>
        </w:rPr>
        <w:t>لفظ تأنيث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را سؤال كردند از اين آيت و آياتى كه مانند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3550"/>
      </w:r>
      <w:r>
        <w:rPr>
          <w:rFonts w:ascii="IRNazanin" w:hAnsi="IRNazanin" w:eastAsia="IRNazanin"/>
          <w:color w:val="111111"/>
          <w:sz w:val="28"/>
          <w:sz w:val="28"/>
          <w:szCs w:val="28"/>
          <w:rtl w:val="true"/>
          <w:lang w:bidi="fa-IR"/>
        </w:rPr>
        <w:t>،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نوح پيغامبران را </w:t>
      </w:r>
      <w:r>
        <w:rPr>
          <w:rStyle w:val="FootnoteAnchor"/>
          <w:rtl w:val="true"/>
        </w:rPr>
        <w:footnoteReference w:id="3552"/>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كردند و بديشان يك پيغامبر آمد،و كذا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عٰادٌ الْمُرْسَلِينَ </w:t>
      </w:r>
      <w:r>
        <w:rPr>
          <w:rStyle w:val="FootnoteAnchor"/>
          <w:rtl w:val="true"/>
        </w:rPr>
        <w:footnoteReference w:id="35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الْمُرْسَلِينَ </w:t>
      </w:r>
      <w:r>
        <w:rPr>
          <w:rStyle w:val="FootnoteAnchor"/>
          <w:rtl w:val="true"/>
        </w:rPr>
        <w:footnoteReference w:id="3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براى آن چنين فرمود گفتن كه،آنچه </w:t>
      </w:r>
      <w:r>
        <w:rPr>
          <w:rStyle w:val="FootnoteAnchor"/>
          <w:rtl w:val="true"/>
        </w:rPr>
        <w:footnoteReference w:id="3555"/>
      </w:r>
      <w:r>
        <w:rPr>
          <w:rFonts w:ascii="IRNazanin" w:hAnsi="IRNazanin" w:eastAsia="IRNazanin"/>
          <w:color w:val="111111"/>
          <w:sz w:val="28"/>
          <w:sz w:val="28"/>
          <w:szCs w:val="28"/>
          <w:rtl w:val="true"/>
          <w:lang w:bidi="fa-IR"/>
        </w:rPr>
        <w:t>پيغامبر آورد جمله آن آوردند و آن گفتند از توحيد و عدل و دعوت با راه حق،پس مكذّب يكى از ايشان مكذّب باشد جمله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لَهُمْ أَخُوهُمْ </w:t>
      </w:r>
      <w:r>
        <w:rPr>
          <w:rStyle w:val="FootnoteAnchor"/>
          <w:rtl w:val="true"/>
        </w:rPr>
        <w:footnoteReference w:id="3556"/>
      </w:r>
      <w:r>
        <w:rPr>
          <w:rFonts w:ascii="IRNazanin" w:hAnsi="IRNazanin" w:eastAsia="IRNazanin"/>
          <w:color w:val="111111"/>
          <w:sz w:val="28"/>
          <w:sz w:val="28"/>
          <w:szCs w:val="28"/>
          <w:rtl w:val="true"/>
          <w:lang w:bidi="fa-IR"/>
        </w:rPr>
        <w:t xml:space="preserve">،چون گفت ايشان را برادر ايشان نوح </w:t>
      </w:r>
      <w:r>
        <w:rPr>
          <w:rStyle w:val="FootnoteAnchor"/>
          <w:rtl w:val="true"/>
        </w:rPr>
        <w:footnoteReference w:id="3557"/>
      </w:r>
      <w:r>
        <w:rPr>
          <w:rFonts w:ascii="IRNazanin" w:hAnsi="IRNazanin" w:eastAsia="IRNazanin"/>
          <w:color w:val="111111"/>
          <w:sz w:val="28"/>
          <w:sz w:val="28"/>
          <w:szCs w:val="28"/>
          <w:rtl w:val="true"/>
          <w:lang w:bidi="fa-IR"/>
        </w:rPr>
        <w:t xml:space="preserve">،يعنى برادر در نسب نه برادر در دين،چنان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اخواننا بغوا علينا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تَتَّقُونَ ،از خداى نترسى </w:t>
      </w:r>
      <w:r>
        <w:rPr>
          <w:rStyle w:val="FootnoteAnchor"/>
          <w:rtl w:val="true"/>
        </w:rPr>
        <w:footnoteReference w:id="355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إِنِّي لَكُمْ رَسُولٌ أَمِينٌ ،من شما را پيغامبرى ام از خداى،امين و استوار بر وحى </w:t>
      </w:r>
      <w:r>
        <w:rPr>
          <w:rStyle w:val="FootnoteAnchor"/>
          <w:rtl w:val="true"/>
        </w:rPr>
        <w:footnoteReference w:id="3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وَ أَطِيعُونِ ،از خداى بترسى و طاعت من دارى و فرمان من 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أَسْئَلُكُمْ عَلَيْهِ مِنْ أَجْرٍ ،و من از شما بر اداى اين رسالت مزدى نمى خواهم،مزد من نيست الّا بر خداى جهانيان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خداى بترسى و فرمان من 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جواب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نُؤْمِنُ لَكَ وَ اتَّبَعَكَ الْأَرْذَلُونَ ،ما تو را متابعت كنيم و پس روى كنيم و اتباع تو و پس روان تو مردمان سفله و فرومايه اند ؟صورت استفهام است و معنى جحد،يعنى كه تو را متابعت نكنيم و حال اين </w:t>
      </w:r>
      <w:r>
        <w:rPr>
          <w:rStyle w:val="FootnoteAnchor"/>
          <w:rtl w:val="true"/>
        </w:rPr>
        <w:footnoteReference w:id="3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اتَّبَعَكَ الْأَرْذَلُونَ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من الاتّباع،مگر يعقوب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جمع تبع بر مبتدا 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جولاهگان </w:t>
      </w:r>
      <w:r>
        <w:rPr>
          <w:rStyle w:val="FootnoteAnchor"/>
          <w:rtl w:val="true"/>
        </w:rPr>
        <w:footnoteReference w:id="3562"/>
      </w:r>
      <w:r>
        <w:rPr>
          <w:rFonts w:ascii="IRNazanin" w:hAnsi="IRNazanin" w:eastAsia="IRNazanin"/>
          <w:color w:val="111111"/>
          <w:sz w:val="28"/>
          <w:sz w:val="28"/>
          <w:szCs w:val="28"/>
          <w:rtl w:val="true"/>
          <w:lang w:bidi="fa-IR"/>
        </w:rPr>
        <w:t>را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جولاهگان </w:t>
      </w:r>
      <w:r>
        <w:rPr>
          <w:rStyle w:val="FootnoteAnchor"/>
          <w:rtl w:val="true"/>
        </w:rPr>
        <w:footnoteReference w:id="3563"/>
      </w:r>
      <w:r>
        <w:rPr>
          <w:rFonts w:ascii="IRNazanin" w:hAnsi="IRNazanin" w:eastAsia="IRNazanin"/>
          <w:color w:val="111111"/>
          <w:sz w:val="28"/>
          <w:sz w:val="28"/>
          <w:szCs w:val="28"/>
          <w:rtl w:val="true"/>
          <w:lang w:bidi="fa-IR"/>
        </w:rPr>
        <w:t xml:space="preserve">و كفشگران </w:t>
      </w:r>
      <w:r>
        <w:rPr>
          <w:rStyle w:val="FootnoteAnchor"/>
          <w:rtl w:val="true"/>
        </w:rPr>
        <w:footnoteReference w:id="3564"/>
      </w:r>
      <w:r>
        <w:rPr>
          <w:rFonts w:ascii="IRNazanin" w:hAnsi="IRNazanin" w:eastAsia="IRNazanin"/>
          <w:color w:val="111111"/>
          <w:sz w:val="28"/>
          <w:sz w:val="28"/>
          <w:szCs w:val="28"/>
          <w:rtl w:val="true"/>
          <w:lang w:bidi="fa-IR"/>
        </w:rPr>
        <w:t>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عِلْمِي بِمٰا كٰانُوا يَعْمَلُونَ ،من چه دانم كه ايشان چه كنند،و مرا با آنچه سبيل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 راست،چه كار است مرا با خساست احوال </w:t>
      </w:r>
      <w:r>
        <w:rPr>
          <w:rStyle w:val="FootnoteAnchor"/>
          <w:rtl w:val="true"/>
        </w:rPr>
        <w:footnoteReference w:id="3565"/>
      </w:r>
      <w:r>
        <w:rPr>
          <w:rFonts w:ascii="Amiri" w:hAnsi="Amiri" w:eastAsia="Amiri" w:cs="Amiri"/>
          <w:color w:val="111111"/>
          <w:sz w:val="28"/>
          <w:sz w:val="28"/>
          <w:szCs w:val="28"/>
          <w:rtl w:val="true"/>
          <w:lang w:bidi="ar-SA"/>
        </w:rPr>
        <w:t xml:space="preserve">ايشان و دنائت مكاسب </w:t>
      </w:r>
      <w:r>
        <w:rPr>
          <w:rStyle w:val="FootnoteAnchor"/>
          <w:rtl w:val="true"/>
        </w:rPr>
        <w:footnoteReference w:id="3566"/>
      </w:r>
      <w:r>
        <w:rPr>
          <w:rFonts w:ascii="Amiri" w:hAnsi="Amiri" w:eastAsia="Amiri" w:cs="Amiri"/>
          <w:color w:val="111111"/>
          <w:sz w:val="28"/>
          <w:sz w:val="28"/>
          <w:szCs w:val="28"/>
          <w:rtl w:val="true"/>
          <w:lang w:bidi="ar-SA"/>
        </w:rPr>
        <w:t>؟مرا با دعوت ايشان كار است و ظاهر عمل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حِسٰابُهُمْ إِلاّٰ عَلىٰ رَبِّي لَوْ تَشْعُرُونَ ،شمار ايشان نيست جز بر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ايشان با خداست در هدايت و اضلال و توفيق و خذلان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أَنَا بِطٰارِدِ الْمُؤْمِنِينَ ،و من نرانم </w:t>
      </w:r>
      <w:r>
        <w:rPr>
          <w:rStyle w:val="FootnoteAnchor"/>
          <w:rtl w:val="true"/>
        </w:rPr>
        <w:footnoteReference w:id="3567"/>
      </w:r>
      <w:r>
        <w:rPr>
          <w:rFonts w:ascii="IRNazanin" w:hAnsi="IRNazanin" w:eastAsia="IRNazanin"/>
          <w:color w:val="111111"/>
          <w:sz w:val="28"/>
          <w:sz w:val="28"/>
          <w:szCs w:val="28"/>
          <w:rtl w:val="true"/>
          <w:lang w:bidi="fa-IR"/>
        </w:rPr>
        <w:t>مؤمنان را براى اين علّت كه شما گفتى از قلّت ذات اليد يا دنائت مكسب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أَنَا ،من نيستم الّا ترساننده اى بيان 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نفى </w:t>
      </w:r>
    </w:p>
    <w:p>
      <w:pPr>
        <w:pStyle w:val="BookText"/>
        <w:rPr/>
      </w:pPr>
      <w:r>
        <w:rPr>
          <w:rFonts w:ascii="IRNazanin" w:hAnsi="IRNazanin" w:eastAsia="IRNazanin"/>
          <w:color w:val="111111"/>
          <w:sz w:val="28"/>
          <w:sz w:val="28"/>
          <w:szCs w:val="28"/>
          <w:rtl w:val="true"/>
          <w:lang w:bidi="fa-IR"/>
        </w:rPr>
        <w:t>است در هر دو جاى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لَئِنْ لَمْ تَنْتَهِ يٰا نُوحُ لَتَكُونَنَّ مِنَ الْمَرْجُومِينَ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گفتن و دعوت كردن بازنايستى،ما تو را رجم كنيم و سنگسار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دهيم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حمزة الثّمالى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است،به معنى قتل است الّا آن كه در سورت مريم </w:t>
      </w:r>
      <w:r>
        <w:rPr>
          <w:rStyle w:val="FootnoteAnchor"/>
          <w:rtl w:val="true"/>
        </w:rPr>
        <w:footnoteReference w:id="3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تَنْتَهِ لَأَرْجُمَنَّكَ </w:t>
      </w:r>
      <w:r>
        <w:rPr>
          <w:rStyle w:val="FootnoteAnchor"/>
          <w:rtl w:val="true"/>
        </w:rPr>
        <w:footnoteReference w:id="3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به معنى شتم </w:t>
      </w:r>
      <w:r>
        <w:rPr>
          <w:rStyle w:val="FootnoteAnchor"/>
          <w:rtl w:val="true"/>
        </w:rPr>
        <w:footnoteReference w:id="35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ايشان دلتنگ شد،فزع با خداى كرد </w:t>
      </w:r>
      <w:r>
        <w:rPr>
          <w:rStyle w:val="FootnoteAnchor"/>
          <w:rtl w:val="true"/>
        </w:rPr>
        <w:footnoteReference w:id="357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 قَوْمِي كَذَّبُونِ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w:t>
      </w:r>
      <w:r>
        <w:rPr>
          <w:rStyle w:val="FootnoteAnchor"/>
          <w:rtl w:val="true"/>
        </w:rPr>
        <w:footnoteReference w:id="3572"/>
      </w:r>
      <w:r>
        <w:rPr>
          <w:rFonts w:ascii="IRNazanin" w:hAnsi="IRNazanin" w:eastAsia="IRNazanin"/>
          <w:color w:val="111111"/>
          <w:sz w:val="28"/>
          <w:sz w:val="28"/>
          <w:szCs w:val="28"/>
          <w:rtl w:val="true"/>
          <w:lang w:bidi="fa-IR"/>
        </w:rPr>
        <w:t>مرا به دروغزن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فَافْتَحْ بَيْنِي وَ بَيْنَهُمْ فَتْحاً ،ميان من و ايشان حكم بكن و مرا و آنان را كه با من اند از مؤمنان برهان و اينان </w:t>
      </w:r>
      <w:r>
        <w:rPr>
          <w:rStyle w:val="FootnoteAnchor"/>
          <w:rtl w:val="true"/>
        </w:rPr>
        <w:footnoteReference w:id="3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تعالى </w:t>
      </w:r>
      <w:r>
        <w:rPr>
          <w:rStyle w:val="FootnoteAnchor"/>
          <w:rtl w:val="true"/>
        </w:rPr>
        <w:footnoteReference w:id="35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فَأَنْجَيْنٰاهُ وَ مَنْ مَعَهُ فِي الْفُلْكِ الْمَشْحُونِ ،اى المملو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ايشان را برهانيدم در كشتى مملوّ،من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شحنت </w:t>
      </w:r>
      <w:r>
        <w:rPr>
          <w:rStyle w:val="FootnoteAnchor"/>
          <w:rtl w:val="true"/>
        </w:rPr>
        <w:footnoteReference w:id="3576"/>
      </w:r>
      <w:r>
        <w:rPr>
          <w:rFonts w:ascii="Amiri" w:hAnsi="Amiri" w:eastAsia="Amiri" w:cs="Amiri"/>
          <w:color w:val="111111"/>
          <w:sz w:val="28"/>
          <w:sz w:val="28"/>
          <w:szCs w:val="28"/>
          <w:rtl w:val="true"/>
          <w:lang w:bidi="ar-SA"/>
        </w:rPr>
        <w:t>البلد بالخيل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 و بژارده </w:t>
      </w:r>
      <w:r>
        <w:rPr>
          <w:rStyle w:val="FootnoteAnchor"/>
          <w:rtl w:val="true"/>
        </w:rPr>
        <w:footnoteReference w:id="3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غرق بكرديم پس از آن آن ماندگان را،يعنى كافران را كه از قوم نوح با ما بدند </w:t>
      </w:r>
      <w:r>
        <w:rPr>
          <w:rStyle w:val="FootnoteAnchor"/>
          <w:rtl w:val="true"/>
        </w:rPr>
        <w:footnoteReference w:id="3578"/>
      </w:r>
      <w:r>
        <w:rPr>
          <w:rFonts w:ascii="Amiri" w:hAnsi="Amiri" w:eastAsia="Amiri" w:cs="Amiri"/>
          <w:color w:val="111111"/>
          <w:sz w:val="28"/>
          <w:sz w:val="28"/>
          <w:szCs w:val="28"/>
          <w:rtl w:val="true"/>
          <w:lang w:bidi="ar-SA"/>
        </w:rPr>
        <w:t xml:space="preserve">به طوفان و با نوح در كشتى ننشستند </w:t>
      </w:r>
      <w:r>
        <w:rPr>
          <w:rStyle w:val="FootnoteAnchor"/>
          <w:rtl w:val="true"/>
        </w:rPr>
        <w:footnoteReference w:id="3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لَآيَةً ،در اين آيتى و دلالتى و علامتى هست آنان را كه متّعظ شوند،و لكن بيشترينۀ ايشان ايمان نمى آرند، و خداى تو عزيز و رحيم است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در قصّۀ هود و قوم او گرفت </w:t>
      </w:r>
      <w:r>
        <w:rPr>
          <w:rStyle w:val="FootnoteAnchor"/>
          <w:rtl w:val="true"/>
        </w:rPr>
        <w:footnoteReference w:id="3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عاد گفتند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كَذَّبَتْ عٰادٌ </w:t>
      </w:r>
      <w:r>
        <w:rPr>
          <w:rStyle w:val="FootnoteAnchor"/>
          <w:rtl w:val="true"/>
        </w:rPr>
        <w:footnoteReference w:id="3581"/>
      </w:r>
      <w:r>
        <w:rPr>
          <w:rFonts w:ascii="IRNazanin" w:hAnsi="IRNazanin" w:eastAsia="IRNazanin"/>
          <w:color w:val="111111"/>
          <w:sz w:val="28"/>
          <w:sz w:val="28"/>
          <w:szCs w:val="28"/>
          <w:rtl w:val="true"/>
          <w:lang w:bidi="fa-IR"/>
        </w:rPr>
        <w:t>،به دروغ داشتند پيغامبران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 نام قبيله است براى آن كه تأنيث كرد </w:t>
      </w:r>
      <w:r>
        <w:rPr>
          <w:rStyle w:val="FootnoteAnchor"/>
          <w:rtl w:val="true"/>
        </w:rPr>
        <w:footnoteReference w:id="3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لَهُمْ </w:t>
      </w:r>
      <w:r>
        <w:rPr>
          <w:rStyle w:val="FootnoteAnchor"/>
          <w:rtl w:val="true"/>
        </w:rPr>
        <w:footnoteReference w:id="3583"/>
      </w:r>
      <w:r>
        <w:rPr>
          <w:rFonts w:ascii="IRNazanin" w:hAnsi="IRNazanin" w:eastAsia="IRNazanin"/>
          <w:color w:val="111111"/>
          <w:sz w:val="28"/>
          <w:sz w:val="28"/>
          <w:szCs w:val="28"/>
          <w:rtl w:val="true"/>
          <w:lang w:bidi="fa-IR"/>
        </w:rPr>
        <w:t>،گفت ايشان را برادرشان در نسب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تَتَّقُونَ ،از خداى نترسى </w:t>
      </w:r>
      <w:r>
        <w:rPr>
          <w:rStyle w:val="FootnoteAnchor"/>
          <w:rtl w:val="true"/>
        </w:rPr>
        <w:footnoteReference w:id="3584"/>
      </w:r>
      <w:r>
        <w:rPr>
          <w:rFonts w:ascii="IRNazanin" w:hAnsi="IRNazanin" w:eastAsia="IRNazanin"/>
          <w:color w:val="111111"/>
          <w:sz w:val="28"/>
          <w:sz w:val="28"/>
          <w:szCs w:val="28"/>
          <w:rtl w:val="true"/>
          <w:lang w:bidi="fa-IR"/>
        </w:rPr>
        <w:t xml:space="preserve">؟ إِنِّي لَكُمْ رَسُولٌ أَمِينٌ ،من پيغام گزارى ام به شما استوار به </w:t>
      </w:r>
      <w:r>
        <w:rPr>
          <w:rStyle w:val="FootnoteAnchor"/>
          <w:rtl w:val="true"/>
        </w:rPr>
        <w:footnoteReference w:id="3585"/>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شما مرا به امانت شناخته اى پيش از اين، چگونه است كه در اين معنى مرا متّهم مى دارى؟ فَاتَّقُوا اللّٰهَ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بترسى و مرا طاعت دارى </w:t>
      </w:r>
      <w:r>
        <w:rPr>
          <w:rStyle w:val="FootnoteAnchor"/>
          <w:rtl w:val="true"/>
        </w:rPr>
        <w:footnoteReference w:id="3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از شما هيچ مزدى نمى خواهم،مزد من نيست مگر بر خداى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تَبْنُونَ بِكُلِّ رِيعٍ آيَةً تَعْبَثُونَ ،بنا مى كنى به هر بلندى،اين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ضحّاك و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بود ميان دو 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ديگر از مجاهد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رِيعٍ ،اى بكلّ تلّ،به </w:t>
      </w:r>
      <w:r>
        <w:rPr>
          <w:rStyle w:val="FootnoteAnchor"/>
          <w:rtl w:val="true"/>
        </w:rPr>
        <w:footnoteReference w:id="3587"/>
      </w:r>
      <w:r>
        <w:rPr>
          <w:rFonts w:ascii="IRNazanin" w:hAnsi="IRNazanin" w:eastAsia="IRNazanin"/>
          <w:color w:val="111111"/>
          <w:sz w:val="28"/>
          <w:sz w:val="28"/>
          <w:szCs w:val="28"/>
          <w:rtl w:val="true"/>
          <w:lang w:bidi="fa-IR"/>
        </w:rPr>
        <w:t>هر بلندى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ديگر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منظر،به </w:t>
      </w:r>
      <w:r>
        <w:rPr>
          <w:rStyle w:val="FootnoteAnchor"/>
          <w:rtl w:val="true"/>
        </w:rPr>
        <w:footnoteReference w:id="3588"/>
      </w:r>
      <w:r>
        <w:rPr>
          <w:rFonts w:ascii="IRNazanin" w:hAnsi="IRNazanin" w:eastAsia="IRNazanin"/>
          <w:color w:val="111111"/>
          <w:sz w:val="28"/>
          <w:sz w:val="28"/>
          <w:szCs w:val="28"/>
          <w:rtl w:val="true"/>
          <w:lang w:bidi="fa-IR"/>
        </w:rPr>
        <w:t>هر منظره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و سليمان گفتند </w:t>
      </w:r>
      <w:r>
        <w:rPr>
          <w:rStyle w:val="FootnoteAnchor"/>
          <w:rtl w:val="true"/>
        </w:rPr>
        <w:footnoteReference w:id="3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در سفرها به ستاره </w:t>
      </w:r>
      <w:r>
        <w:rPr>
          <w:rStyle w:val="FootnoteAnchor"/>
          <w:rtl w:val="true"/>
        </w:rPr>
        <w:footnoteReference w:id="3590"/>
      </w:r>
      <w:r>
        <w:rPr>
          <w:rFonts w:ascii="IRNazanin" w:hAnsi="IRNazanin" w:eastAsia="IRNazanin"/>
          <w:color w:val="111111"/>
          <w:sz w:val="28"/>
          <w:sz w:val="28"/>
          <w:szCs w:val="28"/>
          <w:rtl w:val="true"/>
          <w:lang w:bidi="fa-IR"/>
        </w:rPr>
        <w:t xml:space="preserve">راه بردند </w:t>
      </w:r>
      <w:r>
        <w:rPr>
          <w:rStyle w:val="FootnoteAnchor"/>
          <w:rtl w:val="true"/>
        </w:rPr>
        <w:footnoteReference w:id="3591"/>
      </w:r>
      <w:r>
        <w:rPr>
          <w:rFonts w:ascii="Amiri" w:hAnsi="Amiri" w:eastAsia="Amiri" w:cs="Amiri"/>
          <w:color w:val="111111"/>
          <w:sz w:val="28"/>
          <w:sz w:val="28"/>
          <w:szCs w:val="28"/>
          <w:rtl w:val="true"/>
          <w:lang w:bidi="ar-SA"/>
        </w:rPr>
        <w:t xml:space="preserve">،آن كس كه </w:t>
      </w:r>
      <w:r>
        <w:rPr>
          <w:rStyle w:val="FootnoteAnchor"/>
          <w:rtl w:val="true"/>
        </w:rPr>
        <w:footnoteReference w:id="3592"/>
      </w:r>
      <w:r>
        <w:rPr>
          <w:rFonts w:ascii="IRNazanin" w:hAnsi="IRNazanin" w:eastAsia="IRNazanin"/>
          <w:color w:val="111111"/>
          <w:sz w:val="28"/>
          <w:sz w:val="28"/>
          <w:szCs w:val="28"/>
          <w:rtl w:val="true"/>
          <w:lang w:bidi="fa-IR"/>
        </w:rPr>
        <w:t xml:space="preserve">ستاره نشناختى بر او دشوار </w:t>
      </w:r>
      <w:r>
        <w:rPr>
          <w:rStyle w:val="FootnoteAnchor"/>
          <w:rtl w:val="true"/>
        </w:rPr>
        <w:footnoteReference w:id="3593"/>
      </w:r>
      <w:r>
        <w:rPr>
          <w:rFonts w:ascii="Amiri" w:hAnsi="Amiri" w:eastAsia="Amiri" w:cs="Amiri"/>
          <w:color w:val="111111"/>
          <w:sz w:val="28"/>
          <w:sz w:val="28"/>
          <w:szCs w:val="28"/>
          <w:rtl w:val="true"/>
          <w:lang w:bidi="ar-SA"/>
        </w:rPr>
        <w:t>بودى بايستادند و بر راهها ميلها كردند علامت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روايتى ديگر از مجاهد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 خانه خواست گفت،و دليلش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تَعْبَثُونَ ،علامتى كه به آن بازى مى كنى </w:t>
      </w:r>
      <w:r>
        <w:rPr>
          <w:rStyle w:val="FootnoteAnchor"/>
          <w:rtl w:val="true"/>
        </w:rPr>
        <w:footnoteReference w:id="359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الرّيع،المكان المرتفع،جاى بلند باشد،و قال ذو الرّمّة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طراق الخوافي مشرف فوق 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ندى ليله في </w:t>
      </w:r>
      <w:r>
        <w:rPr>
          <w:rStyle w:val="FootnoteAnchor"/>
          <w:rtl w:val="true"/>
        </w:rPr>
        <w:footnoteReference w:id="3595"/>
      </w:r>
      <w:r>
        <w:rPr>
          <w:rFonts w:ascii="Amiri" w:hAnsi="Amiri" w:eastAsia="Amiri" w:cs="Amiri"/>
          <w:color w:val="111111"/>
          <w:sz w:val="28"/>
          <w:sz w:val="28"/>
          <w:szCs w:val="28"/>
          <w:rtl w:val="true"/>
          <w:lang w:bidi="ar-SA"/>
        </w:rPr>
        <w:t>ريشه يترقرق</w:t>
      </w:r>
    </w:p>
    <w:p>
      <w:pPr>
        <w:pStyle w:val="BookText"/>
        <w:rPr/>
      </w:pPr>
      <w:r>
        <w:rPr>
          <w:rFonts w:ascii="Amiri" w:hAnsi="Amiri" w:eastAsia="Amiri" w:cs="Amiri"/>
          <w:color w:val="111111"/>
          <w:sz w:val="28"/>
          <w:sz w:val="28"/>
          <w:szCs w:val="28"/>
          <w:rtl w:val="true"/>
          <w:lang w:bidi="ar-SA"/>
        </w:rPr>
        <w:t>و در او دو لغت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 ريع،و جمعه ريعة و ارياع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ريعة و الرّيع نزل الطّعام و زيادته،و اين نيز هم از اين اصل باشد لأنّه اذا زاد 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الاعشى فى الرّيع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بهماء قفر تجاوزتها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خبّ في ريعها الها</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دو لغت است </w:t>
      </w:r>
      <w:r>
        <w:rPr>
          <w:rStyle w:val="FootnoteAnchor"/>
          <w:rtl w:val="true"/>
        </w:rPr>
        <w:footnoteReference w:id="3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و راع،مثل زير و 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تَتَّخِذُونَ مَصٰانِعَ ،مى سازى مصنعها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كوشكهاى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نجيح گفت از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برجهاى كبوتران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تَخْلُدُونَ ،تا همانا هميشه مانى،يعنى به اين كردن اميد مى دارى تا هميشه مانى تا اين بناها شما را حمايت كند </w:t>
      </w:r>
      <w:r>
        <w:rPr>
          <w:rStyle w:val="FootnoteAnchor"/>
          <w:rtl w:val="true"/>
        </w:rPr>
        <w:footnoteReference w:id="3597"/>
      </w:r>
      <w:r>
        <w:rPr>
          <w:rFonts w:ascii="IRNazanin" w:hAnsi="IRNazanin" w:eastAsia="IRNazanin"/>
          <w:color w:val="111111"/>
          <w:sz w:val="28"/>
          <w:sz w:val="28"/>
          <w:szCs w:val="28"/>
          <w:rtl w:val="true"/>
          <w:lang w:bidi="fa-IR"/>
        </w:rPr>
        <w:t xml:space="preserve">و مرگ از </w:t>
      </w:r>
      <w:r>
        <w:rPr>
          <w:rStyle w:val="FootnoteAnchor"/>
          <w:rtl w:val="true"/>
        </w:rPr>
        <w:footnoteReference w:id="3598"/>
      </w:r>
      <w:r>
        <w:rPr>
          <w:rFonts w:ascii="IRNazanin" w:hAnsi="IRNazanin" w:eastAsia="IRNazanin"/>
          <w:color w:val="111111"/>
          <w:sz w:val="28"/>
          <w:sz w:val="28"/>
          <w:szCs w:val="28"/>
          <w:rtl w:val="true"/>
          <w:lang w:bidi="fa-IR"/>
        </w:rPr>
        <w:t>شما بازدارد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بَطَشْتُمْ ،بطش اخذ به قوّت و سطوت باشد </w:t>
      </w:r>
      <w:r>
        <w:rPr>
          <w:rStyle w:val="FootnoteAnchor"/>
          <w:rtl w:val="true"/>
        </w:rPr>
        <w:footnoteReference w:id="3599"/>
      </w:r>
      <w:r>
        <w:rPr>
          <w:rFonts w:ascii="IRNazanin" w:hAnsi="IRNazanin" w:eastAsia="IRNazanin"/>
          <w:color w:val="111111"/>
          <w:sz w:val="28"/>
          <w:sz w:val="28"/>
          <w:szCs w:val="28"/>
          <w:rtl w:val="true"/>
          <w:lang w:bidi="fa-IR"/>
        </w:rPr>
        <w:t xml:space="preserve">چون حمله اى برى </w:t>
      </w:r>
      <w:r>
        <w:rPr>
          <w:rStyle w:val="FootnoteAnchor"/>
          <w:rtl w:val="true"/>
        </w:rPr>
        <w:footnoteReference w:id="3600"/>
      </w:r>
      <w:r>
        <w:rPr>
          <w:rFonts w:ascii="IRNazanin" w:hAnsi="IRNazanin" w:eastAsia="IRNazanin"/>
          <w:color w:val="111111"/>
          <w:sz w:val="28"/>
          <w:sz w:val="28"/>
          <w:szCs w:val="28"/>
          <w:rtl w:val="true"/>
          <w:lang w:bidi="fa-IR"/>
        </w:rPr>
        <w:t>كسى ضعيف را بگيرى جبّاروار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بطش،به تازيانه زدن باشد و به تيغ كشتن،و اين قول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جبّار، مرد ظالم متكبّر باشد كه از سر غضب و خشم مرد را زند و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أَطِيعُونِ ،از خداى بترسى و طاعت من 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الَّذِي أَمَدَّكُمْ بِمٰا تَعْلَمُونَ </w:t>
      </w:r>
      <w:r>
        <w:rPr>
          <w:rStyle w:val="FootnoteAnchor"/>
          <w:rtl w:val="true"/>
        </w:rPr>
        <w:footnoteReference w:id="3601"/>
      </w:r>
      <w:r>
        <w:rPr>
          <w:rFonts w:ascii="IRNazanin" w:hAnsi="IRNazanin" w:eastAsia="IRNazanin"/>
          <w:color w:val="111111"/>
          <w:sz w:val="28"/>
          <w:sz w:val="28"/>
          <w:szCs w:val="28"/>
          <w:rtl w:val="true"/>
          <w:lang w:bidi="fa-IR"/>
        </w:rPr>
        <w:t>،بترسى از آن خداى كه شما را قوّت داد به آنچه 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مدد،زيادت باشد و امدّ فى الخير و مدّ فى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استقصا رفته است دگر جاى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أَمَدَّكُمْ بِأَنْعٰامٍ وَ بَنِينَ ،مدد فرستاد شما را به چهار پايان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جَنّٰاتٍ وَ عُيُونٍ ،و بستانهاى پردرخت و چشمه هاى آب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أَخٰافُ عَلَيْكُمْ ،من بر شما مى ترسم از عذاب روزى بزرگ،يعنى روز قيامت</w:t>
      </w:r>
      <w:r>
        <w:rPr>
          <w:rFonts w:eastAsia="IRNazanin" w:cs="IRNazanin"/>
          <w:color w:val="111111"/>
          <w:sz w:val="28"/>
          <w:szCs w:val="28"/>
          <w:rtl w:val="true"/>
          <w:lang w:bidi="fa-IR"/>
        </w:rPr>
        <w:t xml:space="preserve">. </w:t>
      </w:r>
      <w:bookmarkStart w:id="112" w:name="pg12062_158246"/>
    </w:p>
    <w:p>
      <w:pPr>
        <w:pStyle w:val="BookText"/>
        <w:rPr/>
      </w:pPr>
      <w:bookmarkEnd w:id="112"/>
      <w:r>
        <w:rPr>
          <w:rFonts w:ascii="IRNazanin" w:hAnsi="IRNazanin" w:eastAsia="IRNazanin"/>
          <w:color w:val="111111"/>
          <w:sz w:val="28"/>
          <w:sz w:val="28"/>
          <w:szCs w:val="28"/>
          <w:rtl w:val="true"/>
          <w:lang w:bidi="fa-IR"/>
        </w:rPr>
        <w:t>قٰالُوا سَوٰاءٌ عَلَيْنٰا ،قوم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است به نزديك ما و يكى </w:t>
      </w:r>
      <w:r>
        <w:rPr>
          <w:rStyle w:val="FootnoteAnchor"/>
          <w:rtl w:val="true"/>
        </w:rPr>
        <w:footnoteReference w:id="3602"/>
      </w:r>
      <w:r>
        <w:rPr>
          <w:rFonts w:ascii="IRNazanin" w:hAnsi="IRNazanin" w:eastAsia="IRNazanin"/>
          <w:color w:val="111111"/>
          <w:sz w:val="28"/>
          <w:sz w:val="28"/>
          <w:szCs w:val="28"/>
          <w:rtl w:val="true"/>
          <w:lang w:bidi="fa-IR"/>
        </w:rPr>
        <w:t xml:space="preserve">است بر ما اگر وعظ كنى و اگر نكنى،يعنى ما به وعظ تو متّعظ نخواهيم بود </w:t>
      </w:r>
      <w:r>
        <w:rPr>
          <w:rStyle w:val="FootnoteAnchor"/>
          <w:rtl w:val="true"/>
        </w:rPr>
        <w:footnoteReference w:id="3603"/>
      </w:r>
      <w:r>
        <w:rPr>
          <w:rFonts w:ascii="IRNazanin" w:hAnsi="IRNazanin" w:eastAsia="IRNazanin"/>
          <w:color w:val="111111"/>
          <w:sz w:val="28"/>
          <w:sz w:val="28"/>
          <w:szCs w:val="28"/>
          <w:rtl w:val="true"/>
          <w:lang w:bidi="fa-IR"/>
        </w:rPr>
        <w:t xml:space="preserve">،و قول </w:t>
      </w:r>
      <w:r>
        <w:rPr>
          <w:rStyle w:val="FootnoteAnchor"/>
          <w:rtl w:val="true"/>
        </w:rPr>
        <w:footnoteReference w:id="3604"/>
      </w:r>
      <w:r>
        <w:rPr>
          <w:rFonts w:ascii="IRNazanin" w:hAnsi="IRNazanin" w:eastAsia="IRNazanin"/>
          <w:color w:val="111111"/>
          <w:sz w:val="28"/>
          <w:sz w:val="28"/>
          <w:szCs w:val="28"/>
          <w:rtl w:val="true"/>
          <w:lang w:bidi="fa-IR"/>
        </w:rPr>
        <w:t>تو قبول نخواهيم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ادغام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وعظت،و ديگر قرّاء اظهار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خُلُقُ الْأَوَّلِينَ ،اين گفتار كه تو مى گويى فرا بافتۀ پيشينگان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كثير و يعقوب و ابو عمرو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الاوّلين،به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اخْتِلاٰقٌ </w:t>
      </w:r>
      <w:r>
        <w:rPr>
          <w:rStyle w:val="FootnoteAnchor"/>
          <w:rtl w:val="true"/>
        </w:rPr>
        <w:footnoteReference w:id="360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تَخْلُقُونَ </w:t>
      </w:r>
      <w:r>
        <w:rPr>
          <w:rStyle w:val="FootnoteAnchor"/>
          <w:rtl w:val="true"/>
        </w:rPr>
        <w:footnoteReference w:id="3606"/>
      </w:r>
      <w:r>
        <w:rPr>
          <w:rFonts w:ascii="Amiri" w:hAnsi="Amiri" w:eastAsia="Amiri" w:cs="Amiri"/>
          <w:color w:val="111111"/>
          <w:sz w:val="28"/>
          <w:sz w:val="28"/>
          <w:szCs w:val="28"/>
          <w:rtl w:val="true"/>
          <w:lang w:bidi="ar-SA"/>
        </w:rPr>
        <w:t xml:space="preserve">إِفْكاً </w:t>
      </w:r>
      <w:r>
        <w:rPr>
          <w:rStyle w:val="FootnoteAnchor"/>
          <w:rtl w:val="true"/>
        </w:rPr>
        <w:footnoteReference w:id="3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خُلُقُ الْأَوَّلِينَ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نيست مگر عادت و خوى پيشينگان </w:t>
      </w:r>
      <w:r>
        <w:rPr>
          <w:rStyle w:val="FootnoteAnchor"/>
          <w:rtl w:val="true"/>
        </w:rPr>
        <w:footnoteReference w:id="3608"/>
      </w:r>
      <w:r>
        <w:rPr>
          <w:rFonts w:ascii="IRNazanin" w:hAnsi="IRNazanin" w:eastAsia="IRNazanin"/>
          <w:color w:val="111111"/>
          <w:sz w:val="28"/>
          <w:sz w:val="28"/>
          <w:szCs w:val="28"/>
          <w:rtl w:val="true"/>
          <w:lang w:bidi="fa-IR"/>
        </w:rPr>
        <w:t>، يعنى پيش از اين زندگانى دنيا نيست و از پس او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بعث و نشور كه تو دعوى مى كنى و حساب و كتاب،آن را اصلى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نَحْنُ بِمُعَذَّبِينَ ،و ما را عذاب نخواهند كردن چنان كه تو مى گويى </w:t>
      </w:r>
      <w:r>
        <w:rPr>
          <w:rStyle w:val="FootnoteAnchor"/>
          <w:rtl w:val="true"/>
        </w:rPr>
        <w:footnoteReference w:id="3609"/>
      </w:r>
      <w:r>
        <w:rPr>
          <w:rFonts w:ascii="Amiri" w:hAnsi="Amiri" w:eastAsia="Amiri" w:cs="Amiri"/>
          <w:color w:val="111111"/>
          <w:sz w:val="28"/>
          <w:sz w:val="28"/>
          <w:szCs w:val="28"/>
          <w:rtl w:val="true"/>
          <w:lang w:bidi="ar-SA"/>
        </w:rPr>
        <w:t>،و اين قول قتاده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 فَأَهْلَكْنٰاهُمْ </w:t>
      </w:r>
      <w:r>
        <w:rPr>
          <w:rStyle w:val="FootnoteAnchor"/>
          <w:rtl w:val="true"/>
        </w:rPr>
        <w:footnoteReference w:id="3610"/>
      </w:r>
      <w:r>
        <w:rPr>
          <w:rFonts w:ascii="Amiri" w:hAnsi="Amiri" w:eastAsia="Amiri" w:cs="Amiri"/>
          <w:color w:val="111111"/>
          <w:sz w:val="28"/>
          <w:sz w:val="28"/>
          <w:szCs w:val="28"/>
          <w:rtl w:val="true"/>
          <w:lang w:bidi="ar-SA"/>
        </w:rPr>
        <w:t xml:space="preserve">،يعنى عاد دروغ داشتند او را يعنى هود را ما ايشان را هلاك كرديم،در اين آيتى </w:t>
      </w:r>
      <w:r>
        <w:rPr>
          <w:rStyle w:val="FootnoteAnchor"/>
          <w:rtl w:val="true"/>
        </w:rPr>
        <w:footnoteReference w:id="3611"/>
      </w:r>
      <w:r>
        <w:rPr>
          <w:rFonts w:ascii="Amiri" w:hAnsi="Amiri" w:eastAsia="Amiri" w:cs="Amiri"/>
          <w:color w:val="111111"/>
          <w:sz w:val="28"/>
          <w:sz w:val="28"/>
          <w:szCs w:val="28"/>
          <w:rtl w:val="true"/>
          <w:lang w:bidi="ar-SA"/>
        </w:rPr>
        <w:t xml:space="preserve">و دلالتى است و بيشترينۀ اينان مؤمن نه اند </w:t>
      </w:r>
      <w:r>
        <w:rPr>
          <w:rStyle w:val="FootnoteAnchor"/>
          <w:rtl w:val="true"/>
        </w:rPr>
        <w:footnoteReference w:id="3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خداى تو عزيز و رحيم است </w:t>
      </w:r>
      <w:r>
        <w:rPr>
          <w:rStyle w:val="FootnoteAnchor"/>
          <w:rtl w:val="true"/>
        </w:rPr>
        <w:footnoteReference w:id="3613"/>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3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779722_417432637"/>
      <w:bookmarkStart w:id="114" w:name="_Toc49"/>
      <w:bookmarkEnd w:id="113"/>
      <w:r>
        <w:rPr>
          <w:rtl w:val="true"/>
        </w:rPr>
        <w:t xml:space="preserve">سوره الشعراء </w:t>
      </w:r>
      <w:r>
        <w:rPr>
          <w:rtl w:val="true"/>
        </w:rPr>
        <w:t>(</w:t>
      </w:r>
      <w:r>
        <w:rPr/>
        <w:t>26</w:t>
      </w:r>
      <w:r>
        <w:rPr>
          <w:rtl w:val="true"/>
        </w:rPr>
        <w:t xml:space="preserve">): </w:t>
      </w:r>
      <w:r>
        <w:rPr>
          <w:rtl w:val="true"/>
        </w:rPr>
        <w:t xml:space="preserve">آیات </w:t>
      </w:r>
      <w:r>
        <w:rPr/>
        <w:t>141</w:t>
      </w:r>
      <w:r>
        <w:rPr>
          <w:rtl w:val="true"/>
        </w:rPr>
        <w:t xml:space="preserve"> </w:t>
      </w:r>
      <w:r>
        <w:rPr>
          <w:rtl w:val="true"/>
        </w:rPr>
        <w:t xml:space="preserve">تا </w:t>
      </w:r>
      <w:r>
        <w:rPr/>
        <w:t>191</w:t>
      </w:r>
      <w:bookmarkEnd w:id="114"/>
    </w:p>
    <w:p>
      <w:pPr>
        <w:pStyle w:val="Heading4"/>
        <w:numPr>
          <w:ilvl w:val="3"/>
          <w:numId w:val="1"/>
        </w:numPr>
        <w:rPr/>
      </w:pPr>
      <w:bookmarkStart w:id="115" w:name="__RefHeading___Toc1779724_417432637"/>
      <w:bookmarkStart w:id="116" w:name="_Toc50"/>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تُتْرَكُونَ فِي مٰا هٰاهُنٰا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بُيُوتاً فٰارِهِينَ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بِآيَةٍ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لَكُمْ شِرْبُ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فَيَأْخُذَكُمْ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اَلذُّكْرٰانَ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لَكُمْ رَبُّكُمْ مِنْ أَزْوٰاجِكُمْ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لُوطُ لَتَكُونَنَّ مِنَ اَلْمُخْرَجِينَ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وَ أَهْلِي مِمّٰا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فَنَجَّيْنٰاهُ وَ 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 لاٰ تَكُونُوا مِنَ اَلْمُخْسِرِينَ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اَلَّذِي خَلَقَكُمْ وَ اَلْجِبِلَّةَ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نَظُنُّكَ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عَلَيْنٰا كِسَفاً مِنَ اَلسَّمٰاءِ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779726_417432637"/>
      <w:bookmarkStart w:id="118" w:name="_Toc51"/>
      <w:bookmarkEnd w:id="117"/>
      <w:r>
        <w:rPr>
          <w:rtl w:val="true"/>
        </w:rPr>
        <w:t>ترجمه</w:t>
      </w:r>
      <w:bookmarkEnd w:id="11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دروغ داشتند ثمود </w:t>
      </w:r>
      <w:r>
        <w:rPr>
          <w:rStyle w:val="FootnoteAnchor"/>
          <w:rtl w:val="true"/>
        </w:rPr>
        <w:footnoteReference w:id="3615"/>
      </w:r>
      <w:r>
        <w:rPr>
          <w:rFonts w:ascii="IRNazanin" w:hAnsi="IRNazanin" w:eastAsia="IRNazanin"/>
          <w:color w:val="111111"/>
          <w:sz w:val="28"/>
          <w:sz w:val="28"/>
          <w:szCs w:val="28"/>
          <w:rtl w:val="true"/>
          <w:lang w:bidi="fa-IR"/>
        </w:rPr>
        <w:t>پيغامبران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گفت </w:t>
      </w:r>
      <w:r>
        <w:rPr>
          <w:rStyle w:val="FootnoteAnchor"/>
          <w:rtl w:val="true"/>
        </w:rPr>
        <w:footnoteReference w:id="3616"/>
      </w:r>
      <w:r>
        <w:rPr>
          <w:rFonts w:ascii="IRNazanin" w:hAnsi="IRNazanin" w:eastAsia="IRNazanin"/>
          <w:color w:val="111111"/>
          <w:sz w:val="28"/>
          <w:sz w:val="28"/>
          <w:szCs w:val="28"/>
          <w:rtl w:val="true"/>
          <w:lang w:bidi="fa-IR"/>
        </w:rPr>
        <w:t>ايشان را برادرشان صالح نمى ترسى؟ من شما را پيغامبرى ام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بترسى از خداى و طاعت دارى </w:t>
      </w:r>
      <w:r>
        <w:rPr>
          <w:rStyle w:val="FootnoteAnchor"/>
          <w:rtl w:val="true"/>
        </w:rPr>
        <w:footnoteReference w:id="3617"/>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نمى خواهم </w:t>
      </w:r>
      <w:r>
        <w:rPr>
          <w:rStyle w:val="FootnoteAnchor"/>
          <w:rtl w:val="true"/>
        </w:rPr>
        <w:footnoteReference w:id="3618"/>
      </w:r>
      <w:r>
        <w:rPr>
          <w:rFonts w:ascii="IRNazanin" w:hAnsi="IRNazanin" w:eastAsia="IRNazanin"/>
          <w:color w:val="111111"/>
          <w:sz w:val="28"/>
          <w:sz w:val="28"/>
          <w:szCs w:val="28"/>
          <w:rtl w:val="true"/>
          <w:lang w:bidi="fa-IR"/>
        </w:rPr>
        <w:t>بر او مزدى،نيست مزد من مگر بر خداى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 گذارند شما را </w:t>
      </w:r>
      <w:r>
        <w:rPr>
          <w:rStyle w:val="FootnoteAnchor"/>
          <w:rtl w:val="true"/>
        </w:rPr>
        <w:footnoteReference w:id="3619"/>
      </w:r>
      <w:r>
        <w:rPr>
          <w:rFonts w:ascii="IRNazanin" w:hAnsi="IRNazanin" w:eastAsia="IRNazanin"/>
          <w:color w:val="111111"/>
          <w:sz w:val="28"/>
          <w:sz w:val="28"/>
          <w:szCs w:val="28"/>
          <w:rtl w:val="true"/>
          <w:lang w:bidi="fa-IR"/>
        </w:rPr>
        <w:t>در آنچه اينجاست ايمن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بهشتها </w:t>
      </w:r>
      <w:r>
        <w:rPr>
          <w:rStyle w:val="FootnoteAnchor"/>
          <w:rtl w:val="true"/>
        </w:rPr>
        <w:footnoteReference w:id="3620"/>
      </w:r>
      <w:r>
        <w:rPr>
          <w:rFonts w:ascii="IRNazanin" w:hAnsi="IRNazanin" w:eastAsia="IRNazanin"/>
          <w:color w:val="111111"/>
          <w:sz w:val="28"/>
          <w:sz w:val="28"/>
          <w:szCs w:val="28"/>
          <w:rtl w:val="true"/>
          <w:lang w:bidi="fa-IR"/>
        </w:rPr>
        <w:t>و چشمه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كشتها و درختان </w:t>
      </w:r>
      <w:r>
        <w:rPr>
          <w:rStyle w:val="FootnoteAnchor"/>
          <w:rtl w:val="true"/>
        </w:rPr>
        <w:footnoteReference w:id="3621"/>
      </w:r>
      <w:r>
        <w:rPr>
          <w:rFonts w:ascii="Amiri" w:hAnsi="Amiri" w:eastAsia="Amiri" w:cs="Amiri"/>
          <w:color w:val="111111"/>
          <w:sz w:val="28"/>
          <w:sz w:val="28"/>
          <w:szCs w:val="28"/>
          <w:rtl w:val="true"/>
          <w:lang w:bidi="ar-SA"/>
        </w:rPr>
        <w:t>خرما كه شكوفۀ آن لطيف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 تراشى از كوهها خانه ها آسوده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بترسى از خداى و طاعت دارى </w:t>
      </w:r>
      <w:r>
        <w:rPr>
          <w:rStyle w:val="FootnoteAnchor"/>
          <w:rtl w:val="true"/>
        </w:rPr>
        <w:footnoteReference w:id="3622"/>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طاعت مدارى فرمان اسراف كنان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تباهى كنند در زمين و نيكى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توى تو از جملۀ جادوى كردگان </w:t>
      </w:r>
      <w:r>
        <w:rPr>
          <w:rStyle w:val="FootnoteAnchor"/>
          <w:rtl w:val="true"/>
        </w:rPr>
        <w:footnoteReference w:id="3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نيستى تو الّا آدمى چون ما،بيار دليلى اگر تو را از راستيگرانى </w:t>
      </w:r>
      <w:r>
        <w:rPr>
          <w:rStyle w:val="FootnoteAnchor"/>
          <w:rtl w:val="true"/>
        </w:rPr>
        <w:footnoteReference w:id="362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اين شترى است كه آن را </w:t>
      </w:r>
      <w:r>
        <w:rPr>
          <w:rStyle w:val="FootnoteAnchor"/>
          <w:rtl w:val="true"/>
        </w:rPr>
        <w:footnoteReference w:id="3625"/>
      </w:r>
      <w:r>
        <w:rPr>
          <w:rFonts w:ascii="Amiri" w:hAnsi="Amiri" w:eastAsia="Amiri" w:cs="Amiri"/>
          <w:color w:val="111111"/>
          <w:sz w:val="28"/>
          <w:sz w:val="28"/>
          <w:szCs w:val="28"/>
          <w:rtl w:val="true"/>
          <w:lang w:bidi="ar-SA"/>
        </w:rPr>
        <w:t>نصيبى است و شما را نصيبى روزى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تعرض مكنى آن را به بدى </w:t>
      </w:r>
      <w:r>
        <w:rPr>
          <w:rStyle w:val="FootnoteAnchor"/>
          <w:rtl w:val="true"/>
        </w:rPr>
        <w:footnoteReference w:id="3626"/>
      </w:r>
      <w:r>
        <w:rPr>
          <w:rFonts w:ascii="IRNazanin" w:hAnsi="IRNazanin" w:eastAsia="IRNazanin"/>
          <w:color w:val="111111"/>
          <w:sz w:val="28"/>
          <w:sz w:val="28"/>
          <w:szCs w:val="28"/>
          <w:rtl w:val="true"/>
          <w:lang w:bidi="fa-IR"/>
        </w:rPr>
        <w:t>كه بگيرد شما را عذاب 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 بكردند آن را در روز آمدند پشيمان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بگرفت ايشان را عذاب،در اين شما را دليلى است و نبودند بيشترينۀ ايشان گرونده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تو اوست كه بى همتا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دروغ داشتند قوم لوط فرستادگان </w:t>
      </w:r>
      <w:r>
        <w:rPr>
          <w:rStyle w:val="FootnoteAnchor"/>
          <w:rtl w:val="true"/>
        </w:rPr>
        <w:footnoteReference w:id="362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گفت ايشان را برادرشان لوط </w:t>
      </w:r>
      <w:r>
        <w:rPr>
          <w:rStyle w:val="FootnoteAnchor"/>
          <w:rtl w:val="true"/>
        </w:rPr>
        <w:footnoteReference w:id="3628"/>
      </w:r>
      <w:r>
        <w:rPr>
          <w:rFonts w:ascii="IRNazanin" w:hAnsi="IRNazanin" w:eastAsia="IRNazanin"/>
          <w:color w:val="111111"/>
          <w:sz w:val="28"/>
          <w:sz w:val="28"/>
          <w:szCs w:val="28"/>
          <w:rtl w:val="true"/>
          <w:lang w:bidi="fa-IR"/>
        </w:rPr>
        <w:t>نمى ترسى؟ كه من شما را پيغامبرى ام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بترسى از خداى و طاعت دارى 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نمى خواهم از شما براى او مزدى،نيست مزد من الّا بر خداى جهانيان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مى آيى </w:t>
      </w:r>
      <w:r>
        <w:rPr>
          <w:rStyle w:val="FootnoteAnchor"/>
          <w:rtl w:val="true"/>
        </w:rPr>
        <w:footnoteReference w:id="3629"/>
      </w:r>
      <w:r>
        <w:rPr>
          <w:rFonts w:ascii="IRNazanin" w:hAnsi="IRNazanin" w:eastAsia="IRNazanin"/>
          <w:color w:val="111111"/>
          <w:sz w:val="28"/>
          <w:sz w:val="28"/>
          <w:szCs w:val="28"/>
          <w:rtl w:val="true"/>
          <w:lang w:bidi="fa-IR"/>
        </w:rPr>
        <w:t xml:space="preserve">به مردان </w:t>
      </w:r>
      <w:r>
        <w:rPr>
          <w:rStyle w:val="FootnoteAnchor"/>
          <w:rtl w:val="true"/>
        </w:rPr>
        <w:footnoteReference w:id="3630"/>
      </w:r>
      <w:r>
        <w:rPr>
          <w:rFonts w:ascii="Amiri" w:hAnsi="Amiri" w:eastAsia="Amiri" w:cs="Amiri"/>
          <w:color w:val="111111"/>
          <w:sz w:val="28"/>
          <w:sz w:val="28"/>
          <w:szCs w:val="28"/>
          <w:rtl w:val="true"/>
          <w:lang w:bidi="ar-SA"/>
        </w:rPr>
        <w:t>از جهانيان</w:t>
      </w:r>
      <w:r>
        <w:rPr>
          <w:rFonts w:eastAsia="Amiri" w:cs="Amiri" w:ascii="Amiri" w:hAnsi="Amiri"/>
          <w:color w:val="111111"/>
          <w:sz w:val="28"/>
          <w:szCs w:val="28"/>
          <w:rtl w:val="true"/>
          <w:lang w:bidi="ar-SA"/>
        </w:rPr>
        <w:t>.</w:t>
      </w:r>
      <w:r>
        <w:rPr>
          <w:rStyle w:val="FootnoteAnchor"/>
          <w:rtl w:val="true"/>
        </w:rPr>
        <w:footnoteReference w:id="3631"/>
      </w:r>
      <w:r>
        <w:rPr>
          <w:rFonts w:ascii="IRNazanin" w:hAnsi="IRNazanin" w:eastAsia="IRNazanin"/>
          <w:color w:val="111111"/>
          <w:sz w:val="28"/>
          <w:sz w:val="28"/>
          <w:szCs w:val="28"/>
          <w:rtl w:val="true"/>
          <w:lang w:bidi="fa-IR"/>
        </w:rPr>
        <w:t>و رها مى كنى آنچه بيافريد 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شما</w:t>
      </w:r>
      <w:r>
        <w:rPr>
          <w:rFonts w:eastAsia="IRNazanin" w:cs="IRNazanin"/>
          <w:color w:val="111111"/>
          <w:sz w:val="28"/>
          <w:szCs w:val="28"/>
          <w:rtl w:val="true"/>
          <w:lang w:bidi="fa-IR"/>
        </w:rPr>
        <w:t xml:space="preserve">] </w:t>
      </w:r>
      <w:r>
        <w:rPr>
          <w:rStyle w:val="FootnoteAnchor"/>
          <w:rtl w:val="true"/>
        </w:rPr>
        <w:footnoteReference w:id="3632"/>
      </w:r>
      <w:r>
        <w:rPr>
          <w:rFonts w:ascii="IRNazanin" w:hAnsi="IRNazanin" w:eastAsia="IRNazanin"/>
          <w:color w:val="111111"/>
          <w:sz w:val="28"/>
          <w:sz w:val="28"/>
          <w:szCs w:val="28"/>
          <w:rtl w:val="true"/>
          <w:lang w:bidi="fa-IR"/>
        </w:rPr>
        <w:t xml:space="preserve">از زنانتان،بل شما گروهى </w:t>
      </w:r>
      <w:r>
        <w:rPr>
          <w:rStyle w:val="FootnoteAnchor"/>
          <w:rtl w:val="true"/>
        </w:rPr>
        <w:footnoteReference w:id="3633"/>
      </w:r>
      <w:r>
        <w:rPr>
          <w:rFonts w:ascii="IRNazanin" w:hAnsi="IRNazanin" w:eastAsia="IRNazanin"/>
          <w:color w:val="111111"/>
          <w:sz w:val="28"/>
          <w:sz w:val="28"/>
          <w:szCs w:val="28"/>
          <w:rtl w:val="true"/>
          <w:lang w:bidi="fa-IR"/>
        </w:rPr>
        <w:t>از حد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اگر بازپس نايستى </w:t>
      </w:r>
      <w:r>
        <w:rPr>
          <w:rStyle w:val="FootnoteAnchor"/>
          <w:rtl w:val="true"/>
        </w:rPr>
        <w:footnoteReference w:id="3634"/>
      </w:r>
      <w:r>
        <w:rPr>
          <w:rFonts w:ascii="IRNazanin" w:hAnsi="IRNazanin" w:eastAsia="IRNazanin"/>
          <w:color w:val="111111"/>
          <w:sz w:val="28"/>
          <w:sz w:val="28"/>
          <w:szCs w:val="28"/>
          <w:rtl w:val="true"/>
          <w:lang w:bidi="fa-IR"/>
        </w:rPr>
        <w:t>اى لوط باشى از بيرون كردگان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هستم كار شما را از دشمن </w:t>
      </w:r>
    </w:p>
    <w:p>
      <w:pPr>
        <w:pStyle w:val="BookText"/>
        <w:rPr/>
      </w:pPr>
      <w:r>
        <w:rPr>
          <w:rFonts w:ascii="IRNazanin" w:hAnsi="IRNazanin" w:eastAsia="IRNazanin"/>
          <w:color w:val="111111"/>
          <w:sz w:val="28"/>
          <w:sz w:val="28"/>
          <w:szCs w:val="28"/>
          <w:rtl w:val="true"/>
          <w:lang w:bidi="fa-IR"/>
        </w:rPr>
        <w:t xml:space="preserve">دارندگان </w:t>
      </w:r>
      <w:r>
        <w:rPr>
          <w:rStyle w:val="FootnoteAnchor"/>
          <w:rtl w:val="true"/>
        </w:rPr>
        <w:footnoteReference w:id="3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من برهان مرا و اهل مرا از آنچه ايشان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برهانيديم او را و اهلش را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پير زنى را درماندگان </w:t>
      </w:r>
      <w:r>
        <w:rPr>
          <w:rStyle w:val="FootnoteAnchor"/>
          <w:rtl w:val="true"/>
        </w:rPr>
        <w:footnoteReference w:id="3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هلاك كرديم ديگران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ببارانيديم بر ايشان بارانى،بد است باران ترسانيدگان </w:t>
      </w:r>
      <w:r>
        <w:rPr>
          <w:rStyle w:val="FootnoteAnchor"/>
          <w:rtl w:val="true"/>
        </w:rPr>
        <w:footnoteReference w:id="3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Style w:val="FootnoteAnchor"/>
          <w:rtl w:val="true"/>
        </w:rPr>
        <w:footnoteReference w:id="3638"/>
      </w:r>
      <w:r>
        <w:rPr>
          <w:rFonts w:ascii="Amiri" w:hAnsi="Amiri" w:eastAsia="Amiri" w:cs="Amiri"/>
          <w:color w:val="111111"/>
          <w:sz w:val="28"/>
          <w:sz w:val="28"/>
          <w:szCs w:val="28"/>
          <w:rtl w:val="true"/>
          <w:lang w:bidi="ar-SA"/>
        </w:rPr>
        <w:t>آيتى است و نبودند بيشترينۀ ايشان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خداى تو اوست كه بى همتا و بخشاينده است</w:t>
      </w:r>
      <w:r>
        <w:rPr>
          <w:rFonts w:eastAsia="Amiri" w:cs="Amiri" w:ascii="Amiri" w:hAnsi="Amiri"/>
          <w:color w:val="111111"/>
          <w:sz w:val="28"/>
          <w:szCs w:val="28"/>
          <w:rtl w:val="true"/>
          <w:lang w:bidi="ar-SA"/>
        </w:rPr>
        <w:t>.</w:t>
      </w:r>
      <w:r>
        <w:rPr>
          <w:rStyle w:val="FootnoteAnchor"/>
          <w:rtl w:val="true"/>
        </w:rPr>
        <w:footnoteReference w:id="3639"/>
      </w:r>
      <w:r>
        <w:rPr>
          <w:rFonts w:ascii="IRNazanin" w:hAnsi="IRNazanin" w:eastAsia="IRNazanin"/>
          <w:color w:val="111111"/>
          <w:sz w:val="28"/>
          <w:sz w:val="28"/>
          <w:szCs w:val="28"/>
          <w:rtl w:val="true"/>
          <w:lang w:bidi="fa-IR"/>
        </w:rPr>
        <w:t>دروغ داشتند اصحاب بيشه پيغامبران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گفت ايشان را شعيب </w:t>
      </w:r>
      <w:r>
        <w:rPr>
          <w:rStyle w:val="FootnoteAnchor"/>
          <w:rtl w:val="true"/>
        </w:rPr>
        <w:footnoteReference w:id="3640"/>
      </w:r>
      <w:r>
        <w:rPr>
          <w:rFonts w:ascii="IRNazanin" w:hAnsi="IRNazanin" w:eastAsia="IRNazanin"/>
          <w:color w:val="111111"/>
          <w:sz w:val="28"/>
          <w:sz w:val="28"/>
          <w:szCs w:val="28"/>
          <w:rtl w:val="true"/>
          <w:lang w:bidi="fa-IR"/>
        </w:rPr>
        <w:t>نمى ترسى؟ من شما را پيغامبرى ام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بترسى از خداى و طاعت من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نمى خواهم شما را بر او مزدى نيست مزد من مگر بر خداى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بكنى كيل كردن </w:t>
      </w:r>
      <w:r>
        <w:rPr>
          <w:rStyle w:val="FootnoteAnchor"/>
          <w:rtl w:val="true"/>
        </w:rPr>
        <w:footnoteReference w:id="3641"/>
      </w:r>
      <w:r>
        <w:rPr>
          <w:rFonts w:ascii="IRNazanin" w:hAnsi="IRNazanin" w:eastAsia="IRNazanin"/>
          <w:color w:val="111111"/>
          <w:sz w:val="28"/>
          <w:sz w:val="28"/>
          <w:szCs w:val="28"/>
          <w:rtl w:val="true"/>
          <w:lang w:bidi="fa-IR"/>
        </w:rPr>
        <w:t xml:space="preserve">و مباشى از نقصان كنندگان </w:t>
      </w:r>
      <w:r>
        <w:rPr>
          <w:rStyle w:val="FootnoteAnchor"/>
          <w:rtl w:val="true"/>
        </w:rPr>
        <w:footnoteReference w:id="364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بسنجى </w:t>
      </w:r>
      <w:r>
        <w:rPr>
          <w:rStyle w:val="FootnoteAnchor"/>
          <w:rtl w:val="true"/>
        </w:rPr>
        <w:footnoteReference w:id="3643"/>
      </w:r>
      <w:r>
        <w:rPr>
          <w:rFonts w:ascii="IRNazanin" w:hAnsi="IRNazanin" w:eastAsia="IRNazanin"/>
          <w:color w:val="111111"/>
          <w:sz w:val="28"/>
          <w:sz w:val="28"/>
          <w:szCs w:val="28"/>
          <w:rtl w:val="true"/>
          <w:lang w:bidi="fa-IR"/>
        </w:rPr>
        <w:t>به ترازوى راست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كم مدهى </w:t>
      </w:r>
      <w:r>
        <w:rPr>
          <w:rStyle w:val="FootnoteAnchor"/>
          <w:rtl w:val="true"/>
        </w:rPr>
        <w:footnoteReference w:id="3644"/>
      </w:r>
      <w:r>
        <w:rPr>
          <w:rFonts w:ascii="IRNazanin" w:hAnsi="IRNazanin" w:eastAsia="IRNazanin"/>
          <w:color w:val="111111"/>
          <w:sz w:val="28"/>
          <w:sz w:val="28"/>
          <w:szCs w:val="28"/>
          <w:rtl w:val="true"/>
          <w:lang w:bidi="fa-IR"/>
        </w:rPr>
        <w:t>مردمان را چيزهاشان و تباهى مكنى در زمين فسادكننده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بترسى ازآن كه آفريد </w:t>
      </w:r>
      <w:r>
        <w:rPr>
          <w:rStyle w:val="FootnoteAnchor"/>
          <w:rtl w:val="true"/>
        </w:rPr>
        <w:footnoteReference w:id="3645"/>
      </w:r>
      <w:r>
        <w:rPr>
          <w:rFonts w:ascii="IRNazanin" w:hAnsi="IRNazanin" w:eastAsia="IRNazanin"/>
          <w:color w:val="111111"/>
          <w:sz w:val="28"/>
          <w:sz w:val="28"/>
          <w:szCs w:val="28"/>
          <w:rtl w:val="true"/>
          <w:lang w:bidi="fa-IR"/>
        </w:rPr>
        <w:t>شما را و خلقان پيشينه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به حقيقت از جادوى كردگانى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نيستى تو الّا آدمى چون ما و </w:t>
      </w:r>
      <w:r>
        <w:rPr>
          <w:rStyle w:val="FootnoteAnchor"/>
          <w:rtl w:val="true"/>
        </w:rPr>
        <w:footnoteReference w:id="3646"/>
      </w:r>
      <w:r>
        <w:rPr>
          <w:rFonts w:ascii="IRNazanin" w:hAnsi="IRNazanin" w:eastAsia="IRNazanin"/>
          <w:color w:val="111111"/>
          <w:sz w:val="28"/>
          <w:sz w:val="28"/>
          <w:szCs w:val="28"/>
          <w:rtl w:val="true"/>
          <w:lang w:bidi="fa-IR"/>
        </w:rPr>
        <w:t xml:space="preserve">اگر گمان بريم به تو كه تو از دروغ زنانى </w:t>
      </w:r>
      <w:r>
        <w:rPr>
          <w:rStyle w:val="FootnoteAnchor"/>
          <w:rtl w:val="true"/>
        </w:rPr>
        <w:footnoteReference w:id="3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بيفگن بر ما پاره اى </w:t>
      </w:r>
      <w:r>
        <w:rPr>
          <w:rStyle w:val="FootnoteAnchor"/>
          <w:rtl w:val="true"/>
        </w:rPr>
        <w:footnoteReference w:id="3648"/>
      </w:r>
      <w:r>
        <w:rPr>
          <w:rFonts w:ascii="IRNazanin" w:hAnsi="IRNazanin" w:eastAsia="IRNazanin"/>
          <w:color w:val="111111"/>
          <w:sz w:val="28"/>
          <w:sz w:val="28"/>
          <w:szCs w:val="28"/>
          <w:rtl w:val="true"/>
          <w:lang w:bidi="fa-IR"/>
        </w:rPr>
        <w:t xml:space="preserve">از آسمان اگر تو از جمله راستيگرانى </w:t>
      </w:r>
      <w:r>
        <w:rPr>
          <w:rStyle w:val="FootnoteAnchor"/>
          <w:rtl w:val="true"/>
        </w:rPr>
        <w:footnoteReference w:id="3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خداى من به داند </w:t>
      </w:r>
      <w:r>
        <w:rPr>
          <w:rStyle w:val="FootnoteAnchor"/>
          <w:rtl w:val="true"/>
        </w:rPr>
        <w:footnoteReference w:id="3650"/>
      </w:r>
      <w:r>
        <w:rPr>
          <w:rFonts w:ascii="IRNazanin" w:hAnsi="IRNazanin" w:eastAsia="IRNazanin"/>
          <w:color w:val="111111"/>
          <w:sz w:val="28"/>
          <w:sz w:val="28"/>
          <w:szCs w:val="28"/>
          <w:rtl w:val="true"/>
          <w:lang w:bidi="fa-IR"/>
        </w:rPr>
        <w:t>به آنچه شما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داشتند او را،بگرفت ايشان را عذاب روزى كه سايۀ </w:t>
      </w:r>
      <w:r>
        <w:rPr>
          <w:rStyle w:val="FootnoteAnchor"/>
          <w:rtl w:val="true"/>
        </w:rPr>
        <w:footnoteReference w:id="3651"/>
      </w:r>
      <w:r>
        <w:rPr>
          <w:rFonts w:ascii="IRNazanin" w:hAnsi="IRNazanin" w:eastAsia="IRNazanin"/>
          <w:color w:val="111111"/>
          <w:sz w:val="28"/>
          <w:sz w:val="28"/>
          <w:szCs w:val="28"/>
          <w:rtl w:val="true"/>
          <w:lang w:bidi="fa-IR"/>
        </w:rPr>
        <w:t>آن بود عذاب روز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آن هست آيتى و نيستند بيشترينۀ ايشان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خداى تو عزيز و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ثَمُودُ الْمُرْسَلِينَ ،آنگه در حديث صالح و قوم او گرفت </w:t>
      </w:r>
      <w:r>
        <w:rPr>
          <w:rStyle w:val="FootnoteAnchor"/>
          <w:rtl w:val="true"/>
        </w:rPr>
        <w:footnoteReference w:id="365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داشتند قبيلۀ ثمود پيغامبران را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لَهُمْ ،چون گفت ايشان را برادرشان در نسب،و نه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تَتَّقُونَ ، از خداى نترسى من شما را پيغامبرى ام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بترسى و طاعت من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من از شما مزدى نمى خواهم،مزد من نيست مگر بر خداى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تُتْرَكُونَ فِي مٰا هٰاهُنٰا آمِنِينَ ،آنگه بر سبيل وعظ و تنبيه ايشان را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رها خواهند كردن در آنچه اينجاست ايمن </w:t>
      </w:r>
      <w:r>
        <w:rPr>
          <w:rStyle w:val="FootnoteAnchor"/>
          <w:rtl w:val="true"/>
        </w:rPr>
        <w:footnoteReference w:id="365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گمان مى برى كه شما را از اين سراى دنيا بيرون</w:t>
      </w:r>
      <w:r>
        <w:rPr>
          <w:rFonts w:eastAsia="IRNazanin" w:cs="IRNazanin"/>
          <w:color w:val="111111"/>
          <w:sz w:val="28"/>
          <w:szCs w:val="28"/>
          <w:rtl w:val="true"/>
          <w:lang w:bidi="fa-IR"/>
        </w:rPr>
        <w:t xml:space="preserve">] </w:t>
      </w:r>
      <w:r>
        <w:rPr>
          <w:rStyle w:val="FootnoteAnchor"/>
          <w:rtl w:val="true"/>
        </w:rPr>
        <w:footnoteReference w:id="3654"/>
      </w:r>
      <w:r>
        <w:rPr>
          <w:rFonts w:ascii="Amiri" w:hAnsi="Amiri" w:eastAsia="Amiri" w:cs="Amiri"/>
          <w:color w:val="111111"/>
          <w:sz w:val="28"/>
          <w:sz w:val="28"/>
          <w:szCs w:val="28"/>
          <w:rtl w:val="true"/>
          <w:lang w:bidi="ar-SA"/>
        </w:rPr>
        <w:t>نخواهند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استفهام را معنى جحد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 است،و آمِنِينَ نصب بر حال است از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جَنّٰاتٍ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است،بيان كرد آن را كه گفت از </w:t>
      </w:r>
      <w:r>
        <w:rPr>
          <w:rStyle w:val="FootnoteAnchor"/>
          <w:rtl w:val="true"/>
        </w:rPr>
        <w:footnoteReference w:id="3655"/>
      </w:r>
      <w:r>
        <w:rPr>
          <w:rFonts w:ascii="IRNazanin" w:hAnsi="IRNazanin" w:eastAsia="IRNazanin"/>
          <w:color w:val="111111"/>
          <w:sz w:val="28"/>
          <w:sz w:val="28"/>
          <w:szCs w:val="28"/>
          <w:rtl w:val="true"/>
          <w:lang w:bidi="fa-IR"/>
        </w:rPr>
        <w:t>آنچه اين جا هست از مال و ملك و نعيم دنيا در بوستانها و چشمه هاى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زُرُوعٍ ،و كشتها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نَخْلٍ ،خرما بنان كه طلع </w:t>
      </w:r>
      <w:r>
        <w:rPr>
          <w:rStyle w:val="FootnoteAnchor"/>
          <w:rtl w:val="true"/>
        </w:rPr>
        <w:footnoteReference w:id="3656"/>
      </w:r>
      <w:r>
        <w:rPr>
          <w:rFonts w:ascii="Amiri" w:hAnsi="Amiri" w:eastAsia="Amiri" w:cs="Amiri"/>
          <w:color w:val="111111"/>
          <w:sz w:val="28"/>
          <w:sz w:val="28"/>
          <w:szCs w:val="28"/>
          <w:rtl w:val="true"/>
          <w:lang w:bidi="ar-SA"/>
        </w:rPr>
        <w:t>آن لطيف باشد،و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هضيم الكشح،اى 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الهضم،الكسر،و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هضم الطّعام،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هضم الظّلم </w:t>
      </w:r>
      <w:r>
        <w:rPr>
          <w:rStyle w:val="FootnoteAnchor"/>
          <w:rtl w:val="true"/>
        </w:rPr>
        <w:footnoteReference w:id="3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آن باشد كه به جاى خود رسيده باشد و بر بياورده شكفته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متراكب </w:t>
      </w:r>
      <w:r>
        <w:rPr>
          <w:rStyle w:val="FootnoteAnchor"/>
          <w:rtl w:val="true"/>
        </w:rPr>
        <w:footnoteReference w:id="365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باشد و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چون دست به او برند شكفته شود،آنگه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تر بود هضيم بود،چون خشك شود هشيم </w:t>
      </w:r>
      <w:r>
        <w:rPr>
          <w:rStyle w:val="FootnoteAnchor"/>
          <w:rtl w:val="true"/>
        </w:rPr>
        <w:footnoteReference w:id="3659"/>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در دهن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متراكم باشد بر وجهى كه چون بر هم افتد بشكند </w:t>
      </w:r>
      <w:r>
        <w:rPr>
          <w:rStyle w:val="FootnoteAnchor"/>
          <w:rtl w:val="true"/>
        </w:rPr>
        <w:footnoteReference w:id="3660"/>
      </w:r>
      <w:r>
        <w:rPr>
          <w:rFonts w:ascii="IRNazanin" w:hAnsi="IRNazanin" w:eastAsia="IRNazanin"/>
          <w:color w:val="111111"/>
          <w:sz w:val="28"/>
          <w:sz w:val="28"/>
          <w:szCs w:val="28"/>
          <w:rtl w:val="true"/>
          <w:lang w:bidi="fa-IR"/>
        </w:rPr>
        <w:t>بعضى بعضى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و زجّاج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تَنْحِتُونَ ،مى تراشى و مى شكافى از كوهها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فٰارِهِينَ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كه دانا باشى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دگر از او آن است </w:t>
      </w:r>
      <w:r>
        <w:rPr>
          <w:rStyle w:val="FootnoteAnchor"/>
          <w:rtl w:val="true"/>
        </w:rPr>
        <w:footnoteReference w:id="3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بطر گرفت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معجب باشى به صنعت خود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باشى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معاقبه كند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براى آن كه از يك مخرج آيد </w:t>
      </w:r>
      <w:r>
        <w:rPr>
          <w:rStyle w:val="FootnoteAnchor"/>
          <w:rtl w:val="true"/>
        </w:rPr>
        <w:footnoteReference w:id="3662"/>
      </w:r>
      <w:r>
        <w:rPr>
          <w:rFonts w:ascii="Amiri" w:hAnsi="Amiri" w:eastAsia="Amiri" w:cs="Amiri"/>
          <w:color w:val="111111"/>
          <w:sz w:val="28"/>
          <w:sz w:val="28"/>
          <w:szCs w:val="28"/>
          <w:rtl w:val="true"/>
          <w:lang w:bidi="ar-SA"/>
        </w:rPr>
        <w:t>،كالمدح و المده،و اين را از ابدال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شام و كوفه فٰارِهِينَ 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باشد،مثل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عِظٰاماً </w:t>
      </w:r>
      <w:r>
        <w:rPr>
          <w:rStyle w:val="FootnoteAnchor"/>
          <w:rtl w:val="true"/>
        </w:rPr>
        <w:footnoteReference w:id="3663"/>
      </w:r>
      <w:r>
        <w:rPr>
          <w:rFonts w:ascii="Amiri" w:hAnsi="Amiri" w:eastAsia="Amiri" w:cs="Amiri"/>
          <w:color w:val="111111"/>
          <w:sz w:val="28"/>
          <w:sz w:val="28"/>
          <w:szCs w:val="28"/>
          <w:rtl w:val="true"/>
          <w:lang w:bidi="ar-SA"/>
        </w:rPr>
        <w:t xml:space="preserve">ناخرة و نخرة </w:t>
      </w:r>
      <w:r>
        <w:rPr>
          <w:rStyle w:val="FootnoteAnchor"/>
          <w:rtl w:val="true"/>
        </w:rPr>
        <w:footnoteReference w:id="3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وَ أَطِيعُونِ ،از خداى بترسى و طاعت من 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تُطِيعُوا أَمْرَ الْمُسْرِفِينَ ،و طاعت اين مسرفان كه تعدّى مى كنند در عبادت اصنام مداريد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يُفْسِدُونَ فِي الْأَرْضِ وَ لاٰ يُصْلِحُونَ ،آنان كه ايشان در زمين فساد مى كنند و صلاح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،گفتند آن كافران صالح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 الْمُسَحَّرِينَ ،تو از جملۀ فريفتگانى،اى من المخدوعين،اين قول مجاهد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 از ابو صالح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المخلوقين المعلّلين </w:t>
      </w:r>
      <w:r>
        <w:rPr>
          <w:rStyle w:val="FootnoteAnchor"/>
          <w:rtl w:val="true"/>
        </w:rPr>
        <w:footnoteReference w:id="3665"/>
      </w:r>
      <w:r>
        <w:rPr>
          <w:rFonts w:ascii="IRNazanin" w:hAnsi="IRNazanin" w:eastAsia="IRNazanin"/>
          <w:color w:val="111111"/>
          <w:sz w:val="28"/>
          <w:sz w:val="28"/>
          <w:szCs w:val="28"/>
          <w:rtl w:val="true"/>
          <w:lang w:bidi="fa-IR"/>
        </w:rPr>
        <w:t xml:space="preserve">بالطّعام و الشّراب،يعنى آدمى را همچون ما محتاج طعام و شراب،به دليل </w:t>
      </w:r>
      <w:r>
        <w:rPr>
          <w:rStyle w:val="FootnoteAnchor"/>
          <w:rtl w:val="true"/>
        </w:rPr>
        <w:footnoteReference w:id="3666"/>
      </w:r>
      <w:r>
        <w:rPr>
          <w:rFonts w:ascii="Amiri" w:hAnsi="Amiri" w:eastAsia="Amiri" w:cs="Amiri"/>
          <w:color w:val="111111"/>
          <w:sz w:val="28"/>
          <w:sz w:val="28"/>
          <w:szCs w:val="28"/>
          <w:rtl w:val="true"/>
          <w:lang w:bidi="ar-SA"/>
        </w:rPr>
        <w:t>قول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تسألينا فيم نحن فانّنا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عصافير من هذا الأنام المسحّر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نسحر بالطّعام و بالشّراب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نعلّل و نخدع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3667"/>
      </w:r>
      <w:r>
        <w:rPr>
          <w:rFonts w:ascii="Amiri" w:hAnsi="Amiri" w:eastAsia="Amiri" w:cs="Amiri"/>
          <w:color w:val="111111"/>
          <w:sz w:val="28"/>
          <w:sz w:val="28"/>
          <w:szCs w:val="28"/>
          <w:rtl w:val="true"/>
          <w:lang w:bidi="ar-SA"/>
        </w:rPr>
        <w:t>اين قول كلمه مشتق باشد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خديعت است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Style w:val="FootnoteAnchor"/>
          <w:rtl w:val="true"/>
        </w:rPr>
        <w:footnoteReference w:id="3668"/>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شش باشد،يعنى تو از جمله آنانى كه ايشان را سحر باشد،يعنى آدمى بيانه </w:t>
      </w:r>
      <w:r>
        <w:rPr>
          <w:rStyle w:val="FootnoteAnchor"/>
          <w:rtl w:val="true"/>
        </w:rPr>
        <w:footnoteReference w:id="366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 و </w:t>
      </w:r>
      <w:r>
        <w:rPr>
          <w:rStyle w:val="FootnoteAnchor"/>
          <w:rtl w:val="true"/>
        </w:rPr>
        <w:footnoteReference w:id="3670"/>
      </w:r>
      <w:r>
        <w:rPr>
          <w:rFonts w:ascii="IRNazanin" w:hAnsi="IRNazanin" w:eastAsia="IRNazanin"/>
          <w:color w:val="111111"/>
          <w:sz w:val="28"/>
          <w:sz w:val="28"/>
          <w:szCs w:val="28"/>
          <w:rtl w:val="true"/>
          <w:lang w:bidi="fa-IR"/>
        </w:rPr>
        <w:t>نيستى الّا آدمى چون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بِآيَةٍ ،آيتى بيار و دليلى و حجّتى اگر راستيگرى </w:t>
      </w:r>
      <w:r>
        <w:rPr>
          <w:rStyle w:val="FootnoteAnchor"/>
          <w:rtl w:val="true"/>
        </w:rPr>
        <w:footnoteReference w:id="3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هٰذِهِ نٰاقَةٌ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شترى است، لَهٰا شِرْبٌ ،او را نصيبى است و شما را نصيب </w:t>
      </w:r>
      <w:r>
        <w:rPr>
          <w:rStyle w:val="FootnoteAnchor"/>
          <w:rtl w:val="true"/>
        </w:rPr>
        <w:footnoteReference w:id="3672"/>
      </w:r>
      <w:r>
        <w:rPr>
          <w:rFonts w:ascii="IRNazanin" w:hAnsi="IRNazanin" w:eastAsia="IRNazanin"/>
          <w:color w:val="111111"/>
          <w:sz w:val="28"/>
          <w:sz w:val="28"/>
          <w:szCs w:val="28"/>
          <w:rtl w:val="true"/>
          <w:lang w:bidi="fa-IR"/>
        </w:rPr>
        <w:t>روزى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شاربان باشند،و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باشد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به معنى مفعول،و اين آن است كه در قصّه صالح برفت كه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كه ايشان را بود ببخشيد ميان شتر و ميان ايشان تا يك روز نوبت ايشان بودى و يك روز نوبت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نوبت شتر بودى،بيامدى و دهن بر نهادى و جمله آب بازخوردى،و هم چندان آب كه خوردى شير بدادى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673"/>
      </w:r>
      <w:r>
        <w:rPr>
          <w:rFonts w:ascii="Amiri" w:hAnsi="Amiri" w:eastAsia="Amiri" w:cs="Amiri"/>
          <w:color w:val="111111"/>
          <w:sz w:val="28"/>
          <w:sz w:val="28"/>
          <w:szCs w:val="28"/>
          <w:rtl w:val="true"/>
          <w:lang w:bidi="ar-SA"/>
        </w:rPr>
        <w:t>نوبت ايشان را بودى،شتر آب نخوردى و شير ندادى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تَمَسُّوهٰا بِسُوءٍ ،دست به او دراز مكنى به بدى،يعنى به عقر و پى بكردن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فَيَأْخُذَكُمْ ،كه پس شما را بگيرد عذاب روزى بزرگ، از او قبول نكردند و نشنيدند، و آن شتر را پى بكردند و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نٰادِمِينَ ،در روز آمدند پشيمان،چون عذاب بديدند در وقتى كه پشيمانى سود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فَأَخَذَهُمُ الْعَذٰابُ ،عذاب بگرفت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لَآيَةً ،در اين آيتى و دلالتى هست،و بيشترين ايشان ايمان نمى آرند، و خداى تو عزيز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كَذَّبَتْ قَوْمُ لُوطٍ الْمُرْسَلِينَ ،به دروغ داشتند قوم لوط پيغامبران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قٰالَ لَهُمْ أَخُوهُمْ لُوطٌ ،چون گفت ايشان را برادرشان </w:t>
      </w:r>
      <w:r>
        <w:rPr>
          <w:rStyle w:val="FootnoteAnchor"/>
          <w:rtl w:val="true"/>
        </w:rPr>
        <w:footnoteReference w:id="3674"/>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تَتَّقُونَ ، نمى ترسى از خداى؟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لَكُمْ رَسُولٌ أَمِينٌ ،من شما را پيغامبرى ام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بترسى و مرا طاعت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مزدى نمى خواهم،مزد من بر خداى جهانيان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تَأْتُونَ الذُّكْرٰانَ </w:t>
      </w:r>
      <w:r>
        <w:rPr>
          <w:rStyle w:val="FootnoteAnchor"/>
          <w:rtl w:val="true"/>
        </w:rPr>
        <w:footnoteReference w:id="3675"/>
      </w:r>
      <w:r>
        <w:rPr>
          <w:rFonts w:ascii="IRNazanin" w:hAnsi="IRNazanin" w:eastAsia="IRNazanin"/>
          <w:color w:val="111111"/>
          <w:sz w:val="28"/>
          <w:sz w:val="28"/>
          <w:szCs w:val="28"/>
          <w:rtl w:val="true"/>
          <w:lang w:bidi="fa-IR"/>
        </w:rPr>
        <w:t>،خلوت مى كنى با نران و مردان، و رها مى كنى آنان را كه خداى براى شما آفريده است از جفتان و زنان خود،بل شما قومى متجاوز الحدّ و متعدّى</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حلال به حرام </w:t>
      </w:r>
      <w:r>
        <w:rPr>
          <w:rStyle w:val="FootnoteAnchor"/>
          <w:rtl w:val="true"/>
        </w:rPr>
        <w:footnoteReference w:id="3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قٰالُوا ،گفتند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تَنْتَهِ يٰا لُوطُ ،اگر بازنايستى اى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گفتار</w:t>
      </w:r>
      <w:r>
        <w:rPr>
          <w:rFonts w:eastAsia="IRNazanin" w:cs="IRNazanin"/>
          <w:color w:val="111111"/>
          <w:sz w:val="28"/>
          <w:szCs w:val="28"/>
          <w:rtl w:val="true"/>
          <w:lang w:bidi="fa-IR"/>
        </w:rPr>
        <w:t xml:space="preserve">] </w:t>
      </w:r>
      <w:r>
        <w:rPr>
          <w:rStyle w:val="FootnoteAnchor"/>
          <w:rtl w:val="true"/>
        </w:rPr>
        <w:footnoteReference w:id="3677"/>
      </w:r>
      <w:r>
        <w:rPr>
          <w:rFonts w:ascii="Amiri" w:hAnsi="Amiri" w:eastAsia="Amiri" w:cs="Amiri"/>
          <w:color w:val="111111"/>
          <w:sz w:val="28"/>
          <w:sz w:val="28"/>
          <w:szCs w:val="28"/>
          <w:rtl w:val="true"/>
          <w:lang w:bidi="ar-SA"/>
        </w:rPr>
        <w:t>از جمله آنان باشى كه تو را از شهر بيرون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لِعَمَلِكُمْ مِنَ الْقٰالِينَ ،من عمل شما را از جمله مبغضانم،اين كار زشت كه شما مى كنى دشمن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دعا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مرا و اهل مرا از اين كار كه اينان مى كنند،چه من نمى توانم ديدن و اينان وعظ </w:t>
      </w:r>
      <w:r>
        <w:rPr>
          <w:rStyle w:val="FootnoteAnchor"/>
          <w:rtl w:val="true"/>
        </w:rPr>
        <w:footnoteReference w:id="3678"/>
      </w:r>
      <w:r>
        <w:rPr>
          <w:rFonts w:ascii="IRNazanin" w:hAnsi="IRNazanin" w:eastAsia="IRNazanin"/>
          <w:color w:val="111111"/>
          <w:sz w:val="28"/>
          <w:sz w:val="28"/>
          <w:szCs w:val="28"/>
          <w:rtl w:val="true"/>
          <w:lang w:bidi="fa-IR"/>
        </w:rPr>
        <w:t>نمى شنوند، خداى تعالى دعاى او به اجابت مقرون كرد و او را برهانيد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فَنَجَّيْنٰاهُ وَ أَهْلَهُ أَجْمَعِينَ ،برهانيديم او را و اهل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Style w:val="FootnoteAnchor"/>
          <w:rtl w:val="true"/>
        </w:rPr>
        <w:footnoteReference w:id="3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عَجُوزاً ،مگر پيرزنى را آن زن او بود كه كافره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الْغٰابِرِينَ ،در جملۀ ماندگان </w:t>
      </w:r>
      <w:r>
        <w:rPr>
          <w:rStyle w:val="FootnoteAnchor"/>
          <w:rtl w:val="true"/>
        </w:rPr>
        <w:footnoteReference w:id="3680"/>
      </w:r>
      <w:r>
        <w:rPr>
          <w:rFonts w:ascii="Amiri" w:hAnsi="Amiri" w:eastAsia="Amiri" w:cs="Amiri"/>
          <w:color w:val="111111"/>
          <w:sz w:val="28"/>
          <w:sz w:val="28"/>
          <w:szCs w:val="28"/>
          <w:rtl w:val="true"/>
          <w:lang w:bidi="ar-SA"/>
        </w:rPr>
        <w:t>در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ماضى باشد و هم باقى،و اين جا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دَمَّرْنَا الْآخَرِينَ ،پس هلاك كرديم و دمار بر آورديم ديگران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أَمْطَرْنٰا عَلَيْهِمْ مَطَراً ،ببارانيديم </w:t>
      </w:r>
      <w:r>
        <w:rPr>
          <w:rStyle w:val="FootnoteAnchor"/>
          <w:rtl w:val="true"/>
        </w:rPr>
        <w:footnoteReference w:id="3681"/>
      </w:r>
      <w:r>
        <w:rPr>
          <w:rFonts w:ascii="Amiri" w:hAnsi="Amiri" w:eastAsia="Amiri" w:cs="Amiri"/>
          <w:color w:val="111111"/>
          <w:sz w:val="28"/>
          <w:sz w:val="28"/>
          <w:szCs w:val="28"/>
          <w:rtl w:val="true"/>
          <w:lang w:bidi="ar-SA"/>
        </w:rPr>
        <w:t>بر ايشان بارانى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w:t>
      </w:r>
      <w:r>
        <w:rPr>
          <w:rStyle w:val="FootnoteAnchor"/>
          <w:rtl w:val="true"/>
        </w:rPr>
        <w:footnoteReference w:id="3682"/>
      </w:r>
      <w:r>
        <w:rPr>
          <w:rFonts w:ascii="IRNazanin" w:hAnsi="IRNazanin" w:eastAsia="IRNazanin"/>
          <w:color w:val="111111"/>
          <w:sz w:val="28"/>
          <w:sz w:val="28"/>
          <w:szCs w:val="28"/>
          <w:rtl w:val="true"/>
          <w:lang w:bidi="fa-IR"/>
        </w:rPr>
        <w:t>آن سنگ است كه بر ايشان بباريد از آسمان پس ازآن كه شهرهاى ايشان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3683"/>
      </w:r>
      <w:r>
        <w:rPr>
          <w:rFonts w:ascii="IRNazanin" w:hAnsi="IRNazanin" w:eastAsia="IRNazanin"/>
          <w:color w:val="111111"/>
          <w:sz w:val="28"/>
          <w:sz w:val="28"/>
          <w:szCs w:val="28"/>
          <w:rtl w:val="true"/>
          <w:lang w:bidi="fa-IR"/>
        </w:rPr>
        <w:t>رحمت گويند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 مَطَرُ الْمُنْذَرِينَ ،بد شد و دژم كننده </w:t>
      </w:r>
      <w:r>
        <w:rPr>
          <w:rStyle w:val="FootnoteAnchor"/>
          <w:rtl w:val="true"/>
        </w:rPr>
        <w:footnoteReference w:id="3684"/>
      </w:r>
      <w:r>
        <w:rPr>
          <w:rFonts w:ascii="IRNazanin" w:hAnsi="IRNazanin" w:eastAsia="IRNazanin"/>
          <w:color w:val="111111"/>
          <w:sz w:val="28"/>
          <w:sz w:val="28"/>
          <w:szCs w:val="28"/>
          <w:rtl w:val="true"/>
          <w:lang w:bidi="fa-IR"/>
        </w:rPr>
        <w:t>باران عذاب كردگان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3685"/>
      </w:r>
      <w:r>
        <w:rPr>
          <w:rFonts w:ascii="IRNazanin" w:hAnsi="IRNazanin" w:eastAsia="IRNazanin"/>
          <w:color w:val="111111"/>
          <w:sz w:val="28"/>
          <w:sz w:val="28"/>
          <w:szCs w:val="28"/>
          <w:rtl w:val="true"/>
          <w:lang w:bidi="fa-IR"/>
        </w:rPr>
        <w:t>سنگها كه بر قوم لوط بباريد،سنگ كبريت بود و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ذٰلِكَ لَآيَةً ،در اين آيتى است و دلالتى و بيشترينه </w:t>
      </w:r>
      <w:r>
        <w:rPr>
          <w:rStyle w:val="FootnoteAnchor"/>
          <w:rtl w:val="true"/>
        </w:rPr>
        <w:footnoteReference w:id="3686"/>
      </w:r>
      <w:r>
        <w:rPr>
          <w:rFonts w:ascii="Amiri" w:hAnsi="Amiri" w:eastAsia="Amiri" w:cs="Amiri"/>
          <w:color w:val="111111"/>
          <w:sz w:val="28"/>
          <w:sz w:val="28"/>
          <w:szCs w:val="28"/>
          <w:rtl w:val="true"/>
          <w:lang w:bidi="ar-SA"/>
        </w:rPr>
        <w:t>ايمان نيارند، و خداى تو عزيز و رحيم است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أَصْحٰابُ الْأَيْكَةِ </w:t>
      </w:r>
      <w:r>
        <w:rPr>
          <w:rStyle w:val="FootnoteAnchor"/>
          <w:rtl w:val="true"/>
        </w:rPr>
        <w:footnoteReference w:id="3687"/>
      </w:r>
      <w:r>
        <w:rPr>
          <w:rFonts w:ascii="Amiri" w:hAnsi="Amiri" w:eastAsia="Amiri" w:cs="Amiri"/>
          <w:color w:val="111111"/>
          <w:sz w:val="28"/>
          <w:sz w:val="28"/>
          <w:szCs w:val="28"/>
          <w:rtl w:val="true"/>
          <w:lang w:bidi="ar-SA"/>
        </w:rPr>
        <w:t xml:space="preserve">الْمُرْسَلِينَ </w:t>
      </w:r>
      <w:r>
        <w:rPr>
          <w:rStyle w:val="FootnoteAnchor"/>
          <w:rtl w:val="true"/>
        </w:rPr>
        <w:footnoteReference w:id="3688"/>
      </w:r>
      <w:r>
        <w:rPr>
          <w:rFonts w:ascii="Amiri" w:hAnsi="Amiri" w:eastAsia="Amiri" w:cs="Amiri"/>
          <w:color w:val="111111"/>
          <w:sz w:val="28"/>
          <w:sz w:val="28"/>
          <w:szCs w:val="28"/>
          <w:rtl w:val="true"/>
          <w:lang w:bidi="ar-SA"/>
        </w:rPr>
        <w:t xml:space="preserve">،به دروغ داشتند اهل بيشه </w:t>
      </w:r>
      <w:r>
        <w:rPr>
          <w:rStyle w:val="FootnoteAnchor"/>
          <w:rtl w:val="true"/>
        </w:rPr>
        <w:footnoteReference w:id="3689"/>
      </w:r>
      <w:r>
        <w:rPr>
          <w:rFonts w:ascii="IRNazanin" w:hAnsi="IRNazanin" w:eastAsia="IRNazanin"/>
          <w:color w:val="111111"/>
          <w:sz w:val="28"/>
          <w:sz w:val="28"/>
          <w:szCs w:val="28"/>
          <w:rtl w:val="true"/>
          <w:lang w:bidi="fa-IR"/>
        </w:rPr>
        <w:t xml:space="preserve">پيغامبران را،و اين </w:t>
      </w:r>
      <w:r>
        <w:rPr>
          <w:rStyle w:val="FootnoteAnchor"/>
          <w:rtl w:val="true"/>
        </w:rPr>
        <w:footnoteReference w:id="3690"/>
      </w:r>
      <w:r>
        <w:rPr>
          <w:rFonts w:ascii="IRNazanin" w:hAnsi="IRNazanin" w:eastAsia="IRNazanin"/>
          <w:color w:val="111111"/>
          <w:sz w:val="28"/>
          <w:sz w:val="28"/>
          <w:szCs w:val="28"/>
          <w:rtl w:val="true"/>
          <w:lang w:bidi="fa-IR"/>
        </w:rPr>
        <w:t>هر دو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w:t>
      </w:r>
      <w:r>
        <w:rPr>
          <w:rStyle w:val="FootnoteAnchor"/>
          <w:rtl w:val="true"/>
        </w:rPr>
        <w:footnoteReference w:id="369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ايكه،نام مدينۀ ايشان است يا </w:t>
      </w:r>
      <w:r>
        <w:rPr>
          <w:rStyle w:val="FootnoteAnchor"/>
          <w:rtl w:val="true"/>
        </w:rPr>
        <w:footnoteReference w:id="3692"/>
      </w:r>
      <w:r>
        <w:rPr>
          <w:rFonts w:ascii="Amiri" w:hAnsi="Amiri" w:eastAsia="Amiri" w:cs="Amiri"/>
          <w:color w:val="111111"/>
          <w:sz w:val="28"/>
          <w:sz w:val="28"/>
          <w:szCs w:val="28"/>
          <w:rtl w:val="true"/>
          <w:lang w:bidi="ar-SA"/>
        </w:rPr>
        <w:t xml:space="preserve">آن كه </w:t>
      </w:r>
    </w:p>
    <w:p>
      <w:pPr>
        <w:pStyle w:val="BookText"/>
        <w:rPr/>
      </w:pPr>
      <w:r>
        <w:rPr>
          <w:rFonts w:ascii="Amiri" w:hAnsi="Amiri" w:eastAsia="Amiri" w:cs="Amiri"/>
          <w:color w:val="111111"/>
          <w:sz w:val="28"/>
          <w:sz w:val="28"/>
          <w:szCs w:val="28"/>
          <w:rtl w:val="true"/>
          <w:lang w:bidi="ar-SA"/>
        </w:rPr>
        <w:t xml:space="preserve">بيشه است و براى اين صرف نكرد ليكة </w:t>
      </w:r>
      <w:r>
        <w:rPr>
          <w:rStyle w:val="FootnoteAnchor"/>
          <w:rtl w:val="true"/>
        </w:rPr>
        <w:footnoteReference w:id="3693"/>
      </w:r>
      <w:r>
        <w:rPr>
          <w:rFonts w:ascii="Amiri" w:hAnsi="Amiri" w:eastAsia="Amiri" w:cs="Amiri"/>
          <w:color w:val="111111"/>
          <w:sz w:val="28"/>
          <w:sz w:val="28"/>
          <w:szCs w:val="28"/>
          <w:rtl w:val="true"/>
          <w:lang w:bidi="ar-SA"/>
        </w:rPr>
        <w:t>را لاجتماع السّببين فيها التّعريف و التّأنيث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و نافع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الفارسىّ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 آن باشد كه بر تخفيف همز بود،مثل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لحمر فى الأحمر و امثال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چنين باشد منع صرف را وجهى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 لَهُمْ شُعَيْبٌ ،چون گفت ايشان را شعيب،و براى آن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شعيب از ايشان نبود اعنى از اصحاب ايكة و انّما از مدين بود،نبينى كه ذكر مدين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مَدْيَنَ أَخٰاهُمْ شُعَيْباً </w:t>
      </w:r>
      <w:r>
        <w:rPr>
          <w:rStyle w:val="FootnoteAnchor"/>
          <w:rtl w:val="true"/>
        </w:rPr>
        <w:footnoteReference w:id="3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نترسى؟ إِنِّي لَكُمْ رَسُولٌ أَمِينٌ ،من شما را پيغامبرى امين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Style w:val="FootnoteAnchor"/>
          <w:rtl w:val="true"/>
        </w:rPr>
        <w:footnoteReference w:id="3695"/>
      </w:r>
      <w:r>
        <w:rPr>
          <w:rFonts w:ascii="IRNazanin" w:hAnsi="IRNazanin" w:eastAsia="IRNazanin"/>
          <w:color w:val="111111"/>
          <w:sz w:val="28"/>
          <w:sz w:val="28"/>
          <w:szCs w:val="28"/>
          <w:rtl w:val="true"/>
          <w:lang w:bidi="fa-IR"/>
        </w:rPr>
        <w:t xml:space="preserve">،از خداى بترسى و </w:t>
      </w:r>
      <w:r>
        <w:rPr>
          <w:rStyle w:val="FootnoteAnchor"/>
          <w:rtl w:val="true"/>
        </w:rPr>
        <w:footnoteReference w:id="3696"/>
      </w:r>
      <w:r>
        <w:rPr>
          <w:rFonts w:ascii="Amiri" w:hAnsi="Amiri" w:eastAsia="Amiri" w:cs="Amiri"/>
          <w:color w:val="111111"/>
          <w:sz w:val="28"/>
          <w:sz w:val="28"/>
          <w:szCs w:val="28"/>
          <w:rtl w:val="true"/>
          <w:lang w:bidi="ar-SA"/>
        </w:rPr>
        <w:t>طاعت 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از شما مزدى نمى خواهم،مزد من نيست الّا بر خداى جهانيان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جمله پيغامبران براى </w:t>
      </w:r>
      <w:r>
        <w:rPr>
          <w:rStyle w:val="FootnoteAnchor"/>
          <w:rtl w:val="true"/>
        </w:rPr>
        <w:footnoteReference w:id="3697"/>
      </w:r>
      <w:r>
        <w:rPr>
          <w:rFonts w:ascii="Amiri" w:hAnsi="Amiri" w:eastAsia="Amiri" w:cs="Amiri"/>
          <w:color w:val="111111"/>
          <w:sz w:val="28"/>
          <w:sz w:val="28"/>
          <w:szCs w:val="28"/>
          <w:rtl w:val="true"/>
          <w:lang w:bidi="ar-SA"/>
        </w:rPr>
        <w:t xml:space="preserve">يك لفظ و معنى آمد </w:t>
      </w:r>
      <w:r>
        <w:rPr>
          <w:rStyle w:val="FootnoteAnchor"/>
          <w:rtl w:val="true"/>
        </w:rPr>
        <w:footnoteReference w:id="3698"/>
      </w:r>
      <w:r>
        <w:rPr>
          <w:rFonts w:ascii="IRNazanin" w:hAnsi="IRNazanin" w:eastAsia="IRNazanin"/>
          <w:color w:val="111111"/>
          <w:sz w:val="28"/>
          <w:sz w:val="28"/>
          <w:szCs w:val="28"/>
          <w:rtl w:val="true"/>
          <w:lang w:bidi="fa-IR"/>
        </w:rPr>
        <w:t>همه دعوت با يك چيز مى كردند از دين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توحيد و عدل و امربه معروف و نهى منكر و طاعت خدا و رسول،و اخلاص عبادت،و امتناع از طمع به اجرت بر دعوت و اداى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أَوْفُوا الْكَيْلَ ،تمام بدهيد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مِنَ الْمُخْسِرِينَ ،و مباشى از جملۀ آنان كه كم پيمايند و كم سنجند،يقال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 اذا نقص الكيل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زِنُوا بِالْقِسْطٰاسِ الْمُسْتَقِيمِ ،و برسنجى به ترازوى راست، و مردمان را چيزى كه دهى كم مدهى،شما را </w:t>
      </w:r>
      <w:r>
        <w:rPr>
          <w:rStyle w:val="FootnoteAnchor"/>
          <w:rtl w:val="true"/>
        </w:rPr>
        <w:footnoteReference w:id="3699"/>
      </w:r>
      <w:r>
        <w:rPr>
          <w:rFonts w:ascii="Amiri" w:hAnsi="Amiri" w:eastAsia="Amiri" w:cs="Amiri"/>
          <w:color w:val="111111"/>
          <w:sz w:val="28"/>
          <w:sz w:val="28"/>
          <w:szCs w:val="28"/>
          <w:rtl w:val="true"/>
          <w:lang w:bidi="ar-SA"/>
        </w:rPr>
        <w:t>در زمين فساد و تباهى مكنى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الَّذِي خَلَقَكُمْ ،بترسى از آن خداى كه بيافريد شما را، وَ الْجِبِلَّةَ الْأَوَّلِينَ ،و خلقان اوّل را،و الجبلّ و الجبلّ الخلق،قال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الموت </w:t>
      </w:r>
      <w:r>
        <w:rPr>
          <w:rStyle w:val="FootnoteAnchor"/>
          <w:rtl w:val="true"/>
        </w:rPr>
        <w:footnoteReference w:id="3700"/>
      </w:r>
      <w:r>
        <w:rPr>
          <w:rFonts w:ascii="Amiri" w:hAnsi="Amiri" w:eastAsia="Amiri" w:cs="Amiri"/>
          <w:color w:val="111111"/>
          <w:sz w:val="28"/>
          <w:sz w:val="28"/>
          <w:szCs w:val="28"/>
          <w:rtl w:val="true"/>
          <w:lang w:bidi="ar-SA"/>
        </w:rPr>
        <w:t>اعظم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يمرّ على الجبلّة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 الخلقة و يستعمل بمعنى الخلق و الطّبيعة</w:t>
      </w:r>
      <w:r>
        <w:rPr>
          <w:rFonts w:eastAsia="Amiri" w:cs="Amiri" w:ascii="Amiri" w:hAnsi="Amiri"/>
          <w:color w:val="111111"/>
          <w:sz w:val="28"/>
          <w:szCs w:val="28"/>
          <w:rtl w:val="true"/>
          <w:lang w:bidi="ar-SA"/>
        </w:rPr>
        <w:t xml:space="preserve">] </w:t>
      </w:r>
      <w:r>
        <w:rPr>
          <w:rStyle w:val="FootnoteAnchor"/>
          <w:rtl w:val="true"/>
        </w:rPr>
        <w:footnoteReference w:id="3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قٰالُوا إِنَّمٰا أَنْتَ مِنَ الْمُسَحَّرِينَ ،گفتند او را تو از جملۀ مخدوعان </w:t>
      </w:r>
      <w:r>
        <w:rPr>
          <w:rStyle w:val="FootnoteAnchor"/>
          <w:rtl w:val="true"/>
        </w:rPr>
        <w:footnoteReference w:id="3702"/>
      </w:r>
      <w:r>
        <w:rPr>
          <w:rFonts w:ascii="IRNazanin" w:hAnsi="IRNazanin" w:eastAsia="IRNazanin"/>
          <w:color w:val="111111"/>
          <w:sz w:val="28"/>
          <w:sz w:val="28"/>
          <w:szCs w:val="28"/>
          <w:rtl w:val="true"/>
          <w:lang w:bidi="fa-IR"/>
        </w:rPr>
        <w:t>و فريفتگانى و با تو سحر و جادوى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نيستى الّا آدميى چون ما،و ما تو را از جملۀ دروغ زنان مى 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فَأَسْقِطْ عَلَيْنٰا ،فروفگن </w:t>
      </w:r>
      <w:r>
        <w:rPr>
          <w:rStyle w:val="FootnoteAnchor"/>
          <w:rtl w:val="true"/>
        </w:rPr>
        <w:footnoteReference w:id="3703"/>
      </w:r>
      <w:r>
        <w:rPr>
          <w:rFonts w:ascii="IRNazanin" w:hAnsi="IRNazanin" w:eastAsia="IRNazanin"/>
          <w:color w:val="111111"/>
          <w:sz w:val="28"/>
          <w:sz w:val="28"/>
          <w:szCs w:val="28"/>
          <w:rtl w:val="true"/>
          <w:lang w:bidi="fa-IR"/>
        </w:rPr>
        <w:t xml:space="preserve">بر ما پاره هاى آسمان اگر راستيگرى </w:t>
      </w:r>
      <w:r>
        <w:rPr>
          <w:rStyle w:val="FootnoteAnchor"/>
          <w:rtl w:val="true"/>
        </w:rPr>
        <w:footnoteReference w:id="3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رَبِّي أَعْلَمُ بِمٰا تَعْمَلُونَ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عالم تر است به آنچه شما مى كنى تا شما را جزا دهد برحسب استحقاق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مى آيد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هفت </w:t>
      </w:r>
      <w:r>
        <w:rPr>
          <w:rStyle w:val="FootnoteAnchor"/>
          <w:rtl w:val="true"/>
        </w:rPr>
        <w:footnoteReference w:id="3705"/>
      </w:r>
      <w:r>
        <w:rPr>
          <w:rFonts w:ascii="IRNazanin" w:hAnsi="IRNazanin" w:eastAsia="IRNazanin"/>
          <w:color w:val="111111"/>
          <w:sz w:val="28"/>
          <w:sz w:val="28"/>
          <w:szCs w:val="28"/>
          <w:rtl w:val="true"/>
          <w:lang w:bidi="fa-IR"/>
        </w:rPr>
        <w:t xml:space="preserve">روز باد از ايشان بازداشت و گرما بر ايشان مسلّط كرد چنان كه دم بازمى گرفت ايشان </w:t>
      </w:r>
      <w:r>
        <w:rPr>
          <w:rStyle w:val="FootnoteAnchor"/>
          <w:rtl w:val="true"/>
        </w:rPr>
        <w:footnoteReference w:id="3706"/>
      </w:r>
      <w:r>
        <w:rPr>
          <w:rFonts w:ascii="IRNazanin" w:hAnsi="IRNazanin" w:eastAsia="IRNazanin"/>
          <w:color w:val="111111"/>
          <w:sz w:val="28"/>
          <w:sz w:val="28"/>
          <w:szCs w:val="28"/>
          <w:rtl w:val="true"/>
          <w:lang w:bidi="fa-IR"/>
        </w:rPr>
        <w:t xml:space="preserve">و چاره ها مى ساختند و در سردابه ها </w:t>
      </w:r>
      <w:r>
        <w:rPr>
          <w:rStyle w:val="FootnoteAnchor"/>
          <w:rtl w:val="true"/>
        </w:rPr>
        <w:footnoteReference w:id="3707"/>
      </w:r>
      <w:r>
        <w:rPr>
          <w:rFonts w:ascii="Amiri" w:hAnsi="Amiri" w:eastAsia="Amiri" w:cs="Amiri"/>
          <w:color w:val="111111"/>
          <w:sz w:val="28"/>
          <w:sz w:val="28"/>
          <w:szCs w:val="28"/>
          <w:rtl w:val="true"/>
          <w:lang w:bidi="ar-SA"/>
        </w:rPr>
        <w:t xml:space="preserve">مى شدند براى تبريد </w:t>
      </w:r>
      <w:r>
        <w:rPr>
          <w:rStyle w:val="FootnoteAnchor"/>
          <w:rtl w:val="true"/>
        </w:rPr>
        <w:footnoteReference w:id="3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هركجا مى رفتند گرمتر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صحرا </w:t>
      </w:r>
      <w:r>
        <w:rPr>
          <w:rStyle w:val="FootnoteAnchor"/>
          <w:rtl w:val="true"/>
        </w:rPr>
        <w:footnoteReference w:id="3709"/>
      </w:r>
      <w:r>
        <w:rPr>
          <w:rFonts w:ascii="IRNazanin" w:hAnsi="IRNazanin" w:eastAsia="IRNazanin"/>
          <w:color w:val="111111"/>
          <w:sz w:val="28"/>
          <w:sz w:val="28"/>
          <w:szCs w:val="28"/>
          <w:rtl w:val="true"/>
          <w:lang w:bidi="fa-IR"/>
        </w:rPr>
        <w:t>آمدند،ابرى بر آمد،ايشان بتاختند و به سايۀ آن ابر شدند تا ساعتى از گرما برآسايند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نسيمى ازآنجا بدميد كه ايشان راحت به آن يافتند </w:t>
      </w:r>
      <w:r>
        <w:rPr>
          <w:rStyle w:val="FootnoteAnchor"/>
          <w:rtl w:val="true"/>
        </w:rPr>
        <w:footnoteReference w:id="3710"/>
      </w:r>
      <w:r>
        <w:rPr>
          <w:rFonts w:ascii="IRNazanin" w:hAnsi="IRNazanin" w:eastAsia="IRNazanin"/>
          <w:color w:val="111111"/>
          <w:sz w:val="28"/>
          <w:sz w:val="28"/>
          <w:szCs w:val="28"/>
          <w:rtl w:val="true"/>
          <w:lang w:bidi="fa-IR"/>
        </w:rPr>
        <w:t xml:space="preserve">،آواز دادند يكديگر را و بخواندند تا </w:t>
      </w:r>
      <w:r>
        <w:rPr>
          <w:rStyle w:val="FootnoteAnchor"/>
          <w:rtl w:val="true"/>
        </w:rPr>
        <w:footnoteReference w:id="3711"/>
      </w:r>
      <w:r>
        <w:rPr>
          <w:rFonts w:ascii="IRNazanin" w:hAnsi="IRNazanin" w:eastAsia="IRNazanin"/>
          <w:color w:val="111111"/>
          <w:sz w:val="28"/>
          <w:sz w:val="28"/>
          <w:szCs w:val="28"/>
          <w:rtl w:val="true"/>
          <w:lang w:bidi="fa-IR"/>
        </w:rPr>
        <w:t>در سايۀ آن حاضر آمدند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مجتمع شدند،خداى تعالى از آن ابر آتشى بر ايشان بباريد تا همه بسوختند،اين بيان عَذٰابُ يَوْمِ الظُّلَّةِ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شعيب را به دو گروه فرستاد به اهل مدين و به اصحاب الايكة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اصحاب الايكة به عذاب </w:t>
      </w:r>
      <w:r>
        <w:rPr>
          <w:rStyle w:val="FootnoteAnchor"/>
          <w:rtl w:val="true"/>
        </w:rPr>
        <w:footnoteReference w:id="3712"/>
      </w:r>
      <w:r>
        <w:rPr>
          <w:rFonts w:ascii="IRNazanin" w:hAnsi="IRNazanin" w:eastAsia="IRNazanin"/>
          <w:color w:val="111111"/>
          <w:sz w:val="28"/>
          <w:sz w:val="28"/>
          <w:szCs w:val="28"/>
          <w:rtl w:val="true"/>
          <w:lang w:bidi="fa-IR"/>
        </w:rPr>
        <w:t>ظلّة هلاك شدند،و امّا اهل مدين به صيحه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بانگى بر ايشان زد،همه هلاك شدند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بود كه </w:t>
      </w:r>
      <w:r>
        <w:rPr>
          <w:rStyle w:val="FootnoteAnchor"/>
          <w:rtl w:val="true"/>
        </w:rPr>
        <w:footnoteReference w:id="3713"/>
      </w:r>
      <w:r>
        <w:rPr>
          <w:rFonts w:ascii="IRNazanin" w:hAnsi="IRNazanin" w:eastAsia="IRNazanin"/>
          <w:color w:val="111111"/>
          <w:sz w:val="28"/>
          <w:sz w:val="28"/>
          <w:szCs w:val="28"/>
          <w:rtl w:val="true"/>
          <w:lang w:bidi="fa-IR"/>
        </w:rPr>
        <w:t>هفت شبان روز گرما بر ايشان مسلّط كرد تا ايشان را دم بازگرفت،آنگه كوهى پديد آمد در ولايت ايشان،مردى آنجا رفت و سايه اى ديد با راحت،و در پيرامن كوه چشمه هاى آب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w:t>
      </w:r>
      <w:bookmarkStart w:id="119" w:name="pg12062_158257"/>
    </w:p>
    <w:p>
      <w:pPr>
        <w:pStyle w:val="BookText"/>
        <w:rPr/>
      </w:pPr>
      <w:bookmarkEnd w:id="119"/>
      <w:r>
        <w:rPr>
          <w:rFonts w:ascii="IRNazanin" w:hAnsi="IRNazanin" w:eastAsia="IRNazanin"/>
          <w:color w:val="111111"/>
          <w:sz w:val="28"/>
          <w:sz w:val="28"/>
          <w:szCs w:val="28"/>
          <w:rtl w:val="true"/>
          <w:lang w:bidi="fa-IR"/>
        </w:rPr>
        <w:t xml:space="preserve">بياسود و آب بازخورد و از ميوۀ درخت چندان كه خواست برگرفت،آنگه برخاست </w:t>
      </w:r>
      <w:r>
        <w:rPr>
          <w:rStyle w:val="FootnoteAnchor"/>
          <w:rtl w:val="true"/>
        </w:rPr>
        <w:footnoteReference w:id="3714"/>
      </w:r>
      <w:r>
        <w:rPr>
          <w:rFonts w:ascii="IRNazanin" w:hAnsi="IRNazanin" w:eastAsia="IRNazanin"/>
          <w:color w:val="111111"/>
          <w:sz w:val="28"/>
          <w:sz w:val="28"/>
          <w:szCs w:val="28"/>
          <w:rtl w:val="true"/>
          <w:lang w:bidi="fa-IR"/>
        </w:rPr>
        <w:t>و با خانۀ خود آمد و اهل البيت خود را و دوستان خود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نيز برفتند و نصيبى برداشتند و بازآمدند و اهل شهر را بگفتند،جمله برخاستند </w:t>
      </w:r>
      <w:r>
        <w:rPr>
          <w:rStyle w:val="FootnoteAnchor"/>
          <w:rtl w:val="true"/>
        </w:rPr>
        <w:footnoteReference w:id="3715"/>
      </w:r>
      <w:r>
        <w:rPr>
          <w:rFonts w:ascii="IRNazanin" w:hAnsi="IRNazanin" w:eastAsia="IRNazanin"/>
          <w:color w:val="111111"/>
          <w:sz w:val="28"/>
          <w:sz w:val="28"/>
          <w:szCs w:val="28"/>
          <w:rtl w:val="true"/>
          <w:lang w:bidi="fa-IR"/>
        </w:rPr>
        <w:t>و آنجا رفتند و مقام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همه مجتمع شدند آنجا و هيچ كس نماند كه نه آنجا حاضر آمد،خداى تعالى آن كوه به </w:t>
      </w:r>
      <w:r>
        <w:rPr>
          <w:rStyle w:val="FootnoteAnchor"/>
          <w:rtl w:val="true"/>
        </w:rPr>
        <w:footnoteReference w:id="3716"/>
      </w:r>
      <w:r>
        <w:rPr>
          <w:rFonts w:ascii="IRNazanin" w:hAnsi="IRNazanin" w:eastAsia="IRNazanin"/>
          <w:color w:val="111111"/>
          <w:sz w:val="28"/>
          <w:sz w:val="28"/>
          <w:szCs w:val="28"/>
          <w:rtl w:val="true"/>
          <w:lang w:bidi="fa-IR"/>
        </w:rPr>
        <w:t>سر ايشان در آورد تا همه را در برگرفت و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 ذٰلِكَ لَآيَةً ،در اين آيتى و علامتى و پندى است،بيشترينۀ ايشان مؤمن نه اند، و خداى تو اى محمّد غالب است و بخشاينده</w:t>
      </w:r>
      <w:r>
        <w:rPr>
          <w:rFonts w:eastAsia="IRNazanin" w:cs="IRNazanin"/>
          <w:color w:val="111111"/>
          <w:sz w:val="28"/>
          <w:szCs w:val="28"/>
          <w:rtl w:val="true"/>
          <w:lang w:bidi="fa-IR"/>
        </w:rPr>
        <w:t>.</w:t>
      </w:r>
    </w:p>
    <w:p>
      <w:pPr>
        <w:pStyle w:val="Heading3"/>
        <w:numPr>
          <w:ilvl w:val="2"/>
          <w:numId w:val="1"/>
        </w:numPr>
        <w:rPr/>
      </w:pPr>
      <w:bookmarkStart w:id="120" w:name="__RefHeading___Toc1779728_417432637"/>
      <w:bookmarkStart w:id="121" w:name="_Toc52"/>
      <w:bookmarkEnd w:id="120"/>
      <w:r>
        <w:rPr>
          <w:rtl w:val="true"/>
        </w:rPr>
        <w:t xml:space="preserve">سوره الشعراء </w:t>
      </w:r>
      <w:r>
        <w:rPr>
          <w:rtl w:val="true"/>
        </w:rPr>
        <w:t>(</w:t>
      </w:r>
      <w:r>
        <w:rPr/>
        <w:t>26</w:t>
      </w:r>
      <w:r>
        <w:rPr>
          <w:rtl w:val="true"/>
        </w:rPr>
        <w:t xml:space="preserve">): </w:t>
      </w:r>
      <w:r>
        <w:rPr>
          <w:rtl w:val="true"/>
        </w:rPr>
        <w:t xml:space="preserve">آیات </w:t>
      </w:r>
      <w:r>
        <w:rPr/>
        <w:t>192</w:t>
      </w:r>
      <w:r>
        <w:rPr>
          <w:rtl w:val="true"/>
        </w:rPr>
        <w:t xml:space="preserve"> </w:t>
      </w:r>
      <w:r>
        <w:rPr>
          <w:rtl w:val="true"/>
        </w:rPr>
        <w:t xml:space="preserve">تا </w:t>
      </w:r>
      <w:r>
        <w:rPr/>
        <w:t>227</w:t>
      </w:r>
      <w:bookmarkEnd w:id="121"/>
    </w:p>
    <w:p>
      <w:pPr>
        <w:pStyle w:val="Heading4"/>
        <w:numPr>
          <w:ilvl w:val="3"/>
          <w:numId w:val="1"/>
        </w:numPr>
        <w:rPr/>
      </w:pPr>
      <w:bookmarkStart w:id="122" w:name="__RefHeading___Toc1779730_417432637"/>
      <w:bookmarkStart w:id="123" w:name="_Toc53"/>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 xml:space="preserve">وَ 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لَفِي زُبُرِ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يَكُنْ لَهُمْ آيَةً أَنْ يَعْلَمَهُ عُلَمٰاءُ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عَلىٰ بَعْضِ اَلْأَعْجَمِينَ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سَلَكْنٰاهُ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وَ مٰا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لَهُمْ وَ مٰا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فَتَكُونَ مِنَ اَلْمُعَذَّبِينَ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وَ أَكْثَرُهُمْ 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فِي كُلِّ وٰادٍ يَهِيمُونَ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ذَكَرُوا اَللّٰهَ كَثِيراً وَ اِنْتَصَرُوا مِنْ بَعْدِ مٰا ظُلِمُوا وَ 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779732_417432637"/>
      <w:bookmarkStart w:id="125" w:name="_Toc54"/>
      <w:bookmarkEnd w:id="124"/>
      <w:r>
        <w:rPr>
          <w:rtl w:val="true"/>
        </w:rPr>
        <w:t>ترجمه</w:t>
      </w:r>
      <w:bookmarkEnd w:id="125"/>
    </w:p>
    <w:p>
      <w:pPr>
        <w:pStyle w:val="BookText"/>
        <w:rPr/>
      </w:pPr>
      <w:r>
        <w:rPr>
          <w:rFonts w:ascii="IRNazanin" w:hAnsi="IRNazanin" w:eastAsia="IRNazanin"/>
          <w:color w:val="111111"/>
          <w:sz w:val="28"/>
          <w:sz w:val="28"/>
          <w:szCs w:val="28"/>
          <w:rtl w:val="true"/>
          <w:lang w:bidi="fa-IR"/>
        </w:rPr>
        <w:t xml:space="preserve">و او فرستادۀ </w:t>
      </w:r>
      <w:r>
        <w:rPr>
          <w:rStyle w:val="FootnoteAnchor"/>
          <w:rtl w:val="true"/>
        </w:rPr>
        <w:footnoteReference w:id="3717"/>
      </w:r>
      <w:r>
        <w:rPr>
          <w:rFonts w:ascii="Amiri" w:hAnsi="Amiri" w:eastAsia="Amiri" w:cs="Amiri"/>
          <w:color w:val="111111"/>
          <w:sz w:val="28"/>
          <w:sz w:val="28"/>
          <w:szCs w:val="28"/>
          <w:rtl w:val="true"/>
          <w:lang w:bidi="ar-SA"/>
        </w:rPr>
        <w:t>خداى جهانيان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بفرستاد آن را روح الامين </w:t>
      </w:r>
      <w:r>
        <w:rPr>
          <w:rStyle w:val="FootnoteAnchor"/>
          <w:rtl w:val="true"/>
        </w:rPr>
        <w:footnoteReference w:id="3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دل تو تا باشى از </w:t>
      </w:r>
      <w:r>
        <w:rPr>
          <w:rStyle w:val="FootnoteAnchor"/>
          <w:rtl w:val="true"/>
        </w:rPr>
        <w:footnoteReference w:id="3719"/>
      </w:r>
      <w:r>
        <w:rPr>
          <w:rFonts w:ascii="IRNazanin" w:hAnsi="IRNazanin" w:eastAsia="IRNazanin"/>
          <w:color w:val="111111"/>
          <w:sz w:val="28"/>
          <w:sz w:val="28"/>
          <w:szCs w:val="28"/>
          <w:rtl w:val="true"/>
          <w:lang w:bidi="fa-IR"/>
        </w:rPr>
        <w:t>ترسانندگان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زبانى تازى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كتابهاى پيشين است</w:t>
      </w:r>
      <w:r>
        <w:rPr>
          <w:rFonts w:eastAsia="IRNazanin" w:cs="IRNazanin"/>
          <w:color w:val="111111"/>
          <w:sz w:val="28"/>
          <w:szCs w:val="28"/>
          <w:rtl w:val="true"/>
          <w:lang w:bidi="fa-IR"/>
        </w:rPr>
        <w:t>.</w:t>
      </w:r>
      <w:r>
        <w:rPr>
          <w:rStyle w:val="FootnoteAnchor"/>
          <w:rtl w:val="true"/>
        </w:rPr>
        <w:footnoteReference w:id="3720"/>
      </w:r>
      <w:r>
        <w:rPr>
          <w:rFonts w:ascii="IRNazanin" w:hAnsi="IRNazanin" w:eastAsia="IRNazanin"/>
          <w:color w:val="111111"/>
          <w:sz w:val="28"/>
          <w:sz w:val="28"/>
          <w:szCs w:val="28"/>
          <w:rtl w:val="true"/>
          <w:lang w:bidi="fa-IR"/>
        </w:rPr>
        <w:t xml:space="preserve">نبود </w:t>
      </w:r>
      <w:r>
        <w:rPr>
          <w:rStyle w:val="FootnoteAnchor"/>
          <w:rtl w:val="true"/>
        </w:rPr>
        <w:footnoteReference w:id="3721"/>
      </w:r>
      <w:r>
        <w:rPr>
          <w:rFonts w:ascii="Amiri" w:hAnsi="Amiri" w:eastAsia="Amiri" w:cs="Amiri"/>
          <w:color w:val="111111"/>
          <w:sz w:val="28"/>
          <w:sz w:val="28"/>
          <w:szCs w:val="28"/>
          <w:rtl w:val="true"/>
          <w:lang w:bidi="ar-SA"/>
        </w:rPr>
        <w:t xml:space="preserve">ايشان را دليلى </w:t>
      </w:r>
      <w:r>
        <w:rPr>
          <w:rStyle w:val="FootnoteAnchor"/>
          <w:rtl w:val="true"/>
        </w:rPr>
        <w:footnoteReference w:id="3722"/>
      </w:r>
      <w:r>
        <w:rPr>
          <w:rFonts w:ascii="Amiri" w:hAnsi="Amiri" w:eastAsia="Amiri" w:cs="Amiri"/>
          <w:color w:val="111111"/>
          <w:sz w:val="28"/>
          <w:sz w:val="28"/>
          <w:szCs w:val="28"/>
          <w:rtl w:val="true"/>
          <w:lang w:bidi="ar-SA"/>
        </w:rPr>
        <w:t>آن كه دانند عالمان بنى اسرايل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فروفرستادمانى </w:t>
      </w:r>
      <w:r>
        <w:rPr>
          <w:rStyle w:val="FootnoteAnchor"/>
          <w:rtl w:val="true"/>
        </w:rPr>
        <w:footnoteReference w:id="3723"/>
      </w:r>
      <w:r>
        <w:rPr>
          <w:rFonts w:ascii="Amiri" w:hAnsi="Amiri" w:eastAsia="Amiri" w:cs="Amiri"/>
          <w:color w:val="111111"/>
          <w:sz w:val="28"/>
          <w:sz w:val="28"/>
          <w:szCs w:val="28"/>
          <w:rtl w:val="true"/>
          <w:lang w:bidi="ar-SA"/>
        </w:rPr>
        <w:t>بر بهرى اعجميان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بخواندى </w:t>
      </w:r>
      <w:r>
        <w:rPr>
          <w:rStyle w:val="FootnoteAnchor"/>
          <w:rtl w:val="true"/>
        </w:rPr>
        <w:footnoteReference w:id="3724"/>
      </w:r>
      <w:r>
        <w:rPr>
          <w:rFonts w:ascii="Amiri" w:hAnsi="Amiri" w:eastAsia="Amiri" w:cs="Amiri"/>
          <w:color w:val="111111"/>
          <w:sz w:val="28"/>
          <w:sz w:val="28"/>
          <w:szCs w:val="28"/>
          <w:rtl w:val="true"/>
          <w:lang w:bidi="ar-SA"/>
        </w:rPr>
        <w:t>بر ايشان نياوردندى به او ايمان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برديم </w:t>
      </w:r>
      <w:r>
        <w:rPr>
          <w:rStyle w:val="FootnoteAnchor"/>
          <w:rtl w:val="true"/>
        </w:rPr>
        <w:footnoteReference w:id="3725"/>
      </w:r>
      <w:r>
        <w:rPr>
          <w:rFonts w:ascii="IRNazanin" w:hAnsi="IRNazanin" w:eastAsia="IRNazanin"/>
          <w:color w:val="111111"/>
          <w:sz w:val="28"/>
          <w:sz w:val="28"/>
          <w:szCs w:val="28"/>
          <w:rtl w:val="true"/>
          <w:lang w:bidi="fa-IR"/>
        </w:rPr>
        <w:t>آن را در دلهاى گناهكاران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ايمان نياوردند </w:t>
      </w:r>
      <w:r>
        <w:rPr>
          <w:rStyle w:val="FootnoteAnchor"/>
          <w:rtl w:val="true"/>
        </w:rPr>
        <w:footnoteReference w:id="3726"/>
      </w:r>
      <w:r>
        <w:rPr>
          <w:rFonts w:ascii="IRNazanin" w:hAnsi="IRNazanin" w:eastAsia="IRNazanin"/>
          <w:color w:val="111111"/>
          <w:sz w:val="28"/>
          <w:sz w:val="28"/>
          <w:szCs w:val="28"/>
          <w:rtl w:val="true"/>
          <w:lang w:bidi="fa-IR"/>
        </w:rPr>
        <w:t xml:space="preserve">به او تا </w:t>
      </w:r>
      <w:r>
        <w:rPr>
          <w:rStyle w:val="FootnoteAnchor"/>
          <w:rtl w:val="true"/>
        </w:rPr>
        <w:footnoteReference w:id="3727"/>
      </w:r>
      <w:r>
        <w:rPr>
          <w:rFonts w:ascii="Amiri" w:hAnsi="Amiri" w:eastAsia="Amiri" w:cs="Amiri"/>
          <w:color w:val="111111"/>
          <w:sz w:val="28"/>
          <w:sz w:val="28"/>
          <w:szCs w:val="28"/>
          <w:rtl w:val="true"/>
          <w:lang w:bidi="ar-SA"/>
        </w:rPr>
        <w:t>ببينند عذاب دردناك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آيد </w:t>
      </w:r>
      <w:r>
        <w:rPr>
          <w:rStyle w:val="FootnoteAnchor"/>
          <w:rtl w:val="true"/>
        </w:rPr>
        <w:footnoteReference w:id="3728"/>
      </w:r>
      <w:r>
        <w:rPr>
          <w:rFonts w:ascii="IRNazanin" w:hAnsi="IRNazanin" w:eastAsia="IRNazanin"/>
          <w:color w:val="111111"/>
          <w:sz w:val="28"/>
          <w:sz w:val="28"/>
          <w:szCs w:val="28"/>
          <w:rtl w:val="true"/>
          <w:lang w:bidi="fa-IR"/>
        </w:rPr>
        <w:t>به ايشان ناگاه و ايشان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ما هستيم مهلت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عذاب ما شتاب مى كنند؟ نه بينى </w:t>
      </w:r>
      <w:r>
        <w:rPr>
          <w:rStyle w:val="FootnoteAnchor"/>
          <w:rtl w:val="true"/>
        </w:rPr>
        <w:footnoteReference w:id="3729"/>
      </w:r>
      <w:r>
        <w:rPr>
          <w:rFonts w:ascii="IRNazanin" w:hAnsi="IRNazanin" w:eastAsia="IRNazanin"/>
          <w:color w:val="111111"/>
          <w:sz w:val="28"/>
          <w:sz w:val="28"/>
          <w:szCs w:val="28"/>
          <w:rtl w:val="true"/>
          <w:lang w:bidi="fa-IR"/>
        </w:rPr>
        <w:t xml:space="preserve">كه اگر برخوردارى دهيم ايشان را ساليان؟ پس آيد به ايشان آنچه وعده مى كنند </w:t>
      </w:r>
      <w:r>
        <w:rPr>
          <w:rStyle w:val="FootnoteAnchor"/>
          <w:rtl w:val="true"/>
        </w:rPr>
        <w:footnoteReference w:id="3730"/>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نگزيراند </w:t>
      </w:r>
      <w:r>
        <w:rPr>
          <w:rStyle w:val="FootnoteAnchor"/>
          <w:rtl w:val="true"/>
        </w:rPr>
        <w:footnoteReference w:id="3731"/>
      </w:r>
      <w:r>
        <w:rPr>
          <w:rFonts w:ascii="IRNazanin" w:hAnsi="IRNazanin" w:eastAsia="IRNazanin"/>
          <w:color w:val="111111"/>
          <w:sz w:val="28"/>
          <w:sz w:val="28"/>
          <w:szCs w:val="28"/>
          <w:rtl w:val="true"/>
          <w:lang w:bidi="fa-IR"/>
        </w:rPr>
        <w:t>از ايشان آنچه ايشان را برخوردار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هلاك نكرديم از شهرى </w:t>
      </w:r>
      <w:r>
        <w:rPr>
          <w:rStyle w:val="FootnoteAnchor"/>
          <w:rtl w:val="true"/>
        </w:rPr>
        <w:footnoteReference w:id="3732"/>
      </w:r>
      <w:r>
        <w:rPr>
          <w:rFonts w:ascii="IRNazanin" w:hAnsi="IRNazanin" w:eastAsia="IRNazanin"/>
          <w:color w:val="111111"/>
          <w:sz w:val="28"/>
          <w:sz w:val="28"/>
          <w:szCs w:val="28"/>
          <w:rtl w:val="true"/>
          <w:lang w:bidi="fa-IR"/>
        </w:rPr>
        <w:t>الّا آن را ترسانندگان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ياد دادن </w:t>
      </w:r>
      <w:r>
        <w:rPr>
          <w:rStyle w:val="FootnoteAnchor"/>
          <w:rtl w:val="true"/>
        </w:rPr>
        <w:footnoteReference w:id="3733"/>
      </w:r>
      <w:r>
        <w:rPr>
          <w:rFonts w:ascii="Amiri" w:hAnsi="Amiri" w:eastAsia="Amiri" w:cs="Amiri"/>
          <w:color w:val="111111"/>
          <w:sz w:val="28"/>
          <w:sz w:val="28"/>
          <w:szCs w:val="28"/>
          <w:rtl w:val="true"/>
          <w:lang w:bidi="ar-SA"/>
        </w:rPr>
        <w:t>و نبوديم بيدادكار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فرونياوردند آن را 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نشايد </w:t>
      </w:r>
      <w:r>
        <w:rPr>
          <w:rStyle w:val="FootnoteAnchor"/>
          <w:rtl w:val="true"/>
        </w:rPr>
        <w:footnoteReference w:id="3734"/>
      </w:r>
      <w:r>
        <w:rPr>
          <w:rFonts w:ascii="Amiri" w:hAnsi="Amiri" w:eastAsia="Amiri" w:cs="Amiri"/>
          <w:color w:val="111111"/>
          <w:sz w:val="28"/>
          <w:sz w:val="28"/>
          <w:szCs w:val="28"/>
          <w:rtl w:val="true"/>
          <w:lang w:bidi="ar-SA"/>
        </w:rPr>
        <w:t xml:space="preserve">ايشان را و نتوانند </w:t>
      </w:r>
      <w:r>
        <w:rPr>
          <w:rStyle w:val="FootnoteAnchor"/>
          <w:rtl w:val="true"/>
        </w:rPr>
        <w:footnoteReference w:id="3735"/>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از شنيدن معزول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مخوان با خداى ديگر خدايان </w:t>
      </w:r>
      <w:r>
        <w:rPr>
          <w:rStyle w:val="FootnoteAnchor"/>
          <w:rtl w:val="true"/>
        </w:rPr>
        <w:footnoteReference w:id="3736"/>
      </w:r>
      <w:r>
        <w:rPr>
          <w:rFonts w:ascii="IRNazanin" w:hAnsi="IRNazanin" w:eastAsia="IRNazanin"/>
          <w:color w:val="111111"/>
          <w:sz w:val="28"/>
          <w:sz w:val="28"/>
          <w:szCs w:val="28"/>
          <w:rtl w:val="true"/>
          <w:lang w:bidi="fa-IR"/>
        </w:rPr>
        <w:t>كه باشى از عذاب كردگان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بترسان نزديكتر را از خويشان </w:t>
      </w:r>
      <w:r>
        <w:rPr>
          <w:rStyle w:val="FootnoteAnchor"/>
          <w:rtl w:val="true"/>
        </w:rPr>
        <w:footnoteReference w:id="373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فرونه بالت </w:t>
      </w:r>
      <w:r>
        <w:rPr>
          <w:rStyle w:val="FootnoteAnchor"/>
          <w:rtl w:val="true"/>
        </w:rPr>
        <w:footnoteReference w:id="3738"/>
      </w:r>
      <w:r>
        <w:rPr>
          <w:rFonts w:ascii="Amiri" w:hAnsi="Amiri" w:eastAsia="Amiri" w:cs="Amiri"/>
          <w:color w:val="111111"/>
          <w:sz w:val="28"/>
          <w:sz w:val="28"/>
          <w:szCs w:val="28"/>
          <w:rtl w:val="true"/>
          <w:lang w:bidi="ar-SA"/>
        </w:rPr>
        <w:t xml:space="preserve">براى آن كه </w:t>
      </w:r>
    </w:p>
    <w:p>
      <w:pPr>
        <w:pStyle w:val="BookText"/>
        <w:rPr/>
      </w:pPr>
      <w:r>
        <w:rPr>
          <w:rFonts w:ascii="IRNazanin" w:hAnsi="IRNazanin" w:eastAsia="IRNazanin"/>
          <w:color w:val="111111"/>
          <w:sz w:val="28"/>
          <w:sz w:val="28"/>
          <w:szCs w:val="28"/>
          <w:rtl w:val="true"/>
          <w:lang w:bidi="fa-IR"/>
        </w:rPr>
        <w:t>پسر و تو است از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نافرمانى كنند در تو </w:t>
      </w:r>
      <w:r>
        <w:rPr>
          <w:rStyle w:val="FootnoteAnchor"/>
          <w:rtl w:val="true"/>
        </w:rPr>
        <w:footnoteReference w:id="3739"/>
      </w:r>
      <w:r>
        <w:rPr>
          <w:rFonts w:ascii="IRNazanin" w:hAnsi="IRNazanin" w:eastAsia="IRNazanin"/>
          <w:color w:val="111111"/>
          <w:sz w:val="28"/>
          <w:sz w:val="28"/>
          <w:szCs w:val="28"/>
          <w:rtl w:val="true"/>
          <w:lang w:bidi="fa-IR"/>
        </w:rPr>
        <w:t>بگو كه من بيزارم از آنچه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توكّل كن بر خداى بى همتاى بخشاينده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كه بيند تو را آنگه كه برخيزى </w:t>
      </w:r>
      <w:r>
        <w:rPr>
          <w:rStyle w:val="FootnoteAnchor"/>
          <w:rtl w:val="true"/>
        </w:rPr>
        <w:footnoteReference w:id="3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گردانيدن </w:t>
      </w:r>
      <w:r>
        <w:rPr>
          <w:rStyle w:val="FootnoteAnchor"/>
          <w:rtl w:val="true"/>
        </w:rPr>
        <w:footnoteReference w:id="3741"/>
      </w:r>
      <w:r>
        <w:rPr>
          <w:rFonts w:ascii="IRNazanin" w:hAnsi="IRNazanin" w:eastAsia="IRNazanin"/>
          <w:color w:val="111111"/>
          <w:sz w:val="28"/>
          <w:sz w:val="28"/>
          <w:szCs w:val="28"/>
          <w:rtl w:val="true"/>
          <w:lang w:bidi="fa-IR"/>
        </w:rPr>
        <w:t>تو در سجده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اوست كه شنواست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دهم </w:t>
      </w:r>
      <w:r>
        <w:rPr>
          <w:rStyle w:val="FootnoteAnchor"/>
          <w:rtl w:val="true"/>
        </w:rPr>
        <w:footnoteReference w:id="3742"/>
      </w:r>
      <w:r>
        <w:rPr>
          <w:rFonts w:ascii="Amiri" w:hAnsi="Amiri" w:eastAsia="Amiri" w:cs="Amiri"/>
          <w:color w:val="111111"/>
          <w:sz w:val="28"/>
          <w:sz w:val="28"/>
          <w:szCs w:val="28"/>
          <w:rtl w:val="true"/>
          <w:lang w:bidi="ar-SA"/>
        </w:rPr>
        <w:t xml:space="preserve">شما را كه بر كه فروآيند </w:t>
      </w:r>
      <w:r>
        <w:rPr>
          <w:rStyle w:val="FootnoteAnchor"/>
          <w:rtl w:val="true"/>
        </w:rPr>
        <w:footnoteReference w:id="3743"/>
      </w:r>
      <w:r>
        <w:rPr>
          <w:rFonts w:ascii="Amiri" w:hAnsi="Amiri" w:eastAsia="Amiri" w:cs="Amiri"/>
          <w:color w:val="111111"/>
          <w:sz w:val="28"/>
          <w:sz w:val="28"/>
          <w:szCs w:val="28"/>
          <w:rtl w:val="true"/>
          <w:lang w:bidi="ar-SA"/>
        </w:rPr>
        <w:t xml:space="preserve">ديوان؟ فروآيند </w:t>
      </w:r>
      <w:r>
        <w:rPr>
          <w:rStyle w:val="FootnoteAnchor"/>
          <w:rtl w:val="true"/>
        </w:rPr>
        <w:footnoteReference w:id="3744"/>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Style w:val="FootnoteAnchor"/>
          <w:rtl w:val="true"/>
        </w:rPr>
        <w:footnoteReference w:id="3745"/>
      </w:r>
      <w:r>
        <w:rPr>
          <w:rFonts w:ascii="Amiri" w:hAnsi="Amiri" w:eastAsia="Amiri" w:cs="Amiri"/>
          <w:color w:val="111111"/>
          <w:sz w:val="28"/>
          <w:sz w:val="28"/>
          <w:szCs w:val="28"/>
          <w:rtl w:val="true"/>
          <w:lang w:bidi="ar-SA"/>
        </w:rPr>
        <w:t>دروغ زنى بزهكار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فگنند </w:t>
      </w:r>
      <w:r>
        <w:rPr>
          <w:rStyle w:val="FootnoteAnchor"/>
          <w:rtl w:val="true"/>
        </w:rPr>
        <w:footnoteReference w:id="3746"/>
      </w:r>
      <w:r>
        <w:rPr>
          <w:rFonts w:ascii="Amiri" w:hAnsi="Amiri" w:eastAsia="Amiri" w:cs="Amiri"/>
          <w:color w:val="111111"/>
          <w:sz w:val="28"/>
          <w:sz w:val="28"/>
          <w:szCs w:val="28"/>
          <w:rtl w:val="true"/>
          <w:lang w:bidi="ar-SA"/>
        </w:rPr>
        <w:t xml:space="preserve">شنيدن </w:t>
      </w:r>
      <w:r>
        <w:rPr>
          <w:rStyle w:val="FootnoteAnchor"/>
          <w:rtl w:val="true"/>
        </w:rPr>
        <w:footnoteReference w:id="3747"/>
      </w:r>
      <w:r>
        <w:rPr>
          <w:rFonts w:ascii="Amiri" w:hAnsi="Amiri" w:eastAsia="Amiri" w:cs="Amiri"/>
          <w:color w:val="111111"/>
          <w:sz w:val="28"/>
          <w:sz w:val="28"/>
          <w:szCs w:val="28"/>
          <w:rtl w:val="true"/>
          <w:lang w:bidi="ar-SA"/>
        </w:rPr>
        <w:t>،و بيشترينه ايشان دروغ 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شاعران،پى ايشان گيرند 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3748"/>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نبينى </w:t>
      </w:r>
      <w:r>
        <w:rPr>
          <w:rStyle w:val="FootnoteAnchor"/>
          <w:rtl w:val="true"/>
        </w:rPr>
        <w:footnoteReference w:id="3749"/>
      </w:r>
      <w:r>
        <w:rPr>
          <w:rFonts w:ascii="Amiri" w:hAnsi="Amiri" w:eastAsia="Amiri" w:cs="Amiri"/>
          <w:color w:val="111111"/>
          <w:sz w:val="28"/>
          <w:sz w:val="28"/>
          <w:szCs w:val="28"/>
          <w:rtl w:val="true"/>
          <w:lang w:bidi="ar-SA"/>
        </w:rPr>
        <w:t xml:space="preserve">ايشان در هر وادى </w:t>
      </w:r>
      <w:r>
        <w:rPr>
          <w:rStyle w:val="FootnoteAnchor"/>
          <w:rtl w:val="true"/>
        </w:rPr>
        <w:footnoteReference w:id="3750"/>
      </w:r>
      <w:r>
        <w:rPr>
          <w:rFonts w:ascii="IRNazanin" w:hAnsi="IRNazanin" w:eastAsia="IRNazanin"/>
          <w:color w:val="111111"/>
          <w:sz w:val="28"/>
          <w:sz w:val="28"/>
          <w:szCs w:val="28"/>
          <w:rtl w:val="true"/>
          <w:lang w:bidi="fa-IR"/>
        </w:rPr>
        <w:t xml:space="preserve">نهاده اند </w:t>
      </w:r>
      <w:r>
        <w:rPr>
          <w:rStyle w:val="FootnoteAnchor"/>
          <w:rtl w:val="true"/>
        </w:rPr>
        <w:footnoteReference w:id="3751"/>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ايشان گويند آنچه نكنند </w:t>
      </w:r>
      <w:r>
        <w:rPr>
          <w:rStyle w:val="FootnoteAnchor"/>
          <w:rtl w:val="true"/>
        </w:rPr>
        <w:footnoteReference w:id="375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آنان كه بگرويده </w:t>
      </w:r>
      <w:r>
        <w:rPr>
          <w:rStyle w:val="FootnoteAnchor"/>
          <w:rtl w:val="true"/>
        </w:rPr>
        <w:footnoteReference w:id="3753"/>
      </w:r>
      <w:r>
        <w:rPr>
          <w:rFonts w:ascii="Amiri" w:hAnsi="Amiri" w:eastAsia="Amiri" w:cs="Amiri"/>
          <w:color w:val="111111"/>
          <w:sz w:val="28"/>
          <w:sz w:val="28"/>
          <w:szCs w:val="28"/>
          <w:rtl w:val="true"/>
          <w:lang w:bidi="ar-SA"/>
        </w:rPr>
        <w:t xml:space="preserve">و كار كردند </w:t>
      </w:r>
    </w:p>
    <w:p>
      <w:pPr>
        <w:pStyle w:val="BookText"/>
        <w:rPr/>
      </w:pPr>
      <w:r>
        <w:rPr>
          <w:rFonts w:ascii="Amiri" w:hAnsi="Amiri" w:eastAsia="Amiri" w:cs="Amiri"/>
          <w:color w:val="111111"/>
          <w:sz w:val="28"/>
          <w:sz w:val="28"/>
          <w:szCs w:val="28"/>
          <w:rtl w:val="true"/>
          <w:lang w:bidi="ar-SA"/>
        </w:rPr>
        <w:t xml:space="preserve">نيكيها و ذكر خداى كنند </w:t>
      </w:r>
      <w:r>
        <w:rPr>
          <w:rStyle w:val="FootnoteAnchor"/>
          <w:rtl w:val="true"/>
        </w:rPr>
        <w:footnoteReference w:id="3754"/>
      </w:r>
      <w:r>
        <w:rPr>
          <w:rFonts w:ascii="Amiri" w:hAnsi="Amiri" w:eastAsia="Amiri" w:cs="Amiri"/>
          <w:color w:val="111111"/>
          <w:sz w:val="28"/>
          <w:sz w:val="28"/>
          <w:szCs w:val="28"/>
          <w:rtl w:val="true"/>
          <w:lang w:bidi="ar-SA"/>
        </w:rPr>
        <w:t xml:space="preserve">بسيارى،و كينه كشند </w:t>
      </w:r>
      <w:r>
        <w:rPr>
          <w:rStyle w:val="FootnoteAnchor"/>
          <w:rtl w:val="true"/>
        </w:rPr>
        <w:footnoteReference w:id="3755"/>
      </w:r>
      <w:r>
        <w:rPr>
          <w:rFonts w:ascii="IRNazanin" w:hAnsi="IRNazanin" w:eastAsia="IRNazanin"/>
          <w:color w:val="111111"/>
          <w:sz w:val="28"/>
          <w:sz w:val="28"/>
          <w:szCs w:val="28"/>
          <w:rtl w:val="true"/>
          <w:lang w:bidi="fa-IR"/>
        </w:rPr>
        <w:t xml:space="preserve">پس ازآن كه بر ايشان ستم كرده باشند،و بدانند آنان كه ستم كرده باشند كه به چه بازگشتنگاه گردند </w:t>
      </w:r>
      <w:r>
        <w:rPr>
          <w:rStyle w:val="FootnoteAnchor"/>
          <w:rtl w:val="true"/>
        </w:rPr>
        <w:footnoteReference w:id="3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لَتَنْزِيلُ رَبِّ الْعٰالَمِينَ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w:t>
      </w:r>
      <w:r>
        <w:rPr>
          <w:rStyle w:val="FootnoteAnchor"/>
          <w:rtl w:val="true"/>
        </w:rPr>
        <w:footnoteReference w:id="3757"/>
      </w:r>
      <w:r>
        <w:rPr>
          <w:rFonts w:ascii="Amiri" w:hAnsi="Amiri" w:eastAsia="Amiri" w:cs="Amiri"/>
          <w:color w:val="111111"/>
          <w:sz w:val="28"/>
          <w:sz w:val="28"/>
          <w:szCs w:val="28"/>
          <w:rtl w:val="true"/>
          <w:lang w:bidi="ar-SA"/>
        </w:rPr>
        <w:t>ضمير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اين قرآن تنزيل خداى جهانيان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تنزيل،مصدر باشد و مراد منزّل است جز آن است</w:t>
      </w:r>
      <w:r>
        <w:rPr>
          <w:rFonts w:eastAsia="Amiri" w:cs="Amiri" w:ascii="Amiri" w:hAnsi="Amiri"/>
          <w:color w:val="111111"/>
          <w:sz w:val="28"/>
          <w:szCs w:val="28"/>
          <w:rtl w:val="true"/>
          <w:lang w:bidi="ar-SA"/>
        </w:rPr>
        <w:t xml:space="preserve">] </w:t>
      </w:r>
      <w:r>
        <w:rPr>
          <w:rStyle w:val="FootnoteAnchor"/>
          <w:rtl w:val="true"/>
        </w:rPr>
        <w:footnoteReference w:id="3758"/>
      </w:r>
      <w:r>
        <w:rPr>
          <w:rFonts w:ascii="Amiri" w:hAnsi="Amiri" w:eastAsia="Amiri" w:cs="Amiri"/>
          <w:color w:val="111111"/>
          <w:sz w:val="28"/>
          <w:sz w:val="28"/>
          <w:szCs w:val="28"/>
          <w:rtl w:val="true"/>
          <w:lang w:bidi="ar-SA"/>
        </w:rPr>
        <w:t xml:space="preserve">كه به عرف شرع قرآن و فرقان و وحى </w:t>
      </w:r>
      <w:r>
        <w:rPr>
          <w:rStyle w:val="FootnoteAnchor"/>
          <w:rtl w:val="true"/>
        </w:rPr>
        <w:footnoteReference w:id="3759"/>
      </w:r>
      <w:r>
        <w:rPr>
          <w:rFonts w:ascii="IRNazanin" w:hAnsi="IRNazanin" w:eastAsia="IRNazanin"/>
          <w:color w:val="111111"/>
          <w:sz w:val="28"/>
          <w:sz w:val="28"/>
          <w:szCs w:val="28"/>
          <w:rtl w:val="true"/>
          <w:lang w:bidi="fa-IR"/>
        </w:rPr>
        <w:t xml:space="preserve">تنزيل محقّق شده است بر اين كتاب،و اگرچه در اصل وضع حقيقت نبوده است </w:t>
      </w:r>
      <w:r>
        <w:rPr>
          <w:rStyle w:val="FootnoteAnchor"/>
          <w:rtl w:val="true"/>
        </w:rPr>
        <w:footnoteReference w:id="3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بِهِ الرُّوحُ الْأَمِينُ ،اهل حجاز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النّزول بر فعلى لازم،و روح الامين به رفع بر فاعليّت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w:t>
      </w:r>
      <w:r>
        <w:rPr>
          <w:rStyle w:val="FootnoteAnchor"/>
          <w:rtl w:val="true"/>
        </w:rPr>
        <w:footnoteReference w:id="3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w:t>
      </w:r>
      <w:r>
        <w:rPr>
          <w:rStyle w:val="FootnoteAnchor"/>
          <w:rtl w:val="true"/>
        </w:rPr>
        <w:footnoteReference w:id="3762"/>
      </w:r>
      <w:r>
        <w:rPr>
          <w:rFonts w:ascii="Amiri" w:hAnsi="Amiri" w:eastAsia="Amiri" w:cs="Amiri"/>
          <w:color w:val="111111"/>
          <w:sz w:val="28"/>
          <w:sz w:val="28"/>
          <w:szCs w:val="28"/>
          <w:rtl w:val="true"/>
          <w:lang w:bidi="ar-SA"/>
        </w:rPr>
        <w:t>بر فعل متعدّى 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آنكه فعل خداى را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نصب خواندند بر مفعول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قرائت اوّل،معنى آن باشد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فرود آرد </w:t>
      </w:r>
      <w:r>
        <w:rPr>
          <w:rStyle w:val="FootnoteAnchor"/>
          <w:rtl w:val="true"/>
        </w:rPr>
        <w:footnoteReference w:id="3763"/>
      </w:r>
      <w:r>
        <w:rPr>
          <w:rFonts w:ascii="Amiri" w:hAnsi="Amiri" w:eastAsia="Amiri" w:cs="Amiri"/>
          <w:color w:val="111111"/>
          <w:sz w:val="28"/>
          <w:sz w:val="28"/>
          <w:szCs w:val="28"/>
          <w:rtl w:val="true"/>
          <w:lang w:bidi="ar-SA"/>
        </w:rPr>
        <w:t>روح الامين اين قرآن را بر دل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قرائت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فروفرستاد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را به اين قرآن بر دل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لِتَكُونَ مِنَ الْمُنْذِرِينَ ،تا از جمله ترسانندگان باشى </w:t>
      </w:r>
      <w:r>
        <w:rPr>
          <w:rStyle w:val="FootnoteAnchor"/>
          <w:rtl w:val="true"/>
        </w:rPr>
        <w:footnoteReference w:id="376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بِلِسٰانٍ عَرَبِيٍّ مُبِينٍ ،به زبانى تازى روشن،و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،بر دل تو،كه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نبود،جبريل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وى خواندى تا او به دل فراگرفتى و ياد گرفتى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إِنَّهُ لَفِي زُبُرِ الْأَوَّلِينَ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ذكر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كتابهاى پيشين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بيشتر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محمّد خواست،يعنى ذكر محمّد در كتابهاى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يَكُنْ لَهُمْ آيَةً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بر خبر كان،و معنى آيت آن است </w:t>
      </w:r>
      <w:r>
        <w:rPr>
          <w:rStyle w:val="FootnoteAnchor"/>
          <w:rtl w:val="true"/>
        </w:rPr>
        <w:footnoteReference w:id="3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آيتى و علامتى است اين كافران و متكبّران را آن كه مى دانند او را </w:t>
      </w:r>
      <w:r>
        <w:rPr>
          <w:rStyle w:val="FootnoteAnchor"/>
          <w:rtl w:val="true"/>
        </w:rPr>
        <w:footnoteReference w:id="3766"/>
      </w:r>
      <w:r>
        <w:rPr>
          <w:rFonts w:ascii="IRNazanin" w:hAnsi="IRNazanin" w:eastAsia="IRNazanin"/>
          <w:color w:val="111111"/>
          <w:sz w:val="28"/>
          <w:sz w:val="28"/>
          <w:szCs w:val="28"/>
          <w:rtl w:val="true"/>
          <w:lang w:bidi="fa-IR"/>
        </w:rPr>
        <w:t>يعنى محمّد را عالمان بنى اسرايل چون عبد اللّه سلام و اصحابش و مانند ايشان؟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مشركان مكّه كس فرستادند به جهودان مدينه كه،چه گويى در محمّد و نعت </w:t>
      </w:r>
      <w:r>
        <w:rPr>
          <w:rStyle w:val="FootnoteAnchor"/>
          <w:rtl w:val="true"/>
        </w:rPr>
        <w:footnoteReference w:id="3767"/>
      </w:r>
      <w:r>
        <w:rPr>
          <w:rFonts w:ascii="IRNazanin" w:hAnsi="IRNazanin" w:eastAsia="IRNazanin"/>
          <w:color w:val="111111"/>
          <w:sz w:val="28"/>
          <w:sz w:val="28"/>
          <w:szCs w:val="28"/>
          <w:rtl w:val="true"/>
          <w:lang w:bidi="fa-IR"/>
        </w:rPr>
        <w:t>و صفات او؟ايشان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بعثت </w:t>
      </w:r>
      <w:r>
        <w:rPr>
          <w:rStyle w:val="FootnoteAnchor"/>
          <w:rtl w:val="true"/>
        </w:rPr>
        <w:footnoteReference w:id="3768"/>
      </w:r>
      <w:r>
        <w:rPr>
          <w:rFonts w:ascii="Amiri" w:hAnsi="Amiri" w:eastAsia="Amiri" w:cs="Amiri"/>
          <w:color w:val="111111"/>
          <w:sz w:val="28"/>
          <w:sz w:val="28"/>
          <w:szCs w:val="28"/>
          <w:rtl w:val="true"/>
          <w:lang w:bidi="ar-SA"/>
        </w:rPr>
        <w:t xml:space="preserve">اوست،و ما در تورات نعت و صفت او خوانده ايم،آن آيتى بود كه دليل كرد </w:t>
      </w:r>
      <w:r>
        <w:rPr>
          <w:rStyle w:val="FootnoteAnchor"/>
          <w:rtl w:val="true"/>
        </w:rPr>
        <w:footnoteReference w:id="3769"/>
      </w:r>
      <w:r>
        <w:rPr>
          <w:rFonts w:ascii="Amiri" w:hAnsi="Amiri" w:eastAsia="Amiri" w:cs="Amiri"/>
          <w:color w:val="111111"/>
          <w:sz w:val="28"/>
          <w:sz w:val="28"/>
          <w:szCs w:val="28"/>
          <w:rtl w:val="true"/>
          <w:lang w:bidi="ar-SA"/>
        </w:rPr>
        <w:t>بر صدق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قرائت آن كس كه او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به نصب،بر قاعده است براى آن كه معرفه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نكره </w:t>
      </w:r>
      <w:r>
        <w:rPr>
          <w:rStyle w:val="FootnoteAnchor"/>
          <w:rtl w:val="true"/>
        </w:rPr>
        <w:footnoteReference w:id="3770"/>
      </w:r>
      <w:r>
        <w:rPr>
          <w:rFonts w:ascii="IRNazanin" w:hAnsi="IRNazanin" w:eastAsia="IRNazanin"/>
          <w:color w:val="111111"/>
          <w:sz w:val="28"/>
          <w:sz w:val="28"/>
          <w:szCs w:val="28"/>
          <w:rtl w:val="true"/>
          <w:lang w:bidi="fa-IR"/>
        </w:rPr>
        <w:t>خبرش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قرائت آن كس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خواند،ضعيف است براى آن كه برعكس قاعده كلام عرب است،و سيبويه روا نمى دارد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 باشد و خبر معرفه الّا در ضرورت شعر،چنان كه حسّان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سلافة </w:t>
      </w:r>
      <w:r>
        <w:rPr>
          <w:rStyle w:val="FootnoteAnchor"/>
          <w:rtl w:val="true"/>
        </w:rPr>
        <w:footnoteReference w:id="3771"/>
      </w:r>
      <w:r>
        <w:rPr>
          <w:rFonts w:ascii="Amiri" w:hAnsi="Amiri" w:eastAsia="Amiri" w:cs="Amiri"/>
          <w:color w:val="111111"/>
          <w:sz w:val="28"/>
          <w:sz w:val="28"/>
          <w:szCs w:val="28"/>
          <w:rtl w:val="true"/>
          <w:lang w:bidi="ar-SA"/>
        </w:rPr>
        <w:t>من بيت 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مزاجها عسل و ماء</w:t>
      </w:r>
    </w:p>
    <w:p>
      <w:pPr>
        <w:pStyle w:val="BookText"/>
        <w:rPr/>
      </w:pPr>
      <w:r>
        <w:rPr>
          <w:rFonts w:ascii="Amiri" w:hAnsi="Amiri" w:eastAsia="Amiri" w:cs="Amiri"/>
          <w:color w:val="111111"/>
          <w:sz w:val="28"/>
          <w:sz w:val="28"/>
          <w:szCs w:val="28"/>
          <w:rtl w:val="true"/>
          <w:lang w:bidi="ar-SA"/>
        </w:rPr>
        <w:t>اى من بيت رئيس،كقول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برأس من بني جشم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برئيس </w:t>
      </w:r>
      <w:r>
        <w:rPr>
          <w:rStyle w:val="FootnoteAnchor"/>
          <w:rtl w:val="true"/>
        </w:rPr>
        <w:footnoteReference w:id="377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بالشّام يتّخذ منه الخمر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نَزَّلْنٰاهُ عَلىٰ بَعْضِ الْأَعْجَمِينَ ،و اگر ما اين </w:t>
      </w:r>
      <w:r>
        <w:rPr>
          <w:rStyle w:val="FootnoteAnchor"/>
          <w:rtl w:val="true"/>
        </w:rPr>
        <w:footnoteReference w:id="3773"/>
      </w:r>
      <w:r>
        <w:rPr>
          <w:rFonts w:ascii="IRNazanin" w:hAnsi="IRNazanin" w:eastAsia="IRNazanin"/>
          <w:color w:val="111111"/>
          <w:sz w:val="28"/>
          <w:sz w:val="28"/>
          <w:szCs w:val="28"/>
          <w:rtl w:val="true"/>
          <w:lang w:bidi="fa-IR"/>
        </w:rPr>
        <w:t xml:space="preserve">بر بعضى عجميان پارسى زبان </w:t>
      </w:r>
    </w:p>
    <w:p>
      <w:pPr>
        <w:pStyle w:val="BookText"/>
        <w:rPr/>
      </w:pPr>
      <w:r>
        <w:rPr>
          <w:rFonts w:ascii="IRNazanin" w:hAnsi="IRNazanin" w:eastAsia="IRNazanin"/>
          <w:color w:val="111111"/>
          <w:sz w:val="28"/>
          <w:sz w:val="28"/>
          <w:szCs w:val="28"/>
          <w:rtl w:val="true"/>
          <w:lang w:bidi="fa-IR"/>
        </w:rPr>
        <w:t xml:space="preserve">فروفرستادمى </w:t>
      </w:r>
      <w:r>
        <w:rPr>
          <w:rStyle w:val="FootnoteAnchor"/>
          <w:rtl w:val="true"/>
        </w:rPr>
        <w:footnoteReference w:id="3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بعض الاعجميّين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مشدّد،چه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نسبت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فَقَرَأَهُ عَلَيْهِمْ ،آنگه رسول ما </w:t>
      </w:r>
      <w:r>
        <w:rPr>
          <w:rStyle w:val="FootnoteAnchor"/>
          <w:rtl w:val="true"/>
        </w:rPr>
        <w:footnoteReference w:id="3775"/>
      </w:r>
      <w:r>
        <w:rPr>
          <w:rFonts w:ascii="IRNazanin" w:hAnsi="IRNazanin" w:eastAsia="IRNazanin"/>
          <w:color w:val="111111"/>
          <w:sz w:val="28"/>
          <w:sz w:val="28"/>
          <w:szCs w:val="28"/>
          <w:rtl w:val="true"/>
          <w:lang w:bidi="fa-IR"/>
        </w:rPr>
        <w:t>برآن عجميان خواندى ايمان نياوردندى،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دانيم كه او چه مى گويد،و ما اين زبان ندانيم،نظيره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w:t>
      </w:r>
      <w:r>
        <w:rPr>
          <w:rStyle w:val="FootnoteAnchor"/>
          <w:rtl w:val="true"/>
        </w:rPr>
        <w:footnoteReference w:id="3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انفه رها نكند كه به اين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اعجمىّ،مردى باشد كه تازى نداند گفتن </w:t>
      </w:r>
      <w:r>
        <w:rPr>
          <w:rStyle w:val="FootnoteAnchor"/>
          <w:rtl w:val="true"/>
        </w:rPr>
        <w:footnoteReference w:id="3777"/>
      </w:r>
      <w:r>
        <w:rPr>
          <w:rFonts w:ascii="IRNazanin" w:hAnsi="IRNazanin" w:eastAsia="IRNazanin"/>
          <w:color w:val="111111"/>
          <w:sz w:val="28"/>
          <w:sz w:val="28"/>
          <w:szCs w:val="28"/>
          <w:rtl w:val="true"/>
          <w:lang w:bidi="fa-IR"/>
        </w:rPr>
        <w:t>يا فصيح نباشد در گفتن و اگرچه از بلاد عرب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عجمىّ، منسوب باشد با بلاد عجم و اگرچه فصيح زبان باشد و ماهر </w:t>
      </w:r>
      <w:r>
        <w:rPr>
          <w:rStyle w:val="FootnoteAnchor"/>
          <w:rtl w:val="true"/>
        </w:rPr>
        <w:footnoteReference w:id="3778"/>
      </w:r>
      <w:r>
        <w:rPr>
          <w:rFonts w:ascii="Amiri" w:hAnsi="Amiri" w:eastAsia="Amiri" w:cs="Amiri"/>
          <w:color w:val="111111"/>
          <w:sz w:val="28"/>
          <w:sz w:val="28"/>
          <w:szCs w:val="28"/>
          <w:rtl w:val="true"/>
          <w:lang w:bidi="ar-SA"/>
        </w:rPr>
        <w:t>بر لغت عرب،و كذلك اعرابىّ و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سَلَكْنٰاهُ فِي قُلُوبِ الْمُجْرِمِينَ ،همچنين ما اين قرآن </w:t>
      </w:r>
      <w:r>
        <w:rPr>
          <w:rStyle w:val="FootnoteAnchor"/>
          <w:rtl w:val="true"/>
        </w:rPr>
        <w:footnoteReference w:id="3779"/>
      </w:r>
      <w:r>
        <w:rPr>
          <w:rFonts w:ascii="Amiri" w:hAnsi="Amiri" w:eastAsia="Amiri" w:cs="Amiri"/>
          <w:color w:val="111111"/>
          <w:sz w:val="28"/>
          <w:sz w:val="28"/>
          <w:szCs w:val="28"/>
          <w:rtl w:val="true"/>
          <w:lang w:bidi="ar-SA"/>
        </w:rPr>
        <w:t>در دل اين كافران برديم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إخطار </w:t>
      </w:r>
      <w:r>
        <w:rPr>
          <w:rStyle w:val="FootnoteAnchor"/>
          <w:rtl w:val="true"/>
        </w:rPr>
        <w:footnoteReference w:id="3780"/>
      </w:r>
      <w:r>
        <w:rPr>
          <w:rFonts w:ascii="IRNazanin" w:hAnsi="IRNazanin" w:eastAsia="IRNazanin"/>
          <w:color w:val="111111"/>
          <w:sz w:val="28"/>
          <w:sz w:val="28"/>
          <w:szCs w:val="28"/>
          <w:rtl w:val="true"/>
          <w:lang w:bidi="fa-IR"/>
        </w:rPr>
        <w:t xml:space="preserve">بالبال باشد چه اگر به </w:t>
      </w:r>
      <w:r>
        <w:rPr>
          <w:rStyle w:val="FootnoteAnchor"/>
          <w:rtl w:val="true"/>
        </w:rPr>
        <w:footnoteReference w:id="3781"/>
      </w:r>
      <w:r>
        <w:rPr>
          <w:rFonts w:ascii="Amiri" w:hAnsi="Amiri" w:eastAsia="Amiri" w:cs="Amiri"/>
          <w:color w:val="111111"/>
          <w:sz w:val="28"/>
          <w:sz w:val="28"/>
          <w:szCs w:val="28"/>
          <w:rtl w:val="true"/>
          <w:lang w:bidi="ar-SA"/>
        </w:rPr>
        <w:t xml:space="preserve">معنى خلق علم ضرورى بودى ايشان به آن عالم </w:t>
      </w:r>
      <w:r>
        <w:rPr>
          <w:rStyle w:val="FootnoteAnchor"/>
          <w:rtl w:val="true"/>
        </w:rPr>
        <w:footnoteReference w:id="3782"/>
      </w:r>
      <w:r>
        <w:rPr>
          <w:rFonts w:ascii="Amiri" w:hAnsi="Amiri" w:eastAsia="Amiri" w:cs="Amiri"/>
          <w:color w:val="111111"/>
          <w:sz w:val="28"/>
          <w:sz w:val="28"/>
          <w:szCs w:val="28"/>
          <w:rtl w:val="true"/>
          <w:lang w:bidi="ar-SA"/>
        </w:rPr>
        <w:t>بودندى و شك نبودى ايشان را در آن و در صحّت آن،و خداى القاى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3783"/>
      </w:r>
      <w:r>
        <w:rPr>
          <w:rFonts w:ascii="Amiri" w:hAnsi="Amiri" w:eastAsia="Amiri" w:cs="Amiri"/>
          <w:color w:val="111111"/>
          <w:sz w:val="28"/>
          <w:sz w:val="28"/>
          <w:szCs w:val="28"/>
          <w:rtl w:val="true"/>
          <w:lang w:bidi="ar-SA"/>
        </w:rPr>
        <w:t xml:space="preserve">در دل ايشان بر طريق اقامت حجّت كند بر ايشان تا حجّت بر ايشان متوجّه شود،و اين نوعى </w:t>
      </w:r>
      <w:r>
        <w:rPr>
          <w:rStyle w:val="FootnoteAnchor"/>
          <w:rtl w:val="true"/>
        </w:rPr>
        <w:footnoteReference w:id="3784"/>
      </w:r>
      <w:r>
        <w:rPr>
          <w:rFonts w:ascii="Amiri" w:hAnsi="Amiri" w:eastAsia="Amiri" w:cs="Amiri"/>
          <w:color w:val="111111"/>
          <w:sz w:val="28"/>
          <w:sz w:val="28"/>
          <w:szCs w:val="28"/>
          <w:rtl w:val="true"/>
          <w:lang w:bidi="ar-SA"/>
        </w:rPr>
        <w:t xml:space="preserve">لطيف </w:t>
      </w:r>
      <w:r>
        <w:rPr>
          <w:rStyle w:val="FootnoteAnchor"/>
          <w:rtl w:val="true"/>
        </w:rPr>
        <w:footnoteReference w:id="3785"/>
      </w:r>
      <w:r>
        <w:rPr>
          <w:rFonts w:ascii="IRNazanin" w:hAnsi="IRNazanin" w:eastAsia="IRNazanin"/>
          <w:color w:val="111111"/>
          <w:sz w:val="28"/>
          <w:sz w:val="28"/>
          <w:szCs w:val="28"/>
          <w:rtl w:val="true"/>
          <w:lang w:bidi="fa-IR"/>
        </w:rPr>
        <w:t xml:space="preserve">باشد،و اين از جنس خاطر باشد كه ما گفتيم متضمّن بود جهت خوف را كه بعث كند مكلّف را بر نظر،هركس كه عند آن نظر كند به معرفت رسد،و هركس كه نظر نكند در ضلالت ماند و حجّت بر او متوجّه </w:t>
      </w:r>
      <w:r>
        <w:rPr>
          <w:rStyle w:val="FootnoteAnchor"/>
          <w:rtl w:val="true"/>
        </w:rPr>
        <w:footnoteReference w:id="3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يُؤْمِنُونَ بِهِ ،آنگه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 به قرآن ايمان نيارند تا آنگه كه عذاب اليم مولم موجع ببينند و بچشند و ملجأ شوند،و آنگه ايشان را ايمان سود ندارد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آن كس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سَلَكْنٰاهُ ،اين ضمير كفر است،و معنى آن است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كفر در دل كافران بريم، لاٰ يُؤْمِنُونَ بر تقدير آن كه لئلاّ يؤمنوا </w:t>
      </w:r>
      <w:r>
        <w:rPr>
          <w:rStyle w:val="FootnoteAnchor"/>
          <w:rtl w:val="true"/>
        </w:rPr>
        <w:footnoteReference w:id="3787"/>
      </w:r>
      <w:r>
        <w:rPr>
          <w:rFonts w:ascii="IRNazanin" w:hAnsi="IRNazanin" w:eastAsia="IRNazanin"/>
          <w:color w:val="111111"/>
          <w:sz w:val="28"/>
          <w:sz w:val="28"/>
          <w:szCs w:val="28"/>
          <w:rtl w:val="true"/>
          <w:lang w:bidi="fa-IR"/>
        </w:rPr>
        <w:t>بِهِ حَتّٰى يَرَوُا الْعَذٰابَ الْأَلِيمَ باطل است براى چند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كه،ذكر كفر در اين چند آيت </w:t>
      </w:r>
      <w:r>
        <w:rPr>
          <w:rStyle w:val="FootnoteAnchor"/>
          <w:rtl w:val="true"/>
        </w:rPr>
        <w:footnoteReference w:id="3788"/>
      </w:r>
      <w:r>
        <w:rPr>
          <w:rFonts w:ascii="Amiri" w:hAnsi="Amiri" w:eastAsia="Amiri" w:cs="Amiri"/>
          <w:color w:val="111111"/>
          <w:sz w:val="28"/>
          <w:sz w:val="28"/>
          <w:szCs w:val="28"/>
          <w:rtl w:val="true"/>
          <w:lang w:bidi="ar-SA"/>
        </w:rPr>
        <w:t>نرفته است و اين ضميرى باشد عايد الى غير مذكور،و در كلام دليلى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3789"/>
      </w:r>
      <w:r>
        <w:rPr>
          <w:rFonts w:ascii="IRNazanin" w:hAnsi="IRNazanin" w:eastAsia="IRNazanin"/>
          <w:color w:val="111111"/>
          <w:sz w:val="28"/>
          <w:sz w:val="28"/>
          <w:szCs w:val="28"/>
          <w:rtl w:val="true"/>
          <w:lang w:bidi="fa-IR"/>
        </w:rPr>
        <w:t>بر اين راه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ادلّۀ عقل كه درست شده است كه خداى تعالى قبيح نكند مانع است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تقدير اين محذوف كردن بى ضرورتى،كه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يؤمنوا،وجهى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فَيَأْتِيَهُمْ ،تا به ايشان آيد ناگاه </w:t>
      </w:r>
      <w:r>
        <w:rPr>
          <w:rStyle w:val="FootnoteAnchor"/>
          <w:rtl w:val="true"/>
        </w:rPr>
        <w:footnoteReference w:id="3790"/>
      </w:r>
      <w:r>
        <w:rPr>
          <w:rFonts w:ascii="IRNazanin" w:hAnsi="IRNazanin" w:eastAsia="IRNazanin"/>
          <w:color w:val="111111"/>
          <w:sz w:val="28"/>
          <w:sz w:val="28"/>
          <w:szCs w:val="28"/>
          <w:rtl w:val="true"/>
          <w:lang w:bidi="fa-IR"/>
        </w:rPr>
        <w:t>و ايشان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گفتند،يكى شنيد كه حسن بصرى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فتأتيهم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گفت </w:t>
      </w:r>
      <w:r>
        <w:rPr>
          <w:rStyle w:val="FootnoteAnchor"/>
          <w:rtl w:val="true"/>
        </w:rPr>
        <w:footnoteReference w:id="3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 سعيد </w:t>
      </w:r>
      <w:r>
        <w:rPr>
          <w:rStyle w:val="FootnoteAnchor"/>
          <w:rtl w:val="true"/>
        </w:rPr>
        <w:footnoteReference w:id="3792"/>
      </w:r>
      <w:r>
        <w:rPr>
          <w:rFonts w:ascii="IRNazanin" w:hAnsi="IRNazanin" w:eastAsia="IRNazanin"/>
          <w:color w:val="111111"/>
          <w:sz w:val="28"/>
          <w:sz w:val="28"/>
          <w:szCs w:val="28"/>
          <w:rtl w:val="true"/>
          <w:lang w:bidi="fa-IR"/>
        </w:rPr>
        <w:t>چگونه مى خوانى اين قرائت و انّما العذاب يأتيهم،و آنچه به ايشان آيد عذاب است،و عذاب مذكّر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او را زجر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تأتيهم السّاعة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فَيَقُولُوا ،اين كافران گويند </w:t>
      </w:r>
      <w:r>
        <w:rPr>
          <w:rStyle w:val="FootnoteAnchor"/>
          <w:rtl w:val="true"/>
        </w:rPr>
        <w:footnoteReference w:id="3793"/>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نَحْنُ مُنْظَرُونَ ،ما را هيچ مهلتى خواهند دادن؟و ايشان را عند نزول عذاب با ايشان هيچ مهلت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فَبِعَذٰابِنٰا يَسْتَعْجِلُونَ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كافران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عذاب كه ما را بدان </w:t>
      </w:r>
      <w:r>
        <w:rPr>
          <w:rStyle w:val="FootnoteAnchor"/>
          <w:rtl w:val="true"/>
        </w:rPr>
        <w:footnoteReference w:id="3794"/>
      </w:r>
      <w:r>
        <w:rPr>
          <w:rFonts w:ascii="IRNazanin" w:hAnsi="IRNazanin" w:eastAsia="IRNazanin"/>
          <w:color w:val="111111"/>
          <w:sz w:val="28"/>
          <w:sz w:val="28"/>
          <w:szCs w:val="28"/>
          <w:rtl w:val="true"/>
          <w:lang w:bidi="fa-IR"/>
        </w:rPr>
        <w:t>تهديد مى كنى كى خواهد بودن؟خداى تعالى آيت فرستاد كه اين كافران به عذاب ما استعجال مى كنند و شتابزدگى مى نمايند؟ أَ فَرَأَيْتَ إِنْ مَتَّعْنٰاهُمْ ،تو بينى و دانى اى محمّد كه اگر ما اين كافران را ممتّع داريم در نعمت و برخوردار از آنچه ما داده ايم ايشان را ساليان بسيار؟ ثُمَّ جٰاءَهُمْ ،آنگه به ايشان آيد آنچه ايشان را وعده داده اند از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أَغْنىٰ عَنْهُمْ ،چون عذاب بيامده باشد هيچ غنا و كفاف نكند از ايشان آنچه ايشان كسب كرده باشند و اندوخته،و ايشان را به آن تمتّع و برخوردارى داده باشند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 بر سبيل بلاغ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أَهْلَكْنٰا مِنْ قَرْيَةٍ إِلاّٰ لَهٰا مُنْذِرُونَ، ذِكْرىٰ ،ما هلاك نكرديم هيچ شهرى و الّا ايشان را پيغامبرانى بودند ترساننده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ذِكْرىٰ ،اى تذكرة،ياد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دادنى</w:t>
      </w:r>
      <w:r>
        <w:rPr>
          <w:rFonts w:eastAsia="Amiri" w:cs="Amiri" w:ascii="Amiri" w:hAnsi="Amiri"/>
          <w:color w:val="111111"/>
          <w:sz w:val="28"/>
          <w:szCs w:val="28"/>
          <w:rtl w:val="true"/>
          <w:lang w:bidi="ar-SA"/>
        </w:rPr>
        <w:t xml:space="preserve">] </w:t>
      </w:r>
      <w:r>
        <w:rPr>
          <w:rStyle w:val="FootnoteAnchor"/>
          <w:rtl w:val="true"/>
        </w:rPr>
        <w:footnoteReference w:id="3795"/>
      </w: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و سه وجه را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مصدرى باشد لا من لفظ الفعل،و التّقدير منذرون انذارا، چه انذار در معنى تذكير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مفعول به باشد از منذرون،يعنى ينذرونهم الذّكرى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 آن كه مفعول له باشد،اى للذّكرى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ظٰالِمِينَ ،و ما هرگز ظالم نبوده ايم و نامستحق كس را </w:t>
      </w:r>
      <w:r>
        <w:rPr>
          <w:rStyle w:val="FootnoteAnchor"/>
          <w:rtl w:val="true"/>
        </w:rPr>
        <w:footnoteReference w:id="3796"/>
      </w:r>
      <w:r>
        <w:rPr>
          <w:rFonts w:ascii="IRNazanin" w:hAnsi="IRNazanin" w:eastAsia="IRNazanin"/>
          <w:color w:val="111111"/>
          <w:sz w:val="28"/>
          <w:sz w:val="28"/>
          <w:szCs w:val="28"/>
          <w:rtl w:val="true"/>
          <w:lang w:bidi="fa-IR"/>
        </w:rPr>
        <w:t>نفرموده ايم،و حجّت ناانگيخته بر كس</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تعجيل عذاب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تَنَزَّلَتْ بِهِ الشَّيٰاطِينُ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نه شياطين </w:t>
      </w:r>
      <w:r>
        <w:rPr>
          <w:rStyle w:val="FootnoteAnchor"/>
          <w:rtl w:val="true"/>
        </w:rPr>
        <w:footnoteReference w:id="3797"/>
      </w:r>
      <w:r>
        <w:rPr>
          <w:rFonts w:ascii="IRNazanin" w:hAnsi="IRNazanin" w:eastAsia="IRNazanin"/>
          <w:color w:val="111111"/>
          <w:sz w:val="28"/>
          <w:sz w:val="28"/>
          <w:szCs w:val="28"/>
          <w:rtl w:val="true"/>
          <w:lang w:bidi="fa-IR"/>
        </w:rPr>
        <w:t>فرود آورده اند جبريل روح الامين فرود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خواند و محمّد بن السّميقع در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تنزّلت به الشّياطون،به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الشيخ يعنى الحسن و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شميّل </w:t>
      </w:r>
      <w:r>
        <w:rPr>
          <w:rStyle w:val="FootnoteAnchor"/>
          <w:rtl w:val="true"/>
        </w:rPr>
        <w:footnoteReference w:id="3798"/>
      </w:r>
      <w:r>
        <w:rPr>
          <w:rFonts w:ascii="IRNazanin" w:hAnsi="IRNazanin" w:eastAsia="IRNazanin"/>
          <w:color w:val="111111"/>
          <w:sz w:val="28"/>
          <w:sz w:val="28"/>
          <w:szCs w:val="28"/>
          <w:rtl w:val="true"/>
          <w:lang w:bidi="fa-IR"/>
        </w:rPr>
        <w:t>عذر خواست از او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بود كه </w:t>
      </w:r>
      <w:r>
        <w:rPr>
          <w:rStyle w:val="FootnoteAnchor"/>
          <w:rtl w:val="true"/>
        </w:rPr>
        <w:footnoteReference w:id="3799"/>
      </w:r>
      <w:r>
        <w:rPr>
          <w:rFonts w:ascii="IRNazanin" w:hAnsi="IRNazanin" w:eastAsia="IRNazanin"/>
          <w:color w:val="111111"/>
          <w:sz w:val="28"/>
          <w:sz w:val="28"/>
          <w:szCs w:val="28"/>
          <w:rtl w:val="true"/>
          <w:lang w:bidi="fa-IR"/>
        </w:rPr>
        <w:t>چيزى شنيده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حبيب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را ديدم كه حكايت مى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ادخلنا بساتين من ورائها بساتون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لغت نيك ماند به قرائت حسن بصرى </w:t>
      </w:r>
      <w:r>
        <w:rPr>
          <w:rStyle w:val="FootnoteAnchor"/>
          <w:rtl w:val="true"/>
        </w:rPr>
        <w:footnoteReference w:id="3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تنزّلت به الشّياطون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لغت بعضى عرب باشد،لغتى شاذّ است،و كلام عرب برآن است كه اين را جمع سلامت نكنند بر اين وجه اگر گويند بر قياس شيطانون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 xml:space="preserve">] </w:t>
      </w:r>
      <w:r>
        <w:rPr>
          <w:rStyle w:val="FootnoteAnchor"/>
          <w:rtl w:val="true"/>
        </w:rPr>
        <w:footnoteReference w:id="3801"/>
      </w:r>
      <w:r>
        <w:rPr>
          <w:rFonts w:ascii="Amiri" w:hAnsi="Amiri" w:eastAsia="Amiri" w:cs="Amiri"/>
          <w:color w:val="111111"/>
          <w:sz w:val="28"/>
          <w:sz w:val="28"/>
          <w:szCs w:val="28"/>
          <w:rtl w:val="true"/>
          <w:lang w:bidi="ar-SA"/>
        </w:rPr>
        <w:t xml:space="preserve">شياطون نباشد،و انّما شياطين </w:t>
      </w:r>
      <w:r>
        <w:rPr>
          <w:rStyle w:val="FootnoteAnchor"/>
          <w:rtl w:val="true"/>
        </w:rPr>
        <w:footnoteReference w:id="3802"/>
      </w:r>
      <w:r>
        <w:rPr>
          <w:rFonts w:ascii="IRNazanin" w:hAnsi="IRNazanin" w:eastAsia="IRNazanin"/>
          <w:color w:val="111111"/>
          <w:sz w:val="28"/>
          <w:sz w:val="28"/>
          <w:szCs w:val="28"/>
          <w:rtl w:val="true"/>
          <w:lang w:bidi="fa-IR"/>
        </w:rPr>
        <w:t>چون بساتين و دهاقين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جمع بستان و دهقان</w:t>
      </w:r>
      <w:r>
        <w:rPr>
          <w:rFonts w:eastAsia="IRNazanin" w:cs="IRNazanin"/>
          <w:color w:val="111111"/>
          <w:sz w:val="28"/>
          <w:szCs w:val="28"/>
          <w:rtl w:val="true"/>
          <w:lang w:bidi="fa-IR"/>
        </w:rPr>
        <w:t xml:space="preserve">] </w:t>
      </w:r>
      <w:r>
        <w:rPr>
          <w:rStyle w:val="FootnoteAnchor"/>
          <w:rtl w:val="true"/>
        </w:rPr>
        <w:footnoteReference w:id="3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اوّل كتاب گفته ايم كه در اصل شيطان </w:t>
      </w:r>
      <w:r>
        <w:rPr>
          <w:rStyle w:val="FootnoteAnchor"/>
          <w:rtl w:val="true"/>
        </w:rPr>
        <w:footnoteReference w:id="3804"/>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فيعال، و يكى فعلان </w:t>
      </w:r>
      <w:r>
        <w:rPr>
          <w:rStyle w:val="FootnoteAnchor"/>
          <w:rtl w:val="true"/>
        </w:rPr>
        <w:footnoteReference w:id="3805"/>
      </w:r>
      <w:r>
        <w:rPr>
          <w:rFonts w:ascii="IRNazanin" w:hAnsi="IRNazanin" w:eastAsia="IRNazanin"/>
          <w:color w:val="111111"/>
          <w:sz w:val="28"/>
          <w:sz w:val="28"/>
          <w:szCs w:val="28"/>
          <w:rtl w:val="true"/>
          <w:lang w:bidi="fa-IR"/>
        </w:rPr>
        <w:t>و شرح داده به استقصا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يَنْبَغِي لَهُمْ ،و نشايد ايشان را كه مثل اين قرائت فروفرستند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يَسْتَطِيعُونَ ،و خود نتوانند ازآنجا كه علم اين نظم ندانند و به نزديك ايشان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إِنَّهُمْ عَنِ السَّمْعِ لَمَعْزُولُونَ ،ايشان معزول اند ازآن كه خبرى شنوند از فريشتگان از جملۀ اخبار آسمان به رجوم ستاره و شهاب چنان كه پيش از اين شنيدندى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خطاب كرد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 مَعَ اللّٰهِ إِلٰهاً آخَرَ ،و مراد جز </w:t>
      </w:r>
      <w:r>
        <w:rPr>
          <w:rStyle w:val="FootnoteAnchor"/>
          <w:rtl w:val="true"/>
        </w:rPr>
        <w:footnoteReference w:id="3806"/>
      </w:r>
      <w:r>
        <w:rPr>
          <w:rFonts w:ascii="IRNazanin" w:hAnsi="IRNazanin" w:eastAsia="IRNazanin"/>
          <w:color w:val="111111"/>
          <w:sz w:val="28"/>
          <w:sz w:val="28"/>
          <w:szCs w:val="28"/>
          <w:rtl w:val="true"/>
          <w:lang w:bidi="fa-IR"/>
        </w:rPr>
        <w:t>اوست،گفت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خداى تعالى خداى ديگر </w:t>
      </w:r>
      <w:r>
        <w:rPr>
          <w:rStyle w:val="FootnoteAnchor"/>
          <w:rtl w:val="true"/>
        </w:rPr>
        <w:footnoteReference w:id="3807"/>
      </w:r>
      <w:r>
        <w:rPr>
          <w:rFonts w:ascii="IRNazanin" w:hAnsi="IRNazanin" w:eastAsia="IRNazanin"/>
          <w:color w:val="111111"/>
          <w:sz w:val="28"/>
          <w:sz w:val="28"/>
          <w:szCs w:val="28"/>
          <w:rtl w:val="true"/>
          <w:lang w:bidi="fa-IR"/>
        </w:rPr>
        <w:t xml:space="preserve">را مخوان </w:t>
      </w:r>
      <w:r>
        <w:rPr>
          <w:rStyle w:val="FootnoteAnchor"/>
          <w:rtl w:val="true"/>
        </w:rPr>
        <w:footnoteReference w:id="3808"/>
      </w:r>
      <w:r>
        <w:rPr>
          <w:rFonts w:ascii="IRNazanin" w:hAnsi="IRNazanin" w:eastAsia="IRNazanin"/>
          <w:color w:val="111111"/>
          <w:sz w:val="28"/>
          <w:sz w:val="28"/>
          <w:szCs w:val="28"/>
          <w:rtl w:val="true"/>
          <w:lang w:bidi="fa-IR"/>
        </w:rPr>
        <w:t xml:space="preserve">كه پس آنگه از جملۀ معذّبان باشى و عذاب رسيدگانى </w:t>
      </w:r>
      <w:r>
        <w:rPr>
          <w:rStyle w:val="FootnoteAnchor"/>
          <w:rtl w:val="true"/>
        </w:rPr>
        <w:footnoteReference w:id="3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أَنْذِرْ عَشِيرَتَكَ الْأَقْرَبِينَ ،و خويشان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را بترسان،ابتدا كن بالاقرب فالاقرب و الاهم فالاهم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 روايت كند كه چون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 xml:space="preserve">] </w:t>
      </w:r>
      <w:r>
        <w:rPr>
          <w:rStyle w:val="FootnoteAnchor"/>
          <w:rtl w:val="true"/>
        </w:rPr>
        <w:footnoteReference w:id="3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 فرستاد و فرزندان عبد المطّلب را در سراى بو طالب حاضر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811"/>
      </w: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3812"/>
      </w:r>
      <w:r>
        <w:rPr>
          <w:rFonts w:ascii="Amiri" w:hAnsi="Amiri" w:eastAsia="Amiri" w:cs="Amiri"/>
          <w:color w:val="111111"/>
          <w:sz w:val="28"/>
          <w:sz w:val="28"/>
          <w:szCs w:val="28"/>
          <w:rtl w:val="true"/>
          <w:lang w:bidi="ar-SA"/>
        </w:rPr>
        <w:t xml:space="preserve">فرمود تا براى ايشان </w:t>
      </w:r>
      <w:r>
        <w:rPr>
          <w:rStyle w:val="FootnoteAnchor"/>
          <w:rtl w:val="true"/>
        </w:rPr>
        <w:footnoteReference w:id="3813"/>
      </w:r>
      <w:r>
        <w:rPr>
          <w:rFonts w:ascii="IRNazanin" w:hAnsi="IRNazanin" w:eastAsia="IRNazanin"/>
          <w:color w:val="111111"/>
          <w:sz w:val="28"/>
          <w:sz w:val="28"/>
          <w:szCs w:val="28"/>
          <w:rtl w:val="true"/>
          <w:lang w:bidi="fa-IR"/>
        </w:rPr>
        <w:t xml:space="preserve">گوسپندى با مدّى گندم طعامى </w:t>
      </w:r>
      <w:r>
        <w:rPr>
          <w:rStyle w:val="FootnoteAnchor"/>
          <w:rtl w:val="true"/>
        </w:rPr>
        <w:footnoteReference w:id="3814"/>
      </w:r>
      <w:r>
        <w:rPr>
          <w:rFonts w:ascii="IRNazanin" w:hAnsi="IRNazanin" w:eastAsia="IRNazanin"/>
          <w:color w:val="111111"/>
          <w:sz w:val="28"/>
          <w:sz w:val="28"/>
          <w:szCs w:val="28"/>
          <w:rtl w:val="true"/>
          <w:lang w:bidi="fa-IR"/>
        </w:rPr>
        <w:t>ساخت و صاعى شير براى ايشان به آن بنهاد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حاضر آمدند و به عدد چهل مرد بودند، يك مرد بيش يا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مردى از ايشان معروف </w:t>
      </w:r>
      <w:r>
        <w:rPr>
          <w:rStyle w:val="FootnoteAnchor"/>
          <w:rtl w:val="true"/>
        </w:rPr>
        <w:footnoteReference w:id="3815"/>
      </w:r>
      <w:r>
        <w:rPr>
          <w:rFonts w:ascii="IRNazanin" w:hAnsi="IRNazanin" w:eastAsia="IRNazanin"/>
          <w:color w:val="111111"/>
          <w:sz w:val="28"/>
          <w:sz w:val="28"/>
          <w:szCs w:val="28"/>
          <w:rtl w:val="true"/>
          <w:lang w:bidi="fa-IR"/>
        </w:rPr>
        <w:t xml:space="preserve">بود به آن كه جذعه بخوردى بر يك مقام،و آن شتر بچّۀ پنج ساله باشد و فرقى </w:t>
      </w:r>
      <w:r>
        <w:rPr>
          <w:rStyle w:val="FootnoteAnchor"/>
          <w:rtl w:val="true"/>
        </w:rPr>
        <w:footnoteReference w:id="3816"/>
      </w:r>
      <w:r>
        <w:rPr>
          <w:rFonts w:ascii="Amiri" w:hAnsi="Amiri" w:eastAsia="Amiri" w:cs="Amiri"/>
          <w:color w:val="111111"/>
          <w:sz w:val="28"/>
          <w:sz w:val="28"/>
          <w:szCs w:val="28"/>
          <w:rtl w:val="true"/>
          <w:lang w:bidi="ar-SA"/>
        </w:rPr>
        <w:t xml:space="preserve">از شير بازخوردى و آن شست صاعى </w:t>
      </w:r>
      <w:r>
        <w:rPr>
          <w:rStyle w:val="FootnoteAnchor"/>
          <w:rtl w:val="true"/>
        </w:rPr>
        <w:footnoteReference w:id="381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طعام پيش ايشان بنهادند </w:t>
      </w:r>
      <w:r>
        <w:rPr>
          <w:rStyle w:val="FootnoteAnchor"/>
          <w:rtl w:val="true"/>
        </w:rPr>
        <w:footnoteReference w:id="3818"/>
      </w:r>
      <w:r>
        <w:rPr>
          <w:rFonts w:ascii="IRNazanin" w:hAnsi="IRNazanin" w:eastAsia="IRNazanin"/>
          <w:color w:val="111111"/>
          <w:sz w:val="28"/>
          <w:sz w:val="28"/>
          <w:szCs w:val="28"/>
          <w:rtl w:val="true"/>
          <w:lang w:bidi="fa-IR"/>
        </w:rPr>
        <w:t>ايشان را خنده آمد از آن طعام اندك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طعام </w:t>
      </w:r>
      <w:r>
        <w:rPr>
          <w:rStyle w:val="FootnoteAnchor"/>
          <w:rtl w:val="true"/>
        </w:rPr>
        <w:footnoteReference w:id="3819"/>
      </w:r>
      <w:r>
        <w:rPr>
          <w:rFonts w:ascii="Amiri" w:hAnsi="Amiri" w:eastAsia="Amiri" w:cs="Amiri"/>
          <w:color w:val="111111"/>
          <w:sz w:val="28"/>
          <w:sz w:val="28"/>
          <w:szCs w:val="28"/>
          <w:rtl w:val="true"/>
          <w:lang w:bidi="ar-SA"/>
        </w:rPr>
        <w:t xml:space="preserve">كه خواهد خوردن،كه خورد اين طعام يك مرد از آن ما </w:t>
      </w:r>
      <w:r>
        <w:rPr>
          <w:rStyle w:val="FootnoteAnchor"/>
          <w:rtl w:val="true"/>
        </w:rPr>
        <w:footnoteReference w:id="3820"/>
      </w:r>
      <w:r>
        <w:rPr>
          <w:rFonts w:ascii="IRNazanin" w:hAnsi="IRNazanin" w:eastAsia="IRNazanin"/>
          <w:color w:val="111111"/>
          <w:sz w:val="28"/>
          <w:sz w:val="28"/>
          <w:szCs w:val="28"/>
          <w:rtl w:val="true"/>
          <w:lang w:bidi="fa-IR"/>
        </w:rPr>
        <w:t>نيست؟رسول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كلوابسم اللّه ،بخوريد به نام خداى و ياد كنيد نام خداى بر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دست به نان و طعام </w:t>
      </w:r>
      <w:r>
        <w:rPr>
          <w:rStyle w:val="FootnoteAnchor"/>
          <w:rtl w:val="true"/>
        </w:rPr>
        <w:footnoteReference w:id="3821"/>
      </w:r>
      <w:r>
        <w:rPr>
          <w:rFonts w:ascii="Amiri" w:hAnsi="Amiri" w:eastAsia="Amiri" w:cs="Amiri"/>
          <w:color w:val="111111"/>
          <w:sz w:val="28"/>
          <w:sz w:val="28"/>
          <w:szCs w:val="28"/>
          <w:rtl w:val="true"/>
          <w:lang w:bidi="ar-SA"/>
        </w:rPr>
        <w:t xml:space="preserve">دراز كردند و از آن طعام بخوردند و سير شدند،و از آن صاع شير بازخوردند و سيراب شدند،و حق تعالى </w:t>
      </w:r>
    </w:p>
    <w:p>
      <w:pPr>
        <w:pStyle w:val="BookText"/>
        <w:rPr/>
      </w:pPr>
      <w:r>
        <w:rPr>
          <w:rFonts w:ascii="Amiri" w:hAnsi="Amiri" w:eastAsia="Amiri" w:cs="Amiri"/>
          <w:color w:val="111111"/>
          <w:sz w:val="28"/>
          <w:sz w:val="28"/>
          <w:szCs w:val="28"/>
          <w:rtl w:val="true"/>
          <w:lang w:bidi="ar-SA"/>
        </w:rPr>
        <w:t>اين را آيتى ساخت و معجزى بر صدق دعوى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بر پاى خاست پس ازآن كه از آن طعام و شراب فارغ شده بودند،گفت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بعثني الى الخلق كافّة و اليكم خاصّة،فقال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و انا ادعوكم الى كلمتين خفيفتين على اللّسان ثقيلتين فى الميزان تملكون بهما رقاب </w:t>
      </w:r>
      <w:r>
        <w:rPr>
          <w:rStyle w:val="FootnoteAnchor"/>
          <w:rtl w:val="true"/>
        </w:rPr>
        <w:footnoteReference w:id="3822"/>
      </w:r>
      <w:r>
        <w:rPr>
          <w:rFonts w:ascii="Amiri" w:hAnsi="Amiri" w:eastAsia="Amiri" w:cs="Amiri"/>
          <w:color w:val="111111"/>
          <w:sz w:val="28"/>
          <w:sz w:val="28"/>
          <w:szCs w:val="28"/>
          <w:rtl w:val="true"/>
          <w:lang w:bidi="ar-SA"/>
        </w:rPr>
        <w:t>العرب و العجم و ينقاد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Style w:val="FootnoteAnchor"/>
          <w:rtl w:val="true"/>
        </w:rPr>
        <w:footnoteReference w:id="3823"/>
      </w:r>
      <w:r>
        <w:rPr>
          <w:rFonts w:ascii="Amiri" w:hAnsi="Amiri" w:eastAsia="Amiri" w:cs="Amiri"/>
          <w:color w:val="111111"/>
          <w:sz w:val="28"/>
          <w:sz w:val="28"/>
          <w:szCs w:val="28"/>
          <w:rtl w:val="true"/>
          <w:lang w:bidi="ar-SA"/>
        </w:rPr>
        <w:t>لكم الامم و تدخلون بهما الجنّة و تنجون بهما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ان لا اله الّا اللّه و بأني </w:t>
      </w:r>
      <w:r>
        <w:rPr>
          <w:rStyle w:val="FootnoteAnchor"/>
          <w:rtl w:val="true"/>
        </w:rPr>
        <w:footnoteReference w:id="3824"/>
      </w:r>
      <w:r>
        <w:rPr>
          <w:rFonts w:ascii="Amiri" w:hAnsi="Amiri" w:eastAsia="Amiri" w:cs="Amiri"/>
          <w:color w:val="111111"/>
          <w:sz w:val="28"/>
          <w:sz w:val="28"/>
          <w:szCs w:val="28"/>
          <w:rtl w:val="true"/>
          <w:lang w:bidi="ar-SA"/>
        </w:rPr>
        <w:t xml:space="preserve">رسول اللّه فمن يجيبني الى هذا الامر و يوازرني على القيام به يكن </w:t>
      </w:r>
      <w:r>
        <w:rPr>
          <w:rStyle w:val="FootnoteAnchor"/>
          <w:rtl w:val="true"/>
        </w:rPr>
        <w:footnoteReference w:id="3825"/>
      </w:r>
      <w:r>
        <w:rPr>
          <w:rFonts w:ascii="IRNazanin" w:hAnsi="IRNazanin" w:eastAsia="IRNazanin"/>
          <w:color w:val="111111"/>
          <w:sz w:val="28"/>
          <w:sz w:val="28"/>
          <w:szCs w:val="28"/>
          <w:rtl w:val="true"/>
          <w:lang w:bidi="fa-IR"/>
        </w:rPr>
        <w:t>اخي و وصيّي و وزيري و وارثي و خليفتي من بعدي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كه خداى تعالى مرا به جملۀ خلقان فرستاد بر عموم،و به شما فرستاد مرا بر خصوص،و اين آيت بر من انزله كرد </w:t>
      </w:r>
      <w:r>
        <w:rPr>
          <w:rStyle w:val="FootnoteAnchor"/>
          <w:rtl w:val="true"/>
        </w:rPr>
        <w:footnoteReference w:id="3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شما را با دو كلمه مى خوانم كه بر زبان آسان است و در ترازو سنگى </w:t>
      </w:r>
      <w:r>
        <w:rPr>
          <w:rStyle w:val="FootnoteAnchor"/>
          <w:rtl w:val="true"/>
        </w:rPr>
        <w:footnoteReference w:id="3827"/>
      </w:r>
      <w:r>
        <w:rPr>
          <w:rFonts w:ascii="IRNazanin" w:hAnsi="IRNazanin" w:eastAsia="IRNazanin"/>
          <w:color w:val="111111"/>
          <w:sz w:val="28"/>
          <w:sz w:val="28"/>
          <w:szCs w:val="28"/>
          <w:rtl w:val="true"/>
          <w:lang w:bidi="fa-IR"/>
        </w:rPr>
        <w:t>و گران است كه شما برآن بر عرب و عجم مالك شوى،و امّتان شما را منقاد شوند،و به آن به بهشت رسى و از دوزخ نجات يابى،و آن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دهى كه خداى يك </w:t>
      </w:r>
      <w:r>
        <w:rPr>
          <w:rStyle w:val="FootnoteAnchor"/>
          <w:rtl w:val="true"/>
        </w:rPr>
        <w:footnoteReference w:id="3828"/>
      </w:r>
      <w:r>
        <w:rPr>
          <w:rFonts w:ascii="IRNazanin" w:hAnsi="IRNazanin" w:eastAsia="IRNazanin"/>
          <w:color w:val="111111"/>
          <w:sz w:val="28"/>
          <w:sz w:val="28"/>
          <w:szCs w:val="28"/>
          <w:rtl w:val="true"/>
          <w:lang w:bidi="fa-IR"/>
        </w:rPr>
        <w:t>است،و من رسول اويم،هركه او مرا اجابت كند با اين و موازرت و معاونت كند مرا بر اين كار برادر من باشد و وصىّ من باشد و وزير من باشد و خليفت من باشد از پس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هيچ جواب نداد،علىّ بن ابي طالب بر پاى خاست </w:t>
      </w:r>
      <w:r>
        <w:rPr>
          <w:rStyle w:val="FootnoteAnchor"/>
          <w:rtl w:val="true"/>
        </w:rPr>
        <w:footnoteReference w:id="3829"/>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اوازرك على هذا الامر،و ان </w:t>
      </w:r>
      <w:r>
        <w:rPr>
          <w:rStyle w:val="FootnoteAnchor"/>
          <w:rtl w:val="true"/>
        </w:rPr>
        <w:footnoteReference w:id="3830"/>
      </w:r>
      <w:r>
        <w:rPr>
          <w:rFonts w:ascii="Amiri" w:hAnsi="Amiri" w:eastAsia="Amiri" w:cs="Amiri"/>
          <w:color w:val="111111"/>
          <w:sz w:val="28"/>
          <w:sz w:val="28"/>
          <w:szCs w:val="28"/>
          <w:rtl w:val="true"/>
          <w:lang w:bidi="ar-SA"/>
        </w:rPr>
        <w:t xml:space="preserve">كان اصغرهم سنّا و اخمصهم </w:t>
      </w:r>
      <w:r>
        <w:rPr>
          <w:rStyle w:val="FootnoteAnchor"/>
          <w:rtl w:val="true"/>
        </w:rPr>
        <w:footnoteReference w:id="3831"/>
      </w:r>
      <w:r>
        <w:rPr>
          <w:rFonts w:ascii="IRNazanin" w:hAnsi="IRNazanin" w:eastAsia="IRNazanin"/>
          <w:color w:val="111111"/>
          <w:sz w:val="28"/>
          <w:sz w:val="28"/>
          <w:szCs w:val="28"/>
          <w:rtl w:val="true"/>
          <w:lang w:bidi="fa-IR"/>
        </w:rPr>
        <w:t xml:space="preserve">ساقا و أدمعهم </w:t>
      </w:r>
      <w:r>
        <w:rPr>
          <w:rStyle w:val="FootnoteAnchor"/>
          <w:rtl w:val="true"/>
        </w:rPr>
        <w:footnoteReference w:id="3832"/>
      </w:r>
      <w:r>
        <w:rPr>
          <w:rFonts w:ascii="IRNazanin" w:hAnsi="IRNazanin" w:eastAsia="IRNazanin"/>
          <w:color w:val="111111"/>
          <w:sz w:val="28"/>
          <w:sz w:val="28"/>
          <w:szCs w:val="28"/>
          <w:rtl w:val="true"/>
          <w:lang w:bidi="fa-IR"/>
        </w:rPr>
        <w:t xml:space="preserve">عينا، و او به سال از همه كهتر و به ساق از همه باريكتر بود و به چشم از همه گريان تر </w:t>
      </w:r>
      <w:r>
        <w:rPr>
          <w:rStyle w:val="FootnoteAnchor"/>
          <w:rtl w:val="true"/>
        </w:rPr>
        <w:footnoteReference w:id="3833"/>
      </w:r>
      <w:r>
        <w:rPr>
          <w:rFonts w:ascii="IRNazanin" w:hAnsi="IRNazanin" w:eastAsia="IRNazanin"/>
          <w:color w:val="111111"/>
          <w:sz w:val="28"/>
          <w:sz w:val="28"/>
          <w:szCs w:val="28"/>
          <w:rtl w:val="true"/>
          <w:lang w:bidi="fa-IR"/>
        </w:rPr>
        <w:t>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موازرت كنم بر اين كار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اين سخن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بر پاى خاست </w:t>
      </w:r>
      <w:r>
        <w:rPr>
          <w:rStyle w:val="FootnoteAnchor"/>
          <w:rtl w:val="true"/>
        </w:rPr>
        <w:footnoteReference w:id="383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معاونت كنم تو را بر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سه ديگر </w:t>
      </w:r>
      <w:r>
        <w:rPr>
          <w:rStyle w:val="FootnoteAnchor"/>
          <w:rtl w:val="true"/>
        </w:rPr>
        <w:footnoteReference w:id="3835"/>
      </w:r>
      <w:r>
        <w:rPr>
          <w:rFonts w:ascii="Amiri" w:hAnsi="Amiri" w:eastAsia="Amiri" w:cs="Amiri"/>
          <w:color w:val="111111"/>
          <w:sz w:val="28"/>
          <w:sz w:val="28"/>
          <w:szCs w:val="28"/>
          <w:rtl w:val="true"/>
          <w:lang w:bidi="ar-SA"/>
        </w:rPr>
        <w:t xml:space="preserve">همين </w:t>
      </w:r>
      <w:r>
        <w:rPr>
          <w:rStyle w:val="FootnoteAnchor"/>
          <w:rtl w:val="true"/>
        </w:rPr>
        <w:footnoteReference w:id="3836"/>
      </w:r>
      <w:r>
        <w:rPr>
          <w:rFonts w:ascii="IRNazanin" w:hAnsi="IRNazanin" w:eastAsia="IRNazanin"/>
          <w:color w:val="111111"/>
          <w:sz w:val="28"/>
          <w:sz w:val="28"/>
          <w:szCs w:val="28"/>
          <w:rtl w:val="true"/>
          <w:lang w:bidi="fa-IR"/>
        </w:rPr>
        <w:t>سخن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برنخاست </w:t>
      </w:r>
      <w:r>
        <w:rPr>
          <w:rStyle w:val="FootnoteAnchor"/>
          <w:rtl w:val="true"/>
        </w:rPr>
        <w:footnoteReference w:id="3837"/>
      </w:r>
      <w:r>
        <w:rPr>
          <w:rFonts w:ascii="IRNazanin" w:hAnsi="IRNazanin" w:eastAsia="IRNazanin"/>
          <w:color w:val="111111"/>
          <w:sz w:val="28"/>
          <w:sz w:val="28"/>
          <w:szCs w:val="28"/>
          <w:rtl w:val="true"/>
          <w:lang w:bidi="fa-IR"/>
        </w:rPr>
        <w:t xml:space="preserve">،هم او برخاست </w:t>
      </w:r>
      <w:r>
        <w:rPr>
          <w:rStyle w:val="FootnoteAnchor"/>
          <w:rtl w:val="true"/>
        </w:rPr>
        <w:footnoteReference w:id="383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موازرت كنم تو را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يا علىّ،</w:t>
      </w:r>
    </w:p>
    <w:p>
      <w:pPr>
        <w:pStyle w:val="BookText"/>
        <w:rPr/>
      </w:pPr>
      <w:r>
        <w:rPr>
          <w:rFonts w:ascii="IRNazanin" w:hAnsi="IRNazanin" w:eastAsia="IRNazanin"/>
          <w:color w:val="111111"/>
          <w:sz w:val="28"/>
          <w:sz w:val="28"/>
          <w:szCs w:val="28"/>
          <w:rtl w:val="true"/>
          <w:lang w:bidi="fa-IR"/>
        </w:rPr>
        <w:t>فانّك اخي و وصيّي و وزيري و وارثي و خليفتي من بعدي ،بنشين كه تو برادر منى و وصىّ منى و وزير منى و وارث منى و خليفت منى از پس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ازآنجا برخاستند </w:t>
      </w:r>
      <w:r>
        <w:rPr>
          <w:rStyle w:val="FootnoteAnchor"/>
          <w:rtl w:val="true"/>
        </w:rPr>
        <w:footnoteReference w:id="3839"/>
      </w:r>
      <w:r>
        <w:rPr>
          <w:rFonts w:ascii="IRNazanin" w:hAnsi="IRNazanin" w:eastAsia="IRNazanin"/>
          <w:color w:val="111111"/>
          <w:sz w:val="28"/>
          <w:sz w:val="28"/>
          <w:szCs w:val="28"/>
          <w:rtl w:val="true"/>
          <w:lang w:bidi="fa-IR"/>
        </w:rPr>
        <w:t>و بر طريق استهزا ابو طالب را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ليهنئك اليوم ان دخلت </w:t>
      </w:r>
      <w:r>
        <w:rPr>
          <w:rStyle w:val="FootnoteAnchor"/>
          <w:rtl w:val="true"/>
        </w:rPr>
        <w:footnoteReference w:id="3840"/>
      </w:r>
      <w:r>
        <w:rPr>
          <w:rFonts w:ascii="IRNazanin" w:hAnsi="IRNazanin" w:eastAsia="IRNazanin"/>
          <w:color w:val="111111"/>
          <w:sz w:val="28"/>
          <w:sz w:val="28"/>
          <w:szCs w:val="28"/>
          <w:rtl w:val="true"/>
          <w:lang w:bidi="fa-IR"/>
        </w:rPr>
        <w:t>في دين ابن اخيك فقد امّر ابنك عليك،مباركباد تو را اى ابو طالب كه در دين پسر برادرت رفتى تا پسرت را بر تو امير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خبر بيرون </w:t>
      </w:r>
      <w:r>
        <w:rPr>
          <w:rStyle w:val="FootnoteAnchor"/>
          <w:rtl w:val="true"/>
        </w:rPr>
        <w:footnoteReference w:id="3841"/>
      </w:r>
      <w:r>
        <w:rPr>
          <w:rFonts w:ascii="Amiri" w:hAnsi="Amiri" w:eastAsia="Amiri" w:cs="Amiri"/>
          <w:color w:val="111111"/>
          <w:sz w:val="28"/>
          <w:sz w:val="28"/>
          <w:szCs w:val="28"/>
          <w:rtl w:val="true"/>
          <w:lang w:bidi="ar-SA"/>
        </w:rPr>
        <w:t>آن كه در كتب اصحابان ماست،ثعلبى مفسّر امام اصحاب الحديث در تفسير خود بياورده است بر اين وجه،و اين حجّتى باشد هركدام تمام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w:t>
      </w:r>
      <w:r>
        <w:rPr>
          <w:rStyle w:val="FootnoteAnchor"/>
          <w:rtl w:val="true"/>
        </w:rPr>
        <w:footnoteReference w:id="384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قريش اشتروا انفسكم من اللّه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Style w:val="FootnoteAnchor"/>
          <w:rtl w:val="true"/>
        </w:rPr>
        <w:footnoteReference w:id="3843"/>
      </w:r>
      <w:r>
        <w:rPr>
          <w:rFonts w:ascii="IRNazanin" w:hAnsi="IRNazanin" w:eastAsia="IRNazanin"/>
          <w:color w:val="111111"/>
          <w:sz w:val="28"/>
          <w:sz w:val="28"/>
          <w:szCs w:val="28"/>
          <w:rtl w:val="true"/>
          <w:lang w:bidi="fa-IR"/>
        </w:rPr>
        <w:t>غني عنكم من اللّه شيئا، اى جماعت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از خداى بازخريد كه من شما را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نگزيرانم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 المطّلب،يا بنى عبد مناف،يا فاطمه بنت رسول اللّه،يا عبّاس بن عبد المطّلب،يا صفيّه،عمّة رسول اللّه،لا اغني عنكم من اللّه شيئا،من شما را از خدا</w:t>
      </w:r>
      <w:r>
        <w:rPr>
          <w:rFonts w:eastAsia="IRNazanin" w:cs="IRNazanin"/>
          <w:color w:val="111111"/>
          <w:sz w:val="28"/>
          <w:szCs w:val="28"/>
          <w:rtl w:val="true"/>
          <w:lang w:bidi="fa-IR"/>
        </w:rPr>
        <w:t xml:space="preserve">] </w:t>
      </w:r>
      <w:r>
        <w:rPr>
          <w:rStyle w:val="FootnoteAnchor"/>
          <w:rtl w:val="true"/>
        </w:rPr>
        <w:footnoteReference w:id="3844"/>
      </w:r>
      <w:r>
        <w:rPr>
          <w:rFonts w:ascii="IRNazanin" w:hAnsi="IRNazanin" w:eastAsia="IRNazanin"/>
          <w:color w:val="111111"/>
          <w:sz w:val="28"/>
          <w:sz w:val="28"/>
          <w:szCs w:val="28"/>
          <w:rtl w:val="true"/>
          <w:lang w:bidi="fa-IR"/>
        </w:rPr>
        <w:t>هيچ غنا نكنم،اگر از مال من چيزى خواهى بدهم شما را،امّا كار شما با خداست از اين جا ساخته رويد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روايت كرد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اين آيت فرستاد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كوه صفا شد و آواز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صباحاه،مردم همه سر نهادند با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كه نتوانست شدن،رسولى را فرستادند </w:t>
      </w:r>
      <w:r>
        <w:rPr>
          <w:rStyle w:val="FootnoteAnchor"/>
          <w:rtl w:val="true"/>
        </w:rPr>
        <w:footnoteReference w:id="3845"/>
      </w:r>
      <w:r>
        <w:rPr>
          <w:rFonts w:ascii="IRNazanin" w:hAnsi="IRNazanin" w:eastAsia="IRNazanin"/>
          <w:color w:val="111111"/>
          <w:sz w:val="28"/>
          <w:sz w:val="28"/>
          <w:szCs w:val="28"/>
          <w:rtl w:val="true"/>
          <w:lang w:bidi="fa-IR"/>
        </w:rPr>
        <w:t>تا بداند كه چه رسيد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عبد المطّلب يا بني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كه من خبر دهم كه در زير اين كوه لشكرى حاضر است و بر شما خواهد غارت كردن،مرا به راست دارى؟گفتند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w:t>
      </w:r>
      <w:r>
        <w:rPr>
          <w:rFonts w:eastAsia="IRNazanin" w:cs="IRNazanin"/>
          <w:color w:val="111111"/>
          <w:sz w:val="28"/>
          <w:szCs w:val="28"/>
          <w:rtl w:val="true"/>
          <w:lang w:bidi="fa-IR"/>
        </w:rPr>
        <w:t xml:space="preserve">] </w:t>
      </w:r>
      <w:r>
        <w:rPr>
          <w:rStyle w:val="FootnoteAnchor"/>
          <w:rtl w:val="true"/>
        </w:rPr>
        <w:footnoteReference w:id="3846"/>
      </w:r>
      <w:r>
        <w:rPr>
          <w:rFonts w:ascii="IRNazanin" w:hAnsi="IRNazanin" w:eastAsia="IRNazanin"/>
          <w:color w:val="111111"/>
          <w:sz w:val="28"/>
          <w:sz w:val="28"/>
          <w:szCs w:val="28"/>
          <w:rtl w:val="true"/>
          <w:lang w:bidi="fa-IR"/>
        </w:rPr>
        <w:t>كه من شما را مى ترسانم از عذابى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لك،زيان باد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امروز همه روز براى اين خوانى </w:t>
      </w:r>
      <w:r>
        <w:rPr>
          <w:rStyle w:val="FootnoteAnchor"/>
          <w:rtl w:val="true"/>
        </w:rPr>
        <w:footnoteReference w:id="3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به جواب بو لهب بفرستاد </w:t>
      </w:r>
      <w:r>
        <w:rPr>
          <w:rStyle w:val="FootnoteAnchor"/>
          <w:rtl w:val="true"/>
        </w:rPr>
        <w:footnoteReference w:id="3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w:t>
      </w:r>
      <w:r>
        <w:rPr>
          <w:rStyle w:val="FootnoteAnchor"/>
          <w:rtl w:val="true"/>
        </w:rPr>
        <w:footnoteReference w:id="3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جَنٰاحَكَ لِمَنِ اتَّبَعَكَ مِنَ الْمُؤْمِنِينَ ،آنگه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خود نرم دار با آنان كه اتباع تواند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 الجناح، فرونهادن بال باشد،و اين كنايت باشد از سهولت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عَصَوْكَ ،اگر در تو عاصى شوند بگو كه من بيزارم ازآن كه شما مى گويى </w:t>
      </w:r>
      <w:r>
        <w:rPr>
          <w:rStyle w:val="FootnoteAnchor"/>
          <w:rtl w:val="true"/>
        </w:rPr>
        <w:footnoteReference w:id="3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تَوَكَّلْ عَلَى الْعَزِيزِ الرَّحِيمِ ،و توكّل كن بر خداى عزيز غالب كه جانب او را خلل نتوان كردن،و رحيم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يَرٰاكَ حِينَ تَقُومُ ،آنگه كه </w:t>
      </w:r>
      <w:r>
        <w:rPr>
          <w:rStyle w:val="FootnoteAnchor"/>
          <w:rtl w:val="true"/>
        </w:rPr>
        <w:footnoteReference w:id="3851"/>
      </w:r>
      <w:r>
        <w:rPr>
          <w:rFonts w:ascii="IRNazanin" w:hAnsi="IRNazanin" w:eastAsia="IRNazanin"/>
          <w:color w:val="111111"/>
          <w:sz w:val="28"/>
          <w:sz w:val="28"/>
          <w:szCs w:val="28"/>
          <w:rtl w:val="true"/>
          <w:lang w:bidi="fa-IR"/>
        </w:rPr>
        <w:t>بيند تو را آنگه كه برخيزى،گفتند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تو را بيند آنگه كه به نماز برخيزى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تو را بيند در تصرّفاتى كه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كنايت كرد از افعال و تصرّفات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 xml:space="preserve">] </w:t>
      </w:r>
      <w:r>
        <w:rPr>
          <w:rStyle w:val="FootnoteAnchor"/>
          <w:rtl w:val="true"/>
        </w:rPr>
        <w:footnoteReference w:id="3852"/>
      </w:r>
      <w:r>
        <w:rPr>
          <w:rFonts w:ascii="IRNazanin" w:hAnsi="IRNazanin" w:eastAsia="IRNazanin"/>
          <w:color w:val="111111"/>
          <w:sz w:val="28"/>
          <w:sz w:val="28"/>
          <w:szCs w:val="28"/>
          <w:rtl w:val="true"/>
          <w:lang w:bidi="fa-IR"/>
        </w:rPr>
        <w:t xml:space="preserve">گويند </w:t>
      </w:r>
      <w:r>
        <w:rPr>
          <w:rStyle w:val="FootnoteAnchor"/>
          <w:rtl w:val="true"/>
        </w:rPr>
        <w:footnoteReference w:id="3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به اين كار قيام مى نمايد و فلان به اين كار سعى مى كند،و معنى آن كه تعاطى اين كار مى كند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تَقَلُّبَكَ ،اى و يرى تقلّبك،و نيز مى بيند گرديدن تو در ميان ساجدان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مى بيند گرديدن تو،مى بيند در نماز از حال به </w:t>
      </w:r>
    </w:p>
    <w:p>
      <w:pPr>
        <w:pStyle w:val="BookText"/>
        <w:rPr/>
      </w:pPr>
      <w:r>
        <w:rPr>
          <w:rFonts w:ascii="IRNazanin" w:hAnsi="IRNazanin" w:eastAsia="IRNazanin"/>
          <w:color w:val="111111"/>
          <w:sz w:val="28"/>
          <w:sz w:val="28"/>
          <w:szCs w:val="28"/>
          <w:rtl w:val="true"/>
          <w:lang w:bidi="fa-IR"/>
        </w:rPr>
        <w:t>حال،يك بار در قيام و يك بار در ركوع و يك بار در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گرديدن تو در سجده كنندگانى كه با تو نماز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w:t>
      </w:r>
      <w:r>
        <w:rPr>
          <w:rStyle w:val="FootnoteAnchor"/>
          <w:rtl w:val="true"/>
        </w:rPr>
        <w:footnoteReference w:id="3854"/>
      </w:r>
      <w:r>
        <w:rPr>
          <w:rFonts w:ascii="IRNazanin" w:hAnsi="IRNazanin" w:eastAsia="IRNazanin"/>
          <w:color w:val="111111"/>
          <w:sz w:val="28"/>
          <w:sz w:val="28"/>
          <w:szCs w:val="28"/>
          <w:rtl w:val="true"/>
          <w:lang w:bidi="fa-IR"/>
        </w:rPr>
        <w:t xml:space="preserve">تقلّب تو در نماز جماعت با پس نماز </w:t>
      </w:r>
      <w:r>
        <w:rPr>
          <w:rStyle w:val="FootnoteAnchor"/>
          <w:rtl w:val="true"/>
        </w:rPr>
        <w:footnoteReference w:id="3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ديگر آن است كه عكرمه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مى بيند </w:t>
      </w:r>
      <w:r>
        <w:rPr>
          <w:rStyle w:val="FootnoteAnchor"/>
          <w:rtl w:val="true"/>
        </w:rPr>
        <w:footnoteReference w:id="3856"/>
      </w:r>
      <w:r>
        <w:rPr>
          <w:rFonts w:ascii="IRNazanin" w:hAnsi="IRNazanin" w:eastAsia="IRNazanin"/>
          <w:color w:val="111111"/>
          <w:sz w:val="28"/>
          <w:sz w:val="28"/>
          <w:szCs w:val="28"/>
          <w:rtl w:val="true"/>
          <w:lang w:bidi="fa-IR"/>
        </w:rPr>
        <w:t>گردانيدن تو از پشت پيغامبرى ديگر به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پيغامبرى ديگر</w:t>
      </w:r>
      <w:r>
        <w:rPr>
          <w:rFonts w:eastAsia="IRNazanin" w:cs="IRNazanin"/>
          <w:color w:val="111111"/>
          <w:sz w:val="28"/>
          <w:szCs w:val="28"/>
          <w:rtl w:val="true"/>
          <w:lang w:bidi="fa-IR"/>
        </w:rPr>
        <w:t xml:space="preserve">] </w:t>
      </w:r>
      <w:r>
        <w:rPr>
          <w:rStyle w:val="FootnoteAnchor"/>
          <w:rtl w:val="true"/>
        </w:rPr>
        <w:footnoteReference w:id="3857"/>
      </w:r>
      <w:r>
        <w:rPr>
          <w:rFonts w:ascii="IRNazanin" w:hAnsi="IRNazanin" w:eastAsia="IRNazanin"/>
          <w:color w:val="111111"/>
          <w:sz w:val="28"/>
          <w:sz w:val="28"/>
          <w:szCs w:val="28"/>
          <w:rtl w:val="true"/>
          <w:lang w:bidi="fa-IR"/>
        </w:rPr>
        <w:t>،تا آنگه كه به پشت عبد اللّه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ما به اين آيت تمسّك كردند در آن كه پدران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بودند،كه خداى گفت </w:t>
      </w:r>
      <w:r>
        <w:rPr>
          <w:rStyle w:val="FootnoteAnchor"/>
          <w:rtl w:val="true"/>
        </w:rPr>
        <w:footnoteReference w:id="3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بينم گرديدن تو در پشت ساجدان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هُوَ السَّمِيعُ الْعَلِيمُ ،او شنوا و داناست همه مسموعات </w:t>
      </w:r>
      <w:r>
        <w:rPr>
          <w:rStyle w:val="FootnoteAnchor"/>
          <w:rtl w:val="true"/>
        </w:rPr>
        <w:footnoteReference w:id="3859"/>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أُنَبِّئُكُمْ عَلىٰ مَنْ تَنَزَّلُ الشَّيٰاطِينُ ،خبر دهم شما را كه شياطين بر كه </w:t>
      </w:r>
      <w:r>
        <w:rPr>
          <w:rStyle w:val="FootnoteAnchor"/>
          <w:rtl w:val="true"/>
        </w:rPr>
        <w:footnoteReference w:id="3860"/>
      </w:r>
      <w:r>
        <w:rPr>
          <w:rFonts w:ascii="Amiri" w:hAnsi="Amiri" w:eastAsia="Amiri" w:cs="Amiri"/>
          <w:color w:val="111111"/>
          <w:sz w:val="28"/>
          <w:sz w:val="28"/>
          <w:szCs w:val="28"/>
          <w:rtl w:val="true"/>
          <w:lang w:bidi="ar-SA"/>
        </w:rPr>
        <w:t>فروآيند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عَلىٰ كُلِّ أَفّٰاكٍ أَثِيمٍ ،فرود آيند بر همه </w:t>
      </w:r>
      <w:r>
        <w:rPr>
          <w:rStyle w:val="FootnoteAnchor"/>
          <w:rtl w:val="true"/>
        </w:rPr>
        <w:footnoteReference w:id="3861"/>
      </w:r>
      <w:r>
        <w:rPr>
          <w:rFonts w:ascii="Amiri" w:hAnsi="Amiri" w:eastAsia="Amiri" w:cs="Amiri"/>
          <w:color w:val="111111"/>
          <w:sz w:val="28"/>
          <w:sz w:val="28"/>
          <w:szCs w:val="28"/>
          <w:rtl w:val="true"/>
          <w:lang w:bidi="ar-SA"/>
        </w:rPr>
        <w:t xml:space="preserve">دروغ زنى بزهكار،و مراد كاهنانند </w:t>
      </w:r>
      <w:r>
        <w:rPr>
          <w:rStyle w:val="FootnoteAnchor"/>
          <w:rtl w:val="true"/>
        </w:rPr>
        <w:footnoteReference w:id="3862"/>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مسيلمه و طليحه </w:t>
      </w:r>
      <w:r>
        <w:rPr>
          <w:rStyle w:val="FootnoteAnchor"/>
          <w:rtl w:val="true"/>
        </w:rPr>
        <w:footnoteReference w:id="3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يُلْقُونَ السَّمْعَ ،سمع فروفگندند،يعنى دزديده از فريشتگان بشنوند يعنى شياطين،و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اسْتَرَقَ السَّمْعَ </w:t>
      </w:r>
      <w:r>
        <w:rPr>
          <w:rStyle w:val="FootnoteAnchor"/>
          <w:rtl w:val="true"/>
        </w:rPr>
        <w:footnoteReference w:id="3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با كاهنان بگويند و بر ايشان القاء كنند،و مثله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الشَّيٰاطِينَ لَيُوحُونَ إِلىٰ أَوْلِيٰائِهِمْ </w:t>
      </w:r>
      <w:r>
        <w:rPr>
          <w:rStyle w:val="FootnoteAnchor"/>
          <w:rtl w:val="true"/>
        </w:rPr>
        <w:footnoteReference w:id="386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كٰاذِبُونَ</w:t>
      </w:r>
      <w:r>
        <w:rPr>
          <w:rFonts w:eastAsia="Amiri" w:cs="Amiri" w:ascii="Amiri" w:hAnsi="Amiri"/>
          <w:color w:val="111111"/>
          <w:sz w:val="28"/>
          <w:szCs w:val="28"/>
          <w:rtl w:val="true"/>
          <w:lang w:bidi="ar-SA"/>
        </w:rPr>
        <w:t xml:space="preserve">] </w:t>
      </w:r>
      <w:r>
        <w:rPr>
          <w:rStyle w:val="FootnoteAnchor"/>
          <w:rtl w:val="true"/>
        </w:rPr>
        <w:footnoteReference w:id="3866"/>
      </w:r>
      <w:r>
        <w:rPr>
          <w:rFonts w:ascii="IRNazanin" w:hAnsi="IRNazanin" w:eastAsia="IRNazanin"/>
          <w:color w:val="111111"/>
          <w:sz w:val="28"/>
          <w:sz w:val="28"/>
          <w:szCs w:val="28"/>
          <w:rtl w:val="true"/>
          <w:lang w:bidi="fa-IR"/>
        </w:rPr>
        <w:t>،و بيشترينۀ ايشان كاذب و دروغ زنند براى آن كه بر خود چيزهاى ديگر با آن ضمّ كنند،و امروز محجوب و ممنوع اند شياطين از استراق سمع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الشُّعَرٰاءُ يَتَّبِعُهُمُ الْغٰاوُونَ ،و شاعران را غاويان و جاهلان </w:t>
      </w:r>
      <w:r>
        <w:rPr>
          <w:rStyle w:val="FootnoteAnchor"/>
          <w:rtl w:val="true"/>
        </w:rPr>
        <w:footnoteReference w:id="3867"/>
      </w:r>
      <w:r>
        <w:rPr>
          <w:rFonts w:ascii="Amiri" w:hAnsi="Amiri" w:eastAsia="Amiri" w:cs="Amiri"/>
          <w:color w:val="111111"/>
          <w:sz w:val="28"/>
          <w:sz w:val="28"/>
          <w:szCs w:val="28"/>
          <w:rtl w:val="true"/>
          <w:lang w:bidi="ar-SA"/>
        </w:rPr>
        <w:t>متابعت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شياطين اند و ايشان نيز شياطين را </w:t>
      </w:r>
      <w:r>
        <w:rPr>
          <w:rStyle w:val="FootnoteAnchor"/>
          <w:rtl w:val="true"/>
        </w:rPr>
        <w:footnoteReference w:id="3868"/>
      </w:r>
      <w:r>
        <w:rPr>
          <w:rFonts w:ascii="IRNazanin" w:hAnsi="IRNazanin" w:eastAsia="IRNazanin"/>
          <w:color w:val="111111"/>
          <w:sz w:val="28"/>
          <w:sz w:val="28"/>
          <w:szCs w:val="28"/>
          <w:rtl w:val="true"/>
          <w:lang w:bidi="fa-IR"/>
        </w:rPr>
        <w:t>تابعه شعرا مى خوانند،و اعتقاد كرده اند كه تلقين شعر شياطين مى كنند ايشان را،و هركس را كه شيطان او در اين باب قوى تر باشد شعر او بهتر باشد،از اين جا گفت شاعر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و كلّ شاعر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شيطانه انثى و شيطاني ذكر</w:t>
      </w:r>
    </w:p>
    <w:p>
      <w:pPr>
        <w:pStyle w:val="BookText"/>
        <w:rPr/>
      </w:pPr>
      <w:r>
        <w:rPr>
          <w:rFonts w:ascii="IRNazanin" w:hAnsi="IRNazanin" w:eastAsia="IRNazanin"/>
          <w:color w:val="111111"/>
          <w:sz w:val="28"/>
          <w:sz w:val="28"/>
          <w:szCs w:val="28"/>
          <w:rtl w:val="true"/>
          <w:lang w:bidi="fa-IR"/>
        </w:rPr>
        <w:t xml:space="preserve">و سبب استمرار اين شبهت بر ايشان ازآنجاست كه ايشان را شعر گفته مى شود بى رنج و انديشۀ بسيار آنچه ديگران مثل آن نتوانند گفتن به رنج و تكليف </w:t>
      </w:r>
      <w:r>
        <w:rPr>
          <w:rStyle w:val="FootnoteAnchor"/>
          <w:rtl w:val="true"/>
        </w:rPr>
        <w:footnoteReference w:id="3869"/>
      </w:r>
      <w:r>
        <w:rPr>
          <w:rFonts w:ascii="IRNazanin" w:hAnsi="IRNazanin" w:eastAsia="IRNazanin"/>
          <w:color w:val="111111"/>
          <w:sz w:val="28"/>
          <w:sz w:val="28"/>
          <w:szCs w:val="28"/>
          <w:rtl w:val="true"/>
          <w:lang w:bidi="fa-IR"/>
        </w:rPr>
        <w:t>،ايشان مى پندارند كه آن شياطين تلقين مى كنند،انّما آن به علمى ضرورى است از قبل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 دو شاعر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خصومت كردند، يكديگر را هجا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انصار بود و يكى از قومى ديگر،و هريكى را جماعتى در قفا ايستادند و معاونت مى كردند،خداى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w:t>
      </w:r>
      <w:r>
        <w:rPr>
          <w:rStyle w:val="FootnoteAnchor"/>
          <w:rtl w:val="true"/>
        </w:rPr>
        <w:footnoteReference w:id="3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مراد شاعران كفّارند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الزّبعرى، و هبيرة بن ابي وهب،و مسافع بن عبد مناف،و عمرو بن عبد اللّه الجمحي،و اميّة بن ابى الصّلت كه ايشان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 كردند و مردم در دنبال ايشان فتادندى </w:t>
      </w:r>
      <w:r>
        <w:rPr>
          <w:rStyle w:val="FootnoteAnchor"/>
          <w:rtl w:val="true"/>
        </w:rPr>
        <w:footnoteReference w:id="3871"/>
      </w:r>
      <w:r>
        <w:rPr>
          <w:rFonts w:ascii="Amiri" w:hAnsi="Amiri" w:eastAsia="Amiri" w:cs="Amiri"/>
          <w:color w:val="111111"/>
          <w:sz w:val="28"/>
          <w:sz w:val="28"/>
          <w:szCs w:val="28"/>
          <w:rtl w:val="true"/>
          <w:lang w:bidi="ar-SA"/>
        </w:rPr>
        <w:t>به وقت انشاد اين 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عصيف </w:t>
      </w:r>
      <w:r>
        <w:rPr>
          <w:rStyle w:val="FootnoteAnchor"/>
          <w:rtl w:val="true"/>
        </w:rPr>
        <w:footnoteReference w:id="3872"/>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احدث هجاء في الاسلام فاقطعوا لسانه، هركه در اسلام هجاى احداث كند زبانش ببرّى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بگشاد، ابليس ناله اى كرد و نعره اى زد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او بر او مجتمع شدند گفتند </w:t>
      </w:r>
      <w:r>
        <w:rPr>
          <w:rStyle w:val="FootnoteAnchor"/>
          <w:rtl w:val="true"/>
        </w:rPr>
        <w:footnoteReference w:id="3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بود </w:t>
      </w:r>
      <w:r>
        <w:rPr>
          <w:rStyle w:val="FootnoteAnchor"/>
          <w:rtl w:val="true"/>
        </w:rPr>
        <w:footnoteReference w:id="38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امروز طمع مداريد كه كفر را قوّتى بود،و لكن در عرب شعر </w:t>
      </w:r>
    </w:p>
    <w:p>
      <w:pPr>
        <w:pStyle w:val="BookText"/>
        <w:rPr/>
      </w:pPr>
      <w:r>
        <w:rPr>
          <w:rFonts w:ascii="Amiri" w:hAnsi="Amiri" w:eastAsia="Amiri" w:cs="Amiri"/>
          <w:color w:val="111111"/>
          <w:sz w:val="28"/>
          <w:sz w:val="28"/>
          <w:szCs w:val="28"/>
          <w:rtl w:val="true"/>
          <w:lang w:bidi="ar-SA"/>
        </w:rPr>
        <w:t>و نوحه منتشر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وصف </w:t>
      </w:r>
      <w:r>
        <w:rPr>
          <w:rStyle w:val="FootnoteAnchor"/>
          <w:rtl w:val="true"/>
        </w:rPr>
        <w:footnoteReference w:id="3875"/>
      </w:r>
      <w:r>
        <w:rPr>
          <w:rFonts w:ascii="IRNazanin" w:hAnsi="IRNazanin" w:eastAsia="IRNazanin"/>
          <w:color w:val="111111"/>
          <w:sz w:val="28"/>
          <w:sz w:val="28"/>
          <w:szCs w:val="28"/>
          <w:rtl w:val="true"/>
          <w:lang w:bidi="fa-IR"/>
        </w:rPr>
        <w:t>شاعران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أَنَّهُمْ فِي كُلِّ وٰادٍ يَهِيمُونَ، وَ أَنَّهُمْ يَقُولُونَ مٰا لاٰ يَفْعَلُونَ ،نبينى كه ايشان در هر وادى سر در نهند؟يقال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 على وجهه اذا جاز و سار على غير قصد،سر در نهند در </w:t>
      </w:r>
      <w:r>
        <w:rPr>
          <w:rStyle w:val="FootnoteAnchor"/>
          <w:rtl w:val="true"/>
        </w:rPr>
        <w:footnoteReference w:id="3876"/>
      </w:r>
      <w:r>
        <w:rPr>
          <w:rFonts w:ascii="IRNazanin" w:hAnsi="IRNazanin" w:eastAsia="IRNazanin"/>
          <w:color w:val="111111"/>
          <w:sz w:val="28"/>
          <w:sz w:val="28"/>
          <w:szCs w:val="28"/>
          <w:rtl w:val="true"/>
          <w:lang w:bidi="fa-IR"/>
        </w:rPr>
        <w:t>راه و بى راه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در هر لغوى خوض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 در 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است ازآن كه در هر طريقتى </w:t>
      </w:r>
      <w:r>
        <w:rPr>
          <w:rStyle w:val="FootnoteAnchor"/>
          <w:rtl w:val="true"/>
        </w:rPr>
        <w:footnoteReference w:id="3877"/>
      </w:r>
      <w:r>
        <w:rPr>
          <w:rFonts w:ascii="IRNazanin" w:hAnsi="IRNazanin" w:eastAsia="IRNazanin"/>
          <w:color w:val="111111"/>
          <w:sz w:val="28"/>
          <w:sz w:val="28"/>
          <w:szCs w:val="28"/>
          <w:rtl w:val="true"/>
          <w:lang w:bidi="fa-IR"/>
        </w:rPr>
        <w:t>خوض كنند از انواع شعر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هجو و غزل و وصف و تشبيه و مبالغت،و اين قول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قومى را به باطل مدح كنند و گروهى را به ناواجب شتم كنند و چيزهايى </w:t>
      </w:r>
      <w:r>
        <w:rPr>
          <w:rStyle w:val="FootnoteAnchor"/>
          <w:rtl w:val="true"/>
        </w:rPr>
        <w:footnoteReference w:id="3878"/>
      </w:r>
      <w:r>
        <w:rPr>
          <w:rFonts w:ascii="IRNazanin" w:hAnsi="IRNazanin" w:eastAsia="IRNazanin"/>
          <w:color w:val="111111"/>
          <w:sz w:val="28"/>
          <w:sz w:val="28"/>
          <w:szCs w:val="28"/>
          <w:rtl w:val="true"/>
          <w:lang w:bidi="fa-IR"/>
        </w:rPr>
        <w:t>گويند كه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استثنا كرد از ايشان شاعران مؤمنان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آنان كه مؤمن باشند و عمل صالح كنند و ذكر خداى بسيار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كشند از</w:t>
      </w:r>
      <w:r>
        <w:rPr>
          <w:rFonts w:eastAsia="IRNazanin" w:cs="IRNazanin"/>
          <w:color w:val="111111"/>
          <w:sz w:val="28"/>
          <w:szCs w:val="28"/>
          <w:rtl w:val="true"/>
          <w:lang w:bidi="fa-IR"/>
        </w:rPr>
        <w:t xml:space="preserve">] </w:t>
      </w:r>
      <w:r>
        <w:rPr>
          <w:rStyle w:val="FootnoteAnchor"/>
          <w:rtl w:val="true"/>
        </w:rPr>
        <w:footnoteReference w:id="3879"/>
      </w:r>
      <w:r>
        <w:rPr>
          <w:rFonts w:ascii="IRNazanin" w:hAnsi="IRNazanin" w:eastAsia="IRNazanin"/>
          <w:color w:val="111111"/>
          <w:sz w:val="28"/>
          <w:sz w:val="28"/>
          <w:szCs w:val="28"/>
          <w:rtl w:val="true"/>
          <w:lang w:bidi="fa-IR"/>
        </w:rPr>
        <w:t xml:space="preserve">گروهى كه بر ايشان ظلم كرده باشند،يعنى اگر كسى ايشان را هجو كرده باشد </w:t>
      </w:r>
      <w:r>
        <w:rPr>
          <w:rStyle w:val="FootnoteAnchor"/>
          <w:rtl w:val="true"/>
        </w:rPr>
        <w:footnoteReference w:id="3880"/>
      </w:r>
      <w:r>
        <w:rPr>
          <w:rFonts w:ascii="IRNazanin" w:hAnsi="IRNazanin" w:eastAsia="IRNazanin"/>
          <w:color w:val="111111"/>
          <w:sz w:val="28"/>
          <w:sz w:val="28"/>
          <w:szCs w:val="28"/>
          <w:rtl w:val="true"/>
          <w:lang w:bidi="fa-IR"/>
        </w:rPr>
        <w:t xml:space="preserve">جواب دهند </w:t>
      </w:r>
      <w:r>
        <w:rPr>
          <w:rStyle w:val="FootnoteAnchor"/>
          <w:rtl w:val="true"/>
        </w:rPr>
        <w:footnoteReference w:id="3881"/>
      </w:r>
      <w:r>
        <w:rPr>
          <w:rFonts w:ascii="Amiri" w:hAnsi="Amiri" w:eastAsia="Amiri" w:cs="Amiri"/>
          <w:color w:val="111111"/>
          <w:sz w:val="28"/>
          <w:sz w:val="28"/>
          <w:szCs w:val="28"/>
          <w:rtl w:val="true"/>
          <w:lang w:bidi="ar-SA"/>
        </w:rPr>
        <w:t>ازآن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بالشّر و البادى اظلم،و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المسبّان </w:t>
      </w:r>
      <w:r>
        <w:rPr>
          <w:rStyle w:val="FootnoteAnchor"/>
          <w:rtl w:val="true"/>
        </w:rPr>
        <w:footnoteReference w:id="3882"/>
      </w:r>
      <w:r>
        <w:rPr>
          <w:rFonts w:ascii="Amiri" w:hAnsi="Amiri" w:eastAsia="Amiri" w:cs="Amiri"/>
          <w:color w:val="111111"/>
          <w:sz w:val="28"/>
          <w:sz w:val="28"/>
          <w:szCs w:val="28"/>
          <w:rtl w:val="true"/>
          <w:lang w:bidi="ar-SA"/>
        </w:rPr>
        <w:t xml:space="preserve">ما قالا فعلى البادي ما لم يعتد </w:t>
      </w:r>
      <w:r>
        <w:rPr>
          <w:rStyle w:val="FootnoteAnchor"/>
          <w:rtl w:val="true"/>
        </w:rPr>
        <w:footnoteReference w:id="3883"/>
      </w:r>
      <w:r>
        <w:rPr>
          <w:rFonts w:ascii="IRNazanin" w:hAnsi="IRNazanin" w:eastAsia="IRNazanin"/>
          <w:color w:val="111111"/>
          <w:sz w:val="28"/>
          <w:sz w:val="28"/>
          <w:szCs w:val="28"/>
          <w:rtl w:val="true"/>
          <w:lang w:bidi="fa-IR"/>
        </w:rPr>
        <w:t>المظلوم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دشنام دهنده هرچه گويند وبال آن،آن راست </w:t>
      </w:r>
      <w:r>
        <w:rPr>
          <w:rStyle w:val="FootnoteAnchor"/>
          <w:rtl w:val="true"/>
        </w:rPr>
        <w:footnoteReference w:id="3884"/>
      </w:r>
      <w:r>
        <w:rPr>
          <w:rFonts w:ascii="Amiri" w:hAnsi="Amiri" w:eastAsia="Amiri" w:cs="Amiri"/>
          <w:color w:val="111111"/>
          <w:sz w:val="28"/>
          <w:sz w:val="28"/>
          <w:szCs w:val="28"/>
          <w:rtl w:val="true"/>
          <w:lang w:bidi="ar-SA"/>
        </w:rPr>
        <w:t xml:space="preserve">كه ابتدا كند ما دام تا مظلوم از حدّ بنرود </w:t>
      </w:r>
      <w:r>
        <w:rPr>
          <w:rStyle w:val="FootnoteAnchor"/>
          <w:rtl w:val="true"/>
        </w:rPr>
        <w:footnoteReference w:id="3885"/>
      </w:r>
      <w:r>
        <w:rPr>
          <w:rFonts w:ascii="IRNazanin" w:hAnsi="IRNazanin" w:eastAsia="IRNazanin"/>
          <w:color w:val="111111"/>
          <w:sz w:val="28"/>
          <w:sz w:val="28"/>
          <w:szCs w:val="28"/>
          <w:rtl w:val="true"/>
          <w:lang w:bidi="fa-IR"/>
        </w:rPr>
        <w:t>،و ابو العيناء بر اين منهاج گفت اين بيتها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3886"/>
      </w:r>
      <w:r>
        <w:rPr>
          <w:rFonts w:ascii="Amiri" w:hAnsi="Amiri" w:eastAsia="Amiri" w:cs="Amiri"/>
          <w:color w:val="111111"/>
          <w:sz w:val="28"/>
          <w:sz w:val="28"/>
          <w:szCs w:val="28"/>
          <w:rtl w:val="true"/>
          <w:lang w:bidi="ar-SA"/>
        </w:rPr>
        <w:t>لم امدح على الخير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r>
        <w:rPr>
          <w:rStyle w:val="FootnoteAnchor"/>
          <w:rtl w:val="true"/>
        </w:rPr>
        <w:footnoteReference w:id="3887"/>
      </w:r>
      <w:r>
        <w:rPr>
          <w:rFonts w:ascii="IRNazanin" w:hAnsi="IRNazanin" w:eastAsia="IRNazanin"/>
          <w:color w:val="111111"/>
          <w:sz w:val="28"/>
          <w:sz w:val="28"/>
          <w:szCs w:val="28"/>
          <w:rtl w:val="true"/>
          <w:lang w:bidi="fa-IR"/>
        </w:rPr>
        <w:t xml:space="preserve">الم الجنس </w:t>
      </w:r>
      <w:r>
        <w:rPr>
          <w:rStyle w:val="FootnoteAnchor"/>
          <w:rtl w:val="true"/>
        </w:rPr>
        <w:footnoteReference w:id="3888"/>
      </w:r>
      <w:r>
        <w:rPr>
          <w:rFonts w:ascii="Amiri" w:hAnsi="Amiri" w:eastAsia="Amiri" w:cs="Amiri"/>
          <w:color w:val="111111"/>
          <w:sz w:val="28"/>
          <w:sz w:val="28"/>
          <w:szCs w:val="28"/>
          <w:rtl w:val="true"/>
          <w:lang w:bidi="ar-SA"/>
        </w:rPr>
        <w:t>اللئيم المذمّما</w:t>
      </w:r>
    </w:p>
    <w:p>
      <w:pPr>
        <w:pStyle w:val="BookText"/>
        <w:rPr/>
      </w:pPr>
      <w:r>
        <w:rPr>
          <w:rFonts w:ascii="Amiri" w:hAnsi="Amiri" w:eastAsia="Amiri" w:cs="Amiri"/>
          <w:color w:val="111111"/>
          <w:sz w:val="28"/>
          <w:sz w:val="28"/>
          <w:szCs w:val="28"/>
          <w:rtl w:val="true"/>
          <w:lang w:bidi="ar-SA"/>
        </w:rPr>
        <w:t xml:space="preserve">ففيم عرفت </w:t>
      </w:r>
      <w:r>
        <w:rPr>
          <w:rStyle w:val="FootnoteAnchor"/>
          <w:rtl w:val="true"/>
        </w:rPr>
        <w:footnoteReference w:id="3889"/>
      </w:r>
      <w:r>
        <w:rPr>
          <w:rFonts w:ascii="Amiri" w:hAnsi="Amiri" w:eastAsia="Amiri" w:cs="Amiri"/>
          <w:color w:val="111111"/>
          <w:sz w:val="28"/>
          <w:sz w:val="28"/>
          <w:szCs w:val="28"/>
          <w:rtl w:val="true"/>
          <w:lang w:bidi="ar-SA"/>
        </w:rPr>
        <w:t>الخير و الشّرّ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 لى اللّه المسامع و الفما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الرّومى هم اين معنى مراعات كرد در اين بيتها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الحقد الّا توأم الشّكر فى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السّجايا ينتسبن الى بعض</w:t>
      </w:r>
    </w:p>
    <w:p>
      <w:pPr>
        <w:pStyle w:val="BookText"/>
        <w:rPr/>
      </w:pPr>
      <w:r>
        <w:rPr>
          <w:rFonts w:ascii="Amiri" w:hAnsi="Amiri" w:eastAsia="Amiri" w:cs="Amiri"/>
          <w:color w:val="111111"/>
          <w:sz w:val="28"/>
          <w:sz w:val="28"/>
          <w:szCs w:val="28"/>
          <w:rtl w:val="true"/>
          <w:lang w:bidi="ar-SA"/>
        </w:rPr>
        <w:t>فحيث ترى حقدا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Style w:val="FootnoteAnchor"/>
          <w:rtl w:val="true"/>
        </w:rPr>
        <w:footnoteReference w:id="3890"/>
      </w:r>
      <w:r>
        <w:rPr>
          <w:rFonts w:ascii="Amiri" w:hAnsi="Amiri" w:eastAsia="Amiri" w:cs="Amiri"/>
          <w:color w:val="111111"/>
          <w:sz w:val="28"/>
          <w:sz w:val="28"/>
          <w:szCs w:val="28"/>
          <w:rtl w:val="true"/>
          <w:lang w:bidi="ar-SA"/>
        </w:rPr>
        <w:t>اساءةفثمّ ترى شكرا لذي حسن القرض</w:t>
      </w:r>
    </w:p>
    <w:p>
      <w:pPr>
        <w:pStyle w:val="BookText"/>
        <w:rPr/>
      </w:pPr>
      <w:r>
        <w:rPr>
          <w:rFonts w:ascii="IRNazanin" w:hAnsi="IRNazanin" w:eastAsia="IRNazanin"/>
          <w:color w:val="111111"/>
          <w:sz w:val="28"/>
          <w:sz w:val="28"/>
          <w:szCs w:val="28"/>
          <w:rtl w:val="true"/>
          <w:lang w:bidi="fa-IR"/>
        </w:rPr>
        <w:t xml:space="preserve">اذ </w:t>
      </w:r>
      <w:r>
        <w:rPr>
          <w:rStyle w:val="FootnoteAnchor"/>
          <w:rtl w:val="true"/>
        </w:rPr>
        <w:footnoteReference w:id="3891"/>
      </w:r>
      <w:r>
        <w:rPr>
          <w:rFonts w:ascii="Amiri" w:hAnsi="Amiri" w:eastAsia="Amiri" w:cs="Amiri"/>
          <w:color w:val="111111"/>
          <w:sz w:val="28"/>
          <w:sz w:val="28"/>
          <w:szCs w:val="28"/>
          <w:rtl w:val="true"/>
          <w:lang w:bidi="ar-SA"/>
        </w:rPr>
        <w:t>الارض 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Style w:val="FootnoteAnchor"/>
          <w:rtl w:val="true"/>
        </w:rPr>
        <w:footnoteReference w:id="3892"/>
      </w:r>
      <w:r>
        <w:rPr>
          <w:rFonts w:ascii="Amiri" w:hAnsi="Amiri" w:eastAsia="Amiri" w:cs="Amiri"/>
          <w:color w:val="111111"/>
          <w:sz w:val="28"/>
          <w:sz w:val="28"/>
          <w:szCs w:val="28"/>
          <w:rtl w:val="true"/>
          <w:lang w:bidi="ar-SA"/>
        </w:rPr>
        <w:t>ريع ما انت زارعمن البذر فيها فهى ناهيك من ارض</w:t>
      </w:r>
    </w:p>
    <w:p>
      <w:pPr>
        <w:pStyle w:val="BookText"/>
        <w:rPr/>
      </w:pPr>
      <w:r>
        <w:rPr>
          <w:rFonts w:ascii="IRNazanin" w:hAnsi="IRNazanin" w:eastAsia="IRNazanin"/>
          <w:color w:val="111111"/>
          <w:sz w:val="28"/>
          <w:sz w:val="28"/>
          <w:szCs w:val="28"/>
          <w:rtl w:val="true"/>
          <w:lang w:bidi="fa-IR"/>
        </w:rPr>
        <w:t xml:space="preserve">و از محدّثان يكى اين معنى بر گرفت و به معنى كرد </w:t>
      </w:r>
      <w:r>
        <w:rPr>
          <w:rStyle w:val="FootnoteAnchor"/>
          <w:rtl w:val="true"/>
        </w:rPr>
        <w:footnoteReference w:id="3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فدونك فاحسن </w:t>
      </w:r>
      <w:r>
        <w:rPr>
          <w:rStyle w:val="FootnoteAnchor"/>
          <w:rtl w:val="true"/>
        </w:rPr>
        <w:footnoteReference w:id="3894"/>
      </w:r>
      <w:r>
        <w:rPr>
          <w:rFonts w:ascii="Amiri" w:hAnsi="Amiri" w:eastAsia="Amiri" w:cs="Amiri"/>
          <w:color w:val="111111"/>
          <w:sz w:val="28"/>
          <w:sz w:val="28"/>
          <w:szCs w:val="28"/>
          <w:rtl w:val="true"/>
          <w:lang w:bidi="ar-SA"/>
        </w:rPr>
        <w:t>ما استحسنت 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 ما ظلمتك فى الحساب</w:t>
      </w:r>
    </w:p>
    <w:p>
      <w:pPr>
        <w:pStyle w:val="BookText"/>
        <w:rPr/>
      </w:pPr>
      <w:r>
        <w:rPr>
          <w:rFonts w:ascii="Amiri" w:hAnsi="Amiri" w:eastAsia="Amiri" w:cs="Amiri"/>
          <w:color w:val="111111"/>
          <w:sz w:val="28"/>
          <w:sz w:val="28"/>
          <w:szCs w:val="28"/>
          <w:rtl w:val="true"/>
          <w:lang w:bidi="ar-SA"/>
        </w:rPr>
        <w:t xml:space="preserve">أؤدّي ريع بذرك لا تلمني </w:t>
      </w:r>
      <w:r>
        <w:rPr>
          <w:rStyle w:val="FootnoteAnchor"/>
          <w:rtl w:val="true"/>
        </w:rPr>
        <w:footnoteReference w:id="3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لانّي قد خلقت من التّراب</w:t>
      </w:r>
    </w:p>
    <w:p>
      <w:pPr>
        <w:pStyle w:val="BookText"/>
        <w:rPr/>
      </w:pPr>
      <w:r>
        <w:rPr>
          <w:rFonts w:ascii="Amiri" w:hAnsi="Amiri" w:eastAsia="Amiri" w:cs="Amiri"/>
          <w:color w:val="111111"/>
          <w:sz w:val="28"/>
          <w:sz w:val="28"/>
          <w:szCs w:val="28"/>
          <w:rtl w:val="true"/>
          <w:lang w:bidi="ar-SA"/>
        </w:rPr>
        <w:t>و 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 بن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3896"/>
      </w:r>
      <w:r>
        <w:rPr>
          <w:rFonts w:ascii="IRNazanin" w:hAnsi="IRNazanin" w:eastAsia="IRNazanin"/>
          <w:color w:val="111111"/>
          <w:sz w:val="28"/>
          <w:sz w:val="28"/>
          <w:szCs w:val="28"/>
          <w:rtl w:val="true"/>
          <w:lang w:bidi="fa-IR"/>
        </w:rPr>
        <w:t xml:space="preserve">سلمى بيتى چند گفت در مرثيت اهل بدر و در آنجا تعريضى </w:t>
      </w:r>
      <w:r>
        <w:rPr>
          <w:rStyle w:val="FootnoteAnchor"/>
          <w:rtl w:val="true"/>
        </w:rPr>
        <w:footnoteReference w:id="3897"/>
      </w:r>
      <w:r>
        <w:rPr>
          <w:rFonts w:ascii="Amiri" w:hAnsi="Amiri" w:eastAsia="Amiri" w:cs="Amiri"/>
          <w:color w:val="111111"/>
          <w:sz w:val="28"/>
          <w:sz w:val="28"/>
          <w:szCs w:val="28"/>
          <w:rtl w:val="true"/>
          <w:lang w:bidi="ar-SA"/>
        </w:rPr>
        <w:t>كرد به رسول،و كافر بود اين وقت،و او را برادرى مسلمان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بيتها به سمع رسول رسيد،رسول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او هدر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برادرش كس فرستاد به او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خود درياب كه رسول خداى خون تو هدر كرد هركجا كه تو را بينند بكشند،و لكن رسول مردى كريم است،برخيز و او را مدحى بگو </w:t>
      </w:r>
      <w:r>
        <w:rPr>
          <w:rStyle w:val="FootnoteAnchor"/>
          <w:rtl w:val="true"/>
        </w:rPr>
        <w:footnoteReference w:id="3898"/>
      </w:r>
      <w:r>
        <w:rPr>
          <w:rFonts w:ascii="IRNazanin" w:hAnsi="IRNazanin" w:eastAsia="IRNazanin"/>
          <w:color w:val="111111"/>
          <w:sz w:val="28"/>
          <w:sz w:val="28"/>
          <w:szCs w:val="28"/>
          <w:rtl w:val="true"/>
          <w:lang w:bidi="fa-IR"/>
        </w:rPr>
        <w:t xml:space="preserve">و ثناى و توبه كن و ايمان آر كه گمان آن </w:t>
      </w:r>
      <w:r>
        <w:rPr>
          <w:rStyle w:val="FootnoteAnchor"/>
          <w:rtl w:val="true"/>
        </w:rPr>
        <w:footnoteReference w:id="3899"/>
      </w:r>
      <w:r>
        <w:rPr>
          <w:rFonts w:ascii="IRNazanin" w:hAnsi="IRNazanin" w:eastAsia="IRNazanin"/>
          <w:color w:val="111111"/>
          <w:sz w:val="28"/>
          <w:sz w:val="28"/>
          <w:szCs w:val="28"/>
          <w:rtl w:val="true"/>
          <w:lang w:bidi="fa-IR"/>
        </w:rPr>
        <w:t>است كه قبول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قصيده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بانت سعاد فقلبي اليوم مبتول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متيّم عندها لم يفد مكبول </w:t>
      </w:r>
      <w:r>
        <w:rPr>
          <w:rStyle w:val="FootnoteAnchor"/>
          <w:rtl w:val="true"/>
        </w:rPr>
        <w:footnoteReference w:id="3900"/>
      </w:r>
    </w:p>
    <w:p>
      <w:pPr>
        <w:pStyle w:val="BookText"/>
        <w:rPr/>
      </w:pPr>
      <w:r>
        <w:rPr>
          <w:rFonts w:ascii="IRNazanin" w:hAnsi="IRNazanin" w:eastAsia="IRNazanin"/>
          <w:color w:val="111111"/>
          <w:sz w:val="28"/>
          <w:sz w:val="28"/>
          <w:szCs w:val="28"/>
          <w:rtl w:val="true"/>
          <w:lang w:bidi="fa-IR"/>
        </w:rPr>
        <w:t>و در آنجا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انبئت </w:t>
      </w:r>
      <w:r>
        <w:rPr>
          <w:rStyle w:val="FootnoteAnchor"/>
          <w:rtl w:val="true"/>
        </w:rPr>
        <w:footnoteReference w:id="3901"/>
      </w:r>
      <w:r>
        <w:rPr>
          <w:rFonts w:ascii="Amiri" w:hAnsi="Amiri" w:eastAsia="Amiri" w:cs="Amiri"/>
          <w:color w:val="111111"/>
          <w:sz w:val="28"/>
          <w:sz w:val="28"/>
          <w:szCs w:val="28"/>
          <w:rtl w:val="true"/>
          <w:lang w:bidi="ar-SA"/>
        </w:rPr>
        <w:t>انّ رسول اللّه اوعدني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العفو عند رسول اللّه مأمول</w:t>
      </w:r>
    </w:p>
    <w:p>
      <w:pPr>
        <w:pStyle w:val="BookText"/>
        <w:rPr/>
      </w:pPr>
      <w:r>
        <w:rPr>
          <w:rFonts w:ascii="Amiri" w:hAnsi="Amiri" w:eastAsia="Amiri" w:cs="Amiri"/>
          <w:color w:val="111111"/>
          <w:sz w:val="28"/>
          <w:sz w:val="28"/>
          <w:szCs w:val="28"/>
          <w:rtl w:val="true"/>
          <w:lang w:bidi="ar-SA"/>
        </w:rPr>
        <w:t>مهلا هداك الّذي اعطاك نافلة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فيه مواعيظ </w:t>
      </w:r>
      <w:r>
        <w:rPr>
          <w:rStyle w:val="FootnoteAnchor"/>
          <w:rtl w:val="true"/>
        </w:rPr>
        <w:footnoteReference w:id="3902"/>
      </w:r>
      <w:r>
        <w:rPr>
          <w:rFonts w:ascii="Amiri" w:hAnsi="Amiri" w:eastAsia="Amiri" w:cs="Amiri"/>
          <w:color w:val="111111"/>
          <w:sz w:val="28"/>
          <w:sz w:val="28"/>
          <w:szCs w:val="28"/>
          <w:rtl w:val="true"/>
          <w:lang w:bidi="ar-SA"/>
        </w:rPr>
        <w:t>و تفصيل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تأخذنّي </w:t>
      </w:r>
      <w:r>
        <w:rPr>
          <w:rStyle w:val="FootnoteAnchor"/>
          <w:rtl w:val="true"/>
        </w:rPr>
        <w:footnoteReference w:id="3903"/>
      </w:r>
      <w:r>
        <w:rPr>
          <w:rFonts w:ascii="Amiri" w:hAnsi="Amiri" w:eastAsia="Amiri" w:cs="Amiri"/>
          <w:color w:val="111111"/>
          <w:sz w:val="28"/>
          <w:sz w:val="28"/>
          <w:szCs w:val="28"/>
          <w:rtl w:val="true"/>
          <w:lang w:bidi="ar-SA"/>
        </w:rPr>
        <w:t>باقوال الوشاة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اذنب و ان كثرت عنّى الاقاويل </w:t>
      </w:r>
    </w:p>
    <w:p>
      <w:pPr>
        <w:pStyle w:val="BookText"/>
        <w:rPr/>
      </w:pPr>
      <w:r>
        <w:rPr>
          <w:rFonts w:ascii="Amiri" w:hAnsi="Amiri" w:eastAsia="Amiri" w:cs="Amiri"/>
          <w:color w:val="111111"/>
          <w:sz w:val="28"/>
          <w:sz w:val="28"/>
          <w:szCs w:val="28"/>
          <w:rtl w:val="true"/>
          <w:lang w:bidi="ar-SA"/>
        </w:rPr>
        <w:t xml:space="preserve">لقد اقوم مقاما لو يقوم </w:t>
      </w:r>
      <w:r>
        <w:rPr>
          <w:rStyle w:val="FootnoteAnchor"/>
          <w:rtl w:val="true"/>
        </w:rPr>
        <w:footnoteReference w:id="390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ارى و اسمع ما لو </w:t>
      </w:r>
      <w:r>
        <w:rPr>
          <w:rStyle w:val="FootnoteAnchor"/>
          <w:rtl w:val="true"/>
        </w:rPr>
        <w:footnoteReference w:id="3905"/>
      </w:r>
      <w:r>
        <w:rPr>
          <w:rFonts w:ascii="Amiri" w:hAnsi="Amiri" w:eastAsia="Amiri" w:cs="Amiri"/>
          <w:color w:val="111111"/>
          <w:sz w:val="28"/>
          <w:sz w:val="28"/>
          <w:szCs w:val="28"/>
          <w:rtl w:val="true"/>
          <w:lang w:bidi="ar-SA"/>
        </w:rPr>
        <w:t>يسمع الفيل</w:t>
      </w:r>
    </w:p>
    <w:p>
      <w:pPr>
        <w:pStyle w:val="BookText"/>
        <w:rPr/>
      </w:pPr>
      <w:r>
        <w:rPr>
          <w:rFonts w:ascii="Amiri" w:hAnsi="Amiri" w:eastAsia="Amiri" w:cs="Amiri"/>
          <w:color w:val="111111"/>
          <w:sz w:val="28"/>
          <w:sz w:val="28"/>
          <w:szCs w:val="28"/>
          <w:rtl w:val="true"/>
          <w:lang w:bidi="ar-SA"/>
        </w:rPr>
        <w:t xml:space="preserve">لظلّ يسعد </w:t>
      </w:r>
      <w:r>
        <w:rPr>
          <w:rStyle w:val="FootnoteAnchor"/>
          <w:rtl w:val="true"/>
        </w:rPr>
        <w:footnoteReference w:id="3906"/>
      </w:r>
      <w:r>
        <w:rPr>
          <w:rFonts w:ascii="Amiri" w:hAnsi="Amiri" w:eastAsia="Amiri" w:cs="Amiri"/>
          <w:color w:val="111111"/>
          <w:sz w:val="28"/>
          <w:sz w:val="28"/>
          <w:szCs w:val="28"/>
          <w:rtl w:val="true"/>
          <w:lang w:bidi="ar-SA"/>
        </w:rPr>
        <w:t>الّا ان يكون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الرّسول باذن اللّه تنويل</w:t>
      </w:r>
    </w:p>
    <w:p>
      <w:pPr>
        <w:pStyle w:val="BookText"/>
        <w:rPr/>
      </w:pPr>
      <w:r>
        <w:rPr>
          <w:rFonts w:ascii="Amiri" w:hAnsi="Amiri" w:eastAsia="Amiri" w:cs="Amiri"/>
          <w:color w:val="111111"/>
          <w:sz w:val="28"/>
          <w:sz w:val="28"/>
          <w:szCs w:val="28"/>
          <w:rtl w:val="true"/>
          <w:lang w:bidi="ar-SA"/>
        </w:rPr>
        <w:t>حتّى وضعت يميني لا انازعه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 ذي نقمات قيله القيل</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الرّسول لسيف يستضاء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مهنّد من سيوف اللّه مسلول</w:t>
      </w:r>
    </w:p>
    <w:p>
      <w:pPr>
        <w:pStyle w:val="BookText"/>
        <w:rPr/>
      </w:pPr>
      <w:r>
        <w:rPr>
          <w:rFonts w:ascii="Amiri" w:hAnsi="Amiri" w:eastAsia="Amiri" w:cs="Amiri"/>
          <w:color w:val="111111"/>
          <w:sz w:val="28"/>
          <w:sz w:val="28"/>
          <w:szCs w:val="28"/>
          <w:rtl w:val="true"/>
          <w:lang w:bidi="ar-SA"/>
        </w:rPr>
        <w:t xml:space="preserve">في فتية من قريش قال قائلهم </w:t>
      </w:r>
      <w:r>
        <w:rPr>
          <w:rStyle w:val="FootnoteAnchor"/>
          <w:rtl w:val="true"/>
        </w:rPr>
        <w:footnoteReference w:id="3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مكّة لمّا اسلموا زولوا</w:t>
      </w:r>
    </w:p>
    <w:p>
      <w:pPr>
        <w:pStyle w:val="BookText"/>
        <w:rPr/>
      </w:pPr>
      <w:r>
        <w:rPr>
          <w:rFonts w:ascii="Amiri" w:hAnsi="Amiri" w:eastAsia="Amiri" w:cs="Amiri"/>
          <w:color w:val="111111"/>
          <w:sz w:val="28"/>
          <w:sz w:val="28"/>
          <w:szCs w:val="28"/>
          <w:rtl w:val="true"/>
          <w:lang w:bidi="ar-SA"/>
        </w:rPr>
        <w:t>زالوا فما زال انكاس و لا 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اللّقاء و لا ميل معازيل</w:t>
      </w:r>
    </w:p>
    <w:p>
      <w:pPr>
        <w:pStyle w:val="BookText"/>
        <w:rPr/>
      </w:pPr>
      <w:r>
        <w:rPr>
          <w:rFonts w:ascii="Amiri" w:hAnsi="Amiri" w:eastAsia="Amiri" w:cs="Amiri"/>
          <w:color w:val="111111"/>
          <w:sz w:val="28"/>
          <w:sz w:val="28"/>
          <w:szCs w:val="28"/>
          <w:rtl w:val="true"/>
          <w:lang w:bidi="ar-SA"/>
        </w:rPr>
        <w:t>شمّ العرانين ابطال لبوسهم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نسج داود في الهيجا سرابيل</w:t>
      </w:r>
    </w:p>
    <w:p>
      <w:pPr>
        <w:pStyle w:val="BookText"/>
        <w:rPr/>
      </w:pPr>
      <w:r>
        <w:rPr>
          <w:rFonts w:ascii="IRNazanin" w:hAnsi="IRNazanin" w:eastAsia="IRNazanin"/>
          <w:color w:val="111111"/>
          <w:sz w:val="28"/>
          <w:sz w:val="28"/>
          <w:szCs w:val="28"/>
          <w:rtl w:val="true"/>
          <w:lang w:bidi="fa-IR"/>
        </w:rPr>
        <w:t>و بيامد و به در سراى رسول آمد و در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مستأمن يا رسول اللّه،زنهار خواهى است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أدخل </w:t>
      </w:r>
      <w:r>
        <w:rPr>
          <w:rStyle w:val="FootnoteAnchor"/>
          <w:rtl w:val="true"/>
        </w:rPr>
        <w:footnoteReference w:id="3908"/>
      </w:r>
      <w:r>
        <w:rPr>
          <w:rFonts w:ascii="IRNazanin" w:hAnsi="IRNazanin" w:eastAsia="IRNazanin"/>
          <w:color w:val="111111"/>
          <w:sz w:val="28"/>
          <w:sz w:val="28"/>
          <w:szCs w:val="28"/>
          <w:rtl w:val="true"/>
          <w:lang w:bidi="fa-IR"/>
        </w:rPr>
        <w:t>آمنا،ايمن درآيم؟گفت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 آمنا و لو أنّك كعب بن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درآى و اگر همه كعب بن زهيرى</w:t>
      </w:r>
      <w:r>
        <w:rPr>
          <w:rFonts w:eastAsia="IRNazanin" w:cs="IRNazanin"/>
          <w:color w:val="111111"/>
          <w:sz w:val="28"/>
          <w:szCs w:val="28"/>
          <w:rtl w:val="true"/>
          <w:lang w:bidi="fa-IR"/>
        </w:rPr>
        <w:t xml:space="preserve">] </w:t>
      </w:r>
      <w:r>
        <w:rPr>
          <w:rStyle w:val="FootnoteAnchor"/>
          <w:rtl w:val="true"/>
        </w:rPr>
        <w:footnoteReference w:id="3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من كعب زهيرم</w:t>
      </w:r>
      <w:r>
        <w:rPr>
          <w:rFonts w:eastAsia="IRNazanin" w:cs="IRNazanin"/>
          <w:color w:val="111111"/>
          <w:sz w:val="28"/>
          <w:szCs w:val="28"/>
          <w:rtl w:val="true"/>
          <w:lang w:bidi="fa-IR"/>
        </w:rPr>
        <w:t xml:space="preserve">] </w:t>
      </w:r>
      <w:r>
        <w:rPr>
          <w:rStyle w:val="FootnoteAnchor"/>
          <w:rtl w:val="true"/>
        </w:rPr>
        <w:footnoteReference w:id="3910"/>
      </w:r>
      <w:r>
        <w:rPr>
          <w:rFonts w:ascii="Amiri" w:hAnsi="Amiri" w:eastAsia="Amiri" w:cs="Amiri"/>
          <w:color w:val="111111"/>
          <w:sz w:val="28"/>
          <w:sz w:val="28"/>
          <w:szCs w:val="28"/>
          <w:rtl w:val="true"/>
          <w:lang w:bidi="ar-SA"/>
        </w:rPr>
        <w:t>،و انا اشهد ان لا اله الّا اللّه و أنّك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با رسول به مسجد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قصيده اى دارم در مدح تو مى خواهم تا بر </w:t>
      </w:r>
      <w:r>
        <w:rPr>
          <w:rStyle w:val="FootnoteAnchor"/>
          <w:rtl w:val="true"/>
        </w:rPr>
        <w:footnoteReference w:id="3911"/>
      </w:r>
      <w:r>
        <w:rPr>
          <w:rFonts w:ascii="IRNazanin" w:hAnsi="IRNazanin" w:eastAsia="IRNazanin"/>
          <w:color w:val="111111"/>
          <w:sz w:val="28"/>
          <w:sz w:val="28"/>
          <w:szCs w:val="28"/>
          <w:rtl w:val="true"/>
          <w:lang w:bidi="fa-IR"/>
        </w:rPr>
        <w:t>ملأ مهاجر و انصار برخوانم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قصيده برخواند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خشنود شد و او را عفو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البراد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فرود آمد،عبد اللّه رواحه و كعب بن مالك و حسّان بن ثابت پيش رسول آمدند گريان،و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حقّ شاعران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Style w:val="FootnoteAnchor"/>
          <w:rtl w:val="true"/>
        </w:rPr>
        <w:footnoteReference w:id="3912"/>
      </w:r>
      <w:r>
        <w:rPr>
          <w:rFonts w:ascii="IRNazanin" w:hAnsi="IRNazanin" w:eastAsia="IRNazanin"/>
          <w:color w:val="111111"/>
          <w:sz w:val="28"/>
          <w:sz w:val="28"/>
          <w:szCs w:val="28"/>
          <w:rtl w:val="true"/>
          <w:lang w:bidi="fa-IR"/>
        </w:rPr>
        <w:t>گفت و ما شاعريم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w:t>
      </w:r>
      <w:r>
        <w:rPr>
          <w:rStyle w:val="FootnoteAnchor"/>
          <w:rtl w:val="true"/>
        </w:rPr>
        <w:footnoteReference w:id="3913"/>
      </w:r>
      <w:r>
        <w:rPr>
          <w:rFonts w:ascii="IRNazanin" w:hAnsi="IRNazanin" w:eastAsia="IRNazanin"/>
          <w:color w:val="111111"/>
          <w:sz w:val="28"/>
          <w:sz w:val="28"/>
          <w:szCs w:val="28"/>
          <w:rtl w:val="true"/>
          <w:lang w:bidi="fa-IR"/>
        </w:rPr>
        <w:t>تمام برخوانى</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الَّذِينَ آمَنُوا وَ عَمِلُوا الصّٰالِحٰاتِ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دلخوش شدند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ثابت را گفت چون روز غدير آن بيتها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بخمّ و اسمع بالنّبىّ </w:t>
      </w:r>
      <w:r>
        <w:rPr>
          <w:rStyle w:val="FootnoteAnchor"/>
          <w:rtl w:val="true"/>
        </w:rPr>
        <w:footnoteReference w:id="3914"/>
      </w:r>
      <w:r>
        <w:rPr>
          <w:rFonts w:ascii="Amiri" w:hAnsi="Amiri" w:eastAsia="Amiri" w:cs="Amiri"/>
          <w:color w:val="111111"/>
          <w:sz w:val="28"/>
          <w:sz w:val="28"/>
          <w:szCs w:val="28"/>
          <w:rtl w:val="true"/>
          <w:lang w:bidi="ar-SA"/>
        </w:rPr>
        <w:t>مناديا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زلت مؤيّدا بروح القدس ما نصرتنا بلسانك،تو مؤيدى به روح القدس ما دام تا ما را به زبان نصرت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حسّان در مسجد رسول شعر مى خواند،عمر خطّاب بگذشت و به خشم در او 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نگرى،من اين جا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بهتر از تو حاضر بود،يعنى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39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هريره </w:t>
      </w:r>
      <w:r>
        <w:rPr>
          <w:rStyle w:val="FootnoteAnchor"/>
          <w:rtl w:val="true"/>
        </w:rPr>
        <w:footnoteReference w:id="3916"/>
      </w:r>
      <w:r>
        <w:rPr>
          <w:rFonts w:ascii="IRNazanin" w:hAnsi="IRNazanin" w:eastAsia="IRNazanin"/>
          <w:color w:val="111111"/>
          <w:sz w:val="28"/>
          <w:sz w:val="28"/>
          <w:szCs w:val="28"/>
          <w:rtl w:val="true"/>
          <w:lang w:bidi="fa-IR"/>
        </w:rPr>
        <w:t>به خداى بر تو شنيدى كه رسول مرا گفت و عبد اللّه رواحه را و كعب بن مالك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ايّدهم بروح القدس؟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مشركان رسول را هجو كردند،رسول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منع الّذين نصروا رسول اللّه بسيوفهم أن ينصروه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كس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كار كفايت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اهجوهم و روح القدس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 چون دعبل على خزاعى اين</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قصيده بر رضا خواند </w:t>
      </w:r>
      <w:r>
        <w:rPr>
          <w:rStyle w:val="FootnoteAnchor"/>
          <w:rtl w:val="true"/>
        </w:rPr>
        <w:footnoteReference w:id="3917"/>
      </w:r>
      <w:r>
        <w:rPr>
          <w:rFonts w:ascii="IRNazanin" w:hAnsi="IRNazanin" w:eastAsia="IRNazanin"/>
          <w:color w:val="111111"/>
          <w:sz w:val="28"/>
          <w:sz w:val="28"/>
          <w:szCs w:val="28"/>
          <w:rtl w:val="true"/>
          <w:lang w:bidi="fa-IR"/>
        </w:rPr>
        <w:t>كه در مدح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وحى مقفر العرصات</w:t>
      </w:r>
    </w:p>
    <w:p>
      <w:pPr>
        <w:pStyle w:val="BookText"/>
        <w:rPr/>
      </w:pPr>
      <w:r>
        <w:rPr>
          <w:rFonts w:ascii="IRNazanin" w:hAnsi="IRNazanin" w:eastAsia="IRNazanin"/>
          <w:color w:val="111111"/>
          <w:sz w:val="28"/>
          <w:sz w:val="28"/>
          <w:szCs w:val="28"/>
          <w:rtl w:val="true"/>
          <w:lang w:bidi="fa-IR"/>
        </w:rPr>
        <w:t>چون به ذكر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آنجا مى گويد </w:t>
      </w:r>
      <w:r>
        <w:rPr>
          <w:rStyle w:val="FootnoteAnchor"/>
          <w:rtl w:val="true"/>
        </w:rPr>
        <w:footnoteReference w:id="3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 البركات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نفث بها روح القدس على لسانك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سَيَعْلَمُ الَّذِينَ ظَلَمُوا أَيَّ مُنْقَلَبٍ يَنْقَلِبُونَ ،و ظالمان بدانند كه به چه جاى بازگشتن بازگردند </w:t>
      </w:r>
      <w:r>
        <w:rPr>
          <w:rStyle w:val="FootnoteAnchor"/>
          <w:rtl w:val="true"/>
        </w:rPr>
        <w:footnoteReference w:id="3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است موضع انقلاب را و نيز </w:t>
      </w:r>
      <w:r>
        <w:rPr>
          <w:rStyle w:val="FootnoteAnchor"/>
          <w:rtl w:val="true"/>
        </w:rPr>
        <w:footnoteReference w:id="3920"/>
      </w:r>
      <w:r>
        <w:rPr>
          <w:rFonts w:ascii="IRNazanin" w:hAnsi="IRNazanin" w:eastAsia="IRNazanin"/>
          <w:color w:val="111111"/>
          <w:sz w:val="28"/>
          <w:sz w:val="28"/>
          <w:szCs w:val="28"/>
          <w:rtl w:val="true"/>
          <w:lang w:bidi="fa-IR"/>
        </w:rPr>
        <w:t>مصدر را كه انقلاب باشد،يعنى كه بدانند كه چگونه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منفلت ينفلتون،كه كجا بجهند و چگونه بجهند،من الانفلات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اهل البيت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سَيَعْلَمُ الَّذِينَ ظَلَمُوا آل محمد، أَيَّ مُنْقَلَبٍ يَنْقَلِبُونَ ،و اين هر دو قرائت شاذّ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منصوب نيست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استفهام را صدر كلام بود فعلى كه پيش او بود در او عمل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مورد آيت تهديد و وعيد است جملۀ ظالمان را،و حمل آيت بر عموم كردن </w:t>
      </w:r>
      <w:r>
        <w:rPr>
          <w:rStyle w:val="FootnoteAnchor"/>
          <w:rtl w:val="true"/>
        </w:rPr>
        <w:footnoteReference w:id="3921"/>
      </w:r>
      <w:r>
        <w:rPr>
          <w:rFonts w:ascii="IRNazanin" w:hAnsi="IRNazanin" w:eastAsia="IRNazanin"/>
          <w:color w:val="111111"/>
          <w:sz w:val="28"/>
          <w:sz w:val="28"/>
          <w:szCs w:val="28"/>
          <w:rtl w:val="true"/>
          <w:lang w:bidi="fa-IR"/>
        </w:rPr>
        <w:t>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المجلّدة الرّابعة عشرة و تتلوها بعد ذلك فى الخامسة عشرة سورة النّمل ان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ندارد،آوا،آب،آج،لب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المؤمنين،با توجه به آز و ديگر نسخه بدلها و ضبط قرآن مجيد افزوده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آط و ديگر نسخه بدلها افزوده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فرجهاى خود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مالك ايشان شود،آل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مالك آن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هركه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امانتهاشان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امانتهايشان را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نمازهاشان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ميراث بردارانند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جاييده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جاييده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پديد كرديم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ترجمۀ آيه از مش،افزوده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خوريد،آط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آشامانيم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را،به قياس با نسخۀ آط،تصحيح شد،آب،مش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نشانند شما را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يقاس،آز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من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ضمير،به قياس با نسخۀ آط،تصحيح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متواضعان،آط،آج،لب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متواضعون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 نيّت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جوانبى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بالا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جايى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العبّاس جوالقى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يادم آمد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 طمع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كردن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طهارت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الاحرام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شش،آط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 افزوده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نسخۀ بدلها 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رسالاته،با توجه به مش و ضبط قرآن مجيد تصحيح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بيهوده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فصحات،با توجه به همۀ نسخه ها و منابع لغت تصحيح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پرستارانى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اللّغتين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ودى،به قياس با نسخۀ آب،تصحيح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داست،با توجّه به ضبط نسخه بدلها،تصحيح 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بود كه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را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الغمامة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بدلها،طبرى و 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مقتضاى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كه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قيمت است،لب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است،آل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سرخ قيمت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مادينه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خلق ضربى تقدير،آب،آز،مش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ضربى تقدير،آج،لب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 ضربى تقدير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اطلاق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اساس،افتادگى دارد،از آط،افزوده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اساس،افتادگى دارد،از آط،افزوده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افگندند،مه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 بود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بايد،آج،لب،آل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و،كه با توجّه به اتّفاق نسخه بدلها و فحواى عبارت زايد بنظر مى رسد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از 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متفاوت بعدا به متن هم افزوده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فيعال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موسى بر او</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ضمّها،به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قطعنا،مش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منبت ما نبته،آب،مش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تنبت ما نبت،آز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تنبت ما تنبت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ندارد،از،آط افزوده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ندارد،از،آط افزوده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ترسيد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دارى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برجوشيد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جفت دو،آج،آل،لب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جفت دو عدد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 خواهند كرد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شوى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بركت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اگر،كه با توجّه به معنى آيه در قسمت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زايد تشخيص داده 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امتحان كرده،با توجّه به آط و ديگر نسخه بدلها،تصحيح 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نسخۀ بدلها از قرآن مجيد افزوده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داشت،آب،آج،لب،آل،مش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نعمت داشتيم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خود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زيانكاران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 دارندگان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آنچه،كه با توجّه به معنى كلمه و ترجمۀ مجدد آن در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زايد مى تشخيص داده شد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 هايل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خاشاك،مه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خاشاكى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 باد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گروهان،مه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بنشود،آب،مش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نشود،آج،لب،آل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پيشى نگيرد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امّت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وقتش را،آب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اجلشان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هرآنگه كه آمد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را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عجيب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بزرگواران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بگرويم به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پرستنده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 داديم،مه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بازآورديم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 روان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شماام از من بترسى،آل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 از من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 ايشان را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بترسانيد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ديگر نسخه بدلها،و فحواى عبارت تصحيح 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بشر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ديونگى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اسلكه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محاله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دارنده آن را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منعّم،كه با ظاهر عبارت سازگارتر مى نمايد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خاك</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به،به قياس با نسخه بدلها و فحواى عبارت،تصحيح 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التّنوين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فتحها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نخواهم رفت،آج،لب،آل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نخواهيم رفت،مش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نخواهيم 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كم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بانگ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زودازود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تأخيرى نبود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نهما،به قياس با نسخه آط و اتّفاق نسخه بدلها،زايد مى نمايد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به يا خواند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تا،به قياس با نسخه آط تصحيح 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 افزوده 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كردگان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نااى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شعر،به قياس با ديگر نسخه ها،زايد به نظر مى رسد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معجز است و يك آيت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المرتفع،به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فحواى جمله تصحيح 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للرّسل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نسخه آط و اتّفاق ديگر نسخه بدلها،تصحيح 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امّتيد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مناهى 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 قياس با نسخۀ آط،تصحيح 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اى از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كتبنا،به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بپوشيده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الخيرات،آل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الخيرات،در نيكيها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تحسبنّ،به قياس با متن قرآن مجيد،تصحيح 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لا،به قياس با همۀ نسخه بدلها و متن قرآن مجيد،تصحيح شد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مسطور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مى كنيم كه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گذارند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خدايشان،آب،مش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خويش</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شتابانند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گيرند،آب،مش،مه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برند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زارى مى 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زارى كننده اند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بود كه مى خوانديم،آج،لب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آيتهاى من خوانده مى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پيهاتان،آج،لب،آل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پاشنه هاى شما،مش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پشتهاى شما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گرديديد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نكردند،آب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انديشه نكردند،آج،لب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انديشه نكرديد،مش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 انديشه نكرديد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پيغامبراشارا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كتابشان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برگردندگان اند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خواهند،به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نگرويدند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كنيم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مى كنى،آج،لب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مى گوييد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كرده خواهيد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پيش،آج،لب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آفسانهاى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اللّه،به قياس با نسخ ديگر و با توجّه به متن قرآن مجيد،تصحيح 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مش و معنى آيه آورده 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فرياد مى رسد هر بيچاره را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فرياد رسيده نشود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مش،افزوده شد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گرداند،به قياس با نسخۀ آط،تصحيح شد،لب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كجا فريفته مى شويد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زنان 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داناى پنهان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همباز</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ما،با توجّه به ضبط قرآن مجيد،تصحيح شد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اگر،به قياس با ديگر نسخه بدلها،زايد مى نمايد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آمد،به قياس با نسخه آط،تصحيح 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 بر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گوينده آن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برانگيزانند ايشان را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بوديد كه به آن تكذيب مى نموديد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ايشان مى خنديدند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مقام كردى،كه نادرست مى نمود و با توجّه به نسخه بدلها تصحيح 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اندكى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پنداشتيد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 كنيد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كنند و</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 روزى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هفصد،يا هزار ركعت و او تكليف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تسيرا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 است به سر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 نكرده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دهد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اين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 بخوردندى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فطاف،به قياس با نسخۀ آط تصحيح شد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دادند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ايشان،به قياس با نسخۀ آط،و اتّفاق نسخه بدلها و نيز ترجمه آيه در صفحات پيشين،تصحيح 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از ايشان بود با كفرشان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حرم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حال،به قياس با نسخۀ آط،و اتّفاق ديگر نسخه بدلها،تصحيح شد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گفتند،مه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كردند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پيغامبران،به قياس با نسخه آج،تصحيح 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تا پايان سطر بعدى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استفعل من الكون،و استفعل و فعل به يك معنى باشد اين جا، كانّه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لله لا لغيره فخضع له غاية الخضوع،و شايد كه سين طلب باشد،اى طلب و رغب ان يكون للّه، و المعنى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استفعل از سكون استسكن باشد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اين 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شنيدن و ديدن و دانستن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 گوييد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آن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در اوست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الارض العرش،به قياس با نسخۀ آط،و اتّفاق ديگر نسخه بدلها،تصحيح 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انا لفلان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ايشان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البيت على وزان الآية في اللّفظ و المعنى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آفريند،به قياس با نسخۀ آط،تصحيح 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آوريم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تا آنگه كه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آوريم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الغيب،به قياس با متن قرآن مجيد،تصحيح شد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انباشته است،آط،آب،آج،لب،مه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ما،با توجّه به آط و ضبط قرآن مجيد تصحيح 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دربران،به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سزا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اشارت،آل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اساءت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 من،به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ارسلنا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ايم،به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بسدن،به قياس با نسخۀ آط و ديگر نسخه بدلها تصحيح 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سلب باشد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اعجمى 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حسنتى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ملائكه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 كردن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ظالمان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 نكند از</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گردند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من،به قياس با نسخۀ آط و با توجّه به متن قرآن مجيد،تصحيح شد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حسناتش</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گيرد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حسناتش</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زبرين،آج،لب،مش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شقاوتنا،با توجّه به آط و ضبط قرآن مجيد تصحيح شد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عافيت نرسد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عافيت برسد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گمشده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گيرند و گويند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مرا،به قياس با نسخۀ آط و ديگر نسخه بدلها،و معنى آيه،تصحيح شد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در،به قياس با همۀ نسخه بدلها و فحواى عبارت،زايد مى نمايد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ياد شما ببردند ذكر من،يعنى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سبب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تضرّع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خنديدند،آز،آل،مش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خنديد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المؤمن،به قياس با نسخه آط و ديگر نسخه بدلها و با توجّه به موضع شاهد،تصحيح شد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كردند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را،به قياس با همۀ نسخه بدلها،زايد مى نمايد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استقلال،به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پادشاهى،به قياس با نسخه آط تصحيح شد،آج،لب،آل،مش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لا يتناهى</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شمارندگان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بهتر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فليلهوا،به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فليلغوا،با توجه به نسخۀ آط،و ديگر نسخه بدلها،تصحيح شد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نيافريدند،آج،لب،آل،مش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نيافريد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را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به چه كار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مكان،به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تعالى خواست،تا آنچه به مكلّفان دهد در بهشت بر سبيل استحقاق دهد مقرون به تعظيم و تبجيل و در حكمت نيكو نباشد تا مستحق را تعظيم كردن،پس تكليف كرد ايشان را تا به تحمّل آن مستحق شدند تا آن نعمت بر بليغتر وجهى برساند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از غايت كرم اوست تعالى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 بن عبد اللّه الصّغانى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بركت و عظمت اين آيات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امامه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گفت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تعليم كنى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 گيريد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مرد زناكننده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سوگند باشد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آط و ديگر نسخه بدلها تصحيح شد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بازدارند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مرد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او،به درستى كه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تقدير انزلنا سورة انزلناها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اشرف،با توجّه به آط تصحيح شد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ذى،به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امر،به قياس با نسخه آط و ديگر نسخه بدلها،زايد مى نمايد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را مستحق حدّ نباشد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پس از،آج،آل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پس آن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بار پس از ديگر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مردى به زنا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را،به قياس با نسخۀ آط،تصحيح شد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حال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شوهر،به قياس با نسخه آط،و ديگر نسخه بدلها،تصحيح شد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مرتضى</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 حدّ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يكى را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 بندد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كودكى</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حنيفه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كه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عنهنّ،با توجّه به آط و ديگر نسخه بدلها و ترجمۀ حديث تصحيح شد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براى،با توجّه به فحواى كلام و اتّفاق نسخه بدلها تصحيح شد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حد بايد زدن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ديگر نسخه بدلها و معنى عبارت زايد مى نمايد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زنيت فطهرنى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هستى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كرده اند كه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شنبه حدّ فرمود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يعنى</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دون زن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بسترى</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سؤال،با توجّه به نسخه بدلها و سياق عبارت،تصحيح شد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زدن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قول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زن مكاتب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 هست يا نه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تلف او</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عقدى</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رأفتى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ملحد،به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شرابخواره،مش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قاذف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با جامه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اگرچند بار،به قياس با نسخۀ آط،تصحيح شد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 او را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كوچك</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 زنند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پوشانند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حدّش زنند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آن بعضى كشتن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بريدنى،به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مخبّط</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كنند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كمينۀ</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دادند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رسول گفت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آط و فحواى عبارت افزوده شد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ابى برزه،آج،لب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 بن ابى برزه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مهرول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 بن،آج،لب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زمعة بن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فريسه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زانيات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آط،افزوده شد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وابلى،به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آط،افزوده شد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آط،افزوده شد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 ايشان رواست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اگر كسى با كسى زنا كند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آط،افزوده 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وضع آن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كسى را گويد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ماست،به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هم همين كلمه با خطى بعدى افزوده شده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 نباشد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نباشد،به قياس با نسخه آط،و ديگر نسخه بدلها،تصحيح شد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رميته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 رمى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آط و ديگر نسخه بدلها تصحيح شد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اكرمت،به قياس با نسخۀ آط و ديگر نسخه بدلها تصحيح شد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كدام جمله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اين،مش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را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دليلى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محتمل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اخبارى</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آط،از قرآن مجيد افزوده شد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شنوى،مش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بشنويد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شبان،به قياس با نسخه آط و ديگر نسخه بدلها و مراجع تفسير،تصحيح شد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راستگوئيد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روى او</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آب،آط،آج،لب،آز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 دارم،آل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 مى دارم،مش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اميدوارم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 مى داشتم،مش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 داشتم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 بار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بر اين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راستگوست،آج،لب،آز،آل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راستگوى است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بازكشندش</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صد،با توجّه به لب و معنى مورد نظر تصحيح شد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بزند،به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فاسقش خوانند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اويمر،آب،آز،مش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بهروز</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آط و ديگر نسخه بدلها افزوده شد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برپاى خاست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 در دادند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مى گويم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مى گويم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 ام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السمحاء،به قياس با نسخۀ آط،تصحيح شد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سطبر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شهادات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با نسخه آط و ديگر نسخه بدلها افزوده شد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 متكرّر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نبود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اعنى رجم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شوهر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عويم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اين،كه مناسبتر مى نمايد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اين،كه اين جا مناسبتر مى نمايد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اين،كه اين جا مناسبتر مى نمايد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تغليظ</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مسجدهاى</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تغليظ</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آط افزوده شد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آط افزوده شد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نشود،و شافعى هم اين گفت كه ما گفتيم به يك قول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حنيفه هم اين گفت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باشد،آب،آز،لب،مش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بود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زنى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تا زنى تواند كردن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بازداده است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 تا آنگه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و،به قياس با نسخه بدلها تصحيح شد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بحز</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 اند از ده تا چهل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 كند،آج،لب،آل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 كرد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بردند،با توجّه به آط تصحيح شد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دهنهاتان،به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 مانند آن در نروى،آل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نرويد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بودى</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ايد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ناشايست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گذارند،اساس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آنچه،كه زايد به نظر مى رسد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آج،افزوده شد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كرده شده اند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هستند كه مى كنند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شود،به قياس با نسخه آط و ديگر نسخه بدلها،تصحيح شد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نماينده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بگزرانيد،آب،آز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بدرانيد،مش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دريا بدر آمد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دانستم،به قياس با نسخه آط،و اتّفاق نسخه بدلها،تصحيح شد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خرابه اى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دراياد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ابىّ سلول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كن كه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اوفك،به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حمنه بن،به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اعواض</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شما دانست كه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آب،لب،ابتعى</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شنيدند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تشتمه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بس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تو با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او را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خدايستى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مسلمانانيد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او</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يلقونه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 ما را كه اين سخن گوييم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دروغى</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خدايستى</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گروندگان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خدايستى</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بازايستد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درگذرند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خداى</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مهاجرين</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داخل باشند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زبانهاى ايشان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دستهايشان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پايهاى ايشان به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همۀ نسخه 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يَعْلَمُونَ أَنَّ اللّٰهَ هُوَ الْحَقُّ الْمُبِينُ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راست تعالى كه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يرشح</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لعرء،چاپ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لعزّ</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شايند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درمياييد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نشوى</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مثنوى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شوى</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آط،از قرآن مجيد افزوده شد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فرجهاى خويش،آج،لب،آل،مش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فرجهاشان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زينتهاشان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پيروان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نباشند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مگر شما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خويش،آب،آج،لب،مش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خود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عفو،با توجّه به آط،تصحيح شد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خويش</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اندكى</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 خانه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افروخته باشند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زيتون است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تعظيم نمايند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كنند در آن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بازرگانى</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آط،آب،آج،لب،آل،مى ترسند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شمار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ليستأذنوا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اختبارى</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اعتبارى</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اگر كسى</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سوراخ،به اين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است شما را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جايها،آز،آل،مش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جايها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حزبتى</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اهريان خانه 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كنى</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ببدل آن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بينايى</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معنى،آب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معنى</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زنان،به قياس با نسخۀ آط،تصحيح شد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روز</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در بود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انّى،به قياس با آط و ديگر نسخه بدلها،زايد مى نمايد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او مرا نمى بيند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من او را مى بينم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آط و ديگر نسخه بدلها افزوده شد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و برنجن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گريبانهاشان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ايشان،اعنى پدران اين زنان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اجداد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كس اند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 باشد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شوهران،آج،لب،آل،مش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شوهران و فرزندان شوهران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گرماوه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گرمابه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 جا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پير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الارب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عاصم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كنايات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و كسائى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اوزاعى است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واجب است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حرائر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لقراة،چاپ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تنكح،با توجّه به آط تصحيح شد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بام،به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آط،آج،لب،كنيتى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بيفتاده،آل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جندب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بيفتاده،آل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كند ايشان را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فروگزارد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ترسايان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بدترين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بترين،ديگر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بدترين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نشدى</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بكن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دارنده،آج،لب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داشتى،آل،مش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داشت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رويش</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روايت كردند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عقد ببست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خوجسته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قمر در عقرب باشد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نزديك</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للشيطان شريكا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زفاف مكره است به روز</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قبله نكنند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تا بود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بكر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آط،افزوده شد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آط،افزوده شد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آزاد شد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مغلات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مكاتبت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مدت</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بدهند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مكاتبت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بموارثه،همۀ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زنند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اوست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ننهادند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ليل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پس</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تفسيرى</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آيت،آج،لب،آل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آيت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كسانند</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مكاتبت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آط،تصحيح شد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دادند،با توجّه با آط و ديگر نسخه بدلها تصحيح شد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التّعيّن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عشرته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عشيرتش</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پرستارانتان،آج،لب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پرستاران تا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جزيئه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به او دادندى،آب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دادندى</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دادندى</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بر گيرد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تحصين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مش،ديگر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اكراه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خدايى،آج،لب،آز،آل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 تعالى</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 وبال وزر و وبال،با ادغام دو حرف همجنس،همۀ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 و وبال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المصدر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نسخۀ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 دوم در همۀ نسخه بدلها بدين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فاجاك سرب او صوار،و در چاپ 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فاجاك سرب او سوار،ضبط شده است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ما بدت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ظلمت،به قياس با نسخۀ آط و ديگر نسخه بدلها،زايد مى نمايد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 و حسن و زيد اسلم و پسرش</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چراغ به فانوس،آج،لب،آن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چراغ و آن،مش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چراغدانى</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ديوارى</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انقياضا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بسنجيده،آج،لب،آل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پيچيده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گفت در آبگينه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درفشان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درافشان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بدهندش</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همزه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دفع،با توجّه به آج تصحيح شد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الانقضاض</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آط،افزوده شد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آط،افزوده شد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فعول بوده باشد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اغلب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فحواى عبارت تصحيح شد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حفص،به قياس با آط،و ديگر نسخه بدلها،تصحيح شد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افروخته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افروخته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باشد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بازنپوشد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شبانگاه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زيتون او پرورده تر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رستى</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 است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مصحّة من النّاصور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ضيائش</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سورت،به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نبوّت،به قياس با نسخۀ آط،و ديگر نسخه بدلها،تصحيح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حال ضبط اساس هم با تعبيرى كه چند سطر بعد از اين آيه مى شود سازگار مى نمايد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على نور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 بود يعنى نبوّت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 و ميكائيل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علمش</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 كه به او رسد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قرآن هست</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فحواى عبارت و اتّفاق نسخه بدلها،افزوده شد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كه مساجد خانه هاى</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حنان،آز،لب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جنان،مش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حيات</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برده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بيت،با توجّه به فحواى عبارت و اتّفاق نسخه بدلها،تصحيح شد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مبرّد گفت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گذارند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جايهاى</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يجارده،آج،لب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بچارده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سعيد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شبانگاه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 نصيبى نبايد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جلباهم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ميخهايى هست يعنى،آط،آج،لب،آل،مش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صحنهايى هست يعنى</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خصلتى بود از سه خصلت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بحكمه،آط،آج،لب،آل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 محكمه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عالمى،با توجه به فحواى عبارت و اتفاق نسخه بدلها،تصحيح شد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زيادتى</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ايتاء الزكاة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تعبير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دشت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درياى با موج</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 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آشوب آبى</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 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آشوب آبى</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بالا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را نكند خدا مر او را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ديدى،آب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روآن ديدى،لب،آل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نديدى</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پاكى ياد كند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مرغان دسته كرده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عمّن،با توجّه به ضبط قرآن مجيد تصحيح شد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نديدى،آج،لب،آل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نديدند،مش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نديدى</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فراهم آورد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فرجهاى آن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پندى مر خداوندان بيناييها،آب،آج،لب،مش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پندى است مر خداوندان بيناييها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 كلّ،به قياس با متن قرآن مجيد،تصحيح شد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خداى آفرينندۀ هر جانورى است،با توجّه به نسخۀ آج و معنى عبارت تصحيح شد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نشانهاى پيدا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زى راه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برديم ما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گروندگان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خوانده شوند زى خداى</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چون گروهى،آج،لب،آل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زى</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نهندگان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در،مش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ايادر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شك افتادند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زى خداى</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رستگاران اند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ظفريافتگان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غايت كوشش سوگند خورند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گردانند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بدل گردانيدن،آب،مش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بدل گردانيدند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دستگاه داد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بپسنديدند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گردانيد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تباه كاران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 شدندگان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است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 بازگشتنى</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سفيدى</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سرايش خوانند</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فايده،به قياس با نسخۀ آط و ديگر نسخه بدلها،زايد مى نمايد</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را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وفق عمل معد،آج،لب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وفق عمل معدود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به سرابه اى ماند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او با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بود،با توجّه به نسخه بدلها و فحواى عبارت،تصحيح شد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يردها،به قياس با نسخۀ آط،تصحيح شد</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اريك</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آط و ديگر نسخه بدلها زايد مى نمايد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نورى</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ولدا و شريكا و شبيها،به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يسّلى و تسبيح</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كوههايى</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بها،به قياس با متن قرآن مجيد،تصحيح شد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عمّن،با توجه به آط و ضبط قرآن مجيد تصحيح شد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بود ببنى آدم،به قياس با نسخه آط،و ديگر نسخه بدلها،تصحيح شد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 كلّ،به قياس با متن قرآن مجيد،تصحيح شد</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آتش،مش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آتش پيدا كرد،مه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آتش</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 و</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 بر پايها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داشت</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زمينى</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دعوا الى الله و رسوله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ايشان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حكمى</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عملى،به قياس با نسخه آط،و ديگر نسخه بدلها تصحيح شد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و به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الفعل است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كنيم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نگفتند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گفت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حلفت</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نخواهند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بيان كند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خداست</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بود وعده،آز،آل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بود وعده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استخلاف بود كه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خلفايى</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 از صحابه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داود</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همۀ نسخه بدلها،از قرآن مجيد افزوده شد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تمكين از</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تمكين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شناسيم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دانيم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مستغنى،به قياس با نسخۀ آط،تصحيح شد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كرد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نسخۀ آط و ديگر نسخه بدلها و مفهوم عبارت،تصحيح شد</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 من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هداييد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مردمانيد در وقت خردى</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در وقت بزرگى،آب،آز،مش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ايشانند در وقت بزرگى</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كرد با رسول يا با مخاطبى مبهم گفت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فعل،به قياس با آط و ديگر نسخه بدلها،تصحيح شد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تحسبنّى،به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نرسيده باشند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گردانندگانند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بچگان</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دليلها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پيداكننده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ترجمه ظاهرا ناشى از التباس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بوده،با اين حال با سياق عبارت قدرى سازگار افتاده است</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عمتان،آج،لب،مش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 هايتان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خالوانتان،ديگر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خالويانتان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 هانتان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نفسهاى</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آوردند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مگردانيد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ندانى برو،با توجّه به نسخه بدلها و معنى آيه،تصحيح شد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دهند،به قياس با نسخۀ آز،تصحيح شد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بفرمايند،مش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بفرماييد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 روزى</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بگشاده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عادتى</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نگويند،به قياس با نسخۀ آط،و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متعذّر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بر حالتى بود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گفت</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ناصبه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پنداشته و بدين گونه معنى كرده است</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استعذار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كنند،به قياس با نسخه آط،و ديگر نسخه بدلها،تصحيح شد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طعامى</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و عمّه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 و خاله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آط،آط،آز،مش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مخلّفان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تحرّج آمدندى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آط و ديگر نسخه بدلها افزوده شد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عمّانتان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عمتانتان،آج،لب،آل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 تان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خالانتان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خالانتان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و شير،آج،لب،آل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به شير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و لا عليكم،به قياس با نسخۀ آط و ديگر نسخه بدلها،دو كلمه به صورت مقدّم و مؤخر ضبط شد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كه مرد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بامدادان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شبانگاه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خوراسانى</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تونگر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درويشى</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تونگر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 باشد و</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 است،مش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ترين است</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 است،مش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ترين است</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ايستاده را بايد كردن بر نشسته سوار را بر پياده،با توجّه به اصل روايت و اتّفاق نسخه بدلها،عبارت تصحيح شد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سلامتست</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خورآسانى</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علينا من 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نسخۀ آط تصحيح شد</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لأنفسكم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جلّ جلاله و عمّ نواله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آياتى</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هم آن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خواهيم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فرخيزند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فرومى خيزيدند،آب،مش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فرومى خيزيدند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در پس يكى</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استفهام،كه چون خطا به نظر رسيد،با توجّه به اتّفاق نسخه بدلها،تصحيح شد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تغليب</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ترجمه و ديگر نسخه بدلها،از قرآن مجيد افزوده شد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ندانى،با توجّه به اتّفاق نسخه بدلها و معنى آيه تصحيح شد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فرقان،به قياس با نسخۀ آط،تصحيح شد،آط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سورت</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هشتاد،به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هفتصد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فرستند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چيزى،آب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چيزى</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اندازه كرد اندازه كردنى</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نيافريدند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آفريده شده اند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فسانۀ</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كند،به قياس با نسخۀ آط،تصحيح شد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شبانگاه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آمرزنده و مهربان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خرد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آط،آب،باشند،آج،لب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بودى</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ظالمان پيروى كنى،آب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ظالمان پيروى كنند،مه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ظالمان پيروى نمى كنى</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نتوانستند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ساخته كنم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اهلاك گاه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آط،آب،بل هلاك بخوانى هلاك</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جاويدان،آج،لب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مند گردانيدى</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 راى از شما براى</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 و خداى تو هميشه بينا بوده است</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است</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يتخذ ولدا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اللّه،با توجّه به ضبط قرآن مجيد تصحيح شد</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خدايان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نتوانند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نشور زنده باز كردن باشد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الخضر الحبشى</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يسمار،به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اكتبته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اشويت،به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راجح</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آسمان</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فرونمى فگنند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 به نفى استطاعت است و نفى اختيار بر داعى،با توجّه به ديگر نسخه بدلها،تصحيح شد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شاكى</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رسيدن به آن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و،كه زائد مى نمود،لذا با توجّه به ديگر نسخه بدلها،حذف شد</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اكرمتك،با توجّه به آط و ديگر نسخه بدلها تصحيح شد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المررة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مرره</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فرشته مى آيد</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نه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كليدهاى گنجهاى دنياست</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ندايى</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فروگزار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فروگذاشت</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باشد مرا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بنهاده ايم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شتت همّالة عيناها</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يتراان،با توجّه به آط و ديگر نسخه ها تصحيح شد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يتقابلان</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حالى كه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ثبوراه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كه،به قياس با نسخه آط و ديگر نسخه بدلها،تصحيح شد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پوشانند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برو تا به قدم برسد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اهلاك</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ثبورا همچنين تا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خوانى،به قياس با نسخۀ آط،تصحيح شد</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بهشتيان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فلان شر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قياس با نسخۀ آب و معنى عبارت،زايد مى نمايد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فتمنّا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آب،لب،آز،آل،مه،مش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 و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خواستى</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ليعصينك،به قياس با نسخۀ آط،تصحيح شد</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همچنان واجب باشد تو را</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كردى</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گفت</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فعله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هراهى،لب،مش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مراهى،آز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گفتمانى</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خدايى</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ينبغى،با توجّه به آط و ديگر نسخه بدلها،حذف شد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من،با توجّه به آط و ديگر نسخه بدلها،حذف شد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بورا</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صبرى</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ايشان،با توجّه به ترجمۀ آيه در بخش مربوط به آيات تصحيح شد</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كنند،به قياس با همۀ نسخه بدلها و معنى آيه،تصحيح شد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عجيب</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آط و معنى عبارت تصحيح شد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دست،به قياس با نسخۀ آط و اتّفاق نسخه بدلها،مى نمايد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 بن عتبه</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فهره،همۀ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آوريم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نداشتند،به قياس با آط،و ديگر نسخه بدلها،تصحيح شد</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 ما،مش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لقاى ما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حد در گذشتند در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بادا ممنوع بودنى</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بگزد ظالم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بگرفتمى</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خدا،آج،لب،آل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خدا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فروگذارنده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نماينده و يارى دهنده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ثابت كنيم</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گردانيديم ما</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وزيرى</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بشوى</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 كردنى</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ساخته ايم،مش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بجارده ايم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گذشتند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بارانيدن،آج،لب،آل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بارانيده شد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 نداند كه بيند آن را</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ايشان اميد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شدند</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تر</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ديدى،آج،لب،آل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تو ديدى</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كه گرفت خداى خود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 تو باشى بر او نگهبان</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بدلها،و 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يأتى</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اند</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مجاوزت از حد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 تر</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 روا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درياها</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اثبات صانع نكردند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بينند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حرامى</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لاتساعه،به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ينتهى،به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يعقل</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خير،با توجّه به مه تصحيح شد،ديگر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و عمدنا،كه چون خطا مى نمود،با توجّه به آط تصحيح شد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عكس نسخۀ اساس از اين جا چند صفحه اى افتادگى دارد،از آط،افزوده شد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نبندد،چاپ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افشانند</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اين</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عملى</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رقيقى</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آيد</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همى</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ينصف</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 خوانده مى شود،با توجّه به معنى جمله و ديگر نسخه ها،تصحيح شد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آط،آب،آج،لب،آز،آل،كه مى تواند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باشد،يعنى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القاف</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بدان،به قياس با نسخۀ آب،تصحيح شد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كردى</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 او رسيد</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خراسانى</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تهاجرته</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طريقا</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چاپ شعرانى افزوده شد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همۀ نسخه 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واعظتر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تمثيل</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متفرّق</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جمله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نفرستادند</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مالشان،آج،لب،آل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باطل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ثمودا،به قياس با نسخۀ مش،و با توجّه به قرآن مجيد،تصحيح شد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توجّه به فحواى عبارت در مآخذ تفسيرى، افزوده شد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فسيح</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و دمار</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اصحابش،با توجّه به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فحواى عبارت،تصحيح شد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گنگى</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افگندند</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چهارده باشد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طعامى بخرد و از براى آن پيغمبر بياورد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كرده اى كه كرده بودند</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خليفة اللّه</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مرتضى</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سرد</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اسفندياد</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 و بن</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 درخت درخت صنوبر بود و</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قبار</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بگريستند،به قياس با ساير افعال جمله و با توجّه به نسخه بدلها،تصحيح شد</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داد،به قياس با ساير افعال جمله و با توجّه به نسخه بدلها تصحيح شد</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بودندى</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ديهى</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عدد</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سالى</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بخوشكان</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مهتر</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بودندى</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اساس،با توجّه به مه تصحيح شد</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توانستند كه بر</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برنخواستى،با توجه به رسم الخط امروز،تصحيح شد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آذرباييجان</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ارمنيه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آذرباييجان</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يكى از ايشان را سى سال تمام شدى بكشتندى او را و ديگرى را به دست گرفتندى در پرستيدن</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اساس،با توجّه به مه تصحيح شد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ها،با توجه به مش تصحيح شد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آب،آج،لب،آز،مش،حللى</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آط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خورندى</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بخوشكيدى</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بماندند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سيصد،مش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ششصد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 و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ديد،با توجه به آب و ديگر نسخه بدلها،تصحيح شد</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شهر خراب ديده شده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خانمانها،آل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خانما</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محمّد</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يعرفون،به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منابع شعرى،تصحيح شد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كرن</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بارانيدن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ديهاى</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منگرند</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زلنا</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فسوف،با توجّه به ضبط قرآن مجيد،تصحيح شد</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عبادات</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ننگريستى</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بكشيده است سايۀ زمين را و</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خواستى بساختى آرميده</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فراگرفتيم</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بساخته است شما را</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بادها را از بهر زنده كردن درختان در پيش باران او</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ناسپاسى كردن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خواستمانى</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بفرستادمانى</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ديهى</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آن خداست</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خوش سخت خوش</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كرده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آن خداست</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نسبى،با توجّه به معنى جمله و نسخۀ آب،تصحيح شد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پدرى و خسرو</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 افزوده شد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پشت شيطان</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خواهم</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فراگيرد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 است او</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بگناهاى</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عكس نسخۀ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بدين جا افتادگى دارد،از آط،افزوده شد</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 از مردى آگاه،آل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از مردى آگاه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خداى بخشاينده</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 مى فرمايى،مه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فرمايند</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چراغى</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را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 گيرد،كه با معنى عبارت سازگارتر مى نمايد</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كسى اند كه مى روند</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آهسته</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 سخنى با سلامت</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كنندگان و ايستادگان</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دوزخ</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كنند</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فرانگيرند</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نفسى</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ببزه</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بديهاى</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باز شود،آج،لب،آل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بازمى گردد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 ندهند</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نافرجام</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پندشان دهند</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نيفتند</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دهد،به قياس با نسخۀ آط،تصحيح شد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 بهشت</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صبر كرده باشند،آج،لب،آل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بدانچه صبر كردند</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بازآوردند درودها</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 ندارد،آج،لب،آل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التفات كردى</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 داشتيد شما پس زود بود كه باشد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بازآيد</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يستطيعه،به قياس با نسخۀ آب،تصحيح شد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اگرچه خطاب</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گرماى آفتاب نيابند</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خاستى</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كرديم</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ديگر،آل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عصر</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اسبت شعرا</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توجّه به شاهد شعرى و موضوع سخن، تصحيح شد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العصف و ارسلته</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بدلها،مرحوم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ابو الفتوح ج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 زده كه بايد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برخى نسخه بدلها،آط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 زده است</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خداى تعالى</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 الموت</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خواندند،آج،لب،آل،خوانند</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نومكم نوما ممتدّا</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 حيات را</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حاجتهاى خود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نشرا،با توجّه به ضبط قرآن مجيد،تصحيح شد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كنيد</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و كتب</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نشرا</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بادى كه</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نجعلها</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كالكرسى</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داورى،به قياس با نسخۀ آط،تصحيح شد</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بازگرداند</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فرستد،آب،آج،لب،آز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فرستند</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 را ميان ايشان</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طلل،به قياس با نسخۀ آط،تصحيح شد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او،به قياس با نسخۀ آط تصحيح شد</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برجهاى</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بفرستادمانى</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ترسانيدندى</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هواى</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يشبّك،با توجّه به آط و ديگر نسخه بدلها تصحيح شد</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همه</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سببى</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فاطمۀ زهرا</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تويى اوّل،مش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تو اولايى به آن</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گفت،به قياس با ديگر نسخه بدلها و معنى و روال سخن زايد مى نمايد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كرد و او را مى</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كرد و او را مى خواست</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اسلاما</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تلقفتها،آج،لب،آل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تكففتها</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گرفتم</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نيمه،آج،لب،آل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نيمۀ ديگر</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على بن مهرويه القزوينى</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احمد داود بن سليمان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صهراى،به قياس با نسخۀ آط،تصحيح شد</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الشّحام</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شيبت،تفسير گازر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اساس مى تواند به يكى از دو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شود</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طاهرات</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 النّبى</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جوابى داد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صديق،اساس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و سبب</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نسبى و سببى</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منقطع نشود</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و اختيار فاطمه به من تعلّق ندارد</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نيز اين</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جواب داد كه به ابو بكر داده بود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بازآمد</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عددى</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چندين</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بنخاستى</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بازگرفته است،به قياس با نسخۀ آط و معنى عبارت،تصحيح شد</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بالبرق</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است در اين درگه</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شدم</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جهان جز</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آيدت،ديگر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كارت آيد</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آيدت</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صلاة اللّه و سلامه عليه</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آمد</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سلمان</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ازواجكم،آج،لب،آل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زوجكما،چاپ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ازوّجكها،كه ظاهرا بر همۀ نسخه ها رجحان دارد</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نسطاهل</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دنبال</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سطرى</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چيست اين</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وليّى</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صفيح</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منبرى است،آج،لب،آل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 است</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ثناى او كرد</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عنّا،كه با توجّه به آج و لب و آل،تصحيح شد</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آط،آب،آج،لب،آل،عنّا</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الشّهوات،آب،آز،مش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الشّهوات</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تهليله</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الارضين</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قصّته،آج،لب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نهى،به قياس با نسخه آط و ديگر نسخه بدلها،تصحيح شد</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ام</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بخنديد،ديگر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بخنديدند</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هديه</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وديعتهاست</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بختيها</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بياورند</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بختيان،به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نشينند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هيچ كس نرسند</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برافلاخند</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برخوانى</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ايشان را بازندارد</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مش،افزوده شد</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اى ساكنان عرش من و</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مرتضى</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ندانستم تا چگونه روم</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عنهما</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قفاى من و اثر من</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اعرضهم</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نسبا</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متفرضا</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قدره يجرى الى اجله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 بر من كه</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بنده ام</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با نسخۀ آط و ديگر نسخه بدلها،زايد مى نمايد</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افتح</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اختم</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يرضيه</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صداقها درعى</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برادرى</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اسعد</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بربايند</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حجره هاى</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صره اى مرا داد،گفت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 درم در اوست</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پانصد</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بكر</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براى،به قياس با همۀ نسخه بدلها،زايد مى نمايد</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آگنده،آل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افگنده</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افگنده</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القرشى گفت</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پرهنى</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تختى فرشى از،آج،لب،آز،آل،مش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تختى و فرشى از</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زارزار</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اناءهاى،مش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باردانهاى</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دست</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موحش</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بخواند و او</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بياوردند</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نهادند</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شود</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 در</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 استانها</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ده</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در نهادند و</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همه طعام</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سيم،آب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سوم</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مستحقر است و اندك</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ايّوب،آج،لب،آل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ايوب</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نهادند</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آن گوسفند را</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 اند</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نسل و كرامت بركت</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ايوب،آج،لب،آل،مش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ايّوب</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ايوب</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فانّما</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بمرء</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 و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فصلها قسما</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اجرد عظمها</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 را</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فاحياها</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حسنى</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خريده بوديم،آب،آز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نديده بوديم</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گفتيم</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كردمى</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دحيه كلبى</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برخواستى</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مى آيد،مش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كار است</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بنتى</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آفريده است</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تعالى تو را از وى دخترى خواهد داد</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بهشت خواهد آمدن</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چوبى ها گرفتم،آب،آز،مش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چوبى فرا هاگرفتم</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ليف بازافگندم و</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چيزى بگوى كه خدا بپسندد،ديگر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 مگويى كه خداى تعالى نپسندد</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 و حلل</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حورى</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اللّه و محمدا رسول اللّه</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مراد جعفر بن ابى طالب باشد ظاهرا از نظر تاريخى نبايد درست باشد،چه او در زمان برگزارى اين مراسم در مدينه نبوده است</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النّساء</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تفدى بعمّات</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همچنين بيت او،مش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بيت او را</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تحصّنن،ديگر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تحصن،چاپ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قد خصّنا</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خير</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اعنى نبى</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السور،به قياس با نسخه آط،و ديگر نسخه بدلها،تصحيح شد</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الاشهل</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الخلق</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اسمعوا،چاپ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اسمعوا</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قولتى</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الشرف،به قياس با نسخۀ آط،تصحيح شد</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فاطمه</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ايمن گفت</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مى آمد</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بنشاند</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وقت شادى است</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بحرين،به قياس با نسخه آط،و ديگر نسخه بدلها،تصحيح شد</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شوهرى</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جنگ</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نگرديد،به قياس با نسخه آط و ديگر نسخه بدلها،تصحيح شد</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هفته،مش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يك هفته</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را</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بگذارم</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زدنى،آط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زدنى</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خنكاى،چاپ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هنگام</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اساس دقيقا بدين صورت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سرانئان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بالين،سرين در فرهنگها به معنى چيزى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هست،آيا سراينان همان سرينان است؟</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نيز،مش و از فاطمه نيز</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اى</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حطي،با توجّه به آط و ديگر نسخه بدلها تصحيح شد</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جلبى،چاپ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شوهرى</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شوهرى</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شملكما،با توجه به نسخۀ آط و ديگر نسخه بدلها،تصحيح شد</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قلوبكما،با توجه به نسخۀ آط،و ديگر نسخه بدلها،تصحيح شد</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هر دو</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بهشت</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خداى</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يسيئنى،آج،لب،آل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يسئنى</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لغضبها</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لرضاها</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بينم و بر تو اثر عروسى نباشد</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شبانگاه</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دنياوى و اخروى</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الدّارين خيرا،و</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تنها</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بماندند</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سلام</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سلام</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قيمت آن در دنيا</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كجاست</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على</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على</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 التّزويج</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مستحقّ آن باشند</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مبتداى</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امامه،به قياس با ديگر نسخه بدلها،تصحيح شد</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 خطاب را</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آنچه،كه با توجّه به نسخه بدلها و معنى عبارت زائد مى نمايد</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نارى اند</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بادى</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كوشكهايى</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هاست كه نور كند</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دنيايى</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السّاعة</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صاحبش</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متعاقب اند</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را به روز فايت شود به شب قضا كند</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 انقطاع،به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عليمان</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يبغضك يوما</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 كن</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كرانه</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نماز</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قفاى جنازه ها</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ايشان</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ايشان</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ساجدا و قائما</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 آن را</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از او صبر ندارد و</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مليح</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اقامت</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جمعها مقامات</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فايا،به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مآخذ لغت و شعر،تصحيح شد</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التّضييق</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تعالى</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قسطا</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نخوردند</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نپوشيدند</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آن كه</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كدام</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فرستاد به تصديق او</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مكشيد،با توجّه به آط و ديگر نسخه بدلها تصحيح شد</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غفارى</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 و از كبيره</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گناهى</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فروشد</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آيند و</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روز</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صدّقنى</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دروغزن مكن</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مرا راستگوى</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تأويل كه گفتم</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 به دروغ</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شدى</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استماع</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درآوريد در روضهاى مشك</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قيس</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نحبر،آل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تخسير</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بليعى،با توجّه به آط و ديگر نسخه بدلها تصحيح شد</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بگذارند</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قياس با ديگر نسخه بدلها،و با توجّه به معنى عبارت زايد مى نمود</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الكلمة</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ايشان</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خرور كنايتى است از بيم،يقال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 فلان في ضلالته و جهالته،و ما نيز گوييم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در نهاده است در فلان 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آن است كه</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يصبرا</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تبكى</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ايستاد</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تبكى</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بامير</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دريجها</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صبروا</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مخافات راست</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صبر كه كردند بر درويشى</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يكذبكم،به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فسيكون</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فقد،به قياس با نسخۀ آط و اتّفاق نسخه بدلها،تصحيح شد</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منابع شعر و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لزاما</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مفسّران</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را،مش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ديگر را</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خواتيم و،چاپ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حواميم و</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رسول عليه السّلام مرا گفت</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مزد دهد</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 عليهم</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كافر شدند او را ده حسنه بنويسد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ندارند</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است بطول و سنا و ملكت خداى عزّ و جل</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آياتها،آج،لب،آل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نشانها</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كننده</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خواستمانى</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فروفرستادمانى</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نشانى پس همه روز بودمى گردنهاى</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كردى</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 نو،كه با سياق آيه سازگارتر مى نمايد</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زود بود كه آيد</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ننگريستند</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نمى ترسند</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بيامدند،به قياس با نسخۀ آط و معنى آيه،تصحيح شد</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گفتند،به قياس با نسخۀ آط و معنى آيه،تصحيح شد</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ما بنى اسرايل</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نپروردم،آب،آج،لب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نپرورديم</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نعمتان،لب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نعمتان</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مانندگان،آج،لب،آل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گمراهان</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گرداگرد</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پيشين،آج،لب،آل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پيشينيان</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فروفرستاده شده است</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عصاى خود،آج،لب،آل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عصاى او</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دست خود</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مى فرمايى،آج،لب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مى فرمايند</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هستيد شما جمع شوندگان</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مى افگنى</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با خطى متفاوت از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عصيهم كه به قياس با نسخه بدلها،زايد مى نمايد</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ديدى آن را</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تا به خداى</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گردنده ايم</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گشتيم ما</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شب</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در پى در آمده ايد،آج،لب،آل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شماايد پيروى كردگان،كه در ترجمۀ متّبعون است برابر ضبط عربى اين نسخه ها</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آوردگان اند</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سلاح و برگ دارندگانيم،آج،لب،آل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 هستيم پرسلاح</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جايگاهى بزرگ،مش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مقامى بزرگ</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دريافتيم،به قياس با نسخۀ آط و معنى آيه،تصحيح شد</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موسى حقّا كه</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 به عصاى خود دريا را</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پاره اى،آج،لب،آل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گروهى</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 خلاف كردند در اين كلمه و در اخوات او</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فتحه خواندند بتفخيم به فتح طا</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بر او پيدا شد</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گفت</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العبّاس</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قربها،آط،آج،لب،آل،مش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ترا،به قياس با نسخۀ آب و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الابئاس</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بالكافرين ايشان كوبات</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صاحبه،به قياس بامه و مآخذ شعرى تصحيح شد</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ربانش،با توجّه به آط و ديگر نسخه بدلها،تصحيح شد</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يبطش،با توجه به آج تصحيح شد</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را گردن</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انوفها،به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خبرهاى</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پايان</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بكرم،با توجّه به آط و ديگر نسخه بدلها تصحيح شد</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ياد</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محمد چون</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درخت،كه به قياس با ديگر نسخه بدلها،و فحواى عبارت زايد مى نمود</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ظلمت،به قياس با نسخۀ آط،تصحيح شد</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بنده گرفتند</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تتقون،با توجه به ضبط قرآن مجيد،تصحيح شد</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ترسيد،با توجه به ضبط قسمت اخير آيه و به قياس با نسخۀ آط،تصحيح شد</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 بن عمير</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ترسيد</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زبان بودش</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گويى،ديگر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جمله تصحيح شد</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با ما بفرست</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خواستند</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هم</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جهانيم</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گفت فلان كس هزار بار ديوانه تر</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بگذاردند</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اين</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اسرايل</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صيدى</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افهم</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تركنى</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نكشتيى</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بپروردندى</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كردنى</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انداختن</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جنايت</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بپروردندى</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محيط،چاپ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تعلّل</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خواص قوم</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خواهم كردن</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او را تهديد،آج،لب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تهديد</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تاريك</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مفاجاة</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كه حاضرانى</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 سحار عليم،تا</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عيدى</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عيدى كه از آن فرعون و قومش</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شنبه بود</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اجماعشان،به قياس با نسخۀ آط،تصحيح شد</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آط،آو،آز،مش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اجرتى</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اين</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عصاى خود</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ابهام</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 او</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بيايند</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يك خانه</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آلوده</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كه</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بسريشند</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لشكركشى كرد،آج،لب،آل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 كشيد</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آب،آز،مستور،لب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النّواق،با توجّه به آط و ضبط ديگر نسخه بدلها تصحيح شد</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مسعود</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مستيقظ</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عجان،به قياس با ديگر نسخه بدلها و با توجّه به اعلام،تصحيح شد،همۀ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شميط بن عجلان</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فشقّت،لسان العرب و مآخذ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شقّت</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اقيها،به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منابع لغت و شعر،تصحيح شد</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شود،به قياس با نسخه آط و ديگر نسخه بدلها،تصحيح شد</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نماينده</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بگزرانيد،آب،آز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بدرانيد،مش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دريا بدر آمد</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اقامت كنندگان،آج،لب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كننده</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شنوند،آج،لب،آل،مش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شنوند</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بخوانى،آب،لب،آل،مش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نفع مى رسانند</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ترينان</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مى نمايد مرا،آج،لب،آل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نمايد مرا،مه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نمايد</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اوست</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مى دهد</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رنجور</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كسى كه مى ميراند</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حكمتى</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پسينان</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خزى مده</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فرود</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داد ستانند،آج،لب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 مى ستانند</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بازمى بيفگنند،مش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بازمى افگنند،آج،آل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نگونسار،لب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نگوسار</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دوزخ</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يكديگر</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نبوديم</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حمايت كننده</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بازگشتنى</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ارجمند و مهربان</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نمى پرهيزيد</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فرودمايگان</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رانده،به قياس با نسخۀ آط،تصحيح شد</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 كنندگان،آب،مش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 شدگان</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بگشاى</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گشادنى</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او،به قياس با نسخۀ آط،تصحيح شد</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برهانيدى،به قياس با نسخۀ آط،تصحيح شد</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كرده</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بماندگان،آل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بمندگان،آب،مش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باقيان</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بنبودند،آج،لب،آل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 و مهربان،آج،لب،آل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ارجمند مهربان</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مزدى</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بالايى</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آبگيرها</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فراگيريد،سخت فراگيريد شما جبّاران را</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تعملون،با توجّه به ضبط قرآن مجيد،تصحيح شد</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كنى،كه با توجّه به تصحيحى كه در معادل عربى آن صورت گرفت ترجمه نيز تصحيح شد</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خوى،آج،لب،آل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پيشينيان</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استاده ايم</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عبادت كنيم</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شكل</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جماعتى هندوان بودند</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سازد</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پرستد</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بزرگترين</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آبٰاءَنٰا كَذٰلِكَ يَفْعَلُونَ</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خونى</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الياء و كسر الميم</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عاقلا،چاپ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عاقلان</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قياس با ديگر نسخه بدلها و معنى عبارت زايد مى نمايد،آل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معبودى</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قوله،به قياس با نسخۀ آط،تصحيح شد</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خداى جهانيان</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دشمن خداى</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عليه السّلام</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گرماويه،آب،آز،مش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گرماوه اى</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بپرسيد</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بر كسى كنم،آج،لب،آل،مش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كنم بر كسى</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 كرد</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اى خاك برگرفت و با خاكستر بياميخت</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پيش او نشدم</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برخواستم</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فعد لنفسك ما يأتى</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ربّى</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خوابش شربتى</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الدّوله على همدانى</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عجب ابراهيم</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نمى دارى كه اين قدر حوالت به او مى كنى</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شدم</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داد</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دوايى مى كرد در خور او</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سلاح</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ريز و</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ملعقه</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بالفرقان</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طمع دارم</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مهمانان</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استغفار نگفت يعنى</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باشد</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گزشته</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بازپسين</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جميلت</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قبول عام در جملۀ امم</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پيغامبران،به قياس با آط و ديگر نسخه بدلها،و معنى عبارت،تصحيح شد</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گذارند</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يافتندى و حال آنكه مطيع فرمان الهى نشدند و ايمان نياوردند، خداوند تعالى آن جايها را</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را،آل،مه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ديگر نسخه بدلها،افزوده شد</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ديگر نسخه بدلها،افزوده شد</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اخزى،با توجّه به معاجم لغت تصحيح شد</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آن،به قياس با نسخۀ آط و همۀ نسخه بدلها زايد مى نمايد</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نمى،به قياس با ترجمۀ آيۀ در صفحات پيش و با توجه به ديگر نسخه بدلها تصحيح شد</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نمى،به قياس با ترجمۀ آيۀ در صفحات پيش و با توجه به ديگر نسخه بدلها تصحيح شد</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الغاوون</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دراندازند</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عابد و معبود و ضالّ و مضلّ را</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كنى،به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نهنهته</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خصومت مى كنند</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كنندگان</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النّفى،به قياس با ديگر نسخه بدلها،تصحيح شد</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خويش</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تمنّاى</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مالى</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نه اند</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قصۀ نوح آمد</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فحواى عبارت و ديگر نسخه بدلها،تصحيح شد</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 خود را</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برادرشان نوح</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 است بر سبيل تقريع و توبيخ</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حاكه</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حركه،چاپ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حاكه</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اساكفه</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بنرانم</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من</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اينان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رسول ما</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شحمت،به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برآرده،همۀ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بيچاره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متن با توجه به صورت ديگرى از همين كلمه،يعنى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بازماندند</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بنشستند</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قصه هود و قوم او آمد</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اَلْمُرْسَلِينَ </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تأنيث كرد آن را</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أَخُوهُمْ هُودٌ چون</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بترسيد</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أَسْئَلُكُمْ عَلَيْهِ مِنْ 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 سليمان گفت</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بردندى</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كنيزك،به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استوار،به قياس با نسخۀ آط،و ديگر نسخه بدلها،تصحيح شد</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بانك كنى،به قياس با نسخۀ آط،و ديگر نسخه بدلها و منابع تفسيرى،تصحيح شد</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من،به قياس با چاپ شعرانى و منابع شعر و لغت،تصحيح شد</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قياس با نسخۀ آط و ديگر نسخه بدلها،زايد مى نمايد</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بكيرى</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تعملون،به قياس با متن قرآن مجيد،تصحيح شد</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يكسان</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تخلقون،به قياس با ضبط قرآن مجيد،تصحيح شد</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زندگانى و مرگ</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حساب تو مى گويى</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رَبَّكَ لَهُوَ الْعَزِيزُ الرَّحِيمُ </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و تقدس</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صالح</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بريد</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سؤال نمى كنم شما را،آج،لب،آل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خواهم از شما</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مى كنى،با توجّه به ضبط مشترك آج،لب،آل،تصحيح شد</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بستانها</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درختهاى</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بريد</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جادوگران</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راستگويان</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 او را</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مرسانيد او را بدى</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مى آييد شما</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نرينگان</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ديگر نسخه بدلها،از قرآن مجيد افزوده شد</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ايد</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انايستى،آب،آج،لب،آل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بازنايستى</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آط برندكان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متن اختيار كرده ايم،اتّفاق ديگر نسخه بدلهاست</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باقى ماندگان،آب،مش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ماندگان،آج،لب،آل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بازماندگان</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كرده شدگان،مش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ترسانيده شدگان</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در اين</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الايكة</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پيمانه را،مه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پيمودن</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پيمايان</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برسنجيد،آب،مش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كنيد،مه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برسنجى</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مكاهيد</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خداى كه بيافريد</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اگر،كه با توجّه به معنى مجدد آيۀ در متن و ضبط نسخه بدلها زايد تشخيص داده شد</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پنداريم تو را از جملۀ دروغ گويندگان</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ها</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راستگويانى</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داناست،آج،لب،آل،مش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داناتر است</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سايه كه</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حديث قوم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 آمد</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الهضم المظلم،با توجّه به نسخۀ آط و ديگر نسخه بدلها،تصحيح شد</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تراكب،چاپ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تراكب</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هضيم،به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عظاما نخرة و ناخرة</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المعلّمين</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دليله</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ديگر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بارية</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راستگويى،مش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مى گويى</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نصيبى</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نسبى نه برادر دينى يعنى،مه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ايشان</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آن،به قياس با آط و ديگر نسخه بدلها،زايد مى نمايد</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باشيد</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ماندگانيم،با توجّه به آط و ديگر نسخه ها،تصحيح شد</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اندوهناك</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 اينان</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الايكة</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 الْأَيْكَةِ ،با توجّه به معنى و ديگر نسخه بدلها،زائد به نظر مى رسد</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 اينان</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قياس با نسخۀ آط و ديگر نسخه بدلها،تصحيح شد</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ايكه</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آط،افزوده شد</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آط،آب،آج،لب،آز،آل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ايشان</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مخدعان</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راستگويى</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شبانه</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سرايها،همۀ نسخه بدلها 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سردابها،به قياس با نسخۀ آط،تصحيح شد</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تبرّد</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صحرايى بر</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راحت آن بيافتند</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اين قرآن فروفرستادۀ</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جبريل امين</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نبود،آج،لب،آل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نيست</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دلالتى</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فروفرستاديم،آج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فروفرستاديمى آن را</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 آن را</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مى كنيم،آج،لب،آل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آورديم</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نيارند،آج،لب،آل،مش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آرند</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آنكه</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بيايد</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ديدى</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داده اند</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نياز نكرد</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يادداشت</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نسزد،آب،مش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 نبود</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توانايى نداشتند</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خداى خداى ديگرى،آط،مش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خداى خداى ديگر</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آط،خويشان نزديكت را</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فرودار بال خود را،آج،لب،آل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دار بال تو را</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كه قائم باشى</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گرديدن،آب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گردانيد</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بياگاهانم</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آيند،آب،آج،لب،آل،مش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مى آيند</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آيند،آب،آج،لب،آل،مش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مى آيند</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اندازند</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را</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بينى كه</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رودى</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شيفته مى شوند،آج،لب،آل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سرگشته شوند</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بدانند،به قياس با نسخۀ آط و با توجّه به معنى عبارت،تصحيح شد</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بگرويدند</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كردند خداى را</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 بستانند،آج،لب،آل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مكافات نمودند</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بازگردند،آج،لب،آل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بازمى گردند</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شايد كه مصدر باشد به معنى مفعول،كالرّضىّ بمعنى المرضى،و اين مذهب كوفيان باشد</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دارد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است،چنان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ارسلنا من رسول الّا بلسان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شناسند</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يعث</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اتّفاق نسخه بدلها،زايد مى نمود</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سبيئة</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فروفرستادمى فروفرستاديمى،آط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فروفرستادمانى</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قرآن</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مشاهير،با توجه به آط و ديگر نسخه ها،تصحيح شد</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احضار،آج،لب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اخصار</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تر</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يؤمنون</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عذاب</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سعيد</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 اين كافران گرفتار</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و</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آب،افزوده شد</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نامستحق را عذاب</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شيطان،با توجّه به ديگر نسخه بدلها،تصحيح شد</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الشّميل</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شيطان،به قياس با نسخۀ آط و ديگر نسخه بدلها و معنى عبارت،تصحيح شد</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فيعلان،به قياس با نسخۀ آط،و ديگر نسخه بدلها تصحيح شد</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مخوانيد</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رسيدگان</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بطعامى</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قدحى،با توجه به اتفاق نسخه بدلها،تصحيح شد</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 صاع</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خورد يك مرد از ما</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طعام،كه بر متن مرجّح مى نمايد</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فروفرستاد</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سنگين</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آب،آج،لب،آل،آز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احمشهم</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ارمصهم</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كدوهناكتر،آج،لب،آل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كدوناكتر،آز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كروهناكتر،مش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كدوه نانتر</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بار ديگر</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برنخواست</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دخل،با توجّه به آط و ديگر نسخه بدلها،تصحيح شد</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آط،افزوده شد</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دارد،با توجه به ديگر نسخه بدلها،از آط افزوده شد</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خوانى</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لهب فرستاد</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شما مى كنى</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يا،به قياس با نسخۀ آط و ديگر نسخه بدلها،زايد مى نمود</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نمازانت</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 بيند،آز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چون كه مى بيند،مش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خدا بيند</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مصنوعات</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گناهكارانند</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آط،از قرآن مجيد افزوده شد</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شاعران را و غاويان را جاهلان،با توجّه به نسخه بدلها و معنى آيه،تصحيح شد</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 جعفر صادق</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ايستادندى</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عطيف</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كه</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نعره و فريادى از سوز درون برآوردى</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طريقى</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المتسابّان</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يتعد</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 برآن است</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بنبرد،مش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نببرد</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فلم،به قياس با نسخۀ آط،و اتفاق نسخه بدلها،تصحيح شد</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النّكس</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عدوت،به قياس با نسخه آط و اتفاق نسخه بدلها،تصحيح شد</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اذا،به قياس با نسخه آط،تصحيح شد</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تلمنى،آط،آب،لب،آز،مش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يلمنى،به قياس با آج تصحيح شد</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تعريض</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يفسد معلول،همۀ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معلول،به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قرطبى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كبل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نبئت،به قياس با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همۀ نسخه 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مواعيد</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تؤاخذني،با توجّه به آط و ديگر نسخه بدلها تصحيح شد</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اقوم،به قياس با نسخۀ آج،تصحيح شد</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لم،به قياس با نسخۀ آط،تصحيح شد</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برعد</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قائلم</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آط،افزوده شد</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بالرّسول</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هريره،آل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ابو هريره</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گفت،آب،آز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كه گفت</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بازگرديدند</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مر،آب،آج،لب،آز،آل،مش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آيت كردن بر عموم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109070</Words>
  <Characters>474844</Characters>
  <CharactersWithSpaces>581281</CharactersWithSpaces>
  <Paragraphs>6913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2026-08-23T06:06:28Z</dcterms:created>
  <dc:creator>ghaemiyeh.com</dc:creator>
  <dc:description/>
  <dc:language>en-US</dc:language>
  <cp:lastModifiedBy/>
  <dcterms:modified xsi:type="dcterms:W3CDTF">2026-08-23T09:36:49Z</dcterms:modified>
  <cp:revision>1</cp:revision>
  <dc:subject/>
  <dc:title>روض الجنان و روح الجنان فی تفسیرالقرآن جلد 14</dc:title>
</cp:coreProperties>
</file>

<file path=docProps/custom.xml><?xml version="1.0" encoding="utf-8"?>
<Properties xmlns="http://schemas.openxmlformats.org/officeDocument/2006/custom-properties" xmlns:vt="http://schemas.openxmlformats.org/officeDocument/2006/docPropsVTypes"/>
</file>