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 الائمه الهداه فی شرح الزیاره الجامعه الکبیره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المرکز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بقیة القسم الرابع: الإمامة و معرفة الإمام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أَنْتُمُ  السَّبِیلُ  الأَعْظَمُ  وَالصِّرَاطُ الْأَقْوَمُ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سَبیلُ‌ الهدایة الأعظم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من هُم أهل الصّراط المستقیم ؟</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صفات أهل الصّراط المستقیم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نکتة ظریفة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الأئمّة ، قرآنٌ‌ وصراطٌ</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إشارة إلی‌ حال بعض أصحاب الأئمَّة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وَ شُهَدَاءُ  دَارِ الْفَنَاءِ  ، وَشُفَعَاءُ  دَارِ الْبَقَاءِ</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شهداء دار الفناء</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الأئمَّة شهداء الأعمال</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الإرتباط بین الأئمَّة والاُمم السابقة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نکتتان مهمَّتان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من هو الصحابی ؟</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هل إنَّ‌ الملائکة شهودٌ أیضاً ؟</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الأئمَّة شفعاء الآخرة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نکتةٌ‌ مُهمَّة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وَالرَّحْمَةُ  المَوْصُولَةِ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الأئمَّة هم الرّحمة الموصولة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التکالیف الشرعیَّة والرحمة الإلهیَّة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بعث الرسول والرحمة الإلهیّة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الأئمَّة هم الرحمة الإلهیَّة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نعمة الهدایة بواسطة الإمام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نعمة الأمان والمغفرة بواسطة الإمام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الرحمة العامَّة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الرحمة الخاصَّة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وَ الآْیَةُ  الَْمخْزُونَةُ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الأئمة هم الآیة المحزونة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نکتةٌ‌ مهمَّة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لماذا الآیة المخزونة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وَ الْأَمَانَةُ  الْمَحْفُوظَةُ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الأئمة هم الأمانة المحفوظة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 الْبَابُ  الْمُبْتَلَی بِهِ  النَّاسُ  من أتاکم نجا ومن لم یأتکم هلک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«الإبتلاء» لغةً‌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لماذا الإمتحان ؟</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فائدة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إِلَی اللَّهِ  تَدْعُونَ  ، وَعَلَیْهِ  تَدُلُّونَ  ، وَبِهِ  تُؤْمِنُونَ  ،وَلَهُ  تُسَلِّمُونَ  ، وَبِأَمْرِهِ  تَعْمَلُونَ  ، وَإِلَی سَبِیلِه ِتُرْشِدُونَ  ، وَبِقَوْلِهِ  تَحْکُمُونَ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الدعاة إلی‌ اللّه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الأئمَّة ومقام التسلیم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الأدلّاء علی‌ اللّه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العاملون بأمر الله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الحاکمون بقول اللّه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سَعِدَ مَنْ  وَالاکُمْ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ثَمَرةُ‌ مُوالاة الأئمَّة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وَهَلَکَ  مَنْ  عَادَاکُمْ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نتیجة معاداة الأئمَّة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وَخَابَ  مَنْ  جَحَدَکُمْ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خَیبةُ‌ المنکرین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وَضَلَّ  مَنْ  فَارَقَکُمْ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نتیجة مفارقة الأئمَّة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وَفَازَ مَنْ  تَمَسَّکَ  بِکُمْ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ثمرةُ‌ التمسُّک بالأئمَّة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وَأَمِنَ  مَنْ  لَجَأَ إِلَیْکُمْ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الآمنون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وَسَلِمَ  مَنْ  صَدَّقَکُمْ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سلامة المصدِّقین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وَهُدِیَ  مَنِ  اعْتَصَمَ  بِکُمْ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المهتدون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مَنِ  اتَّبَعَکُمْ  فَالْجَنَّةُ  مَأْوَاهُ  وَمَنْ  خَالَفَکُمْ  فَالنَّارُ مَثْوَاهُ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مکافئة الأتباع وجزاء المخالفین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الفرق بین کلمتی " مأوی‌ " و" مثوی‌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وَمَنْ  جَحَدَکُمْ  کَافِرٌ ، وَمَنْ  حَارَبَکُمْ  مُشْرِکٌ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المنکرون کَفَرة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وَمَنْ  رَدَّ عَلَیْکُمْ  فَهُوَ فِی أَسْفَلِ  دَرْکٍ  مِنَ  الْجَحِیمِ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أَشْهَدُ أَنَّ  هَذَا سَابِقٌ  لَکُمْ  فِیمَا مَضَی وَجَارٍ لَکُمْ  فِیمَا بَقِیَ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الشهادة بمقامات الأئمَّة العالیة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وَ أَنَّ  أَرْوَاحَکُمْ  وَنُورَکُمْ  وَطِینَتَکُمْ  وَاحِدَةٌ  ،طَابَتْ  وَطَهُرَتْ  ، بَعْضُها مِنْ  بَعْضٍ</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الطینة الواحدة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خَلَقَکُمْ  اللّهُ  أَنْوَاراً فَجَعَلَکُمْ  بِعَرْشِهِ  مُحْدِقِینَ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الخلقَة النوریَّة للأئمَّة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نوریَّة الأئمّة فی روایات أهل السنَّة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روایات خلقة الأئمَّة النوریَّة عند الشیعة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خَلَقَکُمْ  أَنْوَاراً فَجَعَلَکُمْ  بِعَرْشِهِ  مُحْدِقِینَ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إشارةٌ‌ إلی‌ فوائد مهمَّة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کلامٌ‌ فی العرش</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الأسماء المکتوبة علی‌ العرش</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حَتَّی مَنَّ  عَلَیْنَا بِکُمْ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المِنَّةُ‌ علی‌ أهل الأرض</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فی معنی‌ المنَّة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أقسام المنَّة الثلاث</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فَجَعَلَکُمُ  اللَّهُ  فِی بُیُوتٍ  أَذِنَ  اللّهُ  أَنْ  تُرْفَع َوَیُذْکَرَ فِیهَا اسْمُهُ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بیوت الرفعة والجلالة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بیوت أهل البیت فی الروایات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وَ جَعَلَ  صَلَواتَنَا عَلَیْکُمْ  وَمَا خَصَّنَا بِهِ  مِنْ  ولَایَتِکُمْ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المیثاق الإلهی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معنی‌ الصّلاة علی‌ محمد وآل محمد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المیثاق علی‌ الولایة فی الروایات</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الصلاة علی‌ النبیّ‌ تجدیدٌ للعهد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محاربة أعداء أهل البیت للشعائر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کیفیَّة الصلاة علی‌ محمّد صلّی‌ اللّهُ‌ علیه وآله وسلَّم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طِیباً لِخَلْقِنَا ، وَطَهَارَةً  لِأَنْفُسِنَا ،وَتَزْکِیَةً  لَنَا ، وَکَفَّارَةً  لِذُنُوبِنَا</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طیب الولادة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آثار اخری‌ للصلاة علی‌ النبیّ‌ وآله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فَکُنَّا عِنْدَهُ  مُسَلِّمِینَ  بِفَضْلِکُمْ  ،وَمَعْرُوفِینَ  بِتَصْدِیقِنَا إِیَّاکُمْ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أثرٌ آخر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فَبَلَغَ  اللَّهُ  بِکُمْ  أَشْرَفَ  مَحَلِّ  الْمُکَرَّمِینَ  ،وَأَعْلَی مَنَازِلِ  الْمُقَرَّبِینَ  ، وَأَرْفَعَ  دَرَجَاتِ  الْمُرْسَلِینَ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أشرف المحالّ‌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أفضلیَّة الأئمَّة علی‌ الأنبیاء الماضین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فَبَلَغَ  اللَّهُ  بِکُمْ  أَشْرَفَ  مَحَلِّ  الْمُکَرَّمِینَ  ، وَأَعْلَی مَنَازِلِ  الْمُقَرَّبِینَ  ، وَأَرْفَعَ  دَرَجَاتِ  الْمُرْسَلِینَ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أفضَلیَّة الأئمَّة وحدیث التشبیه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أفضلیَّة اخری‌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حَیْثُ  لَا یَلْحَقُهُ  لَاحِقٌ  ، وَلَا یَفُوقُهُ  فَائِقٌ  ،وَلَا یَسْبِقُهُ  سَابِقٌ  ، وَلَا یَطْمَعُ  فِی إِدْرَاکِهِ  طَامِعٌ</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المقام السامی</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ظهور مقام الأئمَّة للخلائق</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جَلَالَةَ  أَمْرِکُمْ  ، وَعِظَمَ  خَطَرِکُمْ  ،وَکِبَرَ شَأْنِکُمْ  ، وَتَمَامَ  نُورِکُمْ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النور التام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وَصِدْقَ  مَقَاعِدِکُمْ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مقاعد الصدق</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وَثَبَاتَ  مَقَامِکُمْ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المقام الثابت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وَشَرَفَ  مَحَلِّکُمْ  وَمَنْزِلَتِکُمْ  عِنْدَهُ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المنزلة الرفیعة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وَکَرَامَتَکُمْ  عَلَیْهِ  وَخَاصَّتَکُمْ  لَدَیْهِ  .وَقُرْبَ  مَنْزِلَتِکُمْ  مِنْهُ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قُرب المَنزلة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لماذا هذا التفصیل ؟</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القسم الخامس: بیان وعرض الإعتقادات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مقدمة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بِأَبِی أَنْتُمْ  وَأُمِّی وَأَهْلِی وَمَالِی وَأُسْرَتِی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منتهی‌ درجات الودّ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أُشْهِدُ اللَّهَ  وَأُشْهِدُکُمْ  أَنِّی مُؤْمِنٌ  بِکُمْ  وَبِمَا آمَنتُمْ  بِهِ  ،کَافِرٌ بِعَدُوِّکُمْ  وَبِمَا کَفَرْتُمْ  بِهِ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الولاء والبراءة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عرض الإیمان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أُشْهِدُ اللَّهَ  وَأُشْهِدُکُمْ  أَنِّی مُؤْمِنٌ  بِکُمْ  وَبِمَا آمَنتُمْ  بِهِ  ،کَافِرٌ بِعَدُوِّکُمْ  وَبِمَا کَفَرْتُمْ  بِهِ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تحقّق الإیمان بالبراءة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حبُّ‌ وبغضُ‌ أهل البیت فی الروایات</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 ثواب المحبَّة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2- أمیر البررة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3- المزاعم الکاذبة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4- طُوبی‌ للمحبّین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5- المؤمن والمنافق</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6- ملاک معرفة المنافقین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7- المبغضون فی یوم القیامة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8- المبغضون ودخولهم النار</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9- بغضُ‌ علیٍّ‌ بغضٌ‌ لرسول اللّه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10- محاربة رسول اللّه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11- عدو علیٍّ‌ عدوٌّ لرَّسول اللّه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12- حدیث مشهور</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13- موت المبغض علی‌ غیر ملّة الإسلام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14- علیٌّ‌ بابُ‌ حطَّة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فوائد قیِّمَة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لا للحیاد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مُسْتَبْصِرٌ بِشَأْنِکُمْ  وَبِضَلَالَةِ  مَنْ  خَالَفَکُمْ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المستبصرون بشأن الأئمَّة علیهم السلام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مُوَالٍ  لَکُمْ  وَلِأَوْلِیَائِکُمْ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موالاة أولیاء الأئمَّة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مُبْغِضٌ  لِأَعْدَائِکُمْ  وَمُعَادٍ لَهُمْ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سِلْمٌ  لِمَنْ  سَالَمَکُمْ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وَحَرْبٌ  لِمَنْ  حَارَبَکُمْ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مُحَقِّقٌ  لِمَا حَقَّقْتُمْ  ، مُبْطِلٌ  لِمَا أَبْطَلْتُمْ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مُطِیعٌ  لَکُمْ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عَارِفٌ  بِحَقِّکُمْ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العارفون بحقوق أهل البیت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مُقِرٌّ بِفَضْلِکُمْ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الإقرار بالفضائل</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مُحْتَمِلٌ  لِعِلْمِکُمْ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قبول علوم أهل البیت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مُحْتَجِبٌ  بِذِمَّتِکُمْ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ستار العهد والمیثاق</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مُعْتَرِفٌ  بِکُمْ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مُؤْمِنٌ  بِإِیَابِکُمْ  ، مُصَدِّقٌ  بِرَجْعَتِکُمْ  ،مُنْتَظِرٌ لِأَمْرِکُمْ  ، مُرْتَقِبٌ  لِدَوْلَتِکُمْ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دولة الإمام المهدی علیه السّلام والرّجعة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بحثٌ‌ حول الرَّجعة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قاعدة کلیَّة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الرجعة لغةً‌ و إصطلاحاً</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کلمات العلماء فی الرجعة</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فی معنی‌ الرَّجعة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الرجعة فی القرآن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الرجعة فی الروایات</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الرجعة فی الأدعیة والزیارات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الرجعة فی الاُمَم السابقة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شبهة فی الإستدلال بالأحادیث</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وقوع الرجعة فی زمن النبیّ‌ الأکرم صلّی‌ اللّهُ‌ علیه وآله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أسماء بعض القائلین بالرجعة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لماذا إختصَّ‌ الإعتقاد بالرجعة بالشیعة ؟</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بحث قصیر فی الظهور ودولة إمام العصر</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الجواب الإجمالی عن الأسئلة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تکالیف الاُمّة تجاه الإمام</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 معرفة الإمام:</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2. الطّاعة المطلقة والتسلیم المحض</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3. شکر النعم الواصلة بواسطة الإمام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4. محبّة محبّی الإمام وبغض مبغضیه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5. النّصرة للإمام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6. إحیاء أمر الإمام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7. الدعاء لإمام العصر المهدی</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8. انتظار الفرج</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آخِذٌ بِقَوْلِکُمْ ، عَامِلٌ  بِأَمْرِکُمْ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الإئتمار للإمام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مُسْتَجِیرٌ بِکُمْ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الإستجارة بالأئمَّة علیهم السّلام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زَائِرٌ لَکُمْ  ، لاَئِذٌ عَائِذٌ بِقُبُورِکُمْ  ، مُسْتَشْفِعٌ  إِلَی اللَّهِ  عَزَّوَجَلَّ  بِکُمْ  ، وَمُتَقَرِّبٌ  بِکُمْ  إِلَیْهِ  ،وَمُقَدِّمُکُمْ  أَمَامَ  طَلِبَتِی وَحَوَائِجِی</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ثلاث عقائد اخَر</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زَائِرٌ لَکُمْ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زیارة الأئمَّة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بحثٌ‌ حول زیارة القبور</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زیارة قبر الرسول فی الروایات</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الصحابة وتقبیل قبر النبیّ‌ صلّی‌ اللّهُ‌ علیه وآله وسلَّم</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روایات زیارة القبور</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زیارة القبور فی أقوال العلماء</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علماء أهل السنَّة وسیرة الزیارة</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نظرة فی برکات المشاهد المقدّسة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لاَئِذٌ عَائِذٌ بِقُبُورِکُمْ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اللائذون بقبور الأئمَّة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نماذج من التأریخ</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لواذ الحیوانات</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الإلتجاء بالحرم وحکمه الشرعی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مُسْتَشْفِعٌ  إِلَی اللَّهِ  عَزَّ وَجَلَّ  بِکُمْ  ، وَمُتَقَرِّبٌ  بِکُمْ  إِلَیْهِ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الإستشفاع بالأئمَّة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بحثٌ‌ حول الشفاعة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ما هی الشفاعة ؟</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الولایة للّه جمیعاً</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العزَّة للّه جمیعاً</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القدرة للّه جمیعاً</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علم الغیب للّه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الشفاعة للّه جمیعاً</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المقام المحمود للنّبی</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شفاعة القرآن و العترة</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الشفاعة فی منظار علماء الشِّیعة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من لا تناله الشفاعة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وَمُتِقَرِّبٌ  بِکُمْ  إِلَیْهِ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التقرُّب بالأئمَّة إلی‌ اللّه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بحثٌ‌ حول التوسّل</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وَ مُقَدِّمُکُمْ  أَمَامَ  طَلِبَتِی وَحَوَائِجِی وَإِرَادَتِی فِی کُلِّ  أَحْوَالِی وَأُمُورِی</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أقرب الوسائل النبیُّ‌ وآله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کلُّ‌ الطلبات والحاجات</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وَمُقَدِّمُکُمْ  أَمَامَ  طَلِبَتِی</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فِی کُلِّ  أَحْوَالِی</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مُؤْمِنٌ  بِسِرِّکُمْ  وَعَلَانِیَتِکُمْ  وَشَاهِدِکُمْ  وَغَائِبِکُمْ  وَأَوَّلِکُمْ  وَآخِرِکُمْ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إعتقادات اخری‌</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وَمُفَوِّضٌ  فِی ذَلِکَ  کُلِّهِ  إِلَیْکُمْ  ، وَمُسَلِّمٌ  فِیهِ  مَعَکُمْ</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تفویض الأمر إلی‌ الأئمَّة</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وَ قَلْبِی لَکُمْ  مُسَلِّمٌ  وَرَأْیِی لَکُمْ  تَبَعٌ  ،وَنُصْرَتِی لَکُمْ  مُعَدَّةٌ</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التسلیم القلبی والمتابعة القطعیّة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حَتَّی یُحْیِیَ  اللَّهُ  تَعَالَی دِینَهُ  بِکُمْ  ، وَیَرُدَّکُمْ  فِی أَیَّامِهِ  ،وَیُظْهِرَکُمْ  لِعَدْلِهِ  ، وَیُمَکِّنَکُمْ  فِی أَرْضِهِ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الأئمَّة حَفظَة دین اللّه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شأن الأئمَّة فی الإسلام</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الأئمَّة ومحاربة الباطل</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الجهاد فی جبهة التوحید</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الجبر والإختیار وقصَّة لطیفة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جبهة الصوفیة والغلاة</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جبهة القیاس</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جبهة الأحکام</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الإمام الهادی وإستسقاء المسیحیین</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قصَّة الرمّانة</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عصر الإمام المهدی وإحیاء الدین</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نظرة إلی‌ سیاسة خلفاء الجور</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ضرورة التأیید الإلهی وانصیاع الاُمَّة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وَیَرُدَّکُمْ  فِی أَیَّامِهِ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وَیُظْهِرَکُمْ  لِعَدْلِهِ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وَیُمَکِّنَکُمْ  فِی أَرْضِهِ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وظیفتنا فی زمن الغیبة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فَمَعَکُمْ  مَعَکُمْ  لاَ مَعَ  غَیْرِکُمْ</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مع الأئمّة لامع غیرهم</w:t>
        </w:r>
        <w:r>
          <w:tab/>
        </w:r>
        <w:r>
          <w:fldChar w:fldCharType="begin"/>
        </w:r>
        <w:r>
          <w:instrText xml:space="preserve">PAGEREF 265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708_135620"/>
    <w:bookmarkEnd w:id="0"/>
    <w:p>
      <w:pPr>
        <w:pStyle w:val="Heading2"/>
      </w:pPr>
      <w:bookmarkStart w:id="174" w:name="_Toc1"/>
      <w:r>
        <w:t>اشارة</w:t>
      </w:r>
      <w:bookmarkEnd w:id="174"/>
    </w:p>
    <w:p>
      <w:pPr>
        <w:pStyle w:val="BookText"/>
      </w:pPr>
      <w:r>
        <w:rPr>
          <w:rFonts w:ascii="IRNazanin" w:hAnsi="IRNazanin" w:eastAsia="IRNazanin" w:cs="IRNazanin"/>
          <w:lang w:bidi="fa-IR"/>
          <w:color w:val="111111"/>
          <w:sz w:val="28"/>
          <w:szCs w:val="28"/>
          <w:rtl/>
        </w:rPr>
        <w:t xml:space="preserve">عنوان و نام پدیدآور:مع الائمة الهداة فی شرح الزیارةالجامعةالکبیرة/ تالیف السیدعلی الحسینی المیلانی.</w:t>
      </w:r>
    </w:p>
    <w:p>
      <w:pPr>
        <w:pStyle w:val="BookText"/>
      </w:pPr>
      <w:r>
        <w:rPr>
          <w:rFonts w:ascii="IRNazanin" w:hAnsi="IRNazanin" w:eastAsia="IRNazanin" w:cs="IRNazanin"/>
          <w:lang w:bidi="fa-IR"/>
          <w:color w:val="111111"/>
          <w:sz w:val="28"/>
          <w:szCs w:val="28"/>
          <w:rtl/>
        </w:rPr>
        <w:t xml:space="preserve">مشخصات نشر:قم: مرکزالحقائق الاسلامیه، ۱۴۳۲ ق.-= ۱۳۹۰ -</w:t>
      </w:r>
    </w:p>
    <w:p>
      <w:pPr>
        <w:pStyle w:val="BookText"/>
      </w:pPr>
      <w:r>
        <w:rPr>
          <w:rFonts w:ascii="IRNazanin" w:hAnsi="IRNazanin" w:eastAsia="IRNazanin" w:cs="IRNazanin"/>
          <w:lang w:bidi="fa-IR"/>
          <w:color w:val="111111"/>
          <w:sz w:val="28"/>
          <w:szCs w:val="28"/>
          <w:rtl/>
        </w:rPr>
        <w:t xml:space="preserve">مشخصات ظاهری:4ج.</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شابک:دوره 978-600-5348-46-0 : ؛ ۷۰۰۰۰ ریال : ج.۱ 978-600-5348-47-7 : ؛ ۱۲۰۰۰۰ ریال : ج.۲ 978-600-5348-79-8 : ؛ ۱۲۰۰۰۰ ریال : ج.۳ 978-600-5348-80-4 : ؛ ج.۴: 978-600-5348-94-1</w:t>
      </w:r>
    </w:p>
    <w:p>
      <w:pPr>
        <w:pStyle w:val="BookText"/>
      </w:pPr>
      <w:r>
        <w:rPr>
          <w:rFonts w:ascii="IRNazanin" w:hAnsi="IRNazanin" w:eastAsia="IRNazanin" w:cs="IRNazanin"/>
          <w:lang w:bidi="fa-IR"/>
          <w:color w:val="111111"/>
          <w:sz w:val="28"/>
          <w:szCs w:val="28"/>
          <w:rtl/>
        </w:rPr>
        <w:t xml:space="preserve">یادداشت:ج.۲ (چاپ اول: ۱۴۳۴ق. = ۱۳۹۲) (فیپا).</w:t>
      </w:r>
    </w:p>
    <w:p>
      <w:pPr>
        <w:pStyle w:val="BookText"/>
      </w:pPr>
      <w:r>
        <w:rPr>
          <w:rFonts w:ascii="IRNazanin" w:hAnsi="IRNazanin" w:eastAsia="IRNazanin" w:cs="IRNazanin"/>
          <w:lang w:bidi="fa-IR"/>
          <w:color w:val="111111"/>
          <w:sz w:val="28"/>
          <w:szCs w:val="28"/>
          <w:rtl/>
        </w:rPr>
        <w:t xml:space="preserve">یادداشت:ج. ۳ (چاپ اول: ۱۴۳۵ ق.= ۱۳۹۳).</w:t>
      </w:r>
    </w:p>
    <w:p>
      <w:pPr>
        <w:pStyle w:val="BookText"/>
      </w:pPr>
      <w:r>
        <w:rPr>
          <w:rFonts w:ascii="IRNazanin" w:hAnsi="IRNazanin" w:eastAsia="IRNazanin" w:cs="IRNazanin"/>
          <w:lang w:bidi="fa-IR"/>
          <w:color w:val="111111"/>
          <w:sz w:val="28"/>
          <w:szCs w:val="28"/>
          <w:rtl/>
        </w:rPr>
        <w:t xml:space="preserve">یادداشت:ج.۴(چاپ اول: ۱۴۳۷ق.= ۱۳۹۴)(فیپا).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قراردادی:زیارتنامه جامعه کبیره .شرح</w:t>
      </w:r>
    </w:p>
    <w:p>
      <w:pPr>
        <w:pStyle w:val="BookText"/>
      </w:pPr>
      <w:r>
        <w:rPr>
          <w:rFonts w:ascii="IRNazanin" w:hAnsi="IRNazanin" w:eastAsia="IRNazanin" w:cs="IRNazanin"/>
          <w:lang w:bidi="fa-IR"/>
          <w:color w:val="111111"/>
          <w:sz w:val="28"/>
          <w:szCs w:val="28"/>
          <w:rtl/>
        </w:rPr>
        <w:t xml:space="preserve">موضوع:زیارتنامه جامعه کبیره -- نقد و تفسیر</w:t>
      </w:r>
    </w:p>
    <w:p>
      <w:pPr>
        <w:pStyle w:val="BookText"/>
      </w:pPr>
      <w:r>
        <w:rPr>
          <w:rFonts w:ascii="IRNazanin" w:hAnsi="IRNazanin" w:eastAsia="IRNazanin" w:cs="IRNazanin"/>
          <w:lang w:bidi="fa-IR"/>
          <w:color w:val="111111"/>
          <w:sz w:val="28"/>
          <w:szCs w:val="28"/>
          <w:rtl/>
        </w:rPr>
        <w:t xml:space="preserve">رده بندی دیویی:۲۹۷/۷۷۷</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۲۷۱/۲۰۲ /ح۵۶ ۱۳۹۰</w:t>
      </w:r>
    </w:p>
    <w:p>
      <w:pPr>
        <w:pStyle w:val="BookText"/>
      </w:pPr>
      <w:r>
        <w:rPr>
          <w:rFonts w:ascii="IRNazanin" w:hAnsi="IRNazanin" w:eastAsia="IRNazanin" w:cs="IRNazanin"/>
          <w:lang w:bidi="fa-IR"/>
          <w:color w:val="111111"/>
          <w:sz w:val="28"/>
          <w:szCs w:val="28"/>
          <w:rtl/>
        </w:rPr>
        <w:t xml:space="preserve">سرشناسه:حسینی میلانی، سیدعلی، ۱۳۲۶ -</w:t>
      </w:r>
    </w:p>
    <w:p>
      <w:pPr>
        <w:pStyle w:val="BookText"/>
      </w:pPr>
      <w:r>
        <w:rPr>
          <w:rFonts w:ascii="IRNazanin" w:hAnsi="IRNazanin" w:eastAsia="IRNazanin" w:cs="IRNazanin"/>
          <w:lang w:bidi="fa-IR"/>
          <w:color w:val="111111"/>
          <w:sz w:val="28"/>
          <w:szCs w:val="28"/>
          <w:rtl/>
        </w:rPr>
        <w:t xml:space="preserve">شناسه افزوده:مرکز الحقائق الاسلامیه</w:t>
      </w:r>
    </w:p>
    <w:p>
      <w:pPr>
        <w:pStyle w:val="BookText"/>
      </w:pPr>
      <w:r>
        <w:rPr>
          <w:rFonts w:ascii="IRNazanin" w:hAnsi="IRNazanin" w:eastAsia="IRNazanin" w:cs="IRNazanin"/>
          <w:lang w:bidi="fa-IR"/>
          <w:color w:val="111111"/>
          <w:sz w:val="28"/>
          <w:szCs w:val="28"/>
          <w:rtl/>
        </w:rPr>
        <w:t xml:space="preserve">شماره کتابشناسی ملی:۲۵۹۳۷۲۹</w:t>
      </w:r>
    </w:p>
    <w:p>
      <w:pPr>
        <w:pStyle w:val="Heading2"/>
      </w:pPr>
      <w:bookmarkStart w:id="175" w:name="_Toc2"/>
      <w:r>
        <w:t>اشارة</w:t>
      </w:r>
      <w:bookmarkEnd w:id="17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الائمة الهداة فی شرح الزیارةالجامعةالکبیرة</w:t>
      </w:r>
    </w:p>
    <w:p>
      <w:pPr>
        <w:pStyle w:val="BookText"/>
      </w:pPr>
      <w:r>
        <w:rPr>
          <w:rFonts w:ascii="IRNazanin" w:hAnsi="IRNazanin" w:eastAsia="IRNazanin" w:cs="IRNazanin"/>
          <w:lang w:bidi="fa-IR"/>
          <w:color w:val="111111"/>
          <w:sz w:val="28"/>
          <w:szCs w:val="28"/>
          <w:rtl/>
        </w:rPr>
        <w:t xml:space="preserve">تالیف السیدعلی الحسینی المیلانی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708_135624"/>
    <w:bookmarkEnd w:id="1"/>
    <w:p>
      <w:pPr>
        <w:pStyle w:val="Heading2"/>
      </w:pPr>
      <w:bookmarkStart w:id="176" w:name="_Toc3"/>
      <w:r>
        <w:t>کلمة المرکز</w:t>
      </w:r>
      <w:bookmarkEnd w:id="176"/>
    </w:p>
    <w:p>
      <w:pPr>
        <w:pStyle w:val="BookText"/>
      </w:pPr>
      <w:r>
        <w:rPr>
          <w:rFonts w:ascii="IRNazanin" w:hAnsi="IRNazanin" w:eastAsia="IRNazanin" w:cs="IRNazanin"/>
          <w:lang w:bidi="fa-IR"/>
          <w:color w:val="111111"/>
          <w:sz w:val="28"/>
          <w:szCs w:val="28"/>
          <w:rtl/>
        </w:rPr>
        <w:t xml:space="preserve">یسرّ مرکز (الحقائق الإسلامیّة) أنْ‌ یقدّم إلی المکتبة الإسلامیة کتاب (مع الأئمّة الهداة فی شرح الزّیارة الجامعة)، الذی أتحف به سیّدنا الفقیه المحقّق آیة اللّه الحاج السیّد علی الحسینی المیلانی - دامت برکاته - أهل الولاء للنبیّ‌ وأهل بیته الأطهار علیهم الصّلاة والسّلام، فی محاضراتٍ‌ متواصلة ألقاها فی الحوزة العلمیة بقم باللّغة الفارسیّة، فقام المرکز بترجمتها إلی اللغة العربیّة، کما سیبادر إلی ترجمتها إلی اللّغات الأخری أیضاً، لیعمّ‌ نفعها المؤمنین فی مشارق الأرض ومغاربها إن شاء اللّه.</w:t>
      </w:r>
    </w:p>
    <w:p>
      <w:pPr>
        <w:pStyle w:val="BookText"/>
      </w:pPr>
      <w:r>
        <w:rPr>
          <w:rFonts w:ascii="IRNazanin" w:hAnsi="IRNazanin" w:eastAsia="IRNazanin" w:cs="IRNazanin"/>
          <w:lang w:bidi="fa-IR"/>
          <w:color w:val="111111"/>
          <w:sz w:val="28"/>
          <w:szCs w:val="28"/>
          <w:rtl/>
        </w:rPr>
        <w:t xml:space="preserve">لقد شرح سیّدنا الزیارة الجامعة علی ضوء آیات الکتاب الکریم والروایات المعتبرة، وعلی أساس الاُصول الثابتة فی مباحث الإمامة فی علم الکلام، بما لم یسبقه أحدٌ فی هذا الباب فیما نعلم.</w:t>
      </w:r>
    </w:p>
    <w:p>
      <w:pPr>
        <w:pStyle w:val="BookText"/>
      </w:pPr>
      <w:r>
        <w:rPr>
          <w:rFonts w:ascii="IRNazanin" w:hAnsi="IRNazanin" w:eastAsia="IRNazanin" w:cs="IRNazanin"/>
          <w:lang w:bidi="fa-IR"/>
          <w:color w:val="111111"/>
          <w:sz w:val="28"/>
          <w:szCs w:val="28"/>
          <w:rtl/>
        </w:rPr>
        <w:t xml:space="preserve">ولقد بذل الإخوة المحقّقون فی المرکز جهداً کبیراً فی تصحیح الکتاب وإرجاع المطالب إلی المصادر الأصلیّة وإخراجه منقّحاً بقدر الإمکان، وسیقع فی أربعة أجزاءٍ‌ مع الفهارس التفصیلیّة فی الجزء الأخیر.</w:t>
      </w:r>
    </w:p>
    <w:p>
      <w:pPr>
        <w:pStyle w:val="BookText"/>
      </w:pPr>
      <w:r>
        <w:rPr>
          <w:rFonts w:ascii="IRNazanin" w:hAnsi="IRNazanin" w:eastAsia="IRNazanin" w:cs="IRNazanin"/>
          <w:lang w:bidi="fa-IR"/>
          <w:color w:val="111111"/>
          <w:sz w:val="28"/>
          <w:szCs w:val="28"/>
          <w:rtl/>
        </w:rPr>
        <w:t xml:space="preserve">فإلیکم الجزء الثالث من هذا الکتاب، ومن اللّه التوفیق.</w:t>
      </w:r>
    </w:p>
    <w:p>
      <w:pPr>
        <w:pStyle w:val="BookText"/>
      </w:pPr>
      <w:r>
        <w:rPr>
          <w:rFonts w:ascii="IRNazanin" w:hAnsi="IRNazanin" w:eastAsia="IRNazanin" w:cs="IRNazanin"/>
          <w:lang w:bidi="fa-IR"/>
          <w:color w:val="111111"/>
          <w:sz w:val="28"/>
          <w:szCs w:val="28"/>
          <w:rtl/>
        </w:rPr>
        <w:t xml:space="preserve">مرکز الحقائق الإسلامیة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1708_135626"/>
    <w:bookmarkEnd w:id="2"/>
    <w:p>
      <w:pPr>
        <w:pStyle w:val="Heading2"/>
      </w:pPr>
      <w:bookmarkStart w:id="177" w:name="_Toc4"/>
      <w:r>
        <w:t>کلمة المؤلّف</w:t>
      </w:r>
      <w:bookmarkEnd w:id="177"/>
    </w:p>
    <w:p>
      <w:pPr>
        <w:pStyle w:val="BookText"/>
      </w:pPr>
      <w:r>
        <w:rPr>
          <w:rFonts w:ascii="IRNazanin" w:hAnsi="IRNazanin" w:eastAsia="IRNazanin" w:cs="IRNazanin"/>
          <w:lang w:bidi="fa-IR"/>
          <w:color w:val="111111"/>
          <w:sz w:val="28"/>
          <w:szCs w:val="28"/>
          <w:rtl/>
        </w:rPr>
        <w:t xml:space="preserve">الحمد للّه‌ربّ‌ العالمین، والصّلاة والسّلام علی سیّدنا محمدٍ وآله الطّاهرین المعصومین، ولعنة اللّه علی أعدائهم أجمعین من الأوّلین والآخرین.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فهذا هو الجزء الثالث من کتابنا (مع الأئمة الهداة فی شرح الزیارة الجامعة)، نقدّمه لأهل الولاء لأهل البیت المعصومین صلوات اللّه وسلامه علیهم أجمعین، راجیاً منهم الدّعاء، ومن اللّه القبول، بمحمد وآله الطّاهرین.</w:t>
      </w:r>
    </w:p>
    <w:p>
      <w:pPr>
        <w:pStyle w:val="BookText"/>
      </w:pPr>
      <w:r>
        <w:rPr>
          <w:rFonts w:ascii="Amiri" w:hAnsi="Amiri" w:eastAsia="Amiri" w:cs="Amiri"/>
          <w:lang w:bidi="ar-SA"/>
          <w:color w:val="111111"/>
          <w:sz w:val="28"/>
          <w:szCs w:val="28"/>
          <w:rtl/>
        </w:rPr>
        <w:t xml:space="preserve">علیّ‌ الحسینیّ‌ المیلانیّ‌</w:t>
      </w:r>
    </w:p>
    <w:p>
      <w:pPr>
        <w:pStyle w:val="BookText"/>
      </w:pPr>
      <w:r>
        <w:rPr>
          <w:rFonts w:ascii="Times New Roman" w:hAnsi="Times New Roman" w:eastAsia="Times New Roman" w:cs="Times New Roman"/>
          <w:lang w:val="en-US" w:bidi="en-US"/>
          <w:color w:val="111111"/>
          <w:sz w:val="28"/>
          <w:szCs w:val="28"/>
          <w:rtl/>
        </w:rPr>
        <w:t xml:space="preserve">1435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بقیّة القسم الرابع</w:t>
      </w:r>
    </w:p>
    <w:p>
      <w:pPr>
        <w:pStyle w:val="BookText"/>
      </w:pPr>
      <w:r>
        <w:rPr>
          <w:rFonts w:ascii="Amiri" w:hAnsi="Amiri" w:eastAsia="Amiri" w:cs="Amiri"/>
          <w:lang w:bidi="ar-SA"/>
          <w:color w:val="111111"/>
          <w:sz w:val="28"/>
          <w:szCs w:val="28"/>
          <w:rtl/>
        </w:rPr>
        <w:t xml:space="preserve">الإمامة و معرفة الإمام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 السَّبِیلُ‌ الْأَعْظَمُ‌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العبارة ما بین المعقوفتین وردت فی بعض نسخ الزیارة الجامعة الکبیرة .</w:t>
      </w:r>
    </w:p>
    <w:p>
      <w:pPr>
        <w:pStyle w:val="BookText"/>
      </w:pPr>
      <w:r>
        <w:rPr>
          <w:rFonts w:ascii="Amiri" w:hAnsi="Amiri" w:eastAsia="Amiri" w:cs="Amiri"/>
          <w:lang w:bidi="ar-SA"/>
          <w:color w:val="111111"/>
          <w:sz w:val="28"/>
          <w:szCs w:val="28"/>
          <w:rtl/>
        </w:rPr>
        <w:t xml:space="preserve">وَالصِّرَاطُ الْأَقْوَمُ‌ ، وَشُهَدَاءُ‌ دَارِالْفَنَاءِ‌ ، وَشُفَعَاءُ‌ دَارِ الْبَقَاءِ‌ ، وَالرَّحْمَةُ‌ الْمَوْصُولَةُ‌ ، وَالآْیَةُ‌ الَْمخْزُونَةُ‌ ، وَالْأَمَانَةُ‌ الَْمحْفُوظَةُ‌ ، وَالْبَابُ‌ الْمُبْتَلَی بِهِ‌ النَّاسُ‌.</w:t>
      </w:r>
    </w:p>
    <w:p>
      <w:pPr>
        <w:pStyle w:val="BookText"/>
      </w:pPr>
      <w:r>
        <w:rPr>
          <w:rFonts w:ascii="Amiri" w:hAnsi="Amiri" w:eastAsia="Amiri" w:cs="Amiri"/>
          <w:lang w:bidi="ar-SA"/>
          <w:color w:val="111111"/>
          <w:sz w:val="28"/>
          <w:szCs w:val="28"/>
          <w:rtl/>
        </w:rPr>
        <w:t xml:space="preserve">مَنْ‌ أَتَاکُمْ‌ نَجَا وَمَنْ‌ لَمْ‌ یَأْتِکُمْ‌ هَلَکَ‌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1708_135632"/>
    <w:bookmarkEnd w:id="3"/>
    <w:p>
      <w:pPr>
        <w:pStyle w:val="Heading2"/>
      </w:pPr>
      <w:bookmarkStart w:id="178" w:name="_Toc5"/>
      <w:r>
        <w:t>بقیة القسم الرابع: الإمامة و معرفة الإمام</w:t>
      </w:r>
      <w:bookmarkEnd w:id="178"/>
    </w:p>
    <w:p>
      <w:pPr>
        <w:pStyle w:val="Heading3"/>
      </w:pPr>
      <w:bookmarkStart w:id="179" w:name="_Toc6"/>
      <w:r>
        <w:t>أَنْتُمُ  السَّبِیلُ  الأَعْظَمُ  وَالصِّرَاطُ الْأَقْوَمُ</w:t>
      </w:r>
      <w:bookmarkEnd w:id="179"/>
    </w:p>
    <w:p>
      <w:pPr>
        <w:pStyle w:val="Heading4"/>
      </w:pPr>
      <w:bookmarkStart w:id="180" w:name="_Toc7"/>
      <w:r>
        <w:t>سَبیلُ‌ الهدایة الأعظم</w:t>
      </w:r>
      <w:bookmarkEnd w:id="180"/>
    </w:p>
    <w:p>
      <w:pPr>
        <w:pStyle w:val="BookText"/>
      </w:pPr>
      <w:r>
        <w:rPr>
          <w:rFonts w:ascii="IRNazanin" w:hAnsi="IRNazanin" w:eastAsia="IRNazanin" w:cs="IRNazanin"/>
          <w:lang w:bidi="fa-IR"/>
          <w:color w:val="111111"/>
          <w:sz w:val="28"/>
          <w:szCs w:val="28"/>
          <w:rtl/>
        </w:rPr>
        <w:t xml:space="preserve">إنَّ‌ کلمة " السبیل " تختلف عن کلمة " الصّراط " ، وإن إستعملت إحداهما بَدَلَ‌ الاُخری‌ فی بعض الأحیان ، لأنّ‌ مفهوم لفظ «الصّراط» أخص .</w:t>
      </w:r>
    </w:p>
    <w:p>
      <w:pPr>
        <w:pStyle w:val="BookText"/>
      </w:pPr>
      <w:r>
        <w:rPr>
          <w:rFonts w:ascii="IRNazanin" w:hAnsi="IRNazanin" w:eastAsia="IRNazanin" w:cs="IRNazanin"/>
          <w:lang w:bidi="fa-IR"/>
          <w:color w:val="111111"/>
          <w:sz w:val="28"/>
          <w:szCs w:val="28"/>
          <w:rtl/>
        </w:rPr>
        <w:t xml:space="preserve">قال الراغب الإصفهانی :</w:t>
      </w:r>
    </w:p>
    <w:p>
      <w:pPr>
        <w:pStyle w:val="BookText"/>
      </w:pPr>
      <w:r>
        <w:rPr>
          <w:rFonts w:ascii="Amiri" w:hAnsi="Amiri" w:eastAsia="Amiri" w:cs="Amiri"/>
          <w:lang w:bidi="ar-SA"/>
          <w:color w:val="111111"/>
          <w:sz w:val="28"/>
          <w:szCs w:val="28"/>
          <w:rtl/>
        </w:rPr>
        <w:t xml:space="preserve">« السبیل : الطریق الّذی فیه سُهولَة »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المفردات فی غریب القرآن : 223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الطریق المعبَّد الّذی یسلُکُه الناس بسهولة .</w:t>
      </w:r>
    </w:p>
    <w:p>
      <w:pPr>
        <w:pStyle w:val="BookText"/>
      </w:pPr>
      <w:r>
        <w:rPr>
          <w:rFonts w:ascii="IRNazanin" w:hAnsi="IRNazanin" w:eastAsia="IRNazanin" w:cs="IRNazanin"/>
          <w:lang w:bidi="fa-IR"/>
          <w:color w:val="111111"/>
          <w:sz w:val="28"/>
          <w:szCs w:val="28"/>
          <w:rtl/>
        </w:rPr>
        <w:t xml:space="preserve">ومن هنا ، فإنَّ‌ الّذی یبدو للنظر هو إنَّ‌ مفهوم السبیل قریبٌ‌ من مفهوم الطریق، وقد ذکر التفاوت بینهما فی کتب اللّغة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القرآن الکریم :</w:t>
      </w:r>
    </w:p>
    <w:p>
      <w:pPr>
        <w:pStyle w:val="BookText"/>
      </w:pPr>
      <w:r>
        <w:rPr>
          <w:rFonts w:ascii="Amiri" w:hAnsi="Amiri" w:eastAsia="Amiri" w:cs="Amiri"/>
          <w:lang w:bidi="ar-SA"/>
          <w:color w:val="111111"/>
          <w:sz w:val="28"/>
          <w:szCs w:val="28"/>
          <w:rtl/>
        </w:rPr>
        <w:t xml:space="preserve">« وَ جَعَلَ‌ لَکُمْ‌ فِیها سُبُلاً»3  .</w:t>
      </w:r>
    </w:p>
    <w:p>
      <w:pPr>
        <w:pStyle w:val="BookText"/>
      </w:pPr>
      <w:r>
        <w:rPr>
          <w:rFonts w:ascii="IRNazanin" w:hAnsi="IRNazanin" w:eastAsia="IRNazanin" w:cs="IRNazanin"/>
          <w:lang w:bidi="fa-IR"/>
          <w:color w:val="111111"/>
          <w:sz w:val="28"/>
          <w:szCs w:val="28"/>
          <w:rtl/>
        </w:rPr>
        <w:t xml:space="preserve">أی: لکی تهتدوا وتصلوا إلی‌ مقصدکم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الراغب الإصفهانی :</w:t>
      </w:r>
    </w:p>
    <w:p>
      <w:pPr>
        <w:pStyle w:val="BookText"/>
      </w:pPr>
      <w:r>
        <w:rPr>
          <w:rFonts w:ascii="Amiri" w:hAnsi="Amiri" w:eastAsia="Amiri" w:cs="Amiri"/>
          <w:lang w:bidi="ar-SA"/>
          <w:color w:val="111111"/>
          <w:sz w:val="28"/>
          <w:szCs w:val="28"/>
          <w:rtl/>
        </w:rPr>
        <w:t xml:space="preserve">« وَ یُستَعمَلُ‌ لکلِّ‌ ما یتوصل به إلی‌ شیءٍ‌ خیراً کان أوْ شرّاً ، قال... .</w:t>
      </w:r>
    </w:p>
    <w:p>
      <w:pPr>
        <w:pStyle w:val="BookText"/>
      </w:pPr>
      <w:r>
        <w:rPr>
          <w:rFonts w:ascii="Amiri" w:hAnsi="Amiri" w:eastAsia="Amiri" w:cs="Amiri"/>
          <w:lang w:bidi="ar-SA"/>
          <w:color w:val="111111"/>
          <w:sz w:val="28"/>
          <w:szCs w:val="28"/>
          <w:rtl/>
        </w:rPr>
        <w:t xml:space="preserve">«  وَ لِتَسْتَبِینَ‌ سَبِیلُ‌ الْمُجْرِمِینَ‌»1  ». </w:t>
      </w:r>
      <w:r>
        <w:rPr>
          <w:rStyle w:val="FootnoteReference"/>
        </w:rPr>
        <w:footnoteReference w:id="4"/>
      </w:r>
      <w:r>
        <w:rPr>
          <w:rFonts w:ascii="IRNazanin" w:hAnsi="IRNazanin" w:eastAsia="IRNazanin" w:cs="IRNazanin"/>
          <w:lang w:bidi="fa-IR"/>
          <w:color w:val="111111"/>
          <w:sz w:val="28"/>
          <w:szCs w:val="28"/>
          <w:rtl/>
        </w:rPr>
        <w:t xml:space="preserve">وعلیه ، فالطریق الّذی یصلُ‌ إلی‌ اللّه ، والطریق الّذی یصل إلی‌ الشّیطان ، کلاهما سبیل ، ولذا، فإنَّ‌ القرآن الکریم یقول :</w:t>
      </w:r>
    </w:p>
    <w:p>
      <w:pPr>
        <w:pStyle w:val="BookText"/>
      </w:pPr>
      <w:r>
        <w:rPr>
          <w:rFonts w:ascii="Amiri" w:hAnsi="Amiri" w:eastAsia="Amiri" w:cs="Amiri"/>
          <w:lang w:bidi="ar-SA"/>
          <w:color w:val="111111"/>
          <w:sz w:val="28"/>
          <w:szCs w:val="28"/>
          <w:rtl/>
        </w:rPr>
        <w:t xml:space="preserve">« وَ إِنْ‌ یَرَوْا سَبِیلَ‌ الغَیِّ‌ یَتَّخِذُوهُ‌ سَبِیلاً»3  .</w:t>
      </w:r>
    </w:p>
    <w:p>
      <w:pPr>
        <w:pStyle w:val="BookText"/>
      </w:pPr>
      <w:r>
        <w:rPr>
          <w:rFonts w:ascii="IRNazanin" w:hAnsi="IRNazanin" w:eastAsia="IRNazanin" w:cs="IRNazanin"/>
          <w:lang w:bidi="fa-IR"/>
          <w:color w:val="111111"/>
          <w:sz w:val="28"/>
          <w:szCs w:val="28"/>
          <w:rtl/>
        </w:rPr>
        <w:t xml:space="preserve">فالمراد من " سبیل الغَیّ‌ " فی هذه الآیة ، هو طریق الضلال .</w:t>
      </w:r>
    </w:p>
    <w:p>
      <w:pPr>
        <w:pStyle w:val="BookText"/>
      </w:pPr>
      <w:r>
        <w:rPr>
          <w:rFonts w:ascii="Amiri" w:hAnsi="Amiri" w:eastAsia="Amiri" w:cs="Amiri"/>
          <w:lang w:bidi="ar-SA"/>
          <w:color w:val="111111"/>
          <w:sz w:val="28"/>
          <w:szCs w:val="28"/>
          <w:rtl/>
        </w:rPr>
        <w:t xml:space="preserve">وبناءاً علی‌ ما مرَّ بیانه ،فإنَّ‌ الأئمّة علیهم السّلام ، قد وصفوا بالسبیل الأعظم الَّذی هو طریق عامٌّ‌ ، ویسلکه الناس بشکل عادّی ، وإنْ‌ أمکن وجود طرق فرعیَّة إلی‌ جنب هذا الطریق العام ، وهو کنایة عن إنَّ‌ الأئمّة علیهم السّلام قد نُصبوا وعُیِّنوا لهدایة عموم البشریّة وإیصال کلِّ‌ الناس إلی‌ اللّه ، وفی نفس الوقت، فإنَّ‌ هذا الطریق هو الطریق الوحید الَّذی یوصل إلی‌ اللّه ، لأنَّ‌ الصّراط الواجب إتّباعه هو حصراً ذلک الطریق الَّذی یعتبر طریق اللّه تعالی‌ .</w:t>
      </w:r>
    </w:p>
    <w:p>
      <w:pPr>
        <w:pStyle w:val="BookText"/>
      </w:pPr>
      <w:r>
        <w:rPr>
          <w:rFonts w:ascii="IRNazanin" w:hAnsi="IRNazanin" w:eastAsia="IRNazanin" w:cs="IRNazanin"/>
          <w:lang w:bidi="fa-IR"/>
          <w:color w:val="111111"/>
          <w:sz w:val="28"/>
          <w:szCs w:val="28"/>
          <w:rtl/>
        </w:rPr>
        <w:t xml:space="preserve">قال الراغب الإصفهانی :</w:t>
      </w:r>
    </w:p>
    <w:p>
      <w:pPr>
        <w:pStyle w:val="BookText"/>
      </w:pPr>
      <w:r>
        <w:rPr>
          <w:rFonts w:ascii="IRNazanin" w:hAnsi="IRNazanin" w:eastAsia="IRNazanin" w:cs="IRNazanin"/>
          <w:lang w:bidi="fa-IR"/>
          <w:color w:val="111111"/>
          <w:sz w:val="28"/>
          <w:szCs w:val="28"/>
          <w:rtl/>
        </w:rPr>
        <w:t xml:space="preserve">« الصّراط : الطریق المستقیم »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ووصف " الصِّراط " بالإستقامة ، إنَّما هو للتأکید .یقول القرآن الکریم :</w:t>
      </w:r>
    </w:p>
    <w:p>
      <w:pPr>
        <w:pStyle w:val="BookText"/>
      </w:pPr>
      <w:r>
        <w:rPr>
          <w:rFonts w:ascii="Amiri" w:hAnsi="Amiri" w:eastAsia="Amiri" w:cs="Amiri"/>
          <w:lang w:bidi="ar-SA"/>
          <w:color w:val="111111"/>
          <w:sz w:val="28"/>
          <w:szCs w:val="28"/>
          <w:rtl/>
        </w:rPr>
        <w:t xml:space="preserve">« وَ أَنَّ‌ هذا صِراطِی مُسْتَقِیماً فَاتَّبِعُوهُ‌»5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أُسلکوا هذا الطریق فإنّه طریقی ، فمن أراد الوصول إلیَّ‌ ، فعلیه أن یسیر فی هذا الطریق لا غیر .</w:t>
      </w:r>
    </w:p>
    <w:p>
      <w:pPr>
        <w:pStyle w:val="BookText"/>
      </w:pPr>
      <w:r>
        <w:rPr>
          <w:rFonts w:ascii="Amiri" w:hAnsi="Amiri" w:eastAsia="Amiri" w:cs="Amiri"/>
          <w:lang w:bidi="ar-SA"/>
          <w:color w:val="111111"/>
          <w:sz w:val="28"/>
          <w:szCs w:val="28"/>
          <w:rtl/>
        </w:rPr>
        <w:t xml:space="preserve">ویقول عزَّوجلّ‌ فی آیة اخری‌ :</w:t>
      </w:r>
    </w:p>
    <w:p>
      <w:pPr>
        <w:pStyle w:val="BookText"/>
      </w:pPr>
      <w:r>
        <w:rPr>
          <w:rFonts w:ascii="Amiri" w:hAnsi="Amiri" w:eastAsia="Amiri" w:cs="Amiri"/>
          <w:lang w:bidi="ar-SA"/>
          <w:color w:val="111111"/>
          <w:sz w:val="28"/>
          <w:szCs w:val="28"/>
          <w:rtl/>
        </w:rPr>
        <w:t xml:space="preserve">« وَ اللّهُ‌ یَهْدِی مَنْ‌ یَشاءُ‌ إِلی‌ صِراطٍ مُسْتَقِیمٍ‌»1  .</w:t>
      </w:r>
    </w:p>
    <w:p>
      <w:pPr>
        <w:pStyle w:val="BookText"/>
      </w:pPr>
      <w:r>
        <w:rPr>
          <w:rFonts w:ascii="IRNazanin" w:hAnsi="IRNazanin" w:eastAsia="IRNazanin" w:cs="IRNazanin"/>
          <w:lang w:bidi="fa-IR"/>
          <w:color w:val="111111"/>
          <w:sz w:val="28"/>
          <w:szCs w:val="28"/>
          <w:rtl/>
        </w:rPr>
        <w:t xml:space="preserve">وفی آیة أخری‌ من الذکر الحکیم ، إستعمل " الصّراط " و" السبیل " معاً فی سیاقٍ‌ واحد ، کما فی قوله تعالی‌ :</w:t>
      </w:r>
    </w:p>
    <w:p>
      <w:pPr>
        <w:pStyle w:val="BookText"/>
      </w:pPr>
      <w:r>
        <w:rPr>
          <w:rFonts w:ascii="Amiri" w:hAnsi="Amiri" w:eastAsia="Amiri" w:cs="Amiri"/>
          <w:lang w:bidi="ar-SA"/>
          <w:color w:val="111111"/>
          <w:sz w:val="28"/>
          <w:szCs w:val="28"/>
          <w:rtl/>
        </w:rPr>
        <w:t xml:space="preserve">« وَ أَنَّ‌ هذا صِراطِی مُسْتَقِیماً فَاتَّبِعُوهُ‌ وَ لا تَتَّبِعُوا السُّبُلَ‌ فَتَفَرَّقَ‌ بِکُمْ‌ عَنْ‌ سَبِیلِهِ‌ »2  .</w:t>
      </w:r>
    </w:p>
    <w:p>
      <w:pPr>
        <w:pStyle w:val="BookText"/>
      </w:pPr>
      <w:r>
        <w:rPr>
          <w:rFonts w:ascii="IRNazanin" w:hAnsi="IRNazanin" w:eastAsia="IRNazanin" w:cs="IRNazanin"/>
          <w:lang w:bidi="fa-IR"/>
          <w:color w:val="111111"/>
          <w:sz w:val="28"/>
          <w:szCs w:val="28"/>
          <w:rtl/>
        </w:rPr>
        <w:t xml:space="preserve">أیْ‌ سیروا فی الصّراط المستقیم ولازموه .</w:t>
      </w:r>
    </w:p>
    <w:p>
      <w:pPr>
        <w:pStyle w:val="BookText"/>
      </w:pPr>
      <w:r>
        <w:rPr>
          <w:rFonts w:ascii="IRNazanin" w:hAnsi="IRNazanin" w:eastAsia="IRNazanin" w:cs="IRNazanin"/>
          <w:lang w:bidi="fa-IR"/>
          <w:color w:val="111111"/>
          <w:sz w:val="28"/>
          <w:szCs w:val="28"/>
          <w:rtl/>
        </w:rPr>
        <w:t xml:space="preserve">وقد إستعمل " السبیل " فی هذه الآیة بصیغة الجمع ، ومنه یُعلم وجود طرق متعدّدة فی قبال الطریق الوحید الموصل إلی‌ اللّه تعالی ، وإنَّ‌ الناس قد نهوا عن أن یسلکوا تلک الطرق المتعدّدة الّتی لا توصل إلی‌ اللّه .</w:t>
      </w:r>
    </w:p>
    <w:p>
      <w:pPr>
        <w:pStyle w:val="BookText"/>
      </w:pPr>
      <w:r>
        <w:rPr>
          <w:rFonts w:ascii="IRNazanin" w:hAnsi="IRNazanin" w:eastAsia="IRNazanin" w:cs="IRNazanin"/>
          <w:lang w:bidi="fa-IR"/>
          <w:color w:val="111111"/>
          <w:sz w:val="28"/>
          <w:szCs w:val="28"/>
          <w:rtl/>
        </w:rPr>
        <w:t xml:space="preserve">ومن جهة أخری‌ ، یُعلم أیضاً عدم وجود أکثر من طریق واحدة للوصول إلی‌ اللّه ، وهو الصّراط المستقیم وإنْ‌ اطلق علیه " السبیل " أیضاً بلحاظ بعض الإعتبارات، فإنَّ‌ " الصّراط " هو الطریق المنحصر الوحید الّذی تکون الهدایة فیه من قبل اللّه تعالی‌ لسالکیه . هذا، وإنَّ‌ سلوک " الصّراط المستقیم " والکون فیه ، مشروط بشروط یأتی بیانها إنْ‌ شاء اللّه .</w:t>
      </w:r>
    </w:p>
    <w:p>
      <w:pPr>
        <w:pStyle w:val="BookText"/>
      </w:pPr>
      <w:r>
        <w:rPr>
          <w:rFonts w:ascii="IRNazanin" w:hAnsi="IRNazanin" w:eastAsia="IRNazanin" w:cs="IRNazanin"/>
          <w:lang w:bidi="fa-IR"/>
          <w:color w:val="111111"/>
          <w:sz w:val="28"/>
          <w:szCs w:val="28"/>
          <w:rtl/>
        </w:rPr>
        <w:t xml:space="preserve">وعلیه ، فإنَّ‌ " السبیل " متعدِّدٌ ، ولکنَّ‌ " الصّراط " واحدٌ ، وهو الطریق الوحید الموصل إلی‌ اللّه تعالی‌ ، ذلک الطریق المستقیم الّذی لا إعوجاج فیه ولا إنحراف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1708_135635"/>
    <w:bookmarkEnd w:id="4"/>
    <w:p>
      <w:pPr>
        <w:pStyle w:val="Heading4"/>
      </w:pPr>
      <w:bookmarkStart w:id="181" w:name="_Toc8"/>
      <w:r>
        <w:t>من هُم أهل الصّراط المستقیم ؟</w:t>
      </w:r>
      <w:bookmarkEnd w:id="181"/>
    </w:p>
    <w:p>
      <w:pPr>
        <w:pStyle w:val="BookText"/>
      </w:pPr>
      <w:r>
        <w:rPr>
          <w:rFonts w:ascii="Amiri" w:hAnsi="Amiri" w:eastAsia="Amiri" w:cs="Amiri"/>
          <w:lang w:bidi="ar-SA"/>
          <w:color w:val="111111"/>
          <w:sz w:val="28"/>
          <w:szCs w:val="28"/>
          <w:rtl/>
        </w:rPr>
        <w:t xml:space="preserve">ثمَّ‌ إنَّ‌ الصّراط المستقیم مختصٌّ‌ بأُولئک الذین أنعم اللّه علیهم .</w:t>
      </w:r>
    </w:p>
    <w:p>
      <w:pPr>
        <w:pStyle w:val="BookText"/>
      </w:pPr>
      <w:r>
        <w:rPr>
          <w:rFonts w:ascii="IRNazanin" w:hAnsi="IRNazanin" w:eastAsia="IRNazanin" w:cs="IRNazanin"/>
          <w:lang w:bidi="fa-IR"/>
          <w:color w:val="111111"/>
          <w:sz w:val="28"/>
          <w:szCs w:val="28"/>
          <w:rtl/>
        </w:rPr>
        <w:t xml:space="preserve">یقول القرآن الکریم :</w:t>
      </w:r>
    </w:p>
    <w:p>
      <w:pPr>
        <w:pStyle w:val="BookText"/>
      </w:pPr>
      <w:r>
        <w:rPr>
          <w:rFonts w:ascii="Amiri" w:hAnsi="Amiri" w:eastAsia="Amiri" w:cs="Amiri"/>
          <w:lang w:bidi="ar-SA"/>
          <w:color w:val="111111"/>
          <w:sz w:val="28"/>
          <w:szCs w:val="28"/>
          <w:rtl/>
        </w:rPr>
        <w:t xml:space="preserve">« اِهْدِنَا الصِّراطَ الْمُسْتَقِیمَ‌*صِراطَ الَّذِینَ‌ أَنْعَمْتَ‌ عَلَیْهِمْ‌»1</w:t>
      </w:r>
    </w:p>
    <w:p>
      <w:pPr>
        <w:pStyle w:val="BookText"/>
      </w:pPr>
      <w:r>
        <w:rPr>
          <w:rFonts w:ascii="IRNazanin" w:hAnsi="IRNazanin" w:eastAsia="IRNazanin" w:cs="IRNazanin"/>
          <w:lang w:bidi="fa-IR"/>
          <w:color w:val="111111"/>
          <w:sz w:val="28"/>
          <w:szCs w:val="28"/>
          <w:rtl/>
        </w:rPr>
        <w:t xml:space="preserve">وقد ذکر الّذین أنعم علیهم فی قوله تعالی‌ :</w:t>
      </w:r>
    </w:p>
    <w:p>
      <w:pPr>
        <w:pStyle w:val="BookText"/>
      </w:pPr>
      <w:r>
        <w:rPr>
          <w:rFonts w:ascii="Amiri" w:hAnsi="Amiri" w:eastAsia="Amiri" w:cs="Amiri"/>
          <w:lang w:bidi="ar-SA"/>
          <w:color w:val="111111"/>
          <w:sz w:val="28"/>
          <w:szCs w:val="28"/>
          <w:rtl/>
        </w:rPr>
        <w:t xml:space="preserve">« وَ مَنْ‌ یُطِعِ‌ اللّهَ‌ وَ الرَّسُولَ‌ فَأُولئِکَ‌ مَعَ‌ الَّذِینَ‌ أَنْعَمَ‌ اللّهُ‌ عَلَیْهِمْ‌ مِنَ‌ النَّبِیِّینَ‌ وَ الصِّدِّیقِینَ‌ وَ الشُّهَداءِ‌ وَ الصّالِحِینَ‌ وَ حَسُنَ‌ أُولئِکَ‌ رَفِیقاً* ذلِکَ‌ الْفَضْلُ‌ مِنَ‌ اللّهِ‌ وَ کَفی‌ بِاللّهِ‌ عَلِیماً »2</w:t>
      </w:r>
    </w:p>
    <w:p>
      <w:pPr>
        <w:pStyle w:val="BookText"/>
      </w:pPr>
      <w:r>
        <w:rPr>
          <w:rFonts w:ascii="IRNazanin" w:hAnsi="IRNazanin" w:eastAsia="IRNazanin" w:cs="IRNazanin"/>
          <w:lang w:bidi="fa-IR"/>
          <w:color w:val="111111"/>
          <w:sz w:val="28"/>
          <w:szCs w:val="28"/>
          <w:rtl/>
        </w:rPr>
        <w:t xml:space="preserve">ولنا أنْ‌ نستظهر مِن آیة الإکمال بلحاظ الأحادیث الواردة معها ، وهی قوله تعالی‌ :</w:t>
      </w:r>
    </w:p>
    <w:p>
      <w:pPr>
        <w:pStyle w:val="BookText"/>
      </w:pPr>
      <w:r>
        <w:rPr>
          <w:rFonts w:ascii="Amiri" w:hAnsi="Amiri" w:eastAsia="Amiri" w:cs="Amiri"/>
          <w:lang w:bidi="ar-SA"/>
          <w:color w:val="111111"/>
          <w:sz w:val="28"/>
          <w:szCs w:val="28"/>
          <w:rtl/>
        </w:rPr>
        <w:t xml:space="preserve">« اَلْیَوْمَ‌ أَکْمَلْتُ‌ لَکُمْ‌ دِینَکُمْ‌ وَ أَتْمَمْتُ‌ عَلَیْکُمْ‌ نِعْمَتِی...»3</w:t>
      </w:r>
    </w:p>
    <w:p>
      <w:pPr>
        <w:pStyle w:val="BookText"/>
      </w:pPr>
      <w:r>
        <w:rPr>
          <w:rFonts w:ascii="IRNazanin" w:hAnsi="IRNazanin" w:eastAsia="IRNazanin" w:cs="IRNazanin"/>
          <w:lang w:bidi="fa-IR"/>
          <w:color w:val="111111"/>
          <w:sz w:val="28"/>
          <w:szCs w:val="28"/>
          <w:rtl/>
        </w:rPr>
        <w:t xml:space="preserve">إنَّ‌ أهل الولایة لأمیر المؤمنین هم الّذی أنعم الله علیهم .</w:t>
      </w:r>
    </w:p>
    <w:p>
      <w:pPr>
        <w:pStyle w:val="BookText"/>
      </w:pPr>
      <w:r>
        <w:rPr>
          <w:rFonts w:ascii="IRNazanin" w:hAnsi="IRNazanin" w:eastAsia="IRNazanin" w:cs="IRNazanin"/>
          <w:lang w:bidi="fa-IR"/>
          <w:color w:val="111111"/>
          <w:sz w:val="28"/>
          <w:szCs w:val="28"/>
          <w:rtl/>
        </w:rPr>
        <w:t xml:space="preserve">وعلیه ، فإنَّ‌ الإهتداء إلی‌ الصّراط المستقیم ، الذی هو صراط النبیّین والصدّیقین والشهداء و الصالحین، إنَّما یکون بفضل الله ، لکونه بید اللّه سبحانه وتعالی‌، کما نقرأ فی آیة أخری‌ من القرآن الکریم :</w:t>
      </w:r>
    </w:p>
    <w:p>
      <w:pPr>
        <w:pStyle w:val="BookText"/>
      </w:pPr>
      <w:r>
        <w:rPr>
          <w:rFonts w:ascii="Amiri" w:hAnsi="Amiri" w:eastAsia="Amiri" w:cs="Amiri"/>
          <w:lang w:bidi="ar-SA"/>
          <w:color w:val="111111"/>
          <w:sz w:val="28"/>
          <w:szCs w:val="28"/>
          <w:rtl/>
        </w:rPr>
        <w:t xml:space="preserve">« وَ یَهْدِیهِمْ‌ إِلی‌ صِراطٍ مُسْتَقِیمٍ‌»4</w:t>
      </w:r>
    </w:p>
    <w:p>
      <w:pPr>
        <w:pStyle w:val="BookText"/>
      </w:pPr>
      <w:r>
        <w:rPr>
          <w:rFonts w:ascii="IRNazanin" w:hAnsi="IRNazanin" w:eastAsia="IRNazanin" w:cs="IRNazanin"/>
          <w:lang w:bidi="fa-IR"/>
          <w:color w:val="111111"/>
          <w:sz w:val="28"/>
          <w:szCs w:val="28"/>
          <w:rtl/>
        </w:rPr>
        <w:t xml:space="preserve">وفی آیة أخری‌ :</w:t>
      </w:r>
    </w:p>
    <w:p>
      <w:pPr>
        <w:pStyle w:val="BookText"/>
      </w:pPr>
      <w:r>
        <w:rPr>
          <w:rFonts w:ascii="Amiri" w:hAnsi="Amiri" w:eastAsia="Amiri" w:cs="Amiri"/>
          <w:lang w:bidi="ar-SA"/>
          <w:color w:val="111111"/>
          <w:sz w:val="28"/>
          <w:szCs w:val="28"/>
          <w:rtl/>
        </w:rPr>
        <w:t xml:space="preserve">« وَ إِنَّ‌ اللّهَ‌ لَهادِ الَّذِینَ‌ آمَنُوا إِلی‌ صِراطٍ مُسْتَقِیمٍ‌»5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1708_135636"/>
    <w:bookmarkEnd w:id="5"/>
    <w:p>
      <w:pPr>
        <w:pStyle w:val="BookText"/>
      </w:pPr>
      <w:r>
        <w:rPr>
          <w:rFonts w:ascii="IRNazanin" w:hAnsi="IRNazanin" w:eastAsia="IRNazanin" w:cs="IRNazanin"/>
          <w:lang w:bidi="fa-IR"/>
          <w:color w:val="111111"/>
          <w:sz w:val="28"/>
          <w:szCs w:val="28"/>
          <w:rtl/>
        </w:rPr>
        <w:t xml:space="preserve">ونقرأ فی آیة ثالثة :</w:t>
      </w:r>
    </w:p>
    <w:p>
      <w:pPr>
        <w:pStyle w:val="BookText"/>
      </w:pPr>
      <w:r>
        <w:rPr>
          <w:rFonts w:ascii="Amiri" w:hAnsi="Amiri" w:eastAsia="Amiri" w:cs="Amiri"/>
          <w:lang w:bidi="ar-SA"/>
          <w:color w:val="111111"/>
          <w:sz w:val="28"/>
          <w:szCs w:val="28"/>
          <w:rtl/>
        </w:rPr>
        <w:t xml:space="preserve">« إِنَّ‌ رَبِّی عَلی‌ صِراطٍ مُسْتَقِیمٍ‌»1</w:t>
      </w:r>
    </w:p>
    <w:p>
      <w:pPr>
        <w:pStyle w:val="BookText"/>
      </w:pPr>
      <w:r>
        <w:rPr>
          <w:rFonts w:ascii="Amiri" w:hAnsi="Amiri" w:eastAsia="Amiri" w:cs="Amiri"/>
          <w:lang w:bidi="ar-SA"/>
          <w:color w:val="111111"/>
          <w:sz w:val="28"/>
          <w:szCs w:val="28"/>
          <w:rtl/>
        </w:rPr>
        <w:t xml:space="preserve">وعلی‌ الجملة ، فإنَّ‌ الصّراط المستقیم إنَّما هو بید اللّه تعالی ، ومنهُ‌ یطلب الإهتداء إلیه، وکلُّ‌ مَن هَدی‌ الناس إلی‌ هذا الصّراط ، فإنَّه مأمورٌ من قبل اللّه تعالی‌ ، وإنَّه قد قام بفعل إلهیّ‌ .</w:t>
      </w:r>
    </w:p>
    <w:p>
      <w:pPr>
        <w:pStyle w:val="BookText"/>
      </w:pPr>
      <w:r>
        <w:rPr>
          <w:rFonts w:ascii="Amiri" w:hAnsi="Amiri" w:eastAsia="Amiri" w:cs="Amiri"/>
          <w:lang w:bidi="ar-SA"/>
          <w:color w:val="111111"/>
          <w:sz w:val="28"/>
          <w:szCs w:val="28"/>
          <w:rtl/>
        </w:rPr>
        <w:t xml:space="preserve">ومن هنا ، فإنَّ‌ القرآن الکریم یخاطب النبیَّ‌ الأکرم صلّی‌ اللّهُ‌ علیه وآله ویقول :</w:t>
      </w:r>
    </w:p>
    <w:p>
      <w:pPr>
        <w:pStyle w:val="BookText"/>
      </w:pPr>
      <w:r>
        <w:rPr>
          <w:rFonts w:ascii="Amiri" w:hAnsi="Amiri" w:eastAsia="Amiri" w:cs="Amiri"/>
          <w:lang w:bidi="ar-SA"/>
          <w:color w:val="111111"/>
          <w:sz w:val="28"/>
          <w:szCs w:val="28"/>
          <w:rtl/>
        </w:rPr>
        <w:t xml:space="preserve">« وَ إِنَّکَ‌ لَتَهْدِی إِلی‌ صِراطٍ مُسْتَقِیمٍ‌»2</w:t>
      </w:r>
    </w:p>
    <w:p>
      <w:pPr>
        <w:pStyle w:val="Heading4"/>
      </w:pPr>
      <w:bookmarkStart w:id="182" w:name="_Toc9"/>
      <w:r>
        <w:t>صفات أهل الصّراط المستقیم</w:t>
      </w:r>
      <w:bookmarkEnd w:id="182"/>
    </w:p>
    <w:p>
      <w:pPr>
        <w:pStyle w:val="BookText"/>
      </w:pPr>
      <w:r>
        <w:rPr>
          <w:rFonts w:ascii="IRNazanin" w:hAnsi="IRNazanin" w:eastAsia="IRNazanin" w:cs="IRNazanin"/>
          <w:lang w:bidi="fa-IR"/>
          <w:color w:val="111111"/>
          <w:sz w:val="28"/>
          <w:szCs w:val="28"/>
          <w:rtl/>
        </w:rPr>
        <w:t xml:space="preserve">ثمّ‌ إنَّ‌ الکون علی‌ الصّراط المستقیم مشروطٌ بشروط ، نستفیدها من آیات عدیدة من نفس القرآن المجید .</w:t>
      </w:r>
    </w:p>
    <w:p>
      <w:pPr>
        <w:pStyle w:val="BookText"/>
      </w:pPr>
      <w:r>
        <w:rPr>
          <w:rFonts w:ascii="Amiri" w:hAnsi="Amiri" w:eastAsia="Amiri" w:cs="Amiri"/>
          <w:lang w:bidi="ar-SA"/>
          <w:color w:val="111111"/>
          <w:sz w:val="28"/>
          <w:szCs w:val="28"/>
          <w:rtl/>
        </w:rPr>
        <w:t xml:space="preserve">الشرط الأوَّل :</w:t>
      </w:r>
    </w:p>
    <w:p>
      <w:pPr>
        <w:pStyle w:val="BookText"/>
      </w:pPr>
      <w:r>
        <w:rPr>
          <w:rFonts w:ascii="IRNazanin" w:hAnsi="IRNazanin" w:eastAsia="IRNazanin" w:cs="IRNazanin"/>
          <w:lang w:bidi="fa-IR"/>
          <w:color w:val="111111"/>
          <w:sz w:val="28"/>
          <w:szCs w:val="28"/>
          <w:rtl/>
        </w:rPr>
        <w:t xml:space="preserve">إنَّ‌ من یضع قدمه علی‌ الصّراط المستقیم ، یجب أن یکون " معتصماً باللّه " ، فإنَّ‌ الکون فی الصّراط المستقیم الّذی هو الطریق الوحید إلی‌ اللّه ، والّذی هو بید اللّه تعالی‌، وإنَّهُ‌ هو الّذی یهدی إلیه ، یحتاج إلی‌ معرفة اللّه عزَّوجلّ‌ ، وهو مشروط بالتمسک باللّه وعدم الإنفکاک عنه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القرآن المجید :</w:t>
      </w:r>
    </w:p>
    <w:p>
      <w:pPr>
        <w:pStyle w:val="BookText"/>
      </w:pPr>
      <w:r>
        <w:rPr>
          <w:rFonts w:ascii="Amiri" w:hAnsi="Amiri" w:eastAsia="Amiri" w:cs="Amiri"/>
          <w:lang w:bidi="ar-SA"/>
          <w:color w:val="111111"/>
          <w:sz w:val="28"/>
          <w:szCs w:val="28"/>
          <w:rtl/>
        </w:rPr>
        <w:t xml:space="preserve">« وَ مَنْ‌ یَعْتَصِمْ‌ بِاللّهِ‌ فَقَدْ هُدِیَ‌ إِلی‌ صِراطٍ مُسْتَقِیمٍ‌»1</w:t>
      </w:r>
    </w:p>
    <w:p>
      <w:pPr>
        <w:pStyle w:val="BookText"/>
      </w:pPr>
      <w:r>
        <w:rPr>
          <w:rFonts w:ascii="IRNazanin" w:hAnsi="IRNazanin" w:eastAsia="IRNazanin" w:cs="IRNazanin"/>
          <w:lang w:bidi="fa-IR"/>
          <w:color w:val="111111"/>
          <w:sz w:val="28"/>
          <w:szCs w:val="28"/>
          <w:rtl/>
        </w:rPr>
        <w:t xml:space="preserve">وبالإلتفات إلی‌ مضمون الآیة المبارکة یُعلم بأنَّ‌ هذه الخصوصیَّة لم تؤخذ فی مفهوم " السبیل " وإنَّما فیه عمومیَّة .</w:t>
      </w:r>
    </w:p>
    <w:p>
      <w:pPr>
        <w:pStyle w:val="BookText"/>
      </w:pPr>
      <w:r>
        <w:rPr>
          <w:rFonts w:ascii="IRNazanin" w:hAnsi="IRNazanin" w:eastAsia="IRNazanin" w:cs="IRNazanin"/>
          <w:lang w:bidi="fa-IR"/>
          <w:color w:val="111111"/>
          <w:sz w:val="28"/>
          <w:szCs w:val="28"/>
          <w:rtl/>
        </w:rPr>
        <w:t xml:space="preserve">الشرط الثانی :</w:t>
      </w:r>
    </w:p>
    <w:p>
      <w:pPr>
        <w:pStyle w:val="BookText"/>
      </w:pPr>
      <w:r>
        <w:rPr>
          <w:rFonts w:ascii="Amiri" w:hAnsi="Amiri" w:eastAsia="Amiri" w:cs="Amiri"/>
          <w:lang w:bidi="ar-SA"/>
          <w:color w:val="111111"/>
          <w:sz w:val="28"/>
          <w:szCs w:val="28"/>
          <w:rtl/>
        </w:rPr>
        <w:t xml:space="preserve">ویُبَیِّنُهُ‌ القرآن الکریم بهذا النحو ، حیث یقول :</w:t>
      </w:r>
    </w:p>
    <w:p>
      <w:pPr>
        <w:pStyle w:val="BookText"/>
      </w:pPr>
      <w:r>
        <w:rPr>
          <w:rFonts w:ascii="Amiri" w:hAnsi="Amiri" w:eastAsia="Amiri" w:cs="Amiri"/>
          <w:lang w:bidi="ar-SA"/>
          <w:color w:val="111111"/>
          <w:sz w:val="28"/>
          <w:szCs w:val="28"/>
          <w:rtl/>
        </w:rPr>
        <w:t xml:space="preserve">« وَ وَهَبْنا لَهُ‌ إِسْحاقَ‌ وَ یَعْقُوبَ‌ کُلاًّ هَدَیْنا وَ نُوحاً هَدَیْنا مِنْ‌ قَبْلُ‌ وَ مِنْ‌ ذُرِّیَّتِهِ‌ داوُدَ ... وَ اجْتَبَیْناهُمْ‌ وَ هَدَیْناهُمْ‌ إِلی‌ صِراطٍ مُسْتَقِیمٍ‌ ... وَ لَوْ أَشْرَکُوا لَحَبِطَ عَنْهُمْ‌ ما کانُوا یَعْمَلُونَ‌ »2</w:t>
      </w:r>
    </w:p>
    <w:p>
      <w:pPr>
        <w:pStyle w:val="BookText"/>
      </w:pPr>
      <w:r>
        <w:rPr>
          <w:rFonts w:ascii="IRNazanin" w:hAnsi="IRNazanin" w:eastAsia="IRNazanin" w:cs="IRNazanin"/>
          <w:lang w:bidi="fa-IR"/>
          <w:color w:val="111111"/>
          <w:sz w:val="28"/>
          <w:szCs w:val="28"/>
          <w:rtl/>
        </w:rPr>
        <w:t xml:space="preserve">دلَّت الآیات علی‌ أنَّ‌ الأنبیاء قد إجتباهم اللّه وهداهم إلی‌ الصّراط المستقیم ، وقد انیط ذلک بعدم الشرک و الکفر .</w:t>
      </w:r>
    </w:p>
    <w:p>
      <w:pPr>
        <w:pStyle w:val="BookText"/>
      </w:pPr>
      <w:r>
        <w:rPr>
          <w:rFonts w:ascii="IRNazanin" w:hAnsi="IRNazanin" w:eastAsia="IRNazanin" w:cs="IRNazanin"/>
          <w:lang w:bidi="fa-IR"/>
          <w:color w:val="111111"/>
          <w:sz w:val="28"/>
          <w:szCs w:val="28"/>
          <w:rtl/>
        </w:rPr>
        <w:t xml:space="preserve">الشرط الثالث :</w:t>
      </w:r>
    </w:p>
    <w:p>
      <w:pPr>
        <w:pStyle w:val="BookText"/>
      </w:pPr>
      <w:r>
        <w:rPr>
          <w:rFonts w:ascii="IRNazanin" w:hAnsi="IRNazanin" w:eastAsia="IRNazanin" w:cs="IRNazanin"/>
          <w:lang w:bidi="fa-IR"/>
          <w:color w:val="111111"/>
          <w:sz w:val="28"/>
          <w:szCs w:val="28"/>
          <w:rtl/>
        </w:rPr>
        <w:t xml:space="preserve">ویستفاد من قوله تعالی‌ :</w:t>
      </w:r>
    </w:p>
    <w:p>
      <w:pPr>
        <w:pStyle w:val="BookText"/>
      </w:pPr>
      <w:r>
        <w:rPr>
          <w:rFonts w:ascii="Amiri" w:hAnsi="Amiri" w:eastAsia="Amiri" w:cs="Amiri"/>
          <w:lang w:bidi="ar-SA"/>
          <w:color w:val="111111"/>
          <w:sz w:val="28"/>
          <w:szCs w:val="28"/>
          <w:rtl/>
        </w:rPr>
        <w:t xml:space="preserve">« وَ إِنَّ‌ اللّهَ‌ رَبِّی وَ رَبُّکُمْ‌ فَاعْبُدُوهُ‌ هذا صِراطٌ مُسْتَقِیمٌ‌»3</w:t>
      </w:r>
    </w:p>
    <w:p>
      <w:pPr>
        <w:pStyle w:val="BookText"/>
      </w:pPr>
      <w:r>
        <w:rPr>
          <w:rFonts w:ascii="IRNazanin" w:hAnsi="IRNazanin" w:eastAsia="IRNazanin" w:cs="IRNazanin"/>
          <w:lang w:bidi="fa-IR"/>
          <w:color w:val="111111"/>
          <w:sz w:val="28"/>
          <w:szCs w:val="28"/>
          <w:rtl/>
        </w:rPr>
        <w:t xml:space="preserve">أنَّ‌ العبادة الخالصة للّه تعالی‌ حدوثاً و بقاءً‌، هی شرط للکون والبقاء علی‌ الصّراط المستقیم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الشرط الرابع :</w:t>
      </w:r>
    </w:p>
    <w:p>
      <w:pPr>
        <w:pStyle w:val="BookText"/>
      </w:pPr>
      <w:r>
        <w:rPr>
          <w:rFonts w:ascii="IRNazanin" w:hAnsi="IRNazanin" w:eastAsia="IRNazanin" w:cs="IRNazanin"/>
          <w:lang w:bidi="fa-IR"/>
          <w:color w:val="111111"/>
          <w:sz w:val="28"/>
          <w:szCs w:val="28"/>
          <w:rtl/>
        </w:rPr>
        <w:t xml:space="preserve">ونفهمه من الآیة الکریمة :</w:t>
      </w:r>
    </w:p>
    <w:p>
      <w:pPr>
        <w:pStyle w:val="BookText"/>
      </w:pPr>
      <w:r>
        <w:rPr>
          <w:rFonts w:ascii="Amiri" w:hAnsi="Amiri" w:eastAsia="Amiri" w:cs="Amiri"/>
          <w:lang w:bidi="ar-SA"/>
          <w:color w:val="111111"/>
          <w:sz w:val="28"/>
          <w:szCs w:val="28"/>
          <w:rtl/>
        </w:rPr>
        <w:t xml:space="preserve">« فَاتَّبِعْنِی أَهْدِکَ‌ صِراطاً سَوِیًّا»1</w:t>
      </w:r>
    </w:p>
    <w:p>
      <w:pPr>
        <w:pStyle w:val="BookText"/>
      </w:pPr>
      <w:r>
        <w:rPr>
          <w:rFonts w:ascii="IRNazanin" w:hAnsi="IRNazanin" w:eastAsia="IRNazanin" w:cs="IRNazanin"/>
          <w:lang w:bidi="fa-IR"/>
          <w:color w:val="111111"/>
          <w:sz w:val="28"/>
          <w:szCs w:val="28"/>
          <w:rtl/>
        </w:rPr>
        <w:t xml:space="preserve">فالمتابعة والتسلیم شرطٌ فی الهدایة إلی‌ الصّراط المستقیم .</w:t>
      </w:r>
    </w:p>
    <w:p>
      <w:pPr>
        <w:pStyle w:val="BookText"/>
      </w:pPr>
      <w:r>
        <w:rPr>
          <w:rFonts w:ascii="Amiri" w:hAnsi="Amiri" w:eastAsia="Amiri" w:cs="Amiri"/>
          <w:lang w:bidi="ar-SA"/>
          <w:color w:val="111111"/>
          <w:sz w:val="28"/>
          <w:szCs w:val="28"/>
          <w:rtl/>
        </w:rPr>
        <w:t xml:space="preserve">ومن خلال ذلک یظهر أنَّ‌ " الصّراط المستقیم " أخصَّ‌ بکثیر من " السبیل " ، فإنَّه مقیَّدٌ بقیود ومحفوف بضوابط ، ولا یتسنّی‌ لکلِّ‌ أحد أن یکون علی‌ الصّراط المستقیم ، وإنَّ‌ الذین یُوفّقون لنیل هذا المقام هم قلَّة قلیلة فی کلِّ‌ زمانٍ‌ من الأزمنة ، وذلک، لأنَّ‌ الشیء إذا کثرت قیوده عزَّ تحصیله وقلَّ‌ وجوده وندر .</w:t>
      </w:r>
    </w:p>
    <w:p>
      <w:pPr>
        <w:pStyle w:val="BookText"/>
      </w:pPr>
      <w:r>
        <w:rPr>
          <w:rFonts w:ascii="IRNazanin" w:hAnsi="IRNazanin" w:eastAsia="IRNazanin" w:cs="IRNazanin"/>
          <w:lang w:bidi="fa-IR"/>
          <w:color w:val="111111"/>
          <w:sz w:val="28"/>
          <w:szCs w:val="28"/>
          <w:rtl/>
        </w:rPr>
        <w:t xml:space="preserve">وفی آیة أخری‌ من الذکر الحکیم، جاءت قضیّة الصّراط بلسان النفی ، حیث یقول تعالی‌ :</w:t>
      </w:r>
    </w:p>
    <w:p>
      <w:pPr>
        <w:pStyle w:val="BookText"/>
      </w:pPr>
      <w:r>
        <w:rPr>
          <w:rFonts w:ascii="Amiri" w:hAnsi="Amiri" w:eastAsia="Amiri" w:cs="Amiri"/>
          <w:lang w:bidi="ar-SA"/>
          <w:color w:val="111111"/>
          <w:sz w:val="28"/>
          <w:szCs w:val="28"/>
          <w:rtl/>
        </w:rPr>
        <w:t xml:space="preserve">« وَ إِنَّ‌ الَّذِینَ‌ لا یُؤْمِنُونَ‌ بِالْآخِرَةِ‌ عَنِ‌ الصِّراطِ لَناکِبُونَ‌»2</w:t>
      </w:r>
    </w:p>
    <w:p>
      <w:pPr>
        <w:pStyle w:val="BookText"/>
      </w:pPr>
      <w:r>
        <w:rPr>
          <w:rFonts w:ascii="IRNazanin" w:hAnsi="IRNazanin" w:eastAsia="IRNazanin" w:cs="IRNazanin"/>
          <w:lang w:bidi="fa-IR"/>
          <w:color w:val="111111"/>
          <w:sz w:val="28"/>
          <w:szCs w:val="28"/>
          <w:rtl/>
        </w:rPr>
        <w:t xml:space="preserve">فاتّضح، أنَّ‌ أهل الصّراط المستقیم هم المؤمنون باللّه غیر المشرکین به ، والمؤمنون بالآخرة والمطیعون لرسول اللّه التابعون له ، والمعتصمون بأهل بیته لقوله تعالی‌ :</w:t>
      </w:r>
    </w:p>
    <w:p>
      <w:pPr>
        <w:pStyle w:val="BookText"/>
      </w:pPr>
      <w:r>
        <w:rPr>
          <w:rFonts w:ascii="Amiri" w:hAnsi="Amiri" w:eastAsia="Amiri" w:cs="Amiri"/>
          <w:lang w:bidi="ar-SA"/>
          <w:color w:val="111111"/>
          <w:sz w:val="28"/>
          <w:szCs w:val="28"/>
          <w:rtl/>
        </w:rPr>
        <w:t xml:space="preserve">« وَ اعْتَصِمُوا بِحَبْلِ‌ اللّهِ‌ جَمِیعاً وَ لا تَفَرَّقُوا»3</w:t>
      </w:r>
    </w:p>
    <w:p>
      <w:pPr>
        <w:pStyle w:val="BookText"/>
      </w:pPr>
      <w:r>
        <w:rPr>
          <w:rFonts w:ascii="IRNazanin" w:hAnsi="IRNazanin" w:eastAsia="IRNazanin" w:cs="IRNazanin"/>
          <w:lang w:bidi="fa-IR"/>
          <w:color w:val="111111"/>
          <w:sz w:val="28"/>
          <w:szCs w:val="28"/>
          <w:rtl/>
        </w:rPr>
        <w:t xml:space="preserve">فقد ورد عن الإمام الصادق علیه السّلام فی ذیل هذه الآیة قال :</w:t>
      </w:r>
    </w:p>
    <w:p>
      <w:pPr>
        <w:pStyle w:val="BookText"/>
      </w:pPr>
      <w:r>
        <w:rPr>
          <w:rFonts w:ascii="IRNazanin" w:hAnsi="IRNazanin" w:eastAsia="IRNazanin" w:cs="IRNazanin"/>
          <w:lang w:bidi="fa-IR"/>
          <w:color w:val="111111"/>
          <w:sz w:val="28"/>
          <w:szCs w:val="28"/>
          <w:rtl/>
        </w:rPr>
        <w:t xml:space="preserve">« نحن حبل اللّه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 یا أیّها الناس، یجب علیکم الإعتصام بنا أهل البیت ، فلا یکفیکم الإقرار بالشهادتین والإیمان بعالم الآخرة .وهذا الحدیث مرویٌّ‌ فی کتب السنّة والشیعة معاً ، فی ذیل هذه الآیة الشریفة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تفسیر فرات 90 ؛ الحدیث 72 ، 73 ؛ تفسیر مجمع البیان : 358/2 ؛ العمدة 288 ؛ الصّراط المستقیم : 286/1 ؛ کنز الدقائق : 187/2 ؛ بحار الأنوار : 24/84 ، الحدیث 3 ؛ شواهد التنزیل : 169/1 ، الحدیث 178 ؛ ینابیع المودّة : 356/1 ، الحدیث 10 .</w:t>
      </w:r>
    </w:p>
    <w:p>
      <w:pPr>
        <w:pStyle w:val="BookText"/>
      </w:pPr>
      <w:r>
        <w:rPr>
          <w:rFonts w:ascii="IRNazanin" w:hAnsi="IRNazanin" w:eastAsia="IRNazanin" w:cs="IRNazanin"/>
          <w:lang w:bidi="fa-IR"/>
          <w:color w:val="111111"/>
          <w:sz w:val="28"/>
          <w:szCs w:val="28"/>
          <w:rtl/>
        </w:rPr>
        <w:t xml:space="preserve">ومن هذا البیان ظهر إشتراط الإیمان بأصول الدین الخمسة ، وأن من لم یعتقد بأصلٍ‌ منها لم یکن من أهل الصّراط المستقیم .</w:t>
      </w:r>
    </w:p>
    <w:p>
      <w:pPr>
        <w:pStyle w:val="BookText"/>
      </w:pPr>
      <w:r>
        <w:rPr>
          <w:rFonts w:ascii="IRNazanin" w:hAnsi="IRNazanin" w:eastAsia="IRNazanin" w:cs="IRNazanin"/>
          <w:lang w:bidi="fa-IR"/>
          <w:color w:val="111111"/>
          <w:sz w:val="28"/>
          <w:szCs w:val="28"/>
          <w:rtl/>
        </w:rPr>
        <w:t xml:space="preserve">وممّا لاریب فیه هو أنَّ‌ الأئمَّة علیهم السّلام قد نصبوا لهدایة الناس إلی‌ الصّراط المستقیم . کما ورد بتفسیر قوله تعالی‌ :</w:t>
      </w:r>
    </w:p>
    <w:p>
      <w:pPr>
        <w:pStyle w:val="BookText"/>
      </w:pPr>
      <w:r>
        <w:rPr>
          <w:rFonts w:ascii="Amiri" w:hAnsi="Amiri" w:eastAsia="Amiri" w:cs="Amiri"/>
          <w:lang w:bidi="ar-SA"/>
          <w:color w:val="111111"/>
          <w:sz w:val="28"/>
          <w:szCs w:val="28"/>
          <w:rtl/>
        </w:rPr>
        <w:t xml:space="preserve">« اِهْدِنَا الصِّراطَ الْمُسْتَقِیمَ‌»2</w:t>
      </w:r>
    </w:p>
    <w:p>
      <w:pPr>
        <w:pStyle w:val="BookText"/>
      </w:pPr>
      <w:r>
        <w:rPr>
          <w:rFonts w:ascii="IRNazanin" w:hAnsi="IRNazanin" w:eastAsia="IRNazanin" w:cs="IRNazanin"/>
          <w:lang w:bidi="fa-IR"/>
          <w:color w:val="111111"/>
          <w:sz w:val="28"/>
          <w:szCs w:val="28"/>
          <w:rtl/>
        </w:rPr>
        <w:t xml:space="preserve">أنَّ‌ المراد هو أمیر المؤمنین علیه السَّلام و معرفته .</w:t>
      </w:r>
      <w:r>
        <w:rPr>
          <w:rStyle w:val="FootnoteReference"/>
        </w:rPr>
        <w:footnoteReference w:id="7"/>
      </w:r>
      <w:r>
        <w:rPr>
          <w:rFonts w:ascii="Amiri" w:hAnsi="Amiri" w:eastAsia="Amiri" w:cs="Amiri"/>
          <w:lang w:bidi="ar-SA"/>
          <w:color w:val="111111"/>
          <w:sz w:val="28"/>
          <w:szCs w:val="28"/>
          <w:rtl/>
        </w:rPr>
        <w:t xml:space="preserve">أجل ، إنَّ‌ الأئمَّة علیهم السَّلام هم الصّراط المستقیم الذی أمر الله باتّباعه حیث قال :</w:t>
      </w:r>
    </w:p>
    <w:p>
      <w:pPr>
        <w:pStyle w:val="BookText"/>
      </w:pPr>
      <w:r>
        <w:rPr>
          <w:rFonts w:ascii="Amiri" w:hAnsi="Amiri" w:eastAsia="Amiri" w:cs="Amiri"/>
          <w:lang w:bidi="ar-SA"/>
          <w:color w:val="111111"/>
          <w:sz w:val="28"/>
          <w:szCs w:val="28"/>
          <w:rtl/>
        </w:rPr>
        <w:t xml:space="preserve">« وَ أَنَّ‌ هذا صِراطِی مُسْتَقِیماً فَاتَّبِعُوهُ‌»4</w:t>
      </w:r>
    </w:p>
    <w:p>
      <w:pPr>
        <w:pStyle w:val="BookText"/>
      </w:pPr>
      <w:r>
        <w:rPr>
          <w:rFonts w:ascii="IRNazanin" w:hAnsi="IRNazanin" w:eastAsia="IRNazanin" w:cs="IRNazanin"/>
          <w:lang w:bidi="fa-IR"/>
          <w:color w:val="111111"/>
          <w:sz w:val="28"/>
          <w:szCs w:val="28"/>
          <w:rtl/>
        </w:rPr>
        <w:t xml:space="preserve">ولذا ، فإنَّ‌ من أطاعهم وتابعهم فقد أطاع اللّه ورسوله، وکان من أهل الصّراط المستقیم الموصل إلی‌ اللّه عزَّوجلّ‌ إذ قال :</w:t>
      </w:r>
    </w:p>
    <w:p>
      <w:pPr>
        <w:pStyle w:val="BookText"/>
      </w:pPr>
      <w:r>
        <w:rPr>
          <w:rFonts w:ascii="Amiri" w:hAnsi="Amiri" w:eastAsia="Amiri" w:cs="Amiri"/>
          <w:lang w:bidi="ar-SA"/>
          <w:color w:val="111111"/>
          <w:sz w:val="28"/>
          <w:szCs w:val="28"/>
          <w:rtl/>
        </w:rPr>
        <w:t xml:space="preserve">« إِنَّ‌ رَبِّی عَلی‌ صِراطٍ مُسْتَقِیمٍ‌»5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 فی الزیارة الجامعة وصفهم ب‍ " الصّراط الأقوم " أی : الأقوی‌ الأکثر إستقامةً‌، الذی لا ریبَ‌ فی وصول من سلکه ، ولعلَّ‌ ذلک لوجهین :</w:t>
      </w:r>
    </w:p>
    <w:p>
      <w:pPr>
        <w:pStyle w:val="BookText"/>
      </w:pPr>
      <w:r>
        <w:rPr>
          <w:rFonts w:ascii="IRNazanin" w:hAnsi="IRNazanin" w:eastAsia="IRNazanin" w:cs="IRNazanin"/>
          <w:lang w:bidi="fa-IR"/>
          <w:color w:val="111111"/>
          <w:sz w:val="28"/>
          <w:szCs w:val="28"/>
          <w:rtl/>
        </w:rPr>
        <w:t xml:space="preserve">الأوّل : إنَّ‌ الإمام هو المحور الأساس فی الإسلام ، لأنَّ‌ بواسطته یعرف المبدأ و المعاد و القرآن و السنن و الأحکام ، وهذا ما أوضحناه مراراً .</w:t>
      </w:r>
    </w:p>
    <w:p>
      <w:pPr>
        <w:pStyle w:val="BookText"/>
      </w:pPr>
      <w:r>
        <w:rPr>
          <w:rFonts w:ascii="IRNazanin" w:hAnsi="IRNazanin" w:eastAsia="IRNazanin" w:cs="IRNazanin"/>
          <w:lang w:bidi="fa-IR"/>
          <w:color w:val="111111"/>
          <w:sz w:val="28"/>
          <w:szCs w:val="28"/>
          <w:rtl/>
        </w:rPr>
        <w:t xml:space="preserve">والثانی : إنَّ‌ حکم الأئمَّة فی الجهاز الربوبی حکم الملائکة المقرَّبین الموکّلین فی إدارة امور العالم ، وأنَّ‌ إرادة اللّه تجری علی‌ ید هؤلاء .</w:t>
      </w:r>
    </w:p>
    <w:p>
      <w:pPr>
        <w:pStyle w:val="BookText"/>
      </w:pPr>
      <w:r>
        <w:rPr>
          <w:rFonts w:ascii="IRNazanin" w:hAnsi="IRNazanin" w:eastAsia="IRNazanin" w:cs="IRNazanin"/>
          <w:lang w:bidi="fa-IR"/>
          <w:color w:val="111111"/>
          <w:sz w:val="28"/>
          <w:szCs w:val="28"/>
          <w:rtl/>
        </w:rPr>
        <w:t xml:space="preserve">یقول القرآن الکریم :</w:t>
      </w:r>
    </w:p>
    <w:p>
      <w:pPr>
        <w:pStyle w:val="BookText"/>
      </w:pPr>
      <w:r>
        <w:rPr>
          <w:rFonts w:ascii="Amiri" w:hAnsi="Amiri" w:eastAsia="Amiri" w:cs="Amiri"/>
          <w:lang w:bidi="ar-SA"/>
          <w:color w:val="111111"/>
          <w:sz w:val="28"/>
          <w:szCs w:val="28"/>
          <w:rtl/>
        </w:rPr>
        <w:t xml:space="preserve">« وَ لِلّهِ‌ جُنُودُ السَّماواتِ‌ وَ الْأَرْضِ‌»1</w:t>
      </w:r>
    </w:p>
    <w:p>
      <w:pPr>
        <w:pStyle w:val="BookText"/>
      </w:pPr>
      <w:r>
        <w:rPr>
          <w:rFonts w:ascii="IRNazanin" w:hAnsi="IRNazanin" w:eastAsia="IRNazanin" w:cs="IRNazanin"/>
          <w:lang w:bidi="fa-IR"/>
          <w:color w:val="111111"/>
          <w:sz w:val="28"/>
          <w:szCs w:val="28"/>
          <w:rtl/>
        </w:rPr>
        <w:t xml:space="preserve">نعم ، کلُّ‌ هؤلاء مأمورون وجنود للّه المتعال ، ولکنَّ‌ الجنود علی مراتب ودرجات ، فمنهم مَن رتبته ودرجته أعلی‌ من سائرهم ، فیکون الآخرون تحت إمرته وطاعته .</w:t>
      </w:r>
    </w:p>
    <w:p>
      <w:pPr>
        <w:pStyle w:val="BookText"/>
      </w:pPr>
      <w:r>
        <w:rPr>
          <w:rFonts w:ascii="IRNazanin" w:hAnsi="IRNazanin" w:eastAsia="IRNazanin" w:cs="IRNazanin"/>
          <w:lang w:bidi="fa-IR"/>
          <w:color w:val="111111"/>
          <w:sz w:val="28"/>
          <w:szCs w:val="28"/>
          <w:rtl/>
        </w:rPr>
        <w:t xml:space="preserve">ومن هنا ، ففی الوقت الّذی یدعو فیه اللّه تعالی‌ الناس إلی‌ الإیمان به ، فإنَّه یدعوهم أِیضاً إلی‌ الإیمان برسوله وبالأئمّة علیهم السّلام ویقول :</w:t>
      </w:r>
    </w:p>
    <w:p>
      <w:pPr>
        <w:pStyle w:val="BookText"/>
      </w:pPr>
      <w:r>
        <w:rPr>
          <w:rFonts w:ascii="Amiri" w:hAnsi="Amiri" w:eastAsia="Amiri" w:cs="Amiri"/>
          <w:lang w:bidi="ar-SA"/>
          <w:color w:val="111111"/>
          <w:sz w:val="28"/>
          <w:szCs w:val="28"/>
          <w:rtl/>
        </w:rPr>
        <w:t xml:space="preserve">« أَطِیعُوا اللّهَ‌ وَ أَطِیعُوا الرَّسُولَ‌ وَ أُولِی الْأَمْرِ مِنْکُمْ‌»2</w:t>
      </w:r>
    </w:p>
    <w:p>
      <w:pPr>
        <w:pStyle w:val="BookText"/>
      </w:pPr>
      <w:r>
        <w:rPr>
          <w:rFonts w:ascii="IRNazanin" w:hAnsi="IRNazanin" w:eastAsia="IRNazanin" w:cs="IRNazanin"/>
          <w:lang w:bidi="fa-IR"/>
          <w:color w:val="111111"/>
          <w:sz w:val="28"/>
          <w:szCs w:val="28"/>
          <w:rtl/>
        </w:rPr>
        <w:t xml:space="preserve">وقد تقدَّم منّا بیان وجود الإرتباط الوثیق بین مقام العصمة ووجوب الطاعة من جهة أخری‌ ، وقد ذکرنا بعض الآیات وتطبیقاتها فی هذا الشأن .</w:t>
      </w:r>
    </w:p>
    <w:p>
      <w:pPr>
        <w:pStyle w:val="BookText"/>
      </w:pPr>
      <w:r>
        <w:rPr>
          <w:rFonts w:ascii="Amiri" w:hAnsi="Amiri" w:eastAsia="Amiri" w:cs="Amiri"/>
          <w:lang w:bidi="ar-SA"/>
          <w:color w:val="111111"/>
          <w:sz w:val="28"/>
          <w:szCs w:val="28"/>
          <w:rtl/>
        </w:rPr>
        <w:t xml:space="preserve">وقد اتّضح ممّا تقدّم علی ضوء الآیات والرّوایات أنّ‌ الأئمّة علیهم السّلام هم " السَّبیل الأعظم إلی‌ اللّه " ، أی إنَّهم الطریق الواضح العامّ‌ نحو اللّه تعالی‌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1708_135641"/>
    <w:bookmarkEnd w:id="6"/>
    <w:p>
      <w:pPr>
        <w:pStyle w:val="BookText"/>
      </w:pPr>
      <w:r>
        <w:rPr>
          <w:rFonts w:ascii="Amiri" w:hAnsi="Amiri" w:eastAsia="Amiri" w:cs="Amiri"/>
          <w:lang w:bidi="ar-SA"/>
          <w:color w:val="111111"/>
          <w:sz w:val="28"/>
          <w:szCs w:val="28"/>
          <w:rtl/>
        </w:rPr>
        <w:t xml:space="preserve">والّذی یؤدّی بالناس جمیعاً إلی اللّه عزَّوجلّ‌ ، وإنَّهم علیهم السّلام - کرسول اللّه صلّی‌ اللّهُ‌ علیه وآله - رحمةٌ‌ للعالمین وللبشریّة جمعاء .</w:t>
      </w:r>
    </w:p>
    <w:p>
      <w:pPr>
        <w:pStyle w:val="Heading4"/>
      </w:pPr>
      <w:bookmarkStart w:id="183" w:name="_Toc10"/>
      <w:r>
        <w:t>نکتة ظریفة</w:t>
      </w:r>
      <w:bookmarkEnd w:id="183"/>
    </w:p>
    <w:p>
      <w:pPr>
        <w:pStyle w:val="BookText"/>
      </w:pPr>
      <w:r>
        <w:rPr>
          <w:rFonts w:ascii="IRNazanin" w:hAnsi="IRNazanin" w:eastAsia="IRNazanin" w:cs="IRNazanin"/>
          <w:lang w:bidi="fa-IR"/>
          <w:color w:val="111111"/>
          <w:sz w:val="28"/>
          <w:szCs w:val="28"/>
          <w:rtl/>
        </w:rPr>
        <w:t xml:space="preserve">والظریف فی هذه الفقرة ، هو مجیء کلمة " أنتم " بصیغة الجمع ، أی کلُّ‌ الأئمّة علیهم السّلام ، وأمّا کلمة " سبیل " فقد جیء بها بصیغة المفرد ، وإن کان قد جیء بها أیضاً فی موارد أخری‌ بصیغة الجمع ، وفی هذا الإستعمال نکتةٌ‌ وسرٌّ ، وهو إنَّ‌ طریق کلِّ‌ الأئمّة علیهم السّلام ، طریق واحد ، فهم علیهم السّلام جمیعاً قد دَعَوْا کلَّ‌ الناس إلی‌ الهُدی‌ ، وهدوهم إلی‌ الحقِّ‌ وأرشدوهم ، فأقوالهم ، أفعالهم ، هدفهم ، هدایتهم ، إرشادهم ، موعظتهم وتعلیمُهم ، واحدٌ عند أوَّلهم وعند آخرهم .</w:t>
      </w:r>
    </w:p>
    <w:p>
      <w:pPr>
        <w:pStyle w:val="BookText"/>
      </w:pPr>
      <w:r>
        <w:rPr>
          <w:rFonts w:ascii="IRNazanin" w:hAnsi="IRNazanin" w:eastAsia="IRNazanin" w:cs="IRNazanin"/>
          <w:lang w:bidi="fa-IR"/>
          <w:color w:val="111111"/>
          <w:sz w:val="28"/>
          <w:szCs w:val="28"/>
          <w:rtl/>
        </w:rPr>
        <w:t xml:space="preserve">عن زید الشحّام عن الإمام الصادق علیه السّلام أنه قال :</w:t>
      </w:r>
    </w:p>
    <w:p>
      <w:pPr>
        <w:pStyle w:val="BookText"/>
      </w:pPr>
      <w:r>
        <w:rPr>
          <w:rFonts w:ascii="Amiri" w:hAnsi="Amiri" w:eastAsia="Amiri" w:cs="Amiri"/>
          <w:lang w:bidi="ar-SA"/>
          <w:color w:val="111111"/>
          <w:sz w:val="28"/>
          <w:szCs w:val="28"/>
          <w:rtl/>
        </w:rPr>
        <w:t xml:space="preserve">« أوَّلنا مُحمَّد وأوسَطُنا مُحمَّد وآخرنا محمَّد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الغیبة ، النعمانی : 86 ، الحدیث 16 ؛ المحتضر : 160 ؛بحار الأنوار 363/25 ، الحدیث 23 .</w:t>
      </w:r>
    </w:p>
    <w:p>
      <w:pPr>
        <w:pStyle w:val="BookText"/>
      </w:pPr>
      <w:r>
        <w:rPr>
          <w:rFonts w:ascii="IRNazanin" w:hAnsi="IRNazanin" w:eastAsia="IRNazanin" w:cs="IRNazanin"/>
          <w:lang w:bidi="fa-IR"/>
          <w:color w:val="111111"/>
          <w:sz w:val="28"/>
          <w:szCs w:val="28"/>
          <w:rtl/>
        </w:rPr>
        <w:t xml:space="preserve">ومن هنا یُطرح فی کتب علم الحدیث وأُصول الفقه مسألة أنه هل یجوز نسبةُ‌ الکلام الصّادر عن أحد الأئمّة علیه السّلام إلی‌ غیره من الأئمة ؟ فمثلاً: لو سمع کلاماً من الإمام الصادق علیه السّلام ، فهل یحقُّ‌ له أنْ‌ ینسب ذلک الکلام إلی‌ الإمام الباقر أو الإمام الرضا علیهما السّلام، أم لا ؟</w:t>
      </w:r>
    </w:p>
    <w:p>
      <w:pPr>
        <w:pStyle w:val="BookText"/>
      </w:pPr>
      <w:r>
        <w:rPr>
          <w:rFonts w:ascii="IRNazanin" w:hAnsi="IRNazanin" w:eastAsia="IRNazanin" w:cs="IRNazanin"/>
          <w:lang w:bidi="fa-IR"/>
          <w:color w:val="111111"/>
          <w:sz w:val="28"/>
          <w:szCs w:val="28"/>
          <w:rtl/>
        </w:rPr>
        <w:t xml:space="preserve">وقد تقرّر عند العلماء جواز ذلک، وذلک، بقطع النظر عن النصوص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1708_135642"/>
    <w:bookmarkEnd w:id="7"/>
    <w:p>
      <w:pPr>
        <w:pStyle w:val="BookText"/>
      </w:pPr>
      <w:r>
        <w:rPr>
          <w:rFonts w:ascii="IRNazanin" w:hAnsi="IRNazanin" w:eastAsia="IRNazanin" w:cs="IRNazanin"/>
          <w:lang w:bidi="fa-IR"/>
          <w:color w:val="111111"/>
          <w:sz w:val="28"/>
          <w:szCs w:val="28"/>
          <w:rtl/>
        </w:rPr>
        <w:t xml:space="preserve">الخاصّة ، لأنَّ‌ کلام الأئمّة علیهم السّلام واحدٌ .وقد جاء فی روایة عن الإمام الصادق علیه السّلام ، قال :</w:t>
      </w:r>
    </w:p>
    <w:p>
      <w:pPr>
        <w:pStyle w:val="BookText"/>
      </w:pPr>
      <w:r>
        <w:rPr>
          <w:rFonts w:ascii="IRNazanin" w:hAnsi="IRNazanin" w:eastAsia="IRNazanin" w:cs="IRNazanin"/>
          <w:lang w:bidi="fa-IR"/>
          <w:color w:val="111111"/>
          <w:sz w:val="28"/>
          <w:szCs w:val="28"/>
          <w:rtl/>
        </w:rPr>
        <w:t xml:space="preserve">« حدیثی حدیث أبی ، وحدیث أبی حدیث جدّی ، وحدیث جدّی حدیث الحسین ، وحدیث الحسین حدیث الحسن علیهما السّلام ، وحدیث الحسن حدیث أمیر المؤمنین علیه السّلام ، وحدیث أمیر المؤمنین حدیث رسول اللّه صلّی‌ اللّهُ‌ علیه وآله ، وحدیث رسول اللّه قول اللّه عزَّوجلّ‌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الکافی : 53/2 ، الحدیث 14 ؛ بحار الأنوار :179/2 ،الحدیث 28 .</w:t>
      </w:r>
    </w:p>
    <w:p>
      <w:pPr>
        <w:pStyle w:val="Heading4"/>
      </w:pPr>
      <w:bookmarkStart w:id="184" w:name="_Toc11"/>
      <w:r>
        <w:t>الأئمّة ، قرآنٌ‌ وصراطٌ</w:t>
      </w:r>
      <w:bookmarkEnd w:id="184"/>
    </w:p>
    <w:p>
      <w:pPr>
        <w:pStyle w:val="BookText"/>
      </w:pPr>
      <w:r>
        <w:rPr>
          <w:rFonts w:ascii="IRNazanin" w:hAnsi="IRNazanin" w:eastAsia="IRNazanin" w:cs="IRNazanin"/>
          <w:lang w:bidi="fa-IR"/>
          <w:color w:val="111111"/>
          <w:sz w:val="28"/>
          <w:szCs w:val="28"/>
          <w:rtl/>
        </w:rPr>
        <w:t xml:space="preserve">وکما أنَّ‌ الأئمّة علیهم السّلام هم " الصّراط المستقیم " ، فلا شکَّ‌ فی أنَّ‌ القرآن الکریم صراط مستقیم کذلک ، سواءٌ‌ وصف القرآن بذلک أو لا ، ، لکن قد جاء التعبیر عن الأئمّة علیهم السّلام ب‍ "الصّراط الأقوم " ، ومن هنا ، فقد وقع الکلام فی الأوساط العلمیَّة منذ قدیم الأیّام عن أنّ‌ القرآن أفضل من أهل البیت أم إنَّ‌ أهل البیت أفضل من القرآن ؟</w:t>
      </w:r>
    </w:p>
    <w:p>
      <w:pPr>
        <w:pStyle w:val="BookText"/>
      </w:pPr>
      <w:r>
        <w:rPr>
          <w:rFonts w:ascii="Amiri" w:hAnsi="Amiri" w:eastAsia="Amiri" w:cs="Amiri"/>
          <w:lang w:bidi="ar-SA"/>
          <w:color w:val="111111"/>
          <w:sz w:val="28"/>
          <w:szCs w:val="28"/>
          <w:rtl/>
        </w:rPr>
        <w:t xml:space="preserve">أمّا فی الحدیث المتواتر عن رسول اللّه صلّی‌ اللّهُ‌ علیه وآله :</w:t>
      </w:r>
    </w:p>
    <w:p>
      <w:pPr>
        <w:pStyle w:val="BookText"/>
      </w:pPr>
      <w:r>
        <w:rPr>
          <w:rFonts w:ascii="Amiri" w:hAnsi="Amiri" w:eastAsia="Amiri" w:cs="Amiri"/>
          <w:lang w:bidi="ar-SA"/>
          <w:color w:val="111111"/>
          <w:sz w:val="28"/>
          <w:szCs w:val="28"/>
          <w:rtl/>
        </w:rPr>
        <w:t xml:space="preserve">« إنِّی تارکٌ‌ فیکُم الثقلین : کتابَ‌ اللّه وَعترتی أهلَ‌ بیتی وإنَّهما لَن یفترقا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فقد جعل رسول اللّه صلّی‌ اللّهُ‌ علیه وآله أحدهما قرین الآخر ، وذکرهما بصیغة التثنیة، إلّاأنه قد ورد فی بعض ألفاظ حدیث الثقلین قوله صلّی‌ اللّهُ‌ علیه وآله :</w:t>
      </w:r>
    </w:p>
    <w:p>
      <w:pPr>
        <w:pStyle w:val="BookText"/>
      </w:pPr>
      <w:r>
        <w:rPr>
          <w:rFonts w:ascii="IRNazanin" w:hAnsi="IRNazanin" w:eastAsia="IRNazanin" w:cs="IRNazanin"/>
          <w:lang w:bidi="fa-IR"/>
          <w:color w:val="111111"/>
          <w:sz w:val="28"/>
          <w:szCs w:val="28"/>
          <w:rtl/>
        </w:rPr>
        <w:t xml:space="preserve">« أحدهما أعظم من الآخر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1708_135643"/>
    <w:bookmarkEnd w:id="8"/>
    <w:p>
      <w:pPr>
        <w:pStyle w:val="BookText"/>
      </w:pPr>
      <w:r>
        <w:rPr>
          <w:rFonts w:ascii="IRNazanin" w:hAnsi="IRNazanin" w:eastAsia="IRNazanin" w:cs="IRNazanin"/>
          <w:lang w:bidi="fa-IR"/>
          <w:color w:val="111111"/>
          <w:sz w:val="28"/>
          <w:szCs w:val="28"/>
          <w:rtl/>
        </w:rPr>
        <w:t xml:space="preserve">حیثُ‌ ذُکر القرآن أوَّلاً ، ثمَّ‌ ذُکر أهلُ‌ البیت علیهم السّلام ، بل ورد فی بعض الروایات التعبیر عن القرآن الکریم ب‍ " الثقل الأکبر " ، وعن العترة ب‍ "الثقل الأصغر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بصائر الدرجات : 434 ؛ الخصال : 65 ، ضمن الحدیث 98 ؛ کفایة الأثر : 129 ؛ کتاب الغیبة ، النعمانی : 49 .</w:t>
      </w:r>
    </w:p>
    <w:p>
      <w:pPr>
        <w:pStyle w:val="BookText"/>
      </w:pPr>
      <w:r>
        <w:rPr>
          <w:rFonts w:ascii="IRNazanin" w:hAnsi="IRNazanin" w:eastAsia="IRNazanin" w:cs="IRNazanin"/>
          <w:lang w:bidi="fa-IR"/>
          <w:color w:val="111111"/>
          <w:sz w:val="28"/>
          <w:szCs w:val="28"/>
          <w:rtl/>
        </w:rPr>
        <w:t xml:space="preserve">لکنّ‌ الزیارة الجامعة وصفت الأئمَّة علیهم السَّلام ب‍ " الصّراط الأقوم " أی الأکثر إستحکاماً ، والشواهد علی‌ ذلک فی الروایات کثیرة .</w:t>
      </w:r>
    </w:p>
    <w:p>
      <w:pPr>
        <w:pStyle w:val="BookText"/>
      </w:pPr>
      <w:r>
        <w:rPr>
          <w:rFonts w:ascii="IRNazanin" w:hAnsi="IRNazanin" w:eastAsia="IRNazanin" w:cs="IRNazanin"/>
          <w:lang w:bidi="fa-IR"/>
          <w:color w:val="111111"/>
          <w:sz w:val="28"/>
          <w:szCs w:val="28"/>
          <w:rtl/>
        </w:rPr>
        <w:t xml:space="preserve">وقال أمیر المؤمنین علیه السّلام ، حینما بعث إبن عباس إلی‌ الخوارج :</w:t>
      </w:r>
    </w:p>
    <w:p>
      <w:pPr>
        <w:pStyle w:val="BookText"/>
      </w:pPr>
      <w:r>
        <w:rPr>
          <w:rFonts w:ascii="Amiri" w:hAnsi="Amiri" w:eastAsia="Amiri" w:cs="Amiri"/>
          <w:lang w:bidi="ar-SA"/>
          <w:color w:val="111111"/>
          <w:sz w:val="28"/>
          <w:szCs w:val="28"/>
          <w:rtl/>
        </w:rPr>
        <w:t xml:space="preserve">« لا تخاصمهم بالقرآن ، فإنَّ‌ القرآن حمّالٌ‌ ذو وجوه ، تقول ویقولون ، ولکن حاججهم بالسُنَّة ، فإنَّهم لَنْ‌ یجدوا عنها محیصاً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فالمجبِّرة ، المفوِّضة ، المجسِّمة وبعض الفرق الباطلة الاُخری‌ ، یتمسّکون بظواهر بعض ألفاظ القرآن الکریم .وأمّا کلام الأئمّة علیهم السّلام فهو - مثل کلام رسول اللّه صلّی‌ اللّهُ‌ علیه وآله - قاطعٌ‌ ولا مجال لأصحاب العقائد الفاسدة لأن یتمسّکوا بألفاظهم المعتبرة .</w:t>
      </w:r>
    </w:p>
    <w:p>
      <w:pPr>
        <w:pStyle w:val="Heading4"/>
      </w:pPr>
      <w:bookmarkStart w:id="185" w:name="_Toc12"/>
      <w:r>
        <w:t>إشارة إلی‌ حال بعض أصحاب الأئمَّة</w:t>
      </w:r>
      <w:bookmarkEnd w:id="185"/>
    </w:p>
    <w:p>
      <w:pPr>
        <w:pStyle w:val="BookText"/>
      </w:pPr>
      <w:r>
        <w:rPr>
          <w:rFonts w:ascii="IRNazanin" w:hAnsi="IRNazanin" w:eastAsia="IRNazanin" w:cs="IRNazanin"/>
          <w:lang w:bidi="fa-IR"/>
          <w:color w:val="111111"/>
          <w:sz w:val="28"/>
          <w:szCs w:val="28"/>
          <w:rtl/>
        </w:rPr>
        <w:t xml:space="preserve">ثمَّ‌ إنَّه بعد أنْ‌ ثبت بالأدلَّة أنّ‌ الأئمّة علیهم السّلام هم الواسطة بین اللّه تعالی‌ وخلقه ، وأنَّهم الوسیلة الوحیدة للوصول إلیه ، فلابدَّ وأنْ‌ نسیر فی طریق هدایتهم و نسلک سبیلهم کما سلک أصحابهم الملازمون لهم ووصلوا إلی‌ مراتب معنویَّة عالیة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وبدیهیّ‌ ، إنَّ‌ عمل الإنسان کلّما کان أکبر ، وأکثر إنطباقاً علی‌ عملهم علیهم السّلام ، وأکثر خلوصاً للّه ، کان أکثر قبولاً وصاحبه أکثر قرباً من اللّه تعالی‌ .</w:t>
      </w:r>
    </w:p>
    <w:p>
      <w:pPr>
        <w:pStyle w:val="BookText"/>
      </w:pPr>
      <w:r>
        <w:rPr>
          <w:rFonts w:ascii="IRNazanin" w:hAnsi="IRNazanin" w:eastAsia="IRNazanin" w:cs="IRNazanin"/>
          <w:lang w:bidi="fa-IR"/>
          <w:color w:val="111111"/>
          <w:sz w:val="28"/>
          <w:szCs w:val="28"/>
          <w:rtl/>
        </w:rPr>
        <w:t xml:space="preserve">ولذا ، فإنَّ‌ التاریخ یحدّثنا عن حالات بعض الأشخاص الذین تابعوا أهل البیت علیهم السّلام وأطاعوهم، حتّی‌ أنّهم أُلقی إلیهم علم المنایا والبلایا، وکانوا من أصحاب الکرامات والمقامات الرفیعة .</w:t>
      </w:r>
    </w:p>
    <w:p>
      <w:pPr>
        <w:pStyle w:val="BookText"/>
      </w:pPr>
      <w:r>
        <w:rPr>
          <w:rFonts w:ascii="IRNazanin" w:hAnsi="IRNazanin" w:eastAsia="IRNazanin" w:cs="IRNazanin"/>
          <w:lang w:bidi="fa-IR"/>
          <w:color w:val="111111"/>
          <w:sz w:val="28"/>
          <w:szCs w:val="28"/>
          <w:rtl/>
        </w:rPr>
        <w:t xml:space="preserve">نعم ، فما أکثر باعة التمر فی الکوفة ، ولکن ، لماذا لم یصل إلاّ میثم التمّار إلی‌ ذلک المقام الرفیع ؟</w:t>
      </w:r>
    </w:p>
    <w:p>
      <w:pPr>
        <w:pStyle w:val="BookText"/>
      </w:pPr>
      <w:r>
        <w:rPr>
          <w:rFonts w:ascii="IRNazanin" w:hAnsi="IRNazanin" w:eastAsia="IRNazanin" w:cs="IRNazanin"/>
          <w:lang w:bidi="fa-IR"/>
          <w:color w:val="111111"/>
          <w:sz w:val="28"/>
          <w:szCs w:val="28"/>
          <w:rtl/>
        </w:rPr>
        <w:t xml:space="preserve">وکذا الحال فی رشید الهجری ، الکمیل بن زیاد النخعی، و حبیب بن مظاهر الأسدی .</w:t>
      </w:r>
    </w:p>
    <w:p>
      <w:pPr>
        <w:pStyle w:val="BookText"/>
      </w:pPr>
      <w:r>
        <w:rPr>
          <w:rFonts w:ascii="IRNazanin" w:hAnsi="IRNazanin" w:eastAsia="IRNazanin" w:cs="IRNazanin"/>
          <w:lang w:bidi="fa-IR"/>
          <w:color w:val="111111"/>
          <w:sz w:val="28"/>
          <w:szCs w:val="28"/>
          <w:rtl/>
        </w:rPr>
        <w:t xml:space="preserve">قال أبوعمر الکشی : مرّ میثم التمّار علی‌ فرسٍ‌ له ، فاستقبل حبیب بن مظاهر الأسدی عند مجلس بنی أسد ، فتحدّثا حتّی‌ اختلف أعناق فرسیهما . ثم قال حبیب : لکأنی بشیخ أصلع ضخم البطن یبیع البطّیخ عند دار الرزق، قد صلب فی حبّ‌ أهل بیت نبیّه علیه السّلام، تبقر بطنه علی الخشبة . فقال میثم :</w:t>
      </w:r>
    </w:p>
    <w:p>
      <w:pPr>
        <w:pStyle w:val="BookText"/>
      </w:pPr>
      <w:r>
        <w:rPr>
          <w:rFonts w:ascii="IRNazanin" w:hAnsi="IRNazanin" w:eastAsia="IRNazanin" w:cs="IRNazanin"/>
          <w:lang w:bidi="fa-IR"/>
          <w:color w:val="111111"/>
          <w:sz w:val="28"/>
          <w:szCs w:val="28"/>
          <w:rtl/>
        </w:rPr>
        <w:t xml:space="preserve">وإنّی لأعرف رجلاً أحمر له ضفیرتان یخرج لینصر ابن بنت نبیّه، فیقتل و یجال برأسه بالکوفة .</w:t>
      </w:r>
    </w:p>
    <w:p>
      <w:pPr>
        <w:pStyle w:val="BookText"/>
      </w:pPr>
      <w:r>
        <w:rPr>
          <w:rFonts w:ascii="Amiri" w:hAnsi="Amiri" w:eastAsia="Amiri" w:cs="Amiri"/>
          <w:lang w:bidi="ar-SA"/>
          <w:color w:val="111111"/>
          <w:sz w:val="28"/>
          <w:szCs w:val="28"/>
          <w:rtl/>
        </w:rPr>
        <w:t xml:space="preserve">ثمّ‌ افترقا .</w:t>
      </w:r>
    </w:p>
    <w:p>
      <w:pPr>
        <w:pStyle w:val="BookText"/>
      </w:pPr>
      <w:r>
        <w:rPr>
          <w:rFonts w:ascii="IRNazanin" w:hAnsi="IRNazanin" w:eastAsia="IRNazanin" w:cs="IRNazanin"/>
          <w:lang w:bidi="fa-IR"/>
          <w:color w:val="111111"/>
          <w:sz w:val="28"/>
          <w:szCs w:val="28"/>
          <w:rtl/>
        </w:rPr>
        <w:t xml:space="preserve">فقال أهل المجلس : ما رأینا أحداً أکذب من هذین .</w:t>
      </w:r>
    </w:p>
    <w:p>
      <w:pPr>
        <w:pStyle w:val="BookText"/>
      </w:pPr>
      <w:r>
        <w:rPr>
          <w:rFonts w:ascii="IRNazanin" w:hAnsi="IRNazanin" w:eastAsia="IRNazanin" w:cs="IRNazanin"/>
          <w:lang w:bidi="fa-IR"/>
          <w:color w:val="111111"/>
          <w:sz w:val="28"/>
          <w:szCs w:val="28"/>
          <w:rtl/>
        </w:rPr>
        <w:t xml:space="preserve">قال : فلم یفترق أهل المجلس حتّی‌ أقبل رشید الهجری، فطلبهما ، فسأل أهل المجلس عنهما، فقالوا : افترقا وسمعناهما یقولان کذا وکذا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1708_135645"/>
    <w:bookmarkEnd w:id="9"/>
    <w:p>
      <w:pPr>
        <w:pStyle w:val="BookText"/>
      </w:pPr>
      <w:r>
        <w:rPr>
          <w:rFonts w:ascii="IRNazanin" w:hAnsi="IRNazanin" w:eastAsia="IRNazanin" w:cs="IRNazanin"/>
          <w:lang w:bidi="fa-IR"/>
          <w:color w:val="111111"/>
          <w:sz w:val="28"/>
          <w:szCs w:val="28"/>
          <w:rtl/>
        </w:rPr>
        <w:t xml:space="preserve">فقال رشید : رحم الله میثماً ، نسی : ویزداد فی عطاء الذی یجیء بالرأس مئة درهم .</w:t>
      </w:r>
    </w:p>
    <w:p>
      <w:pPr>
        <w:pStyle w:val="BookText"/>
      </w:pPr>
      <w:r>
        <w:rPr>
          <w:rFonts w:ascii="IRNazanin" w:hAnsi="IRNazanin" w:eastAsia="IRNazanin" w:cs="IRNazanin"/>
          <w:lang w:bidi="fa-IR"/>
          <w:color w:val="111111"/>
          <w:sz w:val="28"/>
          <w:szCs w:val="28"/>
          <w:rtl/>
        </w:rPr>
        <w:t xml:space="preserve">ثم أدبر .</w:t>
      </w:r>
    </w:p>
    <w:p>
      <w:pPr>
        <w:pStyle w:val="BookText"/>
      </w:pPr>
      <w:r>
        <w:rPr>
          <w:rFonts w:ascii="IRNazanin" w:hAnsi="IRNazanin" w:eastAsia="IRNazanin" w:cs="IRNazanin"/>
          <w:lang w:bidi="fa-IR"/>
          <w:color w:val="111111"/>
          <w:sz w:val="28"/>
          <w:szCs w:val="28"/>
          <w:rtl/>
        </w:rPr>
        <w:t xml:space="preserve">فقال القوم : واللّه ما ذهبت الأیّام و اللّیالی حتّی‌ رأیناه مصلوباً علی‌ باب دار عمرو بن حریث ، وجیء برأس حبیب بن مظاهر قد قتل مع الحسین ، و رأینا کلّ‌ ما قالوا »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رجال الکشی : 292/1 . وانظر کتاب : من هم قتلة الحسین ؟ للمؤلّف : 105 و341 .</w:t>
      </w:r>
    </w:p>
    <w:p>
      <w:pPr>
        <w:pStyle w:val="BookText"/>
      </w:pPr>
      <w:r>
        <w:rPr>
          <w:rFonts w:ascii="IRNazanin" w:hAnsi="IRNazanin" w:eastAsia="IRNazanin" w:cs="IRNazanin"/>
          <w:lang w:bidi="fa-IR"/>
          <w:color w:val="111111"/>
          <w:sz w:val="28"/>
          <w:szCs w:val="28"/>
          <w:rtl/>
        </w:rPr>
        <w:t xml:space="preserve">نعم ، هذه الحالات المعنویّة نتیجة متابعة أهل البیت و ملازمتهم ، ولقد ظهرت منهم الکرامات بعد موتهم کذلک ، فقد حدَّث والدی رحمه اللّه :</w:t>
      </w:r>
    </w:p>
    <w:p>
      <w:pPr>
        <w:pStyle w:val="BookText"/>
      </w:pPr>
      <w:r>
        <w:rPr>
          <w:rFonts w:ascii="IRNazanin" w:hAnsi="IRNazanin" w:eastAsia="IRNazanin" w:cs="IRNazanin"/>
          <w:lang w:bidi="fa-IR"/>
          <w:color w:val="111111"/>
          <w:sz w:val="28"/>
          <w:szCs w:val="28"/>
          <w:rtl/>
        </w:rPr>
        <w:t xml:space="preserve">جاء رجلٌ‌ إلی‌ زیارة قبر میثم التمّار ، وقبره قریب من مسجد الکوفة ، وکان وقت الظهر ، فجاعَ‌ هذا الرجل ، ولم تکن مقبرة میثم فی ذلک الوقت علی‌ ما هی علیه الیوم -حیث قام أحد أخیار النجف الأشرف بتشییدها -ولم یکن فی أطراف المقبرة دکاکین ومحلّات لبیع الطعام ، فالتفت الرجل إلی‌ قبر میثم التمّار وقال : یا میثم ! أنا جائع !!</w:t>
      </w:r>
    </w:p>
    <w:p>
      <w:pPr>
        <w:pStyle w:val="BookText"/>
      </w:pPr>
      <w:r>
        <w:rPr>
          <w:rFonts w:ascii="IRNazanin" w:hAnsi="IRNazanin" w:eastAsia="IRNazanin" w:cs="IRNazanin"/>
          <w:lang w:bidi="fa-IR"/>
          <w:color w:val="111111"/>
          <w:sz w:val="28"/>
          <w:szCs w:val="28"/>
          <w:rtl/>
        </w:rPr>
        <w:t xml:space="preserve">ثم قرأ سورة الفاتحة وأهداها لروح میثم ، ولمّا أراد النهوض ، رأی‌ علی‌ أرض المقبرة خبزاً حارّاً وکباباً ساخناً ، ولم یکن أحدٌ فی ذلک المکان .</w:t>
      </w:r>
    </w:p>
    <w:p>
      <w:pPr>
        <w:pStyle w:val="Heading3"/>
      </w:pPr>
      <w:bookmarkStart w:id="186" w:name="_Toc13"/>
      <w:r>
        <w:t>وَ شُهَدَاءُ  دَارِ الْفَنَاءِ  ، وَشُفَعَاءُ  دَارِ الْبَقَاءِ</w:t>
      </w:r>
      <w:bookmarkEnd w:id="186"/>
    </w:p>
    <w:p>
      <w:pPr>
        <w:pStyle w:val="Heading4"/>
      </w:pPr>
      <w:bookmarkStart w:id="187" w:name="_Toc14"/>
      <w:r>
        <w:t>شهداء دار الفناء</w:t>
      </w:r>
      <w:bookmarkEnd w:id="187"/>
    </w:p>
    <w:p>
      <w:pPr>
        <w:pStyle w:val="BookText"/>
      </w:pPr>
      <w:r>
        <w:rPr>
          <w:rFonts w:ascii="IRNazanin" w:hAnsi="IRNazanin" w:eastAsia="IRNazanin" w:cs="IRNazanin"/>
          <w:lang w:bidi="fa-IR"/>
          <w:color w:val="111111"/>
          <w:sz w:val="28"/>
          <w:szCs w:val="28"/>
          <w:rtl/>
        </w:rPr>
        <w:t xml:space="preserve">إنَّ‌ مادَّة " الشهادة " فی لغة العرب ، تارة تتعدّی‌ بنفسها ، کما فی الآیة المبارکة :</w:t>
      </w:r>
    </w:p>
    <w:p>
      <w:pPr>
        <w:pStyle w:val="BookText"/>
      </w:pPr>
      <w:r>
        <w:rPr>
          <w:rFonts w:ascii="Amiri" w:hAnsi="Amiri" w:eastAsia="Amiri" w:cs="Amiri"/>
          <w:lang w:bidi="ar-SA"/>
          <w:color w:val="111111"/>
          <w:sz w:val="28"/>
          <w:szCs w:val="28"/>
          <w:rtl/>
        </w:rPr>
        <w:t xml:space="preserve">« فَمَنْ‌ شَهِدَ مِنْکُمُ‌ الشَّهْرَ فَلْیَصُمْهُ‌»2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 :</w:t>
      </w:r>
    </w:p>
    <w:p>
      <w:pPr>
        <w:pStyle w:val="BookText"/>
      </w:pPr>
      <w:r>
        <w:rPr>
          <w:rFonts w:ascii="Amiri" w:hAnsi="Amiri" w:eastAsia="Amiri" w:cs="Amiri"/>
          <w:lang w:bidi="ar-SA"/>
          <w:color w:val="111111"/>
          <w:sz w:val="28"/>
          <w:szCs w:val="28"/>
          <w:rtl/>
        </w:rPr>
        <w:t xml:space="preserve">« ثُمَّ‌ لَنَقُولَنَّ‌ لِوَلِیِّهِ‌ ما شَهِدْنا مَهْلِکَ‌ أَهْلِهِ‌»1</w:t>
      </w:r>
    </w:p>
    <w:p>
      <w:pPr>
        <w:pStyle w:val="BookText"/>
      </w:pPr>
      <w:r>
        <w:rPr>
          <w:rFonts w:ascii="IRNazanin" w:hAnsi="IRNazanin" w:eastAsia="IRNazanin" w:cs="IRNazanin"/>
          <w:lang w:bidi="fa-IR"/>
          <w:color w:val="111111"/>
          <w:sz w:val="28"/>
          <w:szCs w:val="28"/>
          <w:rtl/>
        </w:rPr>
        <w:t xml:space="preserve">وتارةً‌ تتعدّی‌ بحرف " اللام " ، کما فی قوله تعالی‌ :</w:t>
      </w:r>
    </w:p>
    <w:p>
      <w:pPr>
        <w:pStyle w:val="BookText"/>
      </w:pPr>
      <w:r>
        <w:rPr>
          <w:rFonts w:ascii="Amiri" w:hAnsi="Amiri" w:eastAsia="Amiri" w:cs="Amiri"/>
          <w:lang w:bidi="ar-SA"/>
          <w:color w:val="111111"/>
          <w:sz w:val="28"/>
          <w:szCs w:val="28"/>
          <w:rtl/>
        </w:rPr>
        <w:t xml:space="preserve">« کُونُوا قَوّامِینَ‌ بِالْقِسْطِ شُهَداءَ‌ لِلّهِ‌»2</w:t>
      </w:r>
    </w:p>
    <w:p>
      <w:pPr>
        <w:pStyle w:val="BookText"/>
      </w:pPr>
      <w:r>
        <w:rPr>
          <w:rFonts w:ascii="IRNazanin" w:hAnsi="IRNazanin" w:eastAsia="IRNazanin" w:cs="IRNazanin"/>
          <w:lang w:bidi="fa-IR"/>
          <w:color w:val="111111"/>
          <w:sz w:val="28"/>
          <w:szCs w:val="28"/>
          <w:rtl/>
        </w:rPr>
        <w:t xml:space="preserve">وتارةً‌ تتعدّی‌ بحرف " الباء " کما فی قوله :</w:t>
      </w:r>
    </w:p>
    <w:p>
      <w:pPr>
        <w:pStyle w:val="BookText"/>
      </w:pPr>
      <w:r>
        <w:rPr>
          <w:rFonts w:ascii="Amiri" w:hAnsi="Amiri" w:eastAsia="Amiri" w:cs="Amiri"/>
          <w:lang w:bidi="ar-SA"/>
          <w:color w:val="111111"/>
          <w:sz w:val="28"/>
          <w:szCs w:val="28"/>
          <w:rtl/>
        </w:rPr>
        <w:t xml:space="preserve">« وَ لا یَمْلِکُ‌ الَّذِینَ‌ یَدْعُونَ‌ مِنْ‌ دُونِهِ‌ الشَّفاعَةَ‌ إِلاّ مَنْ‌ شَهِدَ بِالْحَقِّ‌»3</w:t>
      </w:r>
    </w:p>
    <w:p>
      <w:pPr>
        <w:pStyle w:val="BookText"/>
      </w:pPr>
      <w:r>
        <w:rPr>
          <w:rFonts w:ascii="IRNazanin" w:hAnsi="IRNazanin" w:eastAsia="IRNazanin" w:cs="IRNazanin"/>
          <w:lang w:bidi="fa-IR"/>
          <w:color w:val="111111"/>
          <w:sz w:val="28"/>
          <w:szCs w:val="28"/>
          <w:rtl/>
        </w:rPr>
        <w:t xml:space="preserve">وتارة تتعدّی‌ بحرف " علی‌ " ، کما فی قوله تعالی‌ :</w:t>
      </w:r>
    </w:p>
    <w:p>
      <w:pPr>
        <w:pStyle w:val="BookText"/>
      </w:pPr>
      <w:r>
        <w:rPr>
          <w:rFonts w:ascii="Amiri" w:hAnsi="Amiri" w:eastAsia="Amiri" w:cs="Amiri"/>
          <w:lang w:bidi="ar-SA"/>
          <w:color w:val="111111"/>
          <w:sz w:val="28"/>
          <w:szCs w:val="28"/>
          <w:rtl/>
        </w:rPr>
        <w:t xml:space="preserve">« وَ قالُوا لِجُلُودِهِمْ‌ لِمَ‌ شَهِدْتُمْ‌ عَلَیْنا»4</w:t>
      </w:r>
    </w:p>
    <w:p>
      <w:pPr>
        <w:pStyle w:val="BookText"/>
      </w:pPr>
      <w:r>
        <w:rPr>
          <w:rFonts w:ascii="IRNazanin" w:hAnsi="IRNazanin" w:eastAsia="IRNazanin" w:cs="IRNazanin"/>
          <w:lang w:bidi="fa-IR"/>
          <w:color w:val="111111"/>
          <w:sz w:val="28"/>
          <w:szCs w:val="28"/>
          <w:rtl/>
        </w:rPr>
        <w:t xml:space="preserve">فإنْ‌ تعدَّت مادة " الشهادة " بحرف " اللّام " ، کانت الشهادة لنفع المشهود له .وإنْ‌ تعدَّت بحرف " علی‌ " کانت الشهادة فی ضرره کما فی الآیة .وإنْ‌ تعدّت بنفسها ، کانت بمعنی‌ الحضور ، وهو المعنی‌ الموضوع له مادّة " الشهادة " فی لغة العرب کما فی الآیة :</w:t>
      </w:r>
    </w:p>
    <w:p>
      <w:pPr>
        <w:pStyle w:val="BookText"/>
      </w:pPr>
      <w:r>
        <w:rPr>
          <w:rFonts w:ascii="Amiri" w:hAnsi="Amiri" w:eastAsia="Amiri" w:cs="Amiri"/>
          <w:lang w:bidi="ar-SA"/>
          <w:color w:val="111111"/>
          <w:sz w:val="28"/>
          <w:szCs w:val="28"/>
          <w:rtl/>
        </w:rPr>
        <w:t xml:space="preserve">« فَمَنْ‌ شَهِدَ مِنْکُمُ‌ الشَّهْرَ...»5</w:t>
      </w:r>
    </w:p>
    <w:p>
      <w:pPr>
        <w:pStyle w:val="BookText"/>
      </w:pPr>
      <w:r>
        <w:rPr>
          <w:rFonts w:ascii="IRNazanin" w:hAnsi="IRNazanin" w:eastAsia="IRNazanin" w:cs="IRNazanin"/>
          <w:lang w:bidi="fa-IR"/>
          <w:color w:val="111111"/>
          <w:sz w:val="28"/>
          <w:szCs w:val="28"/>
          <w:rtl/>
        </w:rPr>
        <w:t xml:space="preserve">قال الراغب الإصفهانیّ‌ فی هذا الشأن :</w:t>
      </w:r>
    </w:p>
    <w:p>
      <w:pPr>
        <w:pStyle w:val="BookText"/>
      </w:pPr>
      <w:r>
        <w:rPr>
          <w:rFonts w:ascii="IRNazanin" w:hAnsi="IRNazanin" w:eastAsia="IRNazanin" w:cs="IRNazanin"/>
          <w:lang w:bidi="fa-IR"/>
          <w:color w:val="111111"/>
          <w:sz w:val="28"/>
          <w:szCs w:val="28"/>
          <w:rtl/>
        </w:rPr>
        <w:t xml:space="preserve">« شهد : الشهود والشهادة الحضور مع المشاهدة ، إمّا بالبصر أو بالبصیرة »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فالإنسان إذا ما حضر الواقعة و رأی‌ ما کان ببصره أو سمع الکلام باُذنه ، أمکنه الشهادة ، بل وجبت علیه فی بعض الأحوال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1708_135647"/>
    <w:bookmarkEnd w:id="10"/>
    <w:p>
      <w:pPr>
        <w:pStyle w:val="BookText"/>
      </w:pPr>
      <w:r>
        <w:rPr>
          <w:rFonts w:ascii="IRNazanin" w:hAnsi="IRNazanin" w:eastAsia="IRNazanin" w:cs="IRNazanin"/>
          <w:lang w:bidi="fa-IR"/>
          <w:color w:val="111111"/>
          <w:sz w:val="28"/>
          <w:szCs w:val="28"/>
          <w:rtl/>
        </w:rPr>
        <w:t xml:space="preserve">هذا بالنسبة إلی‌ المشاهدة بالبصر . وقد تکون المشاهدة بالبصیرة ، فإنَّ‌ الإنسان قد یتیقَّن بالشیء ، إذ یراه بعینه الباطنیَّة فیشهد به ، ومن ثمَّ‌ فإنَّنا نشهد ، وعلی‌ أساس بصیرتنا ، بوجود اللّه المتعال ، القیامة و...فالإنسان المؤمن له من الإعتقاد القطعیّ‌ بهذه الأمور إلی‌ درجة إنَّه یشهد علیها وکأنَّه یراها بعینه الباصرة .</w:t>
      </w:r>
    </w:p>
    <w:p>
      <w:pPr>
        <w:pStyle w:val="Heading4"/>
      </w:pPr>
      <w:bookmarkStart w:id="188" w:name="_Toc15"/>
      <w:r>
        <w:t>الأئمَّة شهداء الأعمال</w:t>
      </w:r>
      <w:bookmarkEnd w:id="188"/>
    </w:p>
    <w:p>
      <w:pPr>
        <w:pStyle w:val="BookText"/>
      </w:pPr>
      <w:r>
        <w:rPr>
          <w:rFonts w:ascii="IRNazanin" w:hAnsi="IRNazanin" w:eastAsia="IRNazanin" w:cs="IRNazanin"/>
          <w:lang w:bidi="fa-IR"/>
          <w:color w:val="111111"/>
          <w:sz w:val="28"/>
          <w:szCs w:val="28"/>
          <w:rtl/>
        </w:rPr>
        <w:t xml:space="preserve">وقد قرأنا آنفاً فی فقرة من الزیارة الجامعة :</w:t>
      </w:r>
    </w:p>
    <w:p>
      <w:pPr>
        <w:pStyle w:val="BookText"/>
      </w:pPr>
      <w:r>
        <w:rPr>
          <w:rFonts w:ascii="Amiri" w:hAnsi="Amiri" w:eastAsia="Amiri" w:cs="Amiri"/>
          <w:lang w:bidi="ar-SA"/>
          <w:color w:val="111111"/>
          <w:sz w:val="28"/>
          <w:szCs w:val="28"/>
          <w:rtl/>
        </w:rPr>
        <w:t xml:space="preserve">... وَشُهَداءَ‌ علی‌ خلقِهِ‌ ...</w:t>
      </w:r>
    </w:p>
    <w:p>
      <w:pPr>
        <w:pStyle w:val="BookText"/>
      </w:pPr>
      <w:r>
        <w:rPr>
          <w:rFonts w:ascii="IRNazanin" w:hAnsi="IRNazanin" w:eastAsia="IRNazanin" w:cs="IRNazanin"/>
          <w:lang w:bidi="fa-IR"/>
          <w:color w:val="111111"/>
          <w:sz w:val="28"/>
          <w:szCs w:val="28"/>
          <w:rtl/>
        </w:rPr>
        <w:t xml:space="preserve">فهذه العبارات فی شأن أهل البیت علیهم السّلام ، لها اصول وجذور قرآنیَّة ، وقد أشرنا إلی‌ بعض الآیات الشریفة هناک .</w:t>
      </w:r>
    </w:p>
    <w:p>
      <w:pPr>
        <w:pStyle w:val="BookText"/>
      </w:pPr>
      <w:r>
        <w:rPr>
          <w:rFonts w:ascii="IRNazanin" w:hAnsi="IRNazanin" w:eastAsia="IRNazanin" w:cs="IRNazanin"/>
          <w:lang w:bidi="fa-IR"/>
          <w:color w:val="111111"/>
          <w:sz w:val="28"/>
          <w:szCs w:val="28"/>
          <w:rtl/>
        </w:rPr>
        <w:t xml:space="preserve">یقول تعالی‌ فی القرآن المجید :</w:t>
      </w:r>
    </w:p>
    <w:p>
      <w:pPr>
        <w:pStyle w:val="BookText"/>
      </w:pPr>
      <w:r>
        <w:rPr>
          <w:rFonts w:ascii="Amiri" w:hAnsi="Amiri" w:eastAsia="Amiri" w:cs="Amiri"/>
          <w:lang w:bidi="ar-SA"/>
          <w:color w:val="111111"/>
          <w:sz w:val="28"/>
          <w:szCs w:val="28"/>
          <w:rtl/>
        </w:rPr>
        <w:t xml:space="preserve">« وَ کَذلِکَ‌ جَعَلْناکُمْ‌ أُمَّةً‌ وَسَطاً لِتَکُونُوا شُهَداءَ‌ عَلَی النّاسِ‌ وَ یَکُونَ‌ الرَّسُولُ‌ عَلَیْکُمْ‌ شَهِیداً »1</w:t>
      </w:r>
    </w:p>
    <w:p>
      <w:pPr>
        <w:pStyle w:val="BookText"/>
      </w:pPr>
      <w:r>
        <w:rPr>
          <w:rFonts w:ascii="IRNazanin" w:hAnsi="IRNazanin" w:eastAsia="IRNazanin" w:cs="IRNazanin"/>
          <w:lang w:bidi="fa-IR"/>
          <w:color w:val="111111"/>
          <w:sz w:val="28"/>
          <w:szCs w:val="28"/>
          <w:rtl/>
        </w:rPr>
        <w:t xml:space="preserve">فإنّه وإنْ‌ جاء الخطاب فی الآیة المبارکة بعنوان «الاُمّة»، ولکنَّ‌ هذه الآیة لا إرتباط لها بالاُمَّة . وقد حاول الخطیبُ‌ البغدادی وإبن حجر العسقلانیّ‌ وجمعٌ‌ من کبار علماء أهل السنَّة، فقد حاولوا الإستدلال بها علی‌ عدالة الصّحابة أجمعین ( !! )</w:t>
      </w:r>
      <w:r>
        <w:rPr>
          <w:rStyle w:val="FootnoteReference"/>
        </w:rPr>
        <w:footnoteReference w:id="15"/>
      </w:r>
      <w:r>
        <w:rPr>
          <w:rFonts w:ascii="IRNazanin" w:hAnsi="IRNazanin" w:eastAsia="IRNazanin" w:cs="IRNazanin"/>
          <w:lang w:bidi="fa-IR"/>
          <w:color w:val="111111"/>
          <w:sz w:val="28"/>
          <w:szCs w:val="28"/>
          <w:rtl/>
        </w:rPr>
        <w:t xml:space="preserve">ولکنّنا أثبتنا بأنَّ‌ هذه الآیة لا إرتباط لها بالصّحابة أیضاً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 فلا الاُمَّة مرادةٌ‌ من هذه الآیة المبارکة ، ولا الصحابة ، فما هو المراد إذن ؟</w:t>
      </w:r>
    </w:p>
    <w:p>
      <w:pPr>
        <w:pStyle w:val="BookText"/>
      </w:pPr>
      <w:r>
        <w:rPr>
          <w:rFonts w:ascii="IRNazanin" w:hAnsi="IRNazanin" w:eastAsia="IRNazanin" w:cs="IRNazanin"/>
          <w:lang w:bidi="fa-IR"/>
          <w:color w:val="111111"/>
          <w:sz w:val="28"/>
          <w:szCs w:val="28"/>
          <w:rtl/>
        </w:rPr>
        <w:t xml:space="preserve">وقبل أن نرجع فی تفسیر الآیة إلی‌ الروایات الواردة الواردة فی ذیلها، لابدّ من النظر والتأمّل فی مفرداتها:</w:t>
      </w:r>
    </w:p>
    <w:p>
      <w:pPr>
        <w:pStyle w:val="BookText"/>
      </w:pPr>
      <w:r>
        <w:rPr>
          <w:rFonts w:ascii="IRNazanin" w:hAnsi="IRNazanin" w:eastAsia="IRNazanin" w:cs="IRNazanin"/>
          <w:lang w:bidi="fa-IR"/>
          <w:color w:val="111111"/>
          <w:sz w:val="28"/>
          <w:szCs w:val="28"/>
          <w:rtl/>
        </w:rPr>
        <w:t xml:space="preserve">1- کلمة " جعلناکم "</w:t>
      </w:r>
    </w:p>
    <w:p>
      <w:pPr>
        <w:pStyle w:val="BookText"/>
      </w:pPr>
      <w:r>
        <w:rPr>
          <w:rFonts w:ascii="Amiri" w:hAnsi="Amiri" w:eastAsia="Amiri" w:cs="Amiri"/>
          <w:lang w:bidi="ar-SA"/>
          <w:color w:val="111111"/>
          <w:sz w:val="28"/>
          <w:szCs w:val="28"/>
          <w:rtl/>
        </w:rPr>
        <w:t xml:space="preserve">إنَّ‌ الجعل یرتبط بشکل مباشر باللّه سبحانه وتعالی‌ لا بأحدٍ من الناس مطلقاً ، فالجعلُ‌ جعلٌ‌ إلهیّ‌ ، وإنَّ‌ اللّه سبحانه وتعالی‌ هو الَّذی أراد ذلک وأقرَّه .</w:t>
      </w:r>
    </w:p>
    <w:p>
      <w:pPr>
        <w:pStyle w:val="BookText"/>
      </w:pPr>
      <w:r>
        <w:rPr>
          <w:rFonts w:ascii="IRNazanin" w:hAnsi="IRNazanin" w:eastAsia="IRNazanin" w:cs="IRNazanin"/>
          <w:lang w:bidi="fa-IR"/>
          <w:color w:val="111111"/>
          <w:sz w:val="28"/>
          <w:szCs w:val="28"/>
          <w:rtl/>
        </w:rPr>
        <w:t xml:space="preserve">فإنْ‌ کانت الآیة المبارکة مرتبطةً‌ ب‍ " الإمام والإمامة » کما سنبیِّن ذلک ، فإنَّ‌ ذلک یعنی أنَّ‌ الرسول أیضاً غیر دخیل فی تعیین الإمام وتنصیبه ، وإنَّ‌ تعیین وتنصیب الإمام ینحصر باللّه سبحانه وتعالی‌ ، وما الرسول إلاّ مبلِّغٌ‌ لذلک التعیین ، وکما قال عزّوجلّ‌ یوم الغدیر :</w:t>
      </w:r>
    </w:p>
    <w:p>
      <w:pPr>
        <w:pStyle w:val="BookText"/>
      </w:pPr>
      <w:r>
        <w:rPr>
          <w:rFonts w:ascii="Amiri" w:hAnsi="Amiri" w:eastAsia="Amiri" w:cs="Amiri"/>
          <w:lang w:bidi="ar-SA"/>
          <w:color w:val="111111"/>
          <w:sz w:val="28"/>
          <w:szCs w:val="28"/>
          <w:rtl/>
        </w:rPr>
        <w:t xml:space="preserve">« یا أَیُّهَا الرَّسُولُ‌ بَلِّغْ‌ ما أُنْزِلَ‌ إِلَیْکَ‌ مِنْ‌ رَبِّکَ‌»1</w:t>
      </w:r>
    </w:p>
    <w:p>
      <w:pPr>
        <w:pStyle w:val="BookText"/>
      </w:pPr>
      <w:r>
        <w:rPr>
          <w:rFonts w:ascii="Amiri" w:hAnsi="Amiri" w:eastAsia="Amiri" w:cs="Amiri"/>
          <w:lang w:bidi="ar-SA"/>
          <w:color w:val="111111"/>
          <w:sz w:val="28"/>
          <w:szCs w:val="28"/>
          <w:rtl/>
        </w:rPr>
        <w:t xml:space="preserve">2- کلمة " امَّةً‌ وَسَطاً "</w:t>
      </w:r>
    </w:p>
    <w:p>
      <w:pPr>
        <w:pStyle w:val="BookText"/>
      </w:pPr>
      <w:r>
        <w:rPr>
          <w:rFonts w:ascii="IRNazanin" w:hAnsi="IRNazanin" w:eastAsia="IRNazanin" w:cs="IRNazanin"/>
          <w:lang w:bidi="fa-IR"/>
          <w:color w:val="111111"/>
          <w:sz w:val="28"/>
          <w:szCs w:val="28"/>
          <w:rtl/>
        </w:rPr>
        <w:t xml:space="preserve">ذکر المفسِّرون فی المراد من «الوسط» هنا أربعة أقوال ، ولکنّ‌ الصّحیح غیرذلک، وهو یتوقف علی تعیین المراد من «الاُمّة».</w:t>
      </w:r>
    </w:p>
    <w:p>
      <w:pPr>
        <w:pStyle w:val="BookText"/>
      </w:pPr>
      <w:r>
        <w:rPr>
          <w:rFonts w:ascii="IRNazanin" w:hAnsi="IRNazanin" w:eastAsia="IRNazanin" w:cs="IRNazanin"/>
          <w:lang w:bidi="fa-IR"/>
          <w:color w:val="111111"/>
          <w:sz w:val="28"/>
          <w:szCs w:val="28"/>
          <w:rtl/>
        </w:rPr>
        <w:t xml:space="preserve">فإذا لم یکن المراد من " الاُمَّة " فی هذه الآیة المبارکة ، أفراد الاُمَّة الإسلامیّة فرداً فرداً ، ولا خصوص الصّحابة ، فسیکون المراد حینئذٍ الأئمّة من أهل البیت علیهم السّلام ، نظیر الآیة المبارکة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کُنْتُمْ‌ خَیْرَ أُمَّةٍ‌ أُخْرِجَتْ‌ لِلنّاسِ‌»1</w:t>
      </w:r>
    </w:p>
    <w:p>
      <w:pPr>
        <w:pStyle w:val="BookText"/>
      </w:pPr>
      <w:r>
        <w:rPr>
          <w:rFonts w:ascii="IRNazanin" w:hAnsi="IRNazanin" w:eastAsia="IRNazanin" w:cs="IRNazanin"/>
          <w:lang w:bidi="fa-IR"/>
          <w:color w:val="111111"/>
          <w:sz w:val="28"/>
          <w:szCs w:val="28"/>
          <w:rtl/>
        </w:rPr>
        <w:t xml:space="preserve">وقد جاء عن الصادق علیه السّلام أنه قال :</w:t>
      </w:r>
    </w:p>
    <w:p>
      <w:pPr>
        <w:pStyle w:val="BookText"/>
      </w:pPr>
      <w:r>
        <w:rPr>
          <w:rFonts w:ascii="Amiri" w:hAnsi="Amiri" w:eastAsia="Amiri" w:cs="Amiri"/>
          <w:lang w:bidi="ar-SA"/>
          <w:color w:val="111111"/>
          <w:sz w:val="28"/>
          <w:szCs w:val="28"/>
          <w:rtl/>
        </w:rPr>
        <w:t xml:space="preserve">« فی قراءة علیٍّ‌ علیه السّلام : کُنتُم خَیرَ أئمّةٍ‌ اخرِجَت للناس . قال : هم آل محمد صلّی‌ اللّهُ‌ علیه وآله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وبناءاً علی‌ ذلک ، فإنَّ‌ الأئمّة علیهم السّلام هم " الوسط "، بمعنی أنهم الواسطة بین الخلق واللّه سبحانه وتعالی‌ ، لأنَّ‌ الإمام هو الدلیل الدالّ‌ علی اللّه، فیکون موقعه الوسط بینهم وبینه، کما هو حال إمام الجماعة، إذ یکون وسطاً وواسطةً‌ بین اللّه والمأمومین .</w:t>
      </w:r>
    </w:p>
    <w:p>
      <w:pPr>
        <w:pStyle w:val="BookText"/>
      </w:pPr>
      <w:r>
        <w:rPr>
          <w:rFonts w:ascii="IRNazanin" w:hAnsi="IRNazanin" w:eastAsia="IRNazanin" w:cs="IRNazanin"/>
          <w:lang w:bidi="fa-IR"/>
          <w:color w:val="111111"/>
          <w:sz w:val="28"/>
          <w:szCs w:val="28"/>
          <w:rtl/>
        </w:rPr>
        <w:t xml:space="preserve">وهذا الّذی بیَّناه ، تعبیرٌ آخر عن " الصّراط الأقوم " فی الزیارة وعن " حبل اللّه " ، فی الآیة المبارکة. لأنّ‌ الحبلَ‌ رابطٌ بین هذا الطرف وذاک ، وهو الَّذی یوصل الطرفین ببعضهما .</w:t>
      </w:r>
    </w:p>
    <w:p>
      <w:pPr>
        <w:pStyle w:val="BookText"/>
      </w:pPr>
      <w:r>
        <w:rPr>
          <w:rFonts w:ascii="Amiri" w:hAnsi="Amiri" w:eastAsia="Amiri" w:cs="Amiri"/>
          <w:lang w:bidi="ar-SA"/>
          <w:color w:val="111111"/>
          <w:sz w:val="28"/>
          <w:szCs w:val="28"/>
          <w:rtl/>
        </w:rPr>
        <w:t xml:space="preserve">ومن ثمَّ‌ ، عُبِّرَ عن القرآن والعترة فی بعض روایات " حدیث الثقلین " ب‍ " الحبلین " ، حیث ورد أنَّ‌ رسول اللّه صلّی‌ اللّهُ‌ علیه وآله قال :</w:t>
      </w:r>
    </w:p>
    <w:p>
      <w:pPr>
        <w:pStyle w:val="BookText"/>
      </w:pPr>
      <w:r>
        <w:rPr>
          <w:rFonts w:ascii="Amiri" w:hAnsi="Amiri" w:eastAsia="Amiri" w:cs="Amiri"/>
          <w:lang w:bidi="ar-SA"/>
          <w:color w:val="111111"/>
          <w:sz w:val="28"/>
          <w:szCs w:val="28"/>
          <w:rtl/>
        </w:rPr>
        <w:t xml:space="preserve">« أیُّها النّاس إنّی قَدْ تَرَکتُ‌ فیکُم حَبلَینِ‌ ، إنْ‌ أخَذتُم بِهِما لَن تَضِلُّوا بَعْدی ...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وجاء فی بعض الروایات الأخری‌ :</w:t>
      </w:r>
    </w:p>
    <w:p>
      <w:pPr>
        <w:pStyle w:val="BookText"/>
      </w:pPr>
      <w:r>
        <w:rPr>
          <w:rFonts w:ascii="Amiri" w:hAnsi="Amiri" w:eastAsia="Amiri" w:cs="Amiri"/>
          <w:lang w:bidi="ar-SA"/>
          <w:color w:val="111111"/>
          <w:sz w:val="28"/>
          <w:szCs w:val="28"/>
          <w:rtl/>
        </w:rPr>
        <w:t xml:space="preserve">« طرفٌ‌ بید اللّه تعالی‌ وطَرَفٌ‌ بأیدیکُم » </w:t>
      </w:r>
      <w:r>
        <w:rPr>
          <w:rStyle w:val="FootnoteReference"/>
        </w:rPr>
        <w:footnoteReference w:id="18"/>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کلمة " شهداء " :</w:t>
      </w:r>
    </w:p>
    <w:p>
      <w:pPr>
        <w:pStyle w:val="BookText"/>
      </w:pPr>
      <w:r>
        <w:rPr>
          <w:rFonts w:ascii="Amiri" w:hAnsi="Amiri" w:eastAsia="Amiri" w:cs="Amiri"/>
          <w:lang w:bidi="ar-SA"/>
          <w:color w:val="111111"/>
          <w:sz w:val="28"/>
          <w:szCs w:val="28"/>
          <w:rtl/>
        </w:rPr>
        <w:t xml:space="preserve">إنَّ‌ کلمة " شهداء " فی هذه الآیة المبارکة ، لا تصدق علی‌ غیر الأئمّة علیهم السَّلام أبداً ، لأنَّ‌ الشَّهادة هنا لا تخلو من أن تکون بمعنی‌ " النّظارة " و "الرِّقابَة " کما فی الآیة عن لسان عیسی‌ علیه السَّلام :</w:t>
      </w:r>
    </w:p>
    <w:p>
      <w:pPr>
        <w:pStyle w:val="BookText"/>
      </w:pPr>
      <w:r>
        <w:rPr>
          <w:rFonts w:ascii="Amiri" w:hAnsi="Amiri" w:eastAsia="Amiri" w:cs="Amiri"/>
          <w:lang w:bidi="ar-SA"/>
          <w:color w:val="111111"/>
          <w:sz w:val="28"/>
          <w:szCs w:val="28"/>
          <w:rtl/>
        </w:rPr>
        <w:t xml:space="preserve">« وَ کُنْتُ‌ عَلَیْهِمْ‌ شَهِیداً ما دُمْتُ‌ فِیهِمْ‌ فَلَمّا تَوَفَّیْتَنِی کُنْتَ‌ أَنْتَ‌ الرَّقِیبَ‌ عَلَیْهِمْ‌ وَ أَنْتَ‌ عَلی‌ کُلِّ‌ شَیْ‌ءٍ‌ شَهِیدٌ »1</w:t>
      </w:r>
    </w:p>
    <w:p>
      <w:pPr>
        <w:pStyle w:val="BookText"/>
      </w:pPr>
      <w:r>
        <w:rPr>
          <w:rFonts w:ascii="IRNazanin" w:hAnsi="IRNazanin" w:eastAsia="IRNazanin" w:cs="IRNazanin"/>
          <w:lang w:bidi="fa-IR"/>
          <w:color w:val="111111"/>
          <w:sz w:val="28"/>
          <w:szCs w:val="28"/>
          <w:rtl/>
        </w:rPr>
        <w:t xml:space="preserve">أو بمعنی‌ الشهادة لهم أو علیهم ، کما هو المعنی المعروف لهذه المادَّة ، فإنَّه لمّا کان المشهود علیهم أو المراقبون هم " الناس " الظاهر فی العموم لجمیع الاُمم ، لزم أنْ‌ یکون المخاطبون فی " جعلناکم " حاضرین و ناظرین علی‌ الناس کلّهم ، وهذه الإحاطة بأحوال جمیع الاُمم لا تتحقَّق إلّا للنّبیّ‌ و المعصومین من أهل بیته الطاهرین .</w:t>
      </w:r>
    </w:p>
    <w:p>
      <w:pPr>
        <w:pStyle w:val="BookText"/>
      </w:pPr>
      <w:r>
        <w:rPr>
          <w:rFonts w:ascii="IRNazanin" w:hAnsi="IRNazanin" w:eastAsia="IRNazanin" w:cs="IRNazanin"/>
          <w:lang w:bidi="fa-IR"/>
          <w:color w:val="111111"/>
          <w:sz w:val="28"/>
          <w:szCs w:val="28"/>
          <w:rtl/>
        </w:rPr>
        <w:t xml:space="preserve">فالآیة واردة فی خصوص الرَّسول و الأئمَّة علیهم الصَّلاة و السَّلام ، وهذا من خصائصهم ، لأنَّ‌ الإشراف والرّقابة علی‌ الناس أجمعین أو الشهادة لهم أو علیهم خارجٌ‌ عن عهدة البشر العادیّین ، لأنَّ‌ من له أهلیَّة النظارة والإشراف علی‌ هذه الاُمَّة والاُمم السّابقة والشَّهادة فی أعمالهم ، لابدَّ أن یکون ذا مؤهلات ولیاقات فائقة خارقة للعادة ، ولیس ذلک إلاّ أهلُ‌ البیت علیهم السّلام ، فهم فقط من لهم أهلیّة مثل هذه النظارة والإطّلاع ، فإنَّ‌ هذه الشهادة أمرٌ وفعلٌ‌ إلهیّ‌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الجملة، فإنَّ‌ الشهادة هنا - سواءٌ‌ بهذا المعنی‌ أو ذاک - تستلزم لا محالة الإشراف والإحاطة ، والعلم الکامل ، وهذا المطلب یؤول إلی‌ بحث " علم الإمام " ، والّذی لا نرید الدخول فیه هنا ، ونکتفی بالقول :</w:t>
      </w:r>
    </w:p>
    <w:p>
      <w:pPr>
        <w:pStyle w:val="BookText"/>
      </w:pPr>
      <w:r>
        <w:rPr>
          <w:rFonts w:ascii="Amiri" w:hAnsi="Amiri" w:eastAsia="Amiri" w:cs="Amiri"/>
          <w:lang w:bidi="ar-SA"/>
          <w:color w:val="111111"/>
          <w:sz w:val="28"/>
          <w:szCs w:val="28"/>
          <w:rtl/>
        </w:rPr>
        <w:t xml:space="preserve">أوَّلاً : إنَّه بعد أن ثبت بأدلَّة الکتاب والسُنَّة و...أنَّه هناک فی یوم القیامة حسابٌ‌ وکتابٌ‌، وأنَّ‌ کلَّ‌ شخص لابدَّ أن یحاسب علی‌ أعماله ، لزم بالضرورة وجود محاسبین یتولّون محاسبة الناس علی‌ أعمالهم .</w:t>
      </w:r>
    </w:p>
    <w:p>
      <w:pPr>
        <w:pStyle w:val="BookText"/>
      </w:pPr>
      <w:r>
        <w:rPr>
          <w:rFonts w:ascii="Amiri" w:hAnsi="Amiri" w:eastAsia="Amiri" w:cs="Amiri"/>
          <w:lang w:bidi="ar-SA"/>
          <w:color w:val="111111"/>
          <w:sz w:val="28"/>
          <w:szCs w:val="28"/>
          <w:rtl/>
        </w:rPr>
        <w:t xml:space="preserve">وذات الباری عزَّوجل لا یتولّی‌ حسابهم ، إنَّما هناک من یأذن لهم عزَّوجلّ‌ بالتصدِّی للحساب ، وهم الأئمَّة علیهم السّلام، لأنَّهم ضمن الجهاز الربوبیّ‌ ، کما مرَّ بنا سابقاً .</w:t>
      </w:r>
    </w:p>
    <w:p>
      <w:pPr>
        <w:pStyle w:val="BookText"/>
      </w:pPr>
      <w:r>
        <w:rPr>
          <w:rFonts w:ascii="IRNazanin" w:hAnsi="IRNazanin" w:eastAsia="IRNazanin" w:cs="IRNazanin"/>
          <w:lang w:bidi="fa-IR"/>
          <w:color w:val="111111"/>
          <w:sz w:val="28"/>
          <w:szCs w:val="28"/>
          <w:rtl/>
        </w:rPr>
        <w:t xml:space="preserve">ثانیاً : إنَّ‌ العلم والإحاطة الکاملة بأمور هذه الاُمَّة وسائر الاُمم ، ثابت للنبیّ‌ الأکرم محمد صلّی‌ اللّهُ‌ علیه وآله وسلّم ، یقول القرآن الکریم فی هذا الشأن :</w:t>
      </w:r>
    </w:p>
    <w:p>
      <w:pPr>
        <w:pStyle w:val="BookText"/>
      </w:pPr>
      <w:r>
        <w:rPr>
          <w:rFonts w:ascii="Amiri" w:hAnsi="Amiri" w:eastAsia="Amiri" w:cs="Amiri"/>
          <w:lang w:bidi="ar-SA"/>
          <w:color w:val="111111"/>
          <w:sz w:val="28"/>
          <w:szCs w:val="28"/>
          <w:rtl/>
        </w:rPr>
        <w:t xml:space="preserve">« وَ یَکُونَ‌ الرَّسُولُ‌ عَلَیْکُمْ‌ شَهِیداً»1</w:t>
      </w:r>
    </w:p>
    <w:p>
      <w:pPr>
        <w:pStyle w:val="BookText"/>
      </w:pPr>
      <w:r>
        <w:rPr>
          <w:rFonts w:ascii="IRNazanin" w:hAnsi="IRNazanin" w:eastAsia="IRNazanin" w:cs="IRNazanin"/>
          <w:lang w:bidi="fa-IR"/>
          <w:color w:val="111111"/>
          <w:sz w:val="28"/>
          <w:szCs w:val="28"/>
          <w:rtl/>
        </w:rPr>
        <w:t xml:space="preserve">وهذا المقام ثابتٌ‌ أیضاً للأئمَّة الأطهار علیهم السّلام ، بالبیان السّابق .</w:t>
      </w:r>
    </w:p>
    <w:p>
      <w:pPr>
        <w:pStyle w:val="BookText"/>
      </w:pPr>
      <w:r>
        <w:rPr>
          <w:rFonts w:ascii="IRNazanin" w:hAnsi="IRNazanin" w:eastAsia="IRNazanin" w:cs="IRNazanin"/>
          <w:lang w:bidi="fa-IR"/>
          <w:color w:val="111111"/>
          <w:sz w:val="28"/>
          <w:szCs w:val="28"/>
          <w:rtl/>
        </w:rPr>
        <w:t xml:space="preserve">وبناءً‌ علی‌ ما مرَّ ، فإنَّ‌ الأئمّة علیهم السّلام شهداء علی‌ أهل هذا العالم من الأوَّلین و الآخرین ، وناظرون علی‌ أعمال هذه الاُمَّة وسائر الاُمم ، بقرینة قوله تعالی‌ : «عَلَی النّاسِ‌»  ، وهم الَّذین سیتولّون حسابهم فی الآخرة کما تقدّم بالتفصیل بشرح: وإیاب الخلق إلیکم وحسابهم علیکم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11708_135652"/>
    <w:bookmarkEnd w:id="11"/>
    <w:p>
      <w:pPr>
        <w:pStyle w:val="Heading4"/>
      </w:pPr>
      <w:bookmarkStart w:id="189" w:name="_Toc16"/>
      <w:r>
        <w:t>الإرتباط بین الأئمَّة والاُمم السابقة</w:t>
      </w:r>
      <w:bookmarkEnd w:id="189"/>
    </w:p>
    <w:p>
      <w:pPr>
        <w:pStyle w:val="BookText"/>
      </w:pPr>
      <w:r>
        <w:rPr>
          <w:rFonts w:ascii="IRNazanin" w:hAnsi="IRNazanin" w:eastAsia="IRNazanin" w:cs="IRNazanin"/>
          <w:lang w:bidi="fa-IR"/>
          <w:color w:val="111111"/>
          <w:sz w:val="28"/>
          <w:szCs w:val="28"/>
          <w:rtl/>
        </w:rPr>
        <w:t xml:space="preserve">ولا غرابة فی ذلک ، ولایقال : ما هو وجه الإرتباط بین النبی الأکرم والأئمَّة صلی اللّه علیهم وسلّم وبین الاُمم السابقة ؟ فإنّنا نقرأ فی القرآن الکریم :</w:t>
      </w:r>
    </w:p>
    <w:p>
      <w:pPr>
        <w:pStyle w:val="BookText"/>
      </w:pPr>
      <w:r>
        <w:rPr>
          <w:rFonts w:ascii="Amiri" w:hAnsi="Amiri" w:eastAsia="Amiri" w:cs="Amiri"/>
          <w:lang w:bidi="ar-SA"/>
          <w:color w:val="111111"/>
          <w:sz w:val="28"/>
          <w:szCs w:val="28"/>
          <w:rtl/>
        </w:rPr>
        <w:t xml:space="preserve">« وَ سْئَلْ‌ مَنْ‌ أَرْسَلْنا مِنْ‌ قَبْلِکَ‌ مِنْ‌ رُسُلِنا»1</w:t>
      </w:r>
    </w:p>
    <w:p>
      <w:pPr>
        <w:pStyle w:val="BookText"/>
      </w:pPr>
      <w:r>
        <w:rPr>
          <w:rFonts w:ascii="IRNazanin" w:hAnsi="IRNazanin" w:eastAsia="IRNazanin" w:cs="IRNazanin"/>
          <w:lang w:bidi="fa-IR"/>
          <w:color w:val="111111"/>
          <w:sz w:val="28"/>
          <w:szCs w:val="28"/>
          <w:rtl/>
        </w:rPr>
        <w:t xml:space="preserve">وقد جاء فی ذیل هذه الآیة المبارکة :</w:t>
      </w:r>
    </w:p>
    <w:p>
      <w:pPr>
        <w:pStyle w:val="BookText"/>
      </w:pPr>
      <w:r>
        <w:rPr>
          <w:rFonts w:ascii="IRNazanin" w:hAnsi="IRNazanin" w:eastAsia="IRNazanin" w:cs="IRNazanin"/>
          <w:lang w:bidi="fa-IR"/>
          <w:color w:val="111111"/>
          <w:sz w:val="28"/>
          <w:szCs w:val="28"/>
          <w:rtl/>
        </w:rPr>
        <w:t xml:space="preserve">« قال النبی صلّی‌ اللّهُ‌ علیه وآله لمّا جمع اللّه بینی وبین الأنبیاء لیلة الإسراء، قال اللّه تعالی‌: سلهم یا محمد علی‌ ماذا بعثتم ؟ قالوا : علی‌ شهادة أن لا إله إلاّ اللّه والإقرار بنبوَّتک وعلی‌ الولایة لعلی بن أبی طالب علیه السّلام »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فالأنبیاء السابقون ، کانوا مکلَّفین وموظفین بإبلاغ ولایة أمیر المؤمنین علیه السّلام إلی‌ اممهم وبدعوتهم إلی‌ الإیمان بها .</w:t>
      </w:r>
    </w:p>
    <w:p>
      <w:pPr>
        <w:pStyle w:val="BookText"/>
      </w:pPr>
      <w:r>
        <w:rPr>
          <w:rFonts w:ascii="IRNazanin" w:hAnsi="IRNazanin" w:eastAsia="IRNazanin" w:cs="IRNazanin"/>
          <w:lang w:bidi="fa-IR"/>
          <w:color w:val="111111"/>
          <w:sz w:val="28"/>
          <w:szCs w:val="28"/>
          <w:rtl/>
        </w:rPr>
        <w:t xml:space="preserve">ومن جهة اخری‌ ، نقرأ :</w:t>
      </w:r>
    </w:p>
    <w:p>
      <w:pPr>
        <w:pStyle w:val="BookText"/>
      </w:pPr>
      <w:r>
        <w:rPr>
          <w:rFonts w:ascii="Amiri" w:hAnsi="Amiri" w:eastAsia="Amiri" w:cs="Amiri"/>
          <w:lang w:bidi="ar-SA"/>
          <w:color w:val="111111"/>
          <w:sz w:val="28"/>
          <w:szCs w:val="28"/>
          <w:rtl/>
        </w:rPr>
        <w:t xml:space="preserve">« وَ قُلِ‌ اعْمَلُوا فَسَیَرَی اللّهُ‌ عَمَلَکُمْ‌ وَ رَسُولُهُ‌ وَ الْمُؤْمِنُونَ‌»3</w:t>
      </w:r>
    </w:p>
    <w:p>
      <w:pPr>
        <w:pStyle w:val="BookText"/>
      </w:pPr>
      <w:r>
        <w:rPr>
          <w:rFonts w:ascii="IRNazanin" w:hAnsi="IRNazanin" w:eastAsia="IRNazanin" w:cs="IRNazanin"/>
          <w:lang w:bidi="fa-IR"/>
          <w:color w:val="111111"/>
          <w:sz w:val="28"/>
          <w:szCs w:val="28"/>
          <w:rtl/>
        </w:rPr>
        <w:t xml:space="preserve">فقد فُسِّرت کلمة " المؤمنون " فی هذه الآیة الشریفة بالأئمَّة علیهم السّلام ، وهو الحقُّ‌ ، لأنَّ‌ رؤیة الأعمال فی الآیة قد حُمِلَت علی‌ نسق واحدٍ علی‌ لفظ الجلالة والرسول والمؤمنین .</w:t>
      </w:r>
    </w:p>
    <w:p>
      <w:pPr>
        <w:pStyle w:val="BookText"/>
      </w:pPr>
      <w:r>
        <w:rPr>
          <w:rFonts w:ascii="IRNazanin" w:hAnsi="IRNazanin" w:eastAsia="IRNazanin" w:cs="IRNazanin"/>
          <w:lang w:bidi="fa-IR"/>
          <w:color w:val="111111"/>
          <w:sz w:val="28"/>
          <w:szCs w:val="28"/>
          <w:rtl/>
        </w:rPr>
        <w:t xml:space="preserve">وعن المعلی‌ بن خنیس عن الإمام الصادق علیه السّلام أنه قال فی ذیل هذه الآیة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1708_135653"/>
    <w:bookmarkEnd w:id="12"/>
    <w:p>
      <w:pPr>
        <w:pStyle w:val="BookText"/>
      </w:pPr>
      <w:r>
        <w:rPr>
          <w:rFonts w:ascii="Amiri" w:hAnsi="Amiri" w:eastAsia="Amiri" w:cs="Amiri"/>
          <w:lang w:bidi="ar-SA"/>
          <w:color w:val="111111"/>
          <w:sz w:val="28"/>
          <w:szCs w:val="28"/>
          <w:rtl/>
        </w:rPr>
        <w:t xml:space="preserve">« هُوَ رَسولُ‌ اللهِ‌ صلّی‌ اللّهُ‌ علیه وآله والأئمّة ، تُعرَض علیهم أعمال العباد کلَّ‌ خمیس »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بصائر الدرجات 447 ؛ الحدیث 2 ؛ بحار الأنوار : 345/23 ، الحدیث 39 .</w:t>
      </w:r>
    </w:p>
    <w:p>
      <w:pPr>
        <w:pStyle w:val="BookText"/>
      </w:pPr>
      <w:r>
        <w:rPr>
          <w:rFonts w:ascii="Amiri" w:hAnsi="Amiri" w:eastAsia="Amiri" w:cs="Amiri"/>
          <w:lang w:bidi="ar-SA"/>
          <w:color w:val="111111"/>
          <w:sz w:val="28"/>
          <w:szCs w:val="28"/>
          <w:rtl/>
        </w:rPr>
        <w:t xml:space="preserve">فلا تَصْدق مثلُ‌ هذه الرؤیة علی‌ غیر الأئمّة علیهم السّلام .</w:t>
      </w:r>
    </w:p>
    <w:p>
      <w:pPr>
        <w:pStyle w:val="BookText"/>
      </w:pPr>
      <w:r>
        <w:rPr>
          <w:rFonts w:ascii="IRNazanin" w:hAnsi="IRNazanin" w:eastAsia="IRNazanin" w:cs="IRNazanin"/>
          <w:lang w:bidi="fa-IR"/>
          <w:color w:val="111111"/>
          <w:sz w:val="28"/>
          <w:szCs w:val="28"/>
          <w:rtl/>
        </w:rPr>
        <w:t xml:space="preserve">ومن هنا ، قالوا ، کما ورد عنهم فی روایات اخری‌ فی ذیل هذه الآیة :</w:t>
      </w:r>
    </w:p>
    <w:p>
      <w:pPr>
        <w:pStyle w:val="BookText"/>
      </w:pPr>
      <w:r>
        <w:rPr>
          <w:rFonts w:ascii="Amiri" w:hAnsi="Amiri" w:eastAsia="Amiri" w:cs="Amiri"/>
          <w:lang w:bidi="ar-SA"/>
          <w:color w:val="111111"/>
          <w:sz w:val="28"/>
          <w:szCs w:val="28"/>
          <w:rtl/>
        </w:rPr>
        <w:t xml:space="preserve">« هم نحنُ‌ »</w:t>
      </w:r>
    </w:p>
    <w:p>
      <w:pPr>
        <w:pStyle w:val="Heading4"/>
      </w:pPr>
      <w:bookmarkStart w:id="190" w:name="_Toc17"/>
      <w:r>
        <w:t>نکتتان مهمَّتان</w:t>
      </w:r>
      <w:bookmarkEnd w:id="190"/>
    </w:p>
    <w:p>
      <w:pPr>
        <w:pStyle w:val="BookText"/>
      </w:pPr>
      <w:r>
        <w:rPr>
          <w:rFonts w:ascii="Amiri" w:hAnsi="Amiri" w:eastAsia="Amiri" w:cs="Amiri"/>
          <w:lang w:bidi="ar-SA"/>
          <w:color w:val="111111"/>
          <w:sz w:val="28"/>
          <w:szCs w:val="28"/>
          <w:rtl/>
        </w:rPr>
        <w:t xml:space="preserve">وهنا نکتتان مهمَّتان :</w:t>
      </w:r>
    </w:p>
    <w:p>
      <w:pPr>
        <w:pStyle w:val="BookText"/>
      </w:pPr>
      <w:r>
        <w:rPr>
          <w:rFonts w:ascii="Amiri" w:hAnsi="Amiri" w:eastAsia="Amiri" w:cs="Amiri"/>
          <w:lang w:bidi="ar-SA"/>
          <w:color w:val="111111"/>
          <w:sz w:val="28"/>
          <w:szCs w:val="28"/>
          <w:rtl/>
        </w:rPr>
        <w:t xml:space="preserve">الاُولی‌ : إنَّ‌ المراد من الرؤیة هنا ، لیس مجرَّد الرؤیة والمعاینة بالحاسّة الظّاهرة ، لأنَّ‌ الحاسَّة لا تصحّ‌ علی‌ اللّه لأنَّه لیس بجسم ، بل المراد هو الإطّلاع من أجل المحاسبة والحکم .</w:t>
      </w:r>
    </w:p>
    <w:p>
      <w:pPr>
        <w:pStyle w:val="BookText"/>
      </w:pPr>
      <w:r>
        <w:rPr>
          <w:rFonts w:ascii="IRNazanin" w:hAnsi="IRNazanin" w:eastAsia="IRNazanin" w:cs="IRNazanin"/>
          <w:lang w:bidi="fa-IR"/>
          <w:color w:val="111111"/>
          <w:sz w:val="28"/>
          <w:szCs w:val="28"/>
          <w:rtl/>
        </w:rPr>
        <w:t xml:space="preserve">الثانیة : إنَّ‌ الآیة مطلقة ، إذ لیست رؤیة الأعمال مقیَّدة بعالمٍ‌ دون عالم ، فهی تکون فی عالم الدنیا وفی عالم الآخرة أیضاً ، ومن هنا جاء فی الروایات الشیعیّة والسنیَّة معاً ، بأنَّ‌ أعمال امَّة رسول اللّه محمد صلّی‌ اللّهُ‌ علیه وآله تعرض علیه وعلی‌ الأئمَّة فی جمیع الأحوال ، فقد جاء فی الخبر عن سدیر قال : قال الإمام أبوجعفر الباقر علیه السّلام :</w:t>
      </w:r>
    </w:p>
    <w:p>
      <w:pPr>
        <w:pStyle w:val="BookText"/>
      </w:pPr>
      <w:r>
        <w:rPr>
          <w:rFonts w:ascii="IRNazanin" w:hAnsi="IRNazanin" w:eastAsia="IRNazanin" w:cs="IRNazanin"/>
          <w:lang w:bidi="fa-IR"/>
          <w:color w:val="111111"/>
          <w:sz w:val="28"/>
          <w:szCs w:val="28"/>
          <w:rtl/>
        </w:rPr>
        <w:t xml:space="preserve">« قال رسول اللّه صلّی‌ اللّهُ‌ علیه وآله وهو فی نفر من أصحابه : إنَّ‌ مقامی بین أظهرکم خیر لکم ، وإنَّ‌ مفارقتی إیّاکم خیر لکم .</w:t>
      </w:r>
    </w:p>
    <w:p>
      <w:pPr>
        <w:pStyle w:val="BookText"/>
      </w:pPr>
      <w:r>
        <w:rPr>
          <w:rFonts w:ascii="IRNazanin" w:hAnsi="IRNazanin" w:eastAsia="IRNazanin" w:cs="IRNazanin"/>
          <w:lang w:bidi="fa-IR"/>
          <w:color w:val="111111"/>
          <w:sz w:val="28"/>
          <w:szCs w:val="28"/>
          <w:rtl/>
        </w:rPr>
        <w:t xml:space="preserve">فقام إلیه جابر بن عبد اللّه الأنصاری ، وقال : یا رسول اللّه ! أمّا مقامک بین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أظهرنا فهو خیر لنا ، فکیف تکون مفارقتک إیّانا خیراً لنا ؟</w:t>
      </w:r>
    </w:p>
    <w:p>
      <w:pPr>
        <w:pStyle w:val="BookText"/>
      </w:pPr>
      <w:r>
        <w:rPr>
          <w:rFonts w:ascii="Amiri" w:hAnsi="Amiri" w:eastAsia="Amiri" w:cs="Amiri"/>
          <w:lang w:bidi="ar-SA"/>
          <w:color w:val="111111"/>
          <w:sz w:val="28"/>
          <w:szCs w:val="28"/>
          <w:rtl/>
        </w:rPr>
        <w:t xml:space="preserve">فقال صلّی‌ اللّهُ‌ علیه وآله : وأمّا مقامی بین أظهرکم خیر لکم ، لأنَّ‌ اللّه عزَّوجلّ‌ یقول :</w:t>
      </w:r>
    </w:p>
    <w:p>
      <w:pPr>
        <w:pStyle w:val="BookText"/>
      </w:pPr>
      <w:r>
        <w:rPr>
          <w:rFonts w:ascii="Amiri" w:hAnsi="Amiri" w:eastAsia="Amiri" w:cs="Amiri"/>
          <w:lang w:bidi="ar-SA"/>
          <w:color w:val="111111"/>
          <w:sz w:val="28"/>
          <w:szCs w:val="28"/>
          <w:rtl/>
        </w:rPr>
        <w:t xml:space="preserve">«  وَ ما کانَ‌ اللّهُ‌ لِیُعَذِّبَهُمْ‌ وَ أَنْتَ‌ فِیهِمْ‌ وَ ما کانَ‌ اللّهُ‌ مُعَذِّبَهُمْ‌ وَ هُمْ‌ یَسْتَغْفِرُونَ‌ »1</w:t>
      </w:r>
    </w:p>
    <w:p>
      <w:pPr>
        <w:pStyle w:val="BookText"/>
      </w:pPr>
      <w:r>
        <w:rPr>
          <w:rFonts w:ascii="Amiri" w:hAnsi="Amiri" w:eastAsia="Amiri" w:cs="Amiri"/>
          <w:lang w:bidi="ar-SA"/>
          <w:color w:val="111111"/>
          <w:sz w:val="28"/>
          <w:szCs w:val="28"/>
          <w:rtl/>
        </w:rPr>
        <w:t xml:space="preserve">یعنی یعذّبهم بالسّیف .</w:t>
      </w:r>
    </w:p>
    <w:p>
      <w:pPr>
        <w:pStyle w:val="BookText"/>
      </w:pPr>
      <w:r>
        <w:rPr>
          <w:rFonts w:ascii="IRNazanin" w:hAnsi="IRNazanin" w:eastAsia="IRNazanin" w:cs="IRNazanin"/>
          <w:lang w:bidi="fa-IR"/>
          <w:color w:val="111111"/>
          <w:sz w:val="28"/>
          <w:szCs w:val="28"/>
          <w:rtl/>
        </w:rPr>
        <w:t xml:space="preserve">فأمّا مفارقتی إیّاکم فهو خیر لکم ، لأنَّ‌ أعمالکم تعرض علیَّ‌ کلّ‌ إثنین وخمیس ، فما کان من حسن، حمدت اللّه تعالی‌ علیه ، وما کان من سّیء، استغفرت لکم »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وعن داود بن کثیر قال : کنت عند أبی عبد اللّه الصادق علیه السّلام فابتدأنی قائلاً :</w:t>
      </w:r>
    </w:p>
    <w:p>
      <w:pPr>
        <w:pStyle w:val="BookText"/>
      </w:pPr>
      <w:r>
        <w:rPr>
          <w:rFonts w:ascii="IRNazanin" w:hAnsi="IRNazanin" w:eastAsia="IRNazanin" w:cs="IRNazanin"/>
          <w:lang w:bidi="fa-IR"/>
          <w:color w:val="111111"/>
          <w:sz w:val="28"/>
          <w:szCs w:val="28"/>
          <w:rtl/>
        </w:rPr>
        <w:t xml:space="preserve">« یا داوود ! لقد عرضت علیَّ‌ أعمالکم یوم الخمیس ، فرأیت فیما عرض علیَّ‌ من عملک صلتک لإبن عمّک فلان ، فسرَّنی ذلک ، إنِّی علمت صلتک له أسرع لفناء عمره وقطع أجله ».</w:t>
      </w:r>
    </w:p>
    <w:p>
      <w:pPr>
        <w:pStyle w:val="BookText"/>
      </w:pPr>
      <w:r>
        <w:rPr>
          <w:rFonts w:ascii="IRNazanin" w:hAnsi="IRNazanin" w:eastAsia="IRNazanin" w:cs="IRNazanin"/>
          <w:lang w:bidi="fa-IR"/>
          <w:color w:val="111111"/>
          <w:sz w:val="28"/>
          <w:szCs w:val="28"/>
          <w:rtl/>
        </w:rPr>
        <w:t xml:space="preserve">قال داود : وکان لی ابن عمّ‌ معاندٍ خبیثٍ‌ بلغنی عنه وعن عیاله سوء حاله فصککت له نفقةً‌ قبل خروجی إلی مکّة ، فلمّا صرت بالمدینة أخبرنی أبو عبد اللّه علیه السلام بذلک .</w:t>
      </w:r>
    </w:p>
    <w:p>
      <w:pPr>
        <w:pStyle w:val="BookText"/>
      </w:pPr>
      <w:r>
        <w:rPr>
          <w:rFonts w:ascii="Amiri" w:hAnsi="Amiri" w:eastAsia="Amiri" w:cs="Amiri"/>
          <w:lang w:bidi="ar-SA"/>
          <w:color w:val="111111"/>
          <w:sz w:val="28"/>
          <w:szCs w:val="28"/>
          <w:rtl/>
        </w:rPr>
        <w:t xml:space="preserve">هذا، وقد جاء فی ذیل قوله تعالی‌ : «وَ کَذلِکَ‌ جَعَلْناکُمْ‌...»  روایات عدیدة ، منها ماروی عن أمیر المؤمنین علیه السّلام ، أنه قال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إنَّ‌ اللّه طهَّرنا وعَصَمَنا وجعلنا شهداءَ‌ علی‌ خلقه وحجّة فی أرضه ، وجعلنا مع القرآن وجعل القرآن معنا لا نفارقه ولا یفارقنا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بصائر الدرجات : 103 ، الحدیث 6 ؛ الکافی .191/1 ، الحدیث 5 ؛ بحار الأنوار 343/23 ، الحدیث 26 .</w:t>
      </w:r>
    </w:p>
    <w:p>
      <w:pPr>
        <w:pStyle w:val="BookText"/>
      </w:pPr>
      <w:r>
        <w:rPr>
          <w:rFonts w:ascii="Amiri" w:hAnsi="Amiri" w:eastAsia="Amiri" w:cs="Amiri"/>
          <w:lang w:bidi="ar-SA"/>
          <w:color w:val="111111"/>
          <w:sz w:val="28"/>
          <w:szCs w:val="28"/>
          <w:rtl/>
        </w:rPr>
        <w:t xml:space="preserve">وفی الروایة نکاتٌ‌ عدَّة :</w:t>
      </w:r>
    </w:p>
    <w:p>
      <w:pPr>
        <w:pStyle w:val="BookText"/>
      </w:pPr>
      <w:r>
        <w:rPr>
          <w:rFonts w:ascii="IRNazanin" w:hAnsi="IRNazanin" w:eastAsia="IRNazanin" w:cs="IRNazanin"/>
          <w:lang w:bidi="fa-IR"/>
          <w:color w:val="111111"/>
          <w:sz w:val="28"/>
          <w:szCs w:val="28"/>
          <w:rtl/>
        </w:rPr>
        <w:t xml:space="preserve">الاُولی‌ : إشتملت الروایة علی‌ الطهارة والعصمة ، وقوله «طهرنا »مطلقٌ‌ ، فهو التطهیر من کلِّ‌ نقص ، خاصَّة الجهل الّذی هو أکبر نقص متصوَّر .</w:t>
      </w:r>
    </w:p>
    <w:p>
      <w:pPr>
        <w:pStyle w:val="BookText"/>
      </w:pPr>
      <w:r>
        <w:rPr>
          <w:rFonts w:ascii="Amiri" w:hAnsi="Amiri" w:eastAsia="Amiri" w:cs="Amiri"/>
          <w:lang w:bidi="ar-SA"/>
          <w:color w:val="111111"/>
          <w:sz w:val="28"/>
          <w:szCs w:val="28"/>
          <w:rtl/>
        </w:rPr>
        <w:t xml:space="preserve">الثانیة : إنَّ‌ الأئمّة علیهم السّلام ، شهداء علی‌ الناس ، وحجّة علیهم أیضاً، فکما جعلهم اللّه شهداء علی‌ سائر الناس ، فإنَّه یحتجّ‌ بهم علیهم ، فتکون عواقب امورهم مستندة إلیهم ، وإنَّ‌ القضایا تُحلُّ‌ وتُفْصَل علی‌ أیدیهم علیهم السّلام .</w:t>
      </w:r>
    </w:p>
    <w:p>
      <w:pPr>
        <w:pStyle w:val="BookText"/>
      </w:pPr>
      <w:r>
        <w:rPr>
          <w:rFonts w:ascii="IRNazanin" w:hAnsi="IRNazanin" w:eastAsia="IRNazanin" w:cs="IRNazanin"/>
          <w:lang w:bidi="fa-IR"/>
          <w:color w:val="111111"/>
          <w:sz w:val="28"/>
          <w:szCs w:val="28"/>
          <w:rtl/>
        </w:rPr>
        <w:t xml:space="preserve">هذا ، وقد ذکرنا فیما سبق بأنَّ‌ کلّاً منهم علیهم السّلام هو القاضی والشاهد والمدَّعی والشفیع فی نفس الوقت .</w:t>
      </w:r>
    </w:p>
    <w:p>
      <w:pPr>
        <w:pStyle w:val="BookText"/>
      </w:pPr>
      <w:r>
        <w:rPr>
          <w:rFonts w:ascii="IRNazanin" w:hAnsi="IRNazanin" w:eastAsia="IRNazanin" w:cs="IRNazanin"/>
          <w:lang w:bidi="fa-IR"/>
          <w:color w:val="111111"/>
          <w:sz w:val="28"/>
          <w:szCs w:val="28"/>
          <w:rtl/>
        </w:rPr>
        <w:t xml:space="preserve">الثالثة : قِران الأئمّة بالقرآن المجید علی‌ الدوام ، أی ، إذا کان القرآن حَکَماً فنحن أیضاً حَکَم ، وإذا کان القرآن شفیعاً فنحن أیضاً شفعاء ، وإذا کان القرآن دستوراً ، میزاناً وقانوناً ، فنحن أیضاً کذلک ، وإذا کان القرآن کلامَ‌ اللّه تعالی‌ ، فنحن أیضاً کلمة اللّه تعالی‌ . نعم ، إنَّ‌ الأئمّة علیهم السّلام ، لیسوا بأقلَّ‌ من عیسی‌ بن مریم علیه السّلام .</w:t>
      </w:r>
    </w:p>
    <w:p>
      <w:pPr>
        <w:pStyle w:val="BookText"/>
      </w:pPr>
      <w:r>
        <w:rPr>
          <w:rFonts w:ascii="IRNazanin" w:hAnsi="IRNazanin" w:eastAsia="IRNazanin" w:cs="IRNazanin"/>
          <w:lang w:bidi="fa-IR"/>
          <w:color w:val="111111"/>
          <w:sz w:val="28"/>
          <w:szCs w:val="28"/>
          <w:rtl/>
        </w:rPr>
        <w:t xml:space="preserve">وقد جاء فی القرآن الکریم تعبیر لطیف فی هذا الخصوص ، حیث یقول عزّوجلّ‌: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اَللّهُ‌ یَصْطَفِی مِنَ‌ الْمَلائِکَةِ‌ رُسُلاً وَ مِنَ‌ النّاسِ‌ إِنَّ‌ اللّهَ‌ سَمِیعٌ‌ بَصِیرٌ* یَعْلَمُ‌ ما بَیْنَ‌ أَیْدِیهِمْ‌ وَ ما خَلْفَهُمْ‌ وَ إِلَی اللّهِ‌ تُرْجَعُ‌ الْأُمُورُ »1</w:t>
      </w:r>
    </w:p>
    <w:p>
      <w:pPr>
        <w:pStyle w:val="BookText"/>
      </w:pPr>
      <w:r>
        <w:rPr>
          <w:rFonts w:ascii="IRNazanin" w:hAnsi="IRNazanin" w:eastAsia="IRNazanin" w:cs="IRNazanin"/>
          <w:lang w:bidi="fa-IR"/>
          <w:color w:val="111111"/>
          <w:sz w:val="28"/>
          <w:szCs w:val="28"/>
          <w:rtl/>
        </w:rPr>
        <w:t xml:space="preserve">أی إنَّ‌ الأنبیاء علیهم السّلام تحت نظارة اللّه تعالی‌، وهو محیط بهم ، وکلُّ‌ حرکاتهم وسکناتهم بعین اللّه .</w:t>
      </w:r>
    </w:p>
    <w:p>
      <w:pPr>
        <w:pStyle w:val="BookText"/>
      </w:pPr>
      <w:r>
        <w:rPr>
          <w:rFonts w:ascii="Amiri" w:hAnsi="Amiri" w:eastAsia="Amiri" w:cs="Amiri"/>
          <w:lang w:bidi="ar-SA"/>
          <w:color w:val="111111"/>
          <w:sz w:val="28"/>
          <w:szCs w:val="28"/>
          <w:rtl/>
        </w:rPr>
        <w:t xml:space="preserve">ثمَّ‌ یقول عزَّوجلَّ‌ :</w:t>
      </w:r>
    </w:p>
    <w:p>
      <w:pPr>
        <w:pStyle w:val="BookText"/>
      </w:pPr>
      <w:r>
        <w:rPr>
          <w:rFonts w:ascii="Amiri" w:hAnsi="Amiri" w:eastAsia="Amiri" w:cs="Amiri"/>
          <w:lang w:bidi="ar-SA"/>
          <w:color w:val="111111"/>
          <w:sz w:val="28"/>
          <w:szCs w:val="28"/>
          <w:rtl/>
        </w:rPr>
        <w:t xml:space="preserve">« یا أَیُّهَا الَّذِینَ‌ آمَنُوا ارْکَعُوا وَ اسْجُدُوا وَ اعْبُدُوا رَبَّکُمْ‌ وَ افْعَلُوا الْخَیْرَ لَعَلَّکُمْ‌ تُفْلِحُونَ‌* 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»2</w:t>
      </w:r>
    </w:p>
    <w:p>
      <w:pPr>
        <w:pStyle w:val="BookText"/>
      </w:pPr>
      <w:r>
        <w:rPr>
          <w:rFonts w:ascii="Amiri" w:hAnsi="Amiri" w:eastAsia="Amiri" w:cs="Amiri"/>
          <w:lang w:bidi="ar-SA"/>
          <w:color w:val="111111"/>
          <w:sz w:val="28"/>
          <w:szCs w:val="28"/>
          <w:rtl/>
        </w:rPr>
        <w:t xml:space="preserve">وکلُّ‌ هذه المقامات ثابتة للأئمَّة الکرام علیهم السَّلام ، ففی الکافی ، فی " باب أنَّ‌ الأئمَّة شهداء اللّه علی‌ خلقه "،</w:t>
      </w:r>
      <w:r>
        <w:rPr>
          <w:rStyle w:val="FootnoteReference"/>
        </w:rPr>
        <w:footnoteReference w:id="23"/>
      </w:r>
      <w:r>
        <w:rPr>
          <w:rFonts w:ascii="IRNazanin" w:hAnsi="IRNazanin" w:eastAsia="IRNazanin" w:cs="IRNazanin"/>
          <w:lang w:bidi="fa-IR"/>
          <w:color w:val="111111"/>
          <w:sz w:val="28"/>
          <w:szCs w:val="28"/>
          <w:rtl/>
        </w:rPr>
        <w:t xml:space="preserve">فروی‌ بسند صحیح عن برید العجلی قال :</w:t>
      </w:r>
    </w:p>
    <w:p>
      <w:pPr>
        <w:pStyle w:val="BookText"/>
      </w:pPr>
      <w:r>
        <w:rPr>
          <w:rFonts w:ascii="Amiri" w:hAnsi="Amiri" w:eastAsia="Amiri" w:cs="Amiri"/>
          <w:lang w:bidi="ar-SA"/>
          <w:color w:val="111111"/>
          <w:sz w:val="28"/>
          <w:szCs w:val="28"/>
          <w:rtl/>
        </w:rPr>
        <w:t xml:space="preserve">« قلت لأبی جعفر علیه السّلام : قول اللّه تبارک وتعالی‌ « وَ کَذلِکَ‌ جَعَلْناکُمْ‌ أُمَّةً‌ وَسَطاً لِتَکُونُوا شُهَداءَ‌ عَلَی النّاسِ‌ وَ یَکُونَ‌ الرَّسُولُ‌ عَلَیْکُمْ‌ شَهِیداً »4</w:t>
      </w:r>
    </w:p>
    <w:p>
      <w:pPr>
        <w:pStyle w:val="BookText"/>
      </w:pPr>
      <w:r>
        <w:rPr>
          <w:rFonts w:ascii="Amiri" w:hAnsi="Amiri" w:eastAsia="Amiri" w:cs="Amiri"/>
          <w:lang w:bidi="ar-SA"/>
          <w:color w:val="111111"/>
          <w:sz w:val="28"/>
          <w:szCs w:val="28"/>
          <w:rtl/>
        </w:rPr>
        <w:t xml:space="preserve">قال : نحن امَّة الوسط ،</w:t>
      </w:r>
    </w:p>
    <w:p>
      <w:pPr>
        <w:pStyle w:val="BookText"/>
      </w:pPr>
      <w:r>
        <w:rPr>
          <w:rFonts w:ascii="IRNazanin" w:hAnsi="IRNazanin" w:eastAsia="IRNazanin" w:cs="IRNazanin"/>
          <w:lang w:bidi="fa-IR"/>
          <w:color w:val="111111"/>
          <w:sz w:val="28"/>
          <w:szCs w:val="28"/>
          <w:rtl/>
        </w:rPr>
        <w:t xml:space="preserve">ونحن شهداء اللّه تباک وتعالی‌ علی‌ خلقه ، وحججه فی أرضه .</w:t>
      </w:r>
    </w:p>
    <w:p>
      <w:pPr>
        <w:pStyle w:val="BookText"/>
      </w:pPr>
      <w:r>
        <w:rPr>
          <w:rFonts w:ascii="Amiri" w:hAnsi="Amiri" w:eastAsia="Amiri" w:cs="Amiri"/>
          <w:lang w:bidi="ar-SA"/>
          <w:color w:val="111111"/>
          <w:sz w:val="28"/>
          <w:szCs w:val="28"/>
          <w:rtl/>
        </w:rPr>
        <w:t xml:space="preserve">قلت : قوله تعالی‌ : « یا أَیُّهَا الَّذِینَ‌ آمَنُوا ارْکَعُوا وَ اسْجُدُوا وَ اعْبُدُوا رَبَّکُمْ‌ وَ افْعَلُوا الْخَیْرَ لَعَلَّکُمْ‌ تُفْلِحُونَ‌* وَ جاهِدُوا فِی اللّهِ‌ حَقَّ‌ جِهادِهِ‌ هُوَ اجْتَباکُمْ‌ »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11708_135657"/>
    <w:bookmarkEnd w:id="13"/>
    <w:p>
      <w:pPr>
        <w:pStyle w:val="BookText"/>
      </w:pPr>
      <w:r>
        <w:rPr>
          <w:rFonts w:ascii="Amiri" w:hAnsi="Amiri" w:eastAsia="Amiri" w:cs="Amiri"/>
          <w:lang w:bidi="ar-SA"/>
          <w:color w:val="111111"/>
          <w:sz w:val="28"/>
          <w:szCs w:val="28"/>
          <w:rtl/>
        </w:rPr>
        <w:t xml:space="preserve">قال : إیّانا عنی‌ ونحن المجتبون ، ولم یجعل اللّه تبارک وتعالی‌ فی الدین من حرج ، فالحرج أشدّ من الضّیق « مِلَّةَ‌ أَبِیکُمْ‌ إِبْراهِیمَ‌»</w:t>
      </w:r>
    </w:p>
    <w:p>
      <w:pPr>
        <w:pStyle w:val="BookText"/>
      </w:pPr>
      <w:r>
        <w:rPr>
          <w:rFonts w:ascii="Amiri" w:hAnsi="Amiri" w:eastAsia="Amiri" w:cs="Amiri"/>
          <w:lang w:bidi="ar-SA"/>
          <w:color w:val="111111"/>
          <w:sz w:val="28"/>
          <w:szCs w:val="28"/>
          <w:rtl/>
        </w:rPr>
        <w:t xml:space="preserve">إیّانا عنی‌ خاصَّة و«  مِنْ‌ قَبْلُ‌ »</w:t>
      </w:r>
    </w:p>
    <w:p>
      <w:pPr>
        <w:pStyle w:val="BookText"/>
      </w:pPr>
      <w:r>
        <w:rPr>
          <w:rFonts w:ascii="Amiri" w:hAnsi="Amiri" w:eastAsia="Amiri" w:cs="Amiri"/>
          <w:lang w:bidi="ar-SA"/>
          <w:color w:val="111111"/>
          <w:sz w:val="28"/>
          <w:szCs w:val="28"/>
          <w:rtl/>
        </w:rPr>
        <w:t xml:space="preserve">فی الکتب الّتی مضت وفی هذا القرآن « لِیَکُونَ‌ الرَّسُولُ‌ شَهِیداً عَلَیْکُمْ‌ وَ تَکُونُوا شُهَداءَ‌ عَلَی النّاسِ‌ »</w:t>
      </w:r>
    </w:p>
    <w:p>
      <w:pPr>
        <w:pStyle w:val="BookText"/>
      </w:pPr>
      <w:r>
        <w:rPr>
          <w:rFonts w:ascii="IRNazanin" w:hAnsi="IRNazanin" w:eastAsia="IRNazanin" w:cs="IRNazanin"/>
          <w:lang w:bidi="fa-IR"/>
          <w:color w:val="111111"/>
          <w:sz w:val="28"/>
          <w:szCs w:val="28"/>
          <w:rtl/>
        </w:rPr>
        <w:t xml:space="preserve">فرسول اللّه صلّی‌ اللّهُ‌ علیه وآله الشهید علینا بما بلغنا عن اللّه تعالی‌ ، ونحن الشهداء علی‌ الناس ، فمن صدّق یوم القیامة صدّقناه ومن کذّب کذّبناه ؛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الکافی ، 191/1 ، الحدیث 4 .</w:t>
      </w:r>
    </w:p>
    <w:p>
      <w:pPr>
        <w:pStyle w:val="BookText"/>
      </w:pPr>
      <w:r>
        <w:rPr>
          <w:rFonts w:ascii="IRNazanin" w:hAnsi="IRNazanin" w:eastAsia="IRNazanin" w:cs="IRNazanin"/>
          <w:lang w:bidi="fa-IR"/>
          <w:color w:val="111111"/>
          <w:sz w:val="28"/>
          <w:szCs w:val="28"/>
          <w:rtl/>
        </w:rPr>
        <w:t xml:space="preserve">وعلی‌ الجملة ، فإنَّ‌ الآیة المبارکة خاصَّة بالأئمَّة الأطهار ، وهم إنّما بلغوا هذا المقام الرفیع ببرکة عبودیّتهم للّه عزَّوجلّ‌ وجهادهم فیه حقَّ‌ جهاده ، وکانوا علی‌ هذه الحالة حتّی‌ آخر لحظات حیاتهم الکریمة .</w:t>
      </w:r>
    </w:p>
    <w:p>
      <w:pPr>
        <w:pStyle w:val="Heading4"/>
      </w:pPr>
      <w:bookmarkStart w:id="191" w:name="_Toc18"/>
      <w:r>
        <w:t>من هو الصحابی ؟</w:t>
      </w:r>
      <w:bookmarkEnd w:id="191"/>
    </w:p>
    <w:p>
      <w:pPr>
        <w:pStyle w:val="BookText"/>
      </w:pPr>
      <w:r>
        <w:rPr>
          <w:rFonts w:ascii="Amiri" w:hAnsi="Amiri" w:eastAsia="Amiri" w:cs="Amiri"/>
          <w:lang w:bidi="ar-SA"/>
          <w:color w:val="111111"/>
          <w:sz w:val="28"/>
          <w:szCs w:val="28"/>
          <w:rtl/>
        </w:rPr>
        <w:t xml:space="preserve">وأمّا قول الخطیب البغدادی ، وابن حجر العسقلانی ، وبعض علماء أهل السنَّة المتعصِّبین ، بأنَّ‌ قوله تعالی‌ : «وَ کَذلِکَ‌ جَعَلْناکُمْ‌ أُمَّةً‌ وَسَطاً...»  ناظرٌ إلی‌ الصّحابة ، وهم الشّهداء علی‌ الناس ، فباطلٌ‌ جدّاً ، لما تقدَّم فی معنی‌ الآیة .</w:t>
      </w:r>
    </w:p>
    <w:p>
      <w:pPr>
        <w:pStyle w:val="BookText"/>
      </w:pPr>
      <w:r>
        <w:rPr>
          <w:rFonts w:ascii="IRNazanin" w:hAnsi="IRNazanin" w:eastAsia="IRNazanin" w:cs="IRNazanin"/>
          <w:lang w:bidi="fa-IR"/>
          <w:color w:val="111111"/>
          <w:sz w:val="28"/>
          <w:szCs w:val="28"/>
          <w:rtl/>
        </w:rPr>
        <w:t xml:space="preserve">ویکفی لبیان بطلان تلک الدعوی‌ ما ذکروه فی‌تعریف الصّحابی من أنّه :</w:t>
      </w:r>
    </w:p>
    <w:p>
      <w:pPr>
        <w:pStyle w:val="BookText"/>
      </w:pPr>
      <w:r>
        <w:rPr>
          <w:rFonts w:ascii="Amiri" w:hAnsi="Amiri" w:eastAsia="Amiri" w:cs="Amiri"/>
          <w:lang w:bidi="ar-SA"/>
          <w:color w:val="111111"/>
          <w:sz w:val="28"/>
          <w:szCs w:val="28"/>
          <w:rtl/>
        </w:rPr>
        <w:t xml:space="preserve">کلُّ‌ من رأی‌ رسول اللّه صلّی‌ اللّهُ‌ علیه وآله وسلم أو رآهُ‌ صلّی‌ الله علیه و آله ، ولو للحظة واحدة ، فهو صحابیّ‌ ، وإنَّ‌ کلّ‌ هؤلاء عدولٌ‌ بحکم هذه الآیة المبارکة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 فکلّ‌ من یشهد الشهادتین من أهل المدینة ومن حولها قد رآه ولو لحظةً‌ ؛ کما لو مرّ به صلّی‌ اللّه علیه و آله وهو جالسٌ‌ فی المسجد ، کمن جاء من الیمن مثلاً لیشتری بضاعةً‌ فدخل المسجد فرآه و رجع إلی‌ بلده ، فهو صحابی عادل .</w:t>
      </w:r>
    </w:p>
    <w:p>
      <w:pPr>
        <w:pStyle w:val="BookText"/>
      </w:pPr>
      <w:r>
        <w:rPr>
          <w:rFonts w:ascii="IRNazanin" w:hAnsi="IRNazanin" w:eastAsia="IRNazanin" w:cs="IRNazanin"/>
          <w:lang w:bidi="fa-IR"/>
          <w:color w:val="111111"/>
          <w:sz w:val="28"/>
          <w:szCs w:val="28"/>
          <w:rtl/>
        </w:rPr>
        <w:t xml:space="preserve">بل یقولون أکثر من ذلک ، وهو إنَّ‌ کلَّ‌ من نطق بالشهادتین وکان معاصراً للرسول الأکرم صلّی‌ اللّهُ‌ علیه وآله ، وحتّی‌ لو لم یکن قد رآه للحظة واحدة ، فهو صحابی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لمزید من الإطّلاع علی‌ هذا الموضوع راجع رسالة الصحابة ؛ ونقد الحدیث " أصحابی کالنجوم " للمؤلف .</w:t>
      </w:r>
    </w:p>
    <w:p>
      <w:pPr>
        <w:pStyle w:val="BookText"/>
      </w:pPr>
      <w:r>
        <w:rPr>
          <w:rFonts w:ascii="IRNazanin" w:hAnsi="IRNazanin" w:eastAsia="IRNazanin" w:cs="IRNazanin"/>
          <w:lang w:bidi="fa-IR"/>
          <w:color w:val="111111"/>
          <w:sz w:val="28"/>
          <w:szCs w:val="28"/>
          <w:rtl/>
        </w:rPr>
        <w:t xml:space="preserve">تُری‌ ، أیمکن قبول مثل هذه الآراء ، وإعتبار کلّ‌ من تظاهر بالإسلام عدولاً؟</w:t>
      </w:r>
    </w:p>
    <w:p>
      <w:pPr>
        <w:pStyle w:val="BookText"/>
      </w:pPr>
      <w:r>
        <w:rPr>
          <w:rFonts w:ascii="IRNazanin" w:hAnsi="IRNazanin" w:eastAsia="IRNazanin" w:cs="IRNazanin"/>
          <w:lang w:bidi="fa-IR"/>
          <w:color w:val="111111"/>
          <w:sz w:val="28"/>
          <w:szCs w:val="28"/>
          <w:rtl/>
        </w:rPr>
        <w:t xml:space="preserve">إنَّ‌ أکثر الأشخاص الذین کانوا حول الرسول صلّی‌ اللّهُ‌ علیه وآله لم تکن تتوفر فیهم العدالة ، فضلاً عن توفرها فیمن رأی‌ النبی صلّی‌ اللّهُ‌ علیه وآله للحظة واحدة ، فکیف بمن لم یره أصلاً واقتصر حاله علی‌ معاصرته ؟!</w:t>
      </w:r>
    </w:p>
    <w:p>
      <w:pPr>
        <w:pStyle w:val="BookText"/>
      </w:pPr>
      <w:r>
        <w:rPr>
          <w:rFonts w:ascii="IRNazanin" w:hAnsi="IRNazanin" w:eastAsia="IRNazanin" w:cs="IRNazanin"/>
          <w:lang w:bidi="fa-IR"/>
          <w:color w:val="111111"/>
          <w:sz w:val="28"/>
          <w:szCs w:val="28"/>
          <w:rtl/>
        </w:rPr>
        <w:t xml:space="preserve">فکیف یمکن إعتبار هؤلاء مصداقاً للآیة المبارکة ؟</w:t>
      </w:r>
    </w:p>
    <w:p>
      <w:pPr>
        <w:pStyle w:val="BookText"/>
      </w:pPr>
      <w:r>
        <w:rPr>
          <w:rFonts w:ascii="IRNazanin" w:hAnsi="IRNazanin" w:eastAsia="IRNazanin" w:cs="IRNazanin"/>
          <w:lang w:bidi="fa-IR"/>
          <w:color w:val="111111"/>
          <w:sz w:val="28"/>
          <w:szCs w:val="28"/>
          <w:rtl/>
        </w:rPr>
        <w:t xml:space="preserve">وهذه الآراء من قبل علماء العامّة ؛ لیست عجیبة وغریبة ، بعد أن أسّسوا مذهبهم علی‌ القول بعدالة الصّحابة أجمعین ، فکانوا مضطرّین إلی‌ معالجة إشکالیّاته والإنحرافات الواقعة فیه بمثل هذه التوجیهات .</w:t>
      </w:r>
    </w:p>
    <w:p>
      <w:pPr>
        <w:pStyle w:val="BookText"/>
      </w:pPr>
      <w:r>
        <w:rPr>
          <w:rFonts w:ascii="IRNazanin" w:hAnsi="IRNazanin" w:eastAsia="IRNazanin" w:cs="IRNazanin"/>
          <w:lang w:bidi="fa-IR"/>
          <w:color w:val="111111"/>
          <w:sz w:val="28"/>
          <w:szCs w:val="28"/>
          <w:rtl/>
        </w:rPr>
        <w:t xml:space="preserve">ولکنَّ‌ العجب من شخص فی الحوزة العلمیَّة ، یکتب کتاباً ویحاول فیه تطبیق هذه الآیة علی‌ الصّحابة ، ثمَّ‌ ینتقد تفسیر المیزان وغیره من تفاسیرنا لردّها علی‌ مثل هذه الآراء ورفضها لها .</w:t>
      </w:r>
      <w:r>
        <w:rPr>
          <w:rStyle w:val="FootnoteReference"/>
        </w:rPr>
        <w:footnoteReference w:id="26"/>
      </w:r>
      <w:r>
        <w:rPr>
          <w:rFonts w:ascii="Amiri" w:hAnsi="Amiri" w:eastAsia="Amiri" w:cs="Amiri"/>
          <w:lang w:bidi="ar-SA"/>
          <w:color w:val="111111"/>
          <w:sz w:val="28"/>
          <w:szCs w:val="28"/>
          <w:rtl/>
        </w:rPr>
        <w:t xml:space="preserve">عجباً من سوء عاقبة الإنسان . نعوذ باللّه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11708_135659"/>
    <w:bookmarkEnd w:id="14"/>
    <w:p>
      <w:pPr>
        <w:pStyle w:val="Heading4"/>
      </w:pPr>
      <w:bookmarkStart w:id="192" w:name="_Toc19"/>
      <w:r>
        <w:t>هل إنَّ‌ الملائکة شهودٌ أیضاً ؟</w:t>
      </w:r>
      <w:bookmarkEnd w:id="192"/>
    </w:p>
    <w:p>
      <w:pPr>
        <w:pStyle w:val="BookText"/>
      </w:pPr>
      <w:r>
        <w:rPr>
          <w:rFonts w:ascii="Amiri" w:hAnsi="Amiri" w:eastAsia="Amiri" w:cs="Amiri"/>
          <w:lang w:bidi="ar-SA"/>
          <w:color w:val="111111"/>
          <w:sz w:val="28"/>
          <w:szCs w:val="28"/>
          <w:rtl/>
        </w:rPr>
        <w:t xml:space="preserve">وهل إنَّ‌ الملائکة شهودٌ علی‌ الناس أیضاً ؟</w:t>
      </w:r>
    </w:p>
    <w:p>
      <w:pPr>
        <w:pStyle w:val="BookText"/>
      </w:pPr>
      <w:r>
        <w:rPr>
          <w:rFonts w:ascii="Amiri" w:hAnsi="Amiri" w:eastAsia="Amiri" w:cs="Amiri"/>
          <w:lang w:bidi="ar-SA"/>
          <w:color w:val="111111"/>
          <w:sz w:val="28"/>
          <w:szCs w:val="28"/>
          <w:rtl/>
        </w:rPr>
        <w:t xml:space="preserve">إنَّ‌ بعض الملائکة موکَّلونَ‌ علی‌ أعمال العباد .</w:t>
      </w:r>
    </w:p>
    <w:p>
      <w:pPr>
        <w:pStyle w:val="BookText"/>
      </w:pPr>
      <w:r>
        <w:rPr>
          <w:rFonts w:ascii="IRNazanin" w:hAnsi="IRNazanin" w:eastAsia="IRNazanin" w:cs="IRNazanin"/>
          <w:lang w:bidi="fa-IR"/>
          <w:color w:val="111111"/>
          <w:sz w:val="28"/>
          <w:szCs w:val="28"/>
          <w:rtl/>
        </w:rPr>
        <w:t xml:space="preserve">ومنهم مکلّفون بکتابة أعمال المکلَّفین ، یقول القرآن الکریم :</w:t>
      </w:r>
    </w:p>
    <w:p>
      <w:pPr>
        <w:pStyle w:val="BookText"/>
      </w:pPr>
      <w:r>
        <w:rPr>
          <w:rFonts w:ascii="Amiri" w:hAnsi="Amiri" w:eastAsia="Amiri" w:cs="Amiri"/>
          <w:lang w:bidi="ar-SA"/>
          <w:color w:val="111111"/>
          <w:sz w:val="28"/>
          <w:szCs w:val="28"/>
          <w:rtl/>
        </w:rPr>
        <w:t xml:space="preserve">« ما یَلْفِظُ مِنْ‌ قَوْلٍ‌ إِلاّ لَدَیْهِ‌ رَقِیبٌ‌ عَتِیدٌ»1</w:t>
      </w:r>
    </w:p>
    <w:p>
      <w:pPr>
        <w:pStyle w:val="BookText"/>
      </w:pPr>
      <w:r>
        <w:rPr>
          <w:rFonts w:ascii="IRNazanin" w:hAnsi="IRNazanin" w:eastAsia="IRNazanin" w:cs="IRNazanin"/>
          <w:lang w:bidi="fa-IR"/>
          <w:color w:val="111111"/>
          <w:sz w:val="28"/>
          <w:szCs w:val="28"/>
          <w:rtl/>
        </w:rPr>
        <w:t xml:space="preserve">ولکن قد ورد فی بعض الأدعیة أنَّ‌ اللّه سبحانه وتعالی‌ یُخفی بعض أعمال العباد علی‌ الملائکة الموکّلین أیضاً ، من ذلک ماجاء فی دعاء الکمیل :</w:t>
      </w:r>
    </w:p>
    <w:p>
      <w:pPr>
        <w:pStyle w:val="BookText"/>
      </w:pPr>
      <w:r>
        <w:rPr>
          <w:rFonts w:ascii="IRNazanin" w:hAnsi="IRNazanin" w:eastAsia="IRNazanin" w:cs="IRNazanin"/>
          <w:lang w:bidi="fa-IR"/>
          <w:color w:val="111111"/>
          <w:sz w:val="28"/>
          <w:szCs w:val="28"/>
          <w:rtl/>
        </w:rPr>
        <w:t xml:space="preserve">« و کلّ‌ سیّئةٍ‌ أمرت بإثباتها الکرام الکاتبین الّذین وکّلتهم بحفظ ما یکون منّی وجعلتهم شهوداً علیّ‌ مع جوارحی وکنت أنت الرّقیب علیّ‌ من ورائهم والشاهد لما خفی عنهم وبرحمتک أخفیته وبفضلک سترته »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فیظهر أنَّ‌ بعض الأمور قد تخفی‌ بفضل اللّه و رحمته علی‌ الملائکة المأمورین بکتابة أعمال العباد السیّئة ، وهذا بنفسه یکون قرینة علی‌ إنَّ‌ الملائکة لا یمکنهم أن یشهدوا کلَّ‌ أعمال الناس .</w:t>
      </w:r>
    </w:p>
    <w:p>
      <w:pPr>
        <w:pStyle w:val="BookText"/>
      </w:pPr>
      <w:r>
        <w:rPr>
          <w:rFonts w:ascii="IRNazanin" w:hAnsi="IRNazanin" w:eastAsia="IRNazanin" w:cs="IRNazanin"/>
          <w:lang w:bidi="fa-IR"/>
          <w:color w:val="111111"/>
          <w:sz w:val="28"/>
          <w:szCs w:val="28"/>
          <w:rtl/>
        </w:rPr>
        <w:t xml:space="preserve">کان ذلک شرحاً لعبارة " شهداء دار الفناء " .</w:t>
      </w:r>
    </w:p>
    <w:p>
      <w:pPr>
        <w:pStyle w:val="Heading4"/>
      </w:pPr>
      <w:bookmarkStart w:id="193" w:name="_Toc20"/>
      <w:r>
        <w:t>الأئمَّة شفعاء الآخرة</w:t>
      </w:r>
      <w:bookmarkEnd w:id="193"/>
    </w:p>
    <w:p>
      <w:pPr>
        <w:pStyle w:val="BookText"/>
      </w:pPr>
      <w:r>
        <w:rPr>
          <w:rFonts w:ascii="IRNazanin" w:hAnsi="IRNazanin" w:eastAsia="IRNazanin" w:cs="IRNazanin"/>
          <w:lang w:bidi="fa-IR"/>
          <w:color w:val="111111"/>
          <w:sz w:val="28"/>
          <w:szCs w:val="28"/>
          <w:rtl/>
        </w:rPr>
        <w:t xml:space="preserve">وأمّا الشفاعة ، فهی غیر مختصَّة بمقام العصمة ، بل إنَّ‌ العلماء ، الشهداء ، وعباد اللّه الصالحین یمکن أن یصلوا إلی‌ مقام الشفاعة ، مع حفظ سلسلة المراتب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11708_135660"/>
    <w:bookmarkEnd w:id="15"/>
    <w:p>
      <w:pPr>
        <w:pStyle w:val="BookText"/>
      </w:pPr>
      <w:r>
        <w:rPr>
          <w:rFonts w:ascii="Amiri" w:hAnsi="Amiri" w:eastAsia="Amiri" w:cs="Amiri"/>
          <w:lang w:bidi="ar-SA"/>
          <w:color w:val="111111"/>
          <w:sz w:val="28"/>
          <w:szCs w:val="28"/>
          <w:rtl/>
        </w:rPr>
        <w:t xml:space="preserve">والدرجات ، وإنَّ‌ رسول اللّه والأئمّة الأطهار علیهم السّلام هم علی‌ رأس الشفعاء وسادتهم ، ولذا خصّوا بالذّکر ؛ وأیضاً ، هی غیر مختصَّة بعالم الآخرة ، ولکنْ‌ لمّا کانت الحاجة إلیها هناک أشدّ خُصَّ‌ بالذّکر کذلک .</w:t>
      </w:r>
    </w:p>
    <w:p>
      <w:pPr>
        <w:pStyle w:val="Heading4"/>
      </w:pPr>
      <w:bookmarkStart w:id="194" w:name="_Toc21"/>
      <w:r>
        <w:t>نکتةٌ‌ مُهمَّة</w:t>
      </w:r>
      <w:bookmarkEnd w:id="194"/>
    </w:p>
    <w:p>
      <w:pPr>
        <w:pStyle w:val="BookText"/>
      </w:pPr>
      <w:r>
        <w:rPr>
          <w:rFonts w:ascii="IRNazanin" w:hAnsi="IRNazanin" w:eastAsia="IRNazanin" w:cs="IRNazanin"/>
          <w:lang w:bidi="fa-IR"/>
          <w:color w:val="111111"/>
          <w:sz w:val="28"/>
          <w:szCs w:val="28"/>
          <w:rtl/>
        </w:rPr>
        <w:t xml:space="preserve">جاء فی بعض المنقولات :</w:t>
      </w:r>
    </w:p>
    <w:p>
      <w:pPr>
        <w:pStyle w:val="BookText"/>
      </w:pPr>
      <w:r>
        <w:rPr>
          <w:rFonts w:ascii="Amiri" w:hAnsi="Amiri" w:eastAsia="Amiri" w:cs="Amiri"/>
          <w:lang w:bidi="ar-SA"/>
          <w:color w:val="111111"/>
          <w:sz w:val="28"/>
          <w:szCs w:val="28"/>
          <w:rtl/>
        </w:rPr>
        <w:t xml:space="preserve">« وَیلٌ‌ لمن شفعاؤه خُصماؤه »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ورد هذا المضمون فی روضة الواعظین : 195 ؛ البدایة والنهایة : 227/13 ؛ ینابیع المودّة : 46/3 فی ضمن الأشعار .</w:t>
      </w:r>
    </w:p>
    <w:p>
      <w:pPr>
        <w:pStyle w:val="BookText"/>
      </w:pPr>
      <w:r>
        <w:rPr>
          <w:rFonts w:ascii="IRNazanin" w:hAnsi="IRNazanin" w:eastAsia="IRNazanin" w:cs="IRNazanin"/>
          <w:lang w:bidi="fa-IR"/>
          <w:color w:val="111111"/>
          <w:sz w:val="28"/>
          <w:szCs w:val="28"/>
          <w:rtl/>
        </w:rPr>
        <w:t xml:space="preserve">وهذه حقیقة لامریة فیها من الناحیة الإعتقادیَّة ، وقد أوضحناها فی بحوثنا السّابقة ، ولکن ، ما هو تأثیر هذا الإعتقاد عملیاً فی سلوکنا الحیاتی ؟</w:t>
      </w:r>
    </w:p>
    <w:p>
      <w:pPr>
        <w:pStyle w:val="BookText"/>
      </w:pPr>
      <w:r>
        <w:rPr>
          <w:rFonts w:ascii="IRNazanin" w:hAnsi="IRNazanin" w:eastAsia="IRNazanin" w:cs="IRNazanin"/>
          <w:lang w:bidi="fa-IR"/>
          <w:color w:val="111111"/>
          <w:sz w:val="28"/>
          <w:szCs w:val="28"/>
          <w:rtl/>
        </w:rPr>
        <w:t xml:space="preserve">فصحیح إنّنا معتقدون ، ولنا أملٌ‌ کبیر فی نیل شفاعة النبیّ‌ وآله ، ولکن ، لیس لأحدنا أن یدَّعی بأنَّه قد حصل علی‌ ضمانٍ‌ بالشفاعة ، فعلینا إذن أن لا نرتکب ما لیس فقط یمنع شفاعتهم لنا ، وإنّما یجعلهم خصماء لنا فی یوم القیامة ، فلنحاول علی‌ الأقل أن لا یکونوا لنا خصماء أو أنْ‌ یشهدوا علینا ، إذا لم نوفق لنیل شفاعتهم علیهم السّلام .</w:t>
      </w:r>
    </w:p>
    <w:p>
      <w:pPr>
        <w:pStyle w:val="BookText"/>
      </w:pPr>
      <w:r>
        <w:rPr>
          <w:rFonts w:ascii="IRNazanin" w:hAnsi="IRNazanin" w:eastAsia="IRNazanin" w:cs="IRNazanin"/>
          <w:lang w:bidi="fa-IR"/>
          <w:color w:val="111111"/>
          <w:sz w:val="28"/>
          <w:szCs w:val="28"/>
          <w:rtl/>
        </w:rPr>
        <w:t xml:space="preserve">ثمَّ‌ إنَّ‌ کون النبیّ‌ صلّی‌ الله علیه وآله شاهداً علی‌ هذه الاُمَّة ، وأنّ‌ الأعمال تعرض علیه ، وأنَّه الشفیع لها فی الآخرة ، من جملة العقائد التی علیها المسلمون بجمیع فرقهم ، إلاّ الوهّابیّة الذین ینکرون ذلک ، طبقا لما جاء علی‌ لسان کبیرهم محمد بن عبد الوهاب الَّذی قال : « عصای هذه أنفع من محمد ، لأنَّه لا یضرُّ ولا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11708_135661"/>
    <w:bookmarkEnd w:id="16"/>
    <w:p>
      <w:pPr>
        <w:pStyle w:val="BookText"/>
      </w:pPr>
      <w:r>
        <w:rPr>
          <w:rFonts w:ascii="IRNazanin" w:hAnsi="IRNazanin" w:eastAsia="IRNazanin" w:cs="IRNazanin"/>
          <w:lang w:bidi="fa-IR"/>
          <w:color w:val="111111"/>
          <w:sz w:val="28"/>
          <w:szCs w:val="28"/>
          <w:rtl/>
        </w:rPr>
        <w:t xml:space="preserve">ینفع ، وأمّا عصای فإنّی أتوکأ علیها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کشف الإرتیاب : 127 .</w:t>
      </w:r>
    </w:p>
    <w:p>
      <w:pPr>
        <w:pStyle w:val="BookText"/>
      </w:pPr>
      <w:r>
        <w:rPr>
          <w:rFonts w:ascii="IRNazanin" w:hAnsi="IRNazanin" w:eastAsia="IRNazanin" w:cs="IRNazanin"/>
          <w:lang w:bidi="fa-IR"/>
          <w:color w:val="111111"/>
          <w:sz w:val="28"/>
          <w:szCs w:val="28"/>
          <w:rtl/>
        </w:rPr>
        <w:t xml:space="preserve">وسنبحث لاحقاً عن الشفاعة بشکل مفصَّل، ونبیّن أنَّ‌ الشفاعة ثابتة لأئمَّة أهل البیت علیهم السّلام، کثبوت الشهادة لهم وعرض الأعمال علیهم ، إنْ‌ شاء اللّه .</w:t>
      </w:r>
    </w:p>
    <w:p>
      <w:pPr>
        <w:pStyle w:val="Heading3"/>
      </w:pPr>
      <w:bookmarkStart w:id="195" w:name="_Toc22"/>
      <w:r>
        <w:t>وَالرَّحْمَةُ  المَوْصُولَةِ</w:t>
      </w:r>
      <w:bookmarkEnd w:id="195"/>
    </w:p>
    <w:p>
      <w:pPr>
        <w:pStyle w:val="Heading4"/>
      </w:pPr>
      <w:bookmarkStart w:id="196" w:name="_Toc23"/>
      <w:r>
        <w:t>الأئمَّة هم الرّحمة الموصولة</w:t>
      </w:r>
      <w:bookmarkEnd w:id="196"/>
    </w:p>
    <w:p>
      <w:pPr>
        <w:pStyle w:val="BookText"/>
      </w:pPr>
      <w:r>
        <w:rPr>
          <w:rFonts w:ascii="IRNazanin" w:hAnsi="IRNazanin" w:eastAsia="IRNazanin" w:cs="IRNazanin"/>
          <w:lang w:bidi="fa-IR"/>
          <w:color w:val="111111"/>
          <w:sz w:val="28"/>
          <w:szCs w:val="28"/>
          <w:rtl/>
        </w:rPr>
        <w:t xml:space="preserve">إنَّ‌ من القضایا الثابتة عقلاً و نقلاً أنَّه لولا رحمة اللّه تعالی‌ وفضله ، لم یکن هناک خلق ، لأنَّ‌ اللّه تعالی‌ غنیٌّ‌ بالذات ولا یحتاج إلی‌ وجود الخلائق وعبادتهم حتی یخلقهم لعبادته ، ولکنَّ‌ اللّه تعالی‌ خلقها بمقتضی‌ لطفه ورحمته ، ففی الآیة الشریفة :</w:t>
      </w:r>
    </w:p>
    <w:p>
      <w:pPr>
        <w:pStyle w:val="BookText"/>
      </w:pPr>
      <w:r>
        <w:rPr>
          <w:rFonts w:ascii="Amiri" w:hAnsi="Amiri" w:eastAsia="Amiri" w:cs="Amiri"/>
          <w:lang w:bidi="ar-SA"/>
          <w:color w:val="111111"/>
          <w:sz w:val="28"/>
          <w:szCs w:val="28"/>
          <w:rtl/>
        </w:rPr>
        <w:t xml:space="preserve">« وَ رَبُّکَ‌ الْغَنِیُّ‌ ذُو الرَّحْمَةِ‌»2</w:t>
      </w:r>
    </w:p>
    <w:p>
      <w:pPr>
        <w:pStyle w:val="BookText"/>
      </w:pPr>
      <w:r>
        <w:rPr>
          <w:rFonts w:ascii="IRNazanin" w:hAnsi="IRNazanin" w:eastAsia="IRNazanin" w:cs="IRNazanin"/>
          <w:lang w:bidi="fa-IR"/>
          <w:color w:val="111111"/>
          <w:sz w:val="28"/>
          <w:szCs w:val="28"/>
          <w:rtl/>
        </w:rPr>
        <w:t xml:space="preserve">فاللّه تعالی‌ ، مع غناه الذاتیّ‌ ، ذو رحمة واسعة ، وبمقتضی‌ رحمته خلق الخلائق کلَّها .</w:t>
      </w:r>
    </w:p>
    <w:p>
      <w:pPr>
        <w:pStyle w:val="BookText"/>
      </w:pPr>
      <w:r>
        <w:rPr>
          <w:rFonts w:ascii="IRNazanin" w:hAnsi="IRNazanin" w:eastAsia="IRNazanin" w:cs="IRNazanin"/>
          <w:lang w:bidi="fa-IR"/>
          <w:color w:val="111111"/>
          <w:sz w:val="28"/>
          <w:szCs w:val="28"/>
          <w:rtl/>
        </w:rPr>
        <w:t xml:space="preserve">ونقرأ فی آیة اخری‌ :</w:t>
      </w:r>
    </w:p>
    <w:p>
      <w:pPr>
        <w:pStyle w:val="BookText"/>
      </w:pPr>
      <w:r>
        <w:rPr>
          <w:rFonts w:ascii="Amiri" w:hAnsi="Amiri" w:eastAsia="Amiri" w:cs="Amiri"/>
          <w:lang w:bidi="ar-SA"/>
          <w:color w:val="111111"/>
          <w:sz w:val="28"/>
          <w:szCs w:val="28"/>
          <w:rtl/>
        </w:rPr>
        <w:t xml:space="preserve">« کَتَبَ‌ رَبُّکُمْ‌ عَلی‌ نَفْسِهِ‌ الرَّحْمَةَ‌»3</w:t>
      </w:r>
    </w:p>
    <w:p>
      <w:pPr>
        <w:pStyle w:val="BookText"/>
      </w:pPr>
      <w:r>
        <w:rPr>
          <w:rFonts w:ascii="IRNazanin" w:hAnsi="IRNazanin" w:eastAsia="IRNazanin" w:cs="IRNazanin"/>
          <w:lang w:bidi="fa-IR"/>
          <w:color w:val="111111"/>
          <w:sz w:val="28"/>
          <w:szCs w:val="28"/>
          <w:rtl/>
        </w:rPr>
        <w:t xml:space="preserve">فاللّه سبحانه وتعالی‌ خَلَق الخلائق لتکون دلیلاً علی‌ رحمته وقدرته وعظمته ، ولذا ورد فی القرآن الکریم وفی عدّة موارد ، قوله تعالی‌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11708_135662"/>
    <w:bookmarkEnd w:id="17"/>
    <w:p>
      <w:pPr>
        <w:pStyle w:val="BookText"/>
      </w:pPr>
      <w:r>
        <w:rPr>
          <w:rFonts w:ascii="Amiri" w:hAnsi="Amiri" w:eastAsia="Amiri" w:cs="Amiri"/>
          <w:lang w:bidi="ar-SA"/>
          <w:color w:val="111111"/>
          <w:sz w:val="28"/>
          <w:szCs w:val="28"/>
          <w:rtl/>
        </w:rPr>
        <w:t xml:space="preserve">« وَ مِنْ‌ آیاتِهِ‌ خَلْقُ‌ السَّماواتِ‌ وَ الْأَرْضِ‌»1</w:t>
      </w:r>
    </w:p>
    <w:p>
      <w:pPr>
        <w:pStyle w:val="BookText"/>
      </w:pPr>
      <w:r>
        <w:rPr>
          <w:rFonts w:ascii="IRNazanin" w:hAnsi="IRNazanin" w:eastAsia="IRNazanin" w:cs="IRNazanin"/>
          <w:lang w:bidi="fa-IR"/>
          <w:color w:val="111111"/>
          <w:sz w:val="28"/>
          <w:szCs w:val="28"/>
          <w:rtl/>
        </w:rPr>
        <w:t xml:space="preserve">وجاء فی آیة اخری‌ :</w:t>
      </w:r>
    </w:p>
    <w:p>
      <w:pPr>
        <w:pStyle w:val="BookText"/>
      </w:pPr>
      <w:r>
        <w:rPr>
          <w:rFonts w:ascii="Amiri" w:hAnsi="Amiri" w:eastAsia="Amiri" w:cs="Amiri"/>
          <w:lang w:bidi="ar-SA"/>
          <w:color w:val="111111"/>
          <w:sz w:val="28"/>
          <w:szCs w:val="28"/>
          <w:rtl/>
        </w:rPr>
        <w:t xml:space="preserve">« خَلَقَ‌ اللّهُ‌ السَّماواتِ‌ وَ الْأَرْضَ‌ بِالْحَقِّ‌ إِنَّ‌ فِی ذلِکَ‌ لَآیَةً‌ لِلْمُؤْمِنِینَ‌»2</w:t>
      </w:r>
    </w:p>
    <w:p>
      <w:pPr>
        <w:pStyle w:val="Heading4"/>
      </w:pPr>
      <w:bookmarkStart w:id="197" w:name="_Toc24"/>
      <w:r>
        <w:t>التکالیف الشرعیَّة والرحمة الإلهیَّة</w:t>
      </w:r>
      <w:bookmarkEnd w:id="197"/>
    </w:p>
    <w:p>
      <w:pPr>
        <w:pStyle w:val="BookText"/>
      </w:pPr>
      <w:r>
        <w:rPr>
          <w:rFonts w:ascii="IRNazanin" w:hAnsi="IRNazanin" w:eastAsia="IRNazanin" w:cs="IRNazanin"/>
          <w:lang w:bidi="fa-IR"/>
          <w:color w:val="111111"/>
          <w:sz w:val="28"/>
          <w:szCs w:val="28"/>
          <w:rtl/>
        </w:rPr>
        <w:t xml:space="preserve">نعم، قد خلق اللّه عزّوجلّ‌ الإنسان وذکر أن الغرض والحکمة من خلقه هو العبادة له، فقال سبحانه:</w:t>
      </w:r>
    </w:p>
    <w:p>
      <w:pPr>
        <w:pStyle w:val="BookText"/>
      </w:pPr>
      <w:r>
        <w:rPr>
          <w:rFonts w:ascii="Amiri" w:hAnsi="Amiri" w:eastAsia="Amiri" w:cs="Amiri"/>
          <w:lang w:bidi="ar-SA"/>
          <w:color w:val="111111"/>
          <w:sz w:val="28"/>
          <w:szCs w:val="28"/>
          <w:rtl/>
        </w:rPr>
        <w:t xml:space="preserve">« وَ ما خَلَقْتُ‌ الْجِنَّ‌ وَ الْإِنْسَ‌ إِلاّ لِیَعْبُدُونِ‌»3</w:t>
      </w:r>
    </w:p>
    <w:p>
      <w:pPr>
        <w:pStyle w:val="BookText"/>
      </w:pPr>
      <w:r>
        <w:rPr>
          <w:rFonts w:ascii="Amiri" w:hAnsi="Amiri" w:eastAsia="Amiri" w:cs="Amiri"/>
          <w:lang w:bidi="ar-SA"/>
          <w:color w:val="111111"/>
          <w:sz w:val="28"/>
          <w:szCs w:val="28"/>
          <w:rtl/>
        </w:rPr>
        <w:t xml:space="preserve">ثم أمره بالعبادة والطّاعة له بقوله :</w:t>
      </w:r>
    </w:p>
    <w:p>
      <w:pPr>
        <w:pStyle w:val="BookText"/>
      </w:pPr>
      <w:r>
        <w:rPr>
          <w:rFonts w:ascii="Amiri" w:hAnsi="Amiri" w:eastAsia="Amiri" w:cs="Amiri"/>
          <w:lang w:bidi="ar-SA"/>
          <w:color w:val="111111"/>
          <w:sz w:val="28"/>
          <w:szCs w:val="28"/>
          <w:rtl/>
        </w:rPr>
        <w:t xml:space="preserve">« یا أَیُّهَا النّاسُ‌ اعْبُدُوا رَبَّکُمُ‌ الَّذِی خَلَقَکُمْ‌»4</w:t>
      </w:r>
    </w:p>
    <w:p>
      <w:pPr>
        <w:pStyle w:val="BookText"/>
      </w:pPr>
      <w:r>
        <w:rPr>
          <w:rFonts w:ascii="IRNazanin" w:hAnsi="IRNazanin" w:eastAsia="IRNazanin" w:cs="IRNazanin"/>
          <w:lang w:bidi="fa-IR"/>
          <w:color w:val="111111"/>
          <w:sz w:val="28"/>
          <w:szCs w:val="28"/>
          <w:rtl/>
        </w:rPr>
        <w:t xml:space="preserve">ولکنّ‌ کلّ‌ ذلک من باب الرحّمة به، وعلی‌ هذا ، فإنَّ‌ خلق الإنسان وعبادته للّه، ونتیجة أعماله التی یؤدیها ، والعائدة إلیه کلُّها من فضل اللّه ورحمته، وممّا یشهد بکون تکالیفه العبادیّة من باب الرحمة قوله سبحانه:</w:t>
      </w:r>
    </w:p>
    <w:p>
      <w:pPr>
        <w:pStyle w:val="BookText"/>
      </w:pPr>
      <w:r>
        <w:rPr>
          <w:rFonts w:ascii="Amiri" w:hAnsi="Amiri" w:eastAsia="Amiri" w:cs="Amiri"/>
          <w:lang w:bidi="ar-SA"/>
          <w:color w:val="111111"/>
          <w:sz w:val="28"/>
          <w:szCs w:val="28"/>
          <w:rtl/>
        </w:rPr>
        <w:t xml:space="preserve">« وَ نَزَّلْنا عَلَیْکَ‌ الْکِتابَ‌ تِبْیاناً لِکُلِّ‌ شَیْ‌ءٍ‌ وَ هُدیً‌ وَ رَحْمَةً‌»5</w:t>
      </w:r>
    </w:p>
    <w:p>
      <w:pPr>
        <w:pStyle w:val="BookText"/>
      </w:pPr>
      <w:r>
        <w:rPr>
          <w:rFonts w:ascii="IRNazanin" w:hAnsi="IRNazanin" w:eastAsia="IRNazanin" w:cs="IRNazanin"/>
          <w:lang w:bidi="fa-IR"/>
          <w:color w:val="111111"/>
          <w:sz w:val="28"/>
          <w:szCs w:val="28"/>
          <w:rtl/>
        </w:rPr>
        <w:t xml:space="preserve">نعم ، إنَّ‌ التکلیفَ‌ رحمةٌ‌ ولطف ، ومن هنا فإنَّ‌ السید إبن طاووس رحمه اللّه قد إحتفل -بإصطلاحنا الحدیث المتعارف -بیوم بلوغه الشرعی .</w:t>
      </w:r>
      <w:r>
        <w:rPr>
          <w:rStyle w:val="FootnoteReference"/>
        </w:rPr>
        <w:footnoteReference w:id="30"/>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11708_135663"/>
    <w:bookmarkEnd w:id="18"/>
    <w:p>
      <w:pPr>
        <w:pStyle w:val="Heading4"/>
      </w:pPr>
      <w:bookmarkStart w:id="198" w:name="_Toc25"/>
      <w:r>
        <w:t>بعث الرسول والرحمة الإلهیّة</w:t>
      </w:r>
      <w:bookmarkEnd w:id="198"/>
    </w:p>
    <w:p>
      <w:pPr>
        <w:pStyle w:val="BookText"/>
      </w:pPr>
      <w:r>
        <w:rPr>
          <w:rFonts w:ascii="Amiri" w:hAnsi="Amiri" w:eastAsia="Amiri" w:cs="Amiri"/>
          <w:lang w:bidi="ar-SA"/>
          <w:color w:val="111111"/>
          <w:sz w:val="28"/>
          <w:szCs w:val="28"/>
          <w:rtl/>
        </w:rPr>
        <w:t xml:space="preserve">وإذا کان التکلیفُ‌ رحمة ، لزم وجود مُبیِّنٍ‌ ، شارحٍ‌ ، وحافظ للتکلیف .</w:t>
      </w:r>
    </w:p>
    <w:p>
      <w:pPr>
        <w:pStyle w:val="BookText"/>
      </w:pPr>
      <w:r>
        <w:rPr>
          <w:rFonts w:ascii="IRNazanin" w:hAnsi="IRNazanin" w:eastAsia="IRNazanin" w:cs="IRNazanin"/>
          <w:lang w:bidi="fa-IR"/>
          <w:color w:val="111111"/>
          <w:sz w:val="28"/>
          <w:szCs w:val="28"/>
          <w:rtl/>
        </w:rPr>
        <w:t xml:space="preserve">وبعبارة اخری‌ ، لابدَّ من وجود نبیّ‌ یلتزم بشؤون التکلیف ویتم إبلاغ التکالیف عن طریقه وبواسطته، ووجوده أیضاً رحمة .</w:t>
      </w:r>
    </w:p>
    <w:p>
      <w:pPr>
        <w:pStyle w:val="BookText"/>
      </w:pPr>
      <w:r>
        <w:rPr>
          <w:rFonts w:ascii="IRNazanin" w:hAnsi="IRNazanin" w:eastAsia="IRNazanin" w:cs="IRNazanin"/>
          <w:lang w:bidi="fa-IR"/>
          <w:color w:val="111111"/>
          <w:sz w:val="28"/>
          <w:szCs w:val="28"/>
          <w:rtl/>
        </w:rPr>
        <w:t xml:space="preserve">یقول القرآن الکریم :</w:t>
      </w:r>
    </w:p>
    <w:p>
      <w:pPr>
        <w:pStyle w:val="BookText"/>
      </w:pPr>
      <w:r>
        <w:rPr>
          <w:rFonts w:ascii="Amiri" w:hAnsi="Amiri" w:eastAsia="Amiri" w:cs="Amiri"/>
          <w:lang w:bidi="ar-SA"/>
          <w:color w:val="111111"/>
          <w:sz w:val="28"/>
          <w:szCs w:val="28"/>
          <w:rtl/>
        </w:rPr>
        <w:t xml:space="preserve">« وَ ما أَرْسَلْناکَ‌ إِلاّ رَحْمَةً‌ لِلْعالَمِینَ‌»1</w:t>
      </w:r>
    </w:p>
    <w:p>
      <w:pPr>
        <w:pStyle w:val="BookText"/>
      </w:pPr>
      <w:r>
        <w:rPr>
          <w:rFonts w:ascii="IRNazanin" w:hAnsi="IRNazanin" w:eastAsia="IRNazanin" w:cs="IRNazanin"/>
          <w:lang w:bidi="fa-IR"/>
          <w:color w:val="111111"/>
          <w:sz w:val="28"/>
          <w:szCs w:val="28"/>
          <w:rtl/>
        </w:rPr>
        <w:t xml:space="preserve">ومن جهة اخری‌ ، فإنَّ‌ النبیّ‌ یموت کسائر الناس :</w:t>
      </w:r>
    </w:p>
    <w:p>
      <w:pPr>
        <w:pStyle w:val="BookText"/>
      </w:pPr>
      <w:r>
        <w:rPr>
          <w:rFonts w:ascii="Amiri" w:hAnsi="Amiri" w:eastAsia="Amiri" w:cs="Amiri"/>
          <w:lang w:bidi="ar-SA"/>
          <w:color w:val="111111"/>
          <w:sz w:val="28"/>
          <w:szCs w:val="28"/>
          <w:rtl/>
        </w:rPr>
        <w:t xml:space="preserve">« إِنَّکَ‌ مَیِّتٌ‌ وَ إِنَّهُمْ‌ مَیِّتُونَ‌»2</w:t>
      </w:r>
    </w:p>
    <w:p>
      <w:pPr>
        <w:pStyle w:val="BookText"/>
      </w:pPr>
      <w:r>
        <w:rPr>
          <w:rFonts w:ascii="IRNazanin" w:hAnsi="IRNazanin" w:eastAsia="IRNazanin" w:cs="IRNazanin"/>
          <w:lang w:bidi="fa-IR"/>
          <w:color w:val="111111"/>
          <w:sz w:val="28"/>
          <w:szCs w:val="28"/>
          <w:rtl/>
        </w:rPr>
        <w:t xml:space="preserve">ولکنَّ‌ الدین یبقی‌ بعد موت النبیّ‌ ، والتکالیف والشریعة باقیة خالدة :</w:t>
      </w:r>
    </w:p>
    <w:p>
      <w:pPr>
        <w:pStyle w:val="BookText"/>
      </w:pPr>
      <w:r>
        <w:rPr>
          <w:rFonts w:ascii="Amiri" w:hAnsi="Amiri" w:eastAsia="Amiri" w:cs="Amiri"/>
          <w:lang w:bidi="ar-SA"/>
          <w:color w:val="111111"/>
          <w:sz w:val="28"/>
          <w:szCs w:val="28"/>
          <w:rtl/>
        </w:rPr>
        <w:t xml:space="preserve">« إِنَّ‌ الدِّینَ‌ عِنْدَ اللّهِ‌ الْإِسْلامُ‌»3</w:t>
      </w:r>
    </w:p>
    <w:p>
      <w:pPr>
        <w:pStyle w:val="BookText"/>
      </w:pPr>
      <w:r>
        <w:rPr>
          <w:rFonts w:ascii="Amiri" w:hAnsi="Amiri" w:eastAsia="Amiri" w:cs="Amiri"/>
          <w:lang w:bidi="ar-SA"/>
          <w:color w:val="111111"/>
          <w:sz w:val="28"/>
          <w:szCs w:val="28"/>
          <w:rtl/>
        </w:rPr>
        <w:t xml:space="preserve">ویقول عزَّوجلَّ‌ فی آیة اخری‌ :</w:t>
      </w:r>
    </w:p>
    <w:p>
      <w:pPr>
        <w:pStyle w:val="BookText"/>
      </w:pPr>
      <w:r>
        <w:rPr>
          <w:rFonts w:ascii="Amiri" w:hAnsi="Amiri" w:eastAsia="Amiri" w:cs="Amiri"/>
          <w:lang w:bidi="ar-SA"/>
          <w:color w:val="111111"/>
          <w:sz w:val="28"/>
          <w:szCs w:val="28"/>
          <w:rtl/>
        </w:rPr>
        <w:t xml:space="preserve">« وَ مَنْ‌ یَبْتَغِ‌ غَیْرَ الْإِسْلامِ‌ دِیناً فَلَنْ‌ یُقْبَلَ‌ مِنْهُ‌»4</w:t>
      </w:r>
    </w:p>
    <w:p>
      <w:pPr>
        <w:pStyle w:val="Heading4"/>
      </w:pPr>
      <w:bookmarkStart w:id="199" w:name="_Toc26"/>
      <w:r>
        <w:t>الأئمَّة هم الرحمة الإلهیَّة</w:t>
      </w:r>
      <w:bookmarkEnd w:id="199"/>
    </w:p>
    <w:p>
      <w:pPr>
        <w:pStyle w:val="BookText"/>
      </w:pPr>
      <w:r>
        <w:rPr>
          <w:rFonts w:ascii="IRNazanin" w:hAnsi="IRNazanin" w:eastAsia="IRNazanin" w:cs="IRNazanin"/>
          <w:lang w:bidi="fa-IR"/>
          <w:color w:val="111111"/>
          <w:sz w:val="28"/>
          <w:szCs w:val="28"/>
          <w:rtl/>
        </w:rPr>
        <w:t xml:space="preserve">ومن هنا ، کان لابدَّ من وجود خلیفة للنبی الأکرم صلّی‌ اللّهُ‌ علیه وآله ، وأن یکون هذا الخلیفة معصوماً ، لیقوم بأداء وإجراء تلک الوظائف ، ولتبقی‌ التکالیف قائمة بوجود الإمام المعصوم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11708_135664"/>
    <w:bookmarkEnd w:id="19"/>
    <w:p>
      <w:pPr>
        <w:pStyle w:val="BookText"/>
      </w:pPr>
      <w:r>
        <w:rPr>
          <w:rFonts w:ascii="IRNazanin" w:hAnsi="IRNazanin" w:eastAsia="IRNazanin" w:cs="IRNazanin"/>
          <w:lang w:bidi="fa-IR"/>
          <w:color w:val="111111"/>
          <w:sz w:val="28"/>
          <w:szCs w:val="28"/>
          <w:rtl/>
        </w:rPr>
        <w:t xml:space="preserve">إذن ، فأصل خلق الإمام ونصبه بجهة الإمامة ، رحمةٌ‌ وفضل ولطفٌ‌ إلهیّ‌ ، ومادام هناک بشرٌ وتکالیف ، یجب أن یکون هناک إمام ، ولذا نصفهم بأنَّهم :</w:t>
      </w:r>
    </w:p>
    <w:p>
      <w:pPr>
        <w:pStyle w:val="BookText"/>
      </w:pPr>
      <w:r>
        <w:rPr>
          <w:rFonts w:ascii="Amiri" w:hAnsi="Amiri" w:eastAsia="Amiri" w:cs="Amiri"/>
          <w:lang w:bidi="ar-SA"/>
          <w:color w:val="111111"/>
          <w:sz w:val="28"/>
          <w:szCs w:val="28"/>
          <w:rtl/>
        </w:rPr>
        <w:t xml:space="preserve">الرَّحمَةُ‌ المَوْصولَة .</w:t>
      </w:r>
    </w:p>
    <w:p>
      <w:pPr>
        <w:pStyle w:val="BookText"/>
      </w:pPr>
      <w:r>
        <w:rPr>
          <w:rFonts w:ascii="IRNazanin" w:hAnsi="IRNazanin" w:eastAsia="IRNazanin" w:cs="IRNazanin"/>
          <w:lang w:bidi="fa-IR"/>
          <w:color w:val="111111"/>
          <w:sz w:val="28"/>
          <w:szCs w:val="28"/>
          <w:rtl/>
        </w:rPr>
        <w:t xml:space="preserve">ومن جهة اخری‌ ، فإنَّ‌ وجود الإمام یکون منشأً لأنواع الرحمة ، فببرکة وجود الإمام فی کلّ‌ زمان تنزل أنواع البرکات والنعم علی‌ الخلائق بأجمعها ، بکلِّ‌ أنواعها المعنویَّة والمادیَّة .</w:t>
      </w:r>
    </w:p>
    <w:p>
      <w:pPr>
        <w:pStyle w:val="Heading4"/>
      </w:pPr>
      <w:bookmarkStart w:id="200" w:name="_Toc27"/>
      <w:r>
        <w:t>نعمة الهدایة بواسطة الإمام</w:t>
      </w:r>
      <w:bookmarkEnd w:id="200"/>
    </w:p>
    <w:p>
      <w:pPr>
        <w:pStyle w:val="BookText"/>
      </w:pPr>
      <w:r>
        <w:rPr>
          <w:rFonts w:ascii="IRNazanin" w:hAnsi="IRNazanin" w:eastAsia="IRNazanin" w:cs="IRNazanin"/>
          <w:lang w:bidi="fa-IR"/>
          <w:color w:val="111111"/>
          <w:sz w:val="28"/>
          <w:szCs w:val="28"/>
          <w:rtl/>
        </w:rPr>
        <w:t xml:space="preserve">وکنموذج لذلک ، نشیر إلی‌ الرحمة المعنویَّة .</w:t>
      </w:r>
    </w:p>
    <w:p>
      <w:pPr>
        <w:pStyle w:val="BookText"/>
      </w:pPr>
      <w:r>
        <w:rPr>
          <w:rFonts w:ascii="IRNazanin" w:hAnsi="IRNazanin" w:eastAsia="IRNazanin" w:cs="IRNazanin"/>
          <w:lang w:bidi="fa-IR"/>
          <w:color w:val="111111"/>
          <w:sz w:val="28"/>
          <w:szCs w:val="28"/>
          <w:rtl/>
        </w:rPr>
        <w:t xml:space="preserve">إنَّ‌ اللّه سبحانه وتعالی‌ لم یخلق الخلائق عَبَثاً وبلا هدف ، یقول القرآن الکریم :</w:t>
      </w:r>
    </w:p>
    <w:p>
      <w:pPr>
        <w:pStyle w:val="BookText"/>
      </w:pPr>
      <w:r>
        <w:rPr>
          <w:rFonts w:ascii="Amiri" w:hAnsi="Amiri" w:eastAsia="Amiri" w:cs="Amiri"/>
          <w:lang w:bidi="ar-SA"/>
          <w:color w:val="111111"/>
          <w:sz w:val="28"/>
          <w:szCs w:val="28"/>
          <w:rtl/>
        </w:rPr>
        <w:t xml:space="preserve">« أَ فَحَسِبْتُمْ‌ أَنَّما خَلَقْناکُمْ‌ عَبَثاً»1</w:t>
      </w:r>
    </w:p>
    <w:p>
      <w:pPr>
        <w:pStyle w:val="BookText"/>
      </w:pPr>
      <w:r>
        <w:rPr>
          <w:rFonts w:ascii="IRNazanin" w:hAnsi="IRNazanin" w:eastAsia="IRNazanin" w:cs="IRNazanin"/>
          <w:lang w:bidi="fa-IR"/>
          <w:color w:val="111111"/>
          <w:sz w:val="28"/>
          <w:szCs w:val="28"/>
          <w:rtl/>
        </w:rPr>
        <w:t xml:space="preserve">نعم ، لم یُخلق الإنسانُ‌ عبثاً ولعباً ، وإنَّما خُلِقَ‌ لحکمة وغرض وهو الکمال والهدایة والفلاح ، ولکنَّ‌ هذا الغرض الأقصی إنما یتحقّق بوجود الإمام علیه السّلام ، وهدایته، لأن الوصول إلی الکمال المطلوب منوط بالعبادة والطّاعة کما ذکرنا مراراً، ومن المعلوم أنه لولا هدایة الإمام لما عرف طریق الطّاعة وأحکامها وخصوصیّاتها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11708_135665"/>
    <w:bookmarkEnd w:id="20"/>
    <w:p>
      <w:pPr>
        <w:pStyle w:val="BookText"/>
      </w:pPr>
      <w:r>
        <w:rPr>
          <w:rFonts w:ascii="IRNazanin" w:hAnsi="IRNazanin" w:eastAsia="IRNazanin" w:cs="IRNazanin"/>
          <w:lang w:bidi="fa-IR"/>
          <w:color w:val="111111"/>
          <w:sz w:val="28"/>
          <w:szCs w:val="28"/>
          <w:rtl/>
        </w:rPr>
        <w:t xml:space="preserve">یقول تعالی‌ :</w:t>
      </w:r>
    </w:p>
    <w:p>
      <w:pPr>
        <w:pStyle w:val="BookText"/>
      </w:pPr>
      <w:r>
        <w:rPr>
          <w:rFonts w:ascii="Amiri" w:hAnsi="Amiri" w:eastAsia="Amiri" w:cs="Amiri"/>
          <w:lang w:bidi="ar-SA"/>
          <w:color w:val="111111"/>
          <w:sz w:val="28"/>
          <w:szCs w:val="28"/>
          <w:rtl/>
        </w:rPr>
        <w:t xml:space="preserve">« فَآمِنُوا بِاللّهِ‌ وَ رَسُولِهِ‌ النَّبِیِّ‌ الْأُمِّیِّ‌ الَّذِی یُؤْمِنُ‌ بِاللّهِ‌ وَ کَلِماتِهِ‌ وَ اتَّبِعُوهُ‌ لَعَلَّکُمْ‌ تَهْتَدُونَ‌ »1</w:t>
      </w:r>
    </w:p>
    <w:p>
      <w:pPr>
        <w:pStyle w:val="BookText"/>
      </w:pPr>
      <w:r>
        <w:rPr>
          <w:rFonts w:ascii="IRNazanin" w:hAnsi="IRNazanin" w:eastAsia="IRNazanin" w:cs="IRNazanin"/>
          <w:lang w:bidi="fa-IR"/>
          <w:color w:val="111111"/>
          <w:sz w:val="28"/>
          <w:szCs w:val="28"/>
          <w:rtl/>
        </w:rPr>
        <w:t xml:space="preserve">وهل توجد نعمةٌ‌ أکبر من نعمة الهدایة ؟</w:t>
      </w:r>
    </w:p>
    <w:p>
      <w:pPr>
        <w:pStyle w:val="BookText"/>
      </w:pPr>
      <w:r>
        <w:rPr>
          <w:rFonts w:ascii="IRNazanin" w:hAnsi="IRNazanin" w:eastAsia="IRNazanin" w:cs="IRNazanin"/>
          <w:lang w:bidi="fa-IR"/>
          <w:color w:val="111111"/>
          <w:sz w:val="28"/>
          <w:szCs w:val="28"/>
          <w:rtl/>
        </w:rPr>
        <w:t xml:space="preserve">ویقول القرآن الکریم فی آیة اخری‌ :</w:t>
      </w:r>
    </w:p>
    <w:p>
      <w:pPr>
        <w:pStyle w:val="BookText"/>
      </w:pPr>
      <w:r>
        <w:rPr>
          <w:rFonts w:ascii="Amiri" w:hAnsi="Amiri" w:eastAsia="Amiri" w:cs="Amiri"/>
          <w:lang w:bidi="ar-SA"/>
          <w:color w:val="111111"/>
          <w:sz w:val="28"/>
          <w:szCs w:val="28"/>
          <w:rtl/>
        </w:rPr>
        <w:t xml:space="preserve">« إِنَّما أَنْتَ‌ مُنْذِرٌ وَ لِکُلِّ‌ قَوْمٍ‌ هادٍ»2</w:t>
      </w:r>
    </w:p>
    <w:p>
      <w:pPr>
        <w:pStyle w:val="BookText"/>
      </w:pPr>
      <w:r>
        <w:rPr>
          <w:rFonts w:ascii="IRNazanin" w:hAnsi="IRNazanin" w:eastAsia="IRNazanin" w:cs="IRNazanin"/>
          <w:lang w:bidi="fa-IR"/>
          <w:color w:val="111111"/>
          <w:sz w:val="28"/>
          <w:szCs w:val="28"/>
          <w:rtl/>
        </w:rPr>
        <w:t xml:space="preserve">وقد ورد فی ذیل هذه الآیة المبارکة أحادیث کثیرة فی کتب السنَّة والشیعة فی أنَّ‌ الهادی للاُمَّة بعد رسول اللّه صلّی‌ اللّهُ‌ علیه وآله هو أمیر المؤمنین علی بن أبی طالب علیه السّلام .</w:t>
      </w:r>
    </w:p>
    <w:p>
      <w:pPr>
        <w:pStyle w:val="BookText"/>
      </w:pPr>
      <w:r>
        <w:rPr>
          <w:rFonts w:ascii="Amiri" w:hAnsi="Amiri" w:eastAsia="Amiri" w:cs="Amiri"/>
          <w:lang w:bidi="ar-SA"/>
          <w:color w:val="111111"/>
          <w:sz w:val="28"/>
          <w:szCs w:val="28"/>
          <w:rtl/>
        </w:rPr>
        <w:t xml:space="preserve">فقد قال رسول اللّه صلّی‌ اللّهُ‌ علیه وآله :</w:t>
      </w:r>
    </w:p>
    <w:p>
      <w:pPr>
        <w:pStyle w:val="BookText"/>
      </w:pPr>
      <w:r>
        <w:rPr>
          <w:rFonts w:ascii="Amiri" w:hAnsi="Amiri" w:eastAsia="Amiri" w:cs="Amiri"/>
          <w:lang w:bidi="ar-SA"/>
          <w:color w:val="111111"/>
          <w:sz w:val="28"/>
          <w:szCs w:val="28"/>
          <w:rtl/>
        </w:rPr>
        <w:t xml:space="preserve">« یا عَلی ! أنا المُنذِرُ وَأنتَ‌ الهادی ، بکَ‌ یهتدی المهتَدونَ‌ مِنْ‌ بَعدْی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شرح الأخبار 272/2 ، الحدیث 580 ؛ المسترشد : 359 ، الحدیث 52 ؛ الثاقب فی المناقب : 57 ؛ مناقب آل أبی طالب : 280/2 ؛ الطرائف : 79 ، الحدیث 107 ؛ الصّراط المستقیم : 272/1 ؛ بحارالأنوار : 399/35 ؛ فتح الباری : 285/8 ؛ نظم درر السمطین : 90 ؛ کنز العمّال : 620/11 ، الحدیث 33012 ؛ تفسیر جامع البیان : 142/13 ؛ شواهد التنزیل : 381/1 و382 ، الحدیث 398 ؛ زاد المسیر : 228/4 ؛ تفسیر إبن کثیر : 52/2 ؛ تفسیر الدر المنثور : 45/4 ؛ فتح القدیر : 70/3 ؛ تاریخ مدینة دمشق : 359/42 ؛ میزان الإعتدال : 484/1 ؛ لسان المیزان : 199/2 .</w:t>
      </w:r>
    </w:p>
    <w:p>
      <w:pPr>
        <w:pStyle w:val="Heading4"/>
      </w:pPr>
      <w:bookmarkStart w:id="201" w:name="_Toc28"/>
      <w:r>
        <w:t>نعمة الأمان والمغفرة بواسطة الإمام</w:t>
      </w:r>
      <w:bookmarkEnd w:id="201"/>
    </w:p>
    <w:p>
      <w:pPr>
        <w:pStyle w:val="BookText"/>
      </w:pPr>
      <w:r>
        <w:rPr>
          <w:rFonts w:ascii="IRNazanin" w:hAnsi="IRNazanin" w:eastAsia="IRNazanin" w:cs="IRNazanin"/>
          <w:lang w:bidi="fa-IR"/>
          <w:color w:val="111111"/>
          <w:sz w:val="28"/>
          <w:szCs w:val="28"/>
          <w:rtl/>
        </w:rPr>
        <w:t xml:space="preserve">وبعد نعمة الهدایة ، والّتی تعتبر من أکبر النعم المعنویَّة ، هناک نعمتان مهمَّتان اخریان تتوفر فیهما الآثار المادیَّة والآثار المعنویَّة معاً ، وهما نعمة الأمان ونعمة المغفرة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دلّ‌ قوله عزّوجلّ‌:</w:t>
      </w:r>
    </w:p>
    <w:p>
      <w:pPr>
        <w:pStyle w:val="BookText"/>
      </w:pPr>
      <w:r>
        <w:rPr>
          <w:rFonts w:ascii="Amiri" w:hAnsi="Amiri" w:eastAsia="Amiri" w:cs="Amiri"/>
          <w:lang w:bidi="ar-SA"/>
          <w:color w:val="111111"/>
          <w:sz w:val="28"/>
          <w:szCs w:val="28"/>
          <w:rtl/>
        </w:rPr>
        <w:t xml:space="preserve">« وَ ما کانَ‌ اللّهُ‌ لِیُعَذِّبَهُمْ‌ وَ أَنْتَ‌ فِیهِمْ‌ وَ ما کانَ‌ اللّهُ‌ مُعَذِّبَهُمْ‌ وَ هُمْ‌ یَسْتَغْفِرُونَ‌ »1</w:t>
      </w:r>
    </w:p>
    <w:p>
      <w:pPr>
        <w:pStyle w:val="BookText"/>
      </w:pPr>
      <w:r>
        <w:rPr>
          <w:rFonts w:ascii="IRNazanin" w:hAnsi="IRNazanin" w:eastAsia="IRNazanin" w:cs="IRNazanin"/>
          <w:lang w:bidi="fa-IR"/>
          <w:color w:val="111111"/>
          <w:sz w:val="28"/>
          <w:szCs w:val="28"/>
          <w:rtl/>
        </w:rPr>
        <w:t xml:space="preserve">علی أنّ‌ من برکات وجود النبیّ‌ صلّی اللّه علیه وآله بین الناس هو الأمان من العذاب.</w:t>
      </w:r>
    </w:p>
    <w:p>
      <w:pPr>
        <w:pStyle w:val="BookText"/>
      </w:pPr>
      <w:r>
        <w:rPr>
          <w:rFonts w:ascii="IRNazanin" w:hAnsi="IRNazanin" w:eastAsia="IRNazanin" w:cs="IRNazanin"/>
          <w:lang w:bidi="fa-IR"/>
          <w:color w:val="111111"/>
          <w:sz w:val="28"/>
          <w:szCs w:val="28"/>
          <w:rtl/>
        </w:rPr>
        <w:t xml:space="preserve">ولایخفی النکتة فی کلمة «وما کان اللّه...»، هذه الکلمة التی تکرّرت فی القرآن الکریم: کقوله تعالی:</w:t>
      </w:r>
    </w:p>
    <w:p>
      <w:pPr>
        <w:pStyle w:val="BookText"/>
      </w:pPr>
      <w:r>
        <w:rPr>
          <w:rFonts w:ascii="Amiri" w:hAnsi="Amiri" w:eastAsia="Amiri" w:cs="Amiri"/>
          <w:lang w:bidi="ar-SA"/>
          <w:color w:val="111111"/>
          <w:sz w:val="28"/>
          <w:szCs w:val="28"/>
          <w:rtl/>
        </w:rPr>
        <w:t xml:space="preserve">«وَ ما کانَ‌ اللّهُ‌ لِیُضِیعَ‌ إِیمانَکُمْ‌...»2</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 ما کانَ‌ اللّهُ‌ لِیُضِلَّ‌ قَوْماً بَعْدَ إِذْ هَداهُمْ‌»3</w:t>
      </w:r>
    </w:p>
    <w:p>
      <w:pPr>
        <w:pStyle w:val="BookText"/>
      </w:pPr>
      <w:r>
        <w:rPr>
          <w:rFonts w:ascii="IRNazanin" w:hAnsi="IRNazanin" w:eastAsia="IRNazanin" w:cs="IRNazanin"/>
          <w:lang w:bidi="fa-IR"/>
          <w:color w:val="111111"/>
          <w:sz w:val="28"/>
          <w:szCs w:val="28"/>
          <w:rtl/>
        </w:rPr>
        <w:t xml:space="preserve">وأمثالهما، فإنّها تفید الامتناع علی اللّه.</w:t>
      </w:r>
    </w:p>
    <w:p>
      <w:pPr>
        <w:pStyle w:val="BookText"/>
      </w:pPr>
      <w:r>
        <w:rPr>
          <w:rFonts w:ascii="IRNazanin" w:hAnsi="IRNazanin" w:eastAsia="IRNazanin" w:cs="IRNazanin"/>
          <w:lang w:bidi="fa-IR"/>
          <w:color w:val="111111"/>
          <w:sz w:val="28"/>
          <w:szCs w:val="28"/>
          <w:rtl/>
        </w:rPr>
        <w:t xml:space="preserve">لکنّ‌ امتناع العذاب فی الآیة هو بسبب حرمة النبیّ‌ وشأنه عنداللّه.</w:t>
      </w:r>
    </w:p>
    <w:p>
      <w:pPr>
        <w:pStyle w:val="BookText"/>
      </w:pPr>
      <w:r>
        <w:rPr>
          <w:rFonts w:ascii="IRNazanin" w:hAnsi="IRNazanin" w:eastAsia="IRNazanin" w:cs="IRNazanin"/>
          <w:lang w:bidi="fa-IR"/>
          <w:color w:val="111111"/>
          <w:sz w:val="28"/>
          <w:szCs w:val="28"/>
          <w:rtl/>
        </w:rPr>
        <w:t xml:space="preserve">وإذا کان کذلک، فإنّ‌ نفس الأثر مترتّب علی وجود الإمام من بعده، ولا یتوهَّم بأنَّ‌ مقتضی‌ الآیة حصول الأمن من العذاب بعد الرسول بالإستغفار ، فلا حاجة إلی‌ وجود الإمام من هذه الناحیة .</w:t>
      </w:r>
    </w:p>
    <w:p>
      <w:pPr>
        <w:pStyle w:val="BookText"/>
      </w:pPr>
      <w:r>
        <w:rPr>
          <w:rFonts w:ascii="IRNazanin" w:hAnsi="IRNazanin" w:eastAsia="IRNazanin" w:cs="IRNazanin"/>
          <w:lang w:bidi="fa-IR"/>
          <w:color w:val="111111"/>
          <w:sz w:val="28"/>
          <w:szCs w:val="28"/>
          <w:rtl/>
        </w:rPr>
        <w:t xml:space="preserve">فقد روی‌ جابر الجعفی عن الإمام الباقر علیه السّلام فی ذیل هذه الآیة المبارکة قال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لأبی جعفر علیه السّلام :</w:t>
      </w:r>
    </w:p>
    <w:p>
      <w:pPr>
        <w:pStyle w:val="BookText"/>
      </w:pPr>
      <w:r>
        <w:rPr>
          <w:rFonts w:ascii="Amiri" w:hAnsi="Amiri" w:eastAsia="Amiri" w:cs="Amiri"/>
          <w:lang w:bidi="ar-SA"/>
          <w:color w:val="111111"/>
          <w:sz w:val="28"/>
          <w:szCs w:val="28"/>
          <w:rtl/>
        </w:rPr>
        <w:t xml:space="preserve">« لأیِّ‌ شیء یُحتاجُ‌ إلی‌ النَّبیّ‌ والإمام ؟</w:t>
      </w:r>
    </w:p>
    <w:p>
      <w:pPr>
        <w:pStyle w:val="BookText"/>
      </w:pPr>
      <w:r>
        <w:rPr>
          <w:rFonts w:ascii="Amiri" w:hAnsi="Amiri" w:eastAsia="Amiri" w:cs="Amiri"/>
          <w:lang w:bidi="ar-SA"/>
          <w:color w:val="111111"/>
          <w:sz w:val="28"/>
          <w:szCs w:val="28"/>
          <w:rtl/>
        </w:rPr>
        <w:t xml:space="preserve">فقال علیه السّلام : لبقاء العالم علی‌ صلاحه ، وذلک أنَّ‌ اللّه عزَّوجلّ‌ یرفع العذاب عن أهل الأرض إذا کان فیها نبیٌّ‌ أو إمام . قال اللّه عزَّوجلّ‌ : « وَ ما کانَ‌ اللّهُ‌ لِیُعَذِّبَهُمْ‌ وَ أَنْتَ‌ فِیهِمْ‌»</w:t>
      </w:r>
    </w:p>
    <w:p>
      <w:pPr>
        <w:pStyle w:val="BookText"/>
      </w:pPr>
      <w:r>
        <w:rPr>
          <w:rFonts w:ascii="IRNazanin" w:hAnsi="IRNazanin" w:eastAsia="IRNazanin" w:cs="IRNazanin"/>
          <w:lang w:bidi="fa-IR"/>
          <w:color w:val="111111"/>
          <w:sz w:val="28"/>
          <w:szCs w:val="28"/>
          <w:rtl/>
        </w:rPr>
        <w:t xml:space="preserve">وقال النبیّ‌ صلّی‌ اللّهُ‌ علیه وآله : النُّجوم أمان لأهل السماء وأهل بیتی أمان لأهل الأرض ، فإذا ذهبت النجوم أتی‌ أهل السماء ما یکرهون ، وإذا ذهب أهل بیتی أتی‌ أهل الأرض ما یکرهون ؛ یعنی بأهل بیته الأئمَّة الَّذین قرن اللّه عزَّوجل طاعتهم بطاعته »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علل الشرائع : 123/1 ، الحدیث 1 ؛ بحار الأنوار : 19/23 ، الحدیث 14 .</w:t>
      </w:r>
    </w:p>
    <w:p>
      <w:pPr>
        <w:pStyle w:val="BookText"/>
      </w:pPr>
      <w:r>
        <w:rPr>
          <w:rFonts w:ascii="IRNazanin" w:hAnsi="IRNazanin" w:eastAsia="IRNazanin" w:cs="IRNazanin"/>
          <w:lang w:bidi="fa-IR"/>
          <w:color w:val="111111"/>
          <w:sz w:val="28"/>
          <w:szCs w:val="28"/>
          <w:rtl/>
        </w:rPr>
        <w:t xml:space="preserve">وروی‌ أحمد بن حنبل فی " مناقب الصحابة " عن رسول اللّه صلّی‌ اللّهُ‌ علیه وآله أنه قال :</w:t>
      </w:r>
    </w:p>
    <w:p>
      <w:pPr>
        <w:pStyle w:val="BookText"/>
      </w:pPr>
      <w:r>
        <w:rPr>
          <w:rFonts w:ascii="IRNazanin" w:hAnsi="IRNazanin" w:eastAsia="IRNazanin" w:cs="IRNazanin"/>
          <w:lang w:bidi="fa-IR"/>
          <w:color w:val="111111"/>
          <w:sz w:val="28"/>
          <w:szCs w:val="28"/>
          <w:rtl/>
        </w:rPr>
        <w:t xml:space="preserve">« النجوم أمانٌ‌ لأهل السماء فإذا ذهبت النّجوم ذهب أهل السماء ، وأهل بیتی أمان لأهل الأرض ، فإذا ذهب أهل بیتی ذهب أهل الأرض »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وروی‌ الحاکم النیشابوری فی المستدرک علی‌ الصحیحین ، عن إبن عباس أنَّ‌ رسول اللّه صلّی‌ اللّهُ‌ علیه وآله قال :</w:t>
      </w:r>
    </w:p>
    <w:p>
      <w:pPr>
        <w:pStyle w:val="BookText"/>
      </w:pPr>
      <w:r>
        <w:rPr>
          <w:rFonts w:ascii="IRNazanin" w:hAnsi="IRNazanin" w:eastAsia="IRNazanin" w:cs="IRNazanin"/>
          <w:lang w:bidi="fa-IR"/>
          <w:color w:val="111111"/>
          <w:sz w:val="28"/>
          <w:szCs w:val="28"/>
          <w:rtl/>
        </w:rPr>
        <w:t xml:space="preserve">« النجوم أمانٌ‌ لأهل الأرض من الغرق وأهل بیتی أمانٌ‌ لاُمَّتی من الإختلاف ، فإذا خالفتها قبیلة من العرب إختلفوا فصاروا حزب إبلیس ؛ » </w:t>
      </w:r>
      <w:r>
        <w:rPr>
          <w:rStyle w:val="FootnoteReference"/>
        </w:rPr>
        <w:footnoteReference w:id="34"/>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11708_135668"/>
    <w:bookmarkEnd w:id="21"/>
    <w:p>
      <w:pPr>
        <w:pStyle w:val="BookText"/>
      </w:pPr>
      <w:r>
        <w:rPr>
          <w:rFonts w:ascii="IRNazanin" w:hAnsi="IRNazanin" w:eastAsia="IRNazanin" w:cs="IRNazanin"/>
          <w:lang w:bidi="fa-IR"/>
          <w:color w:val="111111"/>
          <w:sz w:val="28"/>
          <w:szCs w:val="28"/>
          <w:rtl/>
        </w:rPr>
        <w:t xml:space="preserve">نعم ، فلو کان الناس قد أطاعوا أهل البیت علیهم السّلام وإتَّبعوهم ، لما وقع الإختلاف بینهم ، فالقضیَّة واضحةٌ‌ . وکما ذکرنا سابقاً، فإنَّه لا یوجد إلاّ حزبان وطریقان ولا ثالث لهما ، کما لا یمکن تصوّر مرکَّب من الطریقین معاً .</w:t>
      </w:r>
    </w:p>
    <w:p>
      <w:pPr>
        <w:pStyle w:val="BookText"/>
      </w:pPr>
      <w:r>
        <w:rPr>
          <w:rFonts w:ascii="IRNazanin" w:hAnsi="IRNazanin" w:eastAsia="IRNazanin" w:cs="IRNazanin"/>
          <w:lang w:bidi="fa-IR"/>
          <w:color w:val="111111"/>
          <w:sz w:val="28"/>
          <w:szCs w:val="28"/>
          <w:rtl/>
        </w:rPr>
        <w:t xml:space="preserve">فحزب اللّه هم أتباع أهل البیت علیهم السّلام .</w:t>
      </w:r>
    </w:p>
    <w:p>
      <w:pPr>
        <w:pStyle w:val="BookText"/>
      </w:pPr>
      <w:r>
        <w:rPr>
          <w:rFonts w:ascii="IRNazanin" w:hAnsi="IRNazanin" w:eastAsia="IRNazanin" w:cs="IRNazanin"/>
          <w:lang w:bidi="fa-IR"/>
          <w:color w:val="111111"/>
          <w:sz w:val="28"/>
          <w:szCs w:val="28"/>
          <w:rtl/>
        </w:rPr>
        <w:t xml:space="preserve">والحقیقة هی إنَّ‌ عنوان " حزب اللّه " قد اخذ من القرآن الکریم حیث یقول تعالی‌ :</w:t>
      </w:r>
    </w:p>
    <w:p>
      <w:pPr>
        <w:pStyle w:val="BookText"/>
      </w:pPr>
      <w:r>
        <w:rPr>
          <w:rFonts w:ascii="Amiri" w:hAnsi="Amiri" w:eastAsia="Amiri" w:cs="Amiri"/>
          <w:lang w:bidi="ar-SA"/>
          <w:color w:val="111111"/>
          <w:sz w:val="28"/>
          <w:szCs w:val="28"/>
          <w:rtl/>
        </w:rPr>
        <w:t xml:space="preserve">« وَ مَنْ‌ یَتَوَلَّ‌ اللّهَ‌ وَ رَسُولَهُ‌ وَ الَّذِینَ‌ آمَنُوا فَإِنَّ‌ حِزْبَ‌ اللّهِ‌ هُمُ‌ الْغالِبُونَ‌»1</w:t>
      </w:r>
    </w:p>
    <w:p>
      <w:pPr>
        <w:pStyle w:val="BookText"/>
      </w:pPr>
      <w:r>
        <w:rPr>
          <w:rFonts w:ascii="IRNazanin" w:hAnsi="IRNazanin" w:eastAsia="IRNazanin" w:cs="IRNazanin"/>
          <w:lang w:bidi="fa-IR"/>
          <w:color w:val="111111"/>
          <w:sz w:val="28"/>
          <w:szCs w:val="28"/>
          <w:rtl/>
        </w:rPr>
        <w:t xml:space="preserve">فمن لم یکن تابعاً لأهل البیت علیهم السّلام ، کان من حزب الشیطان لا محالة ، إذ لا ثالث لهما ولا مرکَّب منهما ، و هذه القضیَّة قضیَّة منفصلة .</w:t>
      </w:r>
    </w:p>
    <w:p>
      <w:pPr>
        <w:pStyle w:val="BookText"/>
      </w:pPr>
      <w:r>
        <w:rPr>
          <w:rFonts w:ascii="IRNazanin" w:hAnsi="IRNazanin" w:eastAsia="IRNazanin" w:cs="IRNazanin"/>
          <w:lang w:bidi="fa-IR"/>
          <w:color w:val="111111"/>
          <w:sz w:val="28"/>
          <w:szCs w:val="28"/>
          <w:rtl/>
        </w:rPr>
        <w:t xml:space="preserve">إذن ، فوجود النبیّ‌ الأکرم صلّی‌ اللّهُ‌ علیه وآله ، ووجود أهل البیت علیهم السّلام ، أمانٌ‌ ، أمانٌ‌ من الهلکة والإختلاف والتفرقة ، وهذا الأمان إنّما هو برکة مادیَّة ، وبرکة معنویَّة فی الوقت ذاته .</w:t>
      </w:r>
    </w:p>
    <w:p>
      <w:pPr>
        <w:pStyle w:val="Heading4"/>
      </w:pPr>
      <w:bookmarkStart w:id="202" w:name="_Toc29"/>
      <w:r>
        <w:t>الرحمة العامَّة</w:t>
      </w:r>
      <w:bookmarkEnd w:id="202"/>
    </w:p>
    <w:p>
      <w:pPr>
        <w:pStyle w:val="BookText"/>
      </w:pPr>
      <w:r>
        <w:rPr>
          <w:rFonts w:ascii="Amiri" w:hAnsi="Amiri" w:eastAsia="Amiri" w:cs="Amiri"/>
          <w:lang w:bidi="ar-SA"/>
          <w:color w:val="111111"/>
          <w:sz w:val="28"/>
          <w:szCs w:val="28"/>
          <w:rtl/>
        </w:rPr>
        <w:t xml:space="preserve">وممّا تقدَّم یعرف أنَّ‌ وجود الإمام علیه السّلام هو رحمةٌ‌ ومنشأ للرحمة .</w:t>
      </w:r>
    </w:p>
    <w:p>
      <w:pPr>
        <w:pStyle w:val="BookText"/>
      </w:pPr>
      <w:r>
        <w:rPr>
          <w:rFonts w:ascii="IRNazanin" w:hAnsi="IRNazanin" w:eastAsia="IRNazanin" w:cs="IRNazanin"/>
          <w:lang w:bidi="fa-IR"/>
          <w:color w:val="111111"/>
          <w:sz w:val="28"/>
          <w:szCs w:val="28"/>
          <w:rtl/>
        </w:rPr>
        <w:t xml:space="preserve">والرحمة الإلهیَّة علی‌ قسمین :</w:t>
      </w:r>
    </w:p>
    <w:p>
      <w:pPr>
        <w:pStyle w:val="BookText"/>
      </w:pPr>
      <w:r>
        <w:rPr>
          <w:rFonts w:ascii="Amiri" w:hAnsi="Amiri" w:eastAsia="Amiri" w:cs="Amiri"/>
          <w:lang w:bidi="ar-SA"/>
          <w:color w:val="111111"/>
          <w:sz w:val="28"/>
          <w:szCs w:val="28"/>
          <w:rtl/>
        </w:rPr>
        <w:t xml:space="preserve">1- الرحمة العامَّة .</w:t>
      </w:r>
    </w:p>
    <w:p>
      <w:pPr>
        <w:pStyle w:val="BookText"/>
      </w:pPr>
      <w:r>
        <w:rPr>
          <w:rFonts w:ascii="Amiri" w:hAnsi="Amiri" w:eastAsia="Amiri" w:cs="Amiri"/>
          <w:lang w:bidi="ar-SA"/>
          <w:color w:val="111111"/>
          <w:sz w:val="28"/>
          <w:szCs w:val="28"/>
          <w:rtl/>
        </w:rPr>
        <w:t xml:space="preserve">2- الرحمة الخاصَّة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11708_135669"/>
    <w:bookmarkEnd w:id="22"/>
    <w:p>
      <w:pPr>
        <w:pStyle w:val="BookText"/>
      </w:pPr>
      <w:r>
        <w:rPr>
          <w:rFonts w:ascii="IRNazanin" w:hAnsi="IRNazanin" w:eastAsia="IRNazanin" w:cs="IRNazanin"/>
          <w:lang w:bidi="fa-IR"/>
          <w:color w:val="111111"/>
          <w:sz w:val="28"/>
          <w:szCs w:val="28"/>
          <w:rtl/>
        </w:rPr>
        <w:t xml:space="preserve">وقد وردت الإشارة فی القرآن الکریم إلی‌ کلا القسمین من الرحمة .</w:t>
      </w:r>
    </w:p>
    <w:p>
      <w:pPr>
        <w:pStyle w:val="BookText"/>
      </w:pPr>
      <w:r>
        <w:rPr>
          <w:rFonts w:ascii="Amiri" w:hAnsi="Amiri" w:eastAsia="Amiri" w:cs="Amiri"/>
          <w:lang w:bidi="ar-SA"/>
          <w:color w:val="111111"/>
          <w:sz w:val="28"/>
          <w:szCs w:val="28"/>
          <w:rtl/>
        </w:rPr>
        <w:t xml:space="preserve">فالأئمَّة علیهم السّلام هم رحمة لکلِّ‌ الأمَّة ولکلِّ‌ الخلق ، قال تعالی‌ فی القرآن الکریم :</w:t>
      </w:r>
    </w:p>
    <w:p>
      <w:pPr>
        <w:pStyle w:val="BookText"/>
      </w:pPr>
      <w:r>
        <w:rPr>
          <w:rFonts w:ascii="Amiri" w:hAnsi="Amiri" w:eastAsia="Amiri" w:cs="Amiri"/>
          <w:lang w:bidi="ar-SA"/>
          <w:color w:val="111111"/>
          <w:sz w:val="28"/>
          <w:szCs w:val="28"/>
          <w:rtl/>
        </w:rPr>
        <w:t xml:space="preserve">« وَ رَحْمَتِی وَسِعَتْ‌ کُلَّ‌ شَیْ‌ءٍ‌»1</w:t>
      </w:r>
    </w:p>
    <w:p>
      <w:pPr>
        <w:pStyle w:val="BookText"/>
      </w:pPr>
      <w:r>
        <w:rPr>
          <w:rFonts w:ascii="IRNazanin" w:hAnsi="IRNazanin" w:eastAsia="IRNazanin" w:cs="IRNazanin"/>
          <w:lang w:bidi="fa-IR"/>
          <w:color w:val="111111"/>
          <w:sz w:val="28"/>
          <w:szCs w:val="28"/>
          <w:rtl/>
        </w:rPr>
        <w:t xml:space="preserve">نعم ، فرسول اللّه والأئمَّة علیهم السّلام رحمة للجمیع ، ولولا هذه الرحمة لکان الخلق فی عذاب وضلال وخسران .</w:t>
      </w:r>
    </w:p>
    <w:p>
      <w:pPr>
        <w:pStyle w:val="BookText"/>
      </w:pPr>
      <w:r>
        <w:rPr>
          <w:rFonts w:ascii="IRNazanin" w:hAnsi="IRNazanin" w:eastAsia="IRNazanin" w:cs="IRNazanin"/>
          <w:lang w:bidi="fa-IR"/>
          <w:color w:val="111111"/>
          <w:sz w:val="28"/>
          <w:szCs w:val="28"/>
          <w:rtl/>
        </w:rPr>
        <w:t xml:space="preserve">یقول تعالی‌ فی القرآن الکریم :</w:t>
      </w:r>
    </w:p>
    <w:p>
      <w:pPr>
        <w:pStyle w:val="BookText"/>
      </w:pPr>
      <w:r>
        <w:rPr>
          <w:rFonts w:ascii="Amiri" w:hAnsi="Amiri" w:eastAsia="Amiri" w:cs="Amiri"/>
          <w:lang w:bidi="ar-SA"/>
          <w:color w:val="111111"/>
          <w:sz w:val="28"/>
          <w:szCs w:val="28"/>
          <w:rtl/>
        </w:rPr>
        <w:t xml:space="preserve">« فَلَوْ لا فَضْلُ‌ اللّهِ‌ عَلَیْکُمْ‌ وَ رَحْمَتُهُ‌ لَکُنْتُمْ‌ مِنَ‌ الْخاسِرِینَ‌»2</w:t>
      </w:r>
    </w:p>
    <w:p>
      <w:pPr>
        <w:pStyle w:val="BookText"/>
      </w:pPr>
      <w:r>
        <w:rPr>
          <w:rFonts w:ascii="Amiri" w:hAnsi="Amiri" w:eastAsia="Amiri" w:cs="Amiri"/>
          <w:lang w:bidi="ar-SA"/>
          <w:color w:val="111111"/>
          <w:sz w:val="28"/>
          <w:szCs w:val="28"/>
          <w:rtl/>
        </w:rPr>
        <w:t xml:space="preserve">وقد فُسِّرت عبارة " فضل‌اللّه " فی الآیة المبارکة برسول اللّه صلّی‌ اللّهُ‌ علیه وآله ، وفسِّرت کلمة " رحمته " بأمیر المؤمنین علیٍّ‌ والأئمَّة المعصومین علیهم السّلام .</w:t>
      </w:r>
      <w:r>
        <w:rPr>
          <w:rStyle w:val="FootnoteReference"/>
        </w:rPr>
        <w:footnoteReference w:id="35"/>
      </w:r>
    </w:p>
    <w:p>
      <w:pPr>
        <w:pStyle w:val="Heading4"/>
      </w:pPr>
      <w:bookmarkStart w:id="203" w:name="_Toc30"/>
      <w:r>
        <w:t>الرحمة الخاصَّة</w:t>
      </w:r>
      <w:bookmarkEnd w:id="203"/>
    </w:p>
    <w:p>
      <w:pPr>
        <w:pStyle w:val="BookText"/>
      </w:pPr>
      <w:r>
        <w:rPr>
          <w:rFonts w:ascii="Amiri" w:hAnsi="Amiri" w:eastAsia="Amiri" w:cs="Amiri"/>
          <w:lang w:bidi="ar-SA"/>
          <w:color w:val="111111"/>
          <w:sz w:val="28"/>
          <w:szCs w:val="28"/>
          <w:rtl/>
        </w:rPr>
        <w:t xml:space="preserve">ومن جهة اخری‌ ، فإنَّ‌ الأئمَّة علیهم السّلام ، رحمةٌ‌ خاصَّة لأهل الولایة ، ولهم ألطافٌ‌ وتفضُّلات إضافیَّة علیهم .</w:t>
      </w:r>
    </w:p>
    <w:p>
      <w:pPr>
        <w:pStyle w:val="BookText"/>
      </w:pPr>
      <w:r>
        <w:rPr>
          <w:rFonts w:ascii="Amiri" w:hAnsi="Amiri" w:eastAsia="Amiri" w:cs="Amiri"/>
          <w:lang w:bidi="ar-SA"/>
          <w:color w:val="111111"/>
          <w:sz w:val="28"/>
          <w:szCs w:val="28"/>
          <w:rtl/>
        </w:rPr>
        <w:t xml:space="preserve">والحقیقة ، إنَّ‌ أهل الولایة هم زُبدةُ‌ البشریَّة -لا الأمَّة الإسلامیَّة فقط - وقد فسِّرت " الرَّحمة " الواردة فی بعض الآیات من القرآن الکریم بولایة أهل البیت علیهم السّلام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وبعبارة اخری‌ ، لا شکَّ‌ فی أنَّ‌ کلَّ‌ الموجودات تتنعَّم ببرکات الأئمَّة علیهم السّلام ، ولکنَّ‌ أهل الولایة ، وهم المهتدون بالفعل ، یتنعَّمون بأعلی‌ نِعم وجود الإمام علیه السّلام وهی الهدایة والوصول إلی‌ الکمال ، ولهم منازل ومقامات عالیة فی الدنیا والآخرة .</w:t>
      </w:r>
    </w:p>
    <w:p>
      <w:pPr>
        <w:pStyle w:val="BookText"/>
      </w:pPr>
      <w:r>
        <w:rPr>
          <w:rFonts w:ascii="IRNazanin" w:hAnsi="IRNazanin" w:eastAsia="IRNazanin" w:cs="IRNazanin"/>
          <w:lang w:bidi="fa-IR"/>
          <w:color w:val="111111"/>
          <w:sz w:val="28"/>
          <w:szCs w:val="28"/>
          <w:rtl/>
        </w:rPr>
        <w:t xml:space="preserve">وقد اشیر إلی‌ هذه الرحمة الخاصَّة فی عدَّة آیات من القرآن الکریم ، کما فی قوله تعالی‌ :</w:t>
      </w:r>
    </w:p>
    <w:p>
      <w:pPr>
        <w:pStyle w:val="BookText"/>
      </w:pPr>
      <w:r>
        <w:rPr>
          <w:rFonts w:ascii="Amiri" w:hAnsi="Amiri" w:eastAsia="Amiri" w:cs="Amiri"/>
          <w:lang w:bidi="ar-SA"/>
          <w:color w:val="111111"/>
          <w:sz w:val="28"/>
          <w:szCs w:val="28"/>
          <w:rtl/>
        </w:rPr>
        <w:t xml:space="preserve">« إِنَّ‌ هذَا الْقُرْآنَ‌ یَقُصُّ‌ عَلی‌ بَنِی إِسْرائِیلَ‌ أَکْثَرَ الَّذِی هُمْ‌ فِیهِ‌ یَخْتَلِفُونَ‌* وَ إِنَّهُ‌ لَهُدیً‌ وَ رَحْمَةٌ‌ لِلْمُؤْمِنِینَ‌ »1</w:t>
      </w:r>
    </w:p>
    <w:p>
      <w:pPr>
        <w:pStyle w:val="BookText"/>
      </w:pPr>
      <w:r>
        <w:rPr>
          <w:rFonts w:ascii="IRNazanin" w:hAnsi="IRNazanin" w:eastAsia="IRNazanin" w:cs="IRNazanin"/>
          <w:lang w:bidi="fa-IR"/>
          <w:color w:val="111111"/>
          <w:sz w:val="28"/>
          <w:szCs w:val="28"/>
          <w:rtl/>
        </w:rPr>
        <w:t xml:space="preserve">وجاء فی آیة أخری‌ :</w:t>
      </w:r>
    </w:p>
    <w:p>
      <w:pPr>
        <w:pStyle w:val="BookText"/>
      </w:pPr>
      <w:r>
        <w:rPr>
          <w:rFonts w:ascii="Amiri" w:hAnsi="Amiri" w:eastAsia="Amiri" w:cs="Amiri"/>
          <w:lang w:bidi="ar-SA"/>
          <w:color w:val="111111"/>
          <w:sz w:val="28"/>
          <w:szCs w:val="28"/>
          <w:rtl/>
        </w:rPr>
        <w:t xml:space="preserve">« هُدیً‌ وَ رَحْمَةً‌ لِلْمُحْسِنِینَ‌»2</w:t>
      </w:r>
    </w:p>
    <w:p>
      <w:pPr>
        <w:pStyle w:val="BookText"/>
      </w:pPr>
      <w:r>
        <w:rPr>
          <w:rFonts w:ascii="IRNazanin" w:hAnsi="IRNazanin" w:eastAsia="IRNazanin" w:cs="IRNazanin"/>
          <w:lang w:bidi="fa-IR"/>
          <w:color w:val="111111"/>
          <w:sz w:val="28"/>
          <w:szCs w:val="28"/>
          <w:rtl/>
        </w:rPr>
        <w:t xml:space="preserve">وفی آیة ثالثة :</w:t>
      </w:r>
    </w:p>
    <w:p>
      <w:pPr>
        <w:pStyle w:val="BookText"/>
      </w:pPr>
      <w:r>
        <w:rPr>
          <w:rFonts w:ascii="Amiri" w:hAnsi="Amiri" w:eastAsia="Amiri" w:cs="Amiri"/>
          <w:lang w:bidi="ar-SA"/>
          <w:color w:val="111111"/>
          <w:sz w:val="28"/>
          <w:szCs w:val="28"/>
          <w:rtl/>
        </w:rPr>
        <w:t xml:space="preserve">« وَ هُدیً‌ وَ رَحْمَةٌ‌ لِقَوْمٍ‌ یُوقِنُونَ‌»3</w:t>
      </w:r>
    </w:p>
    <w:p>
      <w:pPr>
        <w:pStyle w:val="BookText"/>
      </w:pPr>
      <w:r>
        <w:rPr>
          <w:rFonts w:ascii="IRNazanin" w:hAnsi="IRNazanin" w:eastAsia="IRNazanin" w:cs="IRNazanin"/>
          <w:lang w:bidi="fa-IR"/>
          <w:color w:val="111111"/>
          <w:sz w:val="28"/>
          <w:szCs w:val="28"/>
          <w:rtl/>
        </w:rPr>
        <w:t xml:space="preserve">وجاء فی آیة اخری‌ :</w:t>
      </w:r>
    </w:p>
    <w:p>
      <w:pPr>
        <w:pStyle w:val="BookText"/>
      </w:pPr>
      <w:r>
        <w:rPr>
          <w:rFonts w:ascii="Amiri" w:hAnsi="Amiri" w:eastAsia="Amiri" w:cs="Amiri"/>
          <w:lang w:bidi="ar-SA"/>
          <w:color w:val="111111"/>
          <w:sz w:val="28"/>
          <w:szCs w:val="28"/>
          <w:rtl/>
        </w:rPr>
        <w:t xml:space="preserve">« فَأَمَّا الَّذِینَ‌ آمَنُوا بِاللّهِ‌ وَ اعْتَصَمُوا بِهِ‌ فَسَیُدْخِلُهُمْ‌ فِی رَحْمَةٍ‌ مِنْهُ‌ وَ فَضْلٍ‌»4</w:t>
      </w:r>
    </w:p>
    <w:p>
      <w:pPr>
        <w:pStyle w:val="BookText"/>
      </w:pPr>
      <w:r>
        <w:rPr>
          <w:rFonts w:ascii="IRNazanin" w:hAnsi="IRNazanin" w:eastAsia="IRNazanin" w:cs="IRNazanin"/>
          <w:lang w:bidi="fa-IR"/>
          <w:color w:val="111111"/>
          <w:sz w:val="28"/>
          <w:szCs w:val="28"/>
          <w:rtl/>
        </w:rPr>
        <w:t xml:space="preserve">وإلیک عدَّة روایات حول هذه الرحمة .</w:t>
      </w:r>
    </w:p>
    <w:p>
      <w:pPr>
        <w:pStyle w:val="BookText"/>
      </w:pPr>
      <w:r>
        <w:rPr>
          <w:rFonts w:ascii="IRNazanin" w:hAnsi="IRNazanin" w:eastAsia="IRNazanin" w:cs="IRNazanin"/>
          <w:lang w:bidi="fa-IR"/>
          <w:color w:val="111111"/>
          <w:sz w:val="28"/>
          <w:szCs w:val="28"/>
          <w:rtl/>
        </w:rPr>
        <w:t xml:space="preserve">یقول تعالی‌ فی القرآن الکریم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قُلْ‌ بِفَضْلِ‌ اللّهِ‌ وَ بِرَحْمَتِهِ‌ فَبِذلِکَ‌ فَلْیَفْرَحُوا هُوَ خَیْرٌ مِمّا یَجْمَعُونَ‌»1</w:t>
      </w:r>
    </w:p>
    <w:p>
      <w:pPr>
        <w:pStyle w:val="BookText"/>
      </w:pPr>
      <w:r>
        <w:rPr>
          <w:rFonts w:ascii="IRNazanin" w:hAnsi="IRNazanin" w:eastAsia="IRNazanin" w:cs="IRNazanin"/>
          <w:lang w:bidi="fa-IR"/>
          <w:color w:val="111111"/>
          <w:sz w:val="28"/>
          <w:szCs w:val="28"/>
          <w:rtl/>
        </w:rPr>
        <w:t xml:space="preserve">قال الإمام الباقر علیه السّلام فی ذیل هذه الآیة المبارکة :</w:t>
      </w:r>
    </w:p>
    <w:p>
      <w:pPr>
        <w:pStyle w:val="BookText"/>
      </w:pPr>
      <w:r>
        <w:rPr>
          <w:rFonts w:ascii="IRNazanin" w:hAnsi="IRNazanin" w:eastAsia="IRNazanin" w:cs="IRNazanin"/>
          <w:lang w:bidi="fa-IR"/>
          <w:color w:val="111111"/>
          <w:sz w:val="28"/>
          <w:szCs w:val="28"/>
          <w:rtl/>
        </w:rPr>
        <w:t xml:space="preserve">« الإقرار بنبوَّة محمد صلّی‌ اللّهُ‌ علیه وآله والإئتمام بأمیر المؤمنین علیه السّلام هو خیرٌ ممّا یجمع هؤلاء فی دنیاهُم »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وعن الإمام الرضا علیه السّلام أنه قال :</w:t>
      </w:r>
    </w:p>
    <w:p>
      <w:pPr>
        <w:pStyle w:val="BookText"/>
      </w:pPr>
      <w:r>
        <w:rPr>
          <w:rFonts w:ascii="IRNazanin" w:hAnsi="IRNazanin" w:eastAsia="IRNazanin" w:cs="IRNazanin"/>
          <w:lang w:bidi="fa-IR"/>
          <w:color w:val="111111"/>
          <w:sz w:val="28"/>
          <w:szCs w:val="28"/>
          <w:rtl/>
        </w:rPr>
        <w:t xml:space="preserve">« بولایة محمدٍ وآل محمد علیهم السّلام ، هو خیرٌ ممّا یجمع هؤلاء من دنیاهم »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والآن ، نحاول أن نبیِّن هذه الرحمة الخاصَّة بعبارة اخری‌ .</w:t>
      </w:r>
    </w:p>
    <w:p>
      <w:pPr>
        <w:pStyle w:val="BookText"/>
      </w:pPr>
      <w:r>
        <w:rPr>
          <w:rFonts w:ascii="IRNazanin" w:hAnsi="IRNazanin" w:eastAsia="IRNazanin" w:cs="IRNazanin"/>
          <w:lang w:bidi="fa-IR"/>
          <w:color w:val="111111"/>
          <w:sz w:val="28"/>
          <w:szCs w:val="28"/>
          <w:rtl/>
        </w:rPr>
        <w:t xml:space="preserve">یقول تعالی‌ فی القرآن المجید :</w:t>
      </w:r>
    </w:p>
    <w:p>
      <w:pPr>
        <w:pStyle w:val="BookText"/>
      </w:pPr>
      <w:r>
        <w:rPr>
          <w:rFonts w:ascii="Amiri" w:hAnsi="Amiri" w:eastAsia="Amiri" w:cs="Amiri"/>
          <w:lang w:bidi="ar-SA"/>
          <w:color w:val="111111"/>
          <w:sz w:val="28"/>
          <w:szCs w:val="28"/>
          <w:rtl/>
        </w:rPr>
        <w:t xml:space="preserve">« وَ إِنِّی لَغَفّارٌ لِمَنْ‌ تابَ‌ وَ آمَنَ‌ وَ عَمِلَ‌ صالِحاً ثُمَّ‌ اهْتَدی‌»4</w:t>
      </w:r>
    </w:p>
    <w:p>
      <w:pPr>
        <w:pStyle w:val="BookText"/>
      </w:pPr>
      <w:r>
        <w:rPr>
          <w:rFonts w:ascii="IRNazanin" w:hAnsi="IRNazanin" w:eastAsia="IRNazanin" w:cs="IRNazanin"/>
          <w:lang w:bidi="fa-IR"/>
          <w:color w:val="111111"/>
          <w:sz w:val="28"/>
          <w:szCs w:val="28"/>
          <w:rtl/>
        </w:rPr>
        <w:t xml:space="preserve">فقد جاء فی هذه الآیة الشریفة ، تأکیدان وثلاث شروط . فالآیة قد بدأت بکلمة " إنّی " و" اللام " وهما للتأکید ، واشترط فیها : التوبة من الکفر ، الإیمان والعمل الصالح ، فلا تتحقّق الهدایة إلاّ بعد تحقّقها .</w:t>
      </w:r>
    </w:p>
    <w:p>
      <w:pPr>
        <w:pStyle w:val="BookText"/>
      </w:pPr>
      <w:r>
        <w:rPr>
          <w:rFonts w:ascii="IRNazanin" w:hAnsi="IRNazanin" w:eastAsia="IRNazanin" w:cs="IRNazanin"/>
          <w:lang w:bidi="fa-IR"/>
          <w:color w:val="111111"/>
          <w:sz w:val="28"/>
          <w:szCs w:val="28"/>
          <w:rtl/>
        </w:rPr>
        <w:t xml:space="preserve">وهذه المغفرة الإلهیَّة ، هی تلک الرحمة واللّطف الخاصّ‌ ، ولا تشمل إلاّ من تحقَّقت فیهم الشروط الثلاث ، فلا یکفی التوبة والإستغفار لوحدهما .</w:t>
      </w:r>
    </w:p>
    <w:p>
      <w:pPr>
        <w:pStyle w:val="BookText"/>
      </w:pPr>
      <w:r>
        <w:rPr>
          <w:rFonts w:ascii="Amiri" w:hAnsi="Amiri" w:eastAsia="Amiri" w:cs="Amiri"/>
          <w:lang w:bidi="ar-SA"/>
          <w:color w:val="111111"/>
          <w:sz w:val="28"/>
          <w:szCs w:val="28"/>
          <w:rtl/>
        </w:rPr>
        <w:t xml:space="preserve">وهذا هو تفسیر الإستغفار فی قوله تعالی‌ «وَ هُمْ‌ یَسْتَغْفِرُونَ‌»  لا إنَّ‌ مجرَّد الإستغفار بعد رحیل النبی الأکرم صلّی‌ اللّهُ‌ علیه وآله وسلم هو الأمان الثانی ، لأنَّ‌ اللّه تعالی‌ قد وعد بالمغفرة من تابَ‌ وآمن وعمل صالحاً ثم إهتدی‌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11708_135672"/>
    <w:bookmarkEnd w:id="23"/>
    <w:p>
      <w:pPr>
        <w:pStyle w:val="BookText"/>
      </w:pPr>
      <w:r>
        <w:rPr>
          <w:rFonts w:ascii="IRNazanin" w:hAnsi="IRNazanin" w:eastAsia="IRNazanin" w:cs="IRNazanin"/>
          <w:lang w:bidi="fa-IR"/>
          <w:color w:val="111111"/>
          <w:sz w:val="28"/>
          <w:szCs w:val="28"/>
          <w:rtl/>
        </w:rPr>
        <w:t xml:space="preserve">إذن ، فهذه الرحمة الخاصَّة إنّما هی لمن آمن باللّه ورسوله ، وعمل عملاً صالحاً ، ثم إهتدی‌ ، وقد جاء فی المصادر الروائیَّة السنیَّة والشیعیّة :</w:t>
      </w:r>
    </w:p>
    <w:p>
      <w:pPr>
        <w:pStyle w:val="BookText"/>
      </w:pPr>
      <w:r>
        <w:rPr>
          <w:rFonts w:ascii="Amiri" w:hAnsi="Amiri" w:eastAsia="Amiri" w:cs="Amiri"/>
          <w:lang w:bidi="ar-SA"/>
          <w:color w:val="111111"/>
          <w:sz w:val="28"/>
          <w:szCs w:val="28"/>
          <w:rtl/>
        </w:rPr>
        <w:t xml:space="preserve">« ثمَّ‌ إهتدی‌ إلی‌ ولایة علیِّ‌ بن أبی طالب علیهما السّلام »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راجع کتاب الأمالی ، الشیخ الصدوق : 582 -583 ، الحدیث 803 ؛ مناقب الإمام أمیر المؤمنین علیه السّلام : 139/1-140 ، الحدیث 78 ؛ مناقب آل أبی طالب : 281/2 ؛ بحار الأنوار : 64/24 ، الحدیث 49 ؛ نظم درر السمطین : 86 ؛ تفسیر جامع البیان : 243/16 ، رقم 18288 .</w:t>
      </w:r>
    </w:p>
    <w:p>
      <w:pPr>
        <w:pStyle w:val="BookText"/>
      </w:pPr>
      <w:r>
        <w:rPr>
          <w:rFonts w:ascii="IRNazanin" w:hAnsi="IRNazanin" w:eastAsia="IRNazanin" w:cs="IRNazanin"/>
          <w:lang w:bidi="fa-IR"/>
          <w:color w:val="111111"/>
          <w:sz w:val="28"/>
          <w:szCs w:val="28"/>
          <w:rtl/>
        </w:rPr>
        <w:t xml:space="preserve">وفی روایة اخری‌ ذُکرت فی عدَّةٍ‌ من المصادر المعروفة عند الفریقین ، عن الإمام الباقر علیه السّلام قال :</w:t>
      </w:r>
    </w:p>
    <w:p>
      <w:pPr>
        <w:pStyle w:val="BookText"/>
      </w:pPr>
      <w:r>
        <w:rPr>
          <w:rFonts w:ascii="IRNazanin" w:hAnsi="IRNazanin" w:eastAsia="IRNazanin" w:cs="IRNazanin"/>
          <w:lang w:bidi="fa-IR"/>
          <w:color w:val="111111"/>
          <w:sz w:val="28"/>
          <w:szCs w:val="28"/>
          <w:rtl/>
        </w:rPr>
        <w:t xml:space="preserve">« ألا تری‌ کیف اشترط ؟! ولم ینفعه التوبة والإیمان والعمل الصالح حتّی‌ اهتدی ، واللّه لو جهد أن یعمل بعمل ما قبل منه حتّی‌ یهتدی .</w:t>
      </w:r>
    </w:p>
    <w:p>
      <w:pPr>
        <w:pStyle w:val="BookText"/>
      </w:pPr>
      <w:r>
        <w:rPr>
          <w:rFonts w:ascii="IRNazanin" w:hAnsi="IRNazanin" w:eastAsia="IRNazanin" w:cs="IRNazanin"/>
          <w:lang w:bidi="fa-IR"/>
          <w:color w:val="111111"/>
          <w:sz w:val="28"/>
          <w:szCs w:val="28"/>
          <w:rtl/>
        </w:rPr>
        <w:t xml:space="preserve">قلت : إلی‌ من ؟ جعلنی اللّه فداک .</w:t>
      </w:r>
    </w:p>
    <w:p>
      <w:pPr>
        <w:pStyle w:val="BookText"/>
      </w:pPr>
      <w:r>
        <w:rPr>
          <w:rFonts w:ascii="IRNazanin" w:hAnsi="IRNazanin" w:eastAsia="IRNazanin" w:cs="IRNazanin"/>
          <w:lang w:bidi="fa-IR"/>
          <w:color w:val="111111"/>
          <w:sz w:val="28"/>
          <w:szCs w:val="28"/>
          <w:rtl/>
        </w:rPr>
        <w:t xml:space="preserve">قال : إلینا »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بل نقول أکثر من ذلک ، فبالنظر الدقیق یُعلم بأنَّ‌ إستغفار غیر أهل الولایة ، لیس باستغفارٍ أصلاً ، بل سیکون لهم عذاباً .</w:t>
      </w:r>
    </w:p>
    <w:p>
      <w:pPr>
        <w:pStyle w:val="Heading3"/>
      </w:pPr>
      <w:bookmarkStart w:id="204" w:name="_Toc31"/>
      <w:r>
        <w:t>وَ الآْیَةُ  الَْمخْزُونَةُ</w:t>
      </w:r>
      <w:bookmarkEnd w:id="204"/>
    </w:p>
    <w:p>
      <w:pPr>
        <w:pStyle w:val="Heading4"/>
      </w:pPr>
      <w:bookmarkStart w:id="205" w:name="_Toc32"/>
      <w:r>
        <w:t>الأئمة هم الآیة المحزونة</w:t>
      </w:r>
      <w:bookmarkEnd w:id="205"/>
    </w:p>
    <w:p>
      <w:pPr>
        <w:pStyle w:val="BookText"/>
      </w:pPr>
      <w:r>
        <w:rPr>
          <w:rFonts w:ascii="IRNazanin" w:hAnsi="IRNazanin" w:eastAsia="IRNazanin" w:cs="IRNazanin"/>
          <w:lang w:bidi="fa-IR"/>
          <w:color w:val="111111"/>
          <w:sz w:val="28"/>
          <w:szCs w:val="28"/>
          <w:rtl/>
        </w:rPr>
        <w:t xml:space="preserve">وهاتان العبارتان متقاربتان لغةً‌ من حیث المعنی‌ ویحتاج الوصول إلی فهم التفاوت بینهما إلی التأمّل ودقّة النظر.</w:t>
      </w:r>
    </w:p>
    <w:p>
      <w:pPr>
        <w:pStyle w:val="BookText"/>
      </w:pPr>
      <w:r>
        <w:rPr>
          <w:rFonts w:ascii="IRNazanin" w:hAnsi="IRNazanin" w:eastAsia="IRNazanin" w:cs="IRNazanin"/>
          <w:lang w:bidi="fa-IR"/>
          <w:color w:val="111111"/>
          <w:sz w:val="28"/>
          <w:szCs w:val="28"/>
          <w:rtl/>
        </w:rPr>
        <w:t xml:space="preserve">وفیما یرتبط بکلمة " آیة " ، فقد بُحث فی معناها من جهة المفهوم ، کما بحث فی مادّتها من جهة الإشتقاق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الراغب الإصفهانی فی مفهوم لفظ «الآیة» :</w:t>
      </w:r>
    </w:p>
    <w:p>
      <w:pPr>
        <w:pStyle w:val="BookText"/>
      </w:pPr>
      <w:r>
        <w:rPr>
          <w:rFonts w:ascii="IRNazanin" w:hAnsi="IRNazanin" w:eastAsia="IRNazanin" w:cs="IRNazanin"/>
          <w:lang w:bidi="fa-IR"/>
          <w:color w:val="111111"/>
          <w:sz w:val="28"/>
          <w:szCs w:val="28"/>
          <w:rtl/>
        </w:rPr>
        <w:t xml:space="preserve">« الآیة هی العلامة الظاهرة وحقیقته لکلِّ‌ ظاهر هو ملازم لشیء لا یظهر ظهوره . فمتی‌ أدرک مدرک الظاهر منهما علم أنَّه أدرک الآخر الّذی لم یدرکه بذاته إذ کان حکمهما سواء، وذلک ظاهر فی المحسوسات والمعقولات ، فمن علم ملازمة العلم للطریق المنهج ثمّ‌ وجد العلم علم أنَّه وجد الطریق، وکذا إذا علم شیئاً مصنوعاً علم أنَّه لابدّ له من صانع »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المفردات فی غریب القرآن : 33 .</w:t>
      </w:r>
    </w:p>
    <w:p>
      <w:pPr>
        <w:pStyle w:val="BookText"/>
      </w:pPr>
      <w:r>
        <w:rPr>
          <w:rFonts w:ascii="IRNazanin" w:hAnsi="IRNazanin" w:eastAsia="IRNazanin" w:cs="IRNazanin"/>
          <w:lang w:bidi="fa-IR"/>
          <w:color w:val="111111"/>
          <w:sz w:val="28"/>
          <w:szCs w:val="28"/>
          <w:rtl/>
        </w:rPr>
        <w:t xml:space="preserve">ومن الواضح ، إنَّ‌ المتلازمین یجب أن یتّحدا من حیث الحُکم ، فلا یمکن أن یکون الشیئان متلازمین ویکون حکمُ‌ أحدهما غیر حکم الآخر .</w:t>
      </w:r>
    </w:p>
    <w:p>
      <w:pPr>
        <w:pStyle w:val="BookText"/>
      </w:pPr>
      <w:r>
        <w:rPr>
          <w:rFonts w:ascii="IRNazanin" w:hAnsi="IRNazanin" w:eastAsia="IRNazanin" w:cs="IRNazanin"/>
          <w:lang w:bidi="fa-IR"/>
          <w:color w:val="111111"/>
          <w:sz w:val="28"/>
          <w:szCs w:val="28"/>
          <w:rtl/>
        </w:rPr>
        <w:t xml:space="preserve">ففی علم الأخلاق ، یستفاد من المحسوسات لفهم المعقولات بسبب صعوبة فهمها ، فمن المحسوس نصل إلی‌ فهم المعقول ، ولذا یقولون :</w:t>
      </w:r>
    </w:p>
    <w:p>
      <w:pPr>
        <w:pStyle w:val="BookText"/>
      </w:pPr>
      <w:r>
        <w:rPr>
          <w:rFonts w:ascii="IRNazanin" w:hAnsi="IRNazanin" w:eastAsia="IRNazanin" w:cs="IRNazanin"/>
          <w:lang w:bidi="fa-IR"/>
          <w:color w:val="111111"/>
          <w:sz w:val="28"/>
          <w:szCs w:val="28"/>
          <w:rtl/>
        </w:rPr>
        <w:t xml:space="preserve">« ما من معقول إلاّ وله محسوس »</w:t>
      </w:r>
    </w:p>
    <w:p>
      <w:pPr>
        <w:pStyle w:val="BookText"/>
      </w:pPr>
      <w:r>
        <w:rPr>
          <w:rFonts w:ascii="IRNazanin" w:hAnsi="IRNazanin" w:eastAsia="IRNazanin" w:cs="IRNazanin"/>
          <w:lang w:bidi="fa-IR"/>
          <w:color w:val="111111"/>
          <w:sz w:val="28"/>
          <w:szCs w:val="28"/>
          <w:rtl/>
        </w:rPr>
        <w:t xml:space="preserve">إذن ، فإذا علم الإنسان بأنَّ‌ السّیر علی وفق العلامات والإشارات المنصوبة فی الشوارع والطرق ، ملازمة للوصول إلی‌ مقصده ، فإنَّه سوف لا یتجاوز العلائم ولا یتخطّاها ولا یقصّر فی تطبیقها .</w:t>
      </w:r>
    </w:p>
    <w:p>
      <w:pPr>
        <w:pStyle w:val="BookText"/>
      </w:pPr>
      <w:r>
        <w:rPr>
          <w:rFonts w:ascii="IRNazanin" w:hAnsi="IRNazanin" w:eastAsia="IRNazanin" w:cs="IRNazanin"/>
          <w:lang w:bidi="fa-IR"/>
          <w:color w:val="111111"/>
          <w:sz w:val="28"/>
          <w:szCs w:val="28"/>
          <w:rtl/>
        </w:rPr>
        <w:t xml:space="preserve">والحاصل ، إنَّ‌ هناک ملازمة ومطابقة بین العلامة التی یسهل علینا درکها، وبین ذی العلامة الَّذی یخفی‌ أمره ویصعب علینا فهمه .</w:t>
      </w:r>
    </w:p>
    <w:p>
      <w:pPr>
        <w:pStyle w:val="BookText"/>
      </w:pPr>
      <w:r>
        <w:rPr>
          <w:rFonts w:ascii="IRNazanin" w:hAnsi="IRNazanin" w:eastAsia="IRNazanin" w:cs="IRNazanin"/>
          <w:lang w:bidi="fa-IR"/>
          <w:color w:val="111111"/>
          <w:sz w:val="28"/>
          <w:szCs w:val="28"/>
          <w:rtl/>
        </w:rPr>
        <w:t xml:space="preserve">فمتی‌ ما رأینا العلامة ، وعلمنا بوجود الملازمة ، فإنّنا نکون فی الواقع قد رأینا ذا العلامة .</w:t>
      </w:r>
    </w:p>
    <w:p>
      <w:pPr>
        <w:pStyle w:val="BookText"/>
      </w:pPr>
      <w:r>
        <w:rPr>
          <w:rFonts w:ascii="IRNazanin" w:hAnsi="IRNazanin" w:eastAsia="IRNazanin" w:cs="IRNazanin"/>
          <w:lang w:bidi="fa-IR"/>
          <w:color w:val="111111"/>
          <w:sz w:val="28"/>
          <w:szCs w:val="28"/>
          <w:rtl/>
        </w:rPr>
        <w:t xml:space="preserve">وهذا هو معنی‌ " الآیة "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11708_135674"/>
    <w:bookmarkEnd w:id="24"/>
    <w:p>
      <w:pPr>
        <w:pStyle w:val="Heading4"/>
      </w:pPr>
      <w:bookmarkStart w:id="206" w:name="_Toc33"/>
      <w:r>
        <w:t>نکتةٌ‌ مهمَّة</w:t>
      </w:r>
      <w:bookmarkEnd w:id="206"/>
    </w:p>
    <w:p>
      <w:pPr>
        <w:pStyle w:val="BookText"/>
      </w:pPr>
      <w:r>
        <w:rPr>
          <w:rFonts w:ascii="IRNazanin" w:hAnsi="IRNazanin" w:eastAsia="IRNazanin" w:cs="IRNazanin"/>
          <w:lang w:bidi="fa-IR"/>
          <w:color w:val="111111"/>
          <w:sz w:val="28"/>
          <w:szCs w:val="28"/>
          <w:rtl/>
        </w:rPr>
        <w:t xml:space="preserve">ثمَّ‌ إنَّ‌ مخاطبنا فی هذه الجملة من الزیارة الجامعة الکبیرة ، هم الأئمَّة علیهم السّلام ، وفی الکافی باب أنَّ‌ الأئمَّة هم الهداة ، فذکر قوله تعالی‌":</w:t>
      </w:r>
    </w:p>
    <w:p>
      <w:pPr>
        <w:pStyle w:val="BookText"/>
      </w:pPr>
      <w:r>
        <w:rPr>
          <w:rFonts w:ascii="Amiri" w:hAnsi="Amiri" w:eastAsia="Amiri" w:cs="Amiri"/>
          <w:lang w:bidi="ar-SA"/>
          <w:color w:val="111111"/>
          <w:sz w:val="28"/>
          <w:szCs w:val="28"/>
          <w:rtl/>
        </w:rPr>
        <w:t xml:space="preserve">« إِنَّما أَنْتَ‌ مُنْذِرٌ وَ لِکُلِّ‌ قَوْمٍ‌ هادٍ»1  وروایات فسَّرها بالنبی والأئمَّة علیهم السَّلام .</w:t>
      </w:r>
    </w:p>
    <w:p>
      <w:pPr>
        <w:pStyle w:val="BookText"/>
      </w:pPr>
      <w:r>
        <w:rPr>
          <w:rFonts w:ascii="IRNazanin" w:hAnsi="IRNazanin" w:eastAsia="IRNazanin" w:cs="IRNazanin"/>
          <w:lang w:bidi="fa-IR"/>
          <w:color w:val="111111"/>
          <w:sz w:val="28"/>
          <w:szCs w:val="28"/>
          <w:rtl/>
        </w:rPr>
        <w:t xml:space="preserve">ولکنّ‌ کلمة " الآیة " جاءت فی الزیارة بصیغة المفرد ، فلماذا لم تُذکر بصیغة الجمع کأن یقال : " والآیات المخزونة " ؟</w:t>
      </w:r>
    </w:p>
    <w:p>
      <w:pPr>
        <w:pStyle w:val="BookText"/>
      </w:pPr>
      <w:r>
        <w:rPr>
          <w:rFonts w:ascii="IRNazanin" w:hAnsi="IRNazanin" w:eastAsia="IRNazanin" w:cs="IRNazanin"/>
          <w:lang w:bidi="fa-IR"/>
          <w:color w:val="111111"/>
          <w:sz w:val="28"/>
          <w:szCs w:val="28"/>
          <w:rtl/>
        </w:rPr>
        <w:t xml:space="preserve">إنَّ‌ التعبیر بالإفراد فیه نکتة وسرٌّ ، وقد جاء مثله فی القرآن الکریم فی مورد واحد ، حیث إستعمل اللفظ بصیغة المفرد فی شأن الإثنین ، وهو قوله تعالی‌ :</w:t>
      </w:r>
    </w:p>
    <w:p>
      <w:pPr>
        <w:pStyle w:val="BookText"/>
      </w:pPr>
      <w:r>
        <w:rPr>
          <w:rFonts w:ascii="Amiri" w:hAnsi="Amiri" w:eastAsia="Amiri" w:cs="Amiri"/>
          <w:lang w:bidi="ar-SA"/>
          <w:color w:val="111111"/>
          <w:sz w:val="28"/>
          <w:szCs w:val="28"/>
          <w:rtl/>
        </w:rPr>
        <w:t xml:space="preserve">« وَ جَعَلْنَا ابْنَ‌ مَرْیَمَ‌ وَ أُمَّهُ‌ آیَةً‌»2</w:t>
      </w:r>
    </w:p>
    <w:p>
      <w:pPr>
        <w:pStyle w:val="BookText"/>
      </w:pPr>
      <w:r>
        <w:rPr>
          <w:rFonts w:ascii="IRNazanin" w:hAnsi="IRNazanin" w:eastAsia="IRNazanin" w:cs="IRNazanin"/>
          <w:lang w:bidi="fa-IR"/>
          <w:color w:val="111111"/>
          <w:sz w:val="28"/>
          <w:szCs w:val="28"/>
          <w:rtl/>
        </w:rPr>
        <w:t xml:space="preserve">فلقد إعتبر القرآن الکریم عیسی‌ واُمّه علامةً‌ ودلیلاً علی‌ عظمة اللّه وقدرته ، ولماذا لم تقل الآیة : " آیتین " ؟</w:t>
      </w:r>
    </w:p>
    <w:p>
      <w:pPr>
        <w:pStyle w:val="BookText"/>
      </w:pPr>
      <w:r>
        <w:rPr>
          <w:rFonts w:ascii="IRNazanin" w:hAnsi="IRNazanin" w:eastAsia="IRNazanin" w:cs="IRNazanin"/>
          <w:lang w:bidi="fa-IR"/>
          <w:color w:val="111111"/>
          <w:sz w:val="28"/>
          <w:szCs w:val="28"/>
          <w:rtl/>
        </w:rPr>
        <w:t xml:space="preserve">أجاب الراغب الإصفهانی :</w:t>
      </w:r>
    </w:p>
    <w:p>
      <w:pPr>
        <w:pStyle w:val="BookText"/>
      </w:pPr>
      <w:r>
        <w:rPr>
          <w:rFonts w:ascii="Amiri" w:hAnsi="Amiri" w:eastAsia="Amiri" w:cs="Amiri"/>
          <w:lang w:bidi="ar-SA"/>
          <w:color w:val="111111"/>
          <w:sz w:val="28"/>
          <w:szCs w:val="28"/>
          <w:rtl/>
        </w:rPr>
        <w:t xml:space="preserve">« لأنَّ‌ کلَّ‌ واحدٍ صار آیةً‌ بالآخر »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أی: إنَّ‌ ولادة عیسی‌ علیه السّلام من مریم بدون أب ، من جهة ، وحمل مریم بعیسی‌ علیهما السّلام بدون زوج ، من جهة اخری‌ ، آیة إلهیَّة واحدة .</w:t>
      </w:r>
    </w:p>
    <w:p>
      <w:pPr>
        <w:pStyle w:val="BookText"/>
      </w:pPr>
      <w:r>
        <w:rPr>
          <w:rFonts w:ascii="IRNazanin" w:hAnsi="IRNazanin" w:eastAsia="IRNazanin" w:cs="IRNazanin"/>
          <w:lang w:bidi="fa-IR"/>
          <w:color w:val="111111"/>
          <w:sz w:val="28"/>
          <w:szCs w:val="28"/>
          <w:rtl/>
        </w:rPr>
        <w:t xml:space="preserve">إذن ، فهی قضیَّة واحدة ، لکنها مرتبطة بجهتین ، فهی مرتبطة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بعیسی‌ علیه السّلام من جهة ، ومرتبطة بمریم علیها السّلام من جهة اخری‌ ، ولذا، فإنَّ‌ کلمة " آیة " جاءت بصیغة المفرد .</w:t>
      </w:r>
    </w:p>
    <w:p>
      <w:pPr>
        <w:pStyle w:val="BookText"/>
      </w:pPr>
      <w:r>
        <w:rPr>
          <w:rFonts w:ascii="IRNazanin" w:hAnsi="IRNazanin" w:eastAsia="IRNazanin" w:cs="IRNazanin"/>
          <w:lang w:bidi="fa-IR"/>
          <w:color w:val="111111"/>
          <w:sz w:val="28"/>
          <w:szCs w:val="28"/>
          <w:rtl/>
        </w:rPr>
        <w:t xml:space="preserve">وهکذا الحال فی مقامنا وإستعمال کلمة آیة بصیغة المفرد فی خصوص الأئمّة علیهم السّلام . فصحیح أنَّ‌ الأئمّة علیهم السّلام هم اثنا عشر عدداً ، ولکنّهم واحدٌ فی منهجهم ، قولهم ، فعلهم ، دعوتهم وهدایتهم للاُمَّة ، ولذا، فإنَّ‌ علینا الإعتقاد بهم جمیعاً دون إنقاصٍ‌ أو إضافة ، وکأنَّهم إمامٍ‌ واحد ، لماذا ؟</w:t>
      </w:r>
    </w:p>
    <w:p>
      <w:pPr>
        <w:pStyle w:val="BookText"/>
      </w:pPr>
      <w:r>
        <w:rPr>
          <w:rFonts w:ascii="IRNazanin" w:hAnsi="IRNazanin" w:eastAsia="IRNazanin" w:cs="IRNazanin"/>
          <w:lang w:bidi="fa-IR"/>
          <w:color w:val="111111"/>
          <w:sz w:val="28"/>
          <w:szCs w:val="28"/>
          <w:rtl/>
        </w:rPr>
        <w:t xml:space="preserve">لأنَّ‌ المقصد هو إمامتهم وکونهم قادةً‌ لنا ، وهم متّحدون من هذا الحیث .</w:t>
      </w:r>
    </w:p>
    <w:p>
      <w:pPr>
        <w:pStyle w:val="BookText"/>
      </w:pPr>
      <w:r>
        <w:rPr>
          <w:rFonts w:ascii="IRNazanin" w:hAnsi="IRNazanin" w:eastAsia="IRNazanin" w:cs="IRNazanin"/>
          <w:lang w:bidi="fa-IR"/>
          <w:color w:val="111111"/>
          <w:sz w:val="28"/>
          <w:szCs w:val="28"/>
          <w:rtl/>
        </w:rPr>
        <w:t xml:space="preserve">ولذا ، فإنَّنا فی زمان الإمام الثانی عشر علیه السلام ، یجب علینا أن نعتقد بأحد عشر إماماً سبقوه ، ومن کان فی زمن الإمام السادس -مثلاً -علیه أن یعتقد به وبالأئمّة الخمسة الذین سبقوه وبالأئمّة الستّة الذین سیلحقوه .</w:t>
      </w:r>
    </w:p>
    <w:p>
      <w:pPr>
        <w:pStyle w:val="BookText"/>
      </w:pPr>
      <w:r>
        <w:rPr>
          <w:rFonts w:ascii="IRNazanin" w:hAnsi="IRNazanin" w:eastAsia="IRNazanin" w:cs="IRNazanin"/>
          <w:lang w:bidi="fa-IR"/>
          <w:color w:val="111111"/>
          <w:sz w:val="28"/>
          <w:szCs w:val="28"/>
          <w:rtl/>
        </w:rPr>
        <w:t xml:space="preserve">وکلُّ‌ ذلک ، لأنَّ‌ إمامتهم إمامةٌ‌ واحدة ، وطریقهم واحد ، ودعوتهم واحدة ، ولذا، فإنَّ‌ بعض الأحکام قد بلَّغها الإمام السّابق وأوکل بیانها تقییداً أو تخصیصاً أو غیر ذلک إلی‌ الإمام اللاّحق ، کما أنَّ‌ بعض الأحکام سیبیّنها الإمام الثانی عشر ، ولی العصر والزمان عجّل اللّه تعالی‌ فرجه الشریف . والحال ، إنَّ‌ الدِّین واحد والشریعة واحدة . وکما أسلفنا من قبل بأنَّ‌ الحکم الّذی نسمعه من أحد الأئمّة یمکننا نسبته إلی‌ الإمام الآخر ، لأنَّ‌ الإمامة ، العصمة ، المحبَّة ووجوب الإطاعة المطلقة ، واحدة فی کلِّ‌ هؤلاء الأئمّة علیهم السّلام .</w:t>
      </w:r>
    </w:p>
    <w:p>
      <w:pPr>
        <w:pStyle w:val="BookText"/>
      </w:pPr>
      <w:r>
        <w:rPr>
          <w:rFonts w:ascii="IRNazanin" w:hAnsi="IRNazanin" w:eastAsia="IRNazanin" w:cs="IRNazanin"/>
          <w:lang w:bidi="fa-IR"/>
          <w:color w:val="111111"/>
          <w:sz w:val="28"/>
          <w:szCs w:val="28"/>
          <w:rtl/>
        </w:rPr>
        <w:t xml:space="preserve">وعلی‌ الجملة ، فإنَّ‌ کونهم علامةً‌ وآیة للّه سبحانه وتعالی‌ یعنی أنَّ‌ کلَّ‌ هؤلاء الأئمَّة الأطهار علیهم السّلام ، هم العلامة المنصوبة للوصول إلی‌ معرفة الباری تعالی‌ ، وإلی‌ العبودیّة له عزَّوجل ، وهو طریق واحد لا غیر ، لأنَّ‌ الصّراط المستقیم لا یتعدَّد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ونقرأ فی القرآن الکریم :</w:t>
      </w:r>
    </w:p>
    <w:p>
      <w:pPr>
        <w:pStyle w:val="BookText"/>
      </w:pPr>
      <w:r>
        <w:rPr>
          <w:rFonts w:ascii="Amiri" w:hAnsi="Amiri" w:eastAsia="Amiri" w:cs="Amiri"/>
          <w:lang w:bidi="ar-SA"/>
          <w:color w:val="111111"/>
          <w:sz w:val="28"/>
          <w:szCs w:val="28"/>
          <w:rtl/>
        </w:rPr>
        <w:t xml:space="preserve">« وَ عَلاماتٍ‌ وَ بِالنَّجْمِ‌ هُمْ‌ یَهْتَدُونَ‌»1</w:t>
      </w:r>
    </w:p>
    <w:p>
      <w:pPr>
        <w:pStyle w:val="BookText"/>
      </w:pPr>
      <w:r>
        <w:rPr>
          <w:rFonts w:ascii="IRNazanin" w:hAnsi="IRNazanin" w:eastAsia="IRNazanin" w:cs="IRNazanin"/>
          <w:lang w:bidi="fa-IR"/>
          <w:color w:val="111111"/>
          <w:sz w:val="28"/>
          <w:szCs w:val="28"/>
          <w:rtl/>
        </w:rPr>
        <w:t xml:space="preserve">وقد روی عن الإمام الصادق والإمام الرضا علیهما السّلام فی ذیل هذه الآیة ، أن :</w:t>
      </w:r>
    </w:p>
    <w:p>
      <w:pPr>
        <w:pStyle w:val="BookText"/>
      </w:pPr>
      <w:r>
        <w:rPr>
          <w:rFonts w:ascii="IRNazanin" w:hAnsi="IRNazanin" w:eastAsia="IRNazanin" w:cs="IRNazanin"/>
          <w:lang w:bidi="fa-IR"/>
          <w:color w:val="111111"/>
          <w:sz w:val="28"/>
          <w:szCs w:val="28"/>
          <w:rtl/>
        </w:rPr>
        <w:t xml:space="preserve">« النجم رسول اللّه صلّی‌ اللّهُ‌ علیه وآله، والعلامات الأوصیاء، بهم یهتدون » </w:t>
      </w:r>
      <w:r>
        <w:rPr>
          <w:rStyle w:val="FootnoteReference"/>
        </w:rPr>
        <w:footnoteReference w:id="42"/>
      </w:r>
    </w:p>
    <w:p>
      <w:pPr>
        <w:pStyle w:val="BookText"/>
      </w:pPr>
      <w:r>
        <w:rPr>
          <w:rFonts w:ascii="Amiri" w:hAnsi="Amiri" w:eastAsia="Amiri" w:cs="Amiri"/>
          <w:lang w:bidi="ar-SA"/>
          <w:color w:val="111111"/>
          <w:sz w:val="28"/>
          <w:szCs w:val="28"/>
          <w:rtl/>
        </w:rPr>
        <w:t xml:space="preserve">نعم ، إنَّ‌ الأئمّة علیهم السّلام هم الهُداة ، وهم وإنْ‌ تعدّدوا ولکنَّ‌ هدایتهم واحدة .</w:t>
      </w:r>
    </w:p>
    <w:p>
      <w:pPr>
        <w:pStyle w:val="BookText"/>
      </w:pPr>
      <w:r>
        <w:rPr>
          <w:rFonts w:ascii="IRNazanin" w:hAnsi="IRNazanin" w:eastAsia="IRNazanin" w:cs="IRNazanin"/>
          <w:lang w:bidi="fa-IR"/>
          <w:color w:val="111111"/>
          <w:sz w:val="28"/>
          <w:szCs w:val="28"/>
          <w:rtl/>
        </w:rPr>
        <w:t xml:space="preserve">وکما أنّ‌ السّفینة تهتدی إلی‌ طریقها لیلاً بواسطة النجوم ، وتطوی مسیرها الصحیح فتصل إلی‌ مقصدها ، والسّائح فی الصحاری والفیافی یهتدی إلی‌ الطریق من خلال النجوم، کذلک حال الأئمة بالنسبة إلی هذه الاُمّة .</w:t>
      </w:r>
    </w:p>
    <w:p>
      <w:pPr>
        <w:pStyle w:val="BookText"/>
      </w:pPr>
      <w:r>
        <w:rPr>
          <w:rFonts w:ascii="IRNazanin" w:hAnsi="IRNazanin" w:eastAsia="IRNazanin" w:cs="IRNazanin"/>
          <w:lang w:bidi="fa-IR"/>
          <w:color w:val="111111"/>
          <w:sz w:val="28"/>
          <w:szCs w:val="28"/>
          <w:rtl/>
        </w:rPr>
        <w:t xml:space="preserve">والجدیر بالذکر هو أنَّ‌ النَّبی صلّی‌ اللّهُ‌ علیه وآله قد شبّه الأئمة المعصومین من أهل البت بالسفینة وشبّههم کذلک بالنجوم ، فقد ورد عنه أنَّه قال :</w:t>
      </w:r>
    </w:p>
    <w:p>
      <w:pPr>
        <w:pStyle w:val="BookText"/>
      </w:pPr>
      <w:r>
        <w:rPr>
          <w:rFonts w:ascii="IRNazanin" w:hAnsi="IRNazanin" w:eastAsia="IRNazanin" w:cs="IRNazanin"/>
          <w:lang w:bidi="fa-IR"/>
          <w:color w:val="111111"/>
          <w:sz w:val="28"/>
          <w:szCs w:val="28"/>
          <w:rtl/>
        </w:rPr>
        <w:t xml:space="preserve">« إنّما مثل أهل بیتی فیکم کمثل سفینة نوح من رکبها نجا »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وورد عنه قوله :</w:t>
      </w:r>
    </w:p>
    <w:p>
      <w:pPr>
        <w:pStyle w:val="BookText"/>
      </w:pPr>
      <w:r>
        <w:rPr>
          <w:rFonts w:ascii="IRNazanin" w:hAnsi="IRNazanin" w:eastAsia="IRNazanin" w:cs="IRNazanin"/>
          <w:lang w:bidi="fa-IR"/>
          <w:color w:val="111111"/>
          <w:sz w:val="28"/>
          <w:szCs w:val="28"/>
          <w:rtl/>
        </w:rPr>
        <w:t xml:space="preserve">« ...فإنّما مثل أصحابی فیکم کمثل النجوم ، بأیِّها اخذ إهتُدی وبأیِّ‌ أقاویل أصحابی أخذتم إهتدیتم ...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یا رسول اللّه ! ومن أصحابُک ؟</w:t>
      </w:r>
    </w:p>
    <w:p>
      <w:pPr>
        <w:pStyle w:val="BookText"/>
      </w:pPr>
      <w:r>
        <w:rPr>
          <w:rFonts w:ascii="IRNazanin" w:hAnsi="IRNazanin" w:eastAsia="IRNazanin" w:cs="IRNazanin"/>
          <w:lang w:bidi="fa-IR"/>
          <w:color w:val="111111"/>
          <w:sz w:val="28"/>
          <w:szCs w:val="28"/>
          <w:rtl/>
        </w:rPr>
        <w:t xml:space="preserve">قال : أهلُ‌ بیتی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بصائر الدرجات : 31 ؛ معانی الأخبار : 156 ؛ الإحتجاج : 105/2 ؛ بحار الأنوار : 220/2 ، الحدیث 1 .</w:t>
      </w:r>
    </w:p>
    <w:p>
      <w:pPr>
        <w:pStyle w:val="BookText"/>
      </w:pPr>
      <w:r>
        <w:rPr>
          <w:rFonts w:ascii="IRNazanin" w:hAnsi="IRNazanin" w:eastAsia="IRNazanin" w:cs="IRNazanin"/>
          <w:lang w:bidi="fa-IR"/>
          <w:color w:val="111111"/>
          <w:sz w:val="28"/>
          <w:szCs w:val="28"/>
          <w:rtl/>
        </w:rPr>
        <w:t xml:space="preserve">وهذا الحدیث رواه أهل السنَّة أیضاً ولکنْ‌ بحذف عبارة : « قیل یا رسول اللّه من أصحابک ؟ قال : أهلُ‌ بیتی » ؛ ولکنَّ‌ جمعاً کثیراً من کبار علمائهم کذّبوا هذا اللّفظ المبتور .</w:t>
      </w:r>
      <w:r>
        <w:rPr>
          <w:rStyle w:val="FootnoteReference"/>
        </w:rPr>
        <w:footnoteReference w:id="45"/>
      </w:r>
      <w:r>
        <w:rPr>
          <w:rFonts w:ascii="IRNazanin" w:hAnsi="IRNazanin" w:eastAsia="IRNazanin" w:cs="IRNazanin"/>
          <w:lang w:bidi="fa-IR"/>
          <w:color w:val="111111"/>
          <w:sz w:val="28"/>
          <w:szCs w:val="28"/>
          <w:rtl/>
        </w:rPr>
        <w:t xml:space="preserve">وللأسف فإنَّ‌ أحد علماء الشیعة قد نقل هذا الحدیث المبتور فی کتابه ، ونسبه إلی‌ رسول اللّه صلّی‌ اللّهُ‌ علیه وآله !!</w:t>
      </w:r>
    </w:p>
    <w:p>
      <w:pPr>
        <w:pStyle w:val="BookText"/>
      </w:pPr>
      <w:r>
        <w:rPr>
          <w:rFonts w:ascii="IRNazanin" w:hAnsi="IRNazanin" w:eastAsia="IRNazanin" w:cs="IRNazanin"/>
          <w:lang w:bidi="fa-IR"/>
          <w:color w:val="111111"/>
          <w:sz w:val="28"/>
          <w:szCs w:val="28"/>
          <w:rtl/>
        </w:rPr>
        <w:t xml:space="preserve">وقد نقل الفخر الرازی عن بعض المذکِّرین</w:t>
      </w:r>
      <w:r>
        <w:rPr>
          <w:rStyle w:val="FootnoteReference"/>
        </w:rPr>
        <w:footnoteReference w:id="46"/>
      </w:r>
      <w:r>
        <w:rPr>
          <w:rFonts w:ascii="IRNazanin" w:hAnsi="IRNazanin" w:eastAsia="IRNazanin" w:cs="IRNazanin"/>
          <w:lang w:bidi="fa-IR"/>
          <w:color w:val="111111"/>
          <w:sz w:val="28"/>
          <w:szCs w:val="28"/>
          <w:rtl/>
        </w:rPr>
        <w:t xml:space="preserve">أنه أراد أن یجمع بین حدیث " السفینة " الوارد فی أهل البیت، وحدیث " النجوم " الذی یروونه فی الصّحابة ، فقال :</w:t>
      </w:r>
    </w:p>
    <w:p>
      <w:pPr>
        <w:pStyle w:val="BookText"/>
      </w:pPr>
      <w:r>
        <w:rPr>
          <w:rFonts w:ascii="IRNazanin" w:hAnsi="IRNazanin" w:eastAsia="IRNazanin" w:cs="IRNazanin"/>
          <w:lang w:bidi="fa-IR"/>
          <w:color w:val="111111"/>
          <w:sz w:val="28"/>
          <w:szCs w:val="28"/>
          <w:rtl/>
        </w:rPr>
        <w:t xml:space="preserve">کما إنَّ‌ المسافر فی البحر یحتاج إلی‌ السفینة لیرکبها وإلی‌ النجوم لیهتدی بها إلی‌ مقصده ، فکذلک المسلمون یحتاجون إلی‌ أهل البیت وإلی‌ الصحابة معاً ، وینبغی إحترام الجمیع وإطاعتهم .</w:t>
      </w:r>
      <w:r>
        <w:rPr>
          <w:rStyle w:val="FootnoteReference"/>
        </w:rPr>
        <w:footnoteReference w:id="47"/>
      </w:r>
      <w:r>
        <w:rPr>
          <w:rFonts w:ascii="IRNazanin" w:hAnsi="IRNazanin" w:eastAsia="IRNazanin" w:cs="IRNazanin"/>
          <w:lang w:bidi="fa-IR"/>
          <w:color w:val="111111"/>
          <w:sz w:val="28"/>
          <w:szCs w:val="28"/>
          <w:rtl/>
        </w:rPr>
        <w:t xml:space="preserve">ولکنَّ‌ هذا الکلام باطلٌ‌ ، وذلک لعدم صحّة " حدیث أصحابی کالنجوم " بدون الذیل المذکور ، ولوضوح عدم عدالة جمیع صحابة رسول اللّه صلّی‌ اللّهُ‌ علیه وآله . بل إنَّ‌ الصحیح هو أنَّ‌ أهل البیت علیهم السّلام هم السفینة ، وهم النجوم التی یُهتدی‌ بها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11708_135678"/>
    <w:bookmarkEnd w:id="25"/>
    <w:p>
      <w:pPr>
        <w:pStyle w:val="Heading4"/>
      </w:pPr>
      <w:bookmarkStart w:id="207" w:name="_Toc34"/>
      <w:r>
        <w:t>لماذا الآیة المخزونة ؟</w:t>
      </w:r>
      <w:bookmarkEnd w:id="207"/>
    </w:p>
    <w:p>
      <w:pPr>
        <w:pStyle w:val="BookText"/>
      </w:pPr>
      <w:r>
        <w:rPr>
          <w:rFonts w:ascii="IRNazanin" w:hAnsi="IRNazanin" w:eastAsia="IRNazanin" w:cs="IRNazanin"/>
          <w:lang w:bidi="fa-IR"/>
          <w:color w:val="111111"/>
          <w:sz w:val="28"/>
          <w:szCs w:val="28"/>
          <w:rtl/>
        </w:rPr>
        <w:t xml:space="preserve">ثمّ‌ إنَّ‌ الأئمَّة علیهم السّلام هم " الآیة المخزونة " ، فکیف یکونون علامات ، وفی نفس الوقت هی مخزونة ، مع إنَّ‌ العلامة لابدَّ أن تکون ظاهرة ، لکی یصل الناس من خلالها إلی‌ ملازمها الخفیّ‌ الّذی لا یمکن إدراکه بسهولة ؟</w:t>
      </w:r>
    </w:p>
    <w:p>
      <w:pPr>
        <w:pStyle w:val="BookText"/>
      </w:pPr>
      <w:r>
        <w:rPr>
          <w:rFonts w:ascii="IRNazanin" w:hAnsi="IRNazanin" w:eastAsia="IRNazanin" w:cs="IRNazanin"/>
          <w:lang w:bidi="fa-IR"/>
          <w:color w:val="111111"/>
          <w:sz w:val="28"/>
          <w:szCs w:val="28"/>
          <w:rtl/>
        </w:rPr>
        <w:t xml:space="preserve">لقد أشار القرآن الکریم إلی‌ هذا الأمر فی قوله تعالی‌ :</w:t>
      </w:r>
    </w:p>
    <w:p>
      <w:pPr>
        <w:pStyle w:val="BookText"/>
      </w:pPr>
      <w:r>
        <w:rPr>
          <w:rFonts w:ascii="Amiri" w:hAnsi="Amiri" w:eastAsia="Amiri" w:cs="Amiri"/>
          <w:lang w:bidi="ar-SA"/>
          <w:color w:val="111111"/>
          <w:sz w:val="28"/>
          <w:szCs w:val="28"/>
          <w:rtl/>
        </w:rPr>
        <w:t xml:space="preserve">« وَ إِنْ‌ مِنْ‌ شَیْ‌ءٍ‌ إِلاّ عِنْدَنا خَزائِنُهُ‌»1</w:t>
      </w:r>
    </w:p>
    <w:p>
      <w:pPr>
        <w:pStyle w:val="BookText"/>
      </w:pPr>
      <w:r>
        <w:rPr>
          <w:rFonts w:ascii="IRNazanin" w:hAnsi="IRNazanin" w:eastAsia="IRNazanin" w:cs="IRNazanin"/>
          <w:lang w:bidi="fa-IR"/>
          <w:color w:val="111111"/>
          <w:sz w:val="28"/>
          <w:szCs w:val="28"/>
          <w:rtl/>
        </w:rPr>
        <w:t xml:space="preserve">أفَهل یمکننا درک حدود الأشیاء المخزونة عند اللّه سبحانه وتعالی‌ ؟</w:t>
      </w:r>
    </w:p>
    <w:p>
      <w:pPr>
        <w:pStyle w:val="BookText"/>
      </w:pPr>
      <w:r>
        <w:rPr>
          <w:rFonts w:ascii="IRNazanin" w:hAnsi="IRNazanin" w:eastAsia="IRNazanin" w:cs="IRNazanin"/>
          <w:lang w:bidi="fa-IR"/>
          <w:color w:val="111111"/>
          <w:sz w:val="28"/>
          <w:szCs w:val="28"/>
          <w:rtl/>
        </w:rPr>
        <w:t xml:space="preserve">فقد عبَّرت هذه الآیة المبارکة عمّا عند اللّه تعالی‌ بالخزائن ، ولکنَّ‌ الأشیاء التی اعطیت للناس ، إنَّما هی " بقدر معلوم " حیث یقول بعد ذلک :</w:t>
      </w:r>
    </w:p>
    <w:p>
      <w:pPr>
        <w:pStyle w:val="BookText"/>
      </w:pPr>
      <w:r>
        <w:rPr>
          <w:rFonts w:ascii="Amiri" w:hAnsi="Amiri" w:eastAsia="Amiri" w:cs="Amiri"/>
          <w:lang w:bidi="ar-SA"/>
          <w:color w:val="111111"/>
          <w:sz w:val="28"/>
          <w:szCs w:val="28"/>
          <w:rtl/>
        </w:rPr>
        <w:t xml:space="preserve">« وَ ما نُنَزِّلُهُ‌ إِلاّ بِقَدَرٍ مَعْلُومٍ‌»</w:t>
      </w:r>
    </w:p>
    <w:p>
      <w:pPr>
        <w:pStyle w:val="BookText"/>
      </w:pPr>
      <w:r>
        <w:rPr>
          <w:rFonts w:ascii="IRNazanin" w:hAnsi="IRNazanin" w:eastAsia="IRNazanin" w:cs="IRNazanin"/>
          <w:lang w:bidi="fa-IR"/>
          <w:color w:val="111111"/>
          <w:sz w:val="28"/>
          <w:szCs w:val="28"/>
          <w:rtl/>
        </w:rPr>
        <w:t xml:space="preserve">فهذا المقدار المفاض من تلک الخزائن ، هو بحساب وقیاس ولحکمة .</w:t>
      </w:r>
    </w:p>
    <w:p>
      <w:pPr>
        <w:pStyle w:val="BookText"/>
      </w:pPr>
      <w:r>
        <w:rPr>
          <w:rFonts w:ascii="Amiri" w:hAnsi="Amiri" w:eastAsia="Amiri" w:cs="Amiri"/>
          <w:lang w:bidi="ar-SA"/>
          <w:color w:val="111111"/>
          <w:sz w:val="28"/>
          <w:szCs w:val="28"/>
          <w:rtl/>
        </w:rPr>
        <w:t xml:space="preserve">فالأئمَّة علیهم السّلام ، آیة وعلامة ، ولکنَّهم فی نفس الوقت لم یعرفوا حقَّ‌ معرفتهم ، أی إنَّ‌ واقع الأبعاد الوجودیَّة لهم لم ولا یتوصَّل إلیه أحد .</w:t>
      </w:r>
    </w:p>
    <w:p>
      <w:pPr>
        <w:pStyle w:val="BookText"/>
      </w:pPr>
      <w:r>
        <w:rPr>
          <w:rFonts w:ascii="IRNazanin" w:hAnsi="IRNazanin" w:eastAsia="IRNazanin" w:cs="IRNazanin"/>
          <w:lang w:bidi="fa-IR"/>
          <w:color w:val="111111"/>
          <w:sz w:val="28"/>
          <w:szCs w:val="28"/>
          <w:rtl/>
        </w:rPr>
        <w:t xml:space="preserve">وحینئذٍ ، فإنَّ‌ کلَّ‌ إنسان یعرف من هذه " الآیة المخزونة " ویهتدی بهداها بمقدار ما هو أهلٌ‌ لذلک .</w:t>
      </w:r>
    </w:p>
    <w:p>
      <w:pPr>
        <w:pStyle w:val="BookText"/>
      </w:pPr>
      <w:r>
        <w:rPr>
          <w:rFonts w:ascii="IRNazanin" w:hAnsi="IRNazanin" w:eastAsia="IRNazanin" w:cs="IRNazanin"/>
          <w:lang w:bidi="fa-IR"/>
          <w:color w:val="111111"/>
          <w:sz w:val="28"/>
          <w:szCs w:val="28"/>
          <w:rtl/>
        </w:rPr>
        <w:t xml:space="preserve">ولذا ، فإنَّ‌ مراتب الناس فی معرفة اللّه و رسوله و الأئمَّة مختلفة ومتفاوتة ، فالجمیع عرف الأئمّة علیهم السّلام ، ولکنَّ‌ کلَّ‌ واحدٍ منهم قد عرفهم بقدر وسعه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جاء خطاب رسول اللّه صلّی‌ اللّهُ‌ علیه وآله لأمیر المؤمنین علیّ‌ علیه السّلام :</w:t>
      </w:r>
    </w:p>
    <w:p>
      <w:pPr>
        <w:pStyle w:val="BookText"/>
      </w:pPr>
      <w:r>
        <w:rPr>
          <w:rFonts w:ascii="Amiri" w:hAnsi="Amiri" w:eastAsia="Amiri" w:cs="Amiri"/>
          <w:lang w:bidi="ar-SA"/>
          <w:color w:val="111111"/>
          <w:sz w:val="28"/>
          <w:szCs w:val="28"/>
          <w:rtl/>
        </w:rPr>
        <w:t xml:space="preserve">« یا علیّ‌ ما عرف اللّه إلاّ أنا وأنت ، وما عرفنی إلاّ اللّه وأنت ، وما عرفک إلاّ اللّه وأنا »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مختصر بصائر الدرجات : 125 ؛ تأویل الآیات : 139/1 ، الحدیث 18 ؛ مدینة المعاجز : 439/2 ، الحدیث 663 .</w:t>
      </w:r>
    </w:p>
    <w:p>
      <w:pPr>
        <w:pStyle w:val="BookText"/>
      </w:pPr>
      <w:r>
        <w:rPr>
          <w:rFonts w:ascii="Amiri" w:hAnsi="Amiri" w:eastAsia="Amiri" w:cs="Amiri"/>
          <w:lang w:bidi="ar-SA"/>
          <w:color w:val="111111"/>
          <w:sz w:val="28"/>
          <w:szCs w:val="28"/>
          <w:rtl/>
        </w:rPr>
        <w:t xml:space="preserve">فهنا نفیٌ‌ وإستثناءٌ‌ .إنَّ‌ هذا النوع من المعرفة مختصٌّ‌ باللّه المتعال ، النبیّ‌ الأکرم والأئمَّة علیهم السّلام .</w:t>
      </w:r>
    </w:p>
    <w:p>
      <w:pPr>
        <w:pStyle w:val="BookText"/>
      </w:pPr>
      <w:r>
        <w:rPr>
          <w:rFonts w:ascii="IRNazanin" w:hAnsi="IRNazanin" w:eastAsia="IRNazanin" w:cs="IRNazanin"/>
          <w:lang w:bidi="fa-IR"/>
          <w:color w:val="111111"/>
          <w:sz w:val="28"/>
          <w:szCs w:val="28"/>
          <w:rtl/>
        </w:rPr>
        <w:t xml:space="preserve">ومن جهة اخری‌ ، فإنَّ‌ الطاعة والتعبُّد ، فرعُ‌ المعرفة ، فالآیة تستتبع المعرفة ، والمعرفة تستتبع الطاعة والعبادة ، فالعبادة والعبودیَّة للّه تعالی‌ والتعبُّد بالأئمّة علیهم السّلام ، فرعُ‌ المعرفة .</w:t>
      </w:r>
    </w:p>
    <w:p>
      <w:pPr>
        <w:pStyle w:val="BookText"/>
      </w:pPr>
      <w:r>
        <w:rPr>
          <w:rFonts w:ascii="IRNazanin" w:hAnsi="IRNazanin" w:eastAsia="IRNazanin" w:cs="IRNazanin"/>
          <w:lang w:bidi="fa-IR"/>
          <w:color w:val="111111"/>
          <w:sz w:val="28"/>
          <w:szCs w:val="28"/>
          <w:rtl/>
        </w:rPr>
        <w:t xml:space="preserve">إنه یجب علینا أن نعرف الأئمَّة علیهم السّلام فیعرِّفونا اللّه تعالی‌ ، کما هو الحال فی معرفة کلّ‌ ما جعل علامةً‌ ، فإنَّه إذا عرفنا العلّامة جیّداً فإنَّنا سنعرف ذا العلامة جیّداً . هذا ، وکلما إزدادت المعرفة ، إزدادت الطاعة ، وکلّ‌ ما إزدادت الطاعة إزداد القرب ، وإنَّه ستترتب علی‌ ذلک آثارٌ وبرکات .</w:t>
      </w:r>
    </w:p>
    <w:p>
      <w:pPr>
        <w:pStyle w:val="BookText"/>
      </w:pPr>
      <w:r>
        <w:rPr>
          <w:rFonts w:ascii="IRNazanin" w:hAnsi="IRNazanin" w:eastAsia="IRNazanin" w:cs="IRNazanin"/>
          <w:lang w:bidi="fa-IR"/>
          <w:color w:val="111111"/>
          <w:sz w:val="28"/>
          <w:szCs w:val="28"/>
          <w:rtl/>
        </w:rPr>
        <w:t xml:space="preserve">فاتّضح أنَّ‌ حقیقة الأئمّة علیهم السّلام سرُّ مخزون ، وأنَّ‌ معرفتهم بالحدِّ الأعلی‌ غیر مقدورةٍ‌ لنا ، ولکن یجب علینا أن نحاول قدر إمکاننا ووسعنا ، وأن نسعی‌ لنحصل علی‌ ما یناسب وسعنا واستعدادنا من المعرفة .</w:t>
      </w:r>
    </w:p>
    <w:p>
      <w:pPr>
        <w:pStyle w:val="BookText"/>
      </w:pPr>
      <w:r>
        <w:rPr>
          <w:rFonts w:ascii="IRNazanin" w:hAnsi="IRNazanin" w:eastAsia="IRNazanin" w:cs="IRNazanin"/>
          <w:lang w:bidi="fa-IR"/>
          <w:color w:val="111111"/>
          <w:sz w:val="28"/>
          <w:szCs w:val="28"/>
          <w:rtl/>
        </w:rPr>
        <w:t xml:space="preserve">وإنّ‌ هذا هو معنی‌ الإمامة ، ولذا یقول الإمام الرضا علیه السّلام :</w:t>
      </w:r>
    </w:p>
    <w:p>
      <w:pPr>
        <w:pStyle w:val="BookText"/>
      </w:pPr>
      <w:r>
        <w:rPr>
          <w:rFonts w:ascii="Amiri" w:hAnsi="Amiri" w:eastAsia="Amiri" w:cs="Amiri"/>
          <w:lang w:bidi="ar-SA"/>
          <w:color w:val="111111"/>
          <w:sz w:val="28"/>
          <w:szCs w:val="28"/>
          <w:rtl/>
        </w:rPr>
        <w:t xml:space="preserve">« ...إنَّ‌ الإمامة أجلَّ‌ قدراً و أعظم شأناً وأعلی‌ مکاناً وأمنع جانباً وأبعد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11708_135680"/>
    <w:bookmarkEnd w:id="26"/>
    <w:p>
      <w:pPr>
        <w:pStyle w:val="BookText"/>
      </w:pPr>
      <w:r>
        <w:rPr>
          <w:rFonts w:ascii="IRNazanin" w:hAnsi="IRNazanin" w:eastAsia="IRNazanin" w:cs="IRNazanin"/>
          <w:lang w:bidi="fa-IR"/>
          <w:color w:val="111111"/>
          <w:sz w:val="28"/>
          <w:szCs w:val="28"/>
          <w:rtl/>
        </w:rPr>
        <w:t xml:space="preserve">غوراً من أن یبلغها الناس بعقولهم أو ینالوها بآرائهم أو یقیموا إماماً بإختیارهم... ؛ »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الکافی : 199/1 ، الحدیث 1 ؛ الأمالی ، الشیخ الصدوق ، 774 ، الحدیث 1 ؛ بحار الأنوار 121/2 ، الحدیث 4 .</w:t>
      </w:r>
    </w:p>
    <w:p>
      <w:pPr>
        <w:pStyle w:val="Heading3"/>
      </w:pPr>
      <w:bookmarkStart w:id="208" w:name="_Toc35"/>
      <w:r>
        <w:t>وَ الْأَمَانَةُ  الْمَحْفُوظَةُ</w:t>
      </w:r>
      <w:bookmarkEnd w:id="208"/>
    </w:p>
    <w:p>
      <w:pPr>
        <w:pStyle w:val="Heading4"/>
      </w:pPr>
      <w:bookmarkStart w:id="209" w:name="_Toc36"/>
      <w:r>
        <w:t>الأئمة هم الأمانة المحفوظة</w:t>
      </w:r>
      <w:bookmarkEnd w:id="209"/>
    </w:p>
    <w:p>
      <w:pPr>
        <w:pStyle w:val="BookText"/>
      </w:pPr>
      <w:r>
        <w:rPr>
          <w:rFonts w:ascii="IRNazanin" w:hAnsi="IRNazanin" w:eastAsia="IRNazanin" w:cs="IRNazanin"/>
          <w:lang w:bidi="fa-IR"/>
          <w:color w:val="111111"/>
          <w:sz w:val="28"/>
          <w:szCs w:val="28"/>
          <w:rtl/>
        </w:rPr>
        <w:t xml:space="preserve">فإنَّ‌ اللّه سبحانه وتعالی‌ قد جعل الأئمّة علیهم السّلام أمانة عندنا ، ولکنّها أمانة کبیرة جدّاً ، قال تعالی‌ :</w:t>
      </w:r>
    </w:p>
    <w:p>
      <w:pPr>
        <w:pStyle w:val="BookText"/>
      </w:pPr>
      <w:r>
        <w:rPr>
          <w:rFonts w:ascii="Amiri" w:hAnsi="Amiri" w:eastAsia="Amiri" w:cs="Amiri"/>
          <w:lang w:bidi="ar-SA"/>
          <w:color w:val="111111"/>
          <w:sz w:val="28"/>
          <w:szCs w:val="28"/>
          <w:rtl/>
        </w:rPr>
        <w:t xml:space="preserve">« إِنّا عَرَضْنَا الْأَمانَةَ‌ عَلَی السَّماواتِ‌ وَ الْأَرْضِ‌ وَ الْجِبالِ‌ فَأَبَیْنَ‌ أَنْ‌ یَحْمِلْنَها وَ أَشْفَقْنَ‌ مِنْها وَ حَمَلَهَا الْإِنْسانُ‌ »2</w:t>
      </w:r>
    </w:p>
    <w:p>
      <w:pPr>
        <w:pStyle w:val="BookText"/>
      </w:pPr>
      <w:r>
        <w:rPr>
          <w:rFonts w:ascii="IRNazanin" w:hAnsi="IRNazanin" w:eastAsia="IRNazanin" w:cs="IRNazanin"/>
          <w:lang w:bidi="fa-IR"/>
          <w:color w:val="111111"/>
          <w:sz w:val="28"/>
          <w:szCs w:val="28"/>
          <w:rtl/>
        </w:rPr>
        <w:t xml:space="preserve">وقد ورد عنهم علیهم السّلام فی ذیل هذه الآیة :</w:t>
      </w:r>
    </w:p>
    <w:p>
      <w:pPr>
        <w:pStyle w:val="BookText"/>
      </w:pPr>
      <w:r>
        <w:rPr>
          <w:rFonts w:ascii="IRNazanin" w:hAnsi="IRNazanin" w:eastAsia="IRNazanin" w:cs="IRNazanin"/>
          <w:lang w:bidi="fa-IR"/>
          <w:color w:val="111111"/>
          <w:sz w:val="28"/>
          <w:szCs w:val="28"/>
          <w:rtl/>
        </w:rPr>
        <w:t xml:space="preserve">« هی ولایة أمیر المؤمنین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واللّه سبحانه وتعالی‌ ، هو الّذی حفظ تلک الأمانة ، ألیس القرآن الکریم أمانةً‌ بید هذه الاُمَّة ؟ ومع ذلک یقول تعالی‌ فی آیة اخری‌ :</w:t>
      </w:r>
    </w:p>
    <w:p>
      <w:pPr>
        <w:pStyle w:val="BookText"/>
      </w:pPr>
      <w:r>
        <w:rPr>
          <w:rFonts w:ascii="Amiri" w:hAnsi="Amiri" w:eastAsia="Amiri" w:cs="Amiri"/>
          <w:lang w:bidi="ar-SA"/>
          <w:color w:val="111111"/>
          <w:sz w:val="28"/>
          <w:szCs w:val="28"/>
          <w:rtl/>
        </w:rPr>
        <w:t xml:space="preserve">« وَ إِنّا لَهُ‌ لَحافِظُونَ‌»4</w:t>
      </w:r>
    </w:p>
    <w:p>
      <w:pPr>
        <w:pStyle w:val="BookText"/>
      </w:pPr>
      <w:r>
        <w:rPr>
          <w:rFonts w:ascii="IRNazanin" w:hAnsi="IRNazanin" w:eastAsia="IRNazanin" w:cs="IRNazanin"/>
          <w:lang w:bidi="fa-IR"/>
          <w:color w:val="111111"/>
          <w:sz w:val="28"/>
          <w:szCs w:val="28"/>
          <w:rtl/>
        </w:rPr>
        <w:t xml:space="preserve">فاللّه تعالی‌ ، جعل الأئمّة علیهم السّلام بین الناس ، فهم یجلسون مع الناس ویقومون ، وإنَّ‌ الناس یتمکنون بسهولة من الحدیث معهم والإستفادة من علومهم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وهدیهم ، ولکنّ‌ السبب فی حرمان الاُمَّة من قیادة الأئمَّة وترکت وصیّة رسول اللّه صلّی اللّه علیه وآله بهم وهجر القرآن.</w:t>
      </w:r>
    </w:p>
    <w:p>
      <w:pPr>
        <w:pStyle w:val="BookText"/>
      </w:pPr>
      <w:r>
        <w:rPr>
          <w:rFonts w:ascii="IRNazanin" w:hAnsi="IRNazanin" w:eastAsia="IRNazanin" w:cs="IRNazanin"/>
          <w:lang w:bidi="fa-IR"/>
          <w:color w:val="111111"/>
          <w:sz w:val="28"/>
          <w:szCs w:val="28"/>
          <w:rtl/>
        </w:rPr>
        <w:t xml:space="preserve">وإذا کان الإمام الثانی عشر ولیُّ‌ العصر عجّل اللّه تعالی‌ فرجه الشریف غائباً ولیس من السهل الوصول إلیه من قبل الناس، لیستفیدوا منه کما کان بإمکان أصحاب الأئمّة فی زمانهم أنْ‌ یتشرّفوا بخدمة الأئمّة الکرام -فإنَّ‌ هذا بسبب تقصیر الناس أنفسهم .</w:t>
      </w:r>
    </w:p>
    <w:p>
      <w:pPr>
        <w:pStyle w:val="BookText"/>
      </w:pPr>
      <w:r>
        <w:rPr>
          <w:rFonts w:ascii="IRNazanin" w:hAnsi="IRNazanin" w:eastAsia="IRNazanin" w:cs="IRNazanin"/>
          <w:lang w:bidi="fa-IR"/>
          <w:color w:val="111111"/>
          <w:sz w:val="28"/>
          <w:szCs w:val="28"/>
          <w:rtl/>
        </w:rPr>
        <w:t xml:space="preserve">ولکنَّ‌ اللّه تعالی‌ قد تعهّد بحفظ الأئمّة علیهم السّلام ، ولیس المراد من حفظهم هو سلامة أجسامهم ودفع الخطر عنهم والإبقاء علی حیاتهم، فإنّ‌ هذا لم یکنّ‌ حتی بالنسبة إلی الأنبیاء، وإنَّما حفظهم بحفظ شخصیّاتهم الکریمة.</w:t>
      </w:r>
    </w:p>
    <w:p>
      <w:pPr>
        <w:pStyle w:val="BookText"/>
      </w:pPr>
      <w:r>
        <w:rPr>
          <w:rFonts w:ascii="IRNazanin" w:hAnsi="IRNazanin" w:eastAsia="IRNazanin" w:cs="IRNazanin"/>
          <w:lang w:bidi="fa-IR"/>
          <w:color w:val="111111"/>
          <w:sz w:val="28"/>
          <w:szCs w:val="28"/>
          <w:rtl/>
        </w:rPr>
        <w:t xml:space="preserve">إنَّ‌ شخصیَّة کلَّ‌ إنسان قائمةٌ‌ بمبانیه الإعتقادیّة وعلومه ، أعماله وأخلاقه ، فالإنسان یتجلّی‌ فی هذه الأبعاد الثلاثة ، ویُعرف من خلالها .</w:t>
      </w:r>
    </w:p>
    <w:p>
      <w:pPr>
        <w:pStyle w:val="BookText"/>
      </w:pPr>
      <w:r>
        <w:rPr>
          <w:rFonts w:ascii="Amiri" w:hAnsi="Amiri" w:eastAsia="Amiri" w:cs="Amiri"/>
          <w:lang w:bidi="ar-SA"/>
          <w:color w:val="111111"/>
          <w:sz w:val="28"/>
          <w:szCs w:val="28"/>
          <w:rtl/>
        </w:rPr>
        <w:t xml:space="preserve">فإذا إجتمعت هذه الأبعاد الثلاث فی الشخص ، کمُلت شخصیَّتُهُ‌ .</w:t>
      </w:r>
    </w:p>
    <w:p>
      <w:pPr>
        <w:pStyle w:val="BookText"/>
      </w:pPr>
      <w:r>
        <w:rPr>
          <w:rFonts w:ascii="IRNazanin" w:hAnsi="IRNazanin" w:eastAsia="IRNazanin" w:cs="IRNazanin"/>
          <w:lang w:bidi="fa-IR"/>
          <w:color w:val="111111"/>
          <w:sz w:val="28"/>
          <w:szCs w:val="28"/>
          <w:rtl/>
        </w:rPr>
        <w:t xml:space="preserve">وقد وجدت المرتبة الأعلی‌ من هذه الأبعاد الثلاث فی شخصیَّة الأئمّة الأطهار علیهم السّلام ، فهل قدر أحدٌ لحدِّ الآن علی‌ إیراد خدشة مهما کانت صغیرة علی‌ شخصیّة أئمتنا الکرام ، سواء فی مبانیهم الإعتقادیَّة ، أو فی أفعالهم وتروکهم ، أو فی صفاتهم وملکاتهم ؟</w:t>
      </w:r>
    </w:p>
    <w:p>
      <w:pPr>
        <w:pStyle w:val="BookText"/>
      </w:pPr>
      <w:r>
        <w:rPr>
          <w:rFonts w:ascii="IRNazanin" w:hAnsi="IRNazanin" w:eastAsia="IRNazanin" w:cs="IRNazanin"/>
          <w:lang w:bidi="fa-IR"/>
          <w:color w:val="111111"/>
          <w:sz w:val="28"/>
          <w:szCs w:val="28"/>
          <w:rtl/>
        </w:rPr>
        <w:t xml:space="preserve">کلّا ، فحتّی‌ أعداءُ‌ أهل البیت قد أقرّوا وأذعنوا بتوفر هذه الجهات الثلاث بأعلی‌ مستویاتها فی أئمّتنا علیهم السّلام ، فخضع لهم حتی اولئک الذین لم یتبعوهم وخالفوا منهجهم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 فشخصیَّة الأئمّة علیهم السّلام محفوظة ، حتّی‌ وإنْ‌ لم تکن شخوصهم محفوظة ، وإنَّهم إستشهدوا سلام اللّه علیهم .</w:t>
      </w:r>
    </w:p>
    <w:p>
      <w:pPr>
        <w:pStyle w:val="BookText"/>
      </w:pPr>
      <w:r>
        <w:rPr>
          <w:rFonts w:ascii="IRNazanin" w:hAnsi="IRNazanin" w:eastAsia="IRNazanin" w:cs="IRNazanin"/>
          <w:lang w:bidi="fa-IR"/>
          <w:color w:val="111111"/>
          <w:sz w:val="28"/>
          <w:szCs w:val="28"/>
          <w:rtl/>
        </w:rPr>
        <w:t xml:space="preserve">وعلیه ، فإنّنا دائماً متمکّنون من الوصول إلیهم والأخذ منهم والإقتداء بهم ، واللّه تعالی‌ حافظهم .</w:t>
      </w:r>
    </w:p>
    <w:p>
      <w:pPr>
        <w:pStyle w:val="BookText"/>
      </w:pPr>
      <w:r>
        <w:rPr>
          <w:rFonts w:ascii="IRNazanin" w:hAnsi="IRNazanin" w:eastAsia="IRNazanin" w:cs="IRNazanin"/>
          <w:lang w:bidi="fa-IR"/>
          <w:color w:val="111111"/>
          <w:sz w:val="28"/>
          <w:szCs w:val="28"/>
          <w:rtl/>
        </w:rPr>
        <w:t xml:space="preserve">وأمّا فی زمن الحضور، فإنّ‌ علی جمیع المسلمین المحافظة علی حیاة رسول اللّه والأئمة الطّاهرین، قال تعالی:</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»1</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 إِنَّ‌ اللّهَ‌ یَأْمُرُکُمْ‌ أَنْ‌ تُؤَدُّوا الْأَماناتِ‌ إِلی‌ أَهْلِها»2</w:t>
      </w:r>
    </w:p>
    <w:p>
      <w:pPr>
        <w:pStyle w:val="BookText"/>
      </w:pPr>
      <w:r>
        <w:rPr>
          <w:rFonts w:ascii="IRNazanin" w:hAnsi="IRNazanin" w:eastAsia="IRNazanin" w:cs="IRNazanin"/>
          <w:lang w:bidi="fa-IR"/>
          <w:color w:val="111111"/>
          <w:sz w:val="28"/>
          <w:szCs w:val="28"/>
          <w:rtl/>
        </w:rPr>
        <w:t xml:space="preserve">وحفظ حضرات الأئمّة الأطهار فی هذا الزمان ، یکون من خلال :</w:t>
      </w:r>
    </w:p>
    <w:p>
      <w:pPr>
        <w:pStyle w:val="BookText"/>
      </w:pPr>
      <w:r>
        <w:rPr>
          <w:rFonts w:ascii="IRNazanin" w:hAnsi="IRNazanin" w:eastAsia="IRNazanin" w:cs="IRNazanin"/>
          <w:lang w:bidi="fa-IR"/>
          <w:color w:val="111111"/>
          <w:sz w:val="28"/>
          <w:szCs w:val="28"/>
          <w:rtl/>
        </w:rPr>
        <w:t xml:space="preserve">1- حفظ " الولایة " ، فإنَّ‌ ولایة الأئمّة الأطهار علیهم السّلام ، أمانة بأیدینا ، وهی أغلی‌ ودیعة عندنا ، والتی بذل سلفنا النفیس من أموالهم وأرواحهم الطّاهرة فی سبیل المحافظة علیها وإیصالها إلینا .</w:t>
      </w:r>
    </w:p>
    <w:p>
      <w:pPr>
        <w:pStyle w:val="BookText"/>
      </w:pPr>
      <w:r>
        <w:rPr>
          <w:rFonts w:ascii="IRNazanin" w:hAnsi="IRNazanin" w:eastAsia="IRNazanin" w:cs="IRNazanin"/>
          <w:lang w:bidi="fa-IR"/>
          <w:color w:val="111111"/>
          <w:sz w:val="28"/>
          <w:szCs w:val="28"/>
          <w:rtl/>
        </w:rPr>
        <w:t xml:space="preserve">2- المحافظة علی‌ تعالیم الأئمّة ومعارفهم وآدابهم علیهم السّلام ، فی الأقوال ، الأفعال ، الصفات ، والمبانی الإعتقادیّة ، بالأخذ بها ونشرها بین الناس، ومن ثمَّ‌ جاء عن الصّادق علیه السّلام أنه قال :</w:t>
      </w:r>
    </w:p>
    <w:p>
      <w:pPr>
        <w:pStyle w:val="BookText"/>
      </w:pPr>
      <w:r>
        <w:rPr>
          <w:rFonts w:ascii="IRNazanin" w:hAnsi="IRNazanin" w:eastAsia="IRNazanin" w:cs="IRNazanin"/>
          <w:lang w:bidi="fa-IR"/>
          <w:color w:val="111111"/>
          <w:sz w:val="28"/>
          <w:szCs w:val="28"/>
          <w:rtl/>
        </w:rPr>
        <w:t xml:space="preserve">« کونوا لنا زیناً ولا تکونوا علینا شیناً » </w:t>
      </w:r>
      <w:r>
        <w:rPr>
          <w:rStyle w:val="FootnoteReference"/>
        </w:rPr>
        <w:footnoteReference w:id="51"/>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زید الشحّام قال ، قال الصادق علیه السّلام :</w:t>
      </w:r>
    </w:p>
    <w:p>
      <w:pPr>
        <w:pStyle w:val="BookText"/>
      </w:pPr>
      <w:r>
        <w:rPr>
          <w:rFonts w:ascii="IRNazanin" w:hAnsi="IRNazanin" w:eastAsia="IRNazanin" w:cs="IRNazanin"/>
          <w:lang w:bidi="fa-IR"/>
          <w:color w:val="111111"/>
          <w:sz w:val="28"/>
          <w:szCs w:val="28"/>
          <w:rtl/>
        </w:rPr>
        <w:t xml:space="preserve">« یا زید ! خالقوا الناس بأخلاقهم ، صلّوا فی مساجدهم ، وعودوا مرضاهم ، واشهدوا جنائزهم ، وإنْ‌ إستطعتهم أن تکونوا الأئمَّة والمؤذّنین فافعلوا ، فإنَّکم إذا فعلتم ذلک قالوا : هؤلاء الجعفریَّة ، رحم اللّه جعفراً ، ما کان أحسن ما یؤدّب أصحابه ، وإذا ترکتم ذلک قالوا : هؤلاء الجعفریَّة ، فعل اللّه بجعفر ، ما کان أسوأ ما یؤدّب أصحابه ؛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من لا یحضره الفقیه : 383/1 ، الحدیث 1128 ؛ وسائل الشیعة : 430/8 ، الحدیث 1 .</w:t>
      </w:r>
    </w:p>
    <w:p>
      <w:pPr>
        <w:pStyle w:val="BookText"/>
      </w:pPr>
      <w:r>
        <w:rPr>
          <w:rFonts w:ascii="Amiri" w:hAnsi="Amiri" w:eastAsia="Amiri" w:cs="Amiri"/>
          <w:lang w:bidi="ar-SA"/>
          <w:color w:val="111111"/>
          <w:sz w:val="28"/>
          <w:szCs w:val="28"/>
          <w:rtl/>
        </w:rPr>
        <w:t xml:space="preserve">نعم ، إنَّ‌ اللّه سبحانه وتعالی‌ قد تعهَّد بحفظ الأئمّة علیهم السّلام من جهة الشخصیَّة ، کما تعهد وضمن حفظ القرآن الکریم ، فکما إنَّ‌ أحداً لا یمکنه المسِّ‌ بالقرآن الکریم منطقیّاً ، فکذلک لا یمکن لأحد أن یمسَّ‌ شخصیَّة الأئمّة الأطهار علیهم السّلام بأیِّ‌ خدشة فی شخصیّاتهم .</w:t>
      </w:r>
    </w:p>
    <w:p>
      <w:pPr>
        <w:pStyle w:val="BookText"/>
      </w:pPr>
      <w:r>
        <w:rPr>
          <w:rFonts w:ascii="IRNazanin" w:hAnsi="IRNazanin" w:eastAsia="IRNazanin" w:cs="IRNazanin"/>
          <w:lang w:bidi="fa-IR"/>
          <w:color w:val="111111"/>
          <w:sz w:val="28"/>
          <w:szCs w:val="28"/>
          <w:rtl/>
        </w:rPr>
        <w:t xml:space="preserve">وأوَّل من حاول النیل من شخصیَّة الرسول الأعظم صلّی‌ اللّهُ‌ علیه وآله بعد رحیله وبصورةٍ‌ صریحة وعلنیّة، ثمّ‌ هو معاویة بن أبی سفیان حاول الطعن فی شخصیَّة الأئمة الأطهار الکرام . وأصدر أوامره بلعن أمیر المؤمنین علیه السلام علی‌ المنابر .</w:t>
      </w:r>
    </w:p>
    <w:p>
      <w:pPr>
        <w:pStyle w:val="BookText"/>
      </w:pPr>
      <w:r>
        <w:rPr>
          <w:rFonts w:ascii="IRNazanin" w:hAnsi="IRNazanin" w:eastAsia="IRNazanin" w:cs="IRNazanin"/>
          <w:lang w:bidi="fa-IR"/>
          <w:color w:val="111111"/>
          <w:sz w:val="28"/>
          <w:szCs w:val="28"/>
          <w:rtl/>
        </w:rPr>
        <w:t xml:space="preserve">ولکنَّ‌ کبار بنی امیَّة قد إعترفوا بأنَّهم مهما حاولوا فی أهل البیت لم یرجع علیهم إلاّ بالخیبة وبزیادة عزَّة أهل البیت وإعظامهم .</w:t>
      </w:r>
    </w:p>
    <w:p>
      <w:pPr>
        <w:pStyle w:val="BookText"/>
      </w:pPr>
      <w:r>
        <w:rPr>
          <w:rFonts w:ascii="IRNazanin" w:hAnsi="IRNazanin" w:eastAsia="IRNazanin" w:cs="IRNazanin"/>
          <w:lang w:bidi="fa-IR"/>
          <w:color w:val="111111"/>
          <w:sz w:val="28"/>
          <w:szCs w:val="28"/>
          <w:rtl/>
        </w:rPr>
        <w:t xml:space="preserve">ولذا ، فإنَّ‌ معاویة قرَّر والقضاء علیهم جسدیّاً ، تصفیتهم فتواطأ مع الخوارج فقتل أمیر المؤمنین علیه السّلام .</w:t>
      </w:r>
    </w:p>
    <w:p>
      <w:pPr>
        <w:pStyle w:val="BookText"/>
      </w:pPr>
      <w:r>
        <w:rPr>
          <w:rFonts w:ascii="IRNazanin" w:hAnsi="IRNazanin" w:eastAsia="IRNazanin" w:cs="IRNazanin"/>
          <w:lang w:bidi="fa-IR"/>
          <w:color w:val="111111"/>
          <w:sz w:val="28"/>
          <w:szCs w:val="28"/>
          <w:rtl/>
        </w:rPr>
        <w:t xml:space="preserve">وهکذا خطَّط لقتل الإمام الحسن المجتبی‌ علیه السّلام والإمام الحسین سید الشهداء علیه السّلام ، کلٌّ‌ علی‌ حِدة ، بالتواطیء بین الاُمویین والخوارج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7" w:name="pg11708_135684"/>
    <w:bookmarkEnd w:id="27"/>
    <w:p>
      <w:pPr>
        <w:pStyle w:val="BookText"/>
      </w:pPr>
      <w:r>
        <w:rPr>
          <w:rFonts w:ascii="IRNazanin" w:hAnsi="IRNazanin" w:eastAsia="IRNazanin" w:cs="IRNazanin"/>
          <w:lang w:bidi="fa-IR"/>
          <w:color w:val="111111"/>
          <w:sz w:val="28"/>
          <w:szCs w:val="28"/>
          <w:rtl/>
        </w:rPr>
        <w:t xml:space="preserve">ولا یخفی‌ ، إنَّ‌ أمیر المؤمنین ، الإمام الحسن المجتبی‌ وسید الشهداء علیهم السّلام ، قد فضحوا الاُمویّین ، بسیرتهم ثمّ‌ باستشهادهم، وکان عمل کلِّ‌ واحدٍ من هؤلاء الأطهار مکمّلاً لدور ، فأطاحوا لیس فقط بکیان بنی امیَّة ، بل وحتّی‌ کیان من مهّد لهم للتسلّط علی رقاب المسلمین وأجلسهم قسراً علی‌ کرسیّ‌ الحکم .</w:t>
      </w:r>
    </w:p>
    <w:p>
      <w:pPr>
        <w:pStyle w:val="BookText"/>
      </w:pPr>
      <w:r>
        <w:rPr>
          <w:rFonts w:ascii="IRNazanin" w:hAnsi="IRNazanin" w:eastAsia="IRNazanin" w:cs="IRNazanin"/>
          <w:lang w:bidi="fa-IR"/>
          <w:color w:val="111111"/>
          <w:sz w:val="28"/>
          <w:szCs w:val="28"/>
          <w:rtl/>
        </w:rPr>
        <w:t xml:space="preserve">هذا فی حال حیاتهم.</w:t>
      </w:r>
    </w:p>
    <w:p>
      <w:pPr>
        <w:pStyle w:val="BookText"/>
      </w:pPr>
      <w:r>
        <w:rPr>
          <w:rFonts w:ascii="IRNazanin" w:hAnsi="IRNazanin" w:eastAsia="IRNazanin" w:cs="IRNazanin"/>
          <w:lang w:bidi="fa-IR"/>
          <w:color w:val="111111"/>
          <w:sz w:val="28"/>
          <w:szCs w:val="28"/>
          <w:rtl/>
        </w:rPr>
        <w:t xml:space="preserve">وکذلک الحال باستشهادهم علی ید الاُمویین والخوارج، خاصّةً‌ قضیّة أبی‌عبداللّه الحسین علیه السّلام وواقعة الطف الفجیعة، ولذا ، فإنَّنا نجد إنَّ‌ أعداء أهل البیت علیهم السّلام ، حاربوا ویحاربون مراسم عزاء الحسین سید الشهداء علیه السّلام ، ویقولون : إنَّ‌ هذه المراسم تقترن بلعن بنی امیَّة ومعاویة ، فإذا ما فتح باب لعن معاویة فإنَّه سیؤدّی إلی‌ لعن من تقدّم ومن أسّس أساس الظلم .</w:t>
      </w:r>
    </w:p>
    <w:p>
      <w:pPr>
        <w:pStyle w:val="BookText"/>
      </w:pPr>
      <w:r>
        <w:rPr>
          <w:rFonts w:ascii="IRNazanin" w:hAnsi="IRNazanin" w:eastAsia="IRNazanin" w:cs="IRNazanin"/>
          <w:lang w:bidi="fa-IR"/>
          <w:color w:val="111111"/>
          <w:sz w:val="28"/>
          <w:szCs w:val="28"/>
          <w:rtl/>
        </w:rPr>
        <w:t xml:space="preserve">ومن هنا کان حفظ مراسم عزاء الإمام الحسین علیه السّلام ، والاستمرار علیها من جملة تکالیف الموالین لأهل البیت وبذلک أفتی فقهاء مدرستهم.</w:t>
      </w:r>
    </w:p>
    <w:p>
      <w:pPr>
        <w:pStyle w:val="Heading3"/>
      </w:pPr>
      <w:bookmarkStart w:id="210" w:name="_Toc37"/>
      <w:r>
        <w:t>وَ الْبَابُ  الْمُبْتَلَی بِهِ  النَّاسُ  من أتاکم نجا ومن لم یأتکم هلک</w:t>
      </w:r>
      <w:bookmarkEnd w:id="210"/>
    </w:p>
    <w:p>
      <w:pPr>
        <w:pStyle w:val="Heading4"/>
      </w:pPr>
      <w:bookmarkStart w:id="211" w:name="_Toc38"/>
      <w:r>
        <w:t>«الإبتلاء» لغةً‌</w:t>
      </w:r>
      <w:bookmarkEnd w:id="211"/>
    </w:p>
    <w:p>
      <w:pPr>
        <w:pStyle w:val="BookText"/>
      </w:pPr>
      <w:r>
        <w:rPr>
          <w:rFonts w:ascii="IRNazanin" w:hAnsi="IRNazanin" w:eastAsia="IRNazanin" w:cs="IRNazanin"/>
          <w:lang w:bidi="fa-IR"/>
          <w:color w:val="111111"/>
          <w:sz w:val="28"/>
          <w:szCs w:val="28"/>
          <w:rtl/>
        </w:rPr>
        <w:t xml:space="preserve">الإبتلاء یعنی الإختبار . قال الراغب الإصفهانی :</w:t>
      </w:r>
    </w:p>
    <w:p>
      <w:pPr>
        <w:pStyle w:val="BookText"/>
      </w:pPr>
      <w:r>
        <w:rPr>
          <w:rFonts w:ascii="IRNazanin" w:hAnsi="IRNazanin" w:eastAsia="IRNazanin" w:cs="IRNazanin"/>
          <w:lang w:bidi="fa-IR"/>
          <w:color w:val="111111"/>
          <w:sz w:val="28"/>
          <w:szCs w:val="28"/>
          <w:rtl/>
        </w:rPr>
        <w:t xml:space="preserve">« بلوتُه : إختبرته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IRNazanin" w:hAnsi="IRNazanin" w:eastAsia="IRNazanin" w:cs="IRNazanin"/>
          <w:lang w:bidi="fa-IR"/>
          <w:color w:val="111111"/>
          <w:sz w:val="28"/>
          <w:szCs w:val="28"/>
          <w:rtl/>
        </w:rPr>
        <w:t xml:space="preserve">« إذا قیل : إبتلی‌ فلان کذا وأبلاه ، فذلک یتضمّن أمرین :</w:t>
      </w:r>
    </w:p>
    <w:p>
      <w:pPr>
        <w:pStyle w:val="BookText"/>
      </w:pPr>
      <w:r>
        <w:rPr>
          <w:rFonts w:ascii="IRNazanin" w:hAnsi="IRNazanin" w:eastAsia="IRNazanin" w:cs="IRNazanin"/>
          <w:lang w:bidi="fa-IR"/>
          <w:color w:val="111111"/>
          <w:sz w:val="28"/>
          <w:szCs w:val="28"/>
          <w:rtl/>
        </w:rPr>
        <w:t xml:space="preserve">أحدهما : تعرّف حاله والوقوف علی‌ ما یجهل من أمره .</w:t>
      </w:r>
    </w:p>
    <w:p>
      <w:pPr>
        <w:pStyle w:val="BookText"/>
      </w:pPr>
      <w:r>
        <w:rPr>
          <w:rFonts w:ascii="IRNazanin" w:hAnsi="IRNazanin" w:eastAsia="IRNazanin" w:cs="IRNazanin"/>
          <w:lang w:bidi="fa-IR"/>
          <w:color w:val="111111"/>
          <w:sz w:val="28"/>
          <w:szCs w:val="28"/>
          <w:rtl/>
        </w:rPr>
        <w:t xml:space="preserve">والثانی : ظهور جودته ورَداءته .</w:t>
      </w:r>
    </w:p>
    <w:p>
      <w:pPr>
        <w:pStyle w:val="BookText"/>
      </w:pPr>
      <w:r>
        <w:rPr>
          <w:rFonts w:ascii="IRNazanin" w:hAnsi="IRNazanin" w:eastAsia="IRNazanin" w:cs="IRNazanin"/>
          <w:lang w:bidi="fa-IR"/>
          <w:color w:val="111111"/>
          <w:sz w:val="28"/>
          <w:szCs w:val="28"/>
          <w:rtl/>
        </w:rPr>
        <w:t xml:space="preserve">وربما قصد به الأمران، وربما یقصد به أحدهما .</w:t>
      </w:r>
    </w:p>
    <w:p>
      <w:pPr>
        <w:pStyle w:val="BookText"/>
      </w:pPr>
      <w:r>
        <w:rPr>
          <w:rFonts w:ascii="Amiri" w:hAnsi="Amiri" w:eastAsia="Amiri" w:cs="Amiri"/>
          <w:lang w:bidi="ar-SA"/>
          <w:color w:val="111111"/>
          <w:sz w:val="28"/>
          <w:szCs w:val="28"/>
          <w:rtl/>
        </w:rPr>
        <w:t xml:space="preserve">فإذا قیل فی اللّه تعالی‌ بلا کذا ، أو أبلاه ، فلیس المراد إلاّ ظهور جودته ورداءته دون التعرّف لحاله... إذ کان اللّه علّام الغیوب ، وعلی‌ هذا قوله عزَّوجل : « وَ إِذِ ابْتَلی‌ إِبْراهِیمَ‌ رَبُّهُ‌ بِکَلِماتٍ‌ فَأَتَمَّهُنَّ‌ » »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المفردات فی غریب القرآن : 61 .</w:t>
      </w:r>
    </w:p>
    <w:p>
      <w:pPr>
        <w:pStyle w:val="BookText"/>
      </w:pPr>
      <w:r>
        <w:rPr>
          <w:rFonts w:ascii="IRNazanin" w:hAnsi="IRNazanin" w:eastAsia="IRNazanin" w:cs="IRNazanin"/>
          <w:lang w:bidi="fa-IR"/>
          <w:color w:val="111111"/>
          <w:sz w:val="28"/>
          <w:szCs w:val="28"/>
          <w:rtl/>
        </w:rPr>
        <w:t xml:space="preserve">ومعنی‌ " الباب " معروف ، فهو اللّفظ الذی یقال لمدخل الأمکنة، کباب البیت والدار والمدینة وغیرذلک .</w:t>
      </w:r>
    </w:p>
    <w:p>
      <w:pPr>
        <w:pStyle w:val="BookText"/>
      </w:pPr>
      <w:r>
        <w:rPr>
          <w:rFonts w:ascii="IRNazanin" w:hAnsi="IRNazanin" w:eastAsia="IRNazanin" w:cs="IRNazanin"/>
          <w:lang w:bidi="fa-IR"/>
          <w:color w:val="111111"/>
          <w:sz w:val="28"/>
          <w:szCs w:val="28"/>
          <w:rtl/>
        </w:rPr>
        <w:t xml:space="preserve">ویطلق " الباب " علی‌ طریق الوصول إلی‌ العلم، فیقال مثلاً:</w:t>
      </w:r>
    </w:p>
    <w:p>
      <w:pPr>
        <w:pStyle w:val="BookText"/>
      </w:pPr>
      <w:r>
        <w:rPr>
          <w:rFonts w:ascii="IRNazanin" w:hAnsi="IRNazanin" w:eastAsia="IRNazanin" w:cs="IRNazanin"/>
          <w:lang w:bidi="fa-IR"/>
          <w:color w:val="111111"/>
          <w:sz w:val="28"/>
          <w:szCs w:val="28"/>
          <w:rtl/>
        </w:rPr>
        <w:t xml:space="preserve">فلانٌ‌ باب الفقه .</w:t>
      </w:r>
    </w:p>
    <w:p>
      <w:pPr>
        <w:pStyle w:val="BookText"/>
      </w:pPr>
      <w:r>
        <w:rPr>
          <w:rFonts w:ascii="Amiri" w:hAnsi="Amiri" w:eastAsia="Amiri" w:cs="Amiri"/>
          <w:lang w:bidi="ar-SA"/>
          <w:color w:val="111111"/>
          <w:sz w:val="28"/>
          <w:szCs w:val="28"/>
          <w:rtl/>
        </w:rPr>
        <w:t xml:space="preserve">وبحسب ما جاء فی الروایات ، فإنَّ‌ الأئمّة علیهم السّلام هم أبواب " اللّه " ، " الإیمان " ، " العلم " و" التُقی‌ " ، وإنَّ‌ من أراد الوصول إلی‌ اللّه ، الدین ، العلم وسائر الحقائق الدینیّة ، لا یمکنه الوصول إلیها إلاّ من خلال طریق الأئمّة علیهم السّلام ، فلا طریق سواهم ، ولا باب غیرهم ، فإنَّ‌ اللّه تعالی‌ یقول : «وَ أْتُوا الْبُیُوتَ‌ مِنْ‌ أَبْوابِها »2</w:t>
      </w:r>
    </w:p>
    <w:p>
      <w:pPr>
        <w:pStyle w:val="BookText"/>
      </w:pPr>
      <w:r>
        <w:rPr>
          <w:rFonts w:ascii="IRNazanin" w:hAnsi="IRNazanin" w:eastAsia="IRNazanin" w:cs="IRNazanin"/>
          <w:lang w:bidi="fa-IR"/>
          <w:color w:val="111111"/>
          <w:sz w:val="28"/>
          <w:szCs w:val="28"/>
          <w:rtl/>
        </w:rPr>
        <w:t xml:space="preserve">ولکنَّ‌ هذه العبارات الواردة فی الزیارة الجامعة ، قد جعلت الأئمّة علیهم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باب إمتحان الناس -لا فی هذه الاُمَّة فقط بل فی کلِّ‌ الاُمم البشریّة -وهو إشارة علی‌ ما یظهر ، إلی‌ ما وقع فی بنی إسرائیل .</w:t>
      </w:r>
    </w:p>
    <w:p>
      <w:pPr>
        <w:pStyle w:val="BookText"/>
      </w:pPr>
      <w:r>
        <w:rPr>
          <w:rFonts w:ascii="IRNazanin" w:hAnsi="IRNazanin" w:eastAsia="IRNazanin" w:cs="IRNazanin"/>
          <w:lang w:bidi="fa-IR"/>
          <w:color w:val="111111"/>
          <w:sz w:val="28"/>
          <w:szCs w:val="28"/>
          <w:rtl/>
        </w:rPr>
        <w:t xml:space="preserve">فالقرآن الکریم یحکی لنا هذه الحقیقة حیث یقول تعالی‌ :</w:t>
      </w:r>
    </w:p>
    <w:p>
      <w:pPr>
        <w:pStyle w:val="BookText"/>
      </w:pPr>
      <w:r>
        <w:rPr>
          <w:rFonts w:ascii="Amiri" w:hAnsi="Amiri" w:eastAsia="Amiri" w:cs="Amiri"/>
          <w:lang w:bidi="ar-SA"/>
          <w:color w:val="111111"/>
          <w:sz w:val="28"/>
          <w:szCs w:val="28"/>
          <w:rtl/>
        </w:rPr>
        <w:t xml:space="preserve">« وَ إِذْ قُلْنَا ادْخُلُوا هذِهِ‌ الْقَرْیَةَ‌ فَکُلُوا مِنْها حَیْثُ‌ شِئْتُمْ‌ رَغَداً وَ ادْخُلُوا الْبابَ‌ سُجَّداً وَ قُولُوا حِطَّةٌ‌ نَغْفِرْ لَکُمْ‌ خَطایاکُمْ‌ وَ سَنَزِیدُ الْمُحْسِنِینَ‌ * فَبَدَّلَ‌ الَّذِینَ‌ ظَلَمُوا قَوْلاً غَیْرَ الَّذِی قِیلَ‌ لَهُمْ‌ فَأَنْزَلْنا عَلَی الَّذِینَ‌ ظَلَمُوا رِجْزاً مِنَ‌ السَّماءِ‌ بِما کانُوا یَفْسُقُونَ‌ »1</w:t>
      </w:r>
    </w:p>
    <w:p>
      <w:pPr>
        <w:pStyle w:val="BookText"/>
      </w:pPr>
      <w:r>
        <w:rPr>
          <w:rFonts w:ascii="IRNazanin" w:hAnsi="IRNazanin" w:eastAsia="IRNazanin" w:cs="IRNazanin"/>
          <w:lang w:bidi="fa-IR"/>
          <w:color w:val="111111"/>
          <w:sz w:val="28"/>
          <w:szCs w:val="28"/>
          <w:rtl/>
        </w:rPr>
        <w:t xml:space="preserve">فالآیة تُشیر إلی‌ إنَّ‌ بنی إسرائیل قد امروا بأن یدخلوا الباب -وهو باب بیت المقدس -ساجدین ، وأن یستغفروا ویعتذروا مما صدر منهم من خطایا ، لیُغفر لهم ، ولکنّهم إمتنعوا من إمتثال هذا الأمر وحرَّفوا الأمر الإلهی وقالوا غیر ما امروا بقوله ، فاستحقّوا العذاب .</w:t>
      </w:r>
    </w:p>
    <w:p>
      <w:pPr>
        <w:pStyle w:val="BookText"/>
      </w:pPr>
      <w:r>
        <w:rPr>
          <w:rFonts w:ascii="Amiri" w:hAnsi="Amiri" w:eastAsia="Amiri" w:cs="Amiri"/>
          <w:lang w:bidi="ar-SA"/>
          <w:color w:val="111111"/>
          <w:sz w:val="28"/>
          <w:szCs w:val="28"/>
          <w:rtl/>
        </w:rPr>
        <w:t xml:space="preserve">فالإمتحان سنّة إلهیَّة وقانون عامّ‌ فی کلِّ‌ الاُمم وعلی ذلک تدلّ‌ الآیات القرآنیّة ، وهذه الاُمَّة الإسلامیَّة أیضاً مشمولة بهذه السنَّة الإلهیَّة .</w:t>
      </w:r>
    </w:p>
    <w:p>
      <w:pPr>
        <w:pStyle w:val="BookText"/>
      </w:pPr>
      <w:r>
        <w:rPr>
          <w:rFonts w:ascii="Amiri" w:hAnsi="Amiri" w:eastAsia="Amiri" w:cs="Amiri"/>
          <w:lang w:bidi="ar-SA"/>
          <w:color w:val="111111"/>
          <w:sz w:val="28"/>
          <w:szCs w:val="28"/>
          <w:rtl/>
        </w:rPr>
        <w:t xml:space="preserve">یقول عزّوجلّ‌:</w:t>
      </w:r>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عَمَلاً»2</w:t>
      </w:r>
    </w:p>
    <w:p>
      <w:pPr>
        <w:pStyle w:val="BookText"/>
      </w:pPr>
      <w:r>
        <w:rPr>
          <w:rFonts w:ascii="IRNazanin" w:hAnsi="IRNazanin" w:eastAsia="IRNazanin" w:cs="IRNazanin"/>
          <w:lang w:bidi="fa-IR"/>
          <w:color w:val="111111"/>
          <w:sz w:val="28"/>
          <w:szCs w:val="28"/>
          <w:rtl/>
        </w:rPr>
        <w:t xml:space="preserve">ویقول القرآن الکریم :</w:t>
      </w:r>
    </w:p>
    <w:p>
      <w:pPr>
        <w:pStyle w:val="BookText"/>
      </w:pPr>
      <w:r>
        <w:rPr>
          <w:rFonts w:ascii="Amiri" w:hAnsi="Amiri" w:eastAsia="Amiri" w:cs="Amiri"/>
          <w:lang w:bidi="ar-SA"/>
          <w:color w:val="111111"/>
          <w:sz w:val="28"/>
          <w:szCs w:val="28"/>
          <w:rtl/>
        </w:rPr>
        <w:t xml:space="preserve">« أَ حَسِبَ‌ النّاسُ‌ أَنْ‌ یُتْرَکُوا أَنْ‌ یَقُولُوا آمَنّا وَ هُمْ‌ لا یُفْتَنُونَ‌  * وَ لَقَدْ فَتَنَّا الَّذِینَ‌ مِنْ‌ قَبْلِهِمْ‌ فَلَیَعْلَمَنَّ‌ اللّهُ‌ الَّذِینَ‌ صَدَقُوا وَ لَیَعْلَمَنَّ‌ الْکاذِبِینَ‌ »3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وطبقاً لما جاء فی الأحادیث التی نقلها السُنَّة والشیعة ، إنَّ‌ رسول اللّه صلّی‌ اللّهُ‌ علیه وآله قال :</w:t>
      </w:r>
    </w:p>
    <w:p>
      <w:pPr>
        <w:pStyle w:val="BookText"/>
      </w:pPr>
      <w:r>
        <w:rPr>
          <w:rFonts w:ascii="Amiri" w:hAnsi="Amiri" w:eastAsia="Amiri" w:cs="Amiri"/>
          <w:lang w:bidi="ar-SA"/>
          <w:color w:val="111111"/>
          <w:sz w:val="28"/>
          <w:szCs w:val="28"/>
          <w:rtl/>
        </w:rPr>
        <w:t xml:space="preserve">« یکون فی هذه الاُمَّة کلَّ‌ ما کان فی بنی إسرائیل حذو النعل بالنعل و[ حذو ] القذَّة بالقذَّة »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من لا یحضره الفقیه : 203/1 ، الحدیث 609 ؛ معانی الأخبار : 33 ؛ تفسیر مجمع البیان 405/7 ؛ بحار الأنوار : 284/36 ؛ ینابیع المودَّة : 283/3 ؛ وروی هذا الحدیث بتفاوت طفیف فی تاریخ دمشق .</w:t>
      </w:r>
    </w:p>
    <w:p>
      <w:pPr>
        <w:pStyle w:val="BookText"/>
      </w:pPr>
      <w:r>
        <w:rPr>
          <w:rFonts w:ascii="Amiri" w:hAnsi="Amiri" w:eastAsia="Amiri" w:cs="Amiri"/>
          <w:lang w:bidi="ar-SA"/>
          <w:color w:val="111111"/>
          <w:sz w:val="28"/>
          <w:szCs w:val="28"/>
          <w:rtl/>
        </w:rPr>
        <w:t xml:space="preserve">فإنّه نصٌّ‌ علی أن کلّ‌ ماجری فی بنی إسرائیل خاصّةً‌ سیقع فی هذه الاُمّة فی جریان ما جری‌ فی بنی إسرائیل علی‌ هذه الاُمَّة أیضاً .</w:t>
      </w:r>
    </w:p>
    <w:p>
      <w:pPr>
        <w:pStyle w:val="BookText"/>
      </w:pPr>
      <w:r>
        <w:rPr>
          <w:rFonts w:ascii="Amiri" w:hAnsi="Amiri" w:eastAsia="Amiri" w:cs="Amiri"/>
          <w:lang w:bidi="ar-SA"/>
          <w:color w:val="111111"/>
          <w:sz w:val="28"/>
          <w:szCs w:val="28"/>
          <w:rtl/>
        </w:rPr>
        <w:t xml:space="preserve">ومن ثمَّ‌ نجد أنَّ‌ رسول اللّه صلّی‌ اللّهُ‌ علیه وآله -وطبقاً للروایة المشهورة - قد شبَّه أمیر المؤمنین علیّاً وأهلَ‌ بیته علیهم السّلام ، بباب حطّة فی هذه الاُمَّة ، فقال :</w:t>
      </w:r>
    </w:p>
    <w:p>
      <w:pPr>
        <w:pStyle w:val="BookText"/>
      </w:pPr>
      <w:r>
        <w:rPr>
          <w:rFonts w:ascii="Amiri" w:hAnsi="Amiri" w:eastAsia="Amiri" w:cs="Amiri"/>
          <w:lang w:bidi="ar-SA"/>
          <w:color w:val="111111"/>
          <w:sz w:val="28"/>
          <w:szCs w:val="28"/>
          <w:rtl/>
        </w:rPr>
        <w:t xml:space="preserve">« علیٌّ‌ بابُ‌ حطَّة »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إذن ، فلابدَّ أن تکون هناک ضابطةٌ‌ فی الإمتحان والإختبار لیمتاز المحسن عن المسیء ، والصّادق عن الکاذب ، وهذه الضابطة فی هذه الاُمّة هم أهل البیت علیهم السّلام ، فهم المیزان الفاصل بین الحقِّ‌ والباطل .</w:t>
      </w:r>
    </w:p>
    <w:p>
      <w:pPr>
        <w:pStyle w:val="BookText"/>
      </w:pPr>
      <w:r>
        <w:rPr>
          <w:rFonts w:ascii="IRNazanin" w:hAnsi="IRNazanin" w:eastAsia="IRNazanin" w:cs="IRNazanin"/>
          <w:lang w:bidi="fa-IR"/>
          <w:color w:val="111111"/>
          <w:sz w:val="28"/>
          <w:szCs w:val="28"/>
          <w:rtl/>
        </w:rPr>
        <w:t xml:space="preserve">وبطبیعة الحال ، فإنَّ‌ قاعدة العدل تقتضی أن یثاب الأخیار علی‌ أعمالهم ویعاقب الأشرار علی‌ سیِّئاتهم ، فلا یتساوی‌ الفریقان ، لأنَّ‌ المساواة بین الأشرار والأخیار ، والعاصین والمطیعین ، مخالفٌ‌ لحکم العقل وقاعدة العدل ، وحاشا للّه من ذلک ، فلا یجوز أن یکون الطّائفتان فی مستقّر واحدٍ فی یوم القیامة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 فالملاک للتمییز والتفریق هم الأئمّة علیهم السّلام ، قال رسول اللّه صلّی‌ اللّهُ‌ علیه وآله فی حدیث الثقلین :</w:t>
      </w:r>
    </w:p>
    <w:p>
      <w:pPr>
        <w:pStyle w:val="BookText"/>
      </w:pPr>
      <w:r>
        <w:rPr>
          <w:rFonts w:ascii="Amiri" w:hAnsi="Amiri" w:eastAsia="Amiri" w:cs="Amiri"/>
          <w:lang w:bidi="ar-SA"/>
          <w:color w:val="111111"/>
          <w:sz w:val="28"/>
          <w:szCs w:val="28"/>
          <w:rtl/>
        </w:rPr>
        <w:t xml:space="preserve">«إنّی تارکٌ‌ فیکم الثقلین : کتاب اللّه وعترتی أهل بیتی ما إنْ‌ تمسَّکتم بهما لن تضلّوا »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راجع الأجزاء الثلاثه الاُولی من نفحات الأزهار.</w:t>
      </w:r>
    </w:p>
    <w:p>
      <w:pPr>
        <w:pStyle w:val="BookText"/>
      </w:pPr>
      <w:r>
        <w:rPr>
          <w:rFonts w:ascii="IRNazanin" w:hAnsi="IRNazanin" w:eastAsia="IRNazanin" w:cs="IRNazanin"/>
          <w:lang w:bidi="fa-IR"/>
          <w:color w:val="111111"/>
          <w:sz w:val="28"/>
          <w:szCs w:val="28"/>
          <w:rtl/>
        </w:rPr>
        <w:t xml:space="preserve">إذن ، فالقرآن والعترة هما المیزان الَّذی یمیِّز الضالّین من المهتدین ، ومن الواضح ، إنّه أینما کان أهلُ‌ البیت علیهم السّلام ، کان القرآن موجوداً ، فیمکن القول حینئذٍ بأنَّ‌ العترة هم الملاک وهم بابُ‌ حطّة ، وقد اشیر إلی‌ ذلک فی الأحادیث الاُخری‌ أیضاً .</w:t>
      </w:r>
    </w:p>
    <w:p>
      <w:pPr>
        <w:pStyle w:val="BookText"/>
      </w:pPr>
      <w:r>
        <w:rPr>
          <w:rFonts w:ascii="IRNazanin" w:hAnsi="IRNazanin" w:eastAsia="IRNazanin" w:cs="IRNazanin"/>
          <w:lang w:bidi="fa-IR"/>
          <w:color w:val="111111"/>
          <w:sz w:val="28"/>
          <w:szCs w:val="28"/>
          <w:rtl/>
        </w:rPr>
        <w:t xml:space="preserve">ومن هذا الباب ما رواه کبار علماء العامّة ، کالدار قطنی ، الحاکم النیشابوری ، الطبرانی ، أبوبکر البزّار ، أبو نعیم الإصفهانی وغیرهم فی ذیل الآیة المبارکة :</w:t>
      </w:r>
    </w:p>
    <w:p>
      <w:pPr>
        <w:pStyle w:val="BookText"/>
      </w:pPr>
      <w:r>
        <w:rPr>
          <w:rFonts w:ascii="Amiri" w:hAnsi="Amiri" w:eastAsia="Amiri" w:cs="Amiri"/>
          <w:lang w:bidi="ar-SA"/>
          <w:color w:val="111111"/>
          <w:sz w:val="28"/>
          <w:szCs w:val="28"/>
          <w:rtl/>
        </w:rPr>
        <w:t xml:space="preserve">« وَ ادْخُلُوا الْبابَ‌ سُجَّداً وَ قُولُوا حِطَّةٌ‌»2</w:t>
      </w:r>
    </w:p>
    <w:p>
      <w:pPr>
        <w:pStyle w:val="BookText"/>
      </w:pPr>
      <w:r>
        <w:rPr>
          <w:rFonts w:ascii="IRNazanin" w:hAnsi="IRNazanin" w:eastAsia="IRNazanin" w:cs="IRNazanin"/>
          <w:lang w:bidi="fa-IR"/>
          <w:color w:val="111111"/>
          <w:sz w:val="28"/>
          <w:szCs w:val="28"/>
          <w:rtl/>
        </w:rPr>
        <w:t xml:space="preserve">وعن سلیمان الجعفری قال : سمعتُ‌ من الإمام الرضا علیه السّلام فی هذه الآیة قال : قال الباقر علیه السّلام :</w:t>
      </w:r>
    </w:p>
    <w:p>
      <w:pPr>
        <w:pStyle w:val="BookText"/>
      </w:pPr>
      <w:r>
        <w:rPr>
          <w:rFonts w:ascii="Amiri" w:hAnsi="Amiri" w:eastAsia="Amiri" w:cs="Amiri"/>
          <w:lang w:bidi="ar-SA"/>
          <w:color w:val="111111"/>
          <w:sz w:val="28"/>
          <w:szCs w:val="28"/>
          <w:rtl/>
        </w:rPr>
        <w:t xml:space="preserve">« نحن بابُ‌ حطَّتکُمْ‌ » </w:t>
      </w:r>
      <w:r>
        <w:rPr>
          <w:rStyle w:val="FootnoteReference"/>
        </w:rPr>
        <w:footnoteReference w:id="57"/>
      </w:r>
    </w:p>
    <w:p>
      <w:pPr>
        <w:pStyle w:val="BookText"/>
      </w:pPr>
      <w:r>
        <w:rPr>
          <w:rFonts w:ascii="Amiri" w:hAnsi="Amiri" w:eastAsia="Amiri" w:cs="Amiri"/>
          <w:lang w:bidi="ar-SA"/>
          <w:color w:val="111111"/>
          <w:sz w:val="28"/>
          <w:szCs w:val="28"/>
          <w:rtl/>
        </w:rPr>
        <w:t xml:space="preserve">وفی حدیث آخر جاء فی المصادر الشیعیَّة والسنیَّة ، إنَّ‌ رسول اللّه صلّی‌ اللّهُ‌ علیه وآله قال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11708_135689"/>
    <w:bookmarkEnd w:id="28"/>
    <w:p>
      <w:pPr>
        <w:pStyle w:val="BookText"/>
      </w:pPr>
      <w:r>
        <w:rPr>
          <w:rFonts w:ascii="IRNazanin" w:hAnsi="IRNazanin" w:eastAsia="IRNazanin" w:cs="IRNazanin"/>
          <w:lang w:bidi="fa-IR"/>
          <w:color w:val="111111"/>
          <w:sz w:val="28"/>
          <w:szCs w:val="28"/>
          <w:rtl/>
        </w:rPr>
        <w:t xml:space="preserve">« مثل أهل بیتی فیکم کمثل باب حطّة فی بنی إسرائیل من دخله غفر له »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الغیبة ، النعمانی : 44 ؛ الأربعین ، الماحوزی : 74 ؛ بحار الأنوار : 119/23 ، الحدیث 38 ؛ ینابیع المودَّة : 252/2 .</w:t>
      </w:r>
    </w:p>
    <w:p>
      <w:pPr>
        <w:pStyle w:val="BookText"/>
      </w:pPr>
      <w:r>
        <w:rPr>
          <w:rFonts w:ascii="IRNazanin" w:hAnsi="IRNazanin" w:eastAsia="IRNazanin" w:cs="IRNazanin"/>
          <w:lang w:bidi="fa-IR"/>
          <w:color w:val="111111"/>
          <w:sz w:val="28"/>
          <w:szCs w:val="28"/>
          <w:rtl/>
        </w:rPr>
        <w:t xml:space="preserve">وفی روایات کثیرة ورد تشبیه أهل البیت علیهم السّلام بسفینة نوح علیه السّلام وباب حطَّة فی سیاق واحد وسند واحد ، وإنَّ‌ حُکم الأئمّة هو حکم سفینة نوح من جهة وحکم باب حطَّة من جهة اخری‌ .</w:t>
      </w:r>
      <w:r>
        <w:rPr>
          <w:rStyle w:val="FootnoteReference"/>
        </w:rPr>
        <w:footnoteReference w:id="59"/>
      </w:r>
    </w:p>
    <w:p>
      <w:pPr>
        <w:pStyle w:val="Heading4"/>
      </w:pPr>
      <w:bookmarkStart w:id="212" w:name="_Toc39"/>
      <w:r>
        <w:t>لماذا الإمتحان ؟</w:t>
      </w:r>
      <w:bookmarkEnd w:id="212"/>
    </w:p>
    <w:p>
      <w:pPr>
        <w:pStyle w:val="BookText"/>
      </w:pPr>
      <w:r>
        <w:rPr>
          <w:rFonts w:ascii="IRNazanin" w:hAnsi="IRNazanin" w:eastAsia="IRNazanin" w:cs="IRNazanin"/>
          <w:lang w:bidi="fa-IR"/>
          <w:color w:val="111111"/>
          <w:sz w:val="28"/>
          <w:szCs w:val="28"/>
          <w:rtl/>
        </w:rPr>
        <w:t xml:space="preserve">وبدیهیٌّ‌ ، أنَّ‌ اللّه سبحانه وتعالی‌ یعرف الخلائق فرداً فرداً ، فقد جاء فی الآیة الشریفة :</w:t>
      </w:r>
    </w:p>
    <w:p>
      <w:pPr>
        <w:pStyle w:val="BookText"/>
      </w:pPr>
      <w:r>
        <w:rPr>
          <w:rFonts w:ascii="Amiri" w:hAnsi="Amiri" w:eastAsia="Amiri" w:cs="Amiri"/>
          <w:lang w:bidi="ar-SA"/>
          <w:color w:val="111111"/>
          <w:sz w:val="28"/>
          <w:szCs w:val="28"/>
          <w:rtl/>
        </w:rPr>
        <w:t xml:space="preserve">« أَ لا یَعْلَمُ‌ مَنْ‌ خَلَقَ‌ وَ هُوَ اللَّطِیفُ‌ الْخَبِیرُ»3</w:t>
      </w:r>
    </w:p>
    <w:p>
      <w:pPr>
        <w:pStyle w:val="BookText"/>
      </w:pPr>
      <w:r>
        <w:rPr>
          <w:rFonts w:ascii="IRNazanin" w:hAnsi="IRNazanin" w:eastAsia="IRNazanin" w:cs="IRNazanin"/>
          <w:lang w:bidi="fa-IR"/>
          <w:color w:val="111111"/>
          <w:sz w:val="28"/>
          <w:szCs w:val="28"/>
          <w:rtl/>
        </w:rPr>
        <w:t xml:space="preserve">نعم ، إنَّ‌ اللّه تعالی‌ هو الَّذی خلق الخلائق ، وإنَّه یعرفها ویعلم بما خلق وکیف خلقه یقول سبحانه:</w:t>
      </w:r>
    </w:p>
    <w:p>
      <w:pPr>
        <w:pStyle w:val="BookText"/>
      </w:pPr>
      <w:r>
        <w:rPr>
          <w:rFonts w:ascii="Amiri" w:hAnsi="Amiri" w:eastAsia="Amiri" w:cs="Amiri"/>
          <w:lang w:bidi="ar-SA"/>
          <w:color w:val="111111"/>
          <w:sz w:val="28"/>
          <w:szCs w:val="28"/>
          <w:rtl/>
        </w:rPr>
        <w:t xml:space="preserve">« وَ لِیَبْتَلِیَ‌ اللّهُ‌ ما فِی صُدُورِکُمْ‌ وَ لِیُمَحِّصَ‌ ما فِی قُلُوبِکُمْ‌ وَ اللّهُ‌ عَلِیمٌ‌ بِذاتِ‌ الصُّدُورِ »4</w:t>
      </w:r>
    </w:p>
    <w:p>
      <w:pPr>
        <w:pStyle w:val="BookText"/>
      </w:pPr>
      <w:r>
        <w:rPr>
          <w:rFonts w:ascii="Amiri" w:hAnsi="Amiri" w:eastAsia="Amiri" w:cs="Amiri"/>
          <w:lang w:bidi="ar-SA"/>
          <w:color w:val="111111"/>
          <w:sz w:val="28"/>
          <w:szCs w:val="28"/>
          <w:rtl/>
        </w:rPr>
        <w:t xml:space="preserve">إنّه «یبتلی» و«یمحصّ‌» وهو «علیمٌ‌» لماذا؟</w:t>
      </w:r>
    </w:p>
    <w:p>
      <w:pPr>
        <w:pStyle w:val="BookText"/>
      </w:pPr>
      <w:r>
        <w:rPr>
          <w:rFonts w:ascii="IRNazanin" w:hAnsi="IRNazanin" w:eastAsia="IRNazanin" w:cs="IRNazanin"/>
          <w:lang w:bidi="fa-IR"/>
          <w:color w:val="111111"/>
          <w:sz w:val="28"/>
          <w:szCs w:val="28"/>
          <w:rtl/>
        </w:rPr>
        <w:t xml:space="preserve">نقول فی الجواب : إنه یمکن أن یکون لأغراضٍ‌ مختلفة، وفی القرآن الکریم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إشارات إلی ذلک، ویکفی أنْ‌ نقول هنا: بأن اللّه یرید أنْ‌ یعطی العباد نتیجة أعمالهم بأیدیهم ، إنْ‌ کان خیراً أو کان شرّاً .</w:t>
      </w:r>
    </w:p>
    <w:p>
      <w:pPr>
        <w:pStyle w:val="BookText"/>
      </w:pPr>
      <w:r>
        <w:rPr>
          <w:rFonts w:ascii="IRNazanin" w:hAnsi="IRNazanin" w:eastAsia="IRNazanin" w:cs="IRNazanin"/>
          <w:lang w:bidi="fa-IR"/>
          <w:color w:val="111111"/>
          <w:sz w:val="28"/>
          <w:szCs w:val="28"/>
          <w:rtl/>
        </w:rPr>
        <w:t xml:space="preserve">ولذا ، یجب إقامة الحجَّة علیهم ، وإتمام هذه الحجَّة لکی لا یکذّب أهل الضلالة ویقولوا : لم نفعل ذلک ، ولم نکن کذلک .</w:t>
      </w:r>
    </w:p>
    <w:p>
      <w:pPr>
        <w:pStyle w:val="BookText"/>
      </w:pPr>
      <w:r>
        <w:rPr>
          <w:rFonts w:ascii="IRNazanin" w:hAnsi="IRNazanin" w:eastAsia="IRNazanin" w:cs="IRNazanin"/>
          <w:lang w:bidi="fa-IR"/>
          <w:color w:val="111111"/>
          <w:sz w:val="28"/>
          <w:szCs w:val="28"/>
          <w:rtl/>
        </w:rPr>
        <w:t xml:space="preserve">یقول القرآن الکریم فی هذا الباب :</w:t>
      </w:r>
    </w:p>
    <w:p>
      <w:pPr>
        <w:pStyle w:val="BookText"/>
      </w:pPr>
      <w:r>
        <w:rPr>
          <w:rFonts w:ascii="Amiri" w:hAnsi="Amiri" w:eastAsia="Amiri" w:cs="Amiri"/>
          <w:lang w:bidi="ar-SA"/>
          <w:color w:val="111111"/>
          <w:sz w:val="28"/>
          <w:szCs w:val="28"/>
          <w:rtl/>
        </w:rPr>
        <w:t xml:space="preserve">« لِئَلاّ یَکُونَ‌ لِلنّاسِ‌ عَلَی اللّهِ‌ حُجَّةٌ‌ بَعْدَ الرُّسُلِ‌»1</w:t>
      </w:r>
    </w:p>
    <w:p>
      <w:pPr>
        <w:pStyle w:val="BookText"/>
      </w:pPr>
      <w:r>
        <w:rPr>
          <w:rFonts w:ascii="Amiri" w:hAnsi="Amiri" w:eastAsia="Amiri" w:cs="Amiri"/>
          <w:lang w:bidi="ar-SA"/>
          <w:color w:val="111111"/>
          <w:sz w:val="28"/>
          <w:szCs w:val="28"/>
          <w:rtl/>
        </w:rPr>
        <w:t xml:space="preserve">وبناءاً علی‌ ما مرَّ ، فإنَّ‌ الأئمَّة هم المعیار ، المیزان ووسیلة الإمتحان .</w:t>
      </w:r>
    </w:p>
    <w:p>
      <w:pPr>
        <w:pStyle w:val="BookText"/>
      </w:pPr>
      <w:r>
        <w:rPr>
          <w:rFonts w:ascii="IRNazanin" w:hAnsi="IRNazanin" w:eastAsia="IRNazanin" w:cs="IRNazanin"/>
          <w:lang w:bidi="fa-IR"/>
          <w:color w:val="111111"/>
          <w:sz w:val="28"/>
          <w:szCs w:val="28"/>
          <w:rtl/>
        </w:rPr>
        <w:t xml:space="preserve">وقد ورد فی روایة عن الإمام الباقر علیه السّلام :</w:t>
      </w:r>
    </w:p>
    <w:p>
      <w:pPr>
        <w:pStyle w:val="BookText"/>
      </w:pPr>
      <w:r>
        <w:rPr>
          <w:rFonts w:ascii="IRNazanin" w:hAnsi="IRNazanin" w:eastAsia="IRNazanin" w:cs="IRNazanin"/>
          <w:lang w:bidi="fa-IR"/>
          <w:color w:val="111111"/>
          <w:sz w:val="28"/>
          <w:szCs w:val="28"/>
          <w:rtl/>
        </w:rPr>
        <w:t xml:space="preserve">« بلیَّة الناس علینا عظیمة ، إنْ‌ دعوناهم لم یستجیبوا لنا ، وإنْ‌ ترکناهم لم یهتدوا بغیرنا »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وهذا کلامٌ‌ مهمٌّ‌ جدّاً ، فهذا هو حال الناس فی کلّ‌ زمان ، وهو حال عجیب ، وقد أفاد علیه السّلام - فی هذا الکلام - أمرین، أحدهما: إنَّ‌ الأئمَّة علیهم السّلام هم وسیلة .</w:t>
      </w:r>
    </w:p>
    <w:p>
      <w:pPr>
        <w:pStyle w:val="BookText"/>
      </w:pPr>
      <w:r>
        <w:rPr>
          <w:rFonts w:ascii="IRNazanin" w:hAnsi="IRNazanin" w:eastAsia="IRNazanin" w:cs="IRNazanin"/>
          <w:lang w:bidi="fa-IR"/>
          <w:color w:val="111111"/>
          <w:sz w:val="28"/>
          <w:szCs w:val="28"/>
          <w:rtl/>
        </w:rPr>
        <w:t xml:space="preserve">وهذا ما نصّ‌ علیه رسول اللّه صلّی‌ اللّهُ‌ علیه وآله فی حدیثٍ‌ یخاطب أمیر المؤمنین علیه السّلام ویقول :</w:t>
      </w:r>
    </w:p>
    <w:p>
      <w:pPr>
        <w:pStyle w:val="BookText"/>
      </w:pPr>
      <w:r>
        <w:rPr>
          <w:rFonts w:ascii="IRNazanin" w:hAnsi="IRNazanin" w:eastAsia="IRNazanin" w:cs="IRNazanin"/>
          <w:lang w:bidi="fa-IR"/>
          <w:color w:val="111111"/>
          <w:sz w:val="28"/>
          <w:szCs w:val="28"/>
          <w:rtl/>
        </w:rPr>
        <w:t xml:space="preserve">« ألا إنّک المبتلی‌ بک ، أما إنّک الهادی لمن اتّبعک ، ومن خالف طریقتک ضلَّ‌ إلی‌ یوم القیامة » </w:t>
      </w:r>
      <w:r>
        <w:rPr>
          <w:rStyle w:val="FootnoteReference"/>
        </w:rPr>
        <w:footnoteReference w:id="61"/>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رسول اللّه صلّی اللّه علیه وآله قد وصف نفسه - فی الحدیث الثابت المشهور - ب‍ «مدینة العلم» وجعل علیّاً هو «الباب» لها، ولتوضیح هذا الحدیث لابدّ من بیان أمرین:</w:t>
      </w:r>
    </w:p>
    <w:p>
      <w:pPr>
        <w:pStyle w:val="BookText"/>
      </w:pPr>
      <w:r>
        <w:rPr>
          <w:rFonts w:ascii="IRNazanin" w:hAnsi="IRNazanin" w:eastAsia="IRNazanin" w:cs="IRNazanin"/>
          <w:lang w:bidi="fa-IR"/>
          <w:color w:val="111111"/>
          <w:sz w:val="28"/>
          <w:szCs w:val="28"/>
          <w:rtl/>
        </w:rPr>
        <w:t xml:space="preserve">1- إنّ‌ الهدایة والنجاة فی الدنیا والآخرة ودرجات الجنّة منوطة بالعلم والمعرفة ، ولا یحصل شئ من ذلک مالم یوجد العلم والمعرفة .</w:t>
      </w:r>
    </w:p>
    <w:p>
      <w:pPr>
        <w:pStyle w:val="BookText"/>
      </w:pPr>
      <w:r>
        <w:rPr>
          <w:rFonts w:ascii="IRNazanin" w:hAnsi="IRNazanin" w:eastAsia="IRNazanin" w:cs="IRNazanin"/>
          <w:lang w:bidi="fa-IR"/>
          <w:color w:val="111111"/>
          <w:sz w:val="28"/>
          <w:szCs w:val="28"/>
          <w:rtl/>
        </w:rPr>
        <w:t xml:space="preserve">وبطبیعة الحال ، فإنَّ‌ علی‌ کلِّ‌ إنسان أن یسعی‌ بمقدار وسعه وراء کسب العلم والمعرفة ، فالجهل لا یوصل الإنسان إلی‌ النجاة والهدایة ، مع إنَّ‌ تعامل اللّه تعالی‌ مع الجاهل القاصر یختلف عن حسابه للجاهل المقصِّر ، فالمقصِّر مذموم عقلاً وشرعاً .</w:t>
      </w:r>
    </w:p>
    <w:p>
      <w:pPr>
        <w:pStyle w:val="BookText"/>
      </w:pPr>
      <w:r>
        <w:rPr>
          <w:rFonts w:ascii="IRNazanin" w:hAnsi="IRNazanin" w:eastAsia="IRNazanin" w:cs="IRNazanin"/>
          <w:lang w:bidi="fa-IR"/>
          <w:color w:val="111111"/>
          <w:sz w:val="28"/>
          <w:szCs w:val="28"/>
          <w:rtl/>
        </w:rPr>
        <w:t xml:space="preserve">فکلُّ‌ الأمور إذن ، مرهونة بالعلم ، ومنزلة الإنسان عنداللّه، فی الدنیا والآخرة، إنما تکون بمقدار علمه ومعرفته .</w:t>
      </w:r>
    </w:p>
    <w:p>
      <w:pPr>
        <w:pStyle w:val="BookText"/>
      </w:pPr>
      <w:r>
        <w:rPr>
          <w:rFonts w:ascii="IRNazanin" w:hAnsi="IRNazanin" w:eastAsia="IRNazanin" w:cs="IRNazanin"/>
          <w:lang w:bidi="fa-IR"/>
          <w:color w:val="111111"/>
          <w:sz w:val="28"/>
          <w:szCs w:val="28"/>
          <w:rtl/>
        </w:rPr>
        <w:t xml:space="preserve">یقول أمیر المؤمنین علیه السّلام :</w:t>
      </w:r>
    </w:p>
    <w:p>
      <w:pPr>
        <w:pStyle w:val="BookText"/>
      </w:pPr>
      <w:r>
        <w:rPr>
          <w:rFonts w:ascii="Amiri" w:hAnsi="Amiri" w:eastAsia="Amiri" w:cs="Amiri"/>
          <w:lang w:bidi="ar-SA"/>
          <w:color w:val="111111"/>
          <w:sz w:val="28"/>
          <w:szCs w:val="28"/>
          <w:rtl/>
        </w:rPr>
        <w:t xml:space="preserve">« قیمة کلُّ‌ إمرئٍ‌ ما یُحسِنُهُ‌ »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نهج البلاغة : 18/4 ، الحکمة 81 ؛ بحار الأنوار : 182/1 ، الحدیث 77 .</w:t>
      </w:r>
    </w:p>
    <w:p>
      <w:pPr>
        <w:pStyle w:val="BookText"/>
      </w:pPr>
      <w:r>
        <w:rPr>
          <w:rFonts w:ascii="IRNazanin" w:hAnsi="IRNazanin" w:eastAsia="IRNazanin" w:cs="IRNazanin"/>
          <w:lang w:bidi="fa-IR"/>
          <w:color w:val="111111"/>
          <w:sz w:val="28"/>
          <w:szCs w:val="28"/>
          <w:rtl/>
        </w:rPr>
        <w:t xml:space="preserve">2- إنَّ‌ المعارف والعلوم کلَّها عند رسول اللّه صلّی‌ اللّهُ‌ علیه وآله ، فی أعلی مراتبها، بلاخلافٍ‌ بین المسلمین، وعلیه ، فکلّ‌ للدنیا وللآخرة ، هی موجودة عند رسول اللّه صلّی‌ اللّهُ‌ علیه وآله‌و سلم ، وإنّما تکون بواسطته .</w:t>
      </w:r>
    </w:p>
    <w:p>
      <w:pPr>
        <w:pStyle w:val="BookText"/>
      </w:pPr>
      <w:r>
        <w:rPr>
          <w:rFonts w:ascii="IRNazanin" w:hAnsi="IRNazanin" w:eastAsia="IRNazanin" w:cs="IRNazanin"/>
          <w:lang w:bidi="fa-IR"/>
          <w:color w:val="111111"/>
          <w:sz w:val="28"/>
          <w:szCs w:val="28"/>
          <w:rtl/>
        </w:rPr>
        <w:t xml:space="preserve">وإذا کان کذلک، فإنّ‌ رسول اللّه صلّی اللّه علیه وآله قد نصَّ‌ علی أنْ‌ لا طریق للوصول إلیه، ولا باب للدخول فی معارفه وعلومه وتعالیمه إلّاعلیٌّ‌ أمیرالمؤمنین، إذ قال: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أنا مدینة العلم وعلیٌّ‌ بابُها، فمن أراد المدینة فلیأتها من بابها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الأمالی ، الشیخ الصدوق 425 ؛ عیون أخبار الرضا علیه السّلام : 72/1 ، الحدیث 298 ؛ الإرشاد : 33/1 ؛ الأمالی، الشیخ الطوسی : 577 ، الحدیث 1194 ؛ بحار الأنوار : 602/29 ؛ المستدرک علی‌ الصحیحین : 126/3 ؛ المعجم الکبیر : 55/11 ؛ الإستیعاب : 1102/3 ؛ شرح نهج البلاغة ، إبن أبی الحدید : 165/9 ؛ الجامع الصغیر : 415/1 ؛ کنز العمّال : 147/13 ، الحدیث 36463 ؛ فیض القدیر : 60/3 ، الحدیث 2705 .</w:t>
      </w:r>
    </w:p>
    <w:p>
      <w:pPr>
        <w:pStyle w:val="BookText"/>
      </w:pPr>
      <w:r>
        <w:rPr>
          <w:rFonts w:ascii="IRNazanin" w:hAnsi="IRNazanin" w:eastAsia="IRNazanin" w:cs="IRNazanin"/>
          <w:lang w:bidi="fa-IR"/>
          <w:color w:val="111111"/>
          <w:sz w:val="28"/>
          <w:szCs w:val="28"/>
          <w:rtl/>
        </w:rPr>
        <w:t xml:space="preserve">هذا، وهنا فائدة لا بأس بذکرها، وهی: إنه قد ورد فی القرآن الکریم عنوانان متفاوتان فی المعنی‌ وهما عنوان " المدینة " وعنوان " القریة " ، وکلَّما أراد القرآن بیان الخراب المعنویّ‌ عبّر عنه بالقریة ، کما فی قوله تعالی‌ :</w:t>
      </w:r>
    </w:p>
    <w:p>
      <w:pPr>
        <w:pStyle w:val="BookText"/>
      </w:pPr>
      <w:r>
        <w:rPr>
          <w:rFonts w:ascii="Amiri" w:hAnsi="Amiri" w:eastAsia="Amiri" w:cs="Amiri"/>
          <w:lang w:bidi="ar-SA"/>
          <w:color w:val="111111"/>
          <w:sz w:val="28"/>
          <w:szCs w:val="28"/>
          <w:rtl/>
        </w:rPr>
        <w:t xml:space="preserve">« وَ ضَرَبَ‌ اللّهُ‌ مَثَلاً قَرْیَةً‌ کانَتْ‌ آمِنَةً‌ مُطْمَئِنَّةً‌ یَأْتِیها رِزْقُها رَغَداً مِنْ‌ کُلِّ‌ مَکانٍ‌ فَکَفَرَتْ‌ بِأَنْعُمِ‌ اللّهِ‌ فَأَذاقَهَا اللّهُ‌ لِباسَ‌ الْجُوعِ‌ وَ الْخَوْفِ‌ بِما کانُوا یَصْنَعُونَ‌ »2</w:t>
      </w:r>
    </w:p>
    <w:p>
      <w:pPr>
        <w:pStyle w:val="BookText"/>
      </w:pPr>
      <w:r>
        <w:rPr>
          <w:rFonts w:ascii="IRNazanin" w:hAnsi="IRNazanin" w:eastAsia="IRNazanin" w:cs="IRNazanin"/>
          <w:lang w:bidi="fa-IR"/>
          <w:color w:val="111111"/>
          <w:sz w:val="28"/>
          <w:szCs w:val="28"/>
          <w:rtl/>
        </w:rPr>
        <w:t xml:space="preserve">وفی آیة اخری‌ :</w:t>
      </w:r>
    </w:p>
    <w:p>
      <w:pPr>
        <w:pStyle w:val="BookText"/>
      </w:pPr>
      <w:r>
        <w:rPr>
          <w:rFonts w:ascii="Amiri" w:hAnsi="Amiri" w:eastAsia="Amiri" w:cs="Amiri"/>
          <w:lang w:bidi="ar-SA"/>
          <w:color w:val="111111"/>
          <w:sz w:val="28"/>
          <w:szCs w:val="28"/>
          <w:rtl/>
        </w:rPr>
        <w:t xml:space="preserve">« وَ کَمْ‌ مِنْ‌ قَرْیَةٍ‌ أَهْلَکْناها فَجاءَها بَأْسُنا بَیاتاً أَوْ هُمْ‌ قائِلُونَ‌»3</w:t>
      </w:r>
    </w:p>
    <w:p>
      <w:pPr>
        <w:pStyle w:val="BookText"/>
      </w:pPr>
      <w:r>
        <w:rPr>
          <w:rFonts w:ascii="IRNazanin" w:hAnsi="IRNazanin" w:eastAsia="IRNazanin" w:cs="IRNazanin"/>
          <w:lang w:bidi="fa-IR"/>
          <w:color w:val="111111"/>
          <w:sz w:val="28"/>
          <w:szCs w:val="28"/>
          <w:rtl/>
        </w:rPr>
        <w:t xml:space="preserve">وکلَّما أراد القرآن الکریم بیان العمار المعنوی ، عبَّر عنه بالمدینة ، حتّی‌ وإنْ‌ لم تکن عامرة من الجهة المادیّة ، یقول تعالی‌ :</w:t>
      </w:r>
    </w:p>
    <w:p>
      <w:pPr>
        <w:pStyle w:val="BookText"/>
      </w:pPr>
      <w:r>
        <w:rPr>
          <w:rFonts w:ascii="Amiri" w:hAnsi="Amiri" w:eastAsia="Amiri" w:cs="Amiri"/>
          <w:lang w:bidi="ar-SA"/>
          <w:color w:val="111111"/>
          <w:sz w:val="28"/>
          <w:szCs w:val="28"/>
          <w:rtl/>
        </w:rPr>
        <w:t xml:space="preserve">« وَ جاءَ‌ أَهْلُ‌ الْمَدِینَةِ‌ یَسْتَبْشِرُونَ‌»4</w:t>
      </w:r>
    </w:p>
    <w:p>
      <w:pPr>
        <w:pStyle w:val="BookText"/>
      </w:pPr>
      <w:r>
        <w:rPr>
          <w:rFonts w:ascii="IRNazanin" w:hAnsi="IRNazanin" w:eastAsia="IRNazanin" w:cs="IRNazanin"/>
          <w:lang w:bidi="fa-IR"/>
          <w:color w:val="111111"/>
          <w:sz w:val="28"/>
          <w:szCs w:val="28"/>
          <w:rtl/>
        </w:rPr>
        <w:t xml:space="preserve">وفی آیة اخری‌ :</w:t>
      </w:r>
    </w:p>
    <w:p>
      <w:pPr>
        <w:pStyle w:val="BookText"/>
      </w:pPr>
      <w:r>
        <w:rPr>
          <w:rFonts w:ascii="Amiri" w:hAnsi="Amiri" w:eastAsia="Amiri" w:cs="Amiri"/>
          <w:lang w:bidi="ar-SA"/>
          <w:color w:val="111111"/>
          <w:sz w:val="28"/>
          <w:szCs w:val="28"/>
          <w:rtl/>
        </w:rPr>
        <w:t xml:space="preserve">« قالُوا رَبُّکُمْ‌ أَعْلَمُ‌ بِما لَبِثْتُمْ‌ فَابْعَثُوا أَحَدَکُمْ‌ بِوَرِقِکُمْ‌ هذِهِ‌ إِلَی الْمَدِینَةِ‌ فَلْیَنْظُرْ أَیُّها أَزْکی‌ طَعاماً »5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ففی الحدیث الآنف الذکر ، نجد إنَّ‌ رسول اللّه صلّی‌ اللّهُ‌ علیه وآله یُعبِّر عن نفسه الشریفة بالمدینة والمکان العامر ، لتوفُّره علی‌ کلِّ‌ المعنویّات اللازمة لصلاح البشریَّة وهدایتها .</w:t>
      </w:r>
    </w:p>
    <w:p>
      <w:pPr>
        <w:pStyle w:val="BookText"/>
      </w:pPr>
      <w:r>
        <w:rPr>
          <w:rFonts w:ascii="IRNazanin" w:hAnsi="IRNazanin" w:eastAsia="IRNazanin" w:cs="IRNazanin"/>
          <w:lang w:bidi="fa-IR"/>
          <w:color w:val="111111"/>
          <w:sz w:val="28"/>
          <w:szCs w:val="28"/>
          <w:rtl/>
        </w:rPr>
        <w:t xml:space="preserve">ولکنَّ‌ هذه المدینة العامرة لیس لها إلاّ بابٌ‌ واحد لمن أرادها ، فمن رام الحصول علی‌ تلک المعنویّات والمنازل والمراتب ، علیه أن یأتی المدینة من هذا الباب .</w:t>
      </w:r>
    </w:p>
    <w:p>
      <w:pPr>
        <w:pStyle w:val="BookText"/>
      </w:pPr>
      <w:r>
        <w:rPr>
          <w:rFonts w:ascii="IRNazanin" w:hAnsi="IRNazanin" w:eastAsia="IRNazanin" w:cs="IRNazanin"/>
          <w:lang w:bidi="fa-IR"/>
          <w:color w:val="111111"/>
          <w:sz w:val="28"/>
          <w:szCs w:val="28"/>
          <w:rtl/>
        </w:rPr>
        <w:t xml:space="preserve">یقول القرآن الکریم :</w:t>
      </w:r>
    </w:p>
    <w:p>
      <w:pPr>
        <w:pStyle w:val="BookText"/>
      </w:pPr>
      <w:r>
        <w:rPr>
          <w:rFonts w:ascii="Amiri" w:hAnsi="Amiri" w:eastAsia="Amiri" w:cs="Amiri"/>
          <w:lang w:bidi="ar-SA"/>
          <w:color w:val="111111"/>
          <w:sz w:val="28"/>
          <w:szCs w:val="28"/>
          <w:rtl/>
        </w:rPr>
        <w:t xml:space="preserve">« وَ أْتُوا الْبُیُوتَ‌ مِنْ‌ أَبْوابِها»1</w:t>
      </w:r>
    </w:p>
    <w:p>
      <w:pPr>
        <w:pStyle w:val="BookText"/>
      </w:pPr>
      <w:r>
        <w:rPr>
          <w:rFonts w:ascii="IRNazanin" w:hAnsi="IRNazanin" w:eastAsia="IRNazanin" w:cs="IRNazanin"/>
          <w:lang w:bidi="fa-IR"/>
          <w:color w:val="111111"/>
          <w:sz w:val="28"/>
          <w:szCs w:val="28"/>
          <w:rtl/>
        </w:rPr>
        <w:t xml:space="preserve">إذن ، فمن تقدَّم نحو أهل البیت وجاءهم یسعی‌ ، کان من أهل النَّجاة ، ومن تخلَّف عنهم وترکهم ، کان من أهل الشّقاء والهلکة ، وأیّ‌ هلکة بعد حرمان الإنسان من المعنویّات والهدایة بالکامل ؟</w:t>
      </w:r>
    </w:p>
    <w:p>
      <w:pPr>
        <w:pStyle w:val="BookText"/>
      </w:pPr>
      <w:r>
        <w:rPr>
          <w:rFonts w:ascii="IRNazanin" w:hAnsi="IRNazanin" w:eastAsia="IRNazanin" w:cs="IRNazanin"/>
          <w:lang w:bidi="fa-IR"/>
          <w:color w:val="111111"/>
          <w:sz w:val="28"/>
          <w:szCs w:val="28"/>
          <w:rtl/>
        </w:rPr>
        <w:t xml:space="preserve">تُری‌ ، إلی‌ ماذا یؤول أمر اولئک الذین إختاروا لأنفسهم طرقاً اخری‌ غیر طریق أهل البیت علیهم السّلام ؟</w:t>
      </w:r>
    </w:p>
    <w:p>
      <w:pPr>
        <w:pStyle w:val="BookText"/>
      </w:pPr>
      <w:r>
        <w:rPr>
          <w:rFonts w:ascii="Amiri" w:hAnsi="Amiri" w:eastAsia="Amiri" w:cs="Amiri"/>
          <w:lang w:bidi="ar-SA"/>
          <w:color w:val="111111"/>
          <w:sz w:val="28"/>
          <w:szCs w:val="28"/>
          <w:rtl/>
        </w:rPr>
        <w:t xml:space="preserve">حقَّاً إنَّهم إنقطعوا عن رسول اللّه صلّی‌ اللّهُ‌ علیه وآله .</w:t>
      </w:r>
    </w:p>
    <w:p>
      <w:pPr>
        <w:pStyle w:val="BookText"/>
      </w:pPr>
      <w:r>
        <w:rPr>
          <w:rFonts w:ascii="IRNazanin" w:hAnsi="IRNazanin" w:eastAsia="IRNazanin" w:cs="IRNazanin"/>
          <w:lang w:bidi="fa-IR"/>
          <w:color w:val="111111"/>
          <w:sz w:val="28"/>
          <w:szCs w:val="28"/>
          <w:rtl/>
        </w:rPr>
        <w:t xml:space="preserve">إنَّ‌ مثل هؤلاء ، ولکی یتخلّصوا من الهلکة -بزعمهم -إضطرّوا إلی‌ تکذیب هذا الحدیث الشّریف وإهانة رواته وإلافتراء علیهم، ولمّا لم ینفعهم ذلک عمدوا إلی التصرّف فی لفظه، فاختلقوا أبواباً متعدّدة لهذه المدینة المحمّدیَّة جعلوا لها سقفاً ، وجُدُراً ومحراباً ، فقالوا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11708_135694"/>
    <w:bookmarkEnd w:id="29"/>
    <w:p>
      <w:pPr>
        <w:pStyle w:val="BookText"/>
      </w:pPr>
      <w:r>
        <w:rPr>
          <w:rFonts w:ascii="IRNazanin" w:hAnsi="IRNazanin" w:eastAsia="IRNazanin" w:cs="IRNazanin"/>
          <w:lang w:bidi="fa-IR"/>
          <w:color w:val="111111"/>
          <w:sz w:val="28"/>
          <w:szCs w:val="28"/>
          <w:rtl/>
        </w:rPr>
        <w:t xml:space="preserve">« وعثمانُ‌ سقفُها وعمر وأبوبکر حیطانُها (!!)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راجع کتاب : تاریخ مدینة دمشق : 20/9 ؛ کشف‌الخفاء : 204/1 ؛ لسان المیزان : 423/1 ولمزید من‌الإطّلاع راجع : نفحات الأزهار فی خلاصة عبقات‌الأنوار ، ج10 .</w:t>
      </w:r>
    </w:p>
    <w:p>
      <w:pPr>
        <w:pStyle w:val="BookText"/>
      </w:pPr>
      <w:r>
        <w:rPr>
          <w:rFonts w:ascii="IRNazanin" w:hAnsi="IRNazanin" w:eastAsia="IRNazanin" w:cs="IRNazanin"/>
          <w:lang w:bidi="fa-IR"/>
          <w:color w:val="111111"/>
          <w:sz w:val="28"/>
          <w:szCs w:val="28"/>
          <w:rtl/>
        </w:rPr>
        <w:t xml:space="preserve">نعم ، لمّا رأی القوم أن الخلفاء الذین نصبوهم لیسوا مؤهلین لأن یکونوا باباً لمدینة رسول اللّه صلّی‌ اللّهُ‌ علیه وآله ، لجهلهم حتّی بأبسط المسائل الشّرعیّة لجأوا إلی التحّریف والکذب والوضع، وقاموا بهتک الرّواة للحدیث الصّحیح الثابت عن رسول اللّه صلّی اللّه علیه وآله.</w:t>
      </w:r>
    </w:p>
    <w:p>
      <w:pPr>
        <w:pStyle w:val="BookText"/>
      </w:pPr>
      <w:r>
        <w:rPr>
          <w:rFonts w:ascii="IRNazanin" w:hAnsi="IRNazanin" w:eastAsia="IRNazanin" w:cs="IRNazanin"/>
          <w:lang w:bidi="fa-IR"/>
          <w:color w:val="111111"/>
          <w:sz w:val="28"/>
          <w:szCs w:val="28"/>
          <w:rtl/>
        </w:rPr>
        <w:t xml:space="preserve">فقد ذکر العلماء أنَّ‌ الحاکم النیشابوری - وهو المحدّث الأکبر فی مدینة نیشابور - لمّا روی حدیث " مدینة العلم " المشهور ، بل المتواتر ،</w:t>
      </w:r>
      <w:r>
        <w:rPr>
          <w:rStyle w:val="FootnoteReference"/>
        </w:rPr>
        <w:footnoteReference w:id="65"/>
      </w:r>
      <w:r>
        <w:rPr>
          <w:rFonts w:ascii="IRNazanin" w:hAnsi="IRNazanin" w:eastAsia="IRNazanin" w:cs="IRNazanin"/>
          <w:lang w:bidi="fa-IR"/>
          <w:color w:val="111111"/>
          <w:sz w:val="28"/>
          <w:szCs w:val="28"/>
          <w:rtl/>
        </w:rPr>
        <w:t xml:space="preserve">هجم الناسُ‌ علی‌ داره وکسَّروا باب منزله وکرسیِّ‌ درسه وخدشوا کتابه المستدرک ، وصیَّروه جلیس الدار .</w:t>
      </w:r>
      <w:r>
        <w:rPr>
          <w:rStyle w:val="FootnoteReference"/>
        </w:rPr>
        <w:footnoteReference w:id="66"/>
      </w:r>
    </w:p>
    <w:p>
      <w:pPr>
        <w:pStyle w:val="Heading4"/>
      </w:pPr>
      <w:bookmarkStart w:id="213" w:name="_Toc40"/>
      <w:r>
        <w:t>فائدة</w:t>
      </w:r>
      <w:bookmarkEnd w:id="213"/>
    </w:p>
    <w:p>
      <w:pPr>
        <w:pStyle w:val="BookText"/>
      </w:pPr>
      <w:r>
        <w:rPr>
          <w:rFonts w:ascii="IRNazanin" w:hAnsi="IRNazanin" w:eastAsia="IRNazanin" w:cs="IRNazanin"/>
          <w:lang w:bidi="fa-IR"/>
          <w:color w:val="111111"/>
          <w:sz w:val="28"/>
          <w:szCs w:val="28"/>
          <w:rtl/>
        </w:rPr>
        <w:t xml:space="preserve">قد تکون جملة : « من أتاکم نَجا ومن لم یأتکم هلک » متعلّقة بالجملة السابقة علیها ، ویجوز جعلها جملةً‌ مستقلَّة مستأنفة .</w:t>
      </w:r>
    </w:p>
    <w:p>
      <w:pPr>
        <w:pStyle w:val="BookText"/>
      </w:pPr>
      <w:r>
        <w:rPr>
          <w:rFonts w:ascii="IRNazanin" w:hAnsi="IRNazanin" w:eastAsia="IRNazanin" w:cs="IRNazanin"/>
          <w:lang w:bidi="fa-IR"/>
          <w:color w:val="111111"/>
          <w:sz w:val="28"/>
          <w:szCs w:val="28"/>
          <w:rtl/>
        </w:rPr>
        <w:t xml:space="preserve">وعلی‌ أیّ‌ حال ، فهذه حقیقة دلَّت علیها الروایات الکثیرة ، ویکفی لإثباتها ما روینا عن زرارة رحمه اللّه قال:</w:t>
      </w:r>
    </w:p>
    <w:p>
      <w:pPr>
        <w:pStyle w:val="BookText"/>
      </w:pPr>
      <w:r>
        <w:rPr>
          <w:rFonts w:ascii="IRNazanin" w:hAnsi="IRNazanin" w:eastAsia="IRNazanin" w:cs="IRNazanin"/>
          <w:lang w:bidi="fa-IR"/>
          <w:color w:val="111111"/>
          <w:sz w:val="28"/>
          <w:szCs w:val="28"/>
          <w:rtl/>
        </w:rPr>
        <w:t xml:space="preserve">« قلت لأبی جعفر علیه السّلام : أخبرنی عن معرفة الإمام منکم واجبة علی‌ جمیع الخلق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إنَّ‌ اللّه تعالی‌ بعث محمَّداً صلّی‌ اللّهُ‌ علیه وآله إلی‌ الناس أجمعین رسولاً وحجَّةً‌ للّه علی‌ جمیع خلقه فی الأرض ، فمن آمن باللّه وبمحمَّد رسول اللّه واتبعه وصدَّقه ، فإنَّ‌ معرفة الإمام منّا واجبة علیه ، ومن لم یؤمن باللّه وبرسوله ولم یتّبعه ولم یصدّقه ویعرف حقَّهما، فکیف تجب علیه معرفة الإمام وهو لا یؤمن باللّه ورسوله ویعرف حقَّهما ؟</w:t>
      </w:r>
    </w:p>
    <w:p>
      <w:pPr>
        <w:pStyle w:val="BookText"/>
      </w:pPr>
      <w:r>
        <w:rPr>
          <w:rFonts w:ascii="IRNazanin" w:hAnsi="IRNazanin" w:eastAsia="IRNazanin" w:cs="IRNazanin"/>
          <w:lang w:bidi="fa-IR"/>
          <w:color w:val="111111"/>
          <w:sz w:val="28"/>
          <w:szCs w:val="28"/>
          <w:rtl/>
        </w:rPr>
        <w:t xml:space="preserve">قال قلت : فما تقول فی من لا یؤمن باللّه ورسوله ویصدّق رسوله فی جمیع ما أنزل اللّه ، أیجب علی‌ اولئک حق معرفتکم ؟</w:t>
      </w:r>
    </w:p>
    <w:p>
      <w:pPr>
        <w:pStyle w:val="BookText"/>
      </w:pPr>
      <w:r>
        <w:rPr>
          <w:rFonts w:ascii="IRNazanin" w:hAnsi="IRNazanin" w:eastAsia="IRNazanin" w:cs="IRNazanin"/>
          <w:lang w:bidi="fa-IR"/>
          <w:color w:val="111111"/>
          <w:sz w:val="28"/>
          <w:szCs w:val="28"/>
          <w:rtl/>
        </w:rPr>
        <w:t xml:space="preserve">قال : نعم ، ألیس هؤلاء یعرفون فلاناً وفلاناً ؟</w:t>
      </w:r>
    </w:p>
    <w:p>
      <w:pPr>
        <w:pStyle w:val="BookText"/>
      </w:pPr>
      <w:r>
        <w:rPr>
          <w:rFonts w:ascii="IRNazanin" w:hAnsi="IRNazanin" w:eastAsia="IRNazanin" w:cs="IRNazanin"/>
          <w:lang w:bidi="fa-IR"/>
          <w:color w:val="111111"/>
          <w:sz w:val="28"/>
          <w:szCs w:val="28"/>
          <w:rtl/>
        </w:rPr>
        <w:t xml:space="preserve">قلت : بلی‌ .</w:t>
      </w:r>
    </w:p>
    <w:p>
      <w:pPr>
        <w:pStyle w:val="BookText"/>
      </w:pPr>
      <w:r>
        <w:rPr>
          <w:rFonts w:ascii="IRNazanin" w:hAnsi="IRNazanin" w:eastAsia="IRNazanin" w:cs="IRNazanin"/>
          <w:lang w:bidi="fa-IR"/>
          <w:color w:val="111111"/>
          <w:sz w:val="28"/>
          <w:szCs w:val="28"/>
          <w:rtl/>
        </w:rPr>
        <w:t xml:space="preserve">قال : أتری‌ أنَّ‌ اللّه هو الّذی أوقع فی قلوبهم معرفة هؤلاء ؟ واللّه ما أوقع ذلک فی قلوبهم إلاّ الشیطان ، لا واللّه ما ألهم المؤمنین حقّنا إلاّ اللّه ؛ »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الکافی ، 180/1 ، الحدیث 3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اللَّهِ‌ تَدْعُونَ‌ ، وَعَلَیْهِ‌ تَدُلُّونَ‌ ، وَبِهِ‌ تُؤْمِنُونَ‌ ، وَلَهُ‌ تُسَلِّمُونَ‌ ، وَبِأَمْرِهِ‌ تَعْمَلُونَ‌ ، وَإِلَی سَبِیلِهِ‌ تُرْشِدُونَ‌ ، وَبِقَوْلِهِ‌ تَحْکُمُونَ‌ .</w:t>
      </w:r>
    </w:p>
    <w:p>
      <w:pPr>
        <w:pStyle w:val="BookText"/>
      </w:pPr>
      <w:r>
        <w:rPr>
          <w:rFonts w:ascii="Amiri" w:hAnsi="Amiri" w:eastAsia="Amiri" w:cs="Amiri"/>
          <w:lang w:bidi="ar-SA"/>
          <w:color w:val="111111"/>
          <w:sz w:val="28"/>
          <w:szCs w:val="28"/>
          <w:rtl/>
        </w:rPr>
        <w:t xml:space="preserve">سَعِدَ مَنْ‌ وَالاکُمْ‌ ، وَهَلَکَ‌ مَنْ‌ عَادَاکُمْ‌ ، وَخَابَ‌ مَنْ‌ جَحَدَکُمْ‌ ، وَضَلَّ‌ مَنْ‌ فَارَقَکُمْ‌ ، وَفَازَ مَنْ‌ تَمَسَّکَ‌ بِکُمْ‌ ، وَأَمِنَ‌ مَنْ‌ لَجَأَ إِلَیْکُمْ‌ ، وَسَلِمَ‌ مَنْ‌ صَدَّقَکُمْ‌ ، وَهُدِیَ‌ مَنِ‌ اعْتَصَمَ‌ بِکُمْ‌ .</w:t>
      </w:r>
    </w:p>
    <w:p>
      <w:pPr>
        <w:pStyle w:val="BookText"/>
      </w:pPr>
      <w:r>
        <w:rPr>
          <w:rFonts w:ascii="Amiri" w:hAnsi="Amiri" w:eastAsia="Amiri" w:cs="Amiri"/>
          <w:lang w:bidi="ar-SA"/>
          <w:color w:val="111111"/>
          <w:sz w:val="28"/>
          <w:szCs w:val="28"/>
          <w:rtl/>
        </w:rPr>
        <w:t xml:space="preserve">مَنِ‌ اتَّبَعَکُمْ‌ فَالْجَنَّةُ‌ مَأْوَاهُ‌ ، وَمَنْ‌ خَالَفَکُمْ‌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فَالنَّارُ مَثْوَاهُ‌ ، وَمَنْ‌ جَحَدَکُمْ‌ کَافِرٌ ، وَمَنْ‌ حَارَبَکُمْ‌ مُشْرِکٌ‌ ، وَمَنْ‌ رَدَّ عَلَیْکُمْ‌ فَهُوَ فِی أَسْفَلِ‌ دَرْکٍ‌ مِنَ‌ الْجَحِیمِ‌ .</w:t>
      </w:r>
    </w:p>
    <w:p>
      <w:pPr>
        <w:pStyle w:val="BookText"/>
      </w:pPr>
      <w:r>
        <w:rPr>
          <w:rFonts w:ascii="Amiri" w:hAnsi="Amiri" w:eastAsia="Amiri" w:cs="Amiri"/>
          <w:lang w:bidi="ar-SA"/>
          <w:color w:val="111111"/>
          <w:sz w:val="28"/>
          <w:szCs w:val="28"/>
          <w:rtl/>
        </w:rPr>
        <w:t xml:space="preserve">أَشْهَدُ أَنَّ‌ هَذَا سَابِقٌ‌ لَکُمْ‌ فِیمَا مَضَی وَجَارٍ لَکُمْ‌ فِیمَا بَقِیَ‌ ، وَأَنَّ‌ أَرْوَاحَکُمْ‌ وَنُورَکُمْ‌ وَطِینَتَکُمْ‌ وَاحِدَةٌ‌ طَابَتْ‌ وَطَهُرَتْ‌، بَعْضُها مِنْ‌ بَعْضٍ‌ ، خَلَقَکُمْ‌ أَنْوَاراً فَجَعَلَکُمْ‌ بِعَرْشِهِ‌ مُحْدِقِینَ‌ حَتَّی مَنَّ‌ عَلَیْنَا بِکُمْ‌ ، فَجَعَلَکُمُ‌ اللَّهُ‌ فِی بُیُوتٍ‌ أَذِنَ‌ اللّهُ‌ أَنْ‌ تُرْفَعَ‌ وَیُذْکَرَ فِیهَا اسْمُهُ‌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صَلَاتَنَا عَلَیْکُمْ‌ وَمَا خَصَّنَا بِهِ‌ مِنْ‌ وَلَایَتِکُمْ‌ ، طِیباً لِخَلْقِنَا ، وَطَهَارَةً‌ لِأَنْفُسِنَا ، وَتَزْکِیَةً‌ لَنَا ، وَکَفَّارَةً‌ لِذُنُوبِنَا ، فَکُنَّا عِنْدَهُ‌ مُسَلِّمِینَ‌ بِفَضْلِکُمْ‌ وَمَعْرُوفِینَ‌ بِتَصْدِیقِنَا إِیَّاکُمْ‌ .</w:t>
      </w:r>
    </w:p>
    <w:p>
      <w:pPr>
        <w:pStyle w:val="BookText"/>
      </w:pPr>
      <w:r>
        <w:rPr>
          <w:rFonts w:ascii="Amiri" w:hAnsi="Amiri" w:eastAsia="Amiri" w:cs="Amiri"/>
          <w:lang w:bidi="ar-SA"/>
          <w:color w:val="111111"/>
          <w:sz w:val="28"/>
          <w:szCs w:val="28"/>
          <w:rtl/>
        </w:rPr>
        <w:t xml:space="preserve">فَبَلَغَ‌ اللَّهُ‌ بِکُمْ‌ أَشْرَفَ‌ مَحَلِّ‌ الْمُکَرَّمِینَ‌ ، وَأَعْلَی مَنَازِلِ‌ الْمُقَرَّبِینَ‌ ، وَأَرْفَعَ‌ دَرَجَاتِ‌ الْمُرْسَلِینَ‌ ، حَیْثُ‌ لَا یَلْحَقُهُ‌ لَاحِقٌ‌ ، وَلَا یَفُوقُهُ‌ فَائِقٌ‌ ، وَلَا یَسْبِقُهُ‌ سَابِقٌ‌ ، وَلَا یَطْمَعُ‌ فِی إِدْرَاکِهِ‌ طَامِعٌ‌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لَا یَبْقَی مَلَکٌ‌ مُقَرَّبٌ‌ ، وَلَا نَبِیٌّ‌ مُرْسَلٌ‌ ، وَلَا صِدِّیقٌ‌ وَلَا شَهِیدٌ وَلَا عَالِمٌ‌ وَلَا جَاهِلٌ‌ وَلَا دَنِیٌّ‌ وَلَا فَاضِلٌ‌ ، وَلَا مُؤْمِنٌ‌ صَالِحٌ‌ ، وَلَا فَاجِرٌ طَالِحٌ‌ ، وَلَا جَبَّارٌ عَنِیدٌ ، وَلَا شَیْطَانٌ‌ مَرِیدٌ ، وَلَا خَلْقٌ‌ فِیمَا بَیْنَ‌ ذَلِکَ‌ شَهِیدٌ، إِلَّا عَرَّفَهُمْ‌ جَلَالَةَ‌ أَمْرِکُمْ‌ ، وَعِظَمَ‌ خَطَرِکُمْ‌ ، وَکِبَرَ شَأْنِکُمْ‌ ، وَتَمَامَ‌ نُورِکُمْ‌ ، وَصِدْقَ‌ مَقَاعِدِکُمْ‌ ، وَثَبَاتَ‌ مَقَامِکُمْ‌ ، وَشَرَفَ‌ مَحَلِّکُمْ‌ وَمَنْزِلَتِکُمْ‌ عِنْدَهُ‌ ، وَکَرَامَتَکُمْ‌ عَلَیْهِ‌ وَخَاصَّتَکُمْ‌ لَدَیْهِ‌ وَقُرْبَ‌ مَنْزِلَتِکُمْ‌ مِنْهُ‌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11708_135700"/>
    <w:bookmarkEnd w:id="30"/>
    <w:p>
      <w:pPr>
        <w:pStyle w:val="Heading3"/>
      </w:pPr>
      <w:bookmarkStart w:id="214" w:name="_Toc41"/>
      <w:r>
        <w:t>إِلَی اللَّهِ  تَدْعُونَ  ، وَعَلَیْهِ  تَدُلُّونَ  ، وَبِهِ  تُؤْمِنُونَ  ،وَلَهُ  تُسَلِّمُونَ  ، وَبِأَمْرِهِ  تَعْمَلُونَ  ، وَإِلَی سَبِیلِه ِتُرْشِدُونَ  ، وَبِقَوْلِهِ  تَحْکُمُونَ</w:t>
      </w:r>
      <w:bookmarkEnd w:id="214"/>
    </w:p>
    <w:p>
      <w:pPr>
        <w:pStyle w:val="Heading4"/>
      </w:pPr>
      <w:bookmarkStart w:id="215" w:name="_Toc42"/>
      <w:r>
        <w:t>اشارة</w:t>
      </w:r>
      <w:bookmarkEnd w:id="215"/>
    </w:p>
    <w:p>
      <w:pPr>
        <w:pStyle w:val="BookText"/>
      </w:pPr>
      <w:r>
        <w:rPr>
          <w:rFonts w:ascii="IRNazanin" w:hAnsi="IRNazanin" w:eastAsia="IRNazanin" w:cs="IRNazanin"/>
          <w:lang w:bidi="fa-IR"/>
          <w:color w:val="111111"/>
          <w:sz w:val="28"/>
          <w:szCs w:val="28"/>
          <w:rtl/>
        </w:rPr>
        <w:t xml:space="preserve">قبل الورود فی شرح هذا المقطع الشریف من الزیارة ، ینبغی التذکیر بثلاث نقاط :</w:t>
      </w:r>
    </w:p>
    <w:p>
      <w:pPr>
        <w:pStyle w:val="BookText"/>
      </w:pPr>
      <w:r>
        <w:rPr>
          <w:rFonts w:ascii="IRNazanin" w:hAnsi="IRNazanin" w:eastAsia="IRNazanin" w:cs="IRNazanin"/>
          <w:lang w:bidi="fa-IR"/>
          <w:color w:val="111111"/>
          <w:sz w:val="28"/>
          <w:szCs w:val="28"/>
          <w:rtl/>
        </w:rPr>
        <w:t xml:space="preserve">1- لقد جاءت هذه المعانی سابقاً فی الزیارة الجامعة ، حیث قرأنا آنفاً :</w:t>
      </w:r>
    </w:p>
    <w:p>
      <w:pPr>
        <w:pStyle w:val="BookText"/>
      </w:pPr>
      <w:r>
        <w:rPr>
          <w:rFonts w:ascii="Amiri" w:hAnsi="Amiri" w:eastAsia="Amiri" w:cs="Amiri"/>
          <w:lang w:bidi="ar-SA"/>
          <w:color w:val="111111"/>
          <w:sz w:val="28"/>
          <w:szCs w:val="28"/>
          <w:rtl/>
        </w:rPr>
        <w:t xml:space="preserve">السَّلامُ‌ علی‌ الأئمَّةِ‌ الدُّعاةِ‌ والقادَةِ‌ الهُداةِ‌ ...</w:t>
      </w:r>
    </w:p>
    <w:p>
      <w:pPr>
        <w:pStyle w:val="BookText"/>
      </w:pPr>
      <w:r>
        <w:rPr>
          <w:rFonts w:ascii="IRNazanin" w:hAnsi="IRNazanin" w:eastAsia="IRNazanin" w:cs="IRNazanin"/>
          <w:lang w:bidi="fa-IR"/>
          <w:color w:val="111111"/>
          <w:sz w:val="28"/>
          <w:szCs w:val="28"/>
          <w:rtl/>
        </w:rPr>
        <w:t xml:space="preserve">ولکن ، فی هذا المقطع خُصوصیّة زائدة عمّا فی المقطع السابق ، فالفقرة السابقة ذکرت أنَّ‌ هناک " دعوة "، والأئمة «دعاة»، و هذه الفقرة تذکر أنَّ‌ هذه الدعوة خاصَّة فهی دعوة إلی‌ اللّه فقط ، وهکذا العبارات الاُخری‌ فی هذا المقطع ، ولذا ، فإنَّ‌ الجار والمجرور فی هذه الفقرات متقدّم ، وهو یدلُّ‌ علی‌ الحصر ، فمحذور التکرار مندفعٌ‌ .</w:t>
      </w:r>
    </w:p>
    <w:p>
      <w:pPr>
        <w:pStyle w:val="BookText"/>
      </w:pPr>
      <w:r>
        <w:rPr>
          <w:rFonts w:ascii="IRNazanin" w:hAnsi="IRNazanin" w:eastAsia="IRNazanin" w:cs="IRNazanin"/>
          <w:lang w:bidi="fa-IR"/>
          <w:color w:val="111111"/>
          <w:sz w:val="28"/>
          <w:szCs w:val="28"/>
          <w:rtl/>
        </w:rPr>
        <w:t xml:space="preserve">2- جاءت کلُّ‌ عبارات هذا المقطع بصیغة المضارع ، وقد ثبت فی محلِّه بأنّ‌ الفعل المضارع یدلُّ‌ علی‌ الدوام والإستمرار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1" w:name="pg11708_135701"/>
    <w:bookmarkEnd w:id="31"/>
    <w:p>
      <w:pPr>
        <w:pStyle w:val="BookText"/>
      </w:pPr>
      <w:r>
        <w:rPr>
          <w:rFonts w:ascii="IRNazanin" w:hAnsi="IRNazanin" w:eastAsia="IRNazanin" w:cs="IRNazanin"/>
          <w:lang w:bidi="fa-IR"/>
          <w:color w:val="111111"/>
          <w:sz w:val="28"/>
          <w:szCs w:val="28"/>
          <w:rtl/>
        </w:rPr>
        <w:t xml:space="preserve">3- إنَّ‌ الضمائر فی هذه العبارات ، کلّها تعود إلی‌ لفظ الجلالة ، وهذا یعنی أنّ‌ کلّ‌ سعی حضرات الأئمَّة علیهم السّلام للّه، وأنهم قد فنَوا فی اللّه، وأنهم الواسطة بینه سبحانه وتعالی‌ وخلقه .</w:t>
      </w:r>
    </w:p>
    <w:p>
      <w:pPr>
        <w:pStyle w:val="BookText"/>
      </w:pPr>
      <w:r>
        <w:rPr>
          <w:rFonts w:ascii="Amiri" w:hAnsi="Amiri" w:eastAsia="Amiri" w:cs="Amiri"/>
          <w:lang w:bidi="ar-SA"/>
          <w:color w:val="111111"/>
          <w:sz w:val="28"/>
          <w:szCs w:val="28"/>
          <w:rtl/>
        </w:rPr>
        <w:t xml:space="preserve">إذن ، فالأئمَّة علیهم السّلام لم یدعوا الناسَ‌ إلی‌ أنفسهم أبداً ، ولم یعتبروا أنفسهم فی عَرض اللّه عزَّوجلّ‌ ، وإنَّ‌ کلَّ‌ ما أرادوه فهو للّه عزَّوجل ، وکلّما فعلوه فهو بأمر اللّه تعالی‌ ، وکلَّ‌ أحکامهم هی قول اللّه عزَّوجل ، فأرادوا أن یوجِّهوا الناس إلی‌ اللّه فقط ، وإلی‌ العمل بأحکامه وإمتثالها .</w:t>
      </w:r>
    </w:p>
    <w:p>
      <w:pPr>
        <w:pStyle w:val="BookText"/>
      </w:pPr>
      <w:r>
        <w:rPr>
          <w:rFonts w:ascii="IRNazanin" w:hAnsi="IRNazanin" w:eastAsia="IRNazanin" w:cs="IRNazanin"/>
          <w:lang w:bidi="fa-IR"/>
          <w:color w:val="111111"/>
          <w:sz w:val="28"/>
          <w:szCs w:val="28"/>
          <w:rtl/>
        </w:rPr>
        <w:t xml:space="preserve">فالأئمَّة علیهم السّلام هم الواسطة بین اللّه عزَّوجلّ‌ وبین خلقه ، ولقد کانوا ولا زالوا هکذا فی جمیع العوالم .</w:t>
      </w:r>
    </w:p>
    <w:p>
      <w:pPr>
        <w:pStyle w:val="Heading4"/>
      </w:pPr>
      <w:bookmarkStart w:id="216" w:name="_Toc43"/>
      <w:r>
        <w:t>الدعاة إلی‌ اللّه</w:t>
      </w:r>
      <w:bookmarkEnd w:id="216"/>
    </w:p>
    <w:p>
      <w:pPr>
        <w:pStyle w:val="BookText"/>
      </w:pPr>
      <w:r>
        <w:rPr>
          <w:rFonts w:ascii="IRNazanin" w:hAnsi="IRNazanin" w:eastAsia="IRNazanin" w:cs="IRNazanin"/>
          <w:lang w:bidi="fa-IR"/>
          <w:color w:val="111111"/>
          <w:sz w:val="28"/>
          <w:szCs w:val="28"/>
          <w:rtl/>
        </w:rPr>
        <w:t xml:space="preserve">وقد ذکرنا فی مباحث الإمامة أنّ‌ المقصود ب‍«الإمام» هو الذی یخلف «النبیّ‌» ویقوم مقامه ویسدّ الفراغ الحاصل بموته، وکذلک کان أئمتنا علیهم السّلام، فقد أدّوا کلّ‌ وظائف الرسول الأعظم وتحمّلوا جمیع مسئولیّاته صلّی‌ اللّهُ‌ علیه وآله ، ولذا فإنَّهم بالضرورة یتَّصفون بکلِّ‌ صفات ومقامات النبی الأکرم صلّی‌ اللّهُ‌ علیه وآله ما عدا النبوَّة .</w:t>
      </w:r>
    </w:p>
    <w:p>
      <w:pPr>
        <w:pStyle w:val="BookText"/>
      </w:pPr>
      <w:r>
        <w:rPr>
          <w:rFonts w:ascii="IRNazanin" w:hAnsi="IRNazanin" w:eastAsia="IRNazanin" w:cs="IRNazanin"/>
          <w:lang w:bidi="fa-IR"/>
          <w:color w:val="111111"/>
          <w:sz w:val="28"/>
          <w:szCs w:val="28"/>
          <w:rtl/>
        </w:rPr>
        <w:t xml:space="preserve">ولا شک أنّ‌ أوّل وظائف رسول اللّه صلّی‌ اللّهُ‌ علیه وآله هی الدعوة إلی‌ اللّه سبحانه وتعالی‌ .</w:t>
      </w:r>
    </w:p>
    <w:p>
      <w:pPr>
        <w:pStyle w:val="BookText"/>
      </w:pPr>
      <w:r>
        <w:rPr>
          <w:rFonts w:ascii="IRNazanin" w:hAnsi="IRNazanin" w:eastAsia="IRNazanin" w:cs="IRNazanin"/>
          <w:lang w:bidi="fa-IR"/>
          <w:color w:val="111111"/>
          <w:sz w:val="28"/>
          <w:szCs w:val="28"/>
          <w:rtl/>
        </w:rPr>
        <w:t xml:space="preserve">یقول القرآن الکریم :</w:t>
      </w:r>
    </w:p>
    <w:p>
      <w:pPr>
        <w:pStyle w:val="BookText"/>
      </w:pPr>
      <w:r>
        <w:rPr>
          <w:rFonts w:ascii="Amiri" w:hAnsi="Amiri" w:eastAsia="Amiri" w:cs="Amiri"/>
          <w:lang w:bidi="ar-SA"/>
          <w:color w:val="111111"/>
          <w:sz w:val="28"/>
          <w:szCs w:val="28"/>
          <w:rtl/>
        </w:rPr>
        <w:t xml:space="preserve">« وَ داعِیاً إِلَی اللّهِ‌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آیة أخری‌ ، یخاطب اللّه تعالی‌ رسولَه الکریم بقوله :</w:t>
      </w:r>
    </w:p>
    <w:p>
      <w:pPr>
        <w:pStyle w:val="BookText"/>
      </w:pPr>
      <w:r>
        <w:rPr>
          <w:rFonts w:ascii="Amiri" w:hAnsi="Amiri" w:eastAsia="Amiri" w:cs="Amiri"/>
          <w:lang w:bidi="ar-SA"/>
          <w:color w:val="111111"/>
          <w:sz w:val="28"/>
          <w:szCs w:val="28"/>
          <w:rtl/>
        </w:rPr>
        <w:t xml:space="preserve">« قُلْ‌ هذِهِ‌ سَبِیلِی أَدْعُوا إِلَی اللّهِ‌ عَلی‌ بَصِیرَةٍ‌ أَنَا وَ مَنِ‌ اتَّبَعَنِی»1</w:t>
      </w:r>
    </w:p>
    <w:p>
      <w:pPr>
        <w:pStyle w:val="BookText"/>
      </w:pPr>
      <w:r>
        <w:rPr>
          <w:rFonts w:ascii="Amiri" w:hAnsi="Amiri" w:eastAsia="Amiri" w:cs="Amiri"/>
          <w:lang w:bidi="ar-SA"/>
          <w:color w:val="111111"/>
          <w:sz w:val="28"/>
          <w:szCs w:val="28"/>
          <w:rtl/>
        </w:rPr>
        <w:t xml:space="preserve">والأئمَّة علیهم السّلام کانوا مکلَّفین بنفس هذا التکلیف وبالقیام بهذه والمهمَّة ، وهم المراد من «وَ مَنِ‌ اتَّبَعَنِی»  کما عن الأئمَّة علیهم السلام ، فقد روی سلام بن المستنیر عن أبی جعفر علیه السّلام أنه قال :</w:t>
      </w:r>
    </w:p>
    <w:p>
      <w:pPr>
        <w:pStyle w:val="BookText"/>
      </w:pPr>
      <w:r>
        <w:rPr>
          <w:rFonts w:ascii="IRNazanin" w:hAnsi="IRNazanin" w:eastAsia="IRNazanin" w:cs="IRNazanin"/>
          <w:lang w:bidi="fa-IR"/>
          <w:color w:val="111111"/>
          <w:sz w:val="28"/>
          <w:szCs w:val="28"/>
          <w:rtl/>
        </w:rPr>
        <w:t xml:space="preserve">« ذلک رسول اللّه صلّی‌ اللّهُ‌ علیه وآله وأمیر المؤمنین والأوصیاء علیهم السّلام من بعدهما »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وهذه الدعوة هی خیر الدعوات وعلی‌ رأسها وأحسنها ، یقول تعالی‌ :</w:t>
      </w:r>
    </w:p>
    <w:p>
      <w:pPr>
        <w:pStyle w:val="BookText"/>
      </w:pPr>
      <w:r>
        <w:rPr>
          <w:rFonts w:ascii="Amiri" w:hAnsi="Amiri" w:eastAsia="Amiri" w:cs="Amiri"/>
          <w:lang w:bidi="ar-SA"/>
          <w:color w:val="111111"/>
          <w:sz w:val="28"/>
          <w:szCs w:val="28"/>
          <w:rtl/>
        </w:rPr>
        <w:t xml:space="preserve">« وَ مَنْ‌ أَحْسَنُ‌ قَوْلاً مِمَّنْ‌ دَعا إِلَی اللّهِ‌ وَ عَمِلَ‌ صالِحاً وَ قالَ‌ إِنَّنِی مِنَ‌ الْمُسْلِمِینَ‌ »3</w:t>
      </w:r>
    </w:p>
    <w:p>
      <w:pPr>
        <w:pStyle w:val="BookText"/>
      </w:pPr>
      <w:r>
        <w:rPr>
          <w:rFonts w:ascii="IRNazanin" w:hAnsi="IRNazanin" w:eastAsia="IRNazanin" w:cs="IRNazanin"/>
          <w:lang w:bidi="fa-IR"/>
          <w:color w:val="111111"/>
          <w:sz w:val="28"/>
          <w:szCs w:val="28"/>
          <w:rtl/>
        </w:rPr>
        <w:t xml:space="preserve">ومن أحسن قولاً من الأئمَّة الأطهار علیهم السّلام بعد رسول اللّه صلّی‌ اللّهُ‌ علیه وآله وأحسن دعوةً‌ للناس بأحسن القول إلی‌ اللّه تعالی‌ منهم ؟</w:t>
      </w:r>
    </w:p>
    <w:p>
      <w:pPr>
        <w:pStyle w:val="BookText"/>
      </w:pPr>
      <w:r>
        <w:rPr>
          <w:rFonts w:ascii="Amiri" w:hAnsi="Amiri" w:eastAsia="Amiri" w:cs="Amiri"/>
          <w:lang w:bidi="ar-SA"/>
          <w:color w:val="111111"/>
          <w:sz w:val="28"/>
          <w:szCs w:val="28"/>
          <w:rtl/>
        </w:rPr>
        <w:t xml:space="preserve">ومَن مِنَ‌ الناسِ‌ کان له عمل صالح کالأئمَّة الأطهار علیهم السّلام ؟</w:t>
      </w:r>
    </w:p>
    <w:p>
      <w:pPr>
        <w:pStyle w:val="BookText"/>
      </w:pPr>
      <w:r>
        <w:rPr>
          <w:rFonts w:ascii="IRNazanin" w:hAnsi="IRNazanin" w:eastAsia="IRNazanin" w:cs="IRNazanin"/>
          <w:lang w:bidi="fa-IR"/>
          <w:color w:val="111111"/>
          <w:sz w:val="28"/>
          <w:szCs w:val="28"/>
          <w:rtl/>
        </w:rPr>
        <w:t xml:space="preserve">نعم ، إنَّ‌ هؤلاء هم سادة المسلمین ، ولذا جاء فی تفسیر هذه الآیة بأنَّ‌ المراد منها هو أمیر المؤمنین علیه السّلام ، لکونه المصداق الأتمّ‌ لعنوان الإسلام و المسلمین .</w:t>
      </w:r>
      <w:r>
        <w:rPr>
          <w:rStyle w:val="FootnoteReference"/>
        </w:rPr>
        <w:footnoteReference w:id="69"/>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11708_135703"/>
    <w:bookmarkEnd w:id="32"/>
    <w:p>
      <w:pPr>
        <w:pStyle w:val="BookText"/>
      </w:pPr>
      <w:r>
        <w:rPr>
          <w:rFonts w:ascii="IRNazanin" w:hAnsi="IRNazanin" w:eastAsia="IRNazanin" w:cs="IRNazanin"/>
          <w:lang w:bidi="fa-IR"/>
          <w:color w:val="111111"/>
          <w:sz w:val="28"/>
          <w:szCs w:val="28"/>
          <w:rtl/>
        </w:rPr>
        <w:t xml:space="preserve">وإنْ‌ کان المراد من «</w:t>
      </w:r>
    </w:p>
    <w:p>
      <w:pPr>
        <w:pStyle w:val="BookText"/>
      </w:pPr>
      <w:r>
        <w:rPr>
          <w:rFonts w:ascii="Amiri" w:hAnsi="Amiri" w:eastAsia="Amiri" w:cs="Amiri"/>
          <w:lang w:bidi="ar-SA"/>
          <w:color w:val="111111"/>
          <w:sz w:val="28"/>
          <w:szCs w:val="28"/>
          <w:rtl/>
        </w:rPr>
        <w:t xml:space="preserve">وقال إنّنی مِنَ‌ المُسلمینَ‌ » هو مقام التسلیم ، حیث ورد عنه علیه السّلام :</w:t>
      </w:r>
    </w:p>
    <w:p>
      <w:pPr>
        <w:pStyle w:val="BookText"/>
      </w:pPr>
      <w:r>
        <w:rPr>
          <w:rFonts w:ascii="IRNazanin" w:hAnsi="IRNazanin" w:eastAsia="IRNazanin" w:cs="IRNazanin"/>
          <w:lang w:bidi="fa-IR"/>
          <w:color w:val="111111"/>
          <w:sz w:val="28"/>
          <w:szCs w:val="28"/>
          <w:rtl/>
        </w:rPr>
        <w:t xml:space="preserve">« الإسلام هو التسلیم »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نهج البلاغة ، الکلمات القصار ، رقم 125 .</w:t>
      </w:r>
    </w:p>
    <w:p>
      <w:pPr>
        <w:pStyle w:val="BookText"/>
      </w:pPr>
      <w:r>
        <w:rPr>
          <w:rFonts w:ascii="IRNazanin" w:hAnsi="IRNazanin" w:eastAsia="IRNazanin" w:cs="IRNazanin"/>
          <w:lang w:bidi="fa-IR"/>
          <w:color w:val="111111"/>
          <w:sz w:val="28"/>
          <w:szCs w:val="28"/>
          <w:rtl/>
        </w:rPr>
        <w:t xml:space="preserve">فالأئمَّة أیضاً هم علی‌ رأس أهل التسلیم ، کما جاء فی الزیارة :</w:t>
      </w:r>
    </w:p>
    <w:p>
      <w:pPr>
        <w:pStyle w:val="BookText"/>
      </w:pPr>
      <w:r>
        <w:rPr>
          <w:rFonts w:ascii="Amiri" w:hAnsi="Amiri" w:eastAsia="Amiri" w:cs="Amiri"/>
          <w:lang w:bidi="ar-SA"/>
          <w:color w:val="111111"/>
          <w:sz w:val="28"/>
          <w:szCs w:val="28"/>
          <w:rtl/>
        </w:rPr>
        <w:t xml:space="preserve">« وله تُسلّمون »</w:t>
      </w:r>
    </w:p>
    <w:p>
      <w:pPr>
        <w:pStyle w:val="Heading4"/>
      </w:pPr>
      <w:bookmarkStart w:id="217" w:name="_Toc44"/>
      <w:r>
        <w:t>الأئمَّة ومقام التسلیم</w:t>
      </w:r>
      <w:bookmarkEnd w:id="217"/>
    </w:p>
    <w:p>
      <w:pPr>
        <w:pStyle w:val="BookText"/>
      </w:pPr>
      <w:r>
        <w:rPr>
          <w:rFonts w:ascii="Amiri" w:hAnsi="Amiri" w:eastAsia="Amiri" w:cs="Amiri"/>
          <w:lang w:bidi="ar-SA"/>
          <w:color w:val="111111"/>
          <w:sz w:val="28"/>
          <w:szCs w:val="28"/>
          <w:rtl/>
        </w:rPr>
        <w:t xml:space="preserve">لأنَّ‌ الأئمَّة علیهم السّلام یهدون الناس إلی‌ اللّه تعالی‌ ویُدلّونهم علیه وهم مسلِّمون أمرهم إلی‌ اللّه تعالی‌ ، ومقام التسلیم مقامٌ‌ عظیم ، وشرحُه مفصَّل فی الکتب الأخلاقیَّة لمدرسة أهل البیت علیهم السّلام .</w:t>
      </w:r>
    </w:p>
    <w:p>
      <w:pPr>
        <w:pStyle w:val="BookText"/>
      </w:pPr>
      <w:r>
        <w:rPr>
          <w:rFonts w:ascii="IRNazanin" w:hAnsi="IRNazanin" w:eastAsia="IRNazanin" w:cs="IRNazanin"/>
          <w:lang w:bidi="fa-IR"/>
          <w:color w:val="111111"/>
          <w:sz w:val="28"/>
          <w:szCs w:val="28"/>
          <w:rtl/>
        </w:rPr>
        <w:t xml:space="preserve">فالإنسان إذا ما سلَّم أمره إلی‌ اللّه تعالی‌ ، لم یعد یری‌ نفسه شیئاً فی قبال اللّه ، ولا إرادة له أمام إرادة اللّه، وحینئذٍ تکون إرادته ، قوله وعمله إلهیّاً ، ومثل هذا الشخص لن یشعر بالوحدة والوحشة والإکتئاب ، ولا یبالی بإعراض الناس عنه ، ولن یکون لإعراضهم عنه أیَّ‌ تأثیر فی سلوکه .</w:t>
      </w:r>
    </w:p>
    <w:p>
      <w:pPr>
        <w:pStyle w:val="BookText"/>
      </w:pPr>
      <w:r>
        <w:rPr>
          <w:rFonts w:ascii="IRNazanin" w:hAnsi="IRNazanin" w:eastAsia="IRNazanin" w:cs="IRNazanin"/>
          <w:lang w:bidi="fa-IR"/>
          <w:color w:val="111111"/>
          <w:sz w:val="28"/>
          <w:szCs w:val="28"/>
          <w:rtl/>
        </w:rPr>
        <w:t xml:space="preserve">وقد جاء عن الإمام السجّاد علیه السّلام ، قال :</w:t>
      </w:r>
    </w:p>
    <w:p>
      <w:pPr>
        <w:pStyle w:val="BookText"/>
      </w:pPr>
      <w:r>
        <w:rPr>
          <w:rFonts w:ascii="Amiri" w:hAnsi="Amiri" w:eastAsia="Amiri" w:cs="Amiri"/>
          <w:lang w:bidi="ar-SA"/>
          <w:color w:val="111111"/>
          <w:sz w:val="28"/>
          <w:szCs w:val="28"/>
          <w:rtl/>
        </w:rPr>
        <w:t xml:space="preserve">« جهلوا -واللّه -أمْر اللّه وأمر أولیائه مَعَه ، إنَّ‌ المراتب الرفیعة لا تُنال إلاّ بالتسلیم للّه جلَّ‌ ثناؤه وترک الإقتراح علیه والرضا بما یُدبِّرُهم به ... »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إنَّ‌ مقام التسلیم أعلی‌ من مقام الرضا ، وقد بلغ الأئمة أعلی مراتب الرّضا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3" w:name="pg11708_135704"/>
    <w:bookmarkEnd w:id="33"/>
    <w:p>
      <w:pPr>
        <w:pStyle w:val="BookText"/>
      </w:pPr>
      <w:r>
        <w:rPr>
          <w:rFonts w:ascii="IRNazanin" w:hAnsi="IRNazanin" w:eastAsia="IRNazanin" w:cs="IRNazanin"/>
          <w:lang w:bidi="fa-IR"/>
          <w:color w:val="111111"/>
          <w:sz w:val="28"/>
          <w:szCs w:val="28"/>
          <w:rtl/>
        </w:rPr>
        <w:t xml:space="preserve">والتسلیم، ولذا فإنهم علیهم السّلام لایریدون إلّامایرید ولا یفعلون شیئاً من عند أنفسهم ، بل یعملون بما یؤمرون من قبل اللّه تعالی‌ فیرشدون إلیه ، ویحکمون بقوله، بل إنّ‌ کلّ‌ امورهم إلهیّة ، فأین من حالاتهم حال المخالفین لهم‌؟ وما عمل الآخرین ممّن یدّعی له العلم والمعرفة إلّاکسرابٍ‌ بقیعةٍ‌ یحسبه الظمآن ماءً‌!!</w:t>
      </w:r>
    </w:p>
    <w:p>
      <w:pPr>
        <w:pStyle w:val="BookText"/>
      </w:pPr>
      <w:r>
        <w:rPr>
          <w:rFonts w:ascii="IRNazanin" w:hAnsi="IRNazanin" w:eastAsia="IRNazanin" w:cs="IRNazanin"/>
          <w:lang w:bidi="fa-IR"/>
          <w:color w:val="111111"/>
          <w:sz w:val="28"/>
          <w:szCs w:val="28"/>
          <w:rtl/>
        </w:rPr>
        <w:t xml:space="preserve">فعلی المؤمن الذی یطلب المعارف الإلهیّة ویرجو الفلاح والهدایة والنجاة فی الآخرة أنْ‌ یتّبع أهل البیت ویترک الطریق الآخر، وقد کررّنا أنْ‌ لاطریق ثالث.</w:t>
      </w:r>
    </w:p>
    <w:p>
      <w:pPr>
        <w:pStyle w:val="BookText"/>
      </w:pPr>
      <w:r>
        <w:rPr>
          <w:rFonts w:ascii="IRNazanin" w:hAnsi="IRNazanin" w:eastAsia="IRNazanin" w:cs="IRNazanin"/>
          <w:lang w:bidi="fa-IR"/>
          <w:color w:val="111111"/>
          <w:sz w:val="28"/>
          <w:szCs w:val="28"/>
          <w:rtl/>
        </w:rPr>
        <w:t xml:space="preserve">هذا ، ولا یخفی‌ أنه لو رفع الإنسان یده عمّا یرید و سلّم أمره للّه ، أعطاه الله ما یرید ، وهذا ما وعد اللّه به المسلّمین کما جاء فی الروایة عن الأئمَّة الأطهار علیهم السَّلام من أنَّ‌ اللّه تعالی‌ خاطب داود النّبی علیه السَّلام فقال :</w:t>
      </w:r>
    </w:p>
    <w:p>
      <w:pPr>
        <w:pStyle w:val="BookText"/>
      </w:pPr>
      <w:r>
        <w:rPr>
          <w:rFonts w:ascii="IRNazanin" w:hAnsi="IRNazanin" w:eastAsia="IRNazanin" w:cs="IRNazanin"/>
          <w:lang w:bidi="fa-IR"/>
          <w:color w:val="111111"/>
          <w:sz w:val="28"/>
          <w:szCs w:val="28"/>
          <w:rtl/>
        </w:rPr>
        <w:t xml:space="preserve">أنت ترید و أنا أرید ، فإنْ‌ سلَّمت إلیّ‌ فی ما أُرید أعطیتک ما ترید ، وإلاّ أتعبتک فیما ترید ثم لا یکون إلاّ ما ارید .</w:t>
      </w:r>
    </w:p>
    <w:p>
      <w:pPr>
        <w:pStyle w:val="Heading4"/>
      </w:pPr>
      <w:bookmarkStart w:id="218" w:name="_Toc45"/>
      <w:r>
        <w:t>الأدلّاء علی‌ اللّه</w:t>
      </w:r>
      <w:bookmarkEnd w:id="218"/>
    </w:p>
    <w:p>
      <w:pPr>
        <w:pStyle w:val="BookText"/>
      </w:pPr>
      <w:r>
        <w:rPr>
          <w:rFonts w:ascii="IRNazanin" w:hAnsi="IRNazanin" w:eastAsia="IRNazanin" w:cs="IRNazanin"/>
          <w:lang w:bidi="fa-IR"/>
          <w:color w:val="111111"/>
          <w:sz w:val="28"/>
          <w:szCs w:val="28"/>
          <w:rtl/>
        </w:rPr>
        <w:t xml:space="preserve">وإنَّ‌ الأئمَّة علیهم السّلام هم الأدلّاء علی‌ اللّه ، دون غیرهم ، وقد قرأنا فی فقرة سابقة :</w:t>
      </w:r>
    </w:p>
    <w:p>
      <w:pPr>
        <w:pStyle w:val="BookText"/>
      </w:pPr>
      <w:r>
        <w:rPr>
          <w:rFonts w:ascii="IRNazanin" w:hAnsi="IRNazanin" w:eastAsia="IRNazanin" w:cs="IRNazanin"/>
          <w:lang w:bidi="fa-IR"/>
          <w:color w:val="111111"/>
          <w:sz w:val="28"/>
          <w:szCs w:val="28"/>
          <w:rtl/>
        </w:rPr>
        <w:t xml:space="preserve">« أدلّاء علی‌ صراطه »</w:t>
      </w:r>
    </w:p>
    <w:p>
      <w:pPr>
        <w:pStyle w:val="BookText"/>
      </w:pPr>
      <w:r>
        <w:rPr>
          <w:rFonts w:ascii="IRNazanin" w:hAnsi="IRNazanin" w:eastAsia="IRNazanin" w:cs="IRNazanin"/>
          <w:lang w:bidi="fa-IR"/>
          <w:color w:val="111111"/>
          <w:sz w:val="28"/>
          <w:szCs w:val="28"/>
          <w:rtl/>
        </w:rPr>
        <w:t xml:space="preserve">إنَّ‌ الدلالة علی‌ اللّه والهدایة إلی صراطه من خصوصیّات الأئمَّة علیهم السّلام فقط ، وذلک -کما هو المفهوم من الإطلاق فی العبارة -لأنَّ‌ کلّ‌ أقوالهم ، أفعالهم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4" w:name="pg11708_135705"/>
    <w:bookmarkEnd w:id="34"/>
    <w:p>
      <w:pPr>
        <w:pStyle w:val="BookText"/>
      </w:pPr>
      <w:r>
        <w:rPr>
          <w:rFonts w:ascii="IRNazanin" w:hAnsi="IRNazanin" w:eastAsia="IRNazanin" w:cs="IRNazanin"/>
          <w:lang w:bidi="fa-IR"/>
          <w:color w:val="111111"/>
          <w:sz w:val="28"/>
          <w:szCs w:val="28"/>
          <w:rtl/>
        </w:rPr>
        <w:t xml:space="preserve">وحالاتهم ، کانت للّه وتدلُّ‌ علیه وتدعوا إلیه ، وخاصَّة حالاتهم فی العبادة وما کانوا علیه من الخضوع والخشوع للّه‌العلّی الکبیر، تلک الحالات التی لم یکن أحدٌ مثلهم فیها ، ولا شکَّ‌ فی تأثیر الأفعال والحالات السلوکیَّة فی الدلالة علی‌ اللّه ، والهدایة إلی‌ الحقّ‌ ، بل هی أکثر وقعاً من الأقوال ، ومن هنا أوصی‌ الإمام علیه السّلام شیعته قائلاً :</w:t>
      </w:r>
    </w:p>
    <w:p>
      <w:pPr>
        <w:pStyle w:val="BookText"/>
      </w:pPr>
      <w:r>
        <w:rPr>
          <w:rFonts w:ascii="IRNazanin" w:hAnsi="IRNazanin" w:eastAsia="IRNazanin" w:cs="IRNazanin"/>
          <w:lang w:bidi="fa-IR"/>
          <w:color w:val="111111"/>
          <w:sz w:val="28"/>
          <w:szCs w:val="28"/>
          <w:rtl/>
        </w:rPr>
        <w:t xml:space="preserve">« کونوا دعاةً‌ لنا بغیر ألسنتکم »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حاشیة مجمع الفائدة والبرهان : المقدّمة .</w:t>
      </w:r>
    </w:p>
    <w:p>
      <w:pPr>
        <w:pStyle w:val="Heading4"/>
      </w:pPr>
      <w:bookmarkStart w:id="219" w:name="_Toc46"/>
      <w:r>
        <w:t>العاملون بأمر الله</w:t>
      </w:r>
      <w:bookmarkEnd w:id="219"/>
    </w:p>
    <w:p>
      <w:pPr>
        <w:pStyle w:val="BookText"/>
      </w:pPr>
      <w:r>
        <w:rPr>
          <w:rFonts w:ascii="IRNazanin" w:hAnsi="IRNazanin" w:eastAsia="IRNazanin" w:cs="IRNazanin"/>
          <w:lang w:bidi="fa-IR"/>
          <w:color w:val="111111"/>
          <w:sz w:val="28"/>
          <w:szCs w:val="28"/>
          <w:rtl/>
        </w:rPr>
        <w:t xml:space="preserve">ولقد کان الأئمّة علیهم السّلام عاملین بأمراللّه ، بل کانت إرادة اللّه متجلیّة فی أعمالهم کما قال تعالی‌ فی القرآن الکریم :</w:t>
      </w:r>
    </w:p>
    <w:p>
      <w:pPr>
        <w:pStyle w:val="BookText"/>
      </w:pPr>
      <w:r>
        <w:rPr>
          <w:rFonts w:ascii="Amiri" w:hAnsi="Amiri" w:eastAsia="Amiri" w:cs="Amiri"/>
          <w:lang w:bidi="ar-SA"/>
          <w:color w:val="111111"/>
          <w:sz w:val="28"/>
          <w:szCs w:val="28"/>
          <w:rtl/>
        </w:rPr>
        <w:t xml:space="preserve">« بَلْ‌ عِبادٌ مُکْرَمُونَ‌*لا یَسْبِقُونَهُ‌ بِالْقَوْلِ‌ وَ هُمْ‌ بِأَمْرِهِ‌ یَعْمَلُونَ‌»2</w:t>
      </w:r>
    </w:p>
    <w:p>
      <w:pPr>
        <w:pStyle w:val="BookText"/>
      </w:pPr>
      <w:r>
        <w:rPr>
          <w:rFonts w:ascii="IRNazanin" w:hAnsi="IRNazanin" w:eastAsia="IRNazanin" w:cs="IRNazanin"/>
          <w:lang w:bidi="fa-IR"/>
          <w:color w:val="111111"/>
          <w:sz w:val="28"/>
          <w:szCs w:val="28"/>
          <w:rtl/>
        </w:rPr>
        <w:t xml:space="preserve">ومن هنا صحّ‌ أنْ‌ تنسب أفعالهم إلی اللّه کما تنسب أفعال النبیّ‌ الأکرم صلّی اللّه علیه وآله وسلّم وأفعال الملائکة المقرّبین، قال اللّه سبحانه:</w:t>
      </w:r>
    </w:p>
    <w:p>
      <w:pPr>
        <w:pStyle w:val="BookText"/>
      </w:pPr>
      <w:r>
        <w:rPr>
          <w:rFonts w:ascii="Amiri" w:hAnsi="Amiri" w:eastAsia="Amiri" w:cs="Amiri"/>
          <w:lang w:bidi="ar-SA"/>
          <w:color w:val="111111"/>
          <w:sz w:val="28"/>
          <w:szCs w:val="28"/>
          <w:rtl/>
        </w:rPr>
        <w:t xml:space="preserve">« وَ ما رَمَیْتَ‌ إِذْ رَمَیْتَ‌ وَ لکِنَّ‌ اللّهَ‌ رَمی‌»3</w:t>
      </w:r>
    </w:p>
    <w:p>
      <w:pPr>
        <w:pStyle w:val="BookText"/>
      </w:pPr>
      <w:r>
        <w:rPr>
          <w:rFonts w:ascii="Amiri" w:hAnsi="Amiri" w:eastAsia="Amiri" w:cs="Amiri"/>
          <w:lang w:bidi="ar-SA"/>
          <w:color w:val="111111"/>
          <w:sz w:val="28"/>
          <w:szCs w:val="28"/>
          <w:rtl/>
        </w:rPr>
        <w:t xml:space="preserve">وحتّی‌ فی البیعة لرسول اللّه صلّی‌ اللّهُ‌ علیه وآله، فقد أضیفت البیعة للّه عزَّوجلّ‌ إذ یقول :</w:t>
      </w:r>
    </w:p>
    <w:p>
      <w:pPr>
        <w:pStyle w:val="BookText"/>
      </w:pPr>
      <w:r>
        <w:rPr>
          <w:rFonts w:ascii="Amiri" w:hAnsi="Amiri" w:eastAsia="Amiri" w:cs="Amiri"/>
          <w:lang w:bidi="ar-SA"/>
          <w:color w:val="111111"/>
          <w:sz w:val="28"/>
          <w:szCs w:val="28"/>
          <w:rtl/>
        </w:rPr>
        <w:t xml:space="preserve">« إِنَّ‌ الَّذِینَ‌ یُبایِعُونَکَ‌ إِنَّما یُبایِعُونَ‌ اللّهَ‌»4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11708_135706"/>
    <w:bookmarkEnd w:id="35"/>
    <w:p>
      <w:pPr>
        <w:pStyle w:val="Heading4"/>
      </w:pPr>
      <w:bookmarkStart w:id="220" w:name="_Toc47"/>
      <w:r>
        <w:t>الحاکمون بقول اللّه</w:t>
      </w:r>
      <w:bookmarkEnd w:id="220"/>
    </w:p>
    <w:p>
      <w:pPr>
        <w:pStyle w:val="BookText"/>
      </w:pPr>
      <w:r>
        <w:rPr>
          <w:rFonts w:ascii="IRNazanin" w:hAnsi="IRNazanin" w:eastAsia="IRNazanin" w:cs="IRNazanin"/>
          <w:lang w:bidi="fa-IR"/>
          <w:color w:val="111111"/>
          <w:sz w:val="28"/>
          <w:szCs w:val="28"/>
          <w:rtl/>
        </w:rPr>
        <w:t xml:space="preserve">وکذلک حکم الأئمَّة علیهم السّلام ، إنّما هو بقول اللّه تعالی‌ ، لا إنّه مطابق لمیلهم ، ولا هو علی‌ أساس الرأی والقیاس والإستحسان ، کما هو حال أرباب المذاهب الاُخری‌ ، والتی أسّستها الحکومات ورعتها وقّدمت لها الدعم ، کما لا یخفی‌ علی‌ أهل الفضل والتحقیق .</w:t>
      </w:r>
    </w:p>
    <w:p>
      <w:pPr>
        <w:pStyle w:val="BookText"/>
      </w:pPr>
      <w:r>
        <w:rPr>
          <w:rFonts w:ascii="IRNazanin" w:hAnsi="IRNazanin" w:eastAsia="IRNazanin" w:cs="IRNazanin"/>
          <w:lang w:bidi="fa-IR"/>
          <w:color w:val="111111"/>
          <w:sz w:val="28"/>
          <w:szCs w:val="28"/>
          <w:rtl/>
        </w:rPr>
        <w:t xml:space="preserve">بل إنَّ‌ رسول اللّه صلّی‌ اللّهُ‌ علیه وآله والأئمَّة الأطهار علیهم السّلام ، مؤیّدون فی أحکامهم من عند اللّه تعالی‌ ، وهذا ما ورد فی قوله تعالی‌ :</w:t>
      </w:r>
    </w:p>
    <w:p>
      <w:pPr>
        <w:pStyle w:val="BookText"/>
      </w:pPr>
      <w:r>
        <w:rPr>
          <w:rFonts w:ascii="Amiri" w:hAnsi="Amiri" w:eastAsia="Amiri" w:cs="Amiri"/>
          <w:lang w:bidi="ar-SA"/>
          <w:color w:val="111111"/>
          <w:sz w:val="28"/>
          <w:szCs w:val="28"/>
          <w:rtl/>
        </w:rPr>
        <w:t xml:space="preserve">« إِنّا أَنْزَلْنا إِلَیْکَ‌ الْکِتابَ‌ بِالْحَقِّ‌ لِتَحْکُمَ‌ بَیْنَ‌ النّاسِ‌ بِما أَراکَ‌ اللّهُ‌ وَ لا تَکُنْ‌ لِلْخائِنِینَ‌ خَصِیماً »1</w:t>
      </w:r>
    </w:p>
    <w:p>
      <w:pPr>
        <w:pStyle w:val="BookText"/>
      </w:pPr>
      <w:r>
        <w:rPr>
          <w:rFonts w:ascii="IRNazanin" w:hAnsi="IRNazanin" w:eastAsia="IRNazanin" w:cs="IRNazanin"/>
          <w:lang w:bidi="fa-IR"/>
          <w:color w:val="111111"/>
          <w:sz w:val="28"/>
          <w:szCs w:val="28"/>
          <w:rtl/>
        </w:rPr>
        <w:t xml:space="preserve">ولذا ، فإنَّ‌ الإمام الصادق علیه السّلام یقول فی ذیل هذه الآیة الشریفة :</w:t>
      </w:r>
    </w:p>
    <w:p>
      <w:pPr>
        <w:pStyle w:val="BookText"/>
      </w:pPr>
      <w:r>
        <w:rPr>
          <w:rFonts w:ascii="Amiri" w:hAnsi="Amiri" w:eastAsia="Amiri" w:cs="Amiri"/>
          <w:lang w:bidi="ar-SA"/>
          <w:color w:val="111111"/>
          <w:sz w:val="28"/>
          <w:szCs w:val="28"/>
          <w:rtl/>
        </w:rPr>
        <w:t xml:space="preserve">« لا واللّه ، ما فوّض اللّه إلی‌ أحدٍ من خلقه إلاّ إلی‌ رسول اللّه صلّی‌ اللّهُ‌ علیه وآله وإلی‌ الأئمَّة علیهم السّلام . قال عزَّوجلّ‌ : « إِنّا أَنْزَلْنا إِلَیْکَ‌ الْکِتابَ‌ بِالْحَقِّ‌ لِتَحْکُمَ‌ بَیْنَ‌ النّاسِ‌ بِما أَراکَ‌ اللّهُ‌ وَ لا تَکُنْ‌ لِلْخائِنِینَ‌ خَصِیماً »</w:t>
      </w:r>
    </w:p>
    <w:p>
      <w:pPr>
        <w:pStyle w:val="BookText"/>
      </w:pPr>
      <w:r>
        <w:rPr>
          <w:rFonts w:ascii="IRNazanin" w:hAnsi="IRNazanin" w:eastAsia="IRNazanin" w:cs="IRNazanin"/>
          <w:lang w:bidi="fa-IR"/>
          <w:color w:val="111111"/>
          <w:sz w:val="28"/>
          <w:szCs w:val="28"/>
          <w:rtl/>
        </w:rPr>
        <w:t xml:space="preserve">وهی جاریة فی الأوصیاء علیهم السّلام » </w:t>
      </w:r>
      <w:r>
        <w:rPr>
          <w:rStyle w:val="FootnoteReference"/>
        </w:rPr>
        <w:footnoteReference w:id="73"/>
      </w:r>
    </w:p>
    <w:p>
      <w:pPr>
        <w:pStyle w:val="BookText"/>
      </w:pPr>
      <w:r>
        <w:rPr>
          <w:rFonts w:ascii="Amiri" w:hAnsi="Amiri" w:eastAsia="Amiri" w:cs="Amiri"/>
          <w:lang w:bidi="ar-SA"/>
          <w:color w:val="111111"/>
          <w:sz w:val="28"/>
          <w:szCs w:val="28"/>
          <w:rtl/>
        </w:rPr>
        <w:t xml:space="preserve">وکما مرَّ بنا سابقاً ، فإنَّ‌ هذا المقطع من الزیارة الجامعة ، هو لبیان أنَّ‌ کلَّ‌ ما یقوله ویفعله الأئمَّة علیهم السّلام ، إنّما هو من اللّه وللّه عزّوجلّ‌ .</w:t>
      </w:r>
    </w:p>
    <w:p>
      <w:pPr>
        <w:pStyle w:val="BookText"/>
      </w:pPr>
      <w:r>
        <w:rPr>
          <w:rFonts w:ascii="IRNazanin" w:hAnsi="IRNazanin" w:eastAsia="IRNazanin" w:cs="IRNazanin"/>
          <w:lang w:bidi="fa-IR"/>
          <w:color w:val="111111"/>
          <w:sz w:val="28"/>
          <w:szCs w:val="28"/>
          <w:rtl/>
        </w:rPr>
        <w:t xml:space="preserve">ومن ثمَّ‌ ، فإنَّ‌ کلَّ‌ من أطاعهم وتابعهم ، فقد أطاع اللّه تعالی‌ ، وبهذا یکون الأئمَّة علیهم السّلام هم الواسطة بین الخالق المتعال وخلقه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عُبِّر عن هذا المعنی‌ بتعابیر عدیدة مثل : الوسیلة ، السبب ، الحبل ، النجم ، الآیة ، الرایة ، العَلَم ، و....</w:t>
      </w:r>
    </w:p>
    <w:p>
      <w:pPr>
        <w:pStyle w:val="BookText"/>
      </w:pPr>
      <w:r>
        <w:rPr>
          <w:rFonts w:ascii="IRNazanin" w:hAnsi="IRNazanin" w:eastAsia="IRNazanin" w:cs="IRNazanin"/>
          <w:lang w:bidi="fa-IR"/>
          <w:color w:val="111111"/>
          <w:sz w:val="28"/>
          <w:szCs w:val="28"/>
          <w:rtl/>
        </w:rPr>
        <w:t xml:space="preserve">ومن تلک الروایات المشتملة علی ذلک ما ورد عن الإمام الباقر علیه السّلام من قوله :</w:t>
      </w:r>
    </w:p>
    <w:p>
      <w:pPr>
        <w:pStyle w:val="BookText"/>
      </w:pPr>
      <w:r>
        <w:rPr>
          <w:rFonts w:ascii="Amiri" w:hAnsi="Amiri" w:eastAsia="Amiri" w:cs="Amiri"/>
          <w:lang w:bidi="ar-SA"/>
          <w:color w:val="111111"/>
          <w:sz w:val="28"/>
          <w:szCs w:val="28"/>
          <w:rtl/>
        </w:rPr>
        <w:t xml:space="preserve">« إنَّما نَحنُ‌ کَنُجوم السَّماء کُلَّما غابَ‌ نَجمٌ‌ طَلَعَ‌ نجم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الکافی : 328/1 ، الحدیث 8 ؛ الغیبة ، النعمانی : 156 ، الحدیث 17 ؛ بحار الأنوار : 138/51 ، الحدیث 7 .</w:t>
      </w:r>
    </w:p>
    <w:p>
      <w:pPr>
        <w:pStyle w:val="BookText"/>
      </w:pPr>
      <w:r>
        <w:rPr>
          <w:rFonts w:ascii="IRNazanin" w:hAnsi="IRNazanin" w:eastAsia="IRNazanin" w:cs="IRNazanin"/>
          <w:lang w:bidi="fa-IR"/>
          <w:color w:val="111111"/>
          <w:sz w:val="28"/>
          <w:szCs w:val="28"/>
          <w:rtl/>
        </w:rPr>
        <w:t xml:space="preserve">وعن الإمام الصادق علیه السّلام أنه قال :</w:t>
      </w:r>
    </w:p>
    <w:p>
      <w:pPr>
        <w:pStyle w:val="BookText"/>
      </w:pPr>
      <w:r>
        <w:rPr>
          <w:rFonts w:ascii="Amiri" w:hAnsi="Amiri" w:eastAsia="Amiri" w:cs="Amiri"/>
          <w:lang w:bidi="ar-SA"/>
          <w:color w:val="111111"/>
          <w:sz w:val="28"/>
          <w:szCs w:val="28"/>
          <w:rtl/>
        </w:rPr>
        <w:t xml:space="preserve">« نحن حبل اللّه الّذی قال اللّه تعالی‌ :  «وَ اعْتَصِمُوا بِحَبْلِ‌ اللّهِ‌ جَمِیعاً وَ لا تَفَرَّقُوا »2  ؛ </w:t>
      </w:r>
      <w:r>
        <w:rPr>
          <w:rStyle w:val="FootnoteReference"/>
        </w:rPr>
        <w:footnoteReference w:id="75"/>
      </w:r>
    </w:p>
    <w:p>
      <w:pPr>
        <w:pStyle w:val="BookText"/>
      </w:pPr>
      <w:r>
        <w:rPr>
          <w:rFonts w:ascii="Amiri" w:hAnsi="Amiri" w:eastAsia="Amiri" w:cs="Amiri"/>
          <w:lang w:bidi="ar-SA"/>
          <w:color w:val="111111"/>
          <w:sz w:val="28"/>
          <w:szCs w:val="28"/>
          <w:rtl/>
        </w:rPr>
        <w:t xml:space="preserve">وعن رسول اللّه صلّی‌ اللّهُ‌ علیه وآله قال :</w:t>
      </w:r>
    </w:p>
    <w:p>
      <w:pPr>
        <w:pStyle w:val="BookText"/>
      </w:pPr>
      <w:r>
        <w:rPr>
          <w:rFonts w:ascii="IRNazanin" w:hAnsi="IRNazanin" w:eastAsia="IRNazanin" w:cs="IRNazanin"/>
          <w:lang w:bidi="fa-IR"/>
          <w:color w:val="111111"/>
          <w:sz w:val="28"/>
          <w:szCs w:val="28"/>
          <w:rtl/>
        </w:rPr>
        <w:t xml:space="preserve">« ... نحنُ‌ الوسیلة إلی‌ اللّه والوصلة إلی‌ رضوان اللّه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وقال صلّی‌ اللّهُ‌ علیه وآله فی حدیث آخر :</w:t>
      </w:r>
    </w:p>
    <w:p>
      <w:pPr>
        <w:pStyle w:val="BookText"/>
      </w:pPr>
      <w:r>
        <w:rPr>
          <w:rFonts w:ascii="IRNazanin" w:hAnsi="IRNazanin" w:eastAsia="IRNazanin" w:cs="IRNazanin"/>
          <w:lang w:bidi="fa-IR"/>
          <w:color w:val="111111"/>
          <w:sz w:val="28"/>
          <w:szCs w:val="28"/>
          <w:rtl/>
        </w:rPr>
        <w:t xml:space="preserve">« یا علیّ‌ أنت منّی وأنا منک ، نیط لحمک بلحمی ودمک بدمی ، وأنت السبب فیما بین اللّه وبین خلقه بعدی ، فمن جحد ولایتک قطع السبب الّذی فیما بینه وبین اللّه وکان ماضیاً فی الدرکات ؛ » </w:t>
      </w:r>
      <w:r>
        <w:rPr>
          <w:rStyle w:val="FootnoteReference"/>
        </w:rPr>
        <w:footnoteReference w:id="77"/>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11708_135708"/>
    <w:bookmarkEnd w:id="36"/>
    <w:p>
      <w:pPr>
        <w:pStyle w:val="Heading3"/>
      </w:pPr>
      <w:bookmarkStart w:id="221" w:name="_Toc48"/>
      <w:r>
        <w:t>سَعِدَ مَنْ  وَالاکُمْ</w:t>
      </w:r>
      <w:bookmarkEnd w:id="221"/>
    </w:p>
    <w:p>
      <w:pPr>
        <w:pStyle w:val="Heading4"/>
      </w:pPr>
      <w:bookmarkStart w:id="222" w:name="_Toc49"/>
      <w:r>
        <w:t>ثَمَرةُ‌ مُوالاة الأئمَّة</w:t>
      </w:r>
      <w:bookmarkEnd w:id="222"/>
    </w:p>
    <w:p>
      <w:pPr>
        <w:pStyle w:val="BookText"/>
      </w:pPr>
      <w:r>
        <w:rPr>
          <w:rFonts w:ascii="IRNazanin" w:hAnsi="IRNazanin" w:eastAsia="IRNazanin" w:cs="IRNazanin"/>
          <w:lang w:bidi="fa-IR"/>
          <w:color w:val="111111"/>
          <w:sz w:val="28"/>
          <w:szCs w:val="28"/>
          <w:rtl/>
        </w:rPr>
        <w:t xml:space="preserve">کان بحثنا إلی‌ الآن ، فی حالات الأئمة مع اللّه ، ومنازلهم علیهم السّلام عنده .</w:t>
      </w:r>
    </w:p>
    <w:p>
      <w:pPr>
        <w:pStyle w:val="BookText"/>
      </w:pPr>
      <w:r>
        <w:rPr>
          <w:rFonts w:ascii="IRNazanin" w:hAnsi="IRNazanin" w:eastAsia="IRNazanin" w:cs="IRNazanin"/>
          <w:lang w:bidi="fa-IR"/>
          <w:color w:val="111111"/>
          <w:sz w:val="28"/>
          <w:szCs w:val="28"/>
          <w:rtl/>
        </w:rPr>
        <w:t xml:space="preserve">هذه الفقرة ینصبُّ‌ البحث علی‌ نتیجة الموالاة أو المعاداة لهم وما کتب اللّه للمحسنین إلیهم من الأجر، وللمسیئین من الجزاء.</w:t>
      </w:r>
    </w:p>
    <w:p>
      <w:pPr>
        <w:pStyle w:val="BookText"/>
      </w:pPr>
      <w:r>
        <w:rPr>
          <w:rFonts w:ascii="IRNazanin" w:hAnsi="IRNazanin" w:eastAsia="IRNazanin" w:cs="IRNazanin"/>
          <w:lang w:bidi="fa-IR"/>
          <w:color w:val="111111"/>
          <w:sz w:val="28"/>
          <w:szCs w:val="28"/>
          <w:rtl/>
        </w:rPr>
        <w:t xml:space="preserve">قد ذکرنا مراراً أنَّ‌ اللّه تعالی‌ قد جعل الأئمة الأدلاّء علیه والواسطة بینه وبین الخلق ، فکانت إرادتهم إرادة اللّه وأقوالهم وأفعالهم أقوال اللّه وأفعاله .</w:t>
      </w:r>
    </w:p>
    <w:p>
      <w:pPr>
        <w:pStyle w:val="BookText"/>
      </w:pPr>
      <w:r>
        <w:rPr>
          <w:rFonts w:ascii="Amiri" w:hAnsi="Amiri" w:eastAsia="Amiri" w:cs="Amiri"/>
          <w:lang w:bidi="ar-SA"/>
          <w:color w:val="111111"/>
          <w:sz w:val="28"/>
          <w:szCs w:val="28"/>
          <w:rtl/>
        </w:rPr>
        <w:t xml:space="preserve">وعلی‌ هذا ، فإنَّ‌ السّعادة والشّقاوة ستدوران مدار إتّباع أئمَّة أهل البیت وعدم اتّباعهم ، وذلک، لأنَّ‌ الإنسان إمّا سعید و إمّا شقی کما قال تعالی‌ :</w:t>
      </w:r>
    </w:p>
    <w:p>
      <w:pPr>
        <w:pStyle w:val="BookText"/>
      </w:pPr>
      <w:r>
        <w:rPr>
          <w:rFonts w:ascii="Amiri" w:hAnsi="Amiri" w:eastAsia="Amiri" w:cs="Amiri"/>
          <w:lang w:bidi="ar-SA"/>
          <w:color w:val="111111"/>
          <w:sz w:val="28"/>
          <w:szCs w:val="28"/>
          <w:rtl/>
        </w:rPr>
        <w:t xml:space="preserve">« یَوْمَ‌ یَأْتِ‌ لا تَکَلَّمُ‌ نَفْسٌ‌ إِلاّ بِإِذْنِهِ‌ فَمِنْهُمْ‌ شَقِیٌّ‌ وَ سَعِیدٌ»1</w:t>
      </w:r>
    </w:p>
    <w:p>
      <w:pPr>
        <w:pStyle w:val="BookText"/>
      </w:pPr>
      <w:r>
        <w:rPr>
          <w:rFonts w:ascii="IRNazanin" w:hAnsi="IRNazanin" w:eastAsia="IRNazanin" w:cs="IRNazanin"/>
          <w:lang w:bidi="fa-IR"/>
          <w:color w:val="111111"/>
          <w:sz w:val="28"/>
          <w:szCs w:val="28"/>
          <w:rtl/>
        </w:rPr>
        <w:t xml:space="preserve">وقال تعالی‌ :</w:t>
      </w:r>
    </w:p>
    <w:p>
      <w:pPr>
        <w:pStyle w:val="BookText"/>
      </w:pPr>
      <w:r>
        <w:rPr>
          <w:rFonts w:ascii="Amiri" w:hAnsi="Amiri" w:eastAsia="Amiri" w:cs="Amiri"/>
          <w:lang w:bidi="ar-SA"/>
          <w:color w:val="111111"/>
          <w:sz w:val="28"/>
          <w:szCs w:val="28"/>
          <w:rtl/>
        </w:rPr>
        <w:t xml:space="preserve">« إِنّا هَدَیْناهُ‌ السَّبِیلَ‌ إِمّا شاکِراً وَ إِمّا کَفُوراً»2</w:t>
      </w:r>
    </w:p>
    <w:p>
      <w:pPr>
        <w:pStyle w:val="BookText"/>
      </w:pPr>
      <w:r>
        <w:rPr>
          <w:rFonts w:ascii="Amiri" w:hAnsi="Amiri" w:eastAsia="Amiri" w:cs="Amiri"/>
          <w:lang w:bidi="ar-SA"/>
          <w:color w:val="111111"/>
          <w:sz w:val="28"/>
          <w:szCs w:val="28"/>
          <w:rtl/>
        </w:rPr>
        <w:t xml:space="preserve">ولکلٍّ‌ من السّعادة والشقاوة طریقه الخاصّ‌ به ، وکلّ‌ طریق یؤدّی إلی‌ نتیجته الخاصَّة .</w:t>
      </w:r>
    </w:p>
    <w:p>
      <w:pPr>
        <w:pStyle w:val="BookText"/>
      </w:pPr>
      <w:r>
        <w:rPr>
          <w:rFonts w:ascii="IRNazanin" w:hAnsi="IRNazanin" w:eastAsia="IRNazanin" w:cs="IRNazanin"/>
          <w:lang w:bidi="fa-IR"/>
          <w:color w:val="111111"/>
          <w:sz w:val="28"/>
          <w:szCs w:val="28"/>
          <w:rtl/>
        </w:rPr>
        <w:t xml:space="preserve">فالذین والوا أهل البیت وأطاعوهم واتّبعوهم کانوا من أهل النّجاة، وإنْ‌ اختلفت مراتبهم فی الآخرة بحسب إنقیادهم وطاعتهم ، وهذا ممّا لا یشکّ‌ فیه أحدٌ من المسلمین ، فإنَّ‌ أعتی‌ أعداء أهل البیت علیهم السّلام لا یتجرأون علی‌ القول بأنَّ‌ نتیجة طاعة أهل البیت علیهم السّلام هی النار ، بل إنَّ‌ الجمیع یقرّون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ویعترفون ویذعنون بأنَّ‌ أتباع أهل البیت علیهم السّلام هم من أهل السّعادة ، وقد سُعدوا فعلاً .</w:t>
      </w:r>
    </w:p>
    <w:p>
      <w:pPr>
        <w:pStyle w:val="BookText"/>
      </w:pPr>
      <w:r>
        <w:rPr>
          <w:rFonts w:ascii="IRNazanin" w:hAnsi="IRNazanin" w:eastAsia="IRNazanin" w:cs="IRNazanin"/>
          <w:lang w:bidi="fa-IR"/>
          <w:color w:val="111111"/>
          <w:sz w:val="28"/>
          <w:szCs w:val="28"/>
          <w:rtl/>
        </w:rPr>
        <w:t xml:space="preserve">إذن ، فنتیجة الطاعة الواقعیَّة والحقیقیَّة لأهل البیت علیهم السّلام هی السعادة ، حُسن العاقبة والنجاة فی الآخرة ، والورود إلی‌ جنّات الخلد .یقول القرآن الکریم فی هذا الشأن :</w:t>
      </w:r>
    </w:p>
    <w:p>
      <w:pPr>
        <w:pStyle w:val="BookText"/>
      </w:pPr>
      <w:r>
        <w:rPr>
          <w:rFonts w:ascii="Amiri" w:hAnsi="Amiri" w:eastAsia="Amiri" w:cs="Amiri"/>
          <w:lang w:bidi="ar-SA"/>
          <w:color w:val="111111"/>
          <w:sz w:val="28"/>
          <w:szCs w:val="28"/>
          <w:rtl/>
        </w:rPr>
        <w:t xml:space="preserve">« وَ أَمَّا الَّذِینَ‌ سُعِدُوا فَفِی الْجَنَّةِ‌ خالِدِینَ‌ فِیها»1</w:t>
      </w:r>
    </w:p>
    <w:p>
      <w:pPr>
        <w:pStyle w:val="BookText"/>
      </w:pPr>
      <w:r>
        <w:rPr>
          <w:rFonts w:ascii="IRNazanin" w:hAnsi="IRNazanin" w:eastAsia="IRNazanin" w:cs="IRNazanin"/>
          <w:lang w:bidi="fa-IR"/>
          <w:color w:val="111111"/>
          <w:sz w:val="28"/>
          <w:szCs w:val="28"/>
          <w:rtl/>
        </w:rPr>
        <w:t xml:space="preserve">لماذا ؟ لأنَّ‌ الأئمَّة علیهم السّلام هم الواسطة ، السبب والرابط ، فکلُّ‌ أقوالهم وأفعالهم ، هی أقوال وأفعال إلهیَّة ، فکلامهم کلامُ‌ اللّه ، وفعلهم فعل اللّه .فإطاعتهم والتبعیَّة لهم ، إطاعةٌ‌ للّه، وهذه هی «السعادة» ومخالفتهم وعداوتهم مخالفة للّه، وهذه هی «الشقاوة» .</w:t>
      </w:r>
    </w:p>
    <w:p>
      <w:pPr>
        <w:pStyle w:val="BookText"/>
      </w:pPr>
      <w:r>
        <w:rPr>
          <w:rFonts w:ascii="IRNazanin" w:hAnsi="IRNazanin" w:eastAsia="IRNazanin" w:cs="IRNazanin"/>
          <w:lang w:bidi="fa-IR"/>
          <w:color w:val="111111"/>
          <w:sz w:val="28"/>
          <w:szCs w:val="28"/>
          <w:rtl/>
        </w:rPr>
        <w:t xml:space="preserve">فظهر السّبب فی قولنا : سعد من والاکم .</w:t>
      </w:r>
    </w:p>
    <w:p>
      <w:pPr>
        <w:pStyle w:val="BookText"/>
      </w:pPr>
      <w:r>
        <w:rPr>
          <w:rFonts w:ascii="Amiri" w:hAnsi="Amiri" w:eastAsia="Amiri" w:cs="Amiri"/>
          <w:lang w:bidi="ar-SA"/>
          <w:color w:val="111111"/>
          <w:sz w:val="28"/>
          <w:szCs w:val="28"/>
          <w:rtl/>
        </w:rPr>
        <w:t xml:space="preserve">ثمَّ‌ إنَّ‌ السعادة تقع دائماً فی قبال الشقاء . قال الراغب:</w:t>
      </w:r>
    </w:p>
    <w:p>
      <w:pPr>
        <w:pStyle w:val="BookText"/>
      </w:pPr>
      <w:r>
        <w:rPr>
          <w:rFonts w:ascii="Amiri" w:hAnsi="Amiri" w:eastAsia="Amiri" w:cs="Amiri"/>
          <w:lang w:bidi="ar-SA"/>
          <w:color w:val="111111"/>
          <w:sz w:val="28"/>
          <w:szCs w:val="28"/>
          <w:rtl/>
        </w:rPr>
        <w:t xml:space="preserve">الشقاوة خلاف السعادة</w:t>
      </w:r>
      <w:r>
        <w:rPr>
          <w:rStyle w:val="FootnoteReference"/>
        </w:rPr>
        <w:footnoteReference w:id="78"/>
      </w:r>
      <w:r>
        <w:rPr>
          <w:rFonts w:ascii="IRNazanin" w:hAnsi="IRNazanin" w:eastAsia="IRNazanin" w:cs="IRNazanin"/>
          <w:lang w:bidi="fa-IR"/>
          <w:color w:val="111111"/>
          <w:sz w:val="28"/>
          <w:szCs w:val="28"/>
          <w:rtl/>
        </w:rPr>
        <w:t xml:space="preserve">ولکنَّ‌ السعادة فی هذه الفقرة من الزیارة الجامعة ، قد جُعلت فی مقابل الهلکة ، وبین الهلکة والشقاوة تفاوتٌ‌، وسیأتی معنی الهلاک.</w:t>
      </w:r>
    </w:p>
    <w:p>
      <w:pPr>
        <w:pStyle w:val="BookText"/>
      </w:pPr>
      <w:r>
        <w:rPr>
          <w:rFonts w:ascii="IRNazanin" w:hAnsi="IRNazanin" w:eastAsia="IRNazanin" w:cs="IRNazanin"/>
          <w:lang w:bidi="fa-IR"/>
          <w:color w:val="111111"/>
          <w:sz w:val="28"/>
          <w:szCs w:val="28"/>
          <w:rtl/>
        </w:rPr>
        <w:t xml:space="preserve">ولعلَّ‌ ذلک من أجل أنَّ‌ الشقاء ، یعنی سوء الحال ، وأمّا الهلکة فمساویة للفناء والإضمحلال والزوال ، فلیتأمَّل فی عاقبة الّذین خالفوا أهل البیت وعادوهم وظلموهم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المناسب هنا إیراد الحدیث التالی عن بعض المصادر المعتبرة غیر الشیعیَّة فی هذا الباب .</w:t>
      </w:r>
    </w:p>
    <w:p>
      <w:pPr>
        <w:pStyle w:val="BookText"/>
      </w:pPr>
      <w:r>
        <w:rPr>
          <w:rFonts w:ascii="IRNazanin" w:hAnsi="IRNazanin" w:eastAsia="IRNazanin" w:cs="IRNazanin"/>
          <w:lang w:bidi="fa-IR"/>
          <w:color w:val="111111"/>
          <w:sz w:val="28"/>
          <w:szCs w:val="28"/>
          <w:rtl/>
        </w:rPr>
        <w:t xml:space="preserve">روی‌ أبو القاسم الطبرانی بسنده عن السیّدة الزهراء علیها السّلام أنها قالت :</w:t>
      </w:r>
    </w:p>
    <w:p>
      <w:pPr>
        <w:pStyle w:val="BookText"/>
      </w:pPr>
      <w:r>
        <w:rPr>
          <w:rFonts w:ascii="Amiri" w:hAnsi="Amiri" w:eastAsia="Amiri" w:cs="Amiri"/>
          <w:lang w:bidi="ar-SA"/>
          <w:color w:val="111111"/>
          <w:sz w:val="28"/>
          <w:szCs w:val="28"/>
          <w:rtl/>
        </w:rPr>
        <w:t xml:space="preserve">« خرج علینا رسول اللّه صلّی‌ اللّهُ‌ علیه وآله عشیَّة عرفة فقال : إنَّ‌ اللّه باهی‌ بکم وغفر لکم عامَّة ولعلیّ‌ خاصَّة ، وإنّی رسول اللّه إلیکم غیر محارب لقاربتی ، هذا جبریل یخبرنی أنَّ‌ السعید حقّ‌ السعید من أحبَّ‌ علیّاً فی حیاته وبعد موته ، وأنَّ‌ الشقیّ‌ کلّ‌ الشقیّ‌ من أبغض علیّاً فی حیاته وبعد موته ؛ »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المعجم الکبیر : 415/22 ، الحدیث 1026 .</w:t>
      </w:r>
    </w:p>
    <w:p>
      <w:pPr>
        <w:pStyle w:val="BookText"/>
      </w:pPr>
      <w:r>
        <w:rPr>
          <w:rFonts w:ascii="IRNazanin" w:hAnsi="IRNazanin" w:eastAsia="IRNazanin" w:cs="IRNazanin"/>
          <w:lang w:bidi="fa-IR"/>
          <w:color w:val="111111"/>
          <w:sz w:val="28"/>
          <w:szCs w:val="28"/>
          <w:rtl/>
        </w:rPr>
        <w:t xml:space="preserve">هذا مختصر الکلام حول سعادة أهل الولایة فی عالم الآخرة .</w:t>
      </w:r>
    </w:p>
    <w:p>
      <w:pPr>
        <w:pStyle w:val="BookText"/>
      </w:pPr>
      <w:r>
        <w:rPr>
          <w:rFonts w:ascii="Amiri" w:hAnsi="Amiri" w:eastAsia="Amiri" w:cs="Amiri"/>
          <w:lang w:bidi="ar-SA"/>
          <w:color w:val="111111"/>
          <w:sz w:val="28"/>
          <w:szCs w:val="28"/>
          <w:rtl/>
        </w:rPr>
        <w:t xml:space="preserve">وإنَّ‌ لولایة أهل البیت علیهم السّلام ، آثاراً مادّیة ومعنویَّة فی عالم الدنیا أیضاً .</w:t>
      </w:r>
    </w:p>
    <w:p>
      <w:pPr>
        <w:pStyle w:val="BookText"/>
      </w:pPr>
      <w:r>
        <w:rPr>
          <w:rFonts w:ascii="IRNazanin" w:hAnsi="IRNazanin" w:eastAsia="IRNazanin" w:cs="IRNazanin"/>
          <w:lang w:bidi="fa-IR"/>
          <w:color w:val="111111"/>
          <w:sz w:val="28"/>
          <w:szCs w:val="28"/>
          <w:rtl/>
        </w:rPr>
        <w:t xml:space="preserve">وإنَّ‌ أهمَّ‌ وأوضح آثار هذه الولایة فی الدنیا ، هی التقوی‌ والورع .</w:t>
      </w:r>
    </w:p>
    <w:p>
      <w:pPr>
        <w:pStyle w:val="BookText"/>
      </w:pPr>
      <w:r>
        <w:rPr>
          <w:rFonts w:ascii="Amiri" w:hAnsi="Amiri" w:eastAsia="Amiri" w:cs="Amiri"/>
          <w:lang w:bidi="ar-SA"/>
          <w:color w:val="111111"/>
          <w:sz w:val="28"/>
          <w:szCs w:val="28"/>
          <w:rtl/>
        </w:rPr>
        <w:t xml:space="preserve">ومن هنا ، فإنَّ‌ الروایات -الشیعیَّة والسنیَّة معاً -تصف أمیر المؤمنین علیّ‌ ابن أبی طالب بأنَّه " إمام المُتَّقین " .</w:t>
      </w:r>
    </w:p>
    <w:p>
      <w:pPr>
        <w:pStyle w:val="BookText"/>
      </w:pPr>
      <w:r>
        <w:rPr>
          <w:rFonts w:ascii="IRNazanin" w:hAnsi="IRNazanin" w:eastAsia="IRNazanin" w:cs="IRNazanin"/>
          <w:lang w:bidi="fa-IR"/>
          <w:color w:val="111111"/>
          <w:sz w:val="28"/>
          <w:szCs w:val="28"/>
          <w:rtl/>
        </w:rPr>
        <w:t xml:space="preserve">وفی الحدیث عن جابر عن الإمام الباقر علیه السّلام ، قال :</w:t>
      </w:r>
    </w:p>
    <w:p>
      <w:pPr>
        <w:pStyle w:val="BookText"/>
      </w:pPr>
      <w:r>
        <w:rPr>
          <w:rFonts w:ascii="IRNazanin" w:hAnsi="IRNazanin" w:eastAsia="IRNazanin" w:cs="IRNazanin"/>
          <w:lang w:bidi="fa-IR"/>
          <w:color w:val="111111"/>
          <w:sz w:val="28"/>
          <w:szCs w:val="28"/>
          <w:rtl/>
        </w:rPr>
        <w:t xml:space="preserve">« یا جابر ! أیکتفی من ینتحل التشیُّع أن یقول بحبّنا أهل البیت ؟ فواللّه ، ما شیعتنا إلاّ من اتّقی‌ اللّه وأطاعه ، وما کانوا یُعرفون یا جابر ! إلاّ بالتواضع والتخشُّع والأمانة وکثرة ذکر اللّه والصَّوم والصّلاة والبرّ بالوالدین والتعاهد للجیران من الفقراء وأهل المسکنة والغارمین والأیتام وصدق الحدیث وتلاوة القرآن وکفّ‌ الألسن عن الناس إلاّ من خیر ؛ وکانوا امناء عشائرهم فی الأشیاء .</w:t>
      </w:r>
    </w:p>
    <w:p>
      <w:pPr>
        <w:pStyle w:val="BookText"/>
      </w:pPr>
      <w:r>
        <w:rPr>
          <w:rFonts w:ascii="IRNazanin" w:hAnsi="IRNazanin" w:eastAsia="IRNazanin" w:cs="IRNazanin"/>
          <w:lang w:bidi="fa-IR"/>
          <w:color w:val="111111"/>
          <w:sz w:val="28"/>
          <w:szCs w:val="28"/>
          <w:rtl/>
        </w:rPr>
        <w:t xml:space="preserve">قال جابر : فقلت : یابن رسول اللّه ! ما نعرف الیوم أحداً بهذه الصفة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یا جابر ! لا تذهبنَّ‌ بک المذاهب ، حسب الرّجل أن یقول : احبُّ‌ علیّاً وأتولّاه ثمَّ‌ لا یکون مع ذلک فعالاً ؟</w:t>
      </w:r>
    </w:p>
    <w:p>
      <w:pPr>
        <w:pStyle w:val="BookText"/>
      </w:pPr>
      <w:r>
        <w:rPr>
          <w:rFonts w:ascii="Amiri" w:hAnsi="Amiri" w:eastAsia="Amiri" w:cs="Amiri"/>
          <w:lang w:bidi="ar-SA"/>
          <w:color w:val="111111"/>
          <w:sz w:val="28"/>
          <w:szCs w:val="28"/>
          <w:rtl/>
        </w:rPr>
        <w:t xml:space="preserve">فلو قال : إنّی احبُّ‌ رسول اللّه - فرسول اللّه صلّی‌ اللّهُ‌ علیه وآله خیرٌ من علیّ‌ علیه السّلام - ثمَّ‌ لا یتّبع سیرته ولا یعمل بسنّته، ما نفعه حبّه إیّاه شیئاً .</w:t>
      </w:r>
    </w:p>
    <w:p>
      <w:pPr>
        <w:pStyle w:val="BookText"/>
      </w:pPr>
      <w:r>
        <w:rPr>
          <w:rFonts w:ascii="IRNazanin" w:hAnsi="IRNazanin" w:eastAsia="IRNazanin" w:cs="IRNazanin"/>
          <w:lang w:bidi="fa-IR"/>
          <w:color w:val="111111"/>
          <w:sz w:val="28"/>
          <w:szCs w:val="28"/>
          <w:rtl/>
        </w:rPr>
        <w:t xml:space="preserve">فاتّقوا اللّه واعملوا لما عند اللّه ، لیس بین اللّه وبین أحد قرابة ، أحبُّ‌ العباد إلی‌ اللّه عزَّوجلّ‌ [ وأکرمهم علیه ] أتقاهم وأعملهم بطاعته .</w:t>
      </w:r>
    </w:p>
    <w:p>
      <w:pPr>
        <w:pStyle w:val="BookText"/>
      </w:pPr>
      <w:r>
        <w:rPr>
          <w:rFonts w:ascii="IRNazanin" w:hAnsi="IRNazanin" w:eastAsia="IRNazanin" w:cs="IRNazanin"/>
          <w:lang w:bidi="fa-IR"/>
          <w:color w:val="111111"/>
          <w:sz w:val="28"/>
          <w:szCs w:val="28"/>
          <w:rtl/>
        </w:rPr>
        <w:t xml:space="preserve">یا جابر ! واللّه ، ما یتقرّب إلی‌ اللّه تبارک وتعالی‌ إلاّ بالطاعة، وما معنا براءة من النار، ولا علی‌ اللّه لأحد من حجَّة . من کان للّه مطیعاً فهو لنا ولی ، ومن کان للّه عاصیاً فهو لنا عدوّ . وما تنال ولایتنا إلاّ بالعمل والورع ؛ »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الکافی : 74/2 ، الحدیث 3 .</w:t>
      </w:r>
    </w:p>
    <w:p>
      <w:pPr>
        <w:pStyle w:val="BookText"/>
      </w:pPr>
      <w:r>
        <w:rPr>
          <w:rFonts w:ascii="IRNazanin" w:hAnsi="IRNazanin" w:eastAsia="IRNazanin" w:cs="IRNazanin"/>
          <w:lang w:bidi="fa-IR"/>
          <w:color w:val="111111"/>
          <w:sz w:val="28"/>
          <w:szCs w:val="28"/>
          <w:rtl/>
        </w:rPr>
        <w:t xml:space="preserve">فالمطلوب من أهل الولاء لأهل البیت علیهم السَّلام أن یأخذوا بالتقوی‌ فی جمیع الأمور ، بل إنَّ‌ التشیُّع لهم هو التقوی‌ ، والفائزون فی الآخرة هم الشیعة ، کما سیأتی فی الحدیث عن رسول اللّه أنَّه قال لعلی علیهما الصَّلاة والسَّلام :</w:t>
      </w:r>
    </w:p>
    <w:p>
      <w:pPr>
        <w:pStyle w:val="BookText"/>
      </w:pPr>
      <w:r>
        <w:rPr>
          <w:rFonts w:ascii="IRNazanin" w:hAnsi="IRNazanin" w:eastAsia="IRNazanin" w:cs="IRNazanin"/>
          <w:lang w:bidi="fa-IR"/>
          <w:color w:val="111111"/>
          <w:sz w:val="28"/>
          <w:szCs w:val="28"/>
          <w:rtl/>
        </w:rPr>
        <w:t xml:space="preserve">«یا علی ، أنت و شیعتک هم الفائزون »</w:t>
      </w:r>
    </w:p>
    <w:p>
      <w:pPr>
        <w:pStyle w:val="BookText"/>
      </w:pPr>
      <w:r>
        <w:rPr>
          <w:rFonts w:ascii="IRNazanin" w:hAnsi="IRNazanin" w:eastAsia="IRNazanin" w:cs="IRNazanin"/>
          <w:lang w:bidi="fa-IR"/>
          <w:color w:val="111111"/>
          <w:sz w:val="28"/>
          <w:szCs w:val="28"/>
          <w:rtl/>
        </w:rPr>
        <w:t xml:space="preserve">وقد قال سبحانه و تعالی‌ :</w:t>
      </w:r>
    </w:p>
    <w:p>
      <w:pPr>
        <w:pStyle w:val="BookText"/>
      </w:pPr>
      <w:r>
        <w:rPr>
          <w:rFonts w:ascii="Amiri" w:hAnsi="Amiri" w:eastAsia="Amiri" w:cs="Amiri"/>
          <w:lang w:bidi="ar-SA"/>
          <w:color w:val="111111"/>
          <w:sz w:val="28"/>
          <w:szCs w:val="28"/>
          <w:rtl/>
        </w:rPr>
        <w:t xml:space="preserve">« إِنَّ‌ لِلْمُتَّقِینَ‌ مَفازاً* حَدائِقَ‌ وَ أَعْناباً* وَ کَواعِبَ‌ أَتْراباً* وَ کَأْساً دِهاقاً* لا یَسْمَعُونَ‌ فِیها لَغْواً وَ لا کِذّاباً* جَزاءً‌ مِنْ‌ رَبِّکَ‌ عَطاءً‌ حِساباً »2</w:t>
      </w:r>
    </w:p>
    <w:p>
      <w:pPr>
        <w:pStyle w:val="BookText"/>
      </w:pPr>
      <w:r>
        <w:rPr>
          <w:rFonts w:ascii="IRNazanin" w:hAnsi="IRNazanin" w:eastAsia="IRNazanin" w:cs="IRNazanin"/>
          <w:lang w:bidi="fa-IR"/>
          <w:color w:val="111111"/>
          <w:sz w:val="28"/>
          <w:szCs w:val="28"/>
          <w:rtl/>
        </w:rPr>
        <w:t xml:space="preserve">بل المطلوب منهم هو الورع ، وهو الوقوف عند الشبهات ، وهو أعلی‌ من " التقوی‌ " ، وقد ورد فی الروایات أنَّ‌ الشیعة یُعرفون من ورعهم ، أی إنَّ‌ أهمّ‌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علامات التشیُّع هو الورع ، وإنَّ‌ الأئمَّة علیهم السّلام کانوا یوصون شیعتهم بالورع ویؤدبونهم به ، ویربّونهم علیه .</w:t>
      </w:r>
    </w:p>
    <w:p>
      <w:pPr>
        <w:pStyle w:val="BookText"/>
      </w:pPr>
      <w:r>
        <w:rPr>
          <w:rFonts w:ascii="IRNazanin" w:hAnsi="IRNazanin" w:eastAsia="IRNazanin" w:cs="IRNazanin"/>
          <w:lang w:bidi="fa-IR"/>
          <w:color w:val="111111"/>
          <w:sz w:val="28"/>
          <w:szCs w:val="28"/>
          <w:rtl/>
        </w:rPr>
        <w:t xml:space="preserve">فعن أبی اسامة قال : قال الصادق علیه السّلام :</w:t>
      </w:r>
    </w:p>
    <w:p>
      <w:pPr>
        <w:pStyle w:val="BookText"/>
      </w:pPr>
      <w:r>
        <w:rPr>
          <w:rFonts w:ascii="IRNazanin" w:hAnsi="IRNazanin" w:eastAsia="IRNazanin" w:cs="IRNazanin"/>
          <w:lang w:bidi="fa-IR"/>
          <w:color w:val="111111"/>
          <w:sz w:val="28"/>
          <w:szCs w:val="28"/>
          <w:rtl/>
        </w:rPr>
        <w:t xml:space="preserve">« علیک بتقوی‌ اللّه والورع والإجتهاد وصدق الحدیث وأداء الأمانة وحسن الخلق وحسن الجوار ، وکونوا دعاةً‌ إلی‌ أنفسکم بغیر ألسنتکم، وکونوا زیناً ولا تکونوا شیناً ... ؛ »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الکافی : 77/2 ، الحدیث 9 .</w:t>
      </w:r>
    </w:p>
    <w:p>
      <w:pPr>
        <w:pStyle w:val="BookText"/>
      </w:pPr>
      <w:r>
        <w:rPr>
          <w:rFonts w:ascii="IRNazanin" w:hAnsi="IRNazanin" w:eastAsia="IRNazanin" w:cs="IRNazanin"/>
          <w:lang w:bidi="fa-IR"/>
          <w:color w:val="111111"/>
          <w:sz w:val="28"/>
          <w:szCs w:val="28"/>
          <w:rtl/>
        </w:rPr>
        <w:t xml:space="preserve">وفی حدیث آخر عن الإمام الصادق علیه السّلام ، قال :</w:t>
      </w:r>
    </w:p>
    <w:p>
      <w:pPr>
        <w:pStyle w:val="BookText"/>
      </w:pPr>
      <w:r>
        <w:rPr>
          <w:rFonts w:ascii="IRNazanin" w:hAnsi="IRNazanin" w:eastAsia="IRNazanin" w:cs="IRNazanin"/>
          <w:lang w:bidi="fa-IR"/>
          <w:color w:val="111111"/>
          <w:sz w:val="28"/>
          <w:szCs w:val="28"/>
          <w:rtl/>
        </w:rPr>
        <w:t xml:space="preserve">« لیس منّا -ولا کرامة -من کان فی مصر فیه مائة ألف أو یزیدون وکان فی ذلک المصر أحدٌ أورع منه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وعن إبن رئاب قال : قال الصادق علیه السّلام :</w:t>
      </w:r>
    </w:p>
    <w:p>
      <w:pPr>
        <w:pStyle w:val="BookText"/>
      </w:pPr>
      <w:r>
        <w:rPr>
          <w:rFonts w:ascii="Amiri" w:hAnsi="Amiri" w:eastAsia="Amiri" w:cs="Amiri"/>
          <w:lang w:bidi="ar-SA"/>
          <w:color w:val="111111"/>
          <w:sz w:val="28"/>
          <w:szCs w:val="28"/>
          <w:rtl/>
        </w:rPr>
        <w:t xml:space="preserve">« إنّا لا نعدّ الرجل مؤمناً حتّی‌ یکون بجمیع أمرنا متّبعاً مریداً . ألا ومن اتّباع أمرنا وإرادته الورع ، فتزیَّنوا به، یرحکم اللّه »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وعن عمرو بن سعید بن هلال ، قال قلت للإمام أبی عبد اللّه علیه السّلام :</w:t>
      </w:r>
    </w:p>
    <w:p>
      <w:pPr>
        <w:pStyle w:val="BookText"/>
      </w:pPr>
      <w:r>
        <w:rPr>
          <w:rFonts w:ascii="IRNazanin" w:hAnsi="IRNazanin" w:eastAsia="IRNazanin" w:cs="IRNazanin"/>
          <w:lang w:bidi="fa-IR"/>
          <w:color w:val="111111"/>
          <w:sz w:val="28"/>
          <w:szCs w:val="28"/>
          <w:rtl/>
        </w:rPr>
        <w:t xml:space="preserve">« أوصنی .</w:t>
      </w:r>
    </w:p>
    <w:p>
      <w:pPr>
        <w:pStyle w:val="BookText"/>
      </w:pPr>
      <w:r>
        <w:rPr>
          <w:rFonts w:ascii="Amiri" w:hAnsi="Amiri" w:eastAsia="Amiri" w:cs="Amiri"/>
          <w:lang w:bidi="ar-SA"/>
          <w:color w:val="111111"/>
          <w:sz w:val="28"/>
          <w:szCs w:val="28"/>
          <w:rtl/>
        </w:rPr>
        <w:t xml:space="preserve">قال : اوصیک بتقوی‌ اللّه وَالوَرَع والإجتهاد. وإعلم أنَّه لا ینفع إجتهادٌ لا ورعَ‌ فیه »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وعن عبید اللّه بن علی عن الإمام الکاظم علیه السّلام أنه قال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7" w:name="pg11708_135713"/>
    <w:bookmarkEnd w:id="37"/>
    <w:p>
      <w:pPr>
        <w:pStyle w:val="BookText"/>
      </w:pPr>
      <w:r>
        <w:rPr>
          <w:rFonts w:ascii="IRNazanin" w:hAnsi="IRNazanin" w:eastAsia="IRNazanin" w:cs="IRNazanin"/>
          <w:lang w:bidi="fa-IR"/>
          <w:color w:val="111111"/>
          <w:sz w:val="28"/>
          <w:szCs w:val="28"/>
          <w:rtl/>
        </w:rPr>
        <w:t xml:space="preserve">« کثیراً ما کنت أسمع أبی یقول : لیس من شیعتنا من لا تتحدّث المخدّرات بورعه فی خدورهنَّ‌ ، ولیس من شیعتنا من هو فی قریة فیها عشرة آلاف رجل فیهم من خلق اللّه أورع منه . »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الکافی : 79 ، الحدیث 15 .</w:t>
      </w:r>
    </w:p>
    <w:p>
      <w:pPr>
        <w:pStyle w:val="Heading3"/>
      </w:pPr>
      <w:bookmarkStart w:id="223" w:name="_Toc50"/>
      <w:r>
        <w:t>وَهَلَکَ  مَنْ  عَادَاکُمْ</w:t>
      </w:r>
      <w:bookmarkEnd w:id="223"/>
    </w:p>
    <w:p>
      <w:pPr>
        <w:pStyle w:val="Heading4"/>
      </w:pPr>
      <w:bookmarkStart w:id="224" w:name="_Toc51"/>
      <w:r>
        <w:t>نتیجة معاداة الأئمَّة</w:t>
      </w:r>
      <w:bookmarkEnd w:id="224"/>
    </w:p>
    <w:p>
      <w:pPr>
        <w:pStyle w:val="BookText"/>
      </w:pPr>
      <w:r>
        <w:rPr>
          <w:rFonts w:ascii="IRNazanin" w:hAnsi="IRNazanin" w:eastAsia="IRNazanin" w:cs="IRNazanin"/>
          <w:lang w:bidi="fa-IR"/>
          <w:color w:val="111111"/>
          <w:sz w:val="28"/>
          <w:szCs w:val="28"/>
          <w:rtl/>
        </w:rPr>
        <w:t xml:space="preserve">لقد جاءت کلمة " سَعدَ " فی مقابل کلمة " هَلَکَ‌ " ، وکلمة " عاداکم " فی مقابل کلمة " والاکم " .</w:t>
      </w:r>
    </w:p>
    <w:p>
      <w:pPr>
        <w:pStyle w:val="BookText"/>
      </w:pPr>
      <w:r>
        <w:rPr>
          <w:rFonts w:ascii="Amiri" w:hAnsi="Amiri" w:eastAsia="Amiri" w:cs="Amiri"/>
          <w:lang w:bidi="ar-SA"/>
          <w:color w:val="111111"/>
          <w:sz w:val="28"/>
          <w:szCs w:val="28"/>
          <w:rtl/>
        </w:rPr>
        <w:t xml:space="preserve">قال الراغب الإصفهانی فی معنی‌ " هَلَکَ‌ " :</w:t>
      </w:r>
    </w:p>
    <w:p>
      <w:pPr>
        <w:pStyle w:val="BookText"/>
      </w:pPr>
      <w:r>
        <w:rPr>
          <w:rFonts w:ascii="Amiri" w:hAnsi="Amiri" w:eastAsia="Amiri" w:cs="Amiri"/>
          <w:lang w:bidi="ar-SA"/>
          <w:color w:val="111111"/>
          <w:sz w:val="28"/>
          <w:szCs w:val="28"/>
          <w:rtl/>
        </w:rPr>
        <w:t xml:space="preserve">« الهلاک علی‌ ثلاثة أوجه : افتقاد الشیء عنک وهو عند غیرک موجود ، کقوله تعالی‌ «  هَلَکَ‌ عَنِّی سُلْطانِیَهْ‌» . وهلاک الشیء باستحالة وفساد ، کقوله : « وَ یُهْلِکَ‌ الْحَرْثَ‌ وَ النَّسْلَ‌ » والثالث : الموت ... والرابع: بطلان الشئ من العالم وعدمه رأساً... ویقال للعذاب والخوف والفقر: الهلاک... .»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وعلیه ، فإنَّ‌ أعداء أهل البیت علیهم السّلام لیسوا فقط محرومین من السعادة ، وإنَّما هم من الهالکین أیضاً ...</w:t>
      </w:r>
    </w:p>
    <w:p>
      <w:pPr>
        <w:pStyle w:val="BookText"/>
      </w:pPr>
      <w:r>
        <w:rPr>
          <w:rFonts w:ascii="IRNazanin" w:hAnsi="IRNazanin" w:eastAsia="IRNazanin" w:cs="IRNazanin"/>
          <w:lang w:bidi="fa-IR"/>
          <w:color w:val="111111"/>
          <w:sz w:val="28"/>
          <w:szCs w:val="28"/>
          <w:rtl/>
        </w:rPr>
        <w:t xml:space="preserve">ویُعلم من خلال التقابل المذکور ، بأنَّ‌ صِرف " عدم الموالاة " لأهل البیت ، - أی عدم الکون معهم - یساوق " الهلکة " أیْ‌ الضلال ، وأیّ‌ فساد أعظم من الضلال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8" w:name="pg11708_135714"/>
    <w:bookmarkEnd w:id="38"/>
    <w:p>
      <w:pPr>
        <w:pStyle w:val="BookText"/>
      </w:pPr>
      <w:r>
        <w:rPr>
          <w:rFonts w:ascii="Amiri" w:hAnsi="Amiri" w:eastAsia="Amiri" w:cs="Amiri"/>
          <w:lang w:bidi="ar-SA"/>
          <w:color w:val="111111"/>
          <w:sz w:val="28"/>
          <w:szCs w:val="28"/>
          <w:rtl/>
        </w:rPr>
        <w:t xml:space="preserve">وفی الحدیث عن إبن عبّاس ، إنَّ‌ رسول اللّه صلّی‌ اللّهُ‌ علیه وآله قال لعلیِّ‌ بن أبی طالب علیه السّلام :</w:t>
      </w:r>
    </w:p>
    <w:p>
      <w:pPr>
        <w:pStyle w:val="BookText"/>
      </w:pPr>
      <w:r>
        <w:rPr>
          <w:rFonts w:ascii="IRNazanin" w:hAnsi="IRNazanin" w:eastAsia="IRNazanin" w:cs="IRNazanin"/>
          <w:lang w:bidi="fa-IR"/>
          <w:color w:val="111111"/>
          <w:sz w:val="28"/>
          <w:szCs w:val="28"/>
          <w:rtl/>
        </w:rPr>
        <w:t xml:space="preserve">« سَعد من أطاعک ، وشقی من عصاک ، وربح من تولّاک ، وخسر من عاداک ، وفاز من لزمک ، و هلک من فارقک ...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فرائد السمطین : 243/2 .</w:t>
      </w:r>
    </w:p>
    <w:p>
      <w:pPr>
        <w:pStyle w:val="BookText"/>
      </w:pPr>
      <w:r>
        <w:rPr>
          <w:rFonts w:ascii="IRNazanin" w:hAnsi="IRNazanin" w:eastAsia="IRNazanin" w:cs="IRNazanin"/>
          <w:lang w:bidi="fa-IR"/>
          <w:color w:val="111111"/>
          <w:sz w:val="28"/>
          <w:szCs w:val="28"/>
          <w:rtl/>
        </w:rPr>
        <w:t xml:space="preserve">إذن ، " سعد من أطاعک " لأنَّ‌ " الموالاة " تستتبعُ‌ " الطاعة " .</w:t>
      </w:r>
    </w:p>
    <w:p>
      <w:pPr>
        <w:pStyle w:val="BookText"/>
      </w:pPr>
      <w:r>
        <w:rPr>
          <w:rFonts w:ascii="Amiri" w:hAnsi="Amiri" w:eastAsia="Amiri" w:cs="Amiri"/>
          <w:lang w:bidi="ar-SA"/>
          <w:color w:val="111111"/>
          <w:sz w:val="28"/>
          <w:szCs w:val="28"/>
          <w:rtl/>
        </w:rPr>
        <w:t xml:space="preserve">و " خسر من عاداک " ، لأنَّ‌ " العداء " مع الحق ، " باطلٌ‌ " ، وصاحبه ضالٌّ‌ قطعاً ، واللّه تعالی‌ یقول :</w:t>
      </w:r>
    </w:p>
    <w:p>
      <w:pPr>
        <w:pStyle w:val="BookText"/>
      </w:pPr>
      <w:r>
        <w:rPr>
          <w:rFonts w:ascii="Amiri" w:hAnsi="Amiri" w:eastAsia="Amiri" w:cs="Amiri"/>
          <w:lang w:bidi="ar-SA"/>
          <w:color w:val="111111"/>
          <w:sz w:val="28"/>
          <w:szCs w:val="28"/>
          <w:rtl/>
        </w:rPr>
        <w:t xml:space="preserve">« وَ خَسِرَ هُنالِکَ‌ الْمُبْطِلُونَ‌»2</w:t>
      </w:r>
    </w:p>
    <w:p>
      <w:pPr>
        <w:pStyle w:val="BookText"/>
      </w:pPr>
      <w:r>
        <w:rPr>
          <w:rFonts w:ascii="IRNazanin" w:hAnsi="IRNazanin" w:eastAsia="IRNazanin" w:cs="IRNazanin"/>
          <w:lang w:bidi="fa-IR"/>
          <w:color w:val="111111"/>
          <w:sz w:val="28"/>
          <w:szCs w:val="28"/>
          <w:rtl/>
        </w:rPr>
        <w:t xml:space="preserve">و" هلک من فارقک ". فمن فارق أمیر المؤمنین وأهل البیت علیهم السّلام ، فهو من الهالکین ، ولیس له نصیب فی الآخرة ، کما هَلَکَ‌ قومُ‌ نوح الذین فارقوا نبیَّهم ولم یلازموه ، وقد صُرِّح بهذا المعنی‌ فی حدیث السفینة ، کما تقدم وسیأتی إنْ‌ شاء اللّه .</w:t>
      </w:r>
    </w:p>
    <w:p>
      <w:pPr>
        <w:pStyle w:val="Heading3"/>
      </w:pPr>
      <w:bookmarkStart w:id="225" w:name="_Toc52"/>
      <w:r>
        <w:t>وَخَابَ  مَنْ  جَحَدَکُمْ</w:t>
      </w:r>
      <w:bookmarkEnd w:id="225"/>
    </w:p>
    <w:p>
      <w:pPr>
        <w:pStyle w:val="Heading4"/>
      </w:pPr>
      <w:bookmarkStart w:id="226" w:name="_Toc53"/>
      <w:r>
        <w:t>خَیبةُ‌ المنکرین</w:t>
      </w:r>
      <w:bookmarkEnd w:id="226"/>
    </w:p>
    <w:p>
      <w:pPr>
        <w:pStyle w:val="BookText"/>
      </w:pPr>
      <w:r>
        <w:rPr>
          <w:rFonts w:ascii="IRNazanin" w:hAnsi="IRNazanin" w:eastAsia="IRNazanin" w:cs="IRNazanin"/>
          <w:lang w:bidi="fa-IR"/>
          <w:color w:val="111111"/>
          <w:sz w:val="28"/>
          <w:szCs w:val="28"/>
          <w:rtl/>
        </w:rPr>
        <w:t xml:space="preserve">فسَّرَ اللغویّون لفظة " جَحَد " بمعنی‌ الإنکار ، ولکنْ‌ لیس بمطلق الإنکار ، وإنَّما هو الإنکار مع وجود الیقین فی القلب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الراغب الإصفهانی :</w:t>
      </w:r>
    </w:p>
    <w:p>
      <w:pPr>
        <w:pStyle w:val="BookText"/>
      </w:pPr>
      <w:r>
        <w:rPr>
          <w:rFonts w:ascii="IRNazanin" w:hAnsi="IRNazanin" w:eastAsia="IRNazanin" w:cs="IRNazanin"/>
          <w:lang w:bidi="fa-IR"/>
          <w:color w:val="111111"/>
          <w:sz w:val="28"/>
          <w:szCs w:val="28"/>
          <w:rtl/>
        </w:rPr>
        <w:t xml:space="preserve">« الجحود نفی ما فی القلب إثباتُه ، وإثباتُ‌ ما فی القلب نفیُه »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المفردات فی غریب القرآن : 88 .</w:t>
      </w:r>
    </w:p>
    <w:p>
      <w:pPr>
        <w:pStyle w:val="BookText"/>
      </w:pPr>
      <w:r>
        <w:rPr>
          <w:rFonts w:ascii="IRNazanin" w:hAnsi="IRNazanin" w:eastAsia="IRNazanin" w:cs="IRNazanin"/>
          <w:lang w:bidi="fa-IR"/>
          <w:color w:val="111111"/>
          <w:sz w:val="28"/>
          <w:szCs w:val="28"/>
          <w:rtl/>
        </w:rPr>
        <w:t xml:space="preserve">وجاء فی القرآن الکریم :</w:t>
      </w:r>
    </w:p>
    <w:p>
      <w:pPr>
        <w:pStyle w:val="BookText"/>
      </w:pPr>
      <w:r>
        <w:rPr>
          <w:rFonts w:ascii="Amiri" w:hAnsi="Amiri" w:eastAsia="Amiri" w:cs="Amiri"/>
          <w:lang w:bidi="ar-SA"/>
          <w:color w:val="111111"/>
          <w:sz w:val="28"/>
          <w:szCs w:val="28"/>
          <w:rtl/>
        </w:rPr>
        <w:t xml:space="preserve">« وَ جَحَدُوا بِها وَ اسْتَیْقَنَتْها أَنْفُسُهُمْ‌ ظُلْماً وَ عُلُوًّا»2</w:t>
      </w:r>
    </w:p>
    <w:p>
      <w:pPr>
        <w:pStyle w:val="BookText"/>
      </w:pPr>
      <w:r>
        <w:rPr>
          <w:rFonts w:ascii="Amiri" w:hAnsi="Amiri" w:eastAsia="Amiri" w:cs="Amiri"/>
          <w:lang w:bidi="ar-SA"/>
          <w:color w:val="111111"/>
          <w:sz w:val="28"/>
          <w:szCs w:val="28"/>
          <w:rtl/>
        </w:rPr>
        <w:t xml:space="preserve">وعلیه ، فإنَّ‌ کلمة " جَحَد " أخصَّ‌ من الإنکار ، وفی هذا النوع من الإنکار ینکر الإنسانُ‌ بلسانه ما قد تیقَّنَه بقلبه .</w:t>
      </w:r>
    </w:p>
    <w:p>
      <w:pPr>
        <w:pStyle w:val="BookText"/>
      </w:pPr>
      <w:r>
        <w:rPr>
          <w:rFonts w:ascii="IRNazanin" w:hAnsi="IRNazanin" w:eastAsia="IRNazanin" w:cs="IRNazanin"/>
          <w:lang w:bidi="fa-IR"/>
          <w:color w:val="111111"/>
          <w:sz w:val="28"/>
          <w:szCs w:val="28"/>
          <w:rtl/>
        </w:rPr>
        <w:t xml:space="preserve">وما معنی‌ " خاب " ؟</w:t>
      </w:r>
    </w:p>
    <w:p>
      <w:pPr>
        <w:pStyle w:val="BookText"/>
      </w:pPr>
      <w:r>
        <w:rPr>
          <w:rFonts w:ascii="IRNazanin" w:hAnsi="IRNazanin" w:eastAsia="IRNazanin" w:cs="IRNazanin"/>
          <w:lang w:bidi="fa-IR"/>
          <w:color w:val="111111"/>
          <w:sz w:val="28"/>
          <w:szCs w:val="28"/>
          <w:rtl/>
        </w:rPr>
        <w:t xml:space="preserve">وإنَّ‌ کلمة " خاب " مأخوذة من مادَّة " الخیبة " ، وهی عدم نیل المقصود ، فیقال للإنسان الذی سعی‌ للوصول إلی شیءٍ‌ ولم ینله : خائب . قال الجوهری فی ذلک :</w:t>
      </w:r>
    </w:p>
    <w:p>
      <w:pPr>
        <w:pStyle w:val="BookText"/>
      </w:pPr>
      <w:r>
        <w:rPr>
          <w:rFonts w:ascii="Amiri" w:hAnsi="Amiri" w:eastAsia="Amiri" w:cs="Amiri"/>
          <w:lang w:bidi="ar-SA"/>
          <w:color w:val="111111"/>
          <w:sz w:val="28"/>
          <w:szCs w:val="28"/>
          <w:rtl/>
        </w:rPr>
        <w:t xml:space="preserve">« خابَ‌ الرجل خیبةً‌ : إذا لم یَنَل ما یطلب »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وعلیه ، فمن أنکر إمامة الأئمّة علیهم السّلام ، حسداً أوعداءاً أو لمصالح وأغراض دنیویَّة -مع إنّهم لو رجعوا إلی‌ ما تیقَّنته قلوبهم لم یقولوا بإمامة غیرهم -سیکون من الخائبین النادمین ، لأنَّ‌ الحقائق ستنکشف فی یوم القیامة وتتَّضح ، وسیری‌ کلُّ‌ إنسان عاقبة سعیه وعمله فی دار الدنیا .</w:t>
      </w:r>
    </w:p>
    <w:p>
      <w:pPr>
        <w:pStyle w:val="BookText"/>
      </w:pPr>
      <w:r>
        <w:rPr>
          <w:rFonts w:ascii="Amiri" w:hAnsi="Amiri" w:eastAsia="Amiri" w:cs="Amiri"/>
          <w:lang w:bidi="ar-SA"/>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 إنّی تارکٌ‌ فیکم الثقلین : کتاب اللّه وعترتی ، ما إنْ‌ تمسّکتم بهما لن تضلّوا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وإنَّهما لن یفترقا حتّی‌ یردا علیَّ‌ الحوض ، وإنّی سائلکم عنهما ... »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راجع الأجزاء الثلاثة الاُولی من نفحات الأزهار.</w:t>
      </w:r>
    </w:p>
    <w:p>
      <w:pPr>
        <w:pStyle w:val="BookText"/>
      </w:pPr>
      <w:r>
        <w:rPr>
          <w:rFonts w:ascii="IRNazanin" w:hAnsi="IRNazanin" w:eastAsia="IRNazanin" w:cs="IRNazanin"/>
          <w:lang w:bidi="fa-IR"/>
          <w:color w:val="111111"/>
          <w:sz w:val="28"/>
          <w:szCs w:val="28"/>
          <w:rtl/>
        </w:rPr>
        <w:t xml:space="preserve">فالفلاح والنجاح فی الدنیا والآخرة ، یکون فقط عن طریق التمسُّک بالقرآن الکریم وبالعترة الطاهرة ، وبغیر التمسّک بهما لیس إلاّ الخسران والخیبة .</w:t>
      </w:r>
    </w:p>
    <w:p>
      <w:pPr>
        <w:pStyle w:val="BookText"/>
      </w:pPr>
      <w:r>
        <w:rPr>
          <w:rFonts w:ascii="IRNazanin" w:hAnsi="IRNazanin" w:eastAsia="IRNazanin" w:cs="IRNazanin"/>
          <w:lang w:bidi="fa-IR"/>
          <w:color w:val="111111"/>
          <w:sz w:val="28"/>
          <w:szCs w:val="28"/>
          <w:rtl/>
        </w:rPr>
        <w:t xml:space="preserve">وقد أوضحنا کراراً أنه لا یوجد أکثر من طریقین ، فإمّا طریق الهدایة ، وإمّا طریق الضلالة ولا ثالث لهما ، فإذا ما قال رسول اللّه صلّی‌ اللّهُ‌ علیه وآله بأنَّ‌ طریق الهدایة والنجاة فی الآخرة هو التمسُّک بالقرآن والعترة ، فهذا یعنی إنَّ‌ عدم التمسُّک بهما هو طریق الضلالة والخیبة .</w:t>
      </w:r>
    </w:p>
    <w:p>
      <w:pPr>
        <w:pStyle w:val="BookText"/>
      </w:pPr>
      <w:r>
        <w:rPr>
          <w:rFonts w:ascii="IRNazanin" w:hAnsi="IRNazanin" w:eastAsia="IRNazanin" w:cs="IRNazanin"/>
          <w:lang w:bidi="fa-IR"/>
          <w:color w:val="111111"/>
          <w:sz w:val="28"/>
          <w:szCs w:val="28"/>
          <w:rtl/>
        </w:rPr>
        <w:t xml:space="preserve">ومن هنا ، جاء فی حدیث المعراج بأنَّ‌ اللّه سبحانه وتعالی‌ قال لرسوله الکریم محمّد صلّی‌ اللّهُ‌ علیه وآله وسلم :</w:t>
      </w:r>
    </w:p>
    <w:p>
      <w:pPr>
        <w:pStyle w:val="BookText"/>
      </w:pPr>
      <w:r>
        <w:rPr>
          <w:rFonts w:ascii="IRNazanin" w:hAnsi="IRNazanin" w:eastAsia="IRNazanin" w:cs="IRNazanin"/>
          <w:lang w:bidi="fa-IR"/>
          <w:color w:val="111111"/>
          <w:sz w:val="28"/>
          <w:szCs w:val="28"/>
          <w:rtl/>
        </w:rPr>
        <w:t xml:space="preserve">« یا محمَّد ، إنّی إطَّلعت إلی‌ أهل الأرض إطلاعة فاخترتک منها ، فشققت لک اسماً من أسمائی ، فلا اذکر فی موضع إلاّ ذکرت معی ، فأنا المحمود وأنت محمَّد .</w:t>
      </w:r>
    </w:p>
    <w:p>
      <w:pPr>
        <w:pStyle w:val="BookText"/>
      </w:pPr>
      <w:r>
        <w:rPr>
          <w:rFonts w:ascii="Amiri" w:hAnsi="Amiri" w:eastAsia="Amiri" w:cs="Amiri"/>
          <w:lang w:bidi="ar-SA"/>
          <w:color w:val="111111"/>
          <w:sz w:val="28"/>
          <w:szCs w:val="28"/>
          <w:rtl/>
        </w:rPr>
        <w:t xml:space="preserve">ثمَّ‌ اطَّلعت الثانیة ، فاخترت علیّاً ، وشققت له اسماً من أسمائی ، فأنا الأعلی‌ وهو علی .</w:t>
      </w:r>
    </w:p>
    <w:p>
      <w:pPr>
        <w:pStyle w:val="BookText"/>
      </w:pPr>
      <w:r>
        <w:rPr>
          <w:rFonts w:ascii="IRNazanin" w:hAnsi="IRNazanin" w:eastAsia="IRNazanin" w:cs="IRNazanin"/>
          <w:lang w:bidi="fa-IR"/>
          <w:color w:val="111111"/>
          <w:sz w:val="28"/>
          <w:szCs w:val="28"/>
          <w:rtl/>
        </w:rPr>
        <w:t xml:space="preserve">یا محمَّد ، إنّی خلقتک وخلقت علیّاً وفاطمة والحسن والحسین والأئمّة من ولده من نوری ، وعرضت ولایتکم علی‌ أهل السماوات وأهل الأرض ، فمن قبلها کان عندی من المؤمنین ، ومن جحدها کان عندی من الکافرین .</w:t>
      </w:r>
    </w:p>
    <w:p>
      <w:pPr>
        <w:pStyle w:val="BookText"/>
      </w:pPr>
      <w:r>
        <w:rPr>
          <w:rFonts w:ascii="Amiri" w:hAnsi="Amiri" w:eastAsia="Amiri" w:cs="Amiri"/>
          <w:lang w:bidi="ar-SA"/>
          <w:color w:val="111111"/>
          <w:sz w:val="28"/>
          <w:szCs w:val="28"/>
          <w:rtl/>
        </w:rPr>
        <w:t xml:space="preserve">یا محمَّد ، لو أنَّ‌ عبداً من عبیدی عبدنی حتّی‌ ینقطع أو یصیر کالشنّ‌ البالی ثمَّ‌ أتانی جاحداً لولایتکم ما غفرت له حتّی یقرّ بولایتکم ... » </w:t>
      </w:r>
      <w:r>
        <w:rPr>
          <w:rStyle w:val="FootnoteReference"/>
        </w:rPr>
        <w:footnoteReference w:id="91"/>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9" w:name="pg11708_135717"/>
    <w:bookmarkEnd w:id="39"/>
    <w:p>
      <w:pPr>
        <w:pStyle w:val="Heading3"/>
      </w:pPr>
      <w:bookmarkStart w:id="227" w:name="_Toc54"/>
      <w:r>
        <w:t>وَضَلَّ  مَنْ  فَارَقَکُمْ</w:t>
      </w:r>
      <w:bookmarkEnd w:id="227"/>
    </w:p>
    <w:p>
      <w:pPr>
        <w:pStyle w:val="Heading4"/>
      </w:pPr>
      <w:bookmarkStart w:id="228" w:name="_Toc55"/>
      <w:r>
        <w:t>نتیجة مفارقة الأئمَّة</w:t>
      </w:r>
      <w:bookmarkEnd w:id="228"/>
    </w:p>
    <w:p>
      <w:pPr>
        <w:pStyle w:val="BookText"/>
      </w:pPr>
      <w:r>
        <w:rPr>
          <w:rFonts w:ascii="IRNazanin" w:hAnsi="IRNazanin" w:eastAsia="IRNazanin" w:cs="IRNazanin"/>
          <w:lang w:bidi="fa-IR"/>
          <w:color w:val="111111"/>
          <w:sz w:val="28"/>
          <w:szCs w:val="28"/>
          <w:rtl/>
        </w:rPr>
        <w:t xml:space="preserve">فظهر إنَّ‌ مفارقة الأئمَّة الأطهار علیهم السّلام هی الضّلال عن الهدی‌ والوقوع فی الرّدی‌ .</w:t>
      </w:r>
    </w:p>
    <w:p>
      <w:pPr>
        <w:pStyle w:val="BookText"/>
      </w:pPr>
      <w:r>
        <w:rPr>
          <w:rFonts w:ascii="Amiri" w:hAnsi="Amiri" w:eastAsia="Amiri" w:cs="Amiri"/>
          <w:lang w:bidi="ar-SA"/>
          <w:color w:val="111111"/>
          <w:sz w:val="28"/>
          <w:szCs w:val="28"/>
          <w:rtl/>
        </w:rPr>
        <w:t xml:space="preserve">وأیضاً ، فإنّ‌ مفارقتهم هی مفارقةٌ‌ لرسول اللّه صلّی‌ اللّهُ‌ علیه وآله وسلّم .</w:t>
      </w:r>
    </w:p>
    <w:p>
      <w:pPr>
        <w:pStyle w:val="BookText"/>
      </w:pPr>
      <w:r>
        <w:rPr>
          <w:rFonts w:ascii="Amiri" w:hAnsi="Amiri" w:eastAsia="Amiri" w:cs="Amiri"/>
          <w:lang w:bidi="ar-SA"/>
          <w:color w:val="111111"/>
          <w:sz w:val="28"/>
          <w:szCs w:val="28"/>
          <w:rtl/>
        </w:rPr>
        <w:t xml:space="preserve">قال أبوذر الغفّاری ، قال رسول اللّه صلّی‌ اللّهُ‌ علیه وآله :</w:t>
      </w:r>
    </w:p>
    <w:p>
      <w:pPr>
        <w:pStyle w:val="BookText"/>
      </w:pPr>
      <w:r>
        <w:rPr>
          <w:rFonts w:ascii="IRNazanin" w:hAnsi="IRNazanin" w:eastAsia="IRNazanin" w:cs="IRNazanin"/>
          <w:lang w:bidi="fa-IR"/>
          <w:color w:val="111111"/>
          <w:sz w:val="28"/>
          <w:szCs w:val="28"/>
          <w:rtl/>
        </w:rPr>
        <w:t xml:space="preserve">« یا علی، من فارقنی فقد فارق اللّه، ومن فارقک فقد فارقنی »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المستدرک علی‌ الصحیحین : 123/2 .</w:t>
      </w:r>
    </w:p>
    <w:p>
      <w:pPr>
        <w:pStyle w:val="BookText"/>
      </w:pPr>
      <w:r>
        <w:rPr>
          <w:rFonts w:ascii="Amiri" w:hAnsi="Amiri" w:eastAsia="Amiri" w:cs="Amiri"/>
          <w:lang w:bidi="ar-SA"/>
          <w:color w:val="111111"/>
          <w:sz w:val="28"/>
          <w:szCs w:val="28"/>
          <w:rtl/>
        </w:rPr>
        <w:t xml:space="preserve">وهل من شکّ‌ فی ضلال من فارق رسول اللّه صلّی‌ اللّهُ‌ علیه وآله ؟</w:t>
      </w:r>
    </w:p>
    <w:p>
      <w:pPr>
        <w:pStyle w:val="BookText"/>
      </w:pPr>
      <w:r>
        <w:rPr>
          <w:rFonts w:ascii="IRNazanin" w:hAnsi="IRNazanin" w:eastAsia="IRNazanin" w:cs="IRNazanin"/>
          <w:lang w:bidi="fa-IR"/>
          <w:color w:val="111111"/>
          <w:sz w:val="28"/>
          <w:szCs w:val="28"/>
          <w:rtl/>
        </w:rPr>
        <w:t xml:space="preserve">ومن جهة ثالثة ، جاء فی الأحادیث الصحیحة المتّفق علیها: أنَّ‌ النبی الأکرم صلّی‌ اللّهُ‌ علیه وآله قال :</w:t>
      </w:r>
    </w:p>
    <w:p>
      <w:pPr>
        <w:pStyle w:val="BookText"/>
      </w:pPr>
      <w:r>
        <w:rPr>
          <w:rFonts w:ascii="Amiri" w:hAnsi="Amiri" w:eastAsia="Amiri" w:cs="Amiri"/>
          <w:lang w:bidi="ar-SA"/>
          <w:color w:val="111111"/>
          <w:sz w:val="28"/>
          <w:szCs w:val="28"/>
          <w:rtl/>
        </w:rPr>
        <w:t xml:space="preserve">« علیٌّ‌ مَعَ‌ الحقّ‌ والحقُّ‌ مع علی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وفی حدیث آخر عنه قال :</w:t>
      </w:r>
    </w:p>
    <w:p>
      <w:pPr>
        <w:pStyle w:val="BookText"/>
      </w:pPr>
      <w:r>
        <w:rPr>
          <w:rFonts w:ascii="Amiri" w:hAnsi="Amiri" w:eastAsia="Amiri" w:cs="Amiri"/>
          <w:lang w:bidi="ar-SA"/>
          <w:color w:val="111111"/>
          <w:sz w:val="28"/>
          <w:szCs w:val="28"/>
          <w:rtl/>
        </w:rPr>
        <w:t xml:space="preserve">« علیٌّ‌ مَعَ‌ القرآن والقُرآن مَعَ‌ علیٍّ‌ »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وهل من شک فی ضلال من فارقَ‌ " الحقَّ‌ " و" القرآن "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11708_135718"/>
    <w:bookmarkEnd w:id="40"/>
    <w:p>
      <w:pPr>
        <w:pStyle w:val="Heading3"/>
      </w:pPr>
      <w:bookmarkStart w:id="229" w:name="_Toc56"/>
      <w:r>
        <w:t>وَفَازَ مَنْ  تَمَسَّکَ  بِکُمْ</w:t>
      </w:r>
      <w:bookmarkEnd w:id="229"/>
    </w:p>
    <w:p>
      <w:pPr>
        <w:pStyle w:val="Heading4"/>
      </w:pPr>
      <w:bookmarkStart w:id="230" w:name="_Toc57"/>
      <w:r>
        <w:t>ثمرةُ‌ التمسُّک بالأئمَّة</w:t>
      </w:r>
      <w:bookmarkEnd w:id="230"/>
    </w:p>
    <w:p>
      <w:pPr>
        <w:pStyle w:val="BookText"/>
      </w:pPr>
      <w:r>
        <w:rPr>
          <w:rFonts w:ascii="IRNazanin" w:hAnsi="IRNazanin" w:eastAsia="IRNazanin" w:cs="IRNazanin"/>
          <w:lang w:bidi="fa-IR"/>
          <w:color w:val="111111"/>
          <w:sz w:val="28"/>
          <w:szCs w:val="28"/>
          <w:rtl/>
        </w:rPr>
        <w:t xml:space="preserve">والمُراد من " التمسُّک " ، هو المعیَّة والملازمة . وإنَّ‌ فوز الملازمین لأهل البیت علیهم السّلام ، واضحٌ‌ ، والأحادیث الواردة فی هذا المضمون کثیرة ، من جملتها ما ورد فی ذیل الآیة المبارکة :</w:t>
      </w:r>
    </w:p>
    <w:p>
      <w:pPr>
        <w:pStyle w:val="BookText"/>
      </w:pPr>
      <w:r>
        <w:rPr>
          <w:rFonts w:ascii="Amiri" w:hAnsi="Amiri" w:eastAsia="Amiri" w:cs="Amiri"/>
          <w:lang w:bidi="ar-SA"/>
          <w:color w:val="111111"/>
          <w:sz w:val="28"/>
          <w:szCs w:val="28"/>
          <w:rtl/>
        </w:rPr>
        <w:t xml:space="preserve">« یا أَیُّهَا الَّذِینَ‌ آمَنُوا اتَّقُوا اللّهَ‌ وَ کُونُوا مَعَ‌ الصّادِقِینَ‌»1</w:t>
      </w:r>
    </w:p>
    <w:p>
      <w:pPr>
        <w:pStyle w:val="BookText"/>
      </w:pPr>
      <w:r>
        <w:rPr>
          <w:rFonts w:ascii="IRNazanin" w:hAnsi="IRNazanin" w:eastAsia="IRNazanin" w:cs="IRNazanin"/>
          <w:lang w:bidi="fa-IR"/>
          <w:color w:val="111111"/>
          <w:sz w:val="28"/>
          <w:szCs w:val="28"/>
          <w:rtl/>
        </w:rPr>
        <w:t xml:space="preserve">قال علیه السّلام :</w:t>
      </w:r>
    </w:p>
    <w:p>
      <w:pPr>
        <w:pStyle w:val="BookText"/>
      </w:pPr>
      <w:r>
        <w:rPr>
          <w:rFonts w:ascii="Amiri" w:hAnsi="Amiri" w:eastAsia="Amiri" w:cs="Amiri"/>
          <w:lang w:bidi="ar-SA"/>
          <w:color w:val="111111"/>
          <w:sz w:val="28"/>
          <w:szCs w:val="28"/>
          <w:rtl/>
        </w:rPr>
        <w:t xml:space="preserve">« الصّادِقونَ‌ هُمْ‌ مُحمَّدٌ وأهْلُ‌ بیتِه »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وعلیه ، فإنَّنا مأمورون بملازمة محمّد وآل محمّد علیهم السّلام .</w:t>
      </w:r>
    </w:p>
    <w:p>
      <w:pPr>
        <w:pStyle w:val="BookText"/>
      </w:pPr>
      <w:r>
        <w:rPr>
          <w:rFonts w:ascii="IRNazanin" w:hAnsi="IRNazanin" w:eastAsia="IRNazanin" w:cs="IRNazanin"/>
          <w:lang w:bidi="fa-IR"/>
          <w:color w:val="111111"/>
          <w:sz w:val="28"/>
          <w:szCs w:val="28"/>
          <w:rtl/>
        </w:rPr>
        <w:t xml:space="preserve">وقد جاء فی حدیث السفینة :</w:t>
      </w:r>
    </w:p>
    <w:p>
      <w:pPr>
        <w:pStyle w:val="BookText"/>
      </w:pPr>
      <w:r>
        <w:rPr>
          <w:rFonts w:ascii="Amiri" w:hAnsi="Amiri" w:eastAsia="Amiri" w:cs="Amiri"/>
          <w:lang w:bidi="ar-SA"/>
          <w:color w:val="111111"/>
          <w:sz w:val="28"/>
          <w:szCs w:val="28"/>
          <w:rtl/>
        </w:rPr>
        <w:t xml:space="preserve">« إنَّما مَثَلُ‌ أهل بیتی کمثل سفینة نوح مَنْ‌ رکِبَها نَجا ومَنْ‌ تخلَّفَ‌ عنها هَلَکْ‌ »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ومن هنا جاء فی الروایات الکثیرة :</w:t>
      </w:r>
    </w:p>
    <w:p>
      <w:pPr>
        <w:pStyle w:val="BookText"/>
      </w:pPr>
      <w:r>
        <w:rPr>
          <w:rFonts w:ascii="IRNazanin" w:hAnsi="IRNazanin" w:eastAsia="IRNazanin" w:cs="IRNazanin"/>
          <w:lang w:bidi="fa-IR"/>
          <w:color w:val="111111"/>
          <w:sz w:val="28"/>
          <w:szCs w:val="28"/>
          <w:rtl/>
        </w:rPr>
        <w:t xml:space="preserve">« علیُّ‌ وشیعته هم الفائزون » </w:t>
      </w:r>
      <w:r>
        <w:rPr>
          <w:rStyle w:val="FootnoteReference"/>
        </w:rPr>
        <w:footnoteReference w:id="97"/>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1" w:name="pg11708_135719"/>
    <w:bookmarkEnd w:id="41"/>
    <w:p>
      <w:pPr>
        <w:pStyle w:val="Heading3"/>
      </w:pPr>
      <w:bookmarkStart w:id="231" w:name="_Toc58"/>
      <w:r>
        <w:t>وَأَمِنَ  مَنْ  لَجَأَ إِلَیْکُمْ</w:t>
      </w:r>
      <w:bookmarkEnd w:id="231"/>
    </w:p>
    <w:p>
      <w:pPr>
        <w:pStyle w:val="Heading4"/>
      </w:pPr>
      <w:bookmarkStart w:id="232" w:name="_Toc59"/>
      <w:r>
        <w:t>الآمنون</w:t>
      </w:r>
      <w:bookmarkEnd w:id="232"/>
    </w:p>
    <w:p>
      <w:pPr>
        <w:pStyle w:val="BookText"/>
      </w:pPr>
      <w:r>
        <w:rPr>
          <w:rFonts w:ascii="IRNazanin" w:hAnsi="IRNazanin" w:eastAsia="IRNazanin" w:cs="IRNazanin"/>
          <w:lang w:bidi="fa-IR"/>
          <w:color w:val="111111"/>
          <w:sz w:val="28"/>
          <w:szCs w:val="28"/>
          <w:rtl/>
        </w:rPr>
        <w:t xml:space="preserve">وهذه العبارة مطلقة ، فهم الملجأ فی الدنیا والآخرة ، لکنّ‌ المهمّ‌ هو یوم القیامة فإنَّه یوم شدید ، وصفه اللّه عزَّوجلّ‌ بقوله :</w:t>
      </w:r>
    </w:p>
    <w:p>
      <w:pPr>
        <w:pStyle w:val="BookText"/>
      </w:pPr>
      <w:r>
        <w:rPr>
          <w:rFonts w:ascii="Amiri" w:hAnsi="Amiri" w:eastAsia="Amiri" w:cs="Amiri"/>
          <w:lang w:bidi="ar-SA"/>
          <w:color w:val="111111"/>
          <w:sz w:val="28"/>
          <w:szCs w:val="28"/>
          <w:rtl/>
        </w:rPr>
        <w:t xml:space="preserve">« یَوْمَ‌ تَرَوْنَها تَذْهَلُ‌ کُلُّ‌ مُرْضِعَةٍ‌ عَمّا أَرْضَعَتْ‌ وَ تَضَعُ‌ کُلُّ‌ ذاتِ‌ حَمْلٍ‌ حَمْلَها وَ تَرَی النّاسَ‌ سُکاری‌ وَ ما هُمْ‌ بِسُکاری‌ وَ لکِنَّ‌ عَذابَ‌ اللّهِ‌ شَدِیدٌ »1</w:t>
      </w:r>
    </w:p>
    <w:p>
      <w:pPr>
        <w:pStyle w:val="BookText"/>
      </w:pPr>
      <w:r>
        <w:rPr>
          <w:rFonts w:ascii="IRNazanin" w:hAnsi="IRNazanin" w:eastAsia="IRNazanin" w:cs="IRNazanin"/>
          <w:lang w:bidi="fa-IR"/>
          <w:color w:val="111111"/>
          <w:sz w:val="28"/>
          <w:szCs w:val="28"/>
          <w:rtl/>
        </w:rPr>
        <w:t xml:space="preserve">ووصفه بقوله :</w:t>
      </w:r>
    </w:p>
    <w:p>
      <w:pPr>
        <w:pStyle w:val="BookText"/>
      </w:pPr>
      <w:r>
        <w:rPr>
          <w:rFonts w:ascii="Amiri" w:hAnsi="Amiri" w:eastAsia="Amiri" w:cs="Amiri"/>
          <w:lang w:bidi="ar-SA"/>
          <w:color w:val="111111"/>
          <w:sz w:val="28"/>
          <w:szCs w:val="28"/>
          <w:rtl/>
        </w:rPr>
        <w:t xml:space="preserve">« یَوَدُّ الْمُجْرِمُ‌ لَوْ یَفْتَدِی مِنْ‌ عَذابِ‌ یَوْمِئِذٍ بِبَنِیهِ‌  * وَ صاحِبَتِهِ‌ وَ أَخِیهِ‌  * وَ فَصِیلَتِهِ‌ الَّتِی تُؤْوِیهِ‌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إلی‌ غیر ذلک ممّا جاء فی کلام اللّه فی عظمة یوم القیامة و شدّته ...</w:t>
      </w:r>
    </w:p>
    <w:p>
      <w:pPr>
        <w:pStyle w:val="BookText"/>
      </w:pPr>
      <w:r>
        <w:rPr>
          <w:rFonts w:ascii="IRNazanin" w:hAnsi="IRNazanin" w:eastAsia="IRNazanin" w:cs="IRNazanin"/>
          <w:lang w:bidi="fa-IR"/>
          <w:color w:val="111111"/>
          <w:sz w:val="28"/>
          <w:szCs w:val="28"/>
          <w:rtl/>
        </w:rPr>
        <w:t xml:space="preserve">فالإنسان فی ذلک الیوم و فی تلک الأحوال یحتاج إلی‌ ملجأ یأوی إلیه لیحفظه من أهواله وشدائده .</w:t>
      </w:r>
    </w:p>
    <w:p>
      <w:pPr>
        <w:pStyle w:val="BookText"/>
      </w:pPr>
      <w:r>
        <w:rPr>
          <w:rFonts w:ascii="IRNazanin" w:hAnsi="IRNazanin" w:eastAsia="IRNazanin" w:cs="IRNazanin"/>
          <w:lang w:bidi="fa-IR"/>
          <w:color w:val="111111"/>
          <w:sz w:val="28"/>
          <w:szCs w:val="28"/>
          <w:rtl/>
        </w:rPr>
        <w:t xml:space="preserve">إنَّ‌ الحکم فی ذلک الیوم للّه الواحد القهّار کما قال :</w:t>
      </w:r>
    </w:p>
    <w:p>
      <w:pPr>
        <w:pStyle w:val="BookText"/>
      </w:pPr>
      <w:r>
        <w:rPr>
          <w:rFonts w:ascii="Amiri" w:hAnsi="Amiri" w:eastAsia="Amiri" w:cs="Amiri"/>
          <w:lang w:bidi="ar-SA"/>
          <w:color w:val="111111"/>
          <w:sz w:val="28"/>
          <w:szCs w:val="28"/>
          <w:rtl/>
        </w:rPr>
        <w:t xml:space="preserve">« إِنِ‌ الْحُکْمُ‌ إِلاّ لِلّهِ‌»3</w:t>
      </w:r>
    </w:p>
    <w:p>
      <w:pPr>
        <w:pStyle w:val="BookText"/>
      </w:pPr>
      <w:r>
        <w:rPr>
          <w:rFonts w:ascii="IRNazanin" w:hAnsi="IRNazanin" w:eastAsia="IRNazanin" w:cs="IRNazanin"/>
          <w:lang w:bidi="fa-IR"/>
          <w:color w:val="111111"/>
          <w:sz w:val="28"/>
          <w:szCs w:val="28"/>
          <w:rtl/>
        </w:rPr>
        <w:t xml:space="preserve">ولا یمکن الفرار من حکومته ، کما قال أمیر المؤمنین فی دعائه :</w:t>
      </w:r>
    </w:p>
    <w:p>
      <w:pPr>
        <w:pStyle w:val="BookText"/>
      </w:pPr>
      <w:r>
        <w:rPr>
          <w:rFonts w:ascii="Amiri" w:hAnsi="Amiri" w:eastAsia="Amiri" w:cs="Amiri"/>
          <w:lang w:bidi="ar-SA"/>
          <w:color w:val="111111"/>
          <w:sz w:val="28"/>
          <w:szCs w:val="28"/>
          <w:rtl/>
        </w:rPr>
        <w:t xml:space="preserve">« و لا یمکنُ‌ الفِرارَ منْ‌ حُکومَتِکْ‌ » </w:t>
      </w:r>
      <w:r>
        <w:rPr>
          <w:rStyle w:val="FootnoteReference"/>
        </w:rPr>
        <w:footnoteReference w:id="99"/>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من ملجأ یومئذٍ ؟</w:t>
      </w:r>
    </w:p>
    <w:p>
      <w:pPr>
        <w:pStyle w:val="BookText"/>
      </w:pPr>
      <w:r>
        <w:rPr>
          <w:rFonts w:ascii="IRNazanin" w:hAnsi="IRNazanin" w:eastAsia="IRNazanin" w:cs="IRNazanin"/>
          <w:lang w:bidi="fa-IR"/>
          <w:color w:val="111111"/>
          <w:sz w:val="28"/>
          <w:szCs w:val="28"/>
          <w:rtl/>
        </w:rPr>
        <w:t xml:space="preserve">قال تعالی‌ :</w:t>
      </w:r>
    </w:p>
    <w:p>
      <w:pPr>
        <w:pStyle w:val="BookText"/>
      </w:pPr>
      <w:r>
        <w:rPr>
          <w:rFonts w:ascii="Amiri" w:hAnsi="Amiri" w:eastAsia="Amiri" w:cs="Amiri"/>
          <w:lang w:bidi="ar-SA"/>
          <w:color w:val="111111"/>
          <w:sz w:val="28"/>
          <w:szCs w:val="28"/>
          <w:rtl/>
        </w:rPr>
        <w:t xml:space="preserve">« اِسْتَجِیبُوا لِرَبِّکُمْ‌ مِنْ‌ قَبْلِ‌ أَنْ‌ یَأْتِیَ‌ یَوْمٌ‌ لا مَرَدَّ لَهُ‌ مِنَ‌ اللّهِ‌ ما لَکُمْ‌ مِنْ‌ مَلْجَإٍ یَوْمَئِذٍ وَ ما لَکُمْ‌ مِنْ‌ نَکِیرٍ »1</w:t>
      </w:r>
    </w:p>
    <w:p>
      <w:pPr>
        <w:pStyle w:val="BookText"/>
      </w:pPr>
      <w:r>
        <w:rPr>
          <w:rFonts w:ascii="IRNazanin" w:hAnsi="IRNazanin" w:eastAsia="IRNazanin" w:cs="IRNazanin"/>
          <w:lang w:bidi="fa-IR"/>
          <w:color w:val="111111"/>
          <w:sz w:val="28"/>
          <w:szCs w:val="28"/>
          <w:rtl/>
        </w:rPr>
        <w:t xml:space="preserve">نعم ، ففی ذلک الیوم ، لا ملجأ للإنسان إلاّ اللّه تعالی‌ ورحمته الواسعة ، فعلی‌ الإنسان أن یجد طریقاً للّجوء إلیه ، ولذا نجد أنَّ‌ أمیر المؤمنین علیه السّلام یقول فی معرض دعائه :</w:t>
      </w:r>
    </w:p>
    <w:p>
      <w:pPr>
        <w:pStyle w:val="BookText"/>
      </w:pPr>
      <w:r>
        <w:rPr>
          <w:rFonts w:ascii="Amiri" w:hAnsi="Amiri" w:eastAsia="Amiri" w:cs="Amiri"/>
          <w:lang w:bidi="ar-SA"/>
          <w:color w:val="111111"/>
          <w:sz w:val="28"/>
          <w:szCs w:val="28"/>
          <w:rtl/>
        </w:rPr>
        <w:t xml:space="preserve">« أَستَشفِعُ‌ بکَ‌ إلی‌ نَفسِکَ‌ »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أیْ‌ أتوسل برحمتک إلیک لکی تؤمننی من غضبک وسخطک .</w:t>
      </w:r>
    </w:p>
    <w:p>
      <w:pPr>
        <w:pStyle w:val="BookText"/>
      </w:pPr>
      <w:r>
        <w:rPr>
          <w:rFonts w:ascii="IRNazanin" w:hAnsi="IRNazanin" w:eastAsia="IRNazanin" w:cs="IRNazanin"/>
          <w:lang w:bidi="fa-IR"/>
          <w:color w:val="111111"/>
          <w:sz w:val="28"/>
          <w:szCs w:val="28"/>
          <w:rtl/>
        </w:rPr>
        <w:t xml:space="preserve">ویقول الإمام السجاد علیه السّلام فی ضمن دعائه فی یوم عرفة :</w:t>
      </w:r>
    </w:p>
    <w:p>
      <w:pPr>
        <w:pStyle w:val="BookText"/>
      </w:pPr>
      <w:r>
        <w:rPr>
          <w:rFonts w:ascii="Amiri" w:hAnsi="Amiri" w:eastAsia="Amiri" w:cs="Amiri"/>
          <w:lang w:bidi="ar-SA"/>
          <w:color w:val="111111"/>
          <w:sz w:val="28"/>
          <w:szCs w:val="28"/>
          <w:rtl/>
        </w:rPr>
        <w:t xml:space="preserve">« یَا مَنْ‌ سَبَقَتْ‌ رَحمَتُه غَضبَه »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ولکنَّ‌ اللّه عزَّوجلّ‌ سوف لا یعامل المتّقین معاملة الکفّار و المنافقین ، وقد عرفت أن أهل التقوی‌ هم أهل الولایة للنّبی وآله المنقادین لهم والمطیعین لأوامرهم ونواهیهم ، یقول سبحانه :</w:t>
      </w:r>
    </w:p>
    <w:p>
      <w:pPr>
        <w:pStyle w:val="BookText"/>
      </w:pPr>
      <w:r>
        <w:rPr>
          <w:rFonts w:ascii="Amiri" w:hAnsi="Amiri" w:eastAsia="Amiri" w:cs="Amiri"/>
          <w:lang w:bidi="ar-SA"/>
          <w:color w:val="111111"/>
          <w:sz w:val="28"/>
          <w:szCs w:val="28"/>
          <w:rtl/>
        </w:rPr>
        <w:t xml:space="preserve">« وَ یَوْمَ‌ الْقِیامَةِ‌ تَرَی الَّذِینَ‌ کَذَبُوا عَلَی اللّهِ‌ وُجُوهُهُمْ‌ مُسْوَدَّةٌ‌ أَ لَیْسَ‌ فِی جَهَنَّمَ‌ مَثْویً‌ لِلْمُتَکَبِّرِینَ‌* وَ یُنَجِّی اللّهُ‌ الَّذِینَ‌ اتَّقَوْا بِمَفازَتِهِمْ‌ لا یَمَسُّهُمُ‌ السُّوءُ‌ وَ لا هُمْ‌ یَحْزَنُونَ‌ »4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2" w:name="pg11708_135721"/>
    <w:bookmarkEnd w:id="42"/>
    <w:p>
      <w:pPr>
        <w:pStyle w:val="BookText"/>
      </w:pPr>
      <w:r>
        <w:rPr>
          <w:rFonts w:ascii="IRNazanin" w:hAnsi="IRNazanin" w:eastAsia="IRNazanin" w:cs="IRNazanin"/>
          <w:lang w:bidi="fa-IR"/>
          <w:color w:val="111111"/>
          <w:sz w:val="28"/>
          <w:szCs w:val="28"/>
          <w:rtl/>
        </w:rPr>
        <w:t xml:space="preserve">هذا ، وقد أذن سبحانه و تعالی‌ للرّسول الأعظم وأهل البیت الأطهار بالشّفاعة ، فمن لجأ إلیهم وأذن تعالی‌ بالشفاعة له خلص من العذاب وکان من الآمنین .</w:t>
      </w:r>
    </w:p>
    <w:p>
      <w:pPr>
        <w:pStyle w:val="Heading3"/>
      </w:pPr>
      <w:bookmarkStart w:id="233" w:name="_Toc60"/>
      <w:r>
        <w:t>وَسَلِمَ  مَنْ  صَدَّقَکُمْ</w:t>
      </w:r>
      <w:bookmarkEnd w:id="233"/>
    </w:p>
    <w:p>
      <w:pPr>
        <w:pStyle w:val="Heading4"/>
      </w:pPr>
      <w:bookmarkStart w:id="234" w:name="_Toc61"/>
      <w:r>
        <w:t>سلامة المصدِّقین</w:t>
      </w:r>
      <w:bookmarkEnd w:id="234"/>
    </w:p>
    <w:p>
      <w:pPr>
        <w:pStyle w:val="BookText"/>
      </w:pPr>
      <w:r>
        <w:rPr>
          <w:rFonts w:ascii="Amiri" w:hAnsi="Amiri" w:eastAsia="Amiri" w:cs="Amiri"/>
          <w:lang w:bidi="ar-SA"/>
          <w:color w:val="111111"/>
          <w:sz w:val="28"/>
          <w:szCs w:val="28"/>
          <w:rtl/>
        </w:rPr>
        <w:t xml:space="preserve">والسّلامةُ‌ هنا بمعنی‌ النّجاة .</w:t>
      </w:r>
    </w:p>
    <w:p>
      <w:pPr>
        <w:pStyle w:val="BookText"/>
      </w:pPr>
      <w:r>
        <w:rPr>
          <w:rFonts w:ascii="IRNazanin" w:hAnsi="IRNazanin" w:eastAsia="IRNazanin" w:cs="IRNazanin"/>
          <w:lang w:bidi="fa-IR"/>
          <w:color w:val="111111"/>
          <w:sz w:val="28"/>
          <w:szCs w:val="28"/>
          <w:rtl/>
        </w:rPr>
        <w:t xml:space="preserve">والمقصود من التصدیق ، هو الإعتقاد القلبی والإقرار بذلک باللّسان ثمّ‌ العمل علی‌ طبق ذلک ، کأن یقول أحد لغیره وعن إعتقادٍ قلبیّ‌ : " أنت صادق " ، ویعمل علی‌ طبق ما قال .</w:t>
      </w:r>
    </w:p>
    <w:p>
      <w:pPr>
        <w:pStyle w:val="BookText"/>
      </w:pPr>
      <w:r>
        <w:rPr>
          <w:rFonts w:ascii="IRNazanin" w:hAnsi="IRNazanin" w:eastAsia="IRNazanin" w:cs="IRNazanin"/>
          <w:lang w:bidi="fa-IR"/>
          <w:color w:val="111111"/>
          <w:sz w:val="28"/>
          <w:szCs w:val="28"/>
          <w:rtl/>
        </w:rPr>
        <w:t xml:space="preserve">قال أمیر المؤمنین علیُّ‌ بن أبی طالب علیه السّلام :</w:t>
      </w:r>
    </w:p>
    <w:p>
      <w:pPr>
        <w:pStyle w:val="BookText"/>
      </w:pPr>
      <w:r>
        <w:rPr>
          <w:rFonts w:ascii="IRNazanin" w:hAnsi="IRNazanin" w:eastAsia="IRNazanin" w:cs="IRNazanin"/>
          <w:lang w:bidi="fa-IR"/>
          <w:color w:val="111111"/>
          <w:sz w:val="28"/>
          <w:szCs w:val="28"/>
          <w:rtl/>
        </w:rPr>
        <w:t xml:space="preserve">« أنا الصدّیق الأکبر »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کنز الفوائد 121 ؛ الإحتجاج : 146/2 ؛ بحار الأنوار : 260/26 ، الحدیث 37 ؛ شرح نهج البلاغة ، إبن أبی الحدید : 30/1 ؛ الکامل : 274/3 ؛ تأریخ مدینة دمشق : 33/42 ؛ تهذیب الکمال : 18/12 ، رقم 2537 ؛ تهذیب التهذیب : 179/4 ، رقم 347 و... .</w:t>
      </w:r>
    </w:p>
    <w:p>
      <w:pPr>
        <w:pStyle w:val="BookText"/>
      </w:pPr>
      <w:r>
        <w:rPr>
          <w:rFonts w:ascii="Amiri" w:hAnsi="Amiri" w:eastAsia="Amiri" w:cs="Amiri"/>
          <w:lang w:bidi="ar-SA"/>
          <w:color w:val="111111"/>
          <w:sz w:val="28"/>
          <w:szCs w:val="28"/>
          <w:rtl/>
        </w:rPr>
        <w:t xml:space="preserve">أیْ‌ إنّی أنا الّذی صدّقت رسول اللّه صلّی‌ اللّهُ‌ علیه وآله تصدیقاً عملیّاً .</w:t>
      </w:r>
    </w:p>
    <w:p>
      <w:pPr>
        <w:pStyle w:val="BookText"/>
      </w:pPr>
      <w:r>
        <w:rPr>
          <w:rFonts w:ascii="IRNazanin" w:hAnsi="IRNazanin" w:eastAsia="IRNazanin" w:cs="IRNazanin"/>
          <w:lang w:bidi="fa-IR"/>
          <w:color w:val="111111"/>
          <w:sz w:val="28"/>
          <w:szCs w:val="28"/>
          <w:rtl/>
        </w:rPr>
        <w:t xml:space="preserve">فکلُّ‌ من کان مصدِّقاً لأهل البیت علیهم السّلام بمثل هذا التصدیق العملی ، فهو من أهل التقوی‌ ، کما قال تعالی‌ :</w:t>
      </w:r>
    </w:p>
    <w:p>
      <w:pPr>
        <w:pStyle w:val="BookText"/>
      </w:pPr>
      <w:r>
        <w:rPr>
          <w:rFonts w:ascii="Amiri" w:hAnsi="Amiri" w:eastAsia="Amiri" w:cs="Amiri"/>
          <w:lang w:bidi="ar-SA"/>
          <w:color w:val="111111"/>
          <w:sz w:val="28"/>
          <w:szCs w:val="28"/>
          <w:rtl/>
        </w:rPr>
        <w:t xml:space="preserve">« وَ الَّذِی جاءَ‌ بِالصِّدْقِ‌ وَ صَدَّقَ‌ بِهِ‌ أُولئِکَ‌ هُمُ‌ الْمُتَّقُونَ‌* لَهُمْ‌ ما یَشاؤُنَ‌ عِنْدَ رَبِّهِمْ‌ ذلِکَ‌ جَزاءُ‌ الْمُحْسِنِینَ‌ »2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11708_135722"/>
    <w:bookmarkEnd w:id="43"/>
    <w:p>
      <w:pPr>
        <w:pStyle w:val="BookText"/>
      </w:pPr>
      <w:r>
        <w:rPr>
          <w:rFonts w:ascii="IRNazanin" w:hAnsi="IRNazanin" w:eastAsia="IRNazanin" w:cs="IRNazanin"/>
          <w:lang w:bidi="fa-IR"/>
          <w:color w:val="111111"/>
          <w:sz w:val="28"/>
          <w:szCs w:val="28"/>
          <w:rtl/>
        </w:rPr>
        <w:t xml:space="preserve">ولا شکَّ‌ أنَّه من أهل النّجاة والسلامة، وتکون عاقبة أمره ما یشیر إلیه القرآن الکریم بقوله :</w:t>
      </w:r>
    </w:p>
    <w:p>
      <w:pPr>
        <w:pStyle w:val="BookText"/>
      </w:pPr>
      <w:r>
        <w:rPr>
          <w:rFonts w:ascii="Amiri" w:hAnsi="Amiri" w:eastAsia="Amiri" w:cs="Amiri"/>
          <w:lang w:bidi="ar-SA"/>
          <w:color w:val="111111"/>
          <w:sz w:val="28"/>
          <w:szCs w:val="28"/>
          <w:rtl/>
        </w:rPr>
        <w:t xml:space="preserve">« إِنَّ‌ الْمُتَّقِینَ‌ فِی جَنّاتٍ‌ وَ عُیُونٍ‌*اُدْخُلُوها بِسَلامٍ‌ آمِنِینَ‌»1</w:t>
      </w:r>
    </w:p>
    <w:p>
      <w:pPr>
        <w:pStyle w:val="Heading3"/>
      </w:pPr>
      <w:bookmarkStart w:id="235" w:name="_Toc62"/>
      <w:r>
        <w:t>وَهُدِیَ  مَنِ  اعْتَصَمَ  بِکُمْ</w:t>
      </w:r>
      <w:bookmarkEnd w:id="235"/>
    </w:p>
    <w:p>
      <w:pPr>
        <w:pStyle w:val="Heading4"/>
      </w:pPr>
      <w:bookmarkStart w:id="236" w:name="_Toc63"/>
      <w:r>
        <w:t>المهتدون</w:t>
      </w:r>
      <w:bookmarkEnd w:id="236"/>
    </w:p>
    <w:p>
      <w:pPr>
        <w:pStyle w:val="BookText"/>
      </w:pPr>
      <w:r>
        <w:rPr>
          <w:rFonts w:ascii="IRNazanin" w:hAnsi="IRNazanin" w:eastAsia="IRNazanin" w:cs="IRNazanin"/>
          <w:lang w:bidi="fa-IR"/>
          <w:color w:val="111111"/>
          <w:sz w:val="28"/>
          <w:szCs w:val="28"/>
          <w:rtl/>
        </w:rPr>
        <w:t xml:space="preserve">فقد تکرّر منّا القول بأنَّ‌ اتّباع الأئمة إتّباع للّه و طاعتهم طاعته ، فیکون المعتصم بهم مهتدیاً کما قال تعالی‌ :</w:t>
      </w:r>
    </w:p>
    <w:p>
      <w:pPr>
        <w:pStyle w:val="BookText"/>
      </w:pPr>
      <w:r>
        <w:rPr>
          <w:rFonts w:ascii="Amiri" w:hAnsi="Amiri" w:eastAsia="Amiri" w:cs="Amiri"/>
          <w:lang w:bidi="ar-SA"/>
          <w:color w:val="111111"/>
          <w:sz w:val="28"/>
          <w:szCs w:val="28"/>
          <w:rtl/>
        </w:rPr>
        <w:t xml:space="preserve">« وَ مَنْ‌ یَعْتَصِمْ‌ بِاللّهِ‌ فَقَدْ هُدِیَ‌ إِلی‌ صِراطٍ مُسْتَقِیمٍ‌»2</w:t>
      </w:r>
    </w:p>
    <w:p>
      <w:pPr>
        <w:pStyle w:val="BookText"/>
      </w:pPr>
      <w:r>
        <w:rPr>
          <w:rFonts w:ascii="IRNazanin" w:hAnsi="IRNazanin" w:eastAsia="IRNazanin" w:cs="IRNazanin"/>
          <w:lang w:bidi="fa-IR"/>
          <w:color w:val="111111"/>
          <w:sz w:val="28"/>
          <w:szCs w:val="28"/>
          <w:rtl/>
        </w:rPr>
        <w:t xml:space="preserve">وأیضاً ، فإنَّ‌ الأئمَّة علیهم السّلام ، هم " حبل اللّه " ، وکما جاء فی تفسیر الآیة المبارکة :</w:t>
      </w:r>
    </w:p>
    <w:p>
      <w:pPr>
        <w:pStyle w:val="BookText"/>
      </w:pPr>
      <w:r>
        <w:rPr>
          <w:rFonts w:ascii="Amiri" w:hAnsi="Amiri" w:eastAsia="Amiri" w:cs="Amiri"/>
          <w:lang w:bidi="ar-SA"/>
          <w:color w:val="111111"/>
          <w:sz w:val="28"/>
          <w:szCs w:val="28"/>
          <w:rtl/>
        </w:rPr>
        <w:t xml:space="preserve">« وَ اعْتَصِمُوا بِحَبْلِ‌ اللّهِ‌ جَمِیعاً»3  ، وقد ورد فی کتب الفریقین ، عن الإمام الصادق علیه السّلام إنَّه قال :</w:t>
      </w:r>
    </w:p>
    <w:p>
      <w:pPr>
        <w:pStyle w:val="BookText"/>
      </w:pPr>
      <w:r>
        <w:rPr>
          <w:rFonts w:ascii="Amiri" w:hAnsi="Amiri" w:eastAsia="Amiri" w:cs="Amiri"/>
          <w:lang w:bidi="ar-SA"/>
          <w:color w:val="111111"/>
          <w:sz w:val="28"/>
          <w:szCs w:val="28"/>
          <w:rtl/>
        </w:rPr>
        <w:t xml:space="preserve">« نَحنُ‌ حَبلُ‌ اللّه » </w:t>
      </w:r>
      <w:r>
        <w:rPr>
          <w:rStyle w:val="FootnoteReference"/>
        </w:rPr>
        <w:footnoteReference w:id="103"/>
      </w:r>
    </w:p>
    <w:p>
      <w:pPr>
        <w:pStyle w:val="BookText"/>
      </w:pPr>
      <w:r>
        <w:rPr>
          <w:rFonts w:ascii="Amiri" w:hAnsi="Amiri" w:eastAsia="Amiri" w:cs="Amiri"/>
          <w:lang w:bidi="ar-SA"/>
          <w:color w:val="111111"/>
          <w:sz w:val="28"/>
          <w:szCs w:val="28"/>
          <w:rtl/>
        </w:rPr>
        <w:t xml:space="preserve">إذن ، فکلُّ‌ من إعتصم بالأئمَّة الأطهار علیهم السّلام ، فهو مهتدٍ لامحالة .</w:t>
      </w:r>
    </w:p>
    <w:p>
      <w:pPr>
        <w:pStyle w:val="BookText"/>
      </w:pPr>
      <w:r>
        <w:rPr>
          <w:rFonts w:ascii="Amiri" w:hAnsi="Amiri" w:eastAsia="Amiri" w:cs="Amiri"/>
          <w:lang w:bidi="ar-SA"/>
          <w:color w:val="111111"/>
          <w:sz w:val="28"/>
          <w:szCs w:val="28"/>
          <w:rtl/>
        </w:rPr>
        <w:t xml:space="preserve">وفی حدیث آخر عن سید الشهداء علیه السّلام ، أنَّ‌ رسول اللّه صلّی‌ اللّهُ‌ علیه وآله قال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4" w:name="pg11708_135723"/>
    <w:bookmarkEnd w:id="44"/>
    <w:p>
      <w:pPr>
        <w:pStyle w:val="BookText"/>
      </w:pPr>
      <w:r>
        <w:rPr>
          <w:rFonts w:ascii="IRNazanin" w:hAnsi="IRNazanin" w:eastAsia="IRNazanin" w:cs="IRNazanin"/>
          <w:lang w:bidi="fa-IR"/>
          <w:color w:val="111111"/>
          <w:sz w:val="28"/>
          <w:szCs w:val="28"/>
          <w:rtl/>
        </w:rPr>
        <w:t xml:space="preserve">« فاطمة بهجة قلبی، وابناها ثمرة فؤادی، وبعلها نور بصری، والأئمَّة من ولدها امناء ربّی وحبله الممدود بینه وبین خلقته ، من اعتصم بهم نجا ومن تخلَّف عنهم هوی‌ »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فرائد السمطین : 66/2 ؛ الفصول المهمَّة : 1170/2 ؛ ینابیع المودَّة : 243/1 .</w:t>
      </w:r>
    </w:p>
    <w:p>
      <w:pPr>
        <w:pStyle w:val="Heading3"/>
      </w:pPr>
      <w:bookmarkStart w:id="237" w:name="_Toc64"/>
      <w:r>
        <w:t>مَنِ  اتَّبَعَکُمْ  فَالْجَنَّةُ  مَأْوَاهُ  وَمَنْ  خَالَفَکُمْ  فَالنَّارُ مَثْوَاهُ</w:t>
      </w:r>
      <w:bookmarkEnd w:id="237"/>
    </w:p>
    <w:p>
      <w:pPr>
        <w:pStyle w:val="Heading4"/>
      </w:pPr>
      <w:bookmarkStart w:id="238" w:name="_Toc65"/>
      <w:r>
        <w:t>مکافئة الأتباع وجزاء المخالفین</w:t>
      </w:r>
      <w:bookmarkEnd w:id="238"/>
    </w:p>
    <w:p>
      <w:pPr>
        <w:pStyle w:val="BookText"/>
      </w:pPr>
      <w:r>
        <w:rPr>
          <w:rFonts w:ascii="IRNazanin" w:hAnsi="IRNazanin" w:eastAsia="IRNazanin" w:cs="IRNazanin"/>
          <w:lang w:bidi="fa-IR"/>
          <w:color w:val="111111"/>
          <w:sz w:val="28"/>
          <w:szCs w:val="28"/>
          <w:rtl/>
        </w:rPr>
        <w:t xml:space="preserve">وإنَّه طبقاً لما جاء فی القرآن الکریم والروایات ، فإنَّ‌ الأئمَّة هم الشاخص ، العَلَم ، الآیة ، العلامة ، المعیار والمیزان .وقد أشرنا إلی‌ بعض ذلک فی المباحث السابقة . وبناءاً علی‌ ذلک ، فإنَّ‌ طریق الوصول إلی‌ جنّات النعیم ، هو إتّباع وطاعة أهل البیت الأطهار علیهم السّلام لا غیر ، وإنَّ‌ الجنَّة هی مقام هؤلاء الأتباع فقط ، وإنَّ‌ کلَّ‌ مَن خالفهم أو کان علی‌ خلاف طریقهم فهو فی النار .</w:t>
      </w:r>
    </w:p>
    <w:p>
      <w:pPr>
        <w:pStyle w:val="BookText"/>
      </w:pPr>
      <w:r>
        <w:rPr>
          <w:rFonts w:ascii="IRNazanin" w:hAnsi="IRNazanin" w:eastAsia="IRNazanin" w:cs="IRNazanin"/>
          <w:lang w:bidi="fa-IR"/>
          <w:color w:val="111111"/>
          <w:sz w:val="28"/>
          <w:szCs w:val="28"/>
          <w:rtl/>
        </w:rPr>
        <w:t xml:space="preserve">وهذه الحقیقة قد بلَّغها النبی الأکرم صلّی‌ اللّهُ‌ علیه وآله لاُمَّته فی صور مختلفة وألفاظ متعدّدة . ومن ذلک : أنَّه قد اعتبر إطاعة أمیر المؤمنین علیه السّلام إطاعة له صلّی‌ اللّهُ‌ علیه وآله ، وإنَّ‌ معصیة أمیر المؤمنین علیه السّلام ، هی معصیة لرسول اللّه صلّی‌ اللّهُ‌ علیه وآله ، وقد أقرَّ بهذا المعنی‌ وصدور هذا المضمون منه علماء الشیعة والسنّة معاً ، ورَوَوه بأسانیدهم .</w:t>
      </w:r>
    </w:p>
    <w:p>
      <w:pPr>
        <w:pStyle w:val="BookText"/>
      </w:pPr>
      <w:r>
        <w:rPr>
          <w:rFonts w:ascii="IRNazanin" w:hAnsi="IRNazanin" w:eastAsia="IRNazanin" w:cs="IRNazanin"/>
          <w:lang w:bidi="fa-IR"/>
          <w:color w:val="111111"/>
          <w:sz w:val="28"/>
          <w:szCs w:val="28"/>
          <w:rtl/>
        </w:rPr>
        <w:t xml:space="preserve">فقد روی‌ الحاکم النیشابوری بسندٍ صحیح عن أبی ذر الغفاری رضی اللّه عنه ، أنَّ‌ رسول اللّه صلّی‌ اللّهُ‌ علیه وآله قال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أطاعنی فقد أطاع اللّه ومن عصانی فقد عصی‌ اللّه. ومن أطاع علیّاً فقد أطاعنی ومن عصی‌ علیّاً فقد عصانی »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المستدرک علی‌ الصحیحین : 121/3 .</w:t>
      </w:r>
    </w:p>
    <w:p>
      <w:pPr>
        <w:pStyle w:val="BookText"/>
      </w:pPr>
      <w:r>
        <w:rPr>
          <w:rFonts w:ascii="IRNazanin" w:hAnsi="IRNazanin" w:eastAsia="IRNazanin" w:cs="IRNazanin"/>
          <w:lang w:bidi="fa-IR"/>
          <w:color w:val="111111"/>
          <w:sz w:val="28"/>
          <w:szCs w:val="28"/>
          <w:rtl/>
        </w:rPr>
        <w:t xml:space="preserve">وفی حدیث آخر ، قال رسول اللّه صلّی‌ اللّهُ‌ علیه وآله لعمار بن یاسر :</w:t>
      </w:r>
    </w:p>
    <w:p>
      <w:pPr>
        <w:pStyle w:val="BookText"/>
      </w:pPr>
      <w:r>
        <w:rPr>
          <w:rFonts w:ascii="IRNazanin" w:hAnsi="IRNazanin" w:eastAsia="IRNazanin" w:cs="IRNazanin"/>
          <w:lang w:bidi="fa-IR"/>
          <w:color w:val="111111"/>
          <w:sz w:val="28"/>
          <w:szCs w:val="28"/>
          <w:rtl/>
        </w:rPr>
        <w:t xml:space="preserve">« فإن سلک الناس کلّهم وادیاً وسلک علی وادیاً، فاسلک وادی علی وخلّ‌ عن الناس .</w:t>
      </w:r>
    </w:p>
    <w:p>
      <w:pPr>
        <w:pStyle w:val="BookText"/>
      </w:pPr>
      <w:r>
        <w:rPr>
          <w:rFonts w:ascii="Amiri" w:hAnsi="Amiri" w:eastAsia="Amiri" w:cs="Amiri"/>
          <w:lang w:bidi="ar-SA"/>
          <w:color w:val="111111"/>
          <w:sz w:val="28"/>
          <w:szCs w:val="28"/>
          <w:rtl/>
        </w:rPr>
        <w:t xml:space="preserve">یا عمّار ! إنَّ‌ علیّاً لا یردّک عن هدی‌ ولا یدخلک فی ردی‌ .</w:t>
      </w:r>
    </w:p>
    <w:p>
      <w:pPr>
        <w:pStyle w:val="BookText"/>
      </w:pPr>
      <w:r>
        <w:rPr>
          <w:rFonts w:ascii="Amiri" w:hAnsi="Amiri" w:eastAsia="Amiri" w:cs="Amiri"/>
          <w:lang w:bidi="ar-SA"/>
          <w:color w:val="111111"/>
          <w:sz w:val="28"/>
          <w:szCs w:val="28"/>
          <w:rtl/>
        </w:rPr>
        <w:t xml:space="preserve">یا عمّار ! طاعة علی طاعتی وطاعتی طاعة اللّه عزَّوجلّ‌ »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وفی حدیث آخر ، إنّ‌ رسول اللّه صلّی‌ اللّهُ‌ علیه وآله قال لعبد اللّه ابن مسعود :</w:t>
      </w:r>
    </w:p>
    <w:p>
      <w:pPr>
        <w:pStyle w:val="BookText"/>
      </w:pPr>
      <w:r>
        <w:rPr>
          <w:rFonts w:ascii="Amiri" w:hAnsi="Amiri" w:eastAsia="Amiri" w:cs="Amiri"/>
          <w:lang w:bidi="ar-SA"/>
          <w:color w:val="111111"/>
          <w:sz w:val="28"/>
          <w:szCs w:val="28"/>
          <w:rtl/>
        </w:rPr>
        <w:t xml:space="preserve">« أما والَّذی نفسی بیده لَئن أطاعوه لَیَدخُلُنَّ‌ الجنَّة أجمعین أکتعین »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إذن ، فإمّا أن یتابع الإنسان طریق اللّه والرسول والأئمَّة الأطهار علیهم السّلام ، وإمّا أن یتّبع هواه ویتابع طریق الشیطان . یقول تعالی‌ فی القرآن المجید :</w:t>
      </w:r>
    </w:p>
    <w:p>
      <w:pPr>
        <w:pStyle w:val="BookText"/>
      </w:pPr>
      <w:r>
        <w:rPr>
          <w:rFonts w:ascii="Amiri" w:hAnsi="Amiri" w:eastAsia="Amiri" w:cs="Amiri"/>
          <w:lang w:bidi="ar-SA"/>
          <w:color w:val="111111"/>
          <w:sz w:val="28"/>
          <w:szCs w:val="28"/>
          <w:rtl/>
        </w:rPr>
        <w:t xml:space="preserve">« فَإِذا جاءَتِ‌ الطَّامَّةُ‌ الْکُبْری‌* یَوْمَ‌ یَتَذَکَّرُ الْإِنْسانُ‌ ما سَعی‌* وَ بُرِّزَتِ‌ الْجَحِیمُ‌ لِمَنْ‌ یَری‌* فَأَمّا مَنْ‌ طَغی‌* وَ آثَرَ الْحَیاةَ‌ الدُّنْیا* فَإِنَّ‌ الْجَحِیمَ‌ هِیَ‌ الْمَأْوی‌ * وَ أَمّا مَنْ‌ خافَ‌ مَقامَ‌ رَبِّهِ‌ وَ نَهَی النَّفْسَ‌ عَنِ‌ الْهَوی‌* فَإِنَّ‌ الْجَنَّةَ‌ هِیَ‌ الْمَأْوی‌ »4</w:t>
      </w:r>
    </w:p>
    <w:p>
      <w:pPr>
        <w:pStyle w:val="BookText"/>
      </w:pPr>
      <w:r>
        <w:rPr>
          <w:rFonts w:ascii="IRNazanin" w:hAnsi="IRNazanin" w:eastAsia="IRNazanin" w:cs="IRNazanin"/>
          <w:lang w:bidi="fa-IR"/>
          <w:color w:val="111111"/>
          <w:sz w:val="28"/>
          <w:szCs w:val="28"/>
          <w:rtl/>
        </w:rPr>
        <w:t xml:space="preserve">فلیس هنا أکثر من إمامین ، فإمّا إمام هدایة أو إمام ضلال ، ولکلٍّ‌ منهما منهجه وعاقبة إتّباع کلٍّ‌ منهما واضحة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5" w:name="pg11708_135725"/>
    <w:bookmarkEnd w:id="45"/>
    <w:p>
      <w:pPr>
        <w:pStyle w:val="BookText"/>
      </w:pPr>
      <w:r>
        <w:rPr>
          <w:rFonts w:ascii="IRNazanin" w:hAnsi="IRNazanin" w:eastAsia="IRNazanin" w:cs="IRNazanin"/>
          <w:lang w:bidi="fa-IR"/>
          <w:color w:val="111111"/>
          <w:sz w:val="28"/>
          <w:szCs w:val="28"/>
          <w:rtl/>
        </w:rPr>
        <w:t xml:space="preserve">وبعبارة أدقّ‌ ، إنَّه لیس هناک إلاّ طریق واحد وهو طریق أهل البیت الَّذی هو طریق اللّه ورسوله، وکلَّما کان غیر هذا الطریق وأیّاً من کان القائد فی ذلک الطریق ، فهو ضلال .</w:t>
      </w:r>
    </w:p>
    <w:p>
      <w:pPr>
        <w:pStyle w:val="BookText"/>
      </w:pPr>
      <w:r>
        <w:rPr>
          <w:rFonts w:ascii="IRNazanin" w:hAnsi="IRNazanin" w:eastAsia="IRNazanin" w:cs="IRNazanin"/>
          <w:lang w:bidi="fa-IR"/>
          <w:color w:val="111111"/>
          <w:sz w:val="28"/>
          <w:szCs w:val="28"/>
          <w:rtl/>
        </w:rPr>
        <w:t xml:space="preserve">ولذا ، فإنَّ‌ الذین لم یقبلوا إمامة أهل البیت علیهم السّلام ، ونصبوا لأنفسهم أئمَّة من غیر أهل البیت فتابعوهم فی الاُصول و الفروع ، لمّا کانوا عالمین بهذه الحقیقة ، یضطرّون إلی‌ إدّعاء متابعة أهل البیت ومودّتهم .</w:t>
      </w:r>
    </w:p>
    <w:p>
      <w:pPr>
        <w:pStyle w:val="BookText"/>
      </w:pPr>
      <w:r>
        <w:rPr>
          <w:rFonts w:ascii="IRNazanin" w:hAnsi="IRNazanin" w:eastAsia="IRNazanin" w:cs="IRNazanin"/>
          <w:lang w:bidi="fa-IR"/>
          <w:color w:val="111111"/>
          <w:sz w:val="28"/>
          <w:szCs w:val="28"/>
          <w:rtl/>
        </w:rPr>
        <w:t xml:space="preserve">فهذا إبن حجر المکّی ، ولأنَّه یعلم جیِّداً بأنَّ‌ طریق النجاة منحصر بتبعیّة أهل البیت علیهم السّلام ، یقول فی کتابه " الصواعق المحرقة " :</w:t>
      </w:r>
    </w:p>
    <w:p>
      <w:pPr>
        <w:pStyle w:val="BookText"/>
      </w:pPr>
      <w:r>
        <w:rPr>
          <w:rFonts w:ascii="Amiri" w:hAnsi="Amiri" w:eastAsia="Amiri" w:cs="Amiri"/>
          <w:lang w:bidi="ar-SA"/>
          <w:color w:val="111111"/>
          <w:sz w:val="28"/>
          <w:szCs w:val="28"/>
          <w:rtl/>
        </w:rPr>
        <w:t xml:space="preserve">أنَّ‌ الشیعة لیسوا أتباع أهل البیت ، بل السُنَّة هم أتباعهم .</w:t>
      </w:r>
      <w:r>
        <w:rPr>
          <w:rStyle w:val="FootnoteReference"/>
        </w:rPr>
        <w:footnoteReference w:id="108"/>
      </w:r>
    </w:p>
    <w:p>
      <w:pPr>
        <w:pStyle w:val="BookText"/>
      </w:pPr>
      <w:r>
        <w:rPr>
          <w:rFonts w:ascii="Amiri" w:hAnsi="Amiri" w:eastAsia="Amiri" w:cs="Amiri"/>
          <w:lang w:bidi="ar-SA"/>
          <w:color w:val="111111"/>
          <w:sz w:val="28"/>
          <w:szCs w:val="28"/>
          <w:rtl/>
        </w:rPr>
        <w:t xml:space="preserve">الصواعق المحرقة : 153 و154 .</w:t>
      </w:r>
    </w:p>
    <w:p>
      <w:pPr>
        <w:pStyle w:val="Heading4"/>
      </w:pPr>
      <w:bookmarkStart w:id="239" w:name="_Toc66"/>
      <w:r>
        <w:t>الفرق بین کلمتی " مأوی‌ " و" مثوی‌ "</w:t>
      </w:r>
      <w:bookmarkEnd w:id="239"/>
    </w:p>
    <w:p>
      <w:pPr>
        <w:pStyle w:val="BookText"/>
      </w:pPr>
      <w:r>
        <w:rPr>
          <w:rFonts w:ascii="IRNazanin" w:hAnsi="IRNazanin" w:eastAsia="IRNazanin" w:cs="IRNazanin"/>
          <w:lang w:bidi="fa-IR"/>
          <w:color w:val="111111"/>
          <w:sz w:val="28"/>
          <w:szCs w:val="28"/>
          <w:rtl/>
        </w:rPr>
        <w:t xml:space="preserve">ثمَّ‌ هل هناک فرق بین کلمتی " مأوی‌ " و" مثوی‌ " فی المفهوم ؟</w:t>
      </w:r>
    </w:p>
    <w:p>
      <w:pPr>
        <w:pStyle w:val="BookText"/>
      </w:pPr>
      <w:r>
        <w:rPr>
          <w:rFonts w:ascii="IRNazanin" w:hAnsi="IRNazanin" w:eastAsia="IRNazanin" w:cs="IRNazanin"/>
          <w:lang w:bidi="fa-IR"/>
          <w:color w:val="111111"/>
          <w:sz w:val="28"/>
          <w:szCs w:val="28"/>
          <w:rtl/>
        </w:rPr>
        <w:t xml:space="preserve">الظاهر وجود الفرق بینهما ، وقد وردتا فی القرآن الکریم ، قال الراغب :</w:t>
      </w:r>
    </w:p>
    <w:p>
      <w:pPr>
        <w:pStyle w:val="BookText"/>
      </w:pPr>
      <w:r>
        <w:rPr>
          <w:rFonts w:ascii="Amiri" w:hAnsi="Amiri" w:eastAsia="Amiri" w:cs="Amiri"/>
          <w:lang w:bidi="ar-SA"/>
          <w:color w:val="111111"/>
          <w:sz w:val="28"/>
          <w:szCs w:val="28"/>
          <w:rtl/>
        </w:rPr>
        <w:t xml:space="preserve">المأوی‌ مصدر أوی‌ یأوی اویّاً ومأویً‌ ، تقول : أوی‌ إلی‌ کذا : إنضمَّ‌ إلیه . قال عزَّوجلّ‌ «إِذْ أَوَی الْفِتْیَةُ‌ إِلَی الْکَهْفِ‌»2</w:t>
      </w:r>
    </w:p>
    <w:p>
      <w:pPr>
        <w:pStyle w:val="BookText"/>
      </w:pPr>
      <w:r>
        <w:rPr>
          <w:rFonts w:ascii="Amiri" w:hAnsi="Amiri" w:eastAsia="Amiri" w:cs="Amiri"/>
          <w:lang w:bidi="ar-SA"/>
          <w:color w:val="111111"/>
          <w:sz w:val="28"/>
          <w:szCs w:val="28"/>
          <w:rtl/>
        </w:rPr>
        <w:t xml:space="preserve">وقال عزَّوجلّ‌ :</w:t>
      </w:r>
    </w:p>
    <w:p>
      <w:pPr>
        <w:pStyle w:val="BookText"/>
      </w:pPr>
      <w:r>
        <w:rPr>
          <w:rFonts w:ascii="Amiri" w:hAnsi="Amiri" w:eastAsia="Amiri" w:cs="Amiri"/>
          <w:lang w:bidi="ar-SA"/>
          <w:color w:val="111111"/>
          <w:sz w:val="28"/>
          <w:szCs w:val="28"/>
          <w:rtl/>
        </w:rPr>
        <w:t xml:space="preserve">« فَأَمّا مَنْ‌ طَغی‌</w:t>
      </w:r>
      <w:r>
        <w:rPr>
          <w:rFonts w:ascii="Amiri" w:hAnsi="Amiri" w:eastAsia="Amiri" w:cs="Amiri"/>
          <w:lang w:bidi="ar-SA"/>
          <w:color w:val="111111"/>
          <w:sz w:val="28"/>
          <w:szCs w:val="28"/>
          <w:i w:val="1"/>
          <w:iCs w:val="1"/>
          <w:rtl/>
        </w:rPr>
        <w:t xml:space="preserve">وَ آثَرَ الْحَیاةَ‌ الدُّنْیا</w:t>
      </w:r>
      <w:r>
        <w:rPr>
          <w:rFonts w:ascii="Amiri" w:hAnsi="Amiri" w:eastAsia="Amiri" w:cs="Amiri"/>
          <w:lang w:bidi="ar-SA"/>
          <w:color w:val="111111"/>
          <w:sz w:val="28"/>
          <w:szCs w:val="28"/>
          <w:rtl/>
        </w:rPr>
        <w:t xml:space="preserve">فَإِنَّ‌ الْجَحِیمَ‌ هِیَ‌ الْمَأْوی‌»3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6" w:name="pg11708_135726"/>
    <w:bookmarkEnd w:id="46"/>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 الثواء : الإقامة مع الإستقرار ...وقال : «أَ لَیْسَ‌ فِی جَهَنَّمَ‌ مَثْویً‌ لِلْمُتَکَبِّرِینَ‌"»1</w:t>
      </w:r>
    </w:p>
    <w:p>
      <w:pPr>
        <w:pStyle w:val="BookText"/>
      </w:pPr>
      <w:r>
        <w:rPr>
          <w:rFonts w:ascii="IRNazanin" w:hAnsi="IRNazanin" w:eastAsia="IRNazanin" w:cs="IRNazanin"/>
          <w:lang w:bidi="fa-IR"/>
          <w:color w:val="111111"/>
          <w:sz w:val="28"/>
          <w:szCs w:val="28"/>
          <w:rtl/>
        </w:rPr>
        <w:t xml:space="preserve">وکلمة " مثوی " أیضاً إستعملت فی أهل جهنم ، کما فی قوله تعالی‌ :</w:t>
      </w:r>
    </w:p>
    <w:p>
      <w:pPr>
        <w:pStyle w:val="BookText"/>
      </w:pPr>
      <w:r>
        <w:rPr>
          <w:rFonts w:ascii="Amiri" w:hAnsi="Amiri" w:eastAsia="Amiri" w:cs="Amiri"/>
          <w:lang w:bidi="ar-SA"/>
          <w:color w:val="111111"/>
          <w:sz w:val="28"/>
          <w:szCs w:val="28"/>
          <w:rtl/>
        </w:rPr>
        <w:t xml:space="preserve">« أَ لَیْسَ‌ فِی جَهَنَّمَ‌ مَثْویً‌ لِلْمُتَکَبِّرِینَ‌»2</w:t>
      </w:r>
    </w:p>
    <w:p>
      <w:pPr>
        <w:pStyle w:val="BookText"/>
      </w:pPr>
      <w:r>
        <w:rPr>
          <w:rFonts w:ascii="IRNazanin" w:hAnsi="IRNazanin" w:eastAsia="IRNazanin" w:cs="IRNazanin"/>
          <w:lang w:bidi="fa-IR"/>
          <w:color w:val="111111"/>
          <w:sz w:val="28"/>
          <w:szCs w:val="28"/>
          <w:rtl/>
        </w:rPr>
        <w:t xml:space="preserve">وقوله تعالی‌ :</w:t>
      </w:r>
    </w:p>
    <w:p>
      <w:pPr>
        <w:pStyle w:val="BookText"/>
      </w:pPr>
      <w:r>
        <w:rPr>
          <w:rFonts w:ascii="Amiri" w:hAnsi="Amiri" w:eastAsia="Amiri" w:cs="Amiri"/>
          <w:lang w:bidi="ar-SA"/>
          <w:color w:val="111111"/>
          <w:sz w:val="28"/>
          <w:szCs w:val="28"/>
          <w:rtl/>
        </w:rPr>
        <w:t xml:space="preserve">« قِیلَ‌ ادْخُلُوا أَبْوابَ‌ جَهَنَّمَ‌ خالِدِینَ‌ فِیها فَبِئْسَ‌ مَثْوَی الْمُتَکَبِّرِینَ‌»3</w:t>
      </w:r>
    </w:p>
    <w:p>
      <w:pPr>
        <w:pStyle w:val="BookText"/>
      </w:pPr>
      <w:r>
        <w:rPr>
          <w:rFonts w:ascii="IRNazanin" w:hAnsi="IRNazanin" w:eastAsia="IRNazanin" w:cs="IRNazanin"/>
          <w:lang w:bidi="fa-IR"/>
          <w:color w:val="111111"/>
          <w:sz w:val="28"/>
          <w:szCs w:val="28"/>
          <w:rtl/>
        </w:rPr>
        <w:t xml:space="preserve">وحاصل معنی‌ الجملة :</w:t>
      </w:r>
    </w:p>
    <w:p>
      <w:pPr>
        <w:pStyle w:val="BookText"/>
      </w:pPr>
      <w:r>
        <w:rPr>
          <w:rFonts w:ascii="Amiri" w:hAnsi="Amiri" w:eastAsia="Amiri" w:cs="Amiri"/>
          <w:lang w:bidi="ar-SA"/>
          <w:color w:val="111111"/>
          <w:sz w:val="28"/>
          <w:szCs w:val="28"/>
          <w:rtl/>
        </w:rPr>
        <w:t xml:space="preserve">إنَّ‌ من اتّبع أهل البیت ، فالمکان الذی یأوی إلیه هو الجنَّة ، لأنَّه قد انضمَّ‌ إلیهم باتّباعه لهم ، ومن کان کذلک فمصیره الجنَّة لأنَّهم أهله . ومن تکبَّر علیهم فلم یتّبعهم ، فالنار مستقرّه ولا یمکنه الخلاص من العذاب .</w:t>
      </w:r>
    </w:p>
    <w:p>
      <w:pPr>
        <w:pStyle w:val="Heading3"/>
      </w:pPr>
      <w:bookmarkStart w:id="240" w:name="_Toc67"/>
      <w:r>
        <w:t>وَمَنْ  جَحَدَکُمْ  کَافِرٌ ، وَمَنْ  حَارَبَکُمْ  مُشْرِکٌ</w:t>
      </w:r>
      <w:bookmarkEnd w:id="240"/>
    </w:p>
    <w:p>
      <w:pPr>
        <w:pStyle w:val="Heading4"/>
      </w:pPr>
      <w:bookmarkStart w:id="241" w:name="_Toc68"/>
      <w:r>
        <w:t>المنکرون کَفَرة</w:t>
      </w:r>
      <w:bookmarkEnd w:id="241"/>
    </w:p>
    <w:p>
      <w:pPr>
        <w:pStyle w:val="BookText"/>
      </w:pPr>
      <w:r>
        <w:rPr>
          <w:rFonts w:ascii="IRNazanin" w:hAnsi="IRNazanin" w:eastAsia="IRNazanin" w:cs="IRNazanin"/>
          <w:lang w:bidi="fa-IR"/>
          <w:color w:val="111111"/>
          <w:sz w:val="28"/>
          <w:szCs w:val="28"/>
          <w:rtl/>
        </w:rPr>
        <w:t xml:space="preserve">نعم ، فمن أنکرهم وهو عالم بحقّانیتهم متیقنٌ‌ بمقامهم ، وإتَّبع غیرهم وإعتبره إماماً له ، فهو کافرٌ ، لأنَّه قد أنکر الإمام المنصوب من قبل اللّه تعالی‌ وأطاع إماماً نصبه الشّیطان . وتقدیم إمام الضلالة علی‌ إمام الهدایة ، تقدیمٌ‌ للشیطان علی‌ اللّه تعالی‌ ، وهو کفرٌ .</w:t>
      </w:r>
    </w:p>
    <w:p>
      <w:pPr>
        <w:pStyle w:val="BookText"/>
      </w:pPr>
      <w:r>
        <w:rPr>
          <w:rFonts w:ascii="IRNazanin" w:hAnsi="IRNazanin" w:eastAsia="IRNazanin" w:cs="IRNazanin"/>
          <w:lang w:bidi="fa-IR"/>
          <w:color w:val="111111"/>
          <w:sz w:val="28"/>
          <w:szCs w:val="28"/>
          <w:rtl/>
        </w:rPr>
        <w:t xml:space="preserve">وإنْ‌ أضاف هذا الجاحدُ إلی‌ إنکاره ، القیام بالسیف والمحاربة ، فهو مشرک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وحکم المشرک ، علی بعض الوجوه والإعتبارات ، أسوء من الکافر ، إذ کلُّ‌ مشرکٍ‌ کافر ، ولیس کلُّ‌ کافرٍ بمشرک .</w:t>
      </w:r>
    </w:p>
    <w:p>
      <w:pPr>
        <w:pStyle w:val="BookText"/>
      </w:pPr>
      <w:r>
        <w:rPr>
          <w:rFonts w:ascii="IRNazanin" w:hAnsi="IRNazanin" w:eastAsia="IRNazanin" w:cs="IRNazanin"/>
          <w:lang w:bidi="fa-IR"/>
          <w:color w:val="111111"/>
          <w:sz w:val="28"/>
          <w:szCs w:val="28"/>
          <w:rtl/>
        </w:rPr>
        <w:t xml:space="preserve">وبناءاً علی‌ هذا ، فإنَّ‌ عقاب المنکر لإمامة أهل البیت علیهم السّلام ، مساوٍ لعقاب الکفّار ، وإنْ‌ کان فی ظاهره مسلماً ، وأمّا عقاب من یحارب الإمام الحقّ‌ ، فهو عقاب المشرکین ، وإنْ‌ قال " لا إله إلاّ اللّه "</w:t>
      </w:r>
    </w:p>
    <w:p>
      <w:pPr>
        <w:pStyle w:val="BookText"/>
      </w:pPr>
      <w:r>
        <w:rPr>
          <w:rFonts w:ascii="IRNazanin" w:hAnsi="IRNazanin" w:eastAsia="IRNazanin" w:cs="IRNazanin"/>
          <w:lang w:bidi="fa-IR"/>
          <w:color w:val="111111"/>
          <w:sz w:val="28"/>
          <w:szCs w:val="28"/>
          <w:rtl/>
        </w:rPr>
        <w:t xml:space="preserve">قال السید المرتضی‌ علم الهدی‌ رحمه اللّه فی هذا المعنی‌ :</w:t>
      </w:r>
    </w:p>
    <w:p>
      <w:pPr>
        <w:pStyle w:val="BookText"/>
      </w:pPr>
      <w:r>
        <w:rPr>
          <w:rFonts w:ascii="IRNazanin" w:hAnsi="IRNazanin" w:eastAsia="IRNazanin" w:cs="IRNazanin"/>
          <w:lang w:bidi="fa-IR"/>
          <w:color w:val="111111"/>
          <w:sz w:val="28"/>
          <w:szCs w:val="28"/>
          <w:rtl/>
        </w:rPr>
        <w:t xml:space="preserve">« ثمَّ‌ مذهبنا نحن فی محاربی أمیر المؤمنین علیه السّلام معروفٌ‌ ، لأنَّهم عندنا کانوا کفّاراً بحربه بوجوه و... منها : إنَّ‌ من حاربه کان مستحلّاً لقتله مظهراً لأنَّه فی ارتکابه علی‌ حق ، ونحن نعلم أنَّ‌ من أظهر استحلال شرب جرعة خمرٍ فهو کافر بالإجماع ، واستحلال دم المؤمن - فضلاً عن أکابرهم وأفاضلهم - أعظم من شرب الخمر واستحلاله ، فیجب أن یکونوا من هذا الوجه کُفّاراً .</w:t>
      </w:r>
    </w:p>
    <w:p>
      <w:pPr>
        <w:pStyle w:val="BookText"/>
      </w:pPr>
      <w:r>
        <w:rPr>
          <w:rFonts w:ascii="Amiri" w:hAnsi="Amiri" w:eastAsia="Amiri" w:cs="Amiri"/>
          <w:lang w:bidi="ar-SA"/>
          <w:color w:val="111111"/>
          <w:sz w:val="28"/>
          <w:szCs w:val="28"/>
          <w:rtl/>
        </w:rPr>
        <w:t xml:space="preserve">ومنها : أنَّ‌ النبیّ‌ صلّی‌ اللّهُ‌ علیه وآله قال له علیه السّلام بلا خلاف بین أهل النقل :</w:t>
      </w:r>
    </w:p>
    <w:p>
      <w:pPr>
        <w:pStyle w:val="BookText"/>
      </w:pPr>
      <w:r>
        <w:rPr>
          <w:rFonts w:ascii="IRNazanin" w:hAnsi="IRNazanin" w:eastAsia="IRNazanin" w:cs="IRNazanin"/>
          <w:lang w:bidi="fa-IR"/>
          <w:color w:val="111111"/>
          <w:sz w:val="28"/>
          <w:szCs w:val="28"/>
          <w:rtl/>
        </w:rPr>
        <w:t xml:space="preserve">« حربک یا علیّ‌ حربی وسلمک سلمی » .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الأمالی ، الشیخ الصدوق : 156 ، الحدیث 150 ؛ کفایة الأثر : 151 ؛ روضة الواعظین : 113 ؛ بحار الأنوار : 203/27 ، الحدیث 3 ؛ شرح نهج البلاغة : ، إبن أبی الحدید : 297/2 ؛ المناقب ، الخوارزمی 128 ، الحدیث 143 ؛ ینابیع المودَّة : 172/1 ، الحدیث 9 .</w:t>
      </w:r>
    </w:p>
    <w:p>
      <w:pPr>
        <w:pStyle w:val="BookText"/>
      </w:pPr>
      <w:r>
        <w:rPr>
          <w:rFonts w:ascii="IRNazanin" w:hAnsi="IRNazanin" w:eastAsia="IRNazanin" w:cs="IRNazanin"/>
          <w:lang w:bidi="fa-IR"/>
          <w:color w:val="111111"/>
          <w:sz w:val="28"/>
          <w:szCs w:val="28"/>
          <w:rtl/>
        </w:rPr>
        <w:t xml:space="preserve">ونحن نعلم أنَّه لم یرد إلاّ التشبیه بینهما فی الأحکام، ومن أحکام محاربی النبی صلّی‌ اللّهُ‌ علیه وآله الکفر بلا خلاف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أنَّه علیه السّلام قال بلا خلاف أیضاً : « اللهم وال من والاه ، وعاد من عاداه ، وانصر من نصره ، واخذل من خذله »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علل الشرائع : 144/1 ، الحدیث 9 ؛ عیون أخبار الرضا علیه السّلام : 52 ، الحدیث 183 ؛الخصال : 66 ، الحدیث 97 ؛ بحار الأنوار : 387/21 ؛ مسند أحمد بن حنبل : 119/1 ؛ المستدرک علی‌ الصحیحین : 109/3 .</w:t>
      </w:r>
    </w:p>
    <w:p>
      <w:pPr>
        <w:pStyle w:val="BookText"/>
      </w:pPr>
      <w:r>
        <w:rPr>
          <w:rFonts w:ascii="Amiri" w:hAnsi="Amiri" w:eastAsia="Amiri" w:cs="Amiri"/>
          <w:lang w:bidi="ar-SA"/>
          <w:color w:val="111111"/>
          <w:sz w:val="28"/>
          <w:szCs w:val="28"/>
          <w:rtl/>
        </w:rPr>
        <w:t xml:space="preserve">. وقد ثبت عندنا أنَّ‌ العداوة من اللّه لا تکون إلاّ للکفّار الّذین یعادونه دون فسّاق أهل الملَّة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والحدیثان المذکوران فی کلام السید المرتضی‌ ، مذکوران فی کتب السُنَّة والشیعة جمیعاً . فمن حارب النبیَّ‌ الأکرم صلّی‌ اللّهُ‌ علیه وآله فهو کافرٌ بلا شکّ‌ فإذا ما قال رسول اللّه صلّی‌ اللّهُ‌ علیه وآله « حربُ‌ علیٍّ‌ حربی » فهذا یعنی أنَّ‌ من حارب أمیر المؤمنین علیه السّلام فحکمه حکم من حارب رسول اللّه صلّی‌ اللّهُ‌ علیه وآله وسلّم .</w:t>
      </w:r>
    </w:p>
    <w:p>
      <w:pPr>
        <w:pStyle w:val="BookText"/>
      </w:pPr>
      <w:r>
        <w:rPr>
          <w:rFonts w:ascii="IRNazanin" w:hAnsi="IRNazanin" w:eastAsia="IRNazanin" w:cs="IRNazanin"/>
          <w:lang w:bidi="fa-IR"/>
          <w:color w:val="111111"/>
          <w:sz w:val="28"/>
          <w:szCs w:val="28"/>
          <w:rtl/>
        </w:rPr>
        <w:t xml:space="preserve">والنبی الأکرم صلّی‌ اللّهُ‌ علیه وآله قد دعا اللّه تعالی‌ وقال :</w:t>
      </w:r>
    </w:p>
    <w:p>
      <w:pPr>
        <w:pStyle w:val="BookText"/>
      </w:pPr>
      <w:r>
        <w:rPr>
          <w:rFonts w:ascii="IRNazanin" w:hAnsi="IRNazanin" w:eastAsia="IRNazanin" w:cs="IRNazanin"/>
          <w:lang w:bidi="fa-IR"/>
          <w:color w:val="111111"/>
          <w:sz w:val="28"/>
          <w:szCs w:val="28"/>
          <w:rtl/>
        </w:rPr>
        <w:t xml:space="preserve">« اللهم وال من والاه ... »</w:t>
      </w:r>
    </w:p>
    <w:p>
      <w:pPr>
        <w:pStyle w:val="BookText"/>
      </w:pPr>
      <w:r>
        <w:rPr>
          <w:rFonts w:ascii="IRNazanin" w:hAnsi="IRNazanin" w:eastAsia="IRNazanin" w:cs="IRNazanin"/>
          <w:lang w:bidi="fa-IR"/>
          <w:color w:val="111111"/>
          <w:sz w:val="28"/>
          <w:szCs w:val="28"/>
          <w:rtl/>
        </w:rPr>
        <w:t xml:space="preserve">وهذا یعنی أنَّ‌ من لم یواله اللّهُ‌ فهو مخذول لا محالة ، والمخذول کافرٌ .</w:t>
      </w:r>
    </w:p>
    <w:p>
      <w:pPr>
        <w:pStyle w:val="BookText"/>
      </w:pPr>
      <w:r>
        <w:rPr>
          <w:rFonts w:ascii="IRNazanin" w:hAnsi="IRNazanin" w:eastAsia="IRNazanin" w:cs="IRNazanin"/>
          <w:lang w:bidi="fa-IR"/>
          <w:color w:val="111111"/>
          <w:sz w:val="28"/>
          <w:szCs w:val="28"/>
          <w:rtl/>
        </w:rPr>
        <w:t xml:space="preserve">وإلی‌ هنا تبیَّن حکمُ‌ من أنکر إمامة الأئمَّة علیهم السّلام و أطاع غیرهم وهو عالم متیقّن بإمامتهم .</w:t>
      </w:r>
    </w:p>
    <w:p>
      <w:pPr>
        <w:pStyle w:val="BookText"/>
      </w:pPr>
      <w:r>
        <w:rPr>
          <w:rFonts w:ascii="IRNazanin" w:hAnsi="IRNazanin" w:eastAsia="IRNazanin" w:cs="IRNazanin"/>
          <w:lang w:bidi="fa-IR"/>
          <w:color w:val="111111"/>
          <w:sz w:val="28"/>
          <w:szCs w:val="28"/>
          <w:rtl/>
        </w:rPr>
        <w:t xml:space="preserve">وکذا تبیَّن حکم من حارب أمیر المؤمنین علیه السّلام ، وهو علی‌ حدِّ قول السید المرتضی‌ ؛ مذهبنا .</w:t>
      </w:r>
    </w:p>
    <w:p>
      <w:pPr>
        <w:pStyle w:val="BookText"/>
      </w:pPr>
      <w:r>
        <w:rPr>
          <w:rFonts w:ascii="IRNazanin" w:hAnsi="IRNazanin" w:eastAsia="IRNazanin" w:cs="IRNazanin"/>
          <w:lang w:bidi="fa-IR"/>
          <w:color w:val="111111"/>
          <w:sz w:val="28"/>
          <w:szCs w:val="28"/>
          <w:rtl/>
        </w:rPr>
        <w:t xml:space="preserve">والآن ، نحاول بیان حکم من بایع أمیر المؤمنین علیه السّلام فی یوم الغدیر ، ثمَّ‌ نقض بیعته ودعا الناس إلی‌ نفسه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تعالی‌ فی القرآن المجید :</w:t>
      </w:r>
    </w:p>
    <w:p>
      <w:pPr>
        <w:pStyle w:val="BookText"/>
      </w:pPr>
      <w:r>
        <w:rPr>
          <w:rFonts w:ascii="Amiri" w:hAnsi="Amiri" w:eastAsia="Amiri" w:cs="Amiri"/>
          <w:lang w:bidi="ar-SA"/>
          <w:color w:val="111111"/>
          <w:sz w:val="28"/>
          <w:szCs w:val="28"/>
          <w:rtl/>
        </w:rPr>
        <w:t xml:space="preserve">« یَعْرِفُونَ‌ نِعْمَتَ‌ اللّهِ‌ ثُمَّ‌ یُنْکِرُونَها وَ أَکْثَرُهُمُ‌ الْکافِرُونَ‌»1</w:t>
      </w:r>
    </w:p>
    <w:p>
      <w:pPr>
        <w:pStyle w:val="BookText"/>
      </w:pPr>
      <w:r>
        <w:rPr>
          <w:rFonts w:ascii="IRNazanin" w:hAnsi="IRNazanin" w:eastAsia="IRNazanin" w:cs="IRNazanin"/>
          <w:lang w:bidi="fa-IR"/>
          <w:color w:val="111111"/>
          <w:sz w:val="28"/>
          <w:szCs w:val="28"/>
          <w:rtl/>
        </w:rPr>
        <w:t xml:space="preserve">وروی الشیخ الکلینیّ‌ رحمه اللّه عن الإمام أبی عبداللّه الصادق علیه السّلام فی تفسیر هذه الآیة المبارکة أنه قال :</w:t>
      </w:r>
    </w:p>
    <w:p>
      <w:pPr>
        <w:pStyle w:val="BookText"/>
      </w:pPr>
      <w:r>
        <w:rPr>
          <w:rFonts w:ascii="Amiri" w:hAnsi="Amiri" w:eastAsia="Amiri" w:cs="Amiri"/>
          <w:lang w:bidi="ar-SA"/>
          <w:color w:val="111111"/>
          <w:sz w:val="28"/>
          <w:szCs w:val="28"/>
          <w:rtl/>
        </w:rPr>
        <w:t xml:space="preserve">« لمّا نزلت « إِنَّما وَلِیُّکُمُ‌ اللّهُ‌ وَ رَسُولُهُ‌ وَ الَّذِینَ‌ آمَنُوا»</w:t>
      </w:r>
    </w:p>
    <w:p>
      <w:pPr>
        <w:pStyle w:val="BookText"/>
      </w:pPr>
      <w:r>
        <w:rPr>
          <w:rFonts w:ascii="IRNazanin" w:hAnsi="IRNazanin" w:eastAsia="IRNazanin" w:cs="IRNazanin"/>
          <w:lang w:bidi="fa-IR"/>
          <w:color w:val="111111"/>
          <w:sz w:val="28"/>
          <w:szCs w:val="28"/>
          <w:rtl/>
        </w:rPr>
        <w:t xml:space="preserve">الآیة . اجتمع نفر من أصحاب رسول اللّه صلّی‌ اللّهُ‌ علیه وآله فی مسجد المدینة ، فقال بعضهم لبعض :</w:t>
      </w:r>
    </w:p>
    <w:p>
      <w:pPr>
        <w:pStyle w:val="BookText"/>
      </w:pPr>
      <w:r>
        <w:rPr>
          <w:rFonts w:ascii="IRNazanin" w:hAnsi="IRNazanin" w:eastAsia="IRNazanin" w:cs="IRNazanin"/>
          <w:lang w:bidi="fa-IR"/>
          <w:color w:val="111111"/>
          <w:sz w:val="28"/>
          <w:szCs w:val="28"/>
          <w:rtl/>
        </w:rPr>
        <w:t xml:space="preserve">ماتقولون فی هذه الآیة ؟</w:t>
      </w:r>
    </w:p>
    <w:p>
      <w:pPr>
        <w:pStyle w:val="BookText"/>
      </w:pPr>
      <w:r>
        <w:rPr>
          <w:rFonts w:ascii="IRNazanin" w:hAnsi="IRNazanin" w:eastAsia="IRNazanin" w:cs="IRNazanin"/>
          <w:lang w:bidi="fa-IR"/>
          <w:color w:val="111111"/>
          <w:sz w:val="28"/>
          <w:szCs w:val="28"/>
          <w:rtl/>
        </w:rPr>
        <w:t xml:space="preserve">فقال بعضهم : إنْ‌ کفرنا بهذه الآیة نکفر بسائرها ، وإنْ‌ آمنّا فإنَّ‌ هذا ذلٌّ‌ حین یسلّط علینا ابن أبی طالب .</w:t>
      </w:r>
    </w:p>
    <w:p>
      <w:pPr>
        <w:pStyle w:val="BookText"/>
      </w:pPr>
      <w:r>
        <w:rPr>
          <w:rFonts w:ascii="Amiri" w:hAnsi="Amiri" w:eastAsia="Amiri" w:cs="Amiri"/>
          <w:lang w:bidi="ar-SA"/>
          <w:color w:val="111111"/>
          <w:sz w:val="28"/>
          <w:szCs w:val="28"/>
          <w:rtl/>
        </w:rPr>
        <w:t xml:space="preserve">فقالوا : قد علمنا أنَّ‌ محمَّداً صادق فیما یقول ، ولکنّا لا نتولاّه ولا نطیع علیّاً فیما أمرنا .</w:t>
      </w:r>
    </w:p>
    <w:p>
      <w:pPr>
        <w:pStyle w:val="BookText"/>
      </w:pPr>
      <w:r>
        <w:rPr>
          <w:rFonts w:ascii="Amiri" w:hAnsi="Amiri" w:eastAsia="Amiri" w:cs="Amiri"/>
          <w:lang w:bidi="ar-SA"/>
          <w:color w:val="111111"/>
          <w:sz w:val="28"/>
          <w:szCs w:val="28"/>
          <w:rtl/>
        </w:rPr>
        <w:t xml:space="preserve">قال : فنزلت هذه الآیة : « یَعْرِفُونَ‌ نِعْمَتَ‌ اللّهِ‌ ثُمَّ‌ یُنْکِرُونَها »</w:t>
      </w:r>
    </w:p>
    <w:p>
      <w:pPr>
        <w:pStyle w:val="BookText"/>
      </w:pPr>
      <w:r>
        <w:rPr>
          <w:rFonts w:ascii="IRNazanin" w:hAnsi="IRNazanin" w:eastAsia="IRNazanin" w:cs="IRNazanin"/>
          <w:lang w:bidi="fa-IR"/>
          <w:color w:val="111111"/>
          <w:sz w:val="28"/>
          <w:szCs w:val="28"/>
          <w:rtl/>
        </w:rPr>
        <w:t xml:space="preserve">یعرفون ، یعنی ولایة علی[ بن أبی طالب علیهما السّلام ] وأکثرهم الکافرون بالولایة »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وهنا یأتی هذا السؤال : هل إنَّ‌ الکفر الَّذی عناه السید المرتضی‌ رحمه اللّه فی کلامه ، هو الکفر المقابل للإیمان ، أم إنَّه الکفر المقابل للإسلام ؟</w:t>
      </w:r>
    </w:p>
    <w:p>
      <w:pPr>
        <w:pStyle w:val="BookText"/>
      </w:pPr>
      <w:r>
        <w:rPr>
          <w:rFonts w:ascii="IRNazanin" w:hAnsi="IRNazanin" w:eastAsia="IRNazanin" w:cs="IRNazanin"/>
          <w:lang w:bidi="fa-IR"/>
          <w:color w:val="111111"/>
          <w:sz w:val="28"/>
          <w:szCs w:val="28"/>
          <w:rtl/>
        </w:rPr>
        <w:t xml:space="preserve">للفقهاء والمتکلّمین فی هذا المجال بحثٌ‌ . فمن عبارة السید المرتضی‌ رحمه اللّه یظهر أنَّ‌ المراد هو الکفر المقابل للإسلام ، أی إنَّ‌ مثل هذا الإنسان یکون خارجاً عن ملّة الإسلام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بعض الأکابر قالوا بأنَّ‌ مراده هو الکفر المقابل للإیمان لا الإسلام .</w:t>
      </w:r>
    </w:p>
    <w:p>
      <w:pPr>
        <w:pStyle w:val="BookText"/>
      </w:pPr>
      <w:r>
        <w:rPr>
          <w:rFonts w:ascii="IRNazanin" w:hAnsi="IRNazanin" w:eastAsia="IRNazanin" w:cs="IRNazanin"/>
          <w:lang w:bidi="fa-IR"/>
          <w:color w:val="111111"/>
          <w:sz w:val="28"/>
          <w:szCs w:val="28"/>
          <w:rtl/>
        </w:rPr>
        <w:t xml:space="preserve">ولهذا البحث ثمرات إعتقادیَّة ، وله أیضاً ثمرات عملیَّة ، وجذور هذا البحث تعود إلی‌ مسألة الإمامة ، وهل إنَّ‌ إمامة أهل البیت علیهم السلام ، من اصول الدین أم إنّها من اصول المذهب ؟</w:t>
      </w:r>
    </w:p>
    <w:p>
      <w:pPr>
        <w:pStyle w:val="BookText"/>
      </w:pPr>
      <w:r>
        <w:rPr>
          <w:rFonts w:ascii="IRNazanin" w:hAnsi="IRNazanin" w:eastAsia="IRNazanin" w:cs="IRNazanin"/>
          <w:lang w:bidi="fa-IR"/>
          <w:color w:val="111111"/>
          <w:sz w:val="28"/>
          <w:szCs w:val="28"/>
          <w:rtl/>
        </w:rPr>
        <w:t xml:space="preserve">ولمزیدٍ من الأدلَّة علی‌ إثبات أنَّ‌ أثر الإنکار هو الکفر ، وأنَّ‌ أثر المحاربة هو الشرک ، ننقل لکم بعض الروایات فی هذا المضمار :</w:t>
      </w:r>
    </w:p>
    <w:p>
      <w:pPr>
        <w:pStyle w:val="BookText"/>
      </w:pPr>
      <w:r>
        <w:rPr>
          <w:rFonts w:ascii="IRNazanin" w:hAnsi="IRNazanin" w:eastAsia="IRNazanin" w:cs="IRNazanin"/>
          <w:lang w:bidi="fa-IR"/>
          <w:color w:val="111111"/>
          <w:sz w:val="28"/>
          <w:szCs w:val="28"/>
          <w:rtl/>
        </w:rPr>
        <w:t xml:space="preserve">عن المفضَّل بن عمر عن الإمام الصادق علیه السّلام ، أنَّ‌ الإمام الباقر علیه السّلام قال :</w:t>
      </w:r>
    </w:p>
    <w:p>
      <w:pPr>
        <w:pStyle w:val="BookText"/>
      </w:pPr>
      <w:r>
        <w:rPr>
          <w:rFonts w:ascii="Amiri" w:hAnsi="Amiri" w:eastAsia="Amiri" w:cs="Amiri"/>
          <w:lang w:bidi="ar-SA"/>
          <w:color w:val="111111"/>
          <w:sz w:val="28"/>
          <w:szCs w:val="28"/>
          <w:rtl/>
        </w:rPr>
        <w:t xml:space="preserve">« إنَّ‌ اللّه تبارک وتعالی‌ جعل علیّاً علیه السّلام عَلَماً بینه وبین خلقه ، لیس بینه وبینهم عَلمٌ‌ غیره ، فمن تبعه کان مؤمناً ، ومن جحده کان کافراً ، ومن شکّ‌ فیه کان مشرکاً »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المحاسن : 898 ، الحدیث 34 ؛ ثواب الأعمال : 209 ؛ بحار الأنوار : 127/69 ، الحدیث 12 .</w:t>
      </w:r>
    </w:p>
    <w:p>
      <w:pPr>
        <w:pStyle w:val="BookText"/>
      </w:pPr>
      <w:r>
        <w:rPr>
          <w:rFonts w:ascii="IRNazanin" w:hAnsi="IRNazanin" w:eastAsia="IRNazanin" w:cs="IRNazanin"/>
          <w:lang w:bidi="fa-IR"/>
          <w:color w:val="111111"/>
          <w:sz w:val="28"/>
          <w:szCs w:val="28"/>
          <w:rtl/>
        </w:rPr>
        <w:t xml:space="preserve">ومن هذه الروایة یُفهم بأنَّ‌ الشکّ‌ هو أصلُ‌ کلِّ‌ أسباب الحروب مع أمیر المؤمنین علیه الصلاة والسّلام .</w:t>
      </w:r>
    </w:p>
    <w:p>
      <w:pPr>
        <w:pStyle w:val="BookText"/>
      </w:pPr>
      <w:r>
        <w:rPr>
          <w:rFonts w:ascii="IRNazanin" w:hAnsi="IRNazanin" w:eastAsia="IRNazanin" w:cs="IRNazanin"/>
          <w:lang w:bidi="fa-IR"/>
          <w:color w:val="111111"/>
          <w:sz w:val="28"/>
          <w:szCs w:val="28"/>
          <w:rtl/>
        </w:rPr>
        <w:t xml:space="preserve">وجاء فی روایة اخری‌ عنه علیه السّلام أنه قال :</w:t>
      </w:r>
    </w:p>
    <w:p>
      <w:pPr>
        <w:pStyle w:val="BookText"/>
      </w:pPr>
      <w:r>
        <w:rPr>
          <w:rFonts w:ascii="Amiri" w:hAnsi="Amiri" w:eastAsia="Amiri" w:cs="Amiri"/>
          <w:lang w:bidi="ar-SA"/>
          <w:color w:val="111111"/>
          <w:sz w:val="28"/>
          <w:szCs w:val="28"/>
          <w:rtl/>
        </w:rPr>
        <w:t xml:space="preserve">« امِرَ الناسُ‌ بمعرفتنا ، والردُّ إلینا والتسلیم بنا.</w:t>
      </w:r>
    </w:p>
    <w:p>
      <w:pPr>
        <w:pStyle w:val="BookText"/>
      </w:pPr>
      <w:r>
        <w:rPr>
          <w:rFonts w:ascii="IRNazanin" w:hAnsi="IRNazanin" w:eastAsia="IRNazanin" w:cs="IRNazanin"/>
          <w:lang w:bidi="fa-IR"/>
          <w:color w:val="111111"/>
          <w:sz w:val="28"/>
          <w:szCs w:val="28"/>
          <w:rtl/>
        </w:rPr>
        <w:t xml:space="preserve">ثمَّ‌ قال : وإنْ‌ صاموا وصلّوا وشهدوا أن لا إله إلاّ اللّه وجعلوا فی أنفسهم أن لا یردّوا إلینا ، کانوا بذلک مشرکین »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فهؤلاء ، عندهم شکٌّ‌ فی حقانیّة أهل البیت ووجوب طاعتهم ، وهم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یشرکون الآخرین فی الطاعة والعبودیَّة ، لأنَّ‌ إطاعة الأئمَّة علیهم السّلام هی العبودیَّة المحضة للّه تعالی‌ ، فإذا ما أطاع أحدٌ غیر الأئمَّة أیضاً ، فهو فی الحقیقة صار عبداً للشیطان ، وأشرک باللّه تعالی‌ .</w:t>
      </w:r>
    </w:p>
    <w:p>
      <w:pPr>
        <w:pStyle w:val="BookText"/>
      </w:pPr>
      <w:r>
        <w:rPr>
          <w:rFonts w:ascii="IRNazanin" w:hAnsi="IRNazanin" w:eastAsia="IRNazanin" w:cs="IRNazanin"/>
          <w:lang w:bidi="fa-IR"/>
          <w:color w:val="111111"/>
          <w:sz w:val="28"/>
          <w:szCs w:val="28"/>
          <w:rtl/>
        </w:rPr>
        <w:t xml:space="preserve">إذن ، فجذور محاربة الأئمَّة علیهم السّلام هی عدم التسلیم ، وعدم الطاعة ، والتی یلزم أن تکون إطاعة مطلقة .</w:t>
      </w:r>
    </w:p>
    <w:p>
      <w:pPr>
        <w:pStyle w:val="BookText"/>
      </w:pPr>
      <w:r>
        <w:rPr>
          <w:rFonts w:ascii="Amiri" w:hAnsi="Amiri" w:eastAsia="Amiri" w:cs="Amiri"/>
          <w:lang w:bidi="ar-SA"/>
          <w:color w:val="111111"/>
          <w:sz w:val="28"/>
          <w:szCs w:val="28"/>
          <w:rtl/>
        </w:rPr>
        <w:t xml:space="preserve">إنَّ‌ الأئمَّة علیهم السّلام ، عَلَمٌ‌ بین اللّه و خلقه ودلیل لهم علیه ولا أحدَ غیرهم علمٌ‌ ودلیل ، فإن أراد أحدٌ أن ینصب له عَلَماً آخر إلی‌ جنبهم ویتّخذه إماماً یقتدی به دون الإمام ، کان مشرکاً .</w:t>
      </w:r>
    </w:p>
    <w:p>
      <w:pPr>
        <w:pStyle w:val="BookText"/>
      </w:pPr>
      <w:r>
        <w:rPr>
          <w:rFonts w:ascii="IRNazanin" w:hAnsi="IRNazanin" w:eastAsia="IRNazanin" w:cs="IRNazanin"/>
          <w:lang w:bidi="fa-IR"/>
          <w:color w:val="111111"/>
          <w:sz w:val="28"/>
          <w:szCs w:val="28"/>
          <w:rtl/>
        </w:rPr>
        <w:t xml:space="preserve">یقول تعالی‌ فی کتابه :</w:t>
      </w:r>
    </w:p>
    <w:p>
      <w:pPr>
        <w:pStyle w:val="BookText"/>
      </w:pPr>
      <w:r>
        <w:rPr>
          <w:rFonts w:ascii="Amiri" w:hAnsi="Amiri" w:eastAsia="Amiri" w:cs="Amiri"/>
          <w:lang w:bidi="ar-SA"/>
          <w:color w:val="111111"/>
          <w:sz w:val="28"/>
          <w:szCs w:val="28"/>
          <w:rtl/>
        </w:rPr>
        <w:t xml:space="preserve">« فَلا وَ رَبِّکَ‌ لا یُؤْمِنُونَ‌ حَتّی یُحَکِّمُوکَ‌ فِیما شَجَرَ بَیْنَهُمْ‌ ثُمَّ‌ لا یَجِدُوا فِی أَنْفُسِهِمْ‌ حَرَجاً مِمّا قَضَیْتَ‌ وَ یُسَلِّمُوا تَسْلِیماً »1</w:t>
      </w:r>
    </w:p>
    <w:p>
      <w:pPr>
        <w:pStyle w:val="BookText"/>
      </w:pPr>
      <w:r>
        <w:rPr>
          <w:rFonts w:ascii="IRNazanin" w:hAnsi="IRNazanin" w:eastAsia="IRNazanin" w:cs="IRNazanin"/>
          <w:lang w:bidi="fa-IR"/>
          <w:color w:val="111111"/>
          <w:sz w:val="28"/>
          <w:szCs w:val="28"/>
          <w:rtl/>
        </w:rPr>
        <w:t xml:space="preserve">وعن عبد اللّه الکاهلی عن الإمام أبی عبداللّه الصادق علیه السّلام فی ذیل هذه الآیة : قال :</w:t>
      </w:r>
    </w:p>
    <w:p>
      <w:pPr>
        <w:pStyle w:val="BookText"/>
      </w:pPr>
      <w:r>
        <w:rPr>
          <w:rFonts w:ascii="IRNazanin" w:hAnsi="IRNazanin" w:eastAsia="IRNazanin" w:cs="IRNazanin"/>
          <w:lang w:bidi="fa-IR"/>
          <w:color w:val="111111"/>
          <w:sz w:val="28"/>
          <w:szCs w:val="28"/>
          <w:rtl/>
        </w:rPr>
        <w:t xml:space="preserve">« لو أنَّ‌ قوماً عبدوا اللّه وحده لا شریک له ، وأقاموا الصّلاة ، وآتوا الزّکاة ، وحجّوا البیت ، وصاموا شهر رمضان ، ثمّ‌ قالوا لشیء صنعه اللّه تعالی‌ أو صنعه النبی صلّی‌ اللّهُ‌ علیه وآله : ألا صنع خلاف الّذی صنع ؟ أو وجدوا ذلک فی قلوبهم . لکانوا بذلک مشرکین .</w:t>
      </w:r>
    </w:p>
    <w:p>
      <w:pPr>
        <w:pStyle w:val="BookText"/>
      </w:pPr>
      <w:r>
        <w:rPr>
          <w:rFonts w:ascii="Amiri" w:hAnsi="Amiri" w:eastAsia="Amiri" w:cs="Amiri"/>
          <w:lang w:bidi="ar-SA"/>
          <w:color w:val="111111"/>
          <w:sz w:val="28"/>
          <w:szCs w:val="28"/>
          <w:rtl/>
        </w:rPr>
        <w:t xml:space="preserve">ثمَّ‌ تلا هذه الآیة : «فَلا وَ رَبِّکَ‌ لا یُؤْمِنُونَ‌ حَتّی یُحَکِّمُوکَ‌ فِیما شَجَرَ بَیْنَهُمْ‌ ثُمَّ‌ لا یَجِدُوا فِی أَنْفُسِهِمْ‌ حَرَجاً مِمّا قَضَیْتَ‌ وَ یُسَلِّمُوا تَسْلِیماً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7" w:name="pg11708_135732"/>
    <w:bookmarkEnd w:id="47"/>
    <w:p>
      <w:pPr>
        <w:pStyle w:val="BookText"/>
      </w:pPr>
      <w:r>
        <w:rPr>
          <w:rFonts w:ascii="IRNazanin" w:hAnsi="IRNazanin" w:eastAsia="IRNazanin" w:cs="IRNazanin"/>
          <w:lang w:bidi="fa-IR"/>
          <w:color w:val="111111"/>
          <w:sz w:val="28"/>
          <w:szCs w:val="28"/>
          <w:rtl/>
        </w:rPr>
        <w:t xml:space="preserve">ثمَّ‌ قال أبو عبد اللّه علیه السّلام : وعلیکم بالتسلیم »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المحاسن : 271/1 ، الحدیث 365 ؛ بحار الأنوار : 205/2 ، الحدیث 90 .</w:t>
      </w:r>
    </w:p>
    <w:p>
      <w:pPr>
        <w:pStyle w:val="BookText"/>
      </w:pPr>
      <w:r>
        <w:rPr>
          <w:rFonts w:ascii="IRNazanin" w:hAnsi="IRNazanin" w:eastAsia="IRNazanin" w:cs="IRNazanin"/>
          <w:lang w:bidi="fa-IR"/>
          <w:color w:val="111111"/>
          <w:sz w:val="28"/>
          <w:szCs w:val="28"/>
          <w:rtl/>
        </w:rPr>
        <w:t xml:space="preserve">فإذا ما کان الإنسان مؤمناً باللّه حقّاً ، ممتثلاً للأحکام الإلهیَّة ، مؤدّیاً للصّلاة ، الصّوم ، الحجّ‌ و...ویعتبر نفسه عبداً مطیعاً للّه ، وجب علیه التسلیم فی کلِّ‌ اموره لإرادة الحقّ‌ تعالی‌ ، وعدم الإعتراض علیه ، وحینئذٍ علیه أن یرضی‌ بالإمام المنصوب من قبل اللّه ، وأن یطیعه ویسلّم له تسلیماً .</w:t>
      </w:r>
    </w:p>
    <w:p>
      <w:pPr>
        <w:pStyle w:val="BookText"/>
      </w:pPr>
      <w:r>
        <w:rPr>
          <w:rFonts w:ascii="IRNazanin" w:hAnsi="IRNazanin" w:eastAsia="IRNazanin" w:cs="IRNazanin"/>
          <w:lang w:bidi="fa-IR"/>
          <w:color w:val="111111"/>
          <w:sz w:val="28"/>
          <w:szCs w:val="28"/>
          <w:rtl/>
        </w:rPr>
        <w:t xml:space="preserve">وعلی‌ هذا ، لن یکون للعبادات التی یؤدیها الإنسان فائدة بدون التسلیم للإمام المنصوب من قبل اللّه . فما بالک بمن یخرج علی‌ الإمام المنصوب من قبل اللّه ؟!! ولذا نقول :</w:t>
      </w:r>
    </w:p>
    <w:p>
      <w:pPr>
        <w:pStyle w:val="Heading3"/>
      </w:pPr>
      <w:bookmarkStart w:id="242" w:name="_Toc69"/>
      <w:r>
        <w:t>وَمَنْ  رَدَّ عَلَیْکُمْ  فَهُوَ فِی أَسْفَلِ  دَرْکٍ  مِنَ  الْجَحِیمِ</w:t>
      </w:r>
      <w:bookmarkEnd w:id="242"/>
    </w:p>
    <w:p>
      <w:pPr>
        <w:pStyle w:val="BookText"/>
      </w:pPr>
      <w:r>
        <w:rPr>
          <w:rFonts w:ascii="Amiri" w:hAnsi="Amiri" w:eastAsia="Amiri" w:cs="Amiri"/>
          <w:lang w:bidi="ar-SA"/>
          <w:color w:val="111111"/>
          <w:sz w:val="28"/>
          <w:szCs w:val="28"/>
          <w:rtl/>
        </w:rPr>
        <w:t xml:space="preserve">والمراد من الردّ علی‌ الأئمَّة هو تکذیبهم، فمن کذَّب الأئمّة علیهم السّلام بأیِّ‌ نحو، وفی أیِّ‌ موردٍ من الموارد ، فإنَّ‌ محلَّه فی أسفل درجات جهنَّم .</w:t>
      </w:r>
    </w:p>
    <w:p>
      <w:pPr>
        <w:pStyle w:val="BookText"/>
      </w:pPr>
      <w:r>
        <w:rPr>
          <w:rFonts w:ascii="IRNazanin" w:hAnsi="IRNazanin" w:eastAsia="IRNazanin" w:cs="IRNazanin"/>
          <w:lang w:bidi="fa-IR"/>
          <w:color w:val="111111"/>
          <w:sz w:val="28"/>
          <w:szCs w:val="28"/>
          <w:rtl/>
        </w:rPr>
        <w:t xml:space="preserve">وهذا المعنی‌ یستفاد من الآیتین المبارکتین ، حیث یقول تعالی‌ :</w:t>
      </w:r>
    </w:p>
    <w:p>
      <w:pPr>
        <w:pStyle w:val="BookText"/>
      </w:pPr>
      <w:r>
        <w:rPr>
          <w:rFonts w:ascii="Amiri" w:hAnsi="Amiri" w:eastAsia="Amiri" w:cs="Amiri"/>
          <w:lang w:bidi="ar-SA"/>
          <w:color w:val="111111"/>
          <w:sz w:val="28"/>
          <w:szCs w:val="28"/>
          <w:rtl/>
        </w:rPr>
        <w:t xml:space="preserve">« وَ لَوْ تَری‌ إِذْ وُقِفُوا عَلَی النّارِ فَقالُوا یا لَیْتَنا نُرَدُّ وَ لا نُکَذِّبَ‌ بِآیاتِ‌ رَبِّنا وَ نَکُونَ‌ مِنَ‌ الْمُؤْمِنِینَ‌* بَلْ‌ بَدا لَهُمْ‌ ما کانُوا یُخْفُونَ‌ مِنْ‌ قَبْلُ‌ وَ لَوْ رُدُّوا لَعادُوا لِما نُهُوا عَنْهُ‌ وَ إِنَّهُمْ‌ لَکاذِبُونَ‌ »2</w:t>
      </w:r>
    </w:p>
    <w:p>
      <w:pPr>
        <w:pStyle w:val="BookText"/>
      </w:pPr>
      <w:r>
        <w:rPr>
          <w:rFonts w:ascii="Amiri" w:hAnsi="Amiri" w:eastAsia="Amiri" w:cs="Amiri"/>
          <w:lang w:bidi="ar-SA"/>
          <w:color w:val="111111"/>
          <w:sz w:val="28"/>
          <w:szCs w:val="28"/>
          <w:rtl/>
        </w:rPr>
        <w:t xml:space="preserve">ویقول عزَّوجلّ‌ فی آیة اخری‌ :</w:t>
      </w:r>
    </w:p>
    <w:p>
      <w:pPr>
        <w:pStyle w:val="BookText"/>
      </w:pPr>
      <w:r>
        <w:rPr>
          <w:rFonts w:ascii="Amiri" w:hAnsi="Amiri" w:eastAsia="Amiri" w:cs="Amiri"/>
          <w:lang w:bidi="ar-SA"/>
          <w:color w:val="111111"/>
          <w:sz w:val="28"/>
          <w:szCs w:val="28"/>
          <w:rtl/>
        </w:rPr>
        <w:t xml:space="preserve">« وَ الَّذِینَ‌ کَفَرُوا وَ کَذَّبُوا بِآیاتِنا أُولئِکَ‌ أَصْحابُ‌ الْجَحِیمِ‌»3</w:t>
      </w:r>
    </w:p>
    <w:p>
      <w:pPr>
        <w:pStyle w:val="BookText"/>
      </w:pPr>
      <w:r>
        <w:rPr>
          <w:rFonts w:ascii="Amiri" w:hAnsi="Amiri" w:eastAsia="Amiri" w:cs="Amiri"/>
          <w:lang w:bidi="ar-SA"/>
          <w:color w:val="111111"/>
          <w:sz w:val="28"/>
          <w:szCs w:val="28"/>
          <w:rtl/>
        </w:rPr>
        <w:t xml:space="preserve">إذ لا شکَّ‌ فی أنَّ‌ الأئمَّة علیهم السّلام هم " آیات اللّه " حقّاً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8" w:name="pg11708_135733"/>
    <w:bookmarkEnd w:id="48"/>
    <w:p>
      <w:pPr>
        <w:pStyle w:val="BookText"/>
      </w:pPr>
      <w:r>
        <w:rPr>
          <w:rFonts w:ascii="IRNazanin" w:hAnsi="IRNazanin" w:eastAsia="IRNazanin" w:cs="IRNazanin"/>
          <w:lang w:bidi="fa-IR"/>
          <w:color w:val="111111"/>
          <w:sz w:val="28"/>
          <w:szCs w:val="28"/>
          <w:rtl/>
        </w:rPr>
        <w:t xml:space="preserve">وبعبارة أوضح ، ذُکر فی هذا المقطع من الزیارة ، ثلاث طوائف :</w:t>
      </w:r>
    </w:p>
    <w:p>
      <w:pPr>
        <w:pStyle w:val="BookText"/>
      </w:pPr>
      <w:r>
        <w:rPr>
          <w:rFonts w:ascii="IRNazanin" w:hAnsi="IRNazanin" w:eastAsia="IRNazanin" w:cs="IRNazanin"/>
          <w:lang w:bidi="fa-IR"/>
          <w:color w:val="111111"/>
          <w:sz w:val="28"/>
          <w:szCs w:val="28"/>
          <w:rtl/>
        </w:rPr>
        <w:t xml:space="preserve">1- من جحدکم .</w:t>
      </w:r>
    </w:p>
    <w:p>
      <w:pPr>
        <w:pStyle w:val="BookText"/>
      </w:pPr>
      <w:r>
        <w:rPr>
          <w:rFonts w:ascii="IRNazanin" w:hAnsi="IRNazanin" w:eastAsia="IRNazanin" w:cs="IRNazanin"/>
          <w:lang w:bidi="fa-IR"/>
          <w:color w:val="111111"/>
          <w:sz w:val="28"/>
          <w:szCs w:val="28"/>
          <w:rtl/>
        </w:rPr>
        <w:t xml:space="preserve">2- من حاربکم .</w:t>
      </w:r>
    </w:p>
    <w:p>
      <w:pPr>
        <w:pStyle w:val="BookText"/>
      </w:pPr>
      <w:r>
        <w:rPr>
          <w:rFonts w:ascii="Amiri" w:hAnsi="Amiri" w:eastAsia="Amiri" w:cs="Amiri"/>
          <w:lang w:bidi="ar-SA"/>
          <w:color w:val="111111"/>
          <w:sz w:val="28"/>
          <w:szCs w:val="28"/>
          <w:rtl/>
        </w:rPr>
        <w:t xml:space="preserve">3- من ردَّ علیکم .</w:t>
      </w:r>
    </w:p>
    <w:p>
      <w:pPr>
        <w:pStyle w:val="BookText"/>
      </w:pPr>
      <w:r>
        <w:rPr>
          <w:rFonts w:ascii="IRNazanin" w:hAnsi="IRNazanin" w:eastAsia="IRNazanin" w:cs="IRNazanin"/>
          <w:lang w:bidi="fa-IR"/>
          <w:color w:val="111111"/>
          <w:sz w:val="28"/>
          <w:szCs w:val="28"/>
          <w:rtl/>
        </w:rPr>
        <w:t xml:space="preserve">فالمجموعة الاولی‌ محکومةٌ‌ بالکفر ، والثانیة محکومة بالشرک ، والمجموعة الثالثة - وهم لا ینکرون الأئمَّة علیهم السّلام علانیة ، ولا یخرجون علیهم ولا یحاربونهم ، ولکنَّهم یکذِّبونهم - " منافقون " ، واللّه تعالی‌ یقول :</w:t>
      </w:r>
    </w:p>
    <w:p>
      <w:pPr>
        <w:pStyle w:val="BookText"/>
      </w:pPr>
      <w:r>
        <w:rPr>
          <w:rFonts w:ascii="Amiri" w:hAnsi="Amiri" w:eastAsia="Amiri" w:cs="Amiri"/>
          <w:lang w:bidi="ar-SA"/>
          <w:color w:val="111111"/>
          <w:sz w:val="28"/>
          <w:szCs w:val="28"/>
          <w:rtl/>
        </w:rPr>
        <w:t xml:space="preserve">« إِنَّ‌ الْمُنافِقِینَ‌ فِی الدَّرْکِ‌ الْأَسْفَلِ‌ مِنَ‌ النّارِ»1</w:t>
      </w:r>
    </w:p>
    <w:p>
      <w:pPr>
        <w:pStyle w:val="BookText"/>
      </w:pPr>
      <w:r>
        <w:rPr>
          <w:rFonts w:ascii="IRNazanin" w:hAnsi="IRNazanin" w:eastAsia="IRNazanin" w:cs="IRNazanin"/>
          <w:lang w:bidi="fa-IR"/>
          <w:color w:val="111111"/>
          <w:sz w:val="28"/>
          <w:szCs w:val="28"/>
          <w:rtl/>
        </w:rPr>
        <w:t xml:space="preserve">ولا یخفی‌ ، إنَّنا قسمنا الطائفة الاُولی‌ إلی‌ قسمین :</w:t>
      </w:r>
    </w:p>
    <w:p>
      <w:pPr>
        <w:pStyle w:val="BookText"/>
      </w:pPr>
      <w:r>
        <w:rPr>
          <w:rFonts w:ascii="IRNazanin" w:hAnsi="IRNazanin" w:eastAsia="IRNazanin" w:cs="IRNazanin"/>
          <w:lang w:bidi="fa-IR"/>
          <w:color w:val="111111"/>
          <w:sz w:val="28"/>
          <w:szCs w:val="28"/>
          <w:rtl/>
        </w:rPr>
        <w:t xml:space="preserve">الاول : الذین بایعوا الإمام ثمَّ‌ نقضوا بیعتهم ودعوا الناس إلی‌ أنفسهم .</w:t>
      </w:r>
    </w:p>
    <w:p>
      <w:pPr>
        <w:pStyle w:val="BookText"/>
      </w:pPr>
      <w:r>
        <w:rPr>
          <w:rFonts w:ascii="IRNazanin" w:hAnsi="IRNazanin" w:eastAsia="IRNazanin" w:cs="IRNazanin"/>
          <w:lang w:bidi="fa-IR"/>
          <w:color w:val="111111"/>
          <w:sz w:val="28"/>
          <w:szCs w:val="28"/>
          <w:rtl/>
        </w:rPr>
        <w:t xml:space="preserve">الثانی : الذین خذلوا الأئمّة مع علمهم بحقیَّتهم علیهم السّلام ، وأطاعوا أئمّة آخرین .</w:t>
      </w:r>
    </w:p>
    <w:p>
      <w:pPr>
        <w:pStyle w:val="BookText"/>
      </w:pPr>
      <w:r>
        <w:rPr>
          <w:rFonts w:ascii="IRNazanin" w:hAnsi="IRNazanin" w:eastAsia="IRNazanin" w:cs="IRNazanin"/>
          <w:lang w:bidi="fa-IR"/>
          <w:color w:val="111111"/>
          <w:sz w:val="28"/>
          <w:szCs w:val="28"/>
          <w:rtl/>
        </w:rPr>
        <w:t xml:space="preserve">وبعبارة اخری‌ ، فإنَّ‌ الطائفة الاُولی‌ تنقسم إلی‌ رؤساء وأتباع .</w:t>
      </w:r>
    </w:p>
    <w:p>
      <w:pPr>
        <w:pStyle w:val="Heading3"/>
      </w:pPr>
      <w:bookmarkStart w:id="243" w:name="_Toc70"/>
      <w:r>
        <w:t>أَشْهَدُ أَنَّ  هَذَا سَابِقٌ  لَکُمْ  فِیمَا مَضَی وَجَارٍ لَکُمْ  فِیمَا بَقِیَ</w:t>
      </w:r>
      <w:bookmarkEnd w:id="243"/>
    </w:p>
    <w:p>
      <w:pPr>
        <w:pStyle w:val="Heading4"/>
      </w:pPr>
      <w:bookmarkStart w:id="244" w:name="_Toc71"/>
      <w:r>
        <w:t>الشهادة بمقامات الأئمَّة العالیة</w:t>
      </w:r>
      <w:bookmarkEnd w:id="244"/>
    </w:p>
    <w:p>
      <w:pPr>
        <w:pStyle w:val="BookText"/>
      </w:pPr>
      <w:r>
        <w:rPr>
          <w:rFonts w:ascii="IRNazanin" w:hAnsi="IRNazanin" w:eastAsia="IRNazanin" w:cs="IRNazanin"/>
          <w:lang w:bidi="fa-IR"/>
          <w:color w:val="111111"/>
          <w:sz w:val="28"/>
          <w:szCs w:val="28"/>
          <w:rtl/>
        </w:rPr>
        <w:t xml:space="preserve">فی هذه الفقرة من الزیارة الجامعة الکبیرة ، نشهد فی حضور الإمام علیه السّلام بثبوت المنازل المذکورة للأئمة الأطهار مقامات ومنازل فی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9" w:name="pg11708_135734"/>
    <w:bookmarkEnd w:id="49"/>
    <w:p>
      <w:pPr>
        <w:pStyle w:val="BookText"/>
      </w:pPr>
      <w:r>
        <w:rPr>
          <w:rFonts w:ascii="IRNazanin" w:hAnsi="IRNazanin" w:eastAsia="IRNazanin" w:cs="IRNazanin"/>
          <w:lang w:bidi="fa-IR"/>
          <w:color w:val="111111"/>
          <w:sz w:val="28"/>
          <w:szCs w:val="28"/>
          <w:rtl/>
        </w:rPr>
        <w:t xml:space="preserve">الماضی والحاضر ، فتلک المنازل والمقامات لا تزال ثابتةً‌ لهم ، وستبقی‌ کذلک فی المستقبل .</w:t>
      </w:r>
    </w:p>
    <w:p>
      <w:pPr>
        <w:pStyle w:val="BookText"/>
      </w:pPr>
      <w:r>
        <w:rPr>
          <w:rFonts w:ascii="IRNazanin" w:hAnsi="IRNazanin" w:eastAsia="IRNazanin" w:cs="IRNazanin"/>
          <w:lang w:bidi="fa-IR"/>
          <w:color w:val="111111"/>
          <w:sz w:val="28"/>
          <w:szCs w:val="28"/>
          <w:rtl/>
        </w:rPr>
        <w:t xml:space="preserve">والشهادة لابدَّ أن تکون عن عِلمٍ‌ ، ونحن إنَّما نعتقد بهذه المقامات عن علم ومن خلال الأدلَّة ، ونؤمن بثبوت وإستمرار المقامات المذکورة لهم ، کالولایة ، وجوب الطاعة المطلقة ، هدایة الاُمَّة وأنَّهم حجَجُ‌ اللّه تعالی‌ .</w:t>
      </w:r>
    </w:p>
    <w:p>
      <w:pPr>
        <w:pStyle w:val="BookText"/>
      </w:pPr>
      <w:r>
        <w:rPr>
          <w:rFonts w:ascii="Amiri" w:hAnsi="Amiri" w:eastAsia="Amiri" w:cs="Amiri"/>
          <w:lang w:bidi="ar-SA"/>
          <w:color w:val="111111"/>
          <w:sz w:val="28"/>
          <w:szCs w:val="28"/>
          <w:rtl/>
        </w:rPr>
        <w:t xml:space="preserve">وهذه المقامات عامَّةٌ‌ لکلِّ‌ أئمَّتنا وغیر خاصَّة بمولانا أمیر المؤمنین علیٍّ‌ علیه السّلام ، وهی ثابتة لهم فی کلِّ‌ العوالم ، لا فقط فی هذا العالم .</w:t>
      </w:r>
    </w:p>
    <w:p>
      <w:pPr>
        <w:pStyle w:val="BookText"/>
      </w:pPr>
      <w:r>
        <w:rPr>
          <w:rFonts w:ascii="IRNazanin" w:hAnsi="IRNazanin" w:eastAsia="IRNazanin" w:cs="IRNazanin"/>
          <w:lang w:bidi="fa-IR"/>
          <w:color w:val="111111"/>
          <w:sz w:val="28"/>
          <w:szCs w:val="28"/>
          <w:rtl/>
        </w:rPr>
        <w:t xml:space="preserve">وهذا المعنی‌ إستفدناه من الروایات والآیات الکریمة .</w:t>
      </w:r>
    </w:p>
    <w:p>
      <w:pPr>
        <w:pStyle w:val="BookText"/>
      </w:pPr>
      <w:r>
        <w:rPr>
          <w:rFonts w:ascii="IRNazanin" w:hAnsi="IRNazanin" w:eastAsia="IRNazanin" w:cs="IRNazanin"/>
          <w:lang w:bidi="fa-IR"/>
          <w:color w:val="111111"/>
          <w:sz w:val="28"/>
          <w:szCs w:val="28"/>
          <w:rtl/>
        </w:rPr>
        <w:t xml:space="preserve">ففی هذه الجهات ، لا فرق بین الأئمَّة علیهم السّلام ، فلا یؤثر الحُضور والغیبة وإختلاف حالاتهم وغیر ذلک علی‌ ثبوت هذه المقامات فیهم .</w:t>
      </w:r>
    </w:p>
    <w:p>
      <w:pPr>
        <w:pStyle w:val="BookText"/>
      </w:pPr>
      <w:r>
        <w:rPr>
          <w:rFonts w:ascii="IRNazanin" w:hAnsi="IRNazanin" w:eastAsia="IRNazanin" w:cs="IRNazanin"/>
          <w:lang w:bidi="fa-IR"/>
          <w:color w:val="111111"/>
          <w:sz w:val="28"/>
          <w:szCs w:val="28"/>
          <w:rtl/>
        </w:rPr>
        <w:t xml:space="preserve">ومن هنا أیضاً ، نحن نشهد :</w:t>
      </w:r>
    </w:p>
    <w:p>
      <w:pPr>
        <w:pStyle w:val="Heading3"/>
      </w:pPr>
      <w:bookmarkStart w:id="245" w:name="_Toc72"/>
      <w:r>
        <w:t>وَ أَنَّ  أَرْوَاحَکُمْ  وَنُورَکُمْ  وَطِینَتَکُمْ  وَاحِدَةٌ  ،طَابَتْ  وَطَهُرَتْ  ، بَعْضُها مِنْ  بَعْضٍ</w:t>
      </w:r>
      <w:bookmarkEnd w:id="245"/>
    </w:p>
    <w:p>
      <w:pPr>
        <w:pStyle w:val="Heading4"/>
      </w:pPr>
      <w:bookmarkStart w:id="246" w:name="_Toc73"/>
      <w:r>
        <w:t>الطینة الواحدة</w:t>
      </w:r>
      <w:bookmarkEnd w:id="246"/>
    </w:p>
    <w:p>
      <w:pPr>
        <w:pStyle w:val="BookText"/>
      </w:pPr>
      <w:r>
        <w:rPr>
          <w:rFonts w:ascii="IRNazanin" w:hAnsi="IRNazanin" w:eastAsia="IRNazanin" w:cs="IRNazanin"/>
          <w:lang w:bidi="fa-IR"/>
          <w:color w:val="111111"/>
          <w:sz w:val="28"/>
          <w:szCs w:val="28"/>
          <w:rtl/>
        </w:rPr>
        <w:t xml:space="preserve">إنَّ‌ خلقة الأئمَّة علیهم السّلام ، من جهة أرواحهم وأجسادهم ، واحدة ، ولذا قلنا بأنّهم متساوون فی مقام الولایة ، وجوب الطاعة المطلقة ، هدایة الاُمَّة ، الحجیَّة الإلهیَّة وسائِر المقامات کالعصمة ، الطهارة ، والشفاعة فی عالم الآخرة ، وفی مقاماتهم فی عالم الدنیا ، وفی عوالم ما قبل عالم الدنیا . ولا فرق فی ذلک بین أمیر المؤمنین علیه السّلام وسائر الأئمّة علیهم السّلام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المعنی‌ ورد فی کلمات الأئمّة علیهم السّلام وفی موارد مختلفة ، مثل ما ورد عنهم فی ذیل الآیة المبارکة :</w:t>
      </w:r>
    </w:p>
    <w:p>
      <w:pPr>
        <w:pStyle w:val="BookText"/>
      </w:pPr>
      <w:r>
        <w:rPr>
          <w:rFonts w:ascii="Amiri" w:hAnsi="Amiri" w:eastAsia="Amiri" w:cs="Amiri"/>
          <w:lang w:bidi="ar-SA"/>
          <w:color w:val="111111"/>
          <w:sz w:val="28"/>
          <w:szCs w:val="28"/>
          <w:rtl/>
        </w:rPr>
        <w:t xml:space="preserve">« وَ تَقَلُّبَکَ‌ فِی السّاجِدِینَ‌»1</w:t>
      </w:r>
    </w:p>
    <w:p>
      <w:pPr>
        <w:pStyle w:val="BookText"/>
      </w:pPr>
      <w:r>
        <w:rPr>
          <w:rFonts w:ascii="IRNazanin" w:hAnsi="IRNazanin" w:eastAsia="IRNazanin" w:cs="IRNazanin"/>
          <w:lang w:bidi="fa-IR"/>
          <w:color w:val="111111"/>
          <w:sz w:val="28"/>
          <w:szCs w:val="28"/>
          <w:rtl/>
        </w:rPr>
        <w:t xml:space="preserve">والآیة المبارکة :</w:t>
      </w:r>
    </w:p>
    <w:p>
      <w:pPr>
        <w:pStyle w:val="BookText"/>
      </w:pPr>
      <w:r>
        <w:rPr>
          <w:rFonts w:ascii="Amiri" w:hAnsi="Amiri" w:eastAsia="Amiri" w:cs="Amiri"/>
          <w:lang w:bidi="ar-SA"/>
          <w:color w:val="111111"/>
          <w:sz w:val="28"/>
          <w:szCs w:val="28"/>
          <w:rtl/>
        </w:rPr>
        <w:t xml:space="preserve">« ذُرِّیَّةً‌ بَعْضُها مِنْ‌ بَعْضٍ‌»2  .</w:t>
      </w:r>
    </w:p>
    <w:p>
      <w:pPr>
        <w:pStyle w:val="BookText"/>
      </w:pPr>
      <w:r>
        <w:rPr>
          <w:rFonts w:ascii="IRNazanin" w:hAnsi="IRNazanin" w:eastAsia="IRNazanin" w:cs="IRNazanin"/>
          <w:lang w:bidi="fa-IR"/>
          <w:color w:val="111111"/>
          <w:sz w:val="28"/>
          <w:szCs w:val="28"/>
          <w:rtl/>
        </w:rPr>
        <w:t xml:space="preserve">عن الإمام الباقر علیه السّلام فی حدیث طویل ، قال :</w:t>
      </w:r>
    </w:p>
    <w:p>
      <w:pPr>
        <w:pStyle w:val="BookText"/>
      </w:pPr>
      <w:r>
        <w:rPr>
          <w:rFonts w:ascii="Amiri" w:hAnsi="Amiri" w:eastAsia="Amiri" w:cs="Amiri"/>
          <w:lang w:bidi="ar-SA"/>
          <w:color w:val="111111"/>
          <w:sz w:val="28"/>
          <w:szCs w:val="28"/>
          <w:rtl/>
        </w:rPr>
        <w:t xml:space="preserve">« ... فرسول اللّه صلّی‌ اللّهُ‌ علیه وآله أوّل من عبد اللّه تعالی‌ ، وأوَّل من أنکر أن یکون له ولد أو شریک ، ثمَّ‌ نحن بعد رسول اللّه صلّی‌ اللّهُ‌ علیه وآله .</w:t>
      </w:r>
    </w:p>
    <w:p>
      <w:pPr>
        <w:pStyle w:val="BookText"/>
      </w:pPr>
      <w:r>
        <w:rPr>
          <w:rFonts w:ascii="IRNazanin" w:hAnsi="IRNazanin" w:eastAsia="IRNazanin" w:cs="IRNazanin"/>
          <w:lang w:bidi="fa-IR"/>
          <w:color w:val="111111"/>
          <w:sz w:val="28"/>
          <w:szCs w:val="28"/>
          <w:rtl/>
        </w:rPr>
        <w:t xml:space="preserve">ثمَّ‌ أودعنا بذلک النور صلب آدم علیه الصلاة والسّلام ، فما زال ذلک النور ینتقل من الأصلاب والأرحام من صلب إلی‌ صلب ، ولا استقرَّ فی صلب إلاّ تبین عن الّذی انتقل منه انتقاله ، وشرف الّذی استقرّ فیه ، حتّی‌ صار فی صلب عبد المطّلب ، فوقع بأمّ‌ عبد اللّه فاطمة ، فافترق النور جزئین : جزء فی عبد اللّه ، وجزء فی أبی طالب . فذلک قوله تعالی‌ : « وَ تَقَلُّبَکَ‌ فِی السّاجِدِینَ‌ »</w:t>
      </w:r>
    </w:p>
    <w:p>
      <w:pPr>
        <w:pStyle w:val="BookText"/>
      </w:pPr>
      <w:r>
        <w:rPr>
          <w:rFonts w:ascii="IRNazanin" w:hAnsi="IRNazanin" w:eastAsia="IRNazanin" w:cs="IRNazanin"/>
          <w:lang w:bidi="fa-IR"/>
          <w:color w:val="111111"/>
          <w:sz w:val="28"/>
          <w:szCs w:val="28"/>
          <w:rtl/>
        </w:rPr>
        <w:t xml:space="preserve">؛ یعنی فی أصلاب النبیّین وأرحام نسائهم .</w:t>
      </w:r>
    </w:p>
    <w:p>
      <w:pPr>
        <w:pStyle w:val="BookText"/>
      </w:pPr>
      <w:r>
        <w:rPr>
          <w:rFonts w:ascii="IRNazanin" w:hAnsi="IRNazanin" w:eastAsia="IRNazanin" w:cs="IRNazanin"/>
          <w:lang w:bidi="fa-IR"/>
          <w:color w:val="111111"/>
          <w:sz w:val="28"/>
          <w:szCs w:val="28"/>
          <w:rtl/>
        </w:rPr>
        <w:t xml:space="preserve">فعلی هذا أجرانا اللّه تعالی‌ فی الأصلاب والأرحام وولدنا الآباء والاُمَّهات من لدن آدم علیه السّلام ؛ » </w:t>
      </w:r>
      <w:r>
        <w:rPr>
          <w:rStyle w:val="FootnoteReference"/>
        </w:rPr>
        <w:footnoteReference w:id="115"/>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اخری‌ فی ذیل هذه الآیة عن الإمام الباقر علیه السّلام ، أنه قال :</w:t>
      </w:r>
    </w:p>
    <w:p>
      <w:pPr>
        <w:pStyle w:val="BookText"/>
      </w:pPr>
      <w:r>
        <w:rPr>
          <w:rFonts w:ascii="IRNazanin" w:hAnsi="IRNazanin" w:eastAsia="IRNazanin" w:cs="IRNazanin"/>
          <w:lang w:bidi="fa-IR"/>
          <w:color w:val="111111"/>
          <w:sz w:val="28"/>
          <w:szCs w:val="28"/>
          <w:rtl/>
        </w:rPr>
        <w:t xml:space="preserve">« فی علیٍّ‌ وفاطمة والحسن والحسین وأهل بیته صلوات اللّه علیهم »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نفس المصدر : 213/25 ، الحدیث 2 .</w:t>
      </w:r>
    </w:p>
    <w:p>
      <w:pPr>
        <w:pStyle w:val="BookText"/>
      </w:pPr>
      <w:r>
        <w:rPr>
          <w:rFonts w:ascii="IRNazanin" w:hAnsi="IRNazanin" w:eastAsia="IRNazanin" w:cs="IRNazanin"/>
          <w:lang w:bidi="fa-IR"/>
          <w:color w:val="111111"/>
          <w:sz w:val="28"/>
          <w:szCs w:val="28"/>
          <w:rtl/>
        </w:rPr>
        <w:t xml:space="preserve">وعن سدیر عن الإمام أبی جعفر الباقر علیه السّلام أیضاً فی ذیل قوله تعالی‌ :</w:t>
      </w:r>
    </w:p>
    <w:p>
      <w:pPr>
        <w:pStyle w:val="BookText"/>
      </w:pPr>
      <w:r>
        <w:rPr>
          <w:rFonts w:ascii="Amiri" w:hAnsi="Amiri" w:eastAsia="Amiri" w:cs="Amiri"/>
          <w:lang w:bidi="ar-SA"/>
          <w:color w:val="111111"/>
          <w:sz w:val="28"/>
          <w:szCs w:val="28"/>
          <w:rtl/>
        </w:rPr>
        <w:t xml:space="preserve">« إِنَّ‌ اللّهَ‌ اصْطَفی‌ آدَمَ‌ وَ نُوحاً وَ آلَ‌ إِبْراهِیمَ‌ وَ آلَ‌ عِمْرانَ‌ عَلَی الْعالَمِینَ‌* ذُرِّیَّةً‌ بَعْضُها مِنْ‌ بَعْضٍ‌ »2  قال :</w:t>
      </w:r>
    </w:p>
    <w:p>
      <w:pPr>
        <w:pStyle w:val="BookText"/>
      </w:pPr>
      <w:r>
        <w:rPr>
          <w:rFonts w:ascii="Amiri" w:hAnsi="Amiri" w:eastAsia="Amiri" w:cs="Amiri"/>
          <w:lang w:bidi="ar-SA"/>
          <w:color w:val="111111"/>
          <w:sz w:val="28"/>
          <w:szCs w:val="28"/>
          <w:rtl/>
        </w:rPr>
        <w:t xml:space="preserve">« نحن منهم ونحنُ‌ بقیَّة تِلکَ‌ العِترَة »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وبناءاً علی‌ ما جاء فی الروایات ، فإنَّ‌ صغر سنِّ‌ الإمام وکبره ، حضور الإمام أو غیبته ، کونُه فی الحبس أو خارج الحبس ، إقبال الناس علیه أو إدبارهم ، لا یؤثر علی‌ تلک المقامات ، بل هی محفوظة لهم فی کلِّ‌ الأحوال والحالات ، ولیس لتلک الاُمور دخالةٌ‌ فی هذه المقامات والمنازل ، بعد وضوح أنَّه لولا العصمة لما وجدت الولایة المطلقة ، وإذا لم تکن الولایة المطلقة متوفّرة لم یتمکن الإمام من الهدایة ، وإذا لم تکن الهدایة لم یکن هناک حجیَّة إلهیَّة .</w:t>
      </w:r>
    </w:p>
    <w:p>
      <w:pPr>
        <w:pStyle w:val="BookText"/>
      </w:pPr>
      <w:r>
        <w:rPr>
          <w:rFonts w:ascii="IRNazanin" w:hAnsi="IRNazanin" w:eastAsia="IRNazanin" w:cs="IRNazanin"/>
          <w:lang w:bidi="fa-IR"/>
          <w:color w:val="111111"/>
          <w:sz w:val="28"/>
          <w:szCs w:val="28"/>
          <w:rtl/>
        </w:rPr>
        <w:t xml:space="preserve">وعن زید الشحّام أنه سأل الإمام أبا عبداللّه الصادق علیه السّلام عن أفضلیَّة الإمام الحَسَن من الإمام الحسین أو العکس ، قال علیه السّلام :</w:t>
      </w:r>
    </w:p>
    <w:p>
      <w:pPr>
        <w:pStyle w:val="BookText"/>
      </w:pPr>
      <w:r>
        <w:rPr>
          <w:rFonts w:ascii="Amiri" w:hAnsi="Amiri" w:eastAsia="Amiri" w:cs="Amiri"/>
          <w:lang w:bidi="ar-SA"/>
          <w:color w:val="111111"/>
          <w:sz w:val="28"/>
          <w:szCs w:val="28"/>
          <w:rtl/>
        </w:rPr>
        <w:t xml:space="preserve">« ... خَلْقُنا واحدٌ، وعلمُنا واحدٌ، وفضلُنا واحدٌ، وکلُّنا واحدٌ من عند اللّه عزّوجلّ‌ ... » </w:t>
      </w:r>
      <w:r>
        <w:rPr>
          <w:rStyle w:val="FootnoteReference"/>
        </w:rPr>
        <w:footnoteReference w:id="118"/>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0" w:name="pg11708_135737"/>
    <w:bookmarkEnd w:id="50"/>
    <w:p>
      <w:pPr>
        <w:pStyle w:val="BookText"/>
      </w:pPr>
      <w:r>
        <w:rPr>
          <w:rFonts w:ascii="IRNazanin" w:hAnsi="IRNazanin" w:eastAsia="IRNazanin" w:cs="IRNazanin"/>
          <w:lang w:bidi="fa-IR"/>
          <w:color w:val="111111"/>
          <w:sz w:val="28"/>
          <w:szCs w:val="28"/>
          <w:rtl/>
        </w:rPr>
        <w:t xml:space="preserve">وفی روایة اخری‌ عن الإمام الکاظم علیه السّلام قال :</w:t>
      </w:r>
    </w:p>
    <w:p>
      <w:pPr>
        <w:pStyle w:val="BookText"/>
      </w:pPr>
      <w:r>
        <w:rPr>
          <w:rFonts w:ascii="IRNazanin" w:hAnsi="IRNazanin" w:eastAsia="IRNazanin" w:cs="IRNazanin"/>
          <w:lang w:bidi="fa-IR"/>
          <w:color w:val="111111"/>
          <w:sz w:val="28"/>
          <w:szCs w:val="28"/>
          <w:rtl/>
        </w:rPr>
        <w:t xml:space="preserve">« نَحنُ‌ فی العلم والشّجاعة سواء ، وفی العطایا علی‌ قدر ما نؤمر »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بصائر الدرجات : 500 ، الحدیث 3 ؛ الکافی :275/1 ، الحدیث 2 ؛ بحار الأنوار :357/25 ، الحدیث7 .</w:t>
      </w:r>
    </w:p>
    <w:p>
      <w:pPr>
        <w:pStyle w:val="BookText"/>
      </w:pPr>
      <w:r>
        <w:rPr>
          <w:rFonts w:ascii="IRNazanin" w:hAnsi="IRNazanin" w:eastAsia="IRNazanin" w:cs="IRNazanin"/>
          <w:lang w:bidi="fa-IR"/>
          <w:color w:val="111111"/>
          <w:sz w:val="28"/>
          <w:szCs w:val="28"/>
          <w:rtl/>
        </w:rPr>
        <w:t xml:space="preserve">وفی روایة أخری‌ :</w:t>
      </w:r>
    </w:p>
    <w:p>
      <w:pPr>
        <w:pStyle w:val="BookText"/>
      </w:pPr>
      <w:r>
        <w:rPr>
          <w:rFonts w:ascii="IRNazanin" w:hAnsi="IRNazanin" w:eastAsia="IRNazanin" w:cs="IRNazanin"/>
          <w:lang w:bidi="fa-IR"/>
          <w:color w:val="111111"/>
          <w:sz w:val="28"/>
          <w:szCs w:val="28"/>
          <w:rtl/>
        </w:rPr>
        <w:t xml:space="preserve">« وَنَحنُ‌ فی الأمر والنهی والحلال والحرام نجری مجری‌ واحد ، فأمّا رسول اللّه وعلیّ‌ علیهما السّلام فلهما فضلهما »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نعم ، فلرسول اللّه صلّی‌ اللّهُ‌ علیه وآله إمتیاز خاصّ‌ من أجل مقام نبوَّته ، وکذا أمیر المؤمنین علیه السّلام ، فله إمتیاز خاصّ‌ من أجل بعض حالاته الخاصَّة ، وأمّا فی الجهات العامَّة التی یجب أن تتوفر فی الإمام ، فهم فیها سواء .</w:t>
      </w:r>
    </w:p>
    <w:p>
      <w:pPr>
        <w:pStyle w:val="Heading3"/>
      </w:pPr>
      <w:bookmarkStart w:id="247" w:name="_Toc74"/>
      <w:r>
        <w:t>خَلَقَکُمْ  اللّهُ  أَنْوَاراً فَجَعَلَکُمْ  بِعَرْشِهِ  مُحْدِقِینَ</w:t>
      </w:r>
      <w:bookmarkEnd w:id="247"/>
    </w:p>
    <w:p>
      <w:pPr>
        <w:pStyle w:val="Heading4"/>
      </w:pPr>
      <w:bookmarkStart w:id="248" w:name="_Toc75"/>
      <w:r>
        <w:t>الخلقَة النوریَّة للأئمَّة</w:t>
      </w:r>
      <w:bookmarkEnd w:id="248"/>
    </w:p>
    <w:p>
      <w:pPr>
        <w:pStyle w:val="BookText"/>
      </w:pPr>
      <w:r>
        <w:rPr>
          <w:rFonts w:ascii="IRNazanin" w:hAnsi="IRNazanin" w:eastAsia="IRNazanin" w:cs="IRNazanin"/>
          <w:lang w:bidi="fa-IR"/>
          <w:color w:val="111111"/>
          <w:sz w:val="28"/>
          <w:szCs w:val="28"/>
          <w:rtl/>
        </w:rPr>
        <w:t xml:space="preserve">یُشیر هذا المقطع الشریف من الزیارة الجامعة إلی‌ خلقة الأئمَّة علیهم السّلام فیما قبل هذا العالم ، فی هذا العالم وما بعد هذا العالم الدنیویّ‌ .</w:t>
      </w:r>
    </w:p>
    <w:p>
      <w:pPr>
        <w:pStyle w:val="BookText"/>
      </w:pPr>
      <w:r>
        <w:rPr>
          <w:rFonts w:ascii="IRNazanin" w:hAnsi="IRNazanin" w:eastAsia="IRNazanin" w:cs="IRNazanin"/>
          <w:lang w:bidi="fa-IR"/>
          <w:color w:val="111111"/>
          <w:sz w:val="28"/>
          <w:szCs w:val="28"/>
          <w:rtl/>
        </w:rPr>
        <w:t xml:space="preserve">فالأئمَّة علیهم السّلام قد خُلقوا من نور واحدٍ ، وذلک النور هو نور اللّه المتعال .</w:t>
      </w:r>
    </w:p>
    <w:p>
      <w:pPr>
        <w:pStyle w:val="BookText"/>
      </w:pPr>
      <w:r>
        <w:rPr>
          <w:rFonts w:ascii="IRNazanin" w:hAnsi="IRNazanin" w:eastAsia="IRNazanin" w:cs="IRNazanin"/>
          <w:lang w:bidi="fa-IR"/>
          <w:color w:val="111111"/>
          <w:sz w:val="28"/>
          <w:szCs w:val="28"/>
          <w:rtl/>
        </w:rPr>
        <w:t xml:space="preserve">لقد کانت خلقة الأئمَّة علیهم السّلام النوریَّة قبل خلق آدم علیه السّلام بسنین کثیرة . ولقد کان هؤلاء الکرام فی ذلک العالم أقرب الموجودات عند اللّه تعالی‌ ، وبواسطتهم خلق اللّه الخلق، ومن خلال التوسل بهم علیهم السّلام غفر اللّه لآدم ورحمه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کان الأئمَّة علیهم السّلام فی ذلک العالم معلِّمی وأساتذة الملائکة ، فتعلّمت الملائکة العُبودیَّة للّه من هؤلاء الکرام علیهم السّلام .</w:t>
      </w:r>
    </w:p>
    <w:p>
      <w:pPr>
        <w:pStyle w:val="BookText"/>
      </w:pPr>
      <w:r>
        <w:rPr>
          <w:rFonts w:ascii="IRNazanin" w:hAnsi="IRNazanin" w:eastAsia="IRNazanin" w:cs="IRNazanin"/>
          <w:lang w:bidi="fa-IR"/>
          <w:color w:val="111111"/>
          <w:sz w:val="28"/>
          <w:szCs w:val="28"/>
          <w:rtl/>
        </w:rPr>
        <w:t xml:space="preserve">وهذه المطالب ، هی من الأمور الغیبیَّة التی لا طریق لنا لکشفها والتعرّف علی‌ حقائقها إلاّ من خلال کلمات النبیّ‌ الأکرم صلّی‌ اللّهُ‌ علیه وآله والأئمَّة المعصومین علیهم السّلام .</w:t>
      </w:r>
    </w:p>
    <w:p>
      <w:pPr>
        <w:pStyle w:val="BookText"/>
      </w:pPr>
      <w:r>
        <w:rPr>
          <w:rFonts w:ascii="IRNazanin" w:hAnsi="IRNazanin" w:eastAsia="IRNazanin" w:cs="IRNazanin"/>
          <w:lang w:bidi="fa-IR"/>
          <w:color w:val="111111"/>
          <w:sz w:val="28"/>
          <w:szCs w:val="28"/>
          <w:rtl/>
        </w:rPr>
        <w:t xml:space="preserve">ولذا ، لا وجه للرّجوع إلی‌ عقل الإنسان القاصر لکشف أحوالات ، ملکات ، مقامات وخصوصیّات الأئمَّة الکرام علیهم السّلام ، التی هی من الأمور الغیبیَّة ، بقطع النظر عن الروایات .</w:t>
      </w:r>
    </w:p>
    <w:p>
      <w:pPr>
        <w:pStyle w:val="BookText"/>
      </w:pPr>
      <w:r>
        <w:rPr>
          <w:rFonts w:ascii="IRNazanin" w:hAnsi="IRNazanin" w:eastAsia="IRNazanin" w:cs="IRNazanin"/>
          <w:lang w:bidi="fa-IR"/>
          <w:color w:val="111111"/>
          <w:sz w:val="28"/>
          <w:szCs w:val="28"/>
          <w:rtl/>
        </w:rPr>
        <w:t xml:space="preserve">ثم إنّ‌ الروایات الواردة فی خلقة الأئمة النوریّة کثیرة فی کتب الفریقین، إلی درجة لایمکن إنکارها.</w:t>
      </w:r>
    </w:p>
    <w:p>
      <w:pPr>
        <w:pStyle w:val="BookText"/>
      </w:pPr>
      <w:r>
        <w:rPr>
          <w:rFonts w:ascii="Amiri" w:hAnsi="Amiri" w:eastAsia="Amiri" w:cs="Amiri"/>
          <w:lang w:bidi="ar-SA"/>
          <w:color w:val="111111"/>
          <w:sz w:val="28"/>
          <w:szCs w:val="28"/>
          <w:rtl/>
        </w:rPr>
        <w:t xml:space="preserve">والقسم الکبیر منها واضحٌ‌ معنیً‌ وتامٌ‌ سنداً.</w:t>
      </w:r>
    </w:p>
    <w:p>
      <w:pPr>
        <w:pStyle w:val="BookText"/>
      </w:pPr>
      <w:r>
        <w:rPr>
          <w:rFonts w:ascii="IRNazanin" w:hAnsi="IRNazanin" w:eastAsia="IRNazanin" w:cs="IRNazanin"/>
          <w:lang w:bidi="fa-IR"/>
          <w:color w:val="111111"/>
          <w:sz w:val="28"/>
          <w:szCs w:val="28"/>
          <w:rtl/>
        </w:rPr>
        <w:t xml:space="preserve">وکل روایةٍ‌ إذا کانت واضحةً‌ فی معناها، بحسب ظواهر الألفاظ والمفاهیم العرفیَّة، وتمّت حجیّتها علی‌ القواعد المقرَّرة، وجب الأخذ بظاهرها والإعتقاد بمدلولها ومعناها ، کما هو الحال فی الأبواب الاُخری‌ ، حیث نأخذ بظواهر الروایات ونعمل بمضامینها ، أو نعتقد بها .</w:t>
      </w:r>
    </w:p>
    <w:p>
      <w:pPr>
        <w:pStyle w:val="BookText"/>
      </w:pPr>
      <w:r>
        <w:rPr>
          <w:rFonts w:ascii="IRNazanin" w:hAnsi="IRNazanin" w:eastAsia="IRNazanin" w:cs="IRNazanin"/>
          <w:lang w:bidi="fa-IR"/>
          <w:color w:val="111111"/>
          <w:sz w:val="28"/>
          <w:szCs w:val="28"/>
          <w:rtl/>
        </w:rPr>
        <w:t xml:space="preserve">أجل ، إنَّ‌ بعض هذه الروایات غیر واضحة المعنی‌ ، ولیس لها ظهورٌ تامٌّ‌ ، ومثل هذه الروایات إمّا أن تکون مشتبهة أو إنَّ‌ فیها مشکلة، فأمّا ما کان منها بسندٍ معتبرٍ فلا یجوز تکذیبه، بل یردّ علمه إلی أهله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1" w:name="pg11708_135739"/>
    <w:bookmarkEnd w:id="51"/>
    <w:p>
      <w:pPr>
        <w:pStyle w:val="Heading4"/>
      </w:pPr>
      <w:bookmarkStart w:id="249" w:name="_Toc76"/>
      <w:r>
        <w:t>نوریَّة الأئمّة فی روایات أهل السنَّة</w:t>
      </w:r>
      <w:bookmarkEnd w:id="249"/>
    </w:p>
    <w:p>
      <w:pPr>
        <w:pStyle w:val="BookText"/>
      </w:pPr>
      <w:r>
        <w:rPr>
          <w:rFonts w:ascii="IRNazanin" w:hAnsi="IRNazanin" w:eastAsia="IRNazanin" w:cs="IRNazanin"/>
          <w:lang w:bidi="fa-IR"/>
          <w:color w:val="111111"/>
          <w:sz w:val="28"/>
          <w:szCs w:val="28"/>
          <w:rtl/>
        </w:rPr>
        <w:t xml:space="preserve">وهذه بعض الروایات من طرق أهل السنَّة - من باب "والفضل ما شهدت به الأعداء" - ، نرویها من لیتَّضح مقام الأئمَّة علیهم السّلام فی کتبهم وروایاتهم فی مسألة أصل الخلقة ، یروونها بأسانیدهم عن غیرواحدٍ من الصّحابة عن رسول اللّه صلّی اللّه علیه وآله:</w:t>
      </w:r>
    </w:p>
    <w:p>
      <w:pPr>
        <w:pStyle w:val="BookText"/>
      </w:pPr>
      <w:r>
        <w:rPr>
          <w:rFonts w:ascii="Amiri" w:hAnsi="Amiri" w:eastAsia="Amiri" w:cs="Amiri"/>
          <w:lang w:bidi="ar-SA"/>
          <w:color w:val="111111"/>
          <w:sz w:val="28"/>
          <w:szCs w:val="28"/>
          <w:rtl/>
        </w:rPr>
        <w:t xml:space="preserve">ففی حدیثٍ‌ عن أبی حاتم الرازی ، أخرجه بالإسناد عن أنس بن مالک أنَّ‌ رسول اللّه صلّی‌ اللّهُ‌ علیه وآله وسلَّم ، قال :</w:t>
      </w:r>
    </w:p>
    <w:p>
      <w:pPr>
        <w:pStyle w:val="BookText"/>
      </w:pPr>
      <w:r>
        <w:rPr>
          <w:rFonts w:ascii="IRNazanin" w:hAnsi="IRNazanin" w:eastAsia="IRNazanin" w:cs="IRNazanin"/>
          <w:lang w:bidi="fa-IR"/>
          <w:color w:val="111111"/>
          <w:sz w:val="28"/>
          <w:szCs w:val="28"/>
          <w:rtl/>
        </w:rPr>
        <w:t xml:space="preserve">« خلقت أنا وعلی بن أبی طالب من نورٍ واحد، نُسبّح اللّه عزَّوجلّ‌ فی یُمنة العرش قبل خلق الدنیا ، ولقد سکن آدم الجنَّة ونحن فی صلبه ، ولقد رکب نوح السفینة ونحن فی صلبه ، ولقد قذف إبراهیم فی النار ونحن فی صلبه .</w:t>
      </w:r>
    </w:p>
    <w:p>
      <w:pPr>
        <w:pStyle w:val="BookText"/>
      </w:pPr>
      <w:r>
        <w:rPr>
          <w:rFonts w:ascii="IRNazanin" w:hAnsi="IRNazanin" w:eastAsia="IRNazanin" w:cs="IRNazanin"/>
          <w:lang w:bidi="fa-IR"/>
          <w:color w:val="111111"/>
          <w:sz w:val="28"/>
          <w:szCs w:val="28"/>
          <w:rtl/>
        </w:rPr>
        <w:t xml:space="preserve">فلم نزل یقلبنا اللّه عزَّوجل من أصلاب طاهرة إلی‌ أرحام طاهرة ، حتّی‌ انتهی‌ بنا إلی‌ عبد المطّلب ، فجعل ذلک النور بنصفین ، فجعلنی فی صلب عبد اللّه ، وجعل علیّاً فی صلب أبی طالب ، وجعل فیَّ‌ النّبوَّة والرسالة ، وجعل فی علیّ‌ الفروسیّة والفصاحة ، واشتقّ‌ لنا اسمین من أسمائه ، فربُّ‌ العرش محمود وأنا محمَّد وهو الأعلی‌ وهذا علیّ‌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نفحات الأزهار فی خلاصة عبقات الأنوار : 55/5 ، نقلاً عن زین الفتی‌ فی تفسیر سورة هل أتی‌ .</w:t>
      </w:r>
    </w:p>
    <w:p>
      <w:pPr>
        <w:pStyle w:val="BookText"/>
      </w:pPr>
      <w:r>
        <w:rPr>
          <w:rFonts w:ascii="IRNazanin" w:hAnsi="IRNazanin" w:eastAsia="IRNazanin" w:cs="IRNazanin"/>
          <w:lang w:bidi="fa-IR"/>
          <w:color w:val="111111"/>
          <w:sz w:val="28"/>
          <w:szCs w:val="28"/>
          <w:rtl/>
        </w:rPr>
        <w:t xml:space="preserve">وفی بعض المصادر ورد</w:t>
      </w:r>
    </w:p>
    <w:p>
      <w:pPr>
        <w:pStyle w:val="BookText"/>
      </w:pPr>
      <w:r>
        <w:rPr>
          <w:rFonts w:ascii="Amiri" w:hAnsi="Amiri" w:eastAsia="Amiri" w:cs="Amiri"/>
          <w:lang w:bidi="ar-SA"/>
          <w:color w:val="111111"/>
          <w:sz w:val="28"/>
          <w:szCs w:val="28"/>
          <w:rtl/>
        </w:rPr>
        <w:t xml:space="preserve">" جَعَلَ‌ فی علیٍّ‌ الوصایة " بدل " جعل فی علیِّ‌ الفروسیَّة والفصاحة "</w:t>
      </w:r>
      <w:r>
        <w:rPr>
          <w:rStyle w:val="FootnoteReference"/>
        </w:rPr>
        <w:footnoteReference w:id="122"/>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حدیث آخر :</w:t>
      </w:r>
    </w:p>
    <w:p>
      <w:pPr>
        <w:pStyle w:val="BookText"/>
      </w:pPr>
      <w:r>
        <w:rPr>
          <w:rFonts w:ascii="Amiri" w:hAnsi="Amiri" w:eastAsia="Amiri" w:cs="Amiri"/>
          <w:lang w:bidi="ar-SA"/>
          <w:color w:val="111111"/>
          <w:sz w:val="28"/>
          <w:szCs w:val="28"/>
          <w:rtl/>
        </w:rPr>
        <w:t xml:space="preserve">« جَعَلَ‌ فی علیٍّ‌ الخلافة »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نفس المصدر : 89 .</w:t>
      </w:r>
    </w:p>
    <w:p>
      <w:pPr>
        <w:pStyle w:val="BookText"/>
      </w:pPr>
      <w:r>
        <w:rPr>
          <w:rFonts w:ascii="IRNazanin" w:hAnsi="IRNazanin" w:eastAsia="IRNazanin" w:cs="IRNazanin"/>
          <w:lang w:bidi="fa-IR"/>
          <w:color w:val="111111"/>
          <w:sz w:val="28"/>
          <w:szCs w:val="28"/>
          <w:rtl/>
        </w:rPr>
        <w:t xml:space="preserve">وعن عبد اللّه بن أحمد بن حنبل بسنده عن الصحابی سلمان رضی اللّه عنه قال : سمعت حبیبی رسول اللّه صلّی‌ اللّهُ‌ علیه وآله یقول :</w:t>
      </w:r>
    </w:p>
    <w:p>
      <w:pPr>
        <w:pStyle w:val="BookText"/>
      </w:pPr>
      <w:r>
        <w:rPr>
          <w:rFonts w:ascii="IRNazanin" w:hAnsi="IRNazanin" w:eastAsia="IRNazanin" w:cs="IRNazanin"/>
          <w:lang w:bidi="fa-IR"/>
          <w:color w:val="111111"/>
          <w:sz w:val="28"/>
          <w:szCs w:val="28"/>
          <w:rtl/>
        </w:rPr>
        <w:t xml:space="preserve">« کنت أنا وعلیّ‌ نوراً بین یدی اللّه عزَّوجل قبل أن یخلق اللّه آدم بأربعة عشر ألف عام ، فلمّا خلق اللّه آدم قسّم ذلک النور جزئین : فجزءٌ‌ أنا وجزءٌ‌ علی .</w:t>
      </w:r>
    </w:p>
    <w:p>
      <w:pPr>
        <w:pStyle w:val="BookText"/>
      </w:pPr>
      <w:r>
        <w:rPr>
          <w:rFonts w:ascii="Amiri" w:hAnsi="Amiri" w:eastAsia="Amiri" w:cs="Amiri"/>
          <w:lang w:bidi="ar-SA"/>
          <w:color w:val="111111"/>
          <w:sz w:val="28"/>
          <w:szCs w:val="28"/>
          <w:rtl/>
        </w:rPr>
        <w:t xml:space="preserve">فلم نزل فی شیء واحد ، حتّی‌ افترقنا فی صلب عبد المطّلب ، ففیّ‌ النبوَّة وفی علیٍّ‌ الخلافة »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وأخرج إبنُ‌ مردویه بسنده عن الإمام الباقر علیه السّلام : عن أبیه عن جدِّه علیهم السّلام عن أمیر المؤمنین علیٍّ‌ علیه السّلام قال : قال رسول اللّه صلّی‌ اللّهُ‌ علیه وآله :</w:t>
      </w:r>
    </w:p>
    <w:p>
      <w:pPr>
        <w:pStyle w:val="BookText"/>
      </w:pPr>
      <w:r>
        <w:rPr>
          <w:rFonts w:ascii="IRNazanin" w:hAnsi="IRNazanin" w:eastAsia="IRNazanin" w:cs="IRNazanin"/>
          <w:lang w:bidi="fa-IR"/>
          <w:color w:val="111111"/>
          <w:sz w:val="28"/>
          <w:szCs w:val="28"/>
          <w:rtl/>
        </w:rPr>
        <w:t xml:space="preserve">« کنتُ‌ أنا وعلیّْ‌ نوراً بین یدی اللّه تعالی‌ من قبل أن یخلق آدم بأربعة عشر ألف عام ، فلمّا خلق اللّه تعالی‌ آدم سلک ذلک النور فی صلبه ، فلم یزل اللّه تعالی‌ ینقله من صلب إلی‌ صلب حتّی‌ أقرَّه فی صلب عبد المطّلب ، فقسمه قسمین : قسماً فی صلب عبد اللّه ، وقسماً فی صلب أبی طالب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منّی وأنا منه ، لحمه لحمی ودمه دمی ، فمن أحبَّه فبحبّی أحبَّه ، ومن أبغضه فببغضی أبغضه ؛ »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المناقب ، للخوارزمی : 145-146 ، الحدیث 170 ؛ نظم درر السمطین : 79 ؛ کشف الغمَّة : 301/1 ؛ مناقب علی بن أبی طالب وما نزل من القرآن فی علی علیه السّلام : 286 ، الحدیث 451 ؛ الروضة المختارة ( شرح الهاشمیّات والعلویّات ) : 123 .</w:t>
      </w:r>
    </w:p>
    <w:p>
      <w:pPr>
        <w:pStyle w:val="BookText"/>
      </w:pPr>
      <w:r>
        <w:rPr>
          <w:rFonts w:ascii="Amiri" w:hAnsi="Amiri" w:eastAsia="Amiri" w:cs="Amiri"/>
          <w:lang w:bidi="ar-SA"/>
          <w:color w:val="111111"/>
          <w:sz w:val="28"/>
          <w:szCs w:val="28"/>
          <w:rtl/>
        </w:rPr>
        <w:t xml:space="preserve">وعن الحافظ الخطیب البغدادیّ‌ عن إبن عبّاس ، أنَّ‌ رسول اللّه صلّی‌ اللّهُ‌ علیه وآله قال :</w:t>
      </w:r>
    </w:p>
    <w:p>
      <w:pPr>
        <w:pStyle w:val="BookText"/>
      </w:pPr>
      <w:r>
        <w:rPr>
          <w:rFonts w:ascii="IRNazanin" w:hAnsi="IRNazanin" w:eastAsia="IRNazanin" w:cs="IRNazanin"/>
          <w:lang w:bidi="fa-IR"/>
          <w:color w:val="111111"/>
          <w:sz w:val="28"/>
          <w:szCs w:val="28"/>
          <w:rtl/>
        </w:rPr>
        <w:t xml:space="preserve">« خلق اللّه قضیباً من نور قبل أن یخلق اللّه الدنیا بأربعین ألف عام . فجعله أمام العرش حتّی کان أوّل مبعثی ، فشقَّ‌ منه نصفاً ، فخلق منه نبیّکم والنصف الآخر علی بن أبی طالب »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وفی روایة اخری‌ عن أبی ذر الغفّاری ، قال : سمعتُ‌ رسول اللّه صلّی‌ اللّهُ‌ علیه وآله یقول :</w:t>
      </w:r>
    </w:p>
    <w:p>
      <w:pPr>
        <w:pStyle w:val="BookText"/>
      </w:pPr>
      <w:r>
        <w:rPr>
          <w:rFonts w:ascii="IRNazanin" w:hAnsi="IRNazanin" w:eastAsia="IRNazanin" w:cs="IRNazanin"/>
          <w:lang w:bidi="fa-IR"/>
          <w:color w:val="111111"/>
          <w:sz w:val="28"/>
          <w:szCs w:val="28"/>
          <w:rtl/>
        </w:rPr>
        <w:t xml:space="preserve">« کنت أنا وعلیّ‌ نوراً عن یمین العرش ، یسبّح اللّه ذلک النور ویقدّسه ، قبل أن یخلق اللّه آدم بأربعة عشر ألف عام ، فلم أزل أنا وعلی فی شیء واحد ، حتّی‌ افترقنا فی صلب عبد المطّلب »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وعن بن عبد اللّه الأنصاری عن رسول اللّه صلّی‌ اللّهُ‌ علیه وآله قال :</w:t>
      </w:r>
    </w:p>
    <w:p>
      <w:pPr>
        <w:pStyle w:val="BookText"/>
      </w:pPr>
      <w:r>
        <w:rPr>
          <w:rFonts w:ascii="Amiri" w:hAnsi="Amiri" w:eastAsia="Amiri" w:cs="Amiri"/>
          <w:lang w:bidi="ar-SA"/>
          <w:color w:val="111111"/>
          <w:sz w:val="28"/>
          <w:szCs w:val="28"/>
          <w:rtl/>
        </w:rPr>
        <w:t xml:space="preserve">« إنَّ‌ اللّه عزَّوجلّ‌ أنزل قطعةً‌ من نور فأسکنها فی صلب آدم فساقها حتّی قسّمها جزئین ، فجعل جزءاً فی صلب عبد اللّه وجزءاً فی صلب أبی طالب ، فأخرجنی نبیّاً وأخرج علیّاً وصیّاً » </w:t>
      </w:r>
      <w:r>
        <w:rPr>
          <w:rStyle w:val="FootnoteReference"/>
        </w:rPr>
        <w:footnoteReference w:id="128"/>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الحافظ أبو نعیم الإصفهانی عن سلمان رضی اللّه تعالی عنه ، قال :</w:t>
      </w:r>
    </w:p>
    <w:p>
      <w:pPr>
        <w:pStyle w:val="BookText"/>
      </w:pPr>
      <w:r>
        <w:rPr>
          <w:rFonts w:ascii="Amiri" w:hAnsi="Amiri" w:eastAsia="Amiri" w:cs="Amiri"/>
          <w:lang w:bidi="ar-SA"/>
          <w:color w:val="111111"/>
          <w:sz w:val="28"/>
          <w:szCs w:val="28"/>
          <w:rtl/>
        </w:rPr>
        <w:t xml:space="preserve">قال رسول اللّه صلّی‌ اللّهُ‌ علیه وآله وسلّم :</w:t>
      </w:r>
    </w:p>
    <w:p>
      <w:pPr>
        <w:pStyle w:val="BookText"/>
      </w:pPr>
      <w:r>
        <w:rPr>
          <w:rFonts w:ascii="IRNazanin" w:hAnsi="IRNazanin" w:eastAsia="IRNazanin" w:cs="IRNazanin"/>
          <w:lang w:bidi="fa-IR"/>
          <w:color w:val="111111"/>
          <w:sz w:val="28"/>
          <w:szCs w:val="28"/>
          <w:rtl/>
        </w:rPr>
        <w:t xml:space="preserve">« خلقت أنا وعلی بن أبی طالب من نور عن یمین العرش ، نسبّح اللّه ونقدّسه من قبل أن یخلق اللّه عزَّوجل آدم بأربعة عشر آلاف سنة ، فلمّا خلق اللّه آدم نقلنا إلی‌ أصلاب الرجال وأرحام النساء الطاهرات .</w:t>
      </w:r>
    </w:p>
    <w:p>
      <w:pPr>
        <w:pStyle w:val="BookText"/>
      </w:pPr>
      <w:r>
        <w:rPr>
          <w:rFonts w:ascii="IRNazanin" w:hAnsi="IRNazanin" w:eastAsia="IRNazanin" w:cs="IRNazanin"/>
          <w:lang w:bidi="fa-IR"/>
          <w:color w:val="111111"/>
          <w:sz w:val="28"/>
          <w:szCs w:val="28"/>
          <w:rtl/>
        </w:rPr>
        <w:t xml:space="preserve">ثمَّ‌ نقلنا إلی‌ صلب عبد المطّلب وقسّمنا بنصفین : فجعل النصف فی صلب أبی ، عبد اللّه ، وجعل النصف فی صلب عمّی أبی طالب ، فخلقت من ذلک النصف ، وخلق علی من النصف الآخر .</w:t>
      </w:r>
    </w:p>
    <w:p>
      <w:pPr>
        <w:pStyle w:val="BookText"/>
      </w:pPr>
      <w:r>
        <w:rPr>
          <w:rFonts w:ascii="IRNazanin" w:hAnsi="IRNazanin" w:eastAsia="IRNazanin" w:cs="IRNazanin"/>
          <w:lang w:bidi="fa-IR"/>
          <w:color w:val="111111"/>
          <w:sz w:val="28"/>
          <w:szCs w:val="28"/>
          <w:rtl/>
        </w:rPr>
        <w:t xml:space="preserve">واشتقّ‌ اللّه لنا من أسمائه اسماً ، واللّه محمود وأنا محمَّد ، واللّه الأعلی‌ وأخی علی ، واللّه فاطرٌ وابنتی فاطمة ، واللّه محسن وابنای الحسن والحسین ، وکان اسمی فی الرسالة والنبوَّة ، وکان اسمه فی الخلافة والشجاعة . فأنا رسول اللّه ، فعلیّ‌ سیف اللّه »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فرائد السمطین : 41/1 ، الحدیث 5 ؛ الخصائص العلویَّة ( مخطوط ) .</w:t>
      </w:r>
    </w:p>
    <w:p>
      <w:pPr>
        <w:pStyle w:val="BookText"/>
      </w:pPr>
      <w:r>
        <w:rPr>
          <w:rFonts w:ascii="Amiri" w:hAnsi="Amiri" w:eastAsia="Amiri" w:cs="Amiri"/>
          <w:lang w:bidi="ar-SA"/>
          <w:color w:val="111111"/>
          <w:sz w:val="28"/>
          <w:szCs w:val="28"/>
          <w:rtl/>
        </w:rPr>
        <w:t xml:space="preserve">وعن إبن عباس قال : قال رسول اللّه صلّی‌ اللّهُ‌ علیه وآله وسلَّم :</w:t>
      </w:r>
    </w:p>
    <w:p>
      <w:pPr>
        <w:pStyle w:val="BookText"/>
      </w:pPr>
      <w:r>
        <w:rPr>
          <w:rFonts w:ascii="Amiri" w:hAnsi="Amiri" w:eastAsia="Amiri" w:cs="Amiri"/>
          <w:lang w:bidi="ar-SA"/>
          <w:color w:val="111111"/>
          <w:sz w:val="28"/>
          <w:szCs w:val="28"/>
          <w:rtl/>
        </w:rPr>
        <w:t xml:space="preserve">« لمّا خلق اللّه آدم عزَّوجل ونفخ فیه من روحه عطس فألهمه اللّه : ( الحمد للّه ربّ‌ العالمین ) .</w:t>
      </w:r>
    </w:p>
    <w:p>
      <w:pPr>
        <w:pStyle w:val="BookText"/>
      </w:pPr>
      <w:r>
        <w:rPr>
          <w:rFonts w:ascii="Amiri" w:hAnsi="Amiri" w:eastAsia="Amiri" w:cs="Amiri"/>
          <w:lang w:bidi="ar-SA"/>
          <w:color w:val="111111"/>
          <w:sz w:val="28"/>
          <w:szCs w:val="28"/>
          <w:rtl/>
        </w:rPr>
        <w:t xml:space="preserve">فقال له ربَّه : یرحمک اللّه .</w:t>
      </w:r>
    </w:p>
    <w:p>
      <w:pPr>
        <w:pStyle w:val="BookText"/>
      </w:pPr>
      <w:r>
        <w:rPr>
          <w:rFonts w:ascii="Amiri" w:hAnsi="Amiri" w:eastAsia="Amiri" w:cs="Amiri"/>
          <w:lang w:bidi="ar-SA"/>
          <w:color w:val="111111"/>
          <w:sz w:val="28"/>
          <w:szCs w:val="28"/>
          <w:rtl/>
        </w:rPr>
        <w:t xml:space="preserve">فلمّا أسجد له الملائکة تداخله العُجْبُ‌ (عَجَب) فقال : یا ربِّ‌ ! خلقت خلقاً أحبّ‌ إلیک منّی ؟ فلم یجب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ثانیة ، فلم یجب .</w:t>
      </w:r>
    </w:p>
    <w:p>
      <w:pPr>
        <w:pStyle w:val="BookText"/>
      </w:pPr>
      <w:r>
        <w:rPr>
          <w:rFonts w:ascii="Amiri" w:hAnsi="Amiri" w:eastAsia="Amiri" w:cs="Amiri"/>
          <w:lang w:bidi="ar-SA"/>
          <w:color w:val="111111"/>
          <w:sz w:val="28"/>
          <w:szCs w:val="28"/>
          <w:rtl/>
        </w:rPr>
        <w:t xml:space="preserve">ثمَّ‌ قال ثالثة ، فلم یجب .</w:t>
      </w:r>
    </w:p>
    <w:p>
      <w:pPr>
        <w:pStyle w:val="BookText"/>
      </w:pPr>
      <w:r>
        <w:rPr>
          <w:rFonts w:ascii="Amiri" w:hAnsi="Amiri" w:eastAsia="Amiri" w:cs="Amiri"/>
          <w:lang w:bidi="ar-SA"/>
          <w:color w:val="111111"/>
          <w:sz w:val="28"/>
          <w:szCs w:val="28"/>
          <w:rtl/>
        </w:rPr>
        <w:t xml:space="preserve">ثمَّ‌ قال اللّه عزَّوجل له : نعم ، ولولاهم ما خلقتک .</w:t>
      </w:r>
    </w:p>
    <w:p>
      <w:pPr>
        <w:pStyle w:val="BookText"/>
      </w:pPr>
      <w:r>
        <w:rPr>
          <w:rFonts w:ascii="IRNazanin" w:hAnsi="IRNazanin" w:eastAsia="IRNazanin" w:cs="IRNazanin"/>
          <w:lang w:bidi="fa-IR"/>
          <w:color w:val="111111"/>
          <w:sz w:val="28"/>
          <w:szCs w:val="28"/>
          <w:rtl/>
        </w:rPr>
        <w:t xml:space="preserve">فقال : یا ربّ‌ ! فأرنیهم !</w:t>
      </w:r>
    </w:p>
    <w:p>
      <w:pPr>
        <w:pStyle w:val="BookText"/>
      </w:pPr>
      <w:r>
        <w:rPr>
          <w:rFonts w:ascii="IRNazanin" w:hAnsi="IRNazanin" w:eastAsia="IRNazanin" w:cs="IRNazanin"/>
          <w:lang w:bidi="fa-IR"/>
          <w:color w:val="111111"/>
          <w:sz w:val="28"/>
          <w:szCs w:val="28"/>
          <w:rtl/>
        </w:rPr>
        <w:t xml:space="preserve">فأوحی‌ اللّه عزَّوجلّ‌ إلی‌ ملائکة الحجب أن ارفوا الحجب .</w:t>
      </w:r>
    </w:p>
    <w:p>
      <w:pPr>
        <w:pStyle w:val="BookText"/>
      </w:pPr>
      <w:r>
        <w:rPr>
          <w:rFonts w:ascii="Amiri" w:hAnsi="Amiri" w:eastAsia="Amiri" w:cs="Amiri"/>
          <w:lang w:bidi="ar-SA"/>
          <w:color w:val="111111"/>
          <w:sz w:val="28"/>
          <w:szCs w:val="28"/>
          <w:rtl/>
        </w:rPr>
        <w:t xml:space="preserve">فلمّا رفعت، إذا آدم بخمسة أشباح قدّام العرش .</w:t>
      </w:r>
    </w:p>
    <w:p>
      <w:pPr>
        <w:pStyle w:val="BookText"/>
      </w:pPr>
      <w:r>
        <w:rPr>
          <w:rFonts w:ascii="IRNazanin" w:hAnsi="IRNazanin" w:eastAsia="IRNazanin" w:cs="IRNazanin"/>
          <w:lang w:bidi="fa-IR"/>
          <w:color w:val="111111"/>
          <w:sz w:val="28"/>
          <w:szCs w:val="28"/>
          <w:rtl/>
        </w:rPr>
        <w:t xml:space="preserve">فقال : یا ربّ‌ ! من هؤلاء ؟</w:t>
      </w:r>
    </w:p>
    <w:p>
      <w:pPr>
        <w:pStyle w:val="BookText"/>
      </w:pPr>
      <w:r>
        <w:rPr>
          <w:rFonts w:ascii="IRNazanin" w:hAnsi="IRNazanin" w:eastAsia="IRNazanin" w:cs="IRNazanin"/>
          <w:lang w:bidi="fa-IR"/>
          <w:color w:val="111111"/>
          <w:sz w:val="28"/>
          <w:szCs w:val="28"/>
          <w:rtl/>
        </w:rPr>
        <w:t xml:space="preserve">قال : یا آدم ! هذا محمَّد نبیّی، وهذا علی أمیر المؤمنین ابن عمّ‌ نبیّی ووصیّه ، وهذه فاطمة إبنة نبیّی ، وهذان الحسن والحسین ابنا علی وولدا نبیّی .</w:t>
      </w:r>
    </w:p>
    <w:p>
      <w:pPr>
        <w:pStyle w:val="BookText"/>
      </w:pPr>
      <w:r>
        <w:rPr>
          <w:rFonts w:ascii="Amiri" w:hAnsi="Amiri" w:eastAsia="Amiri" w:cs="Amiri"/>
          <w:lang w:bidi="ar-SA"/>
          <w:color w:val="111111"/>
          <w:sz w:val="28"/>
          <w:szCs w:val="28"/>
          <w:rtl/>
        </w:rPr>
        <w:t xml:space="preserve">ثمَّ‌ قال : یا آدم ! هم ولدک .</w:t>
      </w:r>
    </w:p>
    <w:p>
      <w:pPr>
        <w:pStyle w:val="BookText"/>
      </w:pPr>
      <w:r>
        <w:rPr>
          <w:rFonts w:ascii="IRNazanin" w:hAnsi="IRNazanin" w:eastAsia="IRNazanin" w:cs="IRNazanin"/>
          <w:lang w:bidi="fa-IR"/>
          <w:color w:val="111111"/>
          <w:sz w:val="28"/>
          <w:szCs w:val="28"/>
          <w:rtl/>
        </w:rPr>
        <w:t xml:space="preserve">ففرح بذلک .</w:t>
      </w:r>
    </w:p>
    <w:p>
      <w:pPr>
        <w:pStyle w:val="BookText"/>
      </w:pPr>
      <w:r>
        <w:rPr>
          <w:rFonts w:ascii="IRNazanin" w:hAnsi="IRNazanin" w:eastAsia="IRNazanin" w:cs="IRNazanin"/>
          <w:lang w:bidi="fa-IR"/>
          <w:color w:val="111111"/>
          <w:sz w:val="28"/>
          <w:szCs w:val="28"/>
          <w:rtl/>
        </w:rPr>
        <w:t xml:space="preserve">فلمّا اقترف الخطیئة قال : یا ربّ‌ ! أسئلک بحقّ‌ محمّد وعلی وفاطمة والحسن والحسین لمّا غفرت لی .</w:t>
      </w:r>
    </w:p>
    <w:p>
      <w:pPr>
        <w:pStyle w:val="BookText"/>
      </w:pPr>
      <w:r>
        <w:rPr>
          <w:rFonts w:ascii="IRNazanin" w:hAnsi="IRNazanin" w:eastAsia="IRNazanin" w:cs="IRNazanin"/>
          <w:lang w:bidi="fa-IR"/>
          <w:color w:val="111111"/>
          <w:sz w:val="28"/>
          <w:szCs w:val="28"/>
          <w:rtl/>
        </w:rPr>
        <w:t xml:space="preserve">فغفر اللّه له بهذا .</w:t>
      </w:r>
    </w:p>
    <w:p>
      <w:pPr>
        <w:pStyle w:val="BookText"/>
      </w:pPr>
      <w:r>
        <w:rPr>
          <w:rFonts w:ascii="Amiri" w:hAnsi="Amiri" w:eastAsia="Amiri" w:cs="Amiri"/>
          <w:lang w:bidi="ar-SA"/>
          <w:color w:val="111111"/>
          <w:sz w:val="28"/>
          <w:szCs w:val="28"/>
          <w:rtl/>
        </w:rPr>
        <w:t xml:space="preserve">فهذا الّذی قال اللّه عزَّوجل :«فَتَلَقّی آدَمُ‌ مِنْ‌ رَبِّهِ‌ کَلِماتٍ‌ فَتابَ‌ عَلَیْهِ‌»1</w:t>
      </w:r>
    </w:p>
    <w:p>
      <w:pPr>
        <w:pStyle w:val="BookText"/>
      </w:pPr>
      <w:r>
        <w:rPr>
          <w:rFonts w:ascii="IRNazanin" w:hAnsi="IRNazanin" w:eastAsia="IRNazanin" w:cs="IRNazanin"/>
          <w:lang w:bidi="fa-IR"/>
          <w:color w:val="111111"/>
          <w:sz w:val="28"/>
          <w:szCs w:val="28"/>
          <w:rtl/>
        </w:rPr>
        <w:t xml:space="preserve">، فلمّا هبط إلی‌ الأرض صاغ خاتماً فنقش علیه : محمّد رسول اللّه وعلی أمیر المؤمنین . ویکنّی‌ آدم بأبی محمَّد </w:t>
      </w:r>
      <w:r>
        <w:rPr>
          <w:rStyle w:val="FootnoteReference"/>
        </w:rPr>
        <w:footnoteReference w:id="130"/>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اخری فی ذیل نفس قصّة آدم علیه السّلام ، هکذا ورد :</w:t>
      </w:r>
    </w:p>
    <w:p>
      <w:pPr>
        <w:pStyle w:val="BookText"/>
      </w:pPr>
      <w:r>
        <w:rPr>
          <w:rFonts w:ascii="IRNazanin" w:hAnsi="IRNazanin" w:eastAsia="IRNazanin" w:cs="IRNazanin"/>
          <w:lang w:bidi="fa-IR"/>
          <w:color w:val="111111"/>
          <w:sz w:val="28"/>
          <w:szCs w:val="28"/>
          <w:rtl/>
        </w:rPr>
        <w:t xml:space="preserve">« قال آدم : فمن هؤلاء الخمسة الّذین أری‌ أسمائهم فی هیئتی وصورتی ؟</w:t>
      </w:r>
    </w:p>
    <w:p>
      <w:pPr>
        <w:pStyle w:val="BookText"/>
      </w:pPr>
      <w:r>
        <w:rPr>
          <w:rFonts w:ascii="IRNazanin" w:hAnsi="IRNazanin" w:eastAsia="IRNazanin" w:cs="IRNazanin"/>
          <w:lang w:bidi="fa-IR"/>
          <w:color w:val="111111"/>
          <w:sz w:val="28"/>
          <w:szCs w:val="28"/>
          <w:rtl/>
        </w:rPr>
        <w:t xml:space="preserve">قال : هؤلاء خمسة من ولدک ، لولاهم ما خلقتک ، ولولاهم ما خلقت الجنَّة والنار ولا العرش ولا الکرسی ولا السماء ولا الأرض ولا الملائکة ولا الإنس ولا الجن ، هؤلاء خمسة شققتُ‌ لهم خمسة أسماء من أسمائی ، فأنا المحمود وهذا محمَّد ، وأنا العالی وهذا علی ، وأنا الفاطر وهذه فاطمة ، وأنا الإحسان وهذا الحسن ، وأنا المحسن وهذا الحسین . آلیت بعزَّتی أنَّه لا یأتینی أحد بمثقال حبَّة من خردلٍ‌ من بغض أحدهم إلاّ أدخلته ناری ولا ابالی .</w:t>
      </w:r>
    </w:p>
    <w:p>
      <w:pPr>
        <w:pStyle w:val="BookText"/>
      </w:pPr>
      <w:r>
        <w:rPr>
          <w:rFonts w:ascii="IRNazanin" w:hAnsi="IRNazanin" w:eastAsia="IRNazanin" w:cs="IRNazanin"/>
          <w:lang w:bidi="fa-IR"/>
          <w:color w:val="111111"/>
          <w:sz w:val="28"/>
          <w:szCs w:val="28"/>
          <w:rtl/>
        </w:rPr>
        <w:t xml:space="preserve">یا آدم ! هؤلاء صفوتی بهم أُنجیهم وأُهلکهم ، فإذا کان لک إلیَّ‌ حاجة فبهؤلاء توسَّل .</w:t>
      </w:r>
    </w:p>
    <w:p>
      <w:pPr>
        <w:pStyle w:val="BookText"/>
      </w:pPr>
      <w:r>
        <w:rPr>
          <w:rFonts w:ascii="IRNazanin" w:hAnsi="IRNazanin" w:eastAsia="IRNazanin" w:cs="IRNazanin"/>
          <w:lang w:bidi="fa-IR"/>
          <w:color w:val="111111"/>
          <w:sz w:val="28"/>
          <w:szCs w:val="28"/>
          <w:rtl/>
        </w:rPr>
        <w:t xml:space="preserve">فقال النبی صلّی‌ اللّهُ‌ علیه وآله : نحن سفینة النجاة من تعلَّق بها نجا ومن حاد عنها هلک ، فمن کان له إلی‌ اللّه حاجة فلیسأل بنا أهل البیت »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کتاب الأربعین : 395-396 ، ونقل هذا الحدیث فی بحار الأنوار : 5/27 ، الحدیث 10 ، بتفاوت طفیف ؛ فرائد السمطین : 36/1 .</w:t>
      </w:r>
    </w:p>
    <w:p>
      <w:pPr>
        <w:pStyle w:val="BookText"/>
      </w:pPr>
      <w:r>
        <w:rPr>
          <w:rFonts w:ascii="IRNazanin" w:hAnsi="IRNazanin" w:eastAsia="IRNazanin" w:cs="IRNazanin"/>
          <w:lang w:bidi="fa-IR"/>
          <w:color w:val="111111"/>
          <w:sz w:val="28"/>
          <w:szCs w:val="28"/>
          <w:rtl/>
        </w:rPr>
        <w:t xml:space="preserve">کان ذلکم بعض الروایات الواردة فی کتب أهل السنّة عن أبی حاتم الرازی ، عبد اللّه بن أحمد بن حنبل ، الخطیب البغدادی ، إبن عساکر الدمشقی ، أبی‌نعیم الإصبهانی، أبی‌بکر إبن مردویه الإصفهانی و...بأسانید متعدّدة ، وإنَّ‌ هذا المقدار من الروایات یکفی لهذا البحث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2" w:name="pg11708_135745"/>
    <w:bookmarkEnd w:id="52"/>
    <w:p>
      <w:pPr>
        <w:pStyle w:val="Heading4"/>
      </w:pPr>
      <w:bookmarkStart w:id="250" w:name="_Toc77"/>
      <w:r>
        <w:t>روایات خلقة الأئمَّة النوریَّة عند الشیعة</w:t>
      </w:r>
      <w:bookmarkEnd w:id="250"/>
    </w:p>
    <w:p>
      <w:pPr>
        <w:pStyle w:val="BookText"/>
      </w:pPr>
      <w:r>
        <w:rPr>
          <w:rFonts w:ascii="Amiri" w:hAnsi="Amiri" w:eastAsia="Amiri" w:cs="Amiri"/>
          <w:lang w:bidi="ar-SA"/>
          <w:color w:val="111111"/>
          <w:sz w:val="28"/>
          <w:szCs w:val="28"/>
          <w:rtl/>
        </w:rPr>
        <w:t xml:space="preserve">وهذه عدّة الروایات فی خلقة الأئمَّة النورانیَّة ، مما ورد فی المصادر الشیعیَّة :</w:t>
      </w:r>
    </w:p>
    <w:p>
      <w:pPr>
        <w:pStyle w:val="BookText"/>
      </w:pPr>
      <w:r>
        <w:rPr>
          <w:rFonts w:ascii="IRNazanin" w:hAnsi="IRNazanin" w:eastAsia="IRNazanin" w:cs="IRNazanin"/>
          <w:lang w:bidi="fa-IR"/>
          <w:color w:val="111111"/>
          <w:sz w:val="28"/>
          <w:szCs w:val="28"/>
          <w:rtl/>
        </w:rPr>
        <w:t xml:space="preserve">روی‌ الکلینی عن بکیر بن أعین عن الإمام الباقر علیه السّلام أنَّه کان یقول :</w:t>
      </w:r>
    </w:p>
    <w:p>
      <w:pPr>
        <w:pStyle w:val="BookText"/>
      </w:pPr>
      <w:r>
        <w:rPr>
          <w:rFonts w:ascii="Amiri" w:hAnsi="Amiri" w:eastAsia="Amiri" w:cs="Amiri"/>
          <w:lang w:bidi="ar-SA"/>
          <w:color w:val="111111"/>
          <w:sz w:val="28"/>
          <w:szCs w:val="28"/>
          <w:rtl/>
        </w:rPr>
        <w:t xml:space="preserve">« إنَّ‌ اللّه أخذ میثاق شیعتنا بالولایة لنا وهم ذرّ یوم أخذ المیثاق علی‌ الذّرّ ، بالإقرار بالربوبیَّة ولمحمَّد صلّی‌ اللّهُ‌ علیه وآله بالنبوَّة ،</w:t>
      </w:r>
    </w:p>
    <w:p>
      <w:pPr>
        <w:pStyle w:val="BookText"/>
      </w:pPr>
      <w:r>
        <w:rPr>
          <w:rFonts w:ascii="Amiri" w:hAnsi="Amiri" w:eastAsia="Amiri" w:cs="Amiri"/>
          <w:lang w:bidi="ar-SA"/>
          <w:color w:val="111111"/>
          <w:sz w:val="28"/>
          <w:szCs w:val="28"/>
          <w:rtl/>
        </w:rPr>
        <w:t xml:space="preserve">وعرض اللّه عزَّوجل علی‌ محمَّد صلّی‌ اللّهُ‌ علیه وآله أمته فی الطین وهم أظلَّة ، وخلقهم من الطینة التی خلق منها آدم ،</w:t>
      </w:r>
    </w:p>
    <w:p>
      <w:pPr>
        <w:pStyle w:val="BookText"/>
      </w:pPr>
      <w:r>
        <w:rPr>
          <w:rFonts w:ascii="IRNazanin" w:hAnsi="IRNazanin" w:eastAsia="IRNazanin" w:cs="IRNazanin"/>
          <w:lang w:bidi="fa-IR"/>
          <w:color w:val="111111"/>
          <w:sz w:val="28"/>
          <w:szCs w:val="28"/>
          <w:rtl/>
        </w:rPr>
        <w:t xml:space="preserve">وخلق اللّه أرواح شیعتنا قبل أبدانهم بألفی عام وعرضهم علیه ، وعرّفهم رسول اللّه صلّی‌ اللّهُ‌ علیه وآله وعرفهم علیّاً ، ونحن نعرفهم فی لحن القول »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الکافی: 438/1 ، الحدیث 9؛ بصائر الدرجات : 109،الحدیث 1؛ بحار الأنوار 120/26-121 ، الحدیث9 .</w:t>
      </w:r>
    </w:p>
    <w:p>
      <w:pPr>
        <w:pStyle w:val="BookText"/>
      </w:pPr>
      <w:r>
        <w:rPr>
          <w:rFonts w:ascii="IRNazanin" w:hAnsi="IRNazanin" w:eastAsia="IRNazanin" w:cs="IRNazanin"/>
          <w:lang w:bidi="fa-IR"/>
          <w:color w:val="111111"/>
          <w:sz w:val="28"/>
          <w:szCs w:val="28"/>
          <w:rtl/>
        </w:rPr>
        <w:t xml:space="preserve">وفی روایة اخری‌ عن الإمام الصادق علیه السّلام ، قال :</w:t>
      </w:r>
    </w:p>
    <w:p>
      <w:pPr>
        <w:pStyle w:val="BookText"/>
      </w:pPr>
      <w:r>
        <w:rPr>
          <w:rFonts w:ascii="Amiri" w:hAnsi="Amiri" w:eastAsia="Amiri" w:cs="Amiri"/>
          <w:lang w:bidi="ar-SA"/>
          <w:color w:val="111111"/>
          <w:sz w:val="28"/>
          <w:szCs w:val="28"/>
          <w:rtl/>
        </w:rPr>
        <w:t xml:space="preserve">« قال اللّه تبارک وتعالی‌ : یا محمَّد ! إنِّی خلقتک وعلیّاً نوراً -یعنی روحاً بلا بدن -قبل أنْ‌ أخلق سماواتی وأرضی وعرشی وبحری ، فلم تزل تُهلّلُنی وتمجّدنی.</w:t>
      </w:r>
    </w:p>
    <w:p>
      <w:pPr>
        <w:pStyle w:val="BookText"/>
      </w:pPr>
      <w:r>
        <w:rPr>
          <w:rFonts w:ascii="Amiri" w:hAnsi="Amiri" w:eastAsia="Amiri" w:cs="Amiri"/>
          <w:lang w:bidi="ar-SA"/>
          <w:color w:val="111111"/>
          <w:sz w:val="28"/>
          <w:szCs w:val="28"/>
          <w:rtl/>
        </w:rPr>
        <w:t xml:space="preserve">ثمَّ‌ جمعت روحیکما فجعلتکما واحدةٍ‌ ، فکانت تمجّدنی وتقدّسنی وتهلِّلنی.</w:t>
      </w:r>
    </w:p>
    <w:p>
      <w:pPr>
        <w:pStyle w:val="BookText"/>
      </w:pPr>
      <w:r>
        <w:rPr>
          <w:rFonts w:ascii="IRNazanin" w:hAnsi="IRNazanin" w:eastAsia="IRNazanin" w:cs="IRNazanin"/>
          <w:lang w:bidi="fa-IR"/>
          <w:color w:val="111111"/>
          <w:sz w:val="28"/>
          <w:szCs w:val="28"/>
          <w:rtl/>
        </w:rPr>
        <w:t xml:space="preserve">ثمَّ‌ قسّمتها ثنتین ، وقسمت الثنتین ثنتین ، فصارت أربعة ، محمد واحد، وعلی واحد، والحسن والحسین ثنتان .</w:t>
      </w:r>
    </w:p>
    <w:p>
      <w:pPr>
        <w:pStyle w:val="BookText"/>
      </w:pPr>
      <w:r>
        <w:rPr>
          <w:rFonts w:ascii="IRNazanin" w:hAnsi="IRNazanin" w:eastAsia="IRNazanin" w:cs="IRNazanin"/>
          <w:lang w:bidi="fa-IR"/>
          <w:color w:val="111111"/>
          <w:sz w:val="28"/>
          <w:szCs w:val="28"/>
          <w:rtl/>
        </w:rPr>
        <w:t xml:space="preserve">ثمّ‌ خلق اللّه فاطمة من نورٍ ابتدأها روحاً بلا بدن ، ثمَّ‌ مسحنا بیمینه فافضی‌ نوره فینا » </w:t>
      </w:r>
      <w:r>
        <w:rPr>
          <w:rStyle w:val="FootnoteReference"/>
        </w:rPr>
        <w:footnoteReference w:id="133"/>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3" w:name="pg11708_135746"/>
    <w:bookmarkEnd w:id="53"/>
    <w:p>
      <w:pPr>
        <w:pStyle w:val="BookText"/>
      </w:pPr>
      <w:r>
        <w:rPr>
          <w:rFonts w:ascii="IRNazanin" w:hAnsi="IRNazanin" w:eastAsia="IRNazanin" w:cs="IRNazanin"/>
          <w:lang w:bidi="fa-IR"/>
          <w:color w:val="111111"/>
          <w:sz w:val="28"/>
          <w:szCs w:val="28"/>
          <w:rtl/>
        </w:rPr>
        <w:t xml:space="preserve">ولمّا لم یکن غرضنا الدخول فی هذا المطلب بالتفصیل ، فإنّنا سنقتصر علی‌ شرح عبارات الزیارة الجامعة ، وهی قوله علیه السّلام :</w:t>
      </w:r>
    </w:p>
    <w:p>
      <w:pPr>
        <w:pStyle w:val="Heading3"/>
      </w:pPr>
      <w:bookmarkStart w:id="251" w:name="_Toc78"/>
      <w:r>
        <w:t>خَلَقَکُمْ  أَنْوَاراً فَجَعَلَکُمْ  بِعَرْشِهِ  مُحْدِقِینَ</w:t>
      </w:r>
      <w:bookmarkEnd w:id="251"/>
    </w:p>
    <w:p>
      <w:pPr>
        <w:pStyle w:val="Heading4"/>
      </w:pPr>
      <w:bookmarkStart w:id="252" w:name="_Toc79"/>
      <w:r>
        <w:t>اشارة</w:t>
      </w:r>
      <w:bookmarkEnd w:id="252"/>
    </w:p>
    <w:p>
      <w:pPr>
        <w:pStyle w:val="BookText"/>
      </w:pPr>
      <w:r>
        <w:rPr>
          <w:rFonts w:ascii="IRNazanin" w:hAnsi="IRNazanin" w:eastAsia="IRNazanin" w:cs="IRNazanin"/>
          <w:lang w:bidi="fa-IR"/>
          <w:color w:val="111111"/>
          <w:sz w:val="28"/>
          <w:szCs w:val="28"/>
          <w:rtl/>
        </w:rPr>
        <w:t xml:space="preserve">عن محمّد بن سنان - ذلک الّذی لا نشکُّ‌ بوثاقته ، وبالتدقیق فی روایاته لا نجد أیَّ‌ مؤشرٍ لرمیه بالغلوّ - قال :</w:t>
      </w:r>
    </w:p>
    <w:p>
      <w:pPr>
        <w:pStyle w:val="BookText"/>
      </w:pPr>
      <w:r>
        <w:rPr>
          <w:rFonts w:ascii="IRNazanin" w:hAnsi="IRNazanin" w:eastAsia="IRNazanin" w:cs="IRNazanin"/>
          <w:lang w:bidi="fa-IR"/>
          <w:color w:val="111111"/>
          <w:sz w:val="28"/>
          <w:szCs w:val="28"/>
          <w:rtl/>
        </w:rPr>
        <w:t xml:space="preserve">« کنت عند أبی جعفرٍ علیه السّلام ؛ فأجریت اختلاف الشیعة .</w:t>
      </w:r>
    </w:p>
    <w:p>
      <w:pPr>
        <w:pStyle w:val="BookText"/>
      </w:pPr>
      <w:r>
        <w:rPr>
          <w:rFonts w:ascii="Amiri" w:hAnsi="Amiri" w:eastAsia="Amiri" w:cs="Amiri"/>
          <w:lang w:bidi="ar-SA"/>
          <w:color w:val="111111"/>
          <w:sz w:val="28"/>
          <w:szCs w:val="28"/>
          <w:rtl/>
        </w:rPr>
        <w:t xml:space="preserve">فقال : یا محمَّد ! إنَّ‌ اللّه تبارک وتعالی‌ لم یزل متفرّداً بوحدانیَّته ثمَّ‌ خلق محمَّداً وعلیّاً وفاطمة ، فمکثوا ألف دهر ، ثمَّ‌ خلق جمیع الأشیاء ، فأشهدهم خلقها وأجری‌ طاعتهم علیها وفوَّض أمورها إلیهم ، فهم یحلّون ما یشاؤون ویحرّمون ما یشاؤون ، ولن یشاؤوا إلاّ أن یشاء اللّه تبارک وتعالی‌ » ؛</w:t>
      </w:r>
    </w:p>
    <w:p>
      <w:pPr>
        <w:pStyle w:val="BookText"/>
      </w:pPr>
      <w:r>
        <w:rPr>
          <w:rFonts w:ascii="IRNazanin" w:hAnsi="IRNazanin" w:eastAsia="IRNazanin" w:cs="IRNazanin"/>
          <w:lang w:bidi="fa-IR"/>
          <w:color w:val="111111"/>
          <w:sz w:val="28"/>
          <w:szCs w:val="28"/>
          <w:rtl/>
        </w:rPr>
        <w:t xml:space="preserve">والعجیب أنَّه جاء فی ذیل هذه الروایة إنَّ‌ الإمام الجواد علیه السّلام قال لمحمّد بن سنان :</w:t>
      </w:r>
    </w:p>
    <w:p>
      <w:pPr>
        <w:pStyle w:val="BookText"/>
      </w:pPr>
      <w:r>
        <w:rPr>
          <w:rFonts w:ascii="Amiri" w:hAnsi="Amiri" w:eastAsia="Amiri" w:cs="Amiri"/>
          <w:lang w:bidi="ar-SA"/>
          <w:color w:val="111111"/>
          <w:sz w:val="28"/>
          <w:szCs w:val="28"/>
          <w:rtl/>
        </w:rPr>
        <w:t xml:space="preserve">« یا محمَّد ، هذه الدیانة التی من تقدَّمها مَرِقَ‌ ، ومن تخلَّف عنها مَحق ، ومن لزمها لَحِق .</w:t>
      </w:r>
    </w:p>
    <w:p>
      <w:pPr>
        <w:pStyle w:val="BookText"/>
      </w:pPr>
      <w:r>
        <w:rPr>
          <w:rFonts w:ascii="IRNazanin" w:hAnsi="IRNazanin" w:eastAsia="IRNazanin" w:cs="IRNazanin"/>
          <w:lang w:bidi="fa-IR"/>
          <w:color w:val="111111"/>
          <w:sz w:val="28"/>
          <w:szCs w:val="28"/>
          <w:rtl/>
        </w:rPr>
        <w:t xml:space="preserve">خذها إلیک یا محمّد »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الکافی : 441/1 ، الحدیث 5 ؛ بحار الأنوار : 340/25 ، الحدیث 24 .</w:t>
      </w:r>
    </w:p>
    <w:p>
      <w:pPr>
        <w:pStyle w:val="BookText"/>
      </w:pPr>
      <w:r>
        <w:rPr>
          <w:rFonts w:ascii="IRNazanin" w:hAnsi="IRNazanin" w:eastAsia="IRNazanin" w:cs="IRNazanin"/>
          <w:lang w:bidi="fa-IR"/>
          <w:color w:val="111111"/>
          <w:sz w:val="28"/>
          <w:szCs w:val="28"/>
          <w:rtl/>
        </w:rPr>
        <w:t xml:space="preserve">ولعلَّه قد خطر فی ذهن البعض بأنَّ‌ الأئمَّة علیهم السّلام ، -ولأنَّهم قد خلقوا من نور اللّه المتعال -قدماء کقدم الباری عزَّوجل ، وهذه الروایة صریحة فی تکذیب هذا المعنی‌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إنَّ‌ البعض قد تأمَّل وقال : ما هو المراد من الإطاعة والتفویض فی الروایة ؟!</w:t>
      </w:r>
    </w:p>
    <w:p>
      <w:pPr>
        <w:pStyle w:val="BookText"/>
      </w:pPr>
      <w:r>
        <w:rPr>
          <w:rFonts w:ascii="IRNazanin" w:hAnsi="IRNazanin" w:eastAsia="IRNazanin" w:cs="IRNazanin"/>
          <w:lang w:bidi="fa-IR"/>
          <w:color w:val="111111"/>
          <w:sz w:val="28"/>
          <w:szCs w:val="28"/>
          <w:rtl/>
        </w:rPr>
        <w:t xml:space="preserve">ونقول لهم : إنَّ‌ هذا المعنی‌ هو نفس " الولایة " التی شرحناها فی الکتاب .</w:t>
      </w:r>
    </w:p>
    <w:p>
      <w:pPr>
        <w:pStyle w:val="BookText"/>
      </w:pPr>
      <w:r>
        <w:rPr>
          <w:rFonts w:ascii="IRNazanin" w:hAnsi="IRNazanin" w:eastAsia="IRNazanin" w:cs="IRNazanin"/>
          <w:lang w:bidi="fa-IR"/>
          <w:color w:val="111111"/>
          <w:sz w:val="28"/>
          <w:szCs w:val="28"/>
          <w:rtl/>
        </w:rPr>
        <w:t xml:space="preserve">والمستفاد من الروایة إنَّ‌ مثل هذه المطالب والحقائق لا یسهل علی‌ الجمیع درکها وفهمها ، ولذا ینبغی أن لا یباح بها للجمیع ، وما کنّا لنذکرها لولا أنَّها کتبت فی الکتب ووصلت إلینا .</w:t>
      </w:r>
    </w:p>
    <w:p>
      <w:pPr>
        <w:pStyle w:val="BookText"/>
      </w:pPr>
      <w:r>
        <w:rPr>
          <w:rFonts w:ascii="IRNazanin" w:hAnsi="IRNazanin" w:eastAsia="IRNazanin" w:cs="IRNazanin"/>
          <w:lang w:bidi="fa-IR"/>
          <w:color w:val="111111"/>
          <w:sz w:val="28"/>
          <w:szCs w:val="28"/>
          <w:rtl/>
        </w:rPr>
        <w:t xml:space="preserve">وفی روایة اخری‌ عن الإمام الصادق علیه السّلام ، قال :</w:t>
      </w:r>
    </w:p>
    <w:p>
      <w:pPr>
        <w:pStyle w:val="BookText"/>
      </w:pPr>
      <w:r>
        <w:rPr>
          <w:rFonts w:ascii="IRNazanin" w:hAnsi="IRNazanin" w:eastAsia="IRNazanin" w:cs="IRNazanin"/>
          <w:lang w:bidi="fa-IR"/>
          <w:color w:val="111111"/>
          <w:sz w:val="28"/>
          <w:szCs w:val="28"/>
          <w:rtl/>
        </w:rPr>
        <w:t xml:space="preserve">« إنَّ‌ بعض قریش قال لرسول اللّه صلّی‌ اللّهُ‌ علیه وآله : بأی شیء سبقت الأنبیاء وأنت بعثت آخرهم وخاتمهم ؟</w:t>
      </w:r>
    </w:p>
    <w:p>
      <w:pPr>
        <w:pStyle w:val="BookText"/>
      </w:pPr>
      <w:r>
        <w:rPr>
          <w:rFonts w:ascii="Amiri" w:hAnsi="Amiri" w:eastAsia="Amiri" w:cs="Amiri"/>
          <w:lang w:bidi="ar-SA"/>
          <w:color w:val="111111"/>
          <w:sz w:val="28"/>
          <w:szCs w:val="28"/>
          <w:rtl/>
        </w:rPr>
        <w:t xml:space="preserve">قال : إنِّی کنت أوّل من آمن بربّی وأوّل من أجاب حین أخذ اللّه میثاق النبیّین «  وَ أَشْهَدَهُمْ‌ عَلی‌ أَنْفُسِهِمْ‌ أَ لَسْتُ‌ بِرَبِّکُمْ‌ قالُوا بَلی‌»</w:t>
      </w:r>
    </w:p>
    <w:p>
      <w:pPr>
        <w:pStyle w:val="BookText"/>
      </w:pPr>
      <w:r>
        <w:rPr>
          <w:rFonts w:ascii="IRNazanin" w:hAnsi="IRNazanin" w:eastAsia="IRNazanin" w:cs="IRNazanin"/>
          <w:lang w:bidi="fa-IR"/>
          <w:color w:val="111111"/>
          <w:sz w:val="28"/>
          <w:szCs w:val="28"/>
          <w:rtl/>
        </w:rPr>
        <w:t xml:space="preserve">فکنت أنا أوّل نبیّ‌ قال بلی ، فسبقتهم بالإقرار باللّه »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الکافی : 441/1 ، الحدیث 6 ؛ بحار الأنوار : 353/16 ، الحدیث 36 .</w:t>
      </w:r>
    </w:p>
    <w:p>
      <w:pPr>
        <w:pStyle w:val="BookText"/>
      </w:pPr>
      <w:r>
        <w:rPr>
          <w:rFonts w:ascii="IRNazanin" w:hAnsi="IRNazanin" w:eastAsia="IRNazanin" w:cs="IRNazanin"/>
          <w:lang w:bidi="fa-IR"/>
          <w:color w:val="111111"/>
          <w:sz w:val="28"/>
          <w:szCs w:val="28"/>
          <w:rtl/>
        </w:rPr>
        <w:t xml:space="preserve">وعن المفضَّل بن عمر قال : قلت لأبی عبد اللّه علیه السّلام :</w:t>
      </w:r>
    </w:p>
    <w:p>
      <w:pPr>
        <w:pStyle w:val="BookText"/>
      </w:pPr>
      <w:r>
        <w:rPr>
          <w:rFonts w:ascii="IRNazanin" w:hAnsi="IRNazanin" w:eastAsia="IRNazanin" w:cs="IRNazanin"/>
          <w:lang w:bidi="fa-IR"/>
          <w:color w:val="111111"/>
          <w:sz w:val="28"/>
          <w:szCs w:val="28"/>
          <w:rtl/>
        </w:rPr>
        <w:t xml:space="preserve">« کیف کنتم حیث کنتم فی الأظلّة ؟</w:t>
      </w:r>
    </w:p>
    <w:p>
      <w:pPr>
        <w:pStyle w:val="BookText"/>
      </w:pPr>
      <w:r>
        <w:rPr>
          <w:rFonts w:ascii="IRNazanin" w:hAnsi="IRNazanin" w:eastAsia="IRNazanin" w:cs="IRNazanin"/>
          <w:lang w:bidi="fa-IR"/>
          <w:color w:val="111111"/>
          <w:sz w:val="28"/>
          <w:szCs w:val="28"/>
          <w:rtl/>
        </w:rPr>
        <w:t xml:space="preserve">فقال : یا مفضَّل ! کنّا عند ربّنا لیس عنده أحد غیرنا فی ظلِّة خضراء نسبّحه ونقدّسه ونهلّلهُ‌ ونمجِّده ، وما من ملک مقرَّب ولا ذی روح غیرنا ، حتّی بدا له فی خلق الأشیاء ، فخلق ما شاء کیف شاء من الملائکة وغیرهم ، ثمَّ‌ أنهی‌ علم ذلک إلینا » </w:t>
      </w:r>
      <w:r>
        <w:rPr>
          <w:rStyle w:val="FootnoteReference"/>
        </w:rPr>
        <w:footnoteReference w:id="136"/>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الإمام أبی عبداللّه الصادق علیه السّلام قال :</w:t>
      </w:r>
    </w:p>
    <w:p>
      <w:pPr>
        <w:pStyle w:val="BookText"/>
      </w:pPr>
      <w:r>
        <w:rPr>
          <w:rFonts w:ascii="Amiri" w:hAnsi="Amiri" w:eastAsia="Amiri" w:cs="Amiri"/>
          <w:lang w:bidi="ar-SA"/>
          <w:color w:val="111111"/>
          <w:sz w:val="28"/>
          <w:szCs w:val="28"/>
          <w:rtl/>
        </w:rPr>
        <w:t xml:space="preserve">« إنّا أوّل بیت نوَّه اللّه بأسماءنا . إنَّه لمّا خلق السماوات والأرض أمر منادیاً فنادی‌ : أشهد أن لا إله إلاّ اللّه -ثلاثاً -أشهد أنَّ‌ محمّداً رسول اللّه -ثلاثاً -أشهد أنَّ‌ علیّاً أمیر المؤمنین حقّاً - ثلاثاً -»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الکافی 1 / 441 : الحدیث 8 ؛ بحارالأنوار : 368/16 ، الحدیث 78 .</w:t>
      </w:r>
    </w:p>
    <w:p>
      <w:pPr>
        <w:pStyle w:val="BookText"/>
      </w:pPr>
      <w:r>
        <w:rPr>
          <w:rFonts w:ascii="IRNazanin" w:hAnsi="IRNazanin" w:eastAsia="IRNazanin" w:cs="IRNazanin"/>
          <w:lang w:bidi="fa-IR"/>
          <w:color w:val="111111"/>
          <w:sz w:val="28"/>
          <w:szCs w:val="28"/>
          <w:rtl/>
        </w:rPr>
        <w:t xml:space="preserve">وکلمة " حقَّاً " فی حقِّ‌ أمیر المؤمنین علیه السّلام ، کلمة مهمّة ، وذلک لأنَّ‌ المستفاد منها بأنَّ‌ البعض لم یؤمن بولایة أمیر المؤمنین علیه السّلام منذ ذلک الوقت .</w:t>
      </w:r>
    </w:p>
    <w:p>
      <w:pPr>
        <w:pStyle w:val="BookText"/>
      </w:pPr>
      <w:r>
        <w:rPr>
          <w:rFonts w:ascii="IRNazanin" w:hAnsi="IRNazanin" w:eastAsia="IRNazanin" w:cs="IRNazanin"/>
          <w:lang w:bidi="fa-IR"/>
          <w:color w:val="111111"/>
          <w:sz w:val="28"/>
          <w:szCs w:val="28"/>
          <w:rtl/>
        </w:rPr>
        <w:t xml:space="preserve">وعن أمیر المؤمنین علیه السلام ، إنَّه قال :</w:t>
      </w:r>
    </w:p>
    <w:p>
      <w:pPr>
        <w:pStyle w:val="BookText"/>
      </w:pPr>
      <w:r>
        <w:rPr>
          <w:rFonts w:ascii="IRNazanin" w:hAnsi="IRNazanin" w:eastAsia="IRNazanin" w:cs="IRNazanin"/>
          <w:lang w:bidi="fa-IR"/>
          <w:color w:val="111111"/>
          <w:sz w:val="28"/>
          <w:szCs w:val="28"/>
          <w:rtl/>
        </w:rPr>
        <w:t xml:space="preserve">« إنَّ‌ اللّه کان إذ لا کان ، فخلق الکان والمکان ، وخلق نور الأنوار الذی نُوّرت منه الأنوار ، وأجری‌ فیه من نوره الّذی نوّرت منه الأنوار ، وهو النور الّذی خلق منه محمّداً وعلیّاً . فلم یزالا نورین أوّلین ، إذ لا شیء کوِّن قبلهما ، فلم یزالا یجریان طاهرین مطهَّرین فی الأصلاب الطاهرة ، حتّی‌ افترقا فی أطهر الطاهرین، فی عبد اللّه وأبی طالب . »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وعن جابر بن یزید الجعفی رحمه اللّه ، قال : قال لی أبو جعفر الباقر علیه السّلام :</w:t>
      </w:r>
    </w:p>
    <w:p>
      <w:pPr>
        <w:pStyle w:val="BookText"/>
      </w:pPr>
      <w:r>
        <w:rPr>
          <w:rFonts w:ascii="Amiri" w:hAnsi="Amiri" w:eastAsia="Amiri" w:cs="Amiri"/>
          <w:lang w:bidi="ar-SA"/>
          <w:color w:val="111111"/>
          <w:sz w:val="28"/>
          <w:szCs w:val="28"/>
          <w:rtl/>
        </w:rPr>
        <w:t xml:space="preserve">« یا جابر ! إنَّ‌ اللّه أوَّل ما خلق خلق محمَّداً صلّی‌ اللّهُ‌ علیه وآله وعترته الهداة المهتدین ، فکانوا أشباح نور بین یدی اللّه .</w:t>
      </w:r>
    </w:p>
    <w:p>
      <w:pPr>
        <w:pStyle w:val="BookText"/>
      </w:pPr>
      <w:r>
        <w:rPr>
          <w:rFonts w:ascii="IRNazanin" w:hAnsi="IRNazanin" w:eastAsia="IRNazanin" w:cs="IRNazanin"/>
          <w:lang w:bidi="fa-IR"/>
          <w:color w:val="111111"/>
          <w:sz w:val="28"/>
          <w:szCs w:val="28"/>
          <w:rtl/>
        </w:rPr>
        <w:t xml:space="preserve">قلتُ‌ : وما الأشباح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ظلّ‌ النور ، أبدان نورانیَّة بلا أرواح ، وکان مؤیّداً بروح واحدةٍ‌ وهی روح القدس ، فبه کان یعبد اللّه ، وعترته ،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أی : وعترته أیضاً کانوا مؤیّدین بروح القدس .</w:t>
      </w:r>
    </w:p>
    <w:p>
      <w:pPr>
        <w:pStyle w:val="BookText"/>
      </w:pPr>
      <w:r>
        <w:rPr>
          <w:rFonts w:ascii="IRNazanin" w:hAnsi="IRNazanin" w:eastAsia="IRNazanin" w:cs="IRNazanin"/>
          <w:lang w:bidi="fa-IR"/>
          <w:color w:val="111111"/>
          <w:sz w:val="28"/>
          <w:szCs w:val="28"/>
          <w:rtl/>
        </w:rPr>
        <w:t xml:space="preserve">ولذلک خلقهم حلماء علماء بررة أصفیاء ، یعبدون اللّه بالصلاة والصّوم والسجود والتسبیح والتهلیل ، ویصلون الصلوات ویحجّون ویصومون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وفی کلام لأمیر المؤمنین علیٍّ‌ علیه السّلام فی بعض خطبه ، قال :</w:t>
      </w:r>
    </w:p>
    <w:p>
      <w:pPr>
        <w:pStyle w:val="BookText"/>
      </w:pPr>
      <w:r>
        <w:rPr>
          <w:rFonts w:ascii="IRNazanin" w:hAnsi="IRNazanin" w:eastAsia="IRNazanin" w:cs="IRNazanin"/>
          <w:lang w:bidi="fa-IR"/>
          <w:color w:val="111111"/>
          <w:sz w:val="28"/>
          <w:szCs w:val="28"/>
          <w:rtl/>
        </w:rPr>
        <w:t xml:space="preserve">« إنّا آل محمد، کنا أنواراً حول العرش ، فأمرنا اللّه بالتسبیح ، فسبّحنا فسبّحته الملائکة بتسبیحنا .</w:t>
      </w:r>
    </w:p>
    <w:p>
      <w:pPr>
        <w:pStyle w:val="BookText"/>
      </w:pPr>
      <w:r>
        <w:rPr>
          <w:rFonts w:ascii="IRNazanin" w:hAnsi="IRNazanin" w:eastAsia="IRNazanin" w:cs="IRNazanin"/>
          <w:lang w:bidi="fa-IR"/>
          <w:color w:val="111111"/>
          <w:sz w:val="28"/>
          <w:szCs w:val="28"/>
          <w:rtl/>
        </w:rPr>
        <w:t xml:space="preserve">ثمَّ‌ أهبطنا إلی‌ الأرض ، فأمرنا بالتسبیح فسبّحنا فسبّحت أهل الأرض بتسبیحنا ، فإنّا لنحن الصافّون وإنّا لنحن المسبّحون . » </w:t>
      </w:r>
      <w:r>
        <w:rPr>
          <w:rStyle w:val="FootnoteReference"/>
        </w:rPr>
        <w:footnoteReference w:id="140"/>
      </w:r>
    </w:p>
    <w:p>
      <w:pPr>
        <w:pStyle w:val="BookText"/>
      </w:pPr>
      <w:r>
        <w:rPr>
          <w:rFonts w:ascii="Amiri" w:hAnsi="Amiri" w:eastAsia="Amiri" w:cs="Amiri"/>
          <w:lang w:bidi="ar-SA"/>
          <w:color w:val="111111"/>
          <w:sz w:val="28"/>
          <w:szCs w:val="28"/>
          <w:rtl/>
        </w:rPr>
        <w:t xml:space="preserve">وعن إبن عبّاس ، قال : قال رسول اللّه صلّی‌ اللّهُ‌ علیه وآله :</w:t>
      </w:r>
    </w:p>
    <w:p>
      <w:pPr>
        <w:pStyle w:val="BookText"/>
      </w:pPr>
      <w:r>
        <w:rPr>
          <w:rFonts w:ascii="IRNazanin" w:hAnsi="IRNazanin" w:eastAsia="IRNazanin" w:cs="IRNazanin"/>
          <w:lang w:bidi="fa-IR"/>
          <w:color w:val="111111"/>
          <w:sz w:val="28"/>
          <w:szCs w:val="28"/>
          <w:rtl/>
        </w:rPr>
        <w:t xml:space="preserve">« خلقنی اللّه نوراً تحت العرش قبل أن یخلق آدم بإثنی عشر ألف سنة ، فلمّا أن خلق اللّه آدم ألقی‌ النور فی صلب آدم ، فأقبل ینتقل ذلک النور من صلب إلی‌ صلب حتّی‌ تفرقنا فی صلب عبد اللّه بن عبد المطلب وأبی طالب ، فخلقنا ربّی من ذلک النور لکنّه لا نبیَّ‌ بعدی »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وجاء فی روایة اخری‌ أنَّ‌ النبی الأکرم صلّی‌ اللّهُ‌ علیه وآله ، قال :</w:t>
      </w:r>
    </w:p>
    <w:p>
      <w:pPr>
        <w:pStyle w:val="BookText"/>
      </w:pPr>
      <w:r>
        <w:rPr>
          <w:rFonts w:ascii="IRNazanin" w:hAnsi="IRNazanin" w:eastAsia="IRNazanin" w:cs="IRNazanin"/>
          <w:lang w:bidi="fa-IR"/>
          <w:color w:val="111111"/>
          <w:sz w:val="28"/>
          <w:szCs w:val="28"/>
          <w:rtl/>
        </w:rPr>
        <w:t xml:space="preserve">« کنت أنا وعلی نوراً بین یدی اللّه جلَّ‌ جلاله قبل أن یخلق آدم بأربعة آلاف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 ، فلمّا خلق اللّه آدم سلّط ذلک النّور فی صلبه ، فلم یزل اللّه عزَّوجل ینقله من صلب إلی‌ صلب حتّی‌ أقرّه فی صلب عبد المطّلب .</w:t>
      </w:r>
    </w:p>
    <w:p>
      <w:pPr>
        <w:pStyle w:val="BookText"/>
      </w:pPr>
      <w:r>
        <w:rPr>
          <w:rFonts w:ascii="IRNazanin" w:hAnsi="IRNazanin" w:eastAsia="IRNazanin" w:cs="IRNazanin"/>
          <w:lang w:bidi="fa-IR"/>
          <w:color w:val="111111"/>
          <w:sz w:val="28"/>
          <w:szCs w:val="28"/>
          <w:rtl/>
        </w:rPr>
        <w:t xml:space="preserve">ثمَّ‌ أخرجه من صلب عبد المطّلب فقسَّمه قسمین ، فصیّر قسم فی صلب عبد اللّه وقسم فی صلب أبی طالب .</w:t>
      </w:r>
    </w:p>
    <w:p>
      <w:pPr>
        <w:pStyle w:val="BookText"/>
      </w:pPr>
      <w:r>
        <w:rPr>
          <w:rFonts w:ascii="IRNazanin" w:hAnsi="IRNazanin" w:eastAsia="IRNazanin" w:cs="IRNazanin"/>
          <w:lang w:bidi="fa-IR"/>
          <w:color w:val="111111"/>
          <w:sz w:val="28"/>
          <w:szCs w:val="28"/>
          <w:rtl/>
        </w:rPr>
        <w:t xml:space="preserve">فعلیٌّ‌ منّی وأنا من علی ، لحمه من لحمی ودمه من دمی ، فمن أحبَّنی فبحبّی أحبّه ، ومن أبغضه فببغضی أبغضه »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الخصال : 640 ، الحدیث 16 ؛ بحار الأنوار : 33/35 ، الحدیث 30 ؛ نظم درر السمطین : 7 ؛ ینابیع المودَّة : 490/2 ، الحدیث 379 .</w:t>
      </w:r>
    </w:p>
    <w:p>
      <w:pPr>
        <w:pStyle w:val="BookText"/>
      </w:pPr>
      <w:r>
        <w:rPr>
          <w:rFonts w:ascii="IRNazanin" w:hAnsi="IRNazanin" w:eastAsia="IRNazanin" w:cs="IRNazanin"/>
          <w:lang w:bidi="fa-IR"/>
          <w:color w:val="111111"/>
          <w:sz w:val="28"/>
          <w:szCs w:val="28"/>
          <w:rtl/>
        </w:rPr>
        <w:t xml:space="preserve">وعن معاذ بن جبل ، قال : قال رسول اللّه صلّی‌ اللّهُ‌ علیه وآله :</w:t>
      </w:r>
    </w:p>
    <w:p>
      <w:pPr>
        <w:pStyle w:val="BookText"/>
      </w:pPr>
      <w:r>
        <w:rPr>
          <w:rFonts w:ascii="IRNazanin" w:hAnsi="IRNazanin" w:eastAsia="IRNazanin" w:cs="IRNazanin"/>
          <w:lang w:bidi="fa-IR"/>
          <w:color w:val="111111"/>
          <w:sz w:val="28"/>
          <w:szCs w:val="28"/>
          <w:rtl/>
        </w:rPr>
        <w:t xml:space="preserve">« إنَّ‌ اللّه عزّوجل خلقنی وعلیّاً وفاطمة والحسن والحسین قبل أن یخلق الدنیا بسبعة آلاف عام .</w:t>
      </w:r>
    </w:p>
    <w:p>
      <w:pPr>
        <w:pStyle w:val="BookText"/>
      </w:pPr>
      <w:r>
        <w:rPr>
          <w:rFonts w:ascii="IRNazanin" w:hAnsi="IRNazanin" w:eastAsia="IRNazanin" w:cs="IRNazanin"/>
          <w:lang w:bidi="fa-IR"/>
          <w:color w:val="111111"/>
          <w:sz w:val="28"/>
          <w:szCs w:val="28"/>
          <w:rtl/>
        </w:rPr>
        <w:t xml:space="preserve">قلت : فأین کنتم یا رسول اللّه ؟</w:t>
      </w:r>
    </w:p>
    <w:p>
      <w:pPr>
        <w:pStyle w:val="BookText"/>
      </w:pPr>
      <w:r>
        <w:rPr>
          <w:rFonts w:ascii="IRNazanin" w:hAnsi="IRNazanin" w:eastAsia="IRNazanin" w:cs="IRNazanin"/>
          <w:lang w:bidi="fa-IR"/>
          <w:color w:val="111111"/>
          <w:sz w:val="28"/>
          <w:szCs w:val="28"/>
          <w:rtl/>
        </w:rPr>
        <w:t xml:space="preserve">قال : قدّام العرش نسبّح اللّه تعالی‌ ونحمده ونقدّسه ونمجده .</w:t>
      </w:r>
    </w:p>
    <w:p>
      <w:pPr>
        <w:pStyle w:val="BookText"/>
      </w:pPr>
      <w:r>
        <w:rPr>
          <w:rFonts w:ascii="IRNazanin" w:hAnsi="IRNazanin" w:eastAsia="IRNazanin" w:cs="IRNazanin"/>
          <w:lang w:bidi="fa-IR"/>
          <w:color w:val="111111"/>
          <w:sz w:val="28"/>
          <w:szCs w:val="28"/>
          <w:rtl/>
        </w:rPr>
        <w:t xml:space="preserve">قلت : یا علی أیّ‌ مثال ؟</w:t>
      </w:r>
    </w:p>
    <w:p>
      <w:pPr>
        <w:pStyle w:val="BookText"/>
      </w:pPr>
      <w:r>
        <w:rPr>
          <w:rFonts w:ascii="IRNazanin" w:hAnsi="IRNazanin" w:eastAsia="IRNazanin" w:cs="IRNazanin"/>
          <w:lang w:bidi="fa-IR"/>
          <w:color w:val="111111"/>
          <w:sz w:val="28"/>
          <w:szCs w:val="28"/>
          <w:rtl/>
        </w:rPr>
        <w:t xml:space="preserve">قال : أشباه النور ... »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وعن الإمام الصّادق علیه السّلام قال :</w:t>
      </w:r>
    </w:p>
    <w:p>
      <w:pPr>
        <w:pStyle w:val="BookText"/>
      </w:pPr>
      <w:r>
        <w:rPr>
          <w:rFonts w:ascii="Amiri" w:hAnsi="Amiri" w:eastAsia="Amiri" w:cs="Amiri"/>
          <w:lang w:bidi="ar-SA"/>
          <w:color w:val="111111"/>
          <w:sz w:val="28"/>
          <w:szCs w:val="28"/>
          <w:rtl/>
        </w:rPr>
        <w:t xml:space="preserve">« أما علمت إنَّ‌ محمّداً وعلیّاً صلوات اللّه علیهما کانوا نوراً بین یدی اللّه جلَّ‌ جلاله قبل خلق الخلق بألفی عام ، وإنَّ‌ الملائکة لمّا رأت ذلک النور رأت له أصلاً قد تشعّب فیه شعاعٌ‌ لامع .</w:t>
      </w:r>
    </w:p>
    <w:p>
      <w:pPr>
        <w:pStyle w:val="BookText"/>
      </w:pPr>
      <w:r>
        <w:rPr>
          <w:rFonts w:ascii="IRNazanin" w:hAnsi="IRNazanin" w:eastAsia="IRNazanin" w:cs="IRNazanin"/>
          <w:lang w:bidi="fa-IR"/>
          <w:color w:val="111111"/>
          <w:sz w:val="28"/>
          <w:szCs w:val="28"/>
          <w:rtl/>
        </w:rPr>
        <w:t xml:space="preserve">فقالت : إلهنا وسیّدنا ! ما هذا النور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فأوحی‌ اللّه عزَّوجل إلیهم : هذا نور من نوری أصله نبوَّة وفرعه إمامة ، أمّا النبوَّة، فلمحمّد عبدی ورسولی ، وأمّا الإمامة، فلعلی حجّتی وولیّی ، ولولاهما ما خلقت خلقی ... »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علل الشرائع 174/1 ، الحدیث 1 ؛ بحار الأنوار : 80/38 ، ذیل الحدیث 2 .</w:t>
      </w:r>
    </w:p>
    <w:p>
      <w:pPr>
        <w:pStyle w:val="BookText"/>
      </w:pPr>
      <w:r>
        <w:rPr>
          <w:rFonts w:ascii="IRNazanin" w:hAnsi="IRNazanin" w:eastAsia="IRNazanin" w:cs="IRNazanin"/>
          <w:lang w:bidi="fa-IR"/>
          <w:color w:val="111111"/>
          <w:sz w:val="28"/>
          <w:szCs w:val="28"/>
          <w:rtl/>
        </w:rPr>
        <w:t xml:space="preserve">وعن الإمام زین العابدین علیه السّلام ، قال :</w:t>
      </w:r>
    </w:p>
    <w:p>
      <w:pPr>
        <w:pStyle w:val="BookText"/>
      </w:pPr>
      <w:r>
        <w:rPr>
          <w:rFonts w:ascii="Amiri" w:hAnsi="Amiri" w:eastAsia="Amiri" w:cs="Amiri"/>
          <w:lang w:bidi="ar-SA"/>
          <w:color w:val="111111"/>
          <w:sz w:val="28"/>
          <w:szCs w:val="28"/>
          <w:rtl/>
        </w:rPr>
        <w:t xml:space="preserve">« إنَّ‌ اللّه تبارک وتعالی‌ خلق محمّداً وعلیّاً والأئمَّة الأحد عشر من نور عظمته ، أرواحنا فی ضیاء نوره ، یعبدونه قبل خلق الخلق ، یسبّحون اللّه عزَّوجل ویقدّسونه ، وهم الأئمَّة الهادیة من آل محمَّدٍ علیهم السّلام . » </w:t>
      </w:r>
      <w:r>
        <w:rPr>
          <w:rStyle w:val="FootnoteReference"/>
        </w:rPr>
        <w:footnoteReference w:id="145"/>
      </w:r>
    </w:p>
    <w:p>
      <w:pPr>
        <w:pStyle w:val="BookText"/>
      </w:pPr>
      <w:r>
        <w:rPr>
          <w:rFonts w:ascii="Amiri" w:hAnsi="Amiri" w:eastAsia="Amiri" w:cs="Amiri"/>
          <w:lang w:bidi="ar-SA"/>
          <w:color w:val="111111"/>
          <w:sz w:val="28"/>
          <w:szCs w:val="28"/>
          <w:rtl/>
        </w:rPr>
        <w:t xml:space="preserve">وروی الشیخ المفید رحمه اللّه عن سلمان رضی اللّه تعالی عنّه أنّ‌ النبیَّ‌ الأکرم صلّی‌ اللّهُ‌ علیه وآله قال :</w:t>
      </w:r>
    </w:p>
    <w:p>
      <w:pPr>
        <w:pStyle w:val="BookText"/>
      </w:pPr>
      <w:r>
        <w:rPr>
          <w:rFonts w:ascii="IRNazanin" w:hAnsi="IRNazanin" w:eastAsia="IRNazanin" w:cs="IRNazanin"/>
          <w:lang w:bidi="fa-IR"/>
          <w:color w:val="111111"/>
          <w:sz w:val="28"/>
          <w:szCs w:val="28"/>
          <w:rtl/>
        </w:rPr>
        <w:t xml:space="preserve">« خلقنی اللّه من صفوة نوره ودعانی فأطعت ، وخلق من نوری علیّاً فدعاه فأطاعه ، وخلق من نوری ونور علی فاطمة ، فدعاها فأطاعته ، وخلق منّی ومن نور علی وفاطمة الحسن والحسین فدعاهما فأطاعاه .</w:t>
      </w:r>
    </w:p>
    <w:p>
      <w:pPr>
        <w:pStyle w:val="BookText"/>
      </w:pPr>
      <w:r>
        <w:rPr>
          <w:rFonts w:ascii="IRNazanin" w:hAnsi="IRNazanin" w:eastAsia="IRNazanin" w:cs="IRNazanin"/>
          <w:lang w:bidi="fa-IR"/>
          <w:color w:val="111111"/>
          <w:sz w:val="28"/>
          <w:szCs w:val="28"/>
          <w:rtl/>
        </w:rPr>
        <w:t xml:space="preserve">فسمّانا بالخمسة الأسماء من أسمائه : اللّه المحمود وأنا محمَّد ، واللّه العلی وهذا علی ، واللّه الفاطر وهذه فاطمة ، واللّه ذو الإحسان وهذا الحسن ، واللّه المحسن وهذا الحسین .</w:t>
      </w:r>
    </w:p>
    <w:p>
      <w:pPr>
        <w:pStyle w:val="BookText"/>
      </w:pPr>
      <w:r>
        <w:rPr>
          <w:rFonts w:ascii="Amiri" w:hAnsi="Amiri" w:eastAsia="Amiri" w:cs="Amiri"/>
          <w:lang w:bidi="ar-SA"/>
          <w:color w:val="111111"/>
          <w:sz w:val="28"/>
          <w:szCs w:val="28"/>
          <w:rtl/>
        </w:rPr>
        <w:t xml:space="preserve">ثمَّ‌ خلق منّا من صلب الحسین تسعة أئمَّة ، فدعاهم فأطاعوه قبل أن یخلق اللّه سماءاً مبنیَّةً‌ ولا أرضاً مدحیَّة أو هواءً‌ أو ماءً‌ أو ملکاً أو بشراً ، وکنّا بعلمه نوراً نسبّحه ونسمع ونطیع » </w:t>
      </w:r>
      <w:r>
        <w:rPr>
          <w:rStyle w:val="FootnoteReference"/>
        </w:rPr>
        <w:footnoteReference w:id="146"/>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الشیخ الطوسی فی أمالیه ، إنَّ‌ أمیر المؤمنین علیه السّلام کان ذات یوم جالساً فی رحبة الکوفة وقد إجتمع الناس حوله ، فجاء رجلٌ‌ وسأل سؤالاً ، فأجابه الإمام إلی‌ أن قال علیه السّلام :</w:t>
      </w:r>
    </w:p>
    <w:p>
      <w:pPr>
        <w:pStyle w:val="BookText"/>
      </w:pPr>
      <w:r>
        <w:rPr>
          <w:rFonts w:ascii="Amiri" w:hAnsi="Amiri" w:eastAsia="Amiri" w:cs="Amiri"/>
          <w:lang w:bidi="ar-SA"/>
          <w:color w:val="111111"/>
          <w:sz w:val="28"/>
          <w:szCs w:val="28"/>
          <w:rtl/>
        </w:rPr>
        <w:t xml:space="preserve">« و الَّذی بعث محمّداً صلّی‌ اللّهُ‌ علیه وآله بالحقّ‌ نبیّاً ، إنَّ‌ نور أبی طالب یوم القیامة لیطفیء أنوار الخلق إلاّ خمسة أنوار : نور محمّد صلّی‌ اللّهُ‌ علیه وآله ونوری ونور فاطمة ونور الحسن والحسین ومن ولده من الأئمَّة ؛ لأنَّ‌ نوره من نورنا الّذی خلقه اللّه عزَّوجل من قبل أن یخلق آدم بألفی عام . »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أمالی ، الشیخ الطوسی : 305 ، الحدیث 612 ؛ کنز الفوائد : 80 ؛ بحار الأنوار : 110/35 ، الحدیث 39 ، بتفاوت بسیط .</w:t>
      </w:r>
    </w:p>
    <w:p>
      <w:pPr>
        <w:pStyle w:val="BookText"/>
      </w:pPr>
      <w:r>
        <w:rPr>
          <w:rFonts w:ascii="IRNazanin" w:hAnsi="IRNazanin" w:eastAsia="IRNazanin" w:cs="IRNazanin"/>
          <w:lang w:bidi="fa-IR"/>
          <w:color w:val="111111"/>
          <w:sz w:val="28"/>
          <w:szCs w:val="28"/>
          <w:rtl/>
        </w:rPr>
        <w:t xml:space="preserve">وینبغی الإشارة هنا إلی‌ أنّ‌ فی کلِّ‌ واحدةٍ‌ من هذه الروایات نکتة أو نکاتٍ‌ مهمّة فی أبواب المعرفة، سنشیر إلی‌ بعضها قریباً .</w:t>
      </w:r>
    </w:p>
    <w:p>
      <w:pPr>
        <w:pStyle w:val="BookText"/>
      </w:pPr>
      <w:r>
        <w:rPr>
          <w:rFonts w:ascii="IRNazanin" w:hAnsi="IRNazanin" w:eastAsia="IRNazanin" w:cs="IRNazanin"/>
          <w:lang w:bidi="fa-IR"/>
          <w:color w:val="111111"/>
          <w:sz w:val="28"/>
          <w:szCs w:val="28"/>
          <w:rtl/>
        </w:rPr>
        <w:t xml:space="preserve">وعن الإمام الصادق علیه السّلام عن جدِّه أمیر المؤمنین علیه السَّلام عن رسول اللّه صلّی‌ اللّهُ‌ علیه وآله عن جبرئیل علیه السّلام قال :</w:t>
      </w:r>
    </w:p>
    <w:p>
      <w:pPr>
        <w:pStyle w:val="BookText"/>
      </w:pPr>
      <w:r>
        <w:rPr>
          <w:rFonts w:ascii="IRNazanin" w:hAnsi="IRNazanin" w:eastAsia="IRNazanin" w:cs="IRNazanin"/>
          <w:lang w:bidi="fa-IR"/>
          <w:color w:val="111111"/>
          <w:sz w:val="28"/>
          <w:szCs w:val="28"/>
          <w:rtl/>
        </w:rPr>
        <w:t xml:space="preserve">« یا محمد ! إنَّ‌ اللّه جعلک سیّد الأنبیاء ، وجعل علیّاً سیّد الأوصیاء وخیرهم ، وجعل الأئمَّة من ذریّتکما إلی‌ أن یرث الأرض ومن علیها . فسجد علی صلوات اللّه علیه وجعل یقبّل الأرض شکراً للّه تعالی‌ .</w:t>
      </w:r>
    </w:p>
    <w:p>
      <w:pPr>
        <w:pStyle w:val="BookText"/>
      </w:pPr>
      <w:r>
        <w:rPr>
          <w:rFonts w:ascii="IRNazanin" w:hAnsi="IRNazanin" w:eastAsia="IRNazanin" w:cs="IRNazanin"/>
          <w:lang w:bidi="fa-IR"/>
          <w:color w:val="111111"/>
          <w:sz w:val="28"/>
          <w:szCs w:val="28"/>
          <w:rtl/>
        </w:rPr>
        <w:t xml:space="preserve">وإنَّ‌ اللّه جلّ‌ إسمه خلق محمّداً وعلیّاً وفاطمة والحسن والحسین علیهم السّلام أشباحاً یسبّحونه ویمجّدونه ویهلّلونه بین یدی عرشه قبل أن یخلق آدم بأربعة عشر ألف عام ، فجعلهم نوراً ینقلهم فی ظهور الأخیار من الرجال وأرحام الخیرات المطهّرات والمهذّبات من النساء من عصرٍ إلی‌ عصر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4" w:name="pg11708_135753"/>
    <w:bookmarkEnd w:id="54"/>
    <w:p>
      <w:pPr>
        <w:pStyle w:val="BookText"/>
      </w:pPr>
      <w:r>
        <w:rPr>
          <w:rFonts w:ascii="IRNazanin" w:hAnsi="IRNazanin" w:eastAsia="IRNazanin" w:cs="IRNazanin"/>
          <w:lang w:bidi="fa-IR"/>
          <w:color w:val="111111"/>
          <w:sz w:val="28"/>
          <w:szCs w:val="28"/>
          <w:rtl/>
        </w:rPr>
        <w:t xml:space="preserve">فلمّا أراد اللّه عزَّوجل أن یبیّن لنا فضلهم ویعرّفنا منزلتهم ویوجب علینا حقّهم ، أخذ ذلک النور فقسّمه قسمین : جعل قسماً فی عبد اللّه بن عبد المطّلب ، فکان منه محمّد سید النبیّین وخاتم المرسلین وجعل فیه النبوَّة .</w:t>
      </w:r>
    </w:p>
    <w:p>
      <w:pPr>
        <w:pStyle w:val="BookText"/>
      </w:pPr>
      <w:r>
        <w:rPr>
          <w:rFonts w:ascii="IRNazanin" w:hAnsi="IRNazanin" w:eastAsia="IRNazanin" w:cs="IRNazanin"/>
          <w:lang w:bidi="fa-IR"/>
          <w:color w:val="111111"/>
          <w:sz w:val="28"/>
          <w:szCs w:val="28"/>
          <w:rtl/>
        </w:rPr>
        <w:t xml:space="preserve">وجعل القسم الثانی فی عبد مناف وهو أبو طالب بن عبد المطّلب بن هاشم ابن عبد مناف ، فکان منه علی أمیر المؤمنین وسیّد الوصیّین وجعله رسول اللّه ولیّه ووصیّه وخلیفته وزوج إبنته وقاضِیَ‌ دِیْنه ( دینِه ) وکاشف کربته ومنجز وعده وناصر دینه . »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دلائل الإمامة : 57 ، الحدیث 3 ؛ الیقین : 227 ، مع تفاوت بسیط ؛ بحار الأنوار : 27/35 ، الحدیث22 .</w:t>
      </w:r>
    </w:p>
    <w:p>
      <w:pPr>
        <w:pStyle w:val="BookText"/>
      </w:pPr>
      <w:r>
        <w:rPr>
          <w:rFonts w:ascii="IRNazanin" w:hAnsi="IRNazanin" w:eastAsia="IRNazanin" w:cs="IRNazanin"/>
          <w:lang w:bidi="fa-IR"/>
          <w:color w:val="111111"/>
          <w:sz w:val="28"/>
          <w:szCs w:val="28"/>
          <w:rtl/>
        </w:rPr>
        <w:t xml:space="preserve">والروایات فی هذا المضمار کثیرة ، نکتفی بما نقلناه منها .</w:t>
      </w:r>
    </w:p>
    <w:p>
      <w:pPr>
        <w:pStyle w:val="Heading4"/>
      </w:pPr>
      <w:bookmarkStart w:id="253" w:name="_Toc80"/>
      <w:r>
        <w:t>إشارةٌ‌ إلی‌ فوائد مهمَّة</w:t>
      </w:r>
      <w:bookmarkEnd w:id="253"/>
    </w:p>
    <w:p>
      <w:pPr>
        <w:pStyle w:val="BookText"/>
      </w:pPr>
      <w:r>
        <w:rPr>
          <w:rFonts w:ascii="IRNazanin" w:hAnsi="IRNazanin" w:eastAsia="IRNazanin" w:cs="IRNazanin"/>
          <w:lang w:bidi="fa-IR"/>
          <w:color w:val="111111"/>
          <w:sz w:val="28"/>
          <w:szCs w:val="28"/>
          <w:rtl/>
        </w:rPr>
        <w:t xml:space="preserve">فی الروایات الشیعیَّة والسنیَّة التی نقلناها فی هذا الموضوع ، فوائد مهمّة یمکن استخلاصها فیما یلی :</w:t>
      </w:r>
    </w:p>
    <w:p>
      <w:pPr>
        <w:pStyle w:val="BookText"/>
      </w:pPr>
      <w:r>
        <w:rPr>
          <w:rFonts w:ascii="Amiri" w:hAnsi="Amiri" w:eastAsia="Amiri" w:cs="Amiri"/>
          <w:lang w:bidi="ar-SA"/>
          <w:color w:val="111111"/>
          <w:sz w:val="28"/>
          <w:szCs w:val="28"/>
          <w:rtl/>
        </w:rPr>
        <w:t xml:space="preserve">1- کما أنَّ‌ نبوَّة النبیِّ‌ الأکرم محمد صلّی‌ اللّهُ‌ علیه وآله کانت مقرَّرة من عالمٍ‌ سابق علی‌ عالمنا ، فکذلک الوصایة ، الخلافة ، والولایة لأمیر المؤمنین علیٍّ‌ والأئمَّة الأطهار علیهم السّلام ، کانت مقرَّرة من ذلک العالم .</w:t>
      </w:r>
    </w:p>
    <w:p>
      <w:pPr>
        <w:pStyle w:val="BookText"/>
      </w:pPr>
      <w:r>
        <w:rPr>
          <w:rFonts w:ascii="Amiri" w:hAnsi="Amiri" w:eastAsia="Amiri" w:cs="Amiri"/>
          <w:lang w:bidi="ar-SA"/>
          <w:color w:val="111111"/>
          <w:sz w:val="28"/>
          <w:szCs w:val="28"/>
          <w:rtl/>
        </w:rPr>
        <w:t xml:space="preserve">2- إنَّ‌ الملائکة الکرام المقرَّبین ، قد تعلّموا عبادة اللّه تعالی‌ من حضرات المعصومین علیهم الصَّلاة والسّلام .</w:t>
      </w:r>
    </w:p>
    <w:p>
      <w:pPr>
        <w:pStyle w:val="BookText"/>
      </w:pPr>
      <w:r>
        <w:rPr>
          <w:rFonts w:ascii="Amiri" w:hAnsi="Amiri" w:eastAsia="Amiri" w:cs="Amiri"/>
          <w:lang w:bidi="ar-SA"/>
          <w:color w:val="111111"/>
          <w:sz w:val="28"/>
          <w:szCs w:val="28"/>
          <w:rtl/>
        </w:rPr>
        <w:t xml:space="preserve">3- لولا وجود الأئمَّة علیهم السّلام ، لم یُخلَق آدم علیه السّلام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5" w:name="pg11708_135754"/>
    <w:bookmarkEnd w:id="55"/>
    <w:p>
      <w:pPr>
        <w:pStyle w:val="BookText"/>
      </w:pPr>
      <w:r>
        <w:rPr>
          <w:rFonts w:ascii="Amiri" w:hAnsi="Amiri" w:eastAsia="Amiri" w:cs="Amiri"/>
          <w:lang w:bidi="ar-SA"/>
          <w:color w:val="111111"/>
          <w:sz w:val="28"/>
          <w:szCs w:val="28"/>
          <w:rtl/>
        </w:rPr>
        <w:t xml:space="preserve">4- إنَّ‌ الأئمَّة علیهم السّلام ، أفضل من آدم وسائر الأنبیاء ، ما عدا رسول اللّه محمّد صلّی‌ اللّهُ‌ علیه وآله وسلَّم .</w:t>
      </w:r>
    </w:p>
    <w:p>
      <w:pPr>
        <w:pStyle w:val="BookText"/>
      </w:pPr>
      <w:r>
        <w:rPr>
          <w:rFonts w:ascii="Amiri" w:hAnsi="Amiri" w:eastAsia="Amiri" w:cs="Amiri"/>
          <w:lang w:bidi="ar-SA"/>
          <w:color w:val="111111"/>
          <w:sz w:val="28"/>
          <w:szCs w:val="28"/>
          <w:rtl/>
        </w:rPr>
        <w:t xml:space="preserve">5- إنَّ‌ أمیر المؤمنین علیّاً علیه السّلام مساوٍ لرسول اللّه صلّی‌ اللّهُ‌ علیه وآله فی کلِّ‌ الکمالات ما عدا النبوَّة .</w:t>
      </w:r>
    </w:p>
    <w:p>
      <w:pPr>
        <w:pStyle w:val="BookText"/>
      </w:pPr>
      <w:r>
        <w:rPr>
          <w:rFonts w:ascii="Amiri" w:hAnsi="Amiri" w:eastAsia="Amiri" w:cs="Amiri"/>
          <w:lang w:bidi="ar-SA"/>
          <w:color w:val="111111"/>
          <w:sz w:val="28"/>
          <w:szCs w:val="28"/>
          <w:rtl/>
        </w:rPr>
        <w:t xml:space="preserve">6- إنَّ‌ أمیر المؤمنین علیّاً علیه السّلام ، أفضل الخلائق بعد رسول اللّه صلّی‌ اللّهُ‌ علیه وآله ، ولا شکَّ‌ فی تعیُّن الفرد الأفضل للخلافة والإمامة والوصایة .</w:t>
      </w:r>
    </w:p>
    <w:p>
      <w:pPr>
        <w:pStyle w:val="BookText"/>
      </w:pPr>
      <w:r>
        <w:rPr>
          <w:rFonts w:ascii="IRNazanin" w:hAnsi="IRNazanin" w:eastAsia="IRNazanin" w:cs="IRNazanin"/>
          <w:lang w:bidi="fa-IR"/>
          <w:color w:val="111111"/>
          <w:sz w:val="28"/>
          <w:szCs w:val="28"/>
          <w:rtl/>
        </w:rPr>
        <w:t xml:space="preserve">7- إنَّ‌ الأئمّة علیهم السّلام ، کانوا فی ذلک العالم محدقین بعرش اللّه سبحانه وتعالی‌ ، یعبدون ویسبِّحون ویهلِّلون ویحمدون اللّه و...</w:t>
      </w:r>
    </w:p>
    <w:p>
      <w:pPr>
        <w:pStyle w:val="Heading4"/>
      </w:pPr>
      <w:bookmarkStart w:id="254" w:name="_Toc81"/>
      <w:r>
        <w:t>کلامٌ‌ فی العرش</w:t>
      </w:r>
      <w:bookmarkEnd w:id="254"/>
    </w:p>
    <w:p>
      <w:pPr>
        <w:pStyle w:val="BookText"/>
      </w:pPr>
      <w:r>
        <w:rPr>
          <w:rFonts w:ascii="IRNazanin" w:hAnsi="IRNazanin" w:eastAsia="IRNazanin" w:cs="IRNazanin"/>
          <w:lang w:bidi="fa-IR"/>
          <w:color w:val="111111"/>
          <w:sz w:val="28"/>
          <w:szCs w:val="28"/>
          <w:rtl/>
        </w:rPr>
        <w:t xml:space="preserve">وهناک بحوث موسعة وعمیقة حول العرش ، ذکرت فی کتب التفسیر والحدیث والمعارف والکلام ، کما وصنِّفت کتب عدیدة فی هذا الخصوص .</w:t>
      </w:r>
    </w:p>
    <w:p>
      <w:pPr>
        <w:pStyle w:val="BookText"/>
      </w:pPr>
      <w:r>
        <w:rPr>
          <w:rFonts w:ascii="IRNazanin" w:hAnsi="IRNazanin" w:eastAsia="IRNazanin" w:cs="IRNazanin"/>
          <w:lang w:bidi="fa-IR"/>
          <w:color w:val="111111"/>
          <w:sz w:val="28"/>
          <w:szCs w:val="28"/>
          <w:rtl/>
        </w:rPr>
        <w:t xml:space="preserve">وقد یتصوَّر عوامُ‌ الناس بأنَّ‌ العرش عبارةٌ‌ من منصَّة عظیمة وضعت فی العالم الأعلی‌ لیستقرَّ علیها اللّه سبحانه وتعالی‌ !! ولعلَّهم إستوحوا ذلک من ظاهر بعض الآیات القرآنیَّة الشریفة .یقول القرآن الکریم :</w:t>
      </w:r>
    </w:p>
    <w:p>
      <w:pPr>
        <w:pStyle w:val="BookText"/>
      </w:pPr>
      <w:r>
        <w:rPr>
          <w:rFonts w:ascii="Amiri" w:hAnsi="Amiri" w:eastAsia="Amiri" w:cs="Amiri"/>
          <w:lang w:bidi="ar-SA"/>
          <w:color w:val="111111"/>
          <w:sz w:val="28"/>
          <w:szCs w:val="28"/>
          <w:rtl/>
        </w:rPr>
        <w:t xml:space="preserve">« اَلرَّحْمنُ‌ عَلَی الْعَرْشِ‌ اسْتَوی‌»1</w:t>
      </w:r>
    </w:p>
    <w:p>
      <w:pPr>
        <w:pStyle w:val="BookText"/>
      </w:pPr>
      <w:r>
        <w:rPr>
          <w:rFonts w:ascii="IRNazanin" w:hAnsi="IRNazanin" w:eastAsia="IRNazanin" w:cs="IRNazanin"/>
          <w:lang w:bidi="fa-IR"/>
          <w:color w:val="111111"/>
          <w:sz w:val="28"/>
          <w:szCs w:val="28"/>
          <w:rtl/>
        </w:rPr>
        <w:t xml:space="preserve">ونقرأ فی آیةٍ‌ اخری‌ :</w:t>
      </w:r>
    </w:p>
    <w:p>
      <w:pPr>
        <w:pStyle w:val="BookText"/>
      </w:pPr>
      <w:r>
        <w:rPr>
          <w:rFonts w:ascii="Amiri" w:hAnsi="Amiri" w:eastAsia="Amiri" w:cs="Amiri"/>
          <w:lang w:bidi="ar-SA"/>
          <w:color w:val="111111"/>
          <w:sz w:val="28"/>
          <w:szCs w:val="28"/>
          <w:rtl/>
        </w:rPr>
        <w:t xml:space="preserve">« ذُو الْعَرْشِ‌ الْمَجِیدُ»2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الراغب الإصفهانی فیقول فی معنی العرش :</w:t>
      </w:r>
    </w:p>
    <w:p>
      <w:pPr>
        <w:pStyle w:val="BookText"/>
      </w:pPr>
      <w:r>
        <w:rPr>
          <w:rFonts w:ascii="Amiri" w:hAnsi="Amiri" w:eastAsia="Amiri" w:cs="Amiri"/>
          <w:lang w:bidi="ar-SA"/>
          <w:color w:val="111111"/>
          <w:sz w:val="28"/>
          <w:szCs w:val="28"/>
          <w:rtl/>
        </w:rPr>
        <w:t xml:space="preserve">« العرش فی الأصل شیءٌ‌ مسقف ... وسمّی مجلس السلطان عرشاً إعتباراً بعلوّه ، قال تعالی‌ : « وَ رَفَعَ‌ أَبَوَیْهِ‌ عَلَی الْعَرْشِ‌ »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سورة یوسف ( 12 ) : الآیة 100 .</w:t>
      </w:r>
    </w:p>
    <w:p>
      <w:pPr>
        <w:pStyle w:val="BookText"/>
      </w:pPr>
      <w:r>
        <w:rPr>
          <w:rFonts w:ascii="Amiri" w:hAnsi="Amiri" w:eastAsia="Amiri" w:cs="Amiri"/>
          <w:lang w:bidi="ar-SA"/>
          <w:color w:val="111111"/>
          <w:sz w:val="28"/>
          <w:szCs w:val="28"/>
          <w:rtl/>
        </w:rPr>
        <w:t xml:space="preserve">«أَیُّکُمْ‌ یَأْتِینِی بِعَرْشِها »2 ... وکنّی‌ به  عن العزّ والسّلطان والملکة ... وعرش اللّه ما لا یعلمه البشر علی‌ الحقیقة إلاّ بالإسم ، ولیس کما تذهب إلیه أوهام العامَّة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إذن ، فمتی‌ ما جاءت کلمة " العرش " فی القرآن المجید والروایات ، فهی کنایة عن السّلطنة الإلهیَّة العظیمة ، وإشارة إلی‌ قدرة اللّه عزَّوجل ، إذ لیس اللّه تعالی‌ بجسمٍ‌ حتّی‌ یحتاج إلی‌ مکان یجلس علیه ویستقرَّ فیه .</w:t>
      </w:r>
    </w:p>
    <w:p>
      <w:pPr>
        <w:pStyle w:val="BookText"/>
      </w:pPr>
      <w:r>
        <w:rPr>
          <w:rFonts w:ascii="IRNazanin" w:hAnsi="IRNazanin" w:eastAsia="IRNazanin" w:cs="IRNazanin"/>
          <w:lang w:bidi="fa-IR"/>
          <w:color w:val="111111"/>
          <w:sz w:val="28"/>
          <w:szCs w:val="28"/>
          <w:rtl/>
        </w:rPr>
        <w:t xml:space="preserve">ومع إنَّ‌ الراغب الإصفهانی ، أشعریّ‌ المذهب ، ولکنّک رأیت ما قاله حول العرش .</w:t>
      </w:r>
    </w:p>
    <w:p>
      <w:pPr>
        <w:pStyle w:val="BookText"/>
      </w:pPr>
      <w:r>
        <w:rPr>
          <w:rFonts w:ascii="IRNazanin" w:hAnsi="IRNazanin" w:eastAsia="IRNazanin" w:cs="IRNazanin"/>
          <w:lang w:bidi="fa-IR"/>
          <w:color w:val="111111"/>
          <w:sz w:val="28"/>
          <w:szCs w:val="28"/>
          <w:rtl/>
        </w:rPr>
        <w:t xml:space="preserve">ولإبن تیمیَّة کتاب " العرش " . </w:t>
      </w:r>
      <w:r>
        <w:rPr>
          <w:rStyle w:val="FootnoteReference"/>
        </w:rPr>
        <w:footnoteReference w:id="150"/>
      </w:r>
      <w:r>
        <w:rPr>
          <w:rFonts w:ascii="Amiri" w:hAnsi="Amiri" w:eastAsia="Amiri" w:cs="Amiri"/>
          <w:lang w:bidi="ar-SA"/>
          <w:color w:val="111111"/>
          <w:sz w:val="28"/>
          <w:szCs w:val="28"/>
          <w:rtl/>
        </w:rPr>
        <w:t xml:space="preserve">ویقول کبار علماء العامَّة : إنَّ‌ إبن تیمیَّة یصرِّح فی کتابه بأنَّ‌ اللّه تعالی‌ جسمٌ‌ وهو مستقرٌّ علی‌ العرش .</w:t>
      </w:r>
      <w:r>
        <w:rPr>
          <w:rStyle w:val="FootnoteReference"/>
        </w:rPr>
        <w:footnoteReference w:id="151"/>
      </w:r>
      <w:r>
        <w:rPr>
          <w:rFonts w:ascii="IRNazanin" w:hAnsi="IRNazanin" w:eastAsia="IRNazanin" w:cs="IRNazanin"/>
          <w:lang w:bidi="fa-IR"/>
          <w:color w:val="111111"/>
          <w:sz w:val="28"/>
          <w:szCs w:val="28"/>
          <w:rtl/>
        </w:rPr>
        <w:t xml:space="preserve">ولابدَّ من الإشارة هنا إلی‌ إنَّ‌ علماء العامّة المعاصرین لإبن تیمیَّة ، قد تکلّموا فیه بسبب کتابه لمذکور حتی أنهم لعنوه، کالشیخ أبی حیّان الأندلسی النحوی اللّغوی المفسّر صاحب البحر المحیط فی التفسیر، فقد قال الزبیدی فی کتاب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6" w:name="pg11708_135756"/>
    <w:bookmarkEnd w:id="56"/>
    <w:p>
      <w:pPr>
        <w:pStyle w:val="BookText"/>
      </w:pPr>
      <w:r>
        <w:rPr>
          <w:rFonts w:ascii="IRNazanin" w:hAnsi="IRNazanin" w:eastAsia="IRNazanin" w:cs="IRNazanin"/>
          <w:lang w:bidi="fa-IR"/>
          <w:color w:val="111111"/>
          <w:sz w:val="28"/>
          <w:szCs w:val="28"/>
          <w:rtl/>
        </w:rPr>
        <w:t xml:space="preserve">إتحاف السّادة المتَّقین فی شرح إحیاء علوم الدین :</w:t>
      </w:r>
    </w:p>
    <w:p>
      <w:pPr>
        <w:pStyle w:val="BookText"/>
      </w:pPr>
      <w:r>
        <w:rPr>
          <w:rFonts w:ascii="IRNazanin" w:hAnsi="IRNazanin" w:eastAsia="IRNazanin" w:cs="IRNazanin"/>
          <w:lang w:bidi="fa-IR"/>
          <w:color w:val="111111"/>
          <w:sz w:val="28"/>
          <w:szCs w:val="28"/>
          <w:rtl/>
        </w:rPr>
        <w:t xml:space="preserve">« کتاب العرش من أقبح کتبه ( إبن تیمیَّة ). ولما وقف علیه الشیخ أبو حیّان ما زال یلعنه حتّی‌ مات بعد أن کان یعظِّمه »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إتحاف السّادة المتَّقین فی شرح إحیاء علوم الدّین : 106/1 .</w:t>
      </w:r>
    </w:p>
    <w:p>
      <w:pPr>
        <w:pStyle w:val="BookText"/>
      </w:pPr>
      <w:r>
        <w:rPr>
          <w:rFonts w:ascii="IRNazanin" w:hAnsi="IRNazanin" w:eastAsia="IRNazanin" w:cs="IRNazanin"/>
          <w:lang w:bidi="fa-IR"/>
          <w:color w:val="111111"/>
          <w:sz w:val="28"/>
          <w:szCs w:val="28"/>
          <w:rtl/>
        </w:rPr>
        <w:t xml:space="preserve">وعلی‌ الجملة ، فإنَّ‌ بعض ألفاظ القرآن الکریم إنْ‌ کان لها ظهور فی جسمانیَّة اللّه تعالی‌ ، أو إدُّعی ظهورُها فیها ، فلا مناص من تفسیر تلک الآیات الکریمات بما یتناسب مع نصوص القرآن الکریم ، ومع الأدلَّة القطعیَّة التی تدلُّ‌ علی‌ نفی الجسمانیَّة عنه تعالی‌ .</w:t>
      </w:r>
    </w:p>
    <w:p>
      <w:pPr>
        <w:pStyle w:val="BookText"/>
      </w:pPr>
      <w:r>
        <w:rPr>
          <w:rFonts w:ascii="IRNazanin" w:hAnsi="IRNazanin" w:eastAsia="IRNazanin" w:cs="IRNazanin"/>
          <w:lang w:bidi="fa-IR"/>
          <w:color w:val="111111"/>
          <w:sz w:val="28"/>
          <w:szCs w:val="28"/>
          <w:rtl/>
        </w:rPr>
        <w:t xml:space="preserve">وبناءاً علی‌ ذلک ، فإنَّ‌ المراد من عرش اللّه تعالی‌ هو العظمة والقدرة وسلطنة اللّه عزَّوجل ، والمراد من کون الأئمة محدقین بالعرش أنّ‌ اللّه مکنّهم من القیام ببعض الامور، وأقدرهم علی التصرّف فی الخلق، فهم کالوزراء الذین یحیطون بالسلطان ویُعَدّون من جملة أدوات جهازه الجهاز الحاکم علی‌ الکون .</w:t>
      </w:r>
    </w:p>
    <w:p>
      <w:pPr>
        <w:pStyle w:val="Heading4"/>
      </w:pPr>
      <w:bookmarkStart w:id="255" w:name="_Toc82"/>
      <w:r>
        <w:t>الأسماء المکتوبة علی‌ العرش</w:t>
      </w:r>
      <w:bookmarkEnd w:id="255"/>
    </w:p>
    <w:p>
      <w:pPr>
        <w:pStyle w:val="BookText"/>
      </w:pPr>
      <w:r>
        <w:rPr>
          <w:rFonts w:ascii="Amiri" w:hAnsi="Amiri" w:eastAsia="Amiri" w:cs="Amiri"/>
          <w:lang w:bidi="ar-SA"/>
          <w:color w:val="111111"/>
          <w:sz w:val="28"/>
          <w:szCs w:val="28"/>
          <w:rtl/>
        </w:rPr>
        <w:t xml:space="preserve">ومن هنا ، فإنَّ‌ الأحادیث الواردة بطرق الشیعة والسنَّة تتحدّث عن إنَّ‌ إسمَ‌ أمیر المؤمنین علیٍّ‌ علیه السّلام مکتوب إلی‌ جنب إسم رسول اللّه صلّی‌ اللّهُ‌ علیه وآله حول العرش .</w:t>
      </w:r>
    </w:p>
    <w:p>
      <w:pPr>
        <w:pStyle w:val="BookText"/>
      </w:pPr>
      <w:r>
        <w:rPr>
          <w:rFonts w:ascii="IRNazanin" w:hAnsi="IRNazanin" w:eastAsia="IRNazanin" w:cs="IRNazanin"/>
          <w:lang w:bidi="fa-IR"/>
          <w:color w:val="111111"/>
          <w:sz w:val="28"/>
          <w:szCs w:val="28"/>
          <w:rtl/>
        </w:rPr>
        <w:t xml:space="preserve">وإلیکم بعض تلک الروایات :</w:t>
      </w:r>
    </w:p>
    <w:p>
      <w:pPr>
        <w:pStyle w:val="BookText"/>
      </w:pPr>
      <w:r>
        <w:rPr>
          <w:rFonts w:ascii="IRNazanin" w:hAnsi="IRNazanin" w:eastAsia="IRNazanin" w:cs="IRNazanin"/>
          <w:lang w:bidi="fa-IR"/>
          <w:color w:val="111111"/>
          <w:sz w:val="28"/>
          <w:szCs w:val="28"/>
          <w:rtl/>
        </w:rPr>
        <w:t xml:space="preserve">روی‌ القاضی عیاض المالکی -وهو من کبار محدّثی وعلماء أهل السنَّة ، وهو مالکی المذهب -بسنده عن أبی الحمراء أنَّ‌ رسول اللّه صلّی‌ اللّهُ‌ علیه وآله قال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لمّا اسری بی إلی‌ السّماء إذا علی‌ العرش مکتوب : لا إله إلاّ اللّه محمد رسول اللّه أیَّدتُه بعلیٍّ‌ »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الشفا بتعریف حقوق المصطفی‌ : 174/1 ؛ ینابیع المودَّة : 69/1 ، الحدیث 38 .</w:t>
      </w:r>
    </w:p>
    <w:p>
      <w:pPr>
        <w:pStyle w:val="BookText"/>
      </w:pPr>
      <w:r>
        <w:rPr>
          <w:rFonts w:ascii="Amiri" w:hAnsi="Amiri" w:eastAsia="Amiri" w:cs="Amiri"/>
          <w:lang w:bidi="ar-SA"/>
          <w:color w:val="111111"/>
          <w:sz w:val="28"/>
          <w:szCs w:val="28"/>
          <w:rtl/>
        </w:rPr>
        <w:t xml:space="preserve">وفی روایة اخری‌ یقول : سمعت عن رسول اللّه صلّی‌ اللّهُ‌ علیه وآله إنَّه قال :</w:t>
      </w:r>
    </w:p>
    <w:p>
      <w:pPr>
        <w:pStyle w:val="BookText"/>
      </w:pPr>
      <w:r>
        <w:rPr>
          <w:rFonts w:ascii="Amiri" w:hAnsi="Amiri" w:eastAsia="Amiri" w:cs="Amiri"/>
          <w:lang w:bidi="ar-SA"/>
          <w:color w:val="111111"/>
          <w:sz w:val="28"/>
          <w:szCs w:val="28"/>
          <w:rtl/>
        </w:rPr>
        <w:t xml:space="preserve">« لمّا اسری بی إلی‌ السماء رأیت علی‌ ساق العرش الأیمن : أنا اللّه وحدی ، لا إله غیری ، غرستُ‌ جنَّة عدنٍ‌ بیدی ، محمّدٌ صفوتی ، أیَّدته بعلیٍّ‌ »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وفی روایة اخری‌ یقول صلّی‌ اللّهُ‌ علیه وآله :</w:t>
      </w:r>
    </w:p>
    <w:p>
      <w:pPr>
        <w:pStyle w:val="BookText"/>
      </w:pPr>
      <w:r>
        <w:rPr>
          <w:rFonts w:ascii="IRNazanin" w:hAnsi="IRNazanin" w:eastAsia="IRNazanin" w:cs="IRNazanin"/>
          <w:lang w:bidi="fa-IR"/>
          <w:color w:val="111111"/>
          <w:sz w:val="28"/>
          <w:szCs w:val="28"/>
          <w:rtl/>
        </w:rPr>
        <w:t xml:space="preserve">« مکتوب علی‌ ساق العرش :</w:t>
      </w:r>
    </w:p>
    <w:p>
      <w:pPr>
        <w:pStyle w:val="BookText"/>
      </w:pPr>
      <w:r>
        <w:rPr>
          <w:rFonts w:ascii="Amiri" w:hAnsi="Amiri" w:eastAsia="Amiri" w:cs="Amiri"/>
          <w:lang w:bidi="ar-SA"/>
          <w:color w:val="111111"/>
          <w:sz w:val="28"/>
          <w:szCs w:val="28"/>
          <w:rtl/>
        </w:rPr>
        <w:t xml:space="preserve">أنا غرست جنّة عَدنٍ‌ بیدی ، محمَّدٌ صفوتی من خلقی ، أیَّدتُه بعلیٍّ‌ »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وروی الحافظ محبّ‌ الدین الطبری فی کتاب " الریاض النضرة فی مناقب العشرة المبشَّرة " فی قسم " فضائل أمیر المؤمنین علیه السّلام " تحت عنوان : " ذکر إختصاصه بتأیید اللّه نبیّه صلّی‌ اللّهُ‌ علیه وآله به وکتبه ذلک علی‌ ساق العرش " عن أبی الحمراء قال</w:t>
      </w:r>
    </w:p>
    <w:p>
      <w:pPr>
        <w:pStyle w:val="BookText"/>
      </w:pPr>
      <w:r>
        <w:rPr>
          <w:rFonts w:ascii="Amiri" w:hAnsi="Amiri" w:eastAsia="Amiri" w:cs="Amiri"/>
          <w:lang w:bidi="ar-SA"/>
          <w:color w:val="111111"/>
          <w:sz w:val="28"/>
          <w:szCs w:val="28"/>
          <w:rtl/>
        </w:rPr>
        <w:t xml:space="preserve">قال رسول اللّه صلّی‌ اللّهُ‌ علیه وآله :</w:t>
      </w:r>
    </w:p>
    <w:p>
      <w:pPr>
        <w:pStyle w:val="BookText"/>
      </w:pPr>
      <w:r>
        <w:rPr>
          <w:rFonts w:ascii="IRNazanin" w:hAnsi="IRNazanin" w:eastAsia="IRNazanin" w:cs="IRNazanin"/>
          <w:lang w:bidi="fa-IR"/>
          <w:color w:val="111111"/>
          <w:sz w:val="28"/>
          <w:szCs w:val="28"/>
          <w:rtl/>
        </w:rPr>
        <w:t xml:space="preserve">« لیلة اسری بی إلی‌ السماء نظرت إلی‌ ساق العرش الأیمن ، فرأیتُ‌ کتاباً عن یمینه : محمّد رسول اللّه أیَّدته بعلی ونصرته به »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وعن إبن عبّاس قال :</w:t>
      </w:r>
    </w:p>
    <w:p>
      <w:pPr>
        <w:pStyle w:val="BookText"/>
      </w:pPr>
      <w:r>
        <w:rPr>
          <w:rFonts w:ascii="IRNazanin" w:hAnsi="IRNazanin" w:eastAsia="IRNazanin" w:cs="IRNazanin"/>
          <w:lang w:bidi="fa-IR"/>
          <w:color w:val="111111"/>
          <w:sz w:val="28"/>
          <w:szCs w:val="28"/>
          <w:rtl/>
        </w:rPr>
        <w:t xml:space="preserve">«کُنّا عند النبیّ‌ صلّی‌ اللّهُ‌ علیه وآله إذا بطائر فی فیه لوزة خضراء ، فألقاها فی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 النبی ، فقبلها ثمّ‌ کسرها فإذا فی جوفها ورقة خضراء مکتوبة : لا إله إلاّ اللّه ، محمّد رسول اللّه ، نصرته بعلیّ‌ »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نفس المصدر السابق .</w:t>
      </w:r>
    </w:p>
    <w:p>
      <w:pPr>
        <w:pStyle w:val="BookText"/>
      </w:pPr>
      <w:r>
        <w:rPr>
          <w:rFonts w:ascii="IRNazanin" w:hAnsi="IRNazanin" w:eastAsia="IRNazanin" w:cs="IRNazanin"/>
          <w:lang w:bidi="fa-IR"/>
          <w:color w:val="111111"/>
          <w:sz w:val="28"/>
          <w:szCs w:val="28"/>
          <w:rtl/>
        </w:rPr>
        <w:t xml:space="preserve">أخرج أحمد بن حنبل :</w:t>
      </w:r>
    </w:p>
    <w:p>
      <w:pPr>
        <w:pStyle w:val="BookText"/>
      </w:pPr>
      <w:r>
        <w:rPr>
          <w:rFonts w:ascii="IRNazanin" w:hAnsi="IRNazanin" w:eastAsia="IRNazanin" w:cs="IRNazanin"/>
          <w:lang w:bidi="fa-IR"/>
          <w:color w:val="111111"/>
          <w:sz w:val="28"/>
          <w:szCs w:val="28"/>
          <w:rtl/>
        </w:rPr>
        <w:t xml:space="preserve">« مکتوب علی‌ باب الجنَّة : لا إله إلاّ اللّه ، محمد رسول اللّه ، علیُ‌ أخو رسول اللّه قبل أن یخلق اللّه السماوات » .</w:t>
      </w:r>
    </w:p>
    <w:p>
      <w:pPr>
        <w:pStyle w:val="BookText"/>
      </w:pPr>
      <w:r>
        <w:rPr>
          <w:rFonts w:ascii="IRNazanin" w:hAnsi="IRNazanin" w:eastAsia="IRNazanin" w:cs="IRNazanin"/>
          <w:lang w:bidi="fa-IR"/>
          <w:color w:val="111111"/>
          <w:sz w:val="28"/>
          <w:szCs w:val="28"/>
          <w:rtl/>
        </w:rPr>
        <w:t xml:space="preserve">وجاء فی لفظ آخر :</w:t>
      </w:r>
    </w:p>
    <w:p>
      <w:pPr>
        <w:pStyle w:val="BookText"/>
      </w:pPr>
      <w:r>
        <w:rPr>
          <w:rFonts w:ascii="IRNazanin" w:hAnsi="IRNazanin" w:eastAsia="IRNazanin" w:cs="IRNazanin"/>
          <w:lang w:bidi="fa-IR"/>
          <w:color w:val="111111"/>
          <w:sz w:val="28"/>
          <w:szCs w:val="28"/>
          <w:rtl/>
        </w:rPr>
        <w:t xml:space="preserve">« قبل أن تُخلق السماوات بألفی عام »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وفی هذا الباب روایة مفصَّلة رواها القوم عن إبن مسعود قال ، قال رسول اللّه صلّی‌ اللّهُ‌ علیه وآله وسلَّم :</w:t>
      </w:r>
    </w:p>
    <w:p>
      <w:pPr>
        <w:pStyle w:val="BookText"/>
      </w:pPr>
      <w:r>
        <w:rPr>
          <w:rFonts w:ascii="IRNazanin" w:hAnsi="IRNazanin" w:eastAsia="IRNazanin" w:cs="IRNazanin"/>
          <w:lang w:bidi="fa-IR"/>
          <w:color w:val="111111"/>
          <w:sz w:val="28"/>
          <w:szCs w:val="28"/>
          <w:rtl/>
        </w:rPr>
        <w:t xml:space="preserve">« لمّا أُسری بی إلی السماء، أُمر بعرض الجنّة و النار علیّ‌، فرأیتهما جمیعاً، رأیت الجنّة و ألوان نعیمها، و رأیت النار و أنواع عذابها .</w:t>
      </w:r>
    </w:p>
    <w:p>
      <w:pPr>
        <w:pStyle w:val="BookText"/>
      </w:pPr>
      <w:r>
        <w:rPr>
          <w:rFonts w:ascii="IRNazanin" w:hAnsi="IRNazanin" w:eastAsia="IRNazanin" w:cs="IRNazanin"/>
          <w:lang w:bidi="fa-IR"/>
          <w:color w:val="111111"/>
          <w:sz w:val="28"/>
          <w:szCs w:val="28"/>
          <w:rtl/>
        </w:rPr>
        <w:t xml:space="preserve">فلمّا رجعت قال لی جبرئیل علیه السّلام: هل قرأت یا رسول اللّه ما کان مکتوباً علی‌ أبواب الجنّة ، وما کان مکتوباً علی أبواب النار؟</w:t>
      </w:r>
    </w:p>
    <w:p>
      <w:pPr>
        <w:pStyle w:val="BookText"/>
      </w:pPr>
      <w:r>
        <w:rPr>
          <w:rFonts w:ascii="IRNazanin" w:hAnsi="IRNazanin" w:eastAsia="IRNazanin" w:cs="IRNazanin"/>
          <w:lang w:bidi="fa-IR"/>
          <w:color w:val="111111"/>
          <w:sz w:val="28"/>
          <w:szCs w:val="28"/>
          <w:rtl/>
        </w:rPr>
        <w:t xml:space="preserve">فقلت: لا، یا جبرئیل !</w:t>
      </w:r>
    </w:p>
    <w:p>
      <w:pPr>
        <w:pStyle w:val="BookText"/>
      </w:pPr>
      <w:r>
        <w:rPr>
          <w:rFonts w:ascii="IRNazanin" w:hAnsi="IRNazanin" w:eastAsia="IRNazanin" w:cs="IRNazanin"/>
          <w:lang w:bidi="fa-IR"/>
          <w:color w:val="111111"/>
          <w:sz w:val="28"/>
          <w:szCs w:val="28"/>
          <w:rtl/>
        </w:rPr>
        <w:t xml:space="preserve">فقال: إنّ‌ للجنّة ثمانیة أبواب، علی‌ کلّ‌ باب منها أربع کلمات؛ کلّ‌ کلمة خیر من الدّنیا و ما فیها لمن علمها وعمل بها ، وإنَّ‌ للنار سبعة أبواب ، علی‌ کلِّ‌ باب منها ثلاث کلمات ، کلّ‌ کلمة خیر من الدنیا والآخرة لمن علمها وعرفها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یا جبرئیل ! إرجع معی لأقرأها .</w:t>
      </w:r>
    </w:p>
    <w:p>
      <w:pPr>
        <w:pStyle w:val="BookText"/>
      </w:pPr>
      <w:r>
        <w:rPr>
          <w:rFonts w:ascii="IRNazanin" w:hAnsi="IRNazanin" w:eastAsia="IRNazanin" w:cs="IRNazanin"/>
          <w:lang w:bidi="fa-IR"/>
          <w:color w:val="111111"/>
          <w:sz w:val="28"/>
          <w:szCs w:val="28"/>
          <w:rtl/>
        </w:rPr>
        <w:t xml:space="preserve">فرجع معی جبرئیل ، فبدأ بأبواب الجنّة .</w:t>
      </w:r>
    </w:p>
    <w:p>
      <w:pPr>
        <w:pStyle w:val="BookText"/>
      </w:pPr>
      <w:r>
        <w:rPr>
          <w:rFonts w:ascii="IRNazanin" w:hAnsi="IRNazanin" w:eastAsia="IRNazanin" w:cs="IRNazanin"/>
          <w:lang w:bidi="fa-IR"/>
          <w:color w:val="111111"/>
          <w:sz w:val="28"/>
          <w:szCs w:val="28"/>
          <w:rtl/>
        </w:rPr>
        <w:t xml:space="preserve">فإذا علی‌ الباب الأول منها مکتوب: لا إله إلّا اللّه، محمد رسول اللّه، علیّ‌ ولیّ‌ اللّه ، لکلّ‌ شیء حیلة و حیلة طیب العیش فی الدّنیا أربع خصال: القناعة، و نبذ الحقد، و ترک الحسد، و مجالسة أهل الخیر .</w:t>
      </w:r>
    </w:p>
    <w:p>
      <w:pPr>
        <w:pStyle w:val="BookText"/>
      </w:pPr>
      <w:r>
        <w:rPr>
          <w:rFonts w:ascii="IRNazanin" w:hAnsi="IRNazanin" w:eastAsia="IRNazanin" w:cs="IRNazanin"/>
          <w:lang w:bidi="fa-IR"/>
          <w:color w:val="111111"/>
          <w:sz w:val="28"/>
          <w:szCs w:val="28"/>
          <w:rtl/>
        </w:rPr>
        <w:t xml:space="preserve">و علی الباب الثّانی منها مکتوب: لا إله إلّا اللّه، محمّد رسول اللّه، علیّ‌ ولیّ‌ اللّه. لکلّ‌ شیء حیلة، و حیلة السرور فی الآخرة أربع خصال: مسح رأس الیتامی‌ ، و التعطّف علی الأرامل، و السعی فی حوائج الناس ، و تفقّد الفقراء و المساکین .</w:t>
      </w:r>
    </w:p>
    <w:p>
      <w:pPr>
        <w:pStyle w:val="BookText"/>
      </w:pPr>
      <w:r>
        <w:rPr>
          <w:rFonts w:ascii="IRNazanin" w:hAnsi="IRNazanin" w:eastAsia="IRNazanin" w:cs="IRNazanin"/>
          <w:lang w:bidi="fa-IR"/>
          <w:color w:val="111111"/>
          <w:sz w:val="28"/>
          <w:szCs w:val="28"/>
          <w:rtl/>
        </w:rPr>
        <w:t xml:space="preserve">و علی الباب الثّالث منها مکتوب: لا إله الا اللّه، محمّد رسول اللّه، علیّ‌ ولیّ‌ اللّه ، کلّ‌ شیء هالک إلاّ وجهه ، لکلّ‌ شیء حیلة و حیلة الصحّة فی الدّنیا أربع خصال: قلّة الکلام، و قلّة المنام، و قلّة المشی، وقلَّة الطعام .</w:t>
      </w:r>
    </w:p>
    <w:p>
      <w:pPr>
        <w:pStyle w:val="BookText"/>
      </w:pPr>
      <w:r>
        <w:rPr>
          <w:rFonts w:ascii="IRNazanin" w:hAnsi="IRNazanin" w:eastAsia="IRNazanin" w:cs="IRNazanin"/>
          <w:lang w:bidi="fa-IR"/>
          <w:color w:val="111111"/>
          <w:sz w:val="28"/>
          <w:szCs w:val="28"/>
          <w:rtl/>
        </w:rPr>
        <w:t xml:space="preserve">و علی الباب الرّابع منها مکتوب: لا إله إلّا اللّه، محمّد رسول اللّه، علیّ‌ ولیّ‌ اللّه ، ومن کان یؤمن باللّه و الیوم الآخر فلیکرم جاره ، ومن کان یؤمن باللّه والیوم الآخر فلیبرّ والدیه، ومن کان یؤمن باللّه و الیوم الآخر فلیقل خیراً أو لیسکت .</w:t>
      </w:r>
    </w:p>
    <w:p>
      <w:pPr>
        <w:pStyle w:val="BookText"/>
      </w:pPr>
      <w:r>
        <w:rPr>
          <w:rFonts w:ascii="IRNazanin" w:hAnsi="IRNazanin" w:eastAsia="IRNazanin" w:cs="IRNazanin"/>
          <w:lang w:bidi="fa-IR"/>
          <w:color w:val="111111"/>
          <w:sz w:val="28"/>
          <w:szCs w:val="28"/>
          <w:rtl/>
        </w:rPr>
        <w:t xml:space="preserve">و علی الباب الخامس منها مکتوب: لا إله إلّا اللّه، محمّد رسول اللّه، علیّ‌ ولیّ‌ اللّه ، من أراد أن لا یذلّ‌ فلا یذلّ‌، و من أراد أن لا یشتم فلا یشتم، و من أراد أن لا یظلم فلا یظلم، و من أراد أن یستمسک بالعروة الوثقی فلیستمسک بقول : لا إله إلّا اللّه ، محمد رسول اللّه ، علی ولی اللّه .</w:t>
      </w:r>
    </w:p>
    <w:p>
      <w:pPr>
        <w:pStyle w:val="BookText"/>
      </w:pPr>
      <w:r>
        <w:rPr>
          <w:rFonts w:ascii="IRNazanin" w:hAnsi="IRNazanin" w:eastAsia="IRNazanin" w:cs="IRNazanin"/>
          <w:lang w:bidi="fa-IR"/>
          <w:color w:val="111111"/>
          <w:sz w:val="28"/>
          <w:szCs w:val="28"/>
          <w:rtl/>
        </w:rPr>
        <w:t xml:space="preserve">و علی الباب السّادس منها مکتوب: لا إله إلّا اللّه ، محمد رسول اللّه ، علیّ‌ ولیّ‌ اللّه ، من أحبّ‌ أن یکون قبره واسعاً فسیحاً فلینفق علی‌ المساجد ، ومن أحبّ‌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لا تأکله الدیدان تحت الأرض فلیکنس المساجد ، ومن أحبّ‌ أن لا یظلم لحده فلینوّر المساجد ، ومن أحبّ‌ أن یبقی‌ طریّاً تحت الأرض فلیبسط المساجد .</w:t>
      </w:r>
    </w:p>
    <w:p>
      <w:pPr>
        <w:pStyle w:val="BookText"/>
      </w:pPr>
      <w:r>
        <w:rPr>
          <w:rFonts w:ascii="IRNazanin" w:hAnsi="IRNazanin" w:eastAsia="IRNazanin" w:cs="IRNazanin"/>
          <w:lang w:bidi="fa-IR"/>
          <w:color w:val="111111"/>
          <w:sz w:val="28"/>
          <w:szCs w:val="28"/>
          <w:rtl/>
        </w:rPr>
        <w:t xml:space="preserve">و علی الباب السّابع منها مکتوب: لا إله إلّا اللّه، محمد رسول اللّه، علیّ‌ ولیّ‌ اللّه ، بیاض القلوب فی أربع خصال: فی عیادة المریض، و إتّباع الجنائز، وسدی أکفان الموتی‌ ودفع القرض .</w:t>
      </w:r>
    </w:p>
    <w:p>
      <w:pPr>
        <w:pStyle w:val="BookText"/>
      </w:pPr>
      <w:r>
        <w:rPr>
          <w:rFonts w:ascii="IRNazanin" w:hAnsi="IRNazanin" w:eastAsia="IRNazanin" w:cs="IRNazanin"/>
          <w:lang w:bidi="fa-IR"/>
          <w:color w:val="111111"/>
          <w:sz w:val="28"/>
          <w:szCs w:val="28"/>
          <w:rtl/>
        </w:rPr>
        <w:t xml:space="preserve">و علی الباب الثّامن منها مکتوب: لا إله إلّا اللّه، محمّد رسول اللّه، علیّ‌ ولیّ‌ اللّه ، من أراد الدخول من هذه الأبواب الثمانیة فلیستمسک بأربع خصال: بالصّدقة، و السخاء، و حسن الخلق، و کفّ‌ الأذی‌ عن عباد اللّه عزّوجلّ‌ .</w:t>
      </w:r>
    </w:p>
    <w:p>
      <w:pPr>
        <w:pStyle w:val="BookText"/>
      </w:pPr>
      <w:r>
        <w:rPr>
          <w:rFonts w:ascii="IRNazanin" w:hAnsi="IRNazanin" w:eastAsia="IRNazanin" w:cs="IRNazanin"/>
          <w:lang w:bidi="fa-IR"/>
          <w:color w:val="111111"/>
          <w:sz w:val="28"/>
          <w:szCs w:val="28"/>
          <w:rtl/>
        </w:rPr>
        <w:t xml:space="preserve">ثمّ‌ جئنا إلی أبواب جهنّم : فإذا علی‌ الباب الأوّل منها مکتوب ثلاث کلمات : من رجی‌ اللّه سعد ، ومن خاف اللّه أمن ، والهالک المغرور من رجی‌ سوی‌ اللّه وخاف غیره .</w:t>
      </w:r>
    </w:p>
    <w:p>
      <w:pPr>
        <w:pStyle w:val="BookText"/>
      </w:pPr>
      <w:r>
        <w:rPr>
          <w:rFonts w:ascii="IRNazanin" w:hAnsi="IRNazanin" w:eastAsia="IRNazanin" w:cs="IRNazanin"/>
          <w:lang w:bidi="fa-IR"/>
          <w:color w:val="111111"/>
          <w:sz w:val="28"/>
          <w:szCs w:val="28"/>
          <w:rtl/>
        </w:rPr>
        <w:t xml:space="preserve">و علی‌ الباب الثّانی منها مکتوب: ویل لشارب خمر ، ویل لشاهد زور ، ویل لعاق أبویه .</w:t>
      </w:r>
    </w:p>
    <w:p>
      <w:pPr>
        <w:pStyle w:val="BookText"/>
      </w:pPr>
      <w:r>
        <w:rPr>
          <w:rFonts w:ascii="IRNazanin" w:hAnsi="IRNazanin" w:eastAsia="IRNazanin" w:cs="IRNazanin"/>
          <w:lang w:bidi="fa-IR"/>
          <w:color w:val="111111"/>
          <w:sz w:val="28"/>
          <w:szCs w:val="28"/>
          <w:rtl/>
        </w:rPr>
        <w:t xml:space="preserve">و علی الباب الثّالث منها مکتوب: من أراد أن لا یکون عریاناً فی القیامة فلیکس الجلود العاریة فی الدنیا ، و من أراد أن لا یکون جائعاً فی القیامة فلیطعم البطون الجائعة فی الدنیا ، ومن أراد أن لا یکون عطشاناً فلیسق العطشان فی الدّنیا .</w:t>
      </w:r>
    </w:p>
    <w:p>
      <w:pPr>
        <w:pStyle w:val="BookText"/>
      </w:pPr>
      <w:r>
        <w:rPr>
          <w:rFonts w:ascii="IRNazanin" w:hAnsi="IRNazanin" w:eastAsia="IRNazanin" w:cs="IRNazanin"/>
          <w:lang w:bidi="fa-IR"/>
          <w:color w:val="111111"/>
          <w:sz w:val="28"/>
          <w:szCs w:val="28"/>
          <w:rtl/>
        </w:rPr>
        <w:t xml:space="preserve">و علی الباب الرّابع منها مکتوب ثلاث کلمات : أذلّ‌ اللّه من أهان الإسلام، أذلّ‌</w:t>
      </w:r>
    </w:p>
    <w:p>
      <w:pPr>
        <w:pStyle w:val="BookText"/>
      </w:pPr>
      <w:r>
        <w:rPr>
          <w:rFonts w:ascii="Amiri" w:hAnsi="Amiri" w:eastAsia="Amiri" w:cs="Amiri"/>
          <w:lang w:bidi="ar-SA"/>
          <w:color w:val="111111"/>
          <w:sz w:val="28"/>
          <w:szCs w:val="28"/>
          <w:rtl/>
        </w:rPr>
        <w:t xml:space="preserve">اللّه من أذلَّ‌ أهل بیت نبیّ‌ اللّه، أذلّ‌ اللّه من أعان الظّالمین علی ظلم المخلوقین .</w:t>
      </w:r>
    </w:p>
    <w:p>
      <w:pPr>
        <w:pStyle w:val="BookText"/>
      </w:pPr>
      <w:r>
        <w:rPr>
          <w:rFonts w:ascii="IRNazanin" w:hAnsi="IRNazanin" w:eastAsia="IRNazanin" w:cs="IRNazanin"/>
          <w:lang w:bidi="fa-IR"/>
          <w:color w:val="111111"/>
          <w:sz w:val="28"/>
          <w:szCs w:val="28"/>
          <w:rtl/>
        </w:rPr>
        <w:t xml:space="preserve">و علی الباب الخامس منها مکتوب ثلاث کلمات : لا تتّبع الهوی‌ ، فإنّ‌ الهوی‌ یجانب الإیمان ، ولا تکثر منطقک فیما لا یعنیک فتسقط من عین ربّک ، و لا تکن عوناً للظالمین ؛ فإنّ‌ الجنّة لم تخلق للظالمین.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الباب السّادس منها مکتوب ثلاث کلمات : حاسبوا أنفسکم من قبل أن تحاسبوا، و وبّخوا أنفسکم قبل أن توبّخوا، و ادعوا اللّه عزَّوجل قبل أن تردوا علیه ولا تقدروا علی ذلک .</w:t>
      </w:r>
    </w:p>
    <w:p>
      <w:pPr>
        <w:pStyle w:val="BookText"/>
      </w:pPr>
      <w:r>
        <w:rPr>
          <w:rFonts w:ascii="IRNazanin" w:hAnsi="IRNazanin" w:eastAsia="IRNazanin" w:cs="IRNazanin"/>
          <w:lang w:bidi="fa-IR"/>
          <w:color w:val="111111"/>
          <w:sz w:val="28"/>
          <w:szCs w:val="28"/>
          <w:rtl/>
        </w:rPr>
        <w:t xml:space="preserve">و علی الباب السّابع منها مکتوب ثلاث کلمات : أنا حرام علی المتهجّدین ، أنا حرام علی‌ الصّائمین، أنا حرام علی المتصدّقین . »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مدینة المعاجز : 358/2 ، وروی هذا الحدیث بتفاوت طفیف فی نظم درر السمطین : 122-124 ؛ فضائل شاذان بن جبرئیل : 152-154 .</w:t>
      </w:r>
    </w:p>
    <w:p>
      <w:pPr>
        <w:pStyle w:val="BookText"/>
      </w:pPr>
      <w:r>
        <w:rPr>
          <w:rFonts w:ascii="IRNazanin" w:hAnsi="IRNazanin" w:eastAsia="IRNazanin" w:cs="IRNazanin"/>
          <w:lang w:bidi="fa-IR"/>
          <w:color w:val="111111"/>
          <w:sz w:val="28"/>
          <w:szCs w:val="28"/>
          <w:rtl/>
        </w:rPr>
        <w:t xml:space="preserve">وجاء فی روایة اخری‌ :</w:t>
      </w:r>
    </w:p>
    <w:p>
      <w:pPr>
        <w:pStyle w:val="BookText"/>
      </w:pPr>
      <w:r>
        <w:rPr>
          <w:rFonts w:ascii="IRNazanin" w:hAnsi="IRNazanin" w:eastAsia="IRNazanin" w:cs="IRNazanin"/>
          <w:lang w:bidi="fa-IR"/>
          <w:color w:val="111111"/>
          <w:sz w:val="28"/>
          <w:szCs w:val="28"/>
          <w:rtl/>
        </w:rPr>
        <w:t xml:space="preserve">« إنَّ‌ للجنَّة ثمانیة أبواب علی‌ کلّ‌ أبواب منها أربع کلمات ، کلّ‌ کلمة خیر من الدنیا وما فیها لمن تعلمها واستعملها ، وإنَّ‌ للنار سبعة أبواب علی‌ کلّ‌ باب منها ثلاث کلمات کلّ‌ کلمة خیر من الدنیا وما فیها لمن تعلمها وعرفها ... » </w:t>
      </w:r>
      <w:r>
        <w:rPr>
          <w:rStyle w:val="FootnoteReference"/>
        </w:rPr>
        <w:footnoteReference w:id="160"/>
      </w:r>
    </w:p>
    <w:p>
      <w:pPr>
        <w:pStyle w:val="BookText"/>
      </w:pPr>
      <w:r>
        <w:rPr>
          <w:rFonts w:ascii="Amiri" w:hAnsi="Amiri" w:eastAsia="Amiri" w:cs="Amiri"/>
          <w:lang w:bidi="ar-SA"/>
          <w:color w:val="111111"/>
          <w:sz w:val="28"/>
          <w:szCs w:val="28"/>
          <w:rtl/>
        </w:rPr>
        <w:t xml:space="preserve">وفی روایة اخری‌ ، إنَّ‌ رسول اللّه صلّی‌ اللّهُ‌ علیه وآله قال :</w:t>
      </w:r>
    </w:p>
    <w:p>
      <w:pPr>
        <w:pStyle w:val="BookText"/>
      </w:pPr>
      <w:r>
        <w:rPr>
          <w:rFonts w:ascii="IRNazanin" w:hAnsi="IRNazanin" w:eastAsia="IRNazanin" w:cs="IRNazanin"/>
          <w:lang w:bidi="fa-IR"/>
          <w:color w:val="111111"/>
          <w:sz w:val="28"/>
          <w:szCs w:val="28"/>
          <w:rtl/>
        </w:rPr>
        <w:t xml:space="preserve">« لمّا عُرِجَ‌ بی إلی‌ السماء رأیت علی‌ باب الجنَّة مکتوباً بالذهب : لا إله إلاّ اللّه ، محمد حبیب اللّه ، علی ولی اللّه ، فاطمة أمة اللّه ، الحسن والحسین صفوة اللّه ، علی‌ مبغضیهم لعنة اللّه »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وجاء فی روایة اخری‌ :</w:t>
      </w:r>
    </w:p>
    <w:p>
      <w:pPr>
        <w:pStyle w:val="BookText"/>
      </w:pPr>
      <w:r>
        <w:rPr>
          <w:rFonts w:ascii="Amiri" w:hAnsi="Amiri" w:eastAsia="Amiri" w:cs="Amiri"/>
          <w:lang w:bidi="ar-SA"/>
          <w:color w:val="111111"/>
          <w:sz w:val="28"/>
          <w:szCs w:val="28"/>
          <w:rtl/>
        </w:rPr>
        <w:t xml:space="preserve">« لا إله إلاّ اللّه ، محمد رسول اللّه ، علیٌّ‌ حبیبُ‌ اللّه » </w:t>
      </w:r>
      <w:r>
        <w:rPr>
          <w:rStyle w:val="FootnoteReference"/>
        </w:rPr>
        <w:footnoteReference w:id="162"/>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عبد اللّه بن مسعود قال : قال رسول اللّه صلّی‌ اللّهُ‌ علیه وآله :</w:t>
      </w:r>
    </w:p>
    <w:p>
      <w:pPr>
        <w:pStyle w:val="BookText"/>
      </w:pPr>
      <w:r>
        <w:rPr>
          <w:rFonts w:ascii="IRNazanin" w:hAnsi="IRNazanin" w:eastAsia="IRNazanin" w:cs="IRNazanin"/>
          <w:lang w:bidi="fa-IR"/>
          <w:color w:val="111111"/>
          <w:sz w:val="28"/>
          <w:szCs w:val="28"/>
          <w:rtl/>
        </w:rPr>
        <w:t xml:space="preserve">«لمّا أنْ‌ خلق اللّه آدم ونفخ فیه من روحه ، عطس آدم فقال : الحمد للّه .</w:t>
      </w:r>
    </w:p>
    <w:p>
      <w:pPr>
        <w:pStyle w:val="BookText"/>
      </w:pPr>
      <w:r>
        <w:rPr>
          <w:rFonts w:ascii="IRNazanin" w:hAnsi="IRNazanin" w:eastAsia="IRNazanin" w:cs="IRNazanin"/>
          <w:lang w:bidi="fa-IR"/>
          <w:color w:val="111111"/>
          <w:sz w:val="28"/>
          <w:szCs w:val="28"/>
          <w:rtl/>
        </w:rPr>
        <w:t xml:space="preserve">فأوحی‌ اللّه تعالی‌ إلیه : حمدنی عبدنی ، وعزّتی وجلالی ، لولا عبدان أرید أن أخلقهما فی دار الدنیا ما خلقتک .</w:t>
      </w:r>
    </w:p>
    <w:p>
      <w:pPr>
        <w:pStyle w:val="BookText"/>
      </w:pPr>
      <w:r>
        <w:rPr>
          <w:rFonts w:ascii="IRNazanin" w:hAnsi="IRNazanin" w:eastAsia="IRNazanin" w:cs="IRNazanin"/>
          <w:lang w:bidi="fa-IR"/>
          <w:color w:val="111111"/>
          <w:sz w:val="28"/>
          <w:szCs w:val="28"/>
          <w:rtl/>
        </w:rPr>
        <w:t xml:space="preserve">قال : إلهی فیکونان منّی ؟</w:t>
      </w:r>
    </w:p>
    <w:p>
      <w:pPr>
        <w:pStyle w:val="BookText"/>
      </w:pPr>
      <w:r>
        <w:rPr>
          <w:rFonts w:ascii="IRNazanin" w:hAnsi="IRNazanin" w:eastAsia="IRNazanin" w:cs="IRNazanin"/>
          <w:lang w:bidi="fa-IR"/>
          <w:color w:val="111111"/>
          <w:sz w:val="28"/>
          <w:szCs w:val="28"/>
          <w:rtl/>
        </w:rPr>
        <w:t xml:space="preserve">قال : نعم یا آدم ! ارفع رأسک وانظر .</w:t>
      </w:r>
    </w:p>
    <w:p>
      <w:pPr>
        <w:pStyle w:val="BookText"/>
      </w:pPr>
      <w:r>
        <w:rPr>
          <w:rFonts w:ascii="IRNazanin" w:hAnsi="IRNazanin" w:eastAsia="IRNazanin" w:cs="IRNazanin"/>
          <w:lang w:bidi="fa-IR"/>
          <w:color w:val="111111"/>
          <w:sz w:val="28"/>
          <w:szCs w:val="28"/>
          <w:rtl/>
        </w:rPr>
        <w:t xml:space="preserve">فرفع رأسه فإذا هو مکتوب علی‌ العرش : لا إله إلاّ اللّه ، محمّد رسول اللّه نبی الرحمة ، علی مقیم الحجَّة ، ومن عرف حقّ‌ علی زکی وطاب ، ومن أنکر حقَّه لعن وخاب . أقسمت بعزَّتی أن أدخل الجنَّة من أطاعه وإنْ‌ عصانی ، وأقسمت بعزَّتی أن أدخل النار من عصاه وإنْ‌ أطاعنی . »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المناقب الخوارزمی : 318 ، الحدیث 32. ؛ بحار الأنوار : 10/27 ، الحدیث 22 ، نقلاً عن إیضاح دفائن النواصب : 34 و35 ؛ ینابیع المودَّة : 48/1 و49 ، الحدیث 11 .</w:t>
      </w:r>
    </w:p>
    <w:p>
      <w:pPr>
        <w:pStyle w:val="BookText"/>
      </w:pPr>
      <w:r>
        <w:rPr>
          <w:rFonts w:ascii="IRNazanin" w:hAnsi="IRNazanin" w:eastAsia="IRNazanin" w:cs="IRNazanin"/>
          <w:lang w:bidi="fa-IR"/>
          <w:color w:val="111111"/>
          <w:sz w:val="28"/>
          <w:szCs w:val="28"/>
          <w:rtl/>
        </w:rPr>
        <w:t xml:space="preserve">وجاء فی روایة اخری‌ إنَّ‌ إسمَ‌ أمیر المؤمنین علیه السّلام قد کتب علی‌ کتف ملک من الملائکة إسمُه صرصائیل .</w:t>
      </w:r>
    </w:p>
    <w:p>
      <w:pPr>
        <w:pStyle w:val="BookText"/>
      </w:pPr>
      <w:r>
        <w:rPr>
          <w:rFonts w:ascii="IRNazanin" w:hAnsi="IRNazanin" w:eastAsia="IRNazanin" w:cs="IRNazanin"/>
          <w:lang w:bidi="fa-IR"/>
          <w:color w:val="111111"/>
          <w:sz w:val="28"/>
          <w:szCs w:val="28"/>
          <w:rtl/>
        </w:rPr>
        <w:t xml:space="preserve">فقد روی عن الإمام الصادق عن أبائه أنَّ‌ أمیر المؤمنین علیهم السّلام قال :</w:t>
      </w:r>
    </w:p>
    <w:p>
      <w:pPr>
        <w:pStyle w:val="BookText"/>
      </w:pPr>
      <w:r>
        <w:rPr>
          <w:rFonts w:ascii="IRNazanin" w:hAnsi="IRNazanin" w:eastAsia="IRNazanin" w:cs="IRNazanin"/>
          <w:lang w:bidi="fa-IR"/>
          <w:color w:val="111111"/>
          <w:sz w:val="28"/>
          <w:szCs w:val="28"/>
          <w:rtl/>
        </w:rPr>
        <w:t xml:space="preserve">« بینا رسول اللّه صلّی‌ اللّهُ‌ علیه وآله فی بیت أمّ‌ سلمة ، إذ هبط علیه ملک له عشرون رأساً ، فی کلّ‌ رأس ألف لسان ، یسبّح اللّه ویقدّسه بلغة لا تشبه الأخری‌ ، وراحته أوسع من سبع سماوات وسبع أرضین ، فحسب النبیّ‌ صلّی‌ اللّهُ‌ علیه وآله أنَّه جبرئیل.</w:t>
      </w:r>
    </w:p>
    <w:p>
      <w:pPr>
        <w:pStyle w:val="BookText"/>
      </w:pPr>
      <w:r>
        <w:rPr>
          <w:rFonts w:ascii="IRNazanin" w:hAnsi="IRNazanin" w:eastAsia="IRNazanin" w:cs="IRNazanin"/>
          <w:lang w:bidi="fa-IR"/>
          <w:color w:val="111111"/>
          <w:sz w:val="28"/>
          <w:szCs w:val="28"/>
          <w:rtl/>
        </w:rPr>
        <w:t xml:space="preserve">فقال : یا جبرئیل ! لم تأتنی فی مثل هذه الصورة قط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الملک : ما أنا جبرئیل ، أنا صرصائیل ، بعثنی اللّه إلیک لتزوّج النور من النور .</w:t>
      </w:r>
    </w:p>
    <w:p>
      <w:pPr>
        <w:pStyle w:val="BookText"/>
      </w:pPr>
      <w:r>
        <w:rPr>
          <w:rFonts w:ascii="Amiri" w:hAnsi="Amiri" w:eastAsia="Amiri" w:cs="Amiri"/>
          <w:lang w:bidi="ar-SA"/>
          <w:color w:val="111111"/>
          <w:sz w:val="28"/>
          <w:szCs w:val="28"/>
          <w:rtl/>
        </w:rPr>
        <w:t xml:space="preserve">فقال النبی صلّی‌ اللّهُ‌ علیه وآله: من ممّن ؟</w:t>
      </w:r>
    </w:p>
    <w:p>
      <w:pPr>
        <w:pStyle w:val="BookText"/>
      </w:pPr>
      <w:r>
        <w:rPr>
          <w:rFonts w:ascii="IRNazanin" w:hAnsi="IRNazanin" w:eastAsia="IRNazanin" w:cs="IRNazanin"/>
          <w:lang w:bidi="fa-IR"/>
          <w:color w:val="111111"/>
          <w:sz w:val="28"/>
          <w:szCs w:val="28"/>
          <w:rtl/>
        </w:rPr>
        <w:t xml:space="preserve">قال : إبنتک فاطمة من علی بن أبی طالب .</w:t>
      </w:r>
    </w:p>
    <w:p>
      <w:pPr>
        <w:pStyle w:val="BookText"/>
      </w:pPr>
      <w:r>
        <w:rPr>
          <w:rFonts w:ascii="IRNazanin" w:hAnsi="IRNazanin" w:eastAsia="IRNazanin" w:cs="IRNazanin"/>
          <w:lang w:bidi="fa-IR"/>
          <w:color w:val="111111"/>
          <w:sz w:val="28"/>
          <w:szCs w:val="28"/>
          <w:rtl/>
        </w:rPr>
        <w:t xml:space="preserve">فزوّج النبیّ‌ فاطمة من علی بشهادة جبرئیل ومیکائیل وصرصائیل .</w:t>
      </w:r>
    </w:p>
    <w:p>
      <w:pPr>
        <w:pStyle w:val="BookText"/>
      </w:pPr>
      <w:r>
        <w:rPr>
          <w:rFonts w:ascii="IRNazanin" w:hAnsi="IRNazanin" w:eastAsia="IRNazanin" w:cs="IRNazanin"/>
          <w:lang w:bidi="fa-IR"/>
          <w:color w:val="111111"/>
          <w:sz w:val="28"/>
          <w:szCs w:val="28"/>
          <w:rtl/>
        </w:rPr>
        <w:t xml:space="preserve">قال : فنظر النبی صلّی‌ اللّهُ‌ علیه وآله فإذا بین کتفی صرصائیل : لا إله إلاّ اللّه ، محمّد رسول اللّه ، علی بن أبی طالب مقیم الحجَّة .</w:t>
      </w:r>
    </w:p>
    <w:p>
      <w:pPr>
        <w:pStyle w:val="BookText"/>
      </w:pPr>
      <w:r>
        <w:rPr>
          <w:rFonts w:ascii="IRNazanin" w:hAnsi="IRNazanin" w:eastAsia="IRNazanin" w:cs="IRNazanin"/>
          <w:lang w:bidi="fa-IR"/>
          <w:color w:val="111111"/>
          <w:sz w:val="28"/>
          <w:szCs w:val="28"/>
          <w:rtl/>
        </w:rPr>
        <w:t xml:space="preserve">فقال النبیّ‌ صلّی‌ اللّهُ‌ علیه وآله : یا صرصائیل ! منذ کم کتب هذا بین کتفیک ؟</w:t>
      </w:r>
    </w:p>
    <w:p>
      <w:pPr>
        <w:pStyle w:val="BookText"/>
      </w:pPr>
      <w:r>
        <w:rPr>
          <w:rFonts w:ascii="IRNazanin" w:hAnsi="IRNazanin" w:eastAsia="IRNazanin" w:cs="IRNazanin"/>
          <w:lang w:bidi="fa-IR"/>
          <w:color w:val="111111"/>
          <w:sz w:val="28"/>
          <w:szCs w:val="28"/>
          <w:rtl/>
        </w:rPr>
        <w:t xml:space="preserve">قال : من قبل أن یخلق اللّه الدنیا بإثنی عشر ألف سنة . »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مائة منقبة : 35 ؛ کشف الغمَّة : 361/1 ؛ بحار الأنوار : 123/34 ، الحدیث 31 .</w:t>
      </w:r>
    </w:p>
    <w:p>
      <w:pPr>
        <w:pStyle w:val="BookText"/>
      </w:pPr>
      <w:r>
        <w:rPr>
          <w:rFonts w:ascii="IRNazanin" w:hAnsi="IRNazanin" w:eastAsia="IRNazanin" w:cs="IRNazanin"/>
          <w:lang w:bidi="fa-IR"/>
          <w:color w:val="111111"/>
          <w:sz w:val="28"/>
          <w:szCs w:val="28"/>
          <w:rtl/>
        </w:rPr>
        <w:t xml:space="preserve">وفی روایة اخری‌ إنَّ‌ إسم علیٍّ‌ علیه السّلام مکتوب علی‌ جناح جبرائیل .</w:t>
      </w:r>
    </w:p>
    <w:p>
      <w:pPr>
        <w:pStyle w:val="BookText"/>
      </w:pPr>
      <w:r>
        <w:rPr>
          <w:rFonts w:ascii="Amiri" w:hAnsi="Amiri" w:eastAsia="Amiri" w:cs="Amiri"/>
          <w:lang w:bidi="ar-SA"/>
          <w:color w:val="111111"/>
          <w:sz w:val="28"/>
          <w:szCs w:val="28"/>
          <w:rtl/>
        </w:rPr>
        <w:t xml:space="preserve">فعن الصادق علیه السّلام عن آبائه الطاهرین إنَّ‌ علیّاً علیه السّلام قال : قال رسول اللّه صلّی‌ اللّهُ‌ علیه وآله وسلَّم :</w:t>
      </w:r>
    </w:p>
    <w:p>
      <w:pPr>
        <w:pStyle w:val="BookText"/>
      </w:pPr>
      <w:r>
        <w:rPr>
          <w:rFonts w:ascii="IRNazanin" w:hAnsi="IRNazanin" w:eastAsia="IRNazanin" w:cs="IRNazanin"/>
          <w:lang w:bidi="fa-IR"/>
          <w:color w:val="111111"/>
          <w:sz w:val="28"/>
          <w:szCs w:val="28"/>
          <w:rtl/>
        </w:rPr>
        <w:t xml:space="preserve">« أتانی جبرئیل وقد نشر جناحَیه فإذا فیهما مکتوب : لا إله إلاّ اللّه محمّد النبیّ‌ ومکتوب علی‌ الآخر : لا إلّه إلاّ اللّه علیّ‌ الوصیّ‌ »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وکذلک ورد أنَّه مکتوب علی‌ جبهة ملک لواء الحمد . قال رسول اللّه صلّی‌ اللّهُ‌ علیه وآله :</w:t>
      </w:r>
    </w:p>
    <w:p>
      <w:pPr>
        <w:pStyle w:val="BookText"/>
      </w:pPr>
      <w:r>
        <w:rPr>
          <w:rFonts w:ascii="IRNazanin" w:hAnsi="IRNazanin" w:eastAsia="IRNazanin" w:cs="IRNazanin"/>
          <w:lang w:bidi="fa-IR"/>
          <w:color w:val="111111"/>
          <w:sz w:val="28"/>
          <w:szCs w:val="28"/>
          <w:rtl/>
        </w:rPr>
        <w:t xml:space="preserve">« لمّا عرج بی إلی‌ السماء رأیت فی السماء الرابعة أو السادسة ملکاً نصفه من نار ونصفه من ثلج وفی جبهته مکتوب : أیّد اللّه محمّداً بعلیّ‌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7" w:name="pg11708_135764"/>
    <w:bookmarkEnd w:id="57"/>
    <w:p>
      <w:pPr>
        <w:pStyle w:val="BookText"/>
      </w:pPr>
      <w:r>
        <w:rPr>
          <w:rFonts w:ascii="IRNazanin" w:hAnsi="IRNazanin" w:eastAsia="IRNazanin" w:cs="IRNazanin"/>
          <w:lang w:bidi="fa-IR"/>
          <w:color w:val="111111"/>
          <w:sz w:val="28"/>
          <w:szCs w:val="28"/>
          <w:rtl/>
        </w:rPr>
        <w:t xml:space="preserve">فبقیت متعجّباً ، فقال لی ذلک الملک : ممّ‌ تعجّب ؟ کتب اللّه فی جبهتی ماتری قبل خلق الدنیا بألفی عام »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المحتضر : 99 ، ورُوی هذا الحدیث فی مناقب الخوارزمی : 309 بتفاوت طفیف .</w:t>
      </w:r>
    </w:p>
    <w:p>
      <w:pPr>
        <w:pStyle w:val="BookText"/>
      </w:pPr>
      <w:r>
        <w:rPr>
          <w:rFonts w:ascii="IRNazanin" w:hAnsi="IRNazanin" w:eastAsia="IRNazanin" w:cs="IRNazanin"/>
          <w:lang w:bidi="fa-IR"/>
          <w:color w:val="111111"/>
          <w:sz w:val="28"/>
          <w:szCs w:val="28"/>
          <w:rtl/>
        </w:rPr>
        <w:t xml:space="preserve">وروی‌ الحافظ أبو نعیم الإصفهانی ، عن جابر بن عبد اللّه الأنصاری رضی اللّه عنه قال :</w:t>
      </w:r>
    </w:p>
    <w:p>
      <w:pPr>
        <w:pStyle w:val="BookText"/>
      </w:pPr>
      <w:r>
        <w:rPr>
          <w:rFonts w:ascii="IRNazanin" w:hAnsi="IRNazanin" w:eastAsia="IRNazanin" w:cs="IRNazanin"/>
          <w:lang w:bidi="fa-IR"/>
          <w:color w:val="111111"/>
          <w:sz w:val="28"/>
          <w:szCs w:val="28"/>
          <w:rtl/>
        </w:rPr>
        <w:t xml:space="preserve">« بینا رسول اللّه صلّی‌ اللّهُ‌ علیه وآله یوماً فی مسجد المدینة ، فذکر بعض أصحابنا الجنَّة .</w:t>
      </w:r>
    </w:p>
    <w:p>
      <w:pPr>
        <w:pStyle w:val="BookText"/>
      </w:pPr>
      <w:r>
        <w:rPr>
          <w:rFonts w:ascii="IRNazanin" w:hAnsi="IRNazanin" w:eastAsia="IRNazanin" w:cs="IRNazanin"/>
          <w:lang w:bidi="fa-IR"/>
          <w:color w:val="111111"/>
          <w:sz w:val="28"/>
          <w:szCs w:val="28"/>
          <w:rtl/>
        </w:rPr>
        <w:t xml:space="preserve">فقال : أما علمت أنَّ‌ للّه لواءً‌ من نور وعموداً من زبرجد خلقهما قبل أن یخلق السماوات بألفی سنة . مکتوب علی‌ رداء ذلک اللواء : لا إله إلاّ اللّه ، محمّد رسول اللّه ، آل محمّد خیر البریَّة »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وعلی‌ الجملة ، فإنَّ‌ هذه المجموعة من الروایات ، مضافاً إلی‌ أخبار النور المتقدِّمة وما تشتمل علیه من دلالات فی خلقة أهل البیت ومنازلهم عند اللّه یمکن أنْ‌ تکون شرحاً مناسباً لهذا المقطع من الزیارة الجامعة .</w:t>
      </w:r>
    </w:p>
    <w:p>
      <w:pPr>
        <w:pStyle w:val="Heading3"/>
      </w:pPr>
      <w:bookmarkStart w:id="256" w:name="_Toc83"/>
      <w:r>
        <w:t>حَتَّی مَنَّ  عَلَیْنَا بِکُمْ</w:t>
      </w:r>
      <w:bookmarkEnd w:id="256"/>
    </w:p>
    <w:p>
      <w:pPr>
        <w:pStyle w:val="Heading4"/>
      </w:pPr>
      <w:bookmarkStart w:id="257" w:name="_Toc84"/>
      <w:r>
        <w:t>المِنَّةُ‌ علی‌ أهل الأرض</w:t>
      </w:r>
      <w:bookmarkEnd w:id="257"/>
    </w:p>
    <w:p>
      <w:pPr>
        <w:pStyle w:val="BookText"/>
      </w:pPr>
      <w:r>
        <w:rPr>
          <w:rFonts w:ascii="IRNazanin" w:hAnsi="IRNazanin" w:eastAsia="IRNazanin" w:cs="IRNazanin"/>
          <w:lang w:bidi="fa-IR"/>
          <w:color w:val="111111"/>
          <w:sz w:val="28"/>
          <w:szCs w:val="28"/>
          <w:rtl/>
        </w:rPr>
        <w:t xml:space="preserve">وهذه العبارة من الزیارة تتعلّق بوجود الأئمّة علیهم السّلام فی هذا العالم ، وإنَّ‌ وجودهم مِنَّةٌ‌ من اللّه تعالی‌ علی‌ الخلائق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8" w:name="pg11708_135765"/>
    <w:bookmarkEnd w:id="58"/>
    <w:p>
      <w:pPr>
        <w:pStyle w:val="Heading4"/>
      </w:pPr>
      <w:bookmarkStart w:id="258" w:name="_Toc85"/>
      <w:r>
        <w:t>فی معنی‌ المنَّة</w:t>
      </w:r>
      <w:bookmarkEnd w:id="258"/>
    </w:p>
    <w:p>
      <w:pPr>
        <w:pStyle w:val="BookText"/>
      </w:pPr>
      <w:r>
        <w:rPr>
          <w:rFonts w:ascii="IRNazanin" w:hAnsi="IRNazanin" w:eastAsia="IRNazanin" w:cs="IRNazanin"/>
          <w:lang w:bidi="fa-IR"/>
          <w:color w:val="111111"/>
          <w:sz w:val="28"/>
          <w:szCs w:val="28"/>
          <w:rtl/>
        </w:rPr>
        <w:t xml:space="preserve">قال الراغب:</w:t>
      </w:r>
    </w:p>
    <w:p>
      <w:pPr>
        <w:pStyle w:val="BookText"/>
      </w:pPr>
      <w:r>
        <w:rPr>
          <w:rFonts w:ascii="IRNazanin" w:hAnsi="IRNazanin" w:eastAsia="IRNazanin" w:cs="IRNazanin"/>
          <w:lang w:bidi="fa-IR"/>
          <w:color w:val="111111"/>
          <w:sz w:val="28"/>
          <w:szCs w:val="28"/>
          <w:rtl/>
        </w:rPr>
        <w:t xml:space="preserve">« والمنَّة : النعمة الثقیلة ، ویقال ذلک علی‌ وجهین : أحدهما أن یکون ذلک بالفعل ، والثانی أن یکون ذلک بالقول ، وذلک مستقبح فیما بین الناس إلاّ عند کفران النعمة .</w:t>
      </w:r>
    </w:p>
    <w:p>
      <w:pPr>
        <w:pStyle w:val="BookText"/>
      </w:pPr>
      <w:r>
        <w:rPr>
          <w:rFonts w:ascii="IRNazanin" w:hAnsi="IRNazanin" w:eastAsia="IRNazanin" w:cs="IRNazanin"/>
          <w:lang w:bidi="fa-IR"/>
          <w:color w:val="111111"/>
          <w:sz w:val="28"/>
          <w:szCs w:val="28"/>
          <w:rtl/>
        </w:rPr>
        <w:t xml:space="preserve">فیقال : منّ‌ فلانٌ‌ علی‌ فلان إذا أثقله بالنعمة .</w:t>
      </w:r>
    </w:p>
    <w:p>
      <w:pPr>
        <w:pStyle w:val="BookText"/>
      </w:pPr>
      <w:r>
        <w:rPr>
          <w:rFonts w:ascii="IRNazanin" w:hAnsi="IRNazanin" w:eastAsia="IRNazanin" w:cs="IRNazanin"/>
          <w:lang w:bidi="fa-IR"/>
          <w:color w:val="111111"/>
          <w:sz w:val="28"/>
          <w:szCs w:val="28"/>
          <w:rtl/>
        </w:rPr>
        <w:t xml:space="preserve">وذلک علی‌ الحقیقة لا یکون إلاّ للّه تعالی‌ »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المفردات فی غریب القرآن : 474 .</w:t>
      </w:r>
    </w:p>
    <w:p>
      <w:pPr>
        <w:pStyle w:val="BookText"/>
      </w:pPr>
      <w:r>
        <w:rPr>
          <w:rFonts w:ascii="IRNazanin" w:hAnsi="IRNazanin" w:eastAsia="IRNazanin" w:cs="IRNazanin"/>
          <w:lang w:bidi="fa-IR"/>
          <w:color w:val="111111"/>
          <w:sz w:val="28"/>
          <w:szCs w:val="28"/>
          <w:rtl/>
        </w:rPr>
        <w:t xml:space="preserve">والمنّة بالمعنی‌ الحقیقیّ‌ لها ، لا تصحّ‌ إلاّ من اللّه تعالی‌ ، وأمّا الآخرون فهم لیسوا مالکین حقیقیین لیکون لهم المنَّة علی‌ أحد .</w:t>
      </w:r>
    </w:p>
    <w:p>
      <w:pPr>
        <w:pStyle w:val="BookText"/>
      </w:pPr>
      <w:r>
        <w:rPr>
          <w:rFonts w:ascii="Amiri" w:hAnsi="Amiri" w:eastAsia="Amiri" w:cs="Amiri"/>
          <w:lang w:bidi="ar-SA"/>
          <w:color w:val="111111"/>
          <w:sz w:val="28"/>
          <w:szCs w:val="28"/>
          <w:rtl/>
        </w:rPr>
        <w:t xml:space="preserve">ومن أنعم علی‌ أحد ، أو قدَّم له خدمة ثم ذَکَرها ، عُدَّ ذلک من القبیح .</w:t>
      </w:r>
    </w:p>
    <w:p>
      <w:pPr>
        <w:pStyle w:val="Heading4"/>
      </w:pPr>
      <w:bookmarkStart w:id="259" w:name="_Toc86"/>
      <w:r>
        <w:t>أقسام المنَّة الثلاث</w:t>
      </w:r>
      <w:bookmarkEnd w:id="259"/>
    </w:p>
    <w:p>
      <w:pPr>
        <w:pStyle w:val="BookText"/>
      </w:pPr>
      <w:r>
        <w:rPr>
          <w:rFonts w:ascii="IRNazanin" w:hAnsi="IRNazanin" w:eastAsia="IRNazanin" w:cs="IRNazanin"/>
          <w:lang w:bidi="fa-IR"/>
          <w:color w:val="111111"/>
          <w:sz w:val="28"/>
          <w:szCs w:val="28"/>
          <w:rtl/>
        </w:rPr>
        <w:t xml:space="preserve">وإنَّ‌ هذا المقطع من الزیارة یحتاج إلی‌ مزید تأمّل وتدقیق ، فنقول : إنَّ‌ تتحقّق المنَّة علی‌ ثلاثة أوجه :</w:t>
      </w:r>
    </w:p>
    <w:p>
      <w:pPr>
        <w:pStyle w:val="BookText"/>
      </w:pPr>
      <w:r>
        <w:rPr>
          <w:rFonts w:ascii="IRNazanin" w:hAnsi="IRNazanin" w:eastAsia="IRNazanin" w:cs="IRNazanin"/>
          <w:lang w:bidi="fa-IR"/>
          <w:color w:val="111111"/>
          <w:sz w:val="28"/>
          <w:szCs w:val="28"/>
          <w:rtl/>
        </w:rPr>
        <w:t xml:space="preserve">1- المنّة بفعلٍ‌ من الأفعال ، کأن یؤدی له عملاً مَّا ، من باب الإمتنان علیه .</w:t>
      </w:r>
    </w:p>
    <w:p>
      <w:pPr>
        <w:pStyle w:val="BookText"/>
      </w:pPr>
      <w:r>
        <w:rPr>
          <w:rFonts w:ascii="Amiri" w:hAnsi="Amiri" w:eastAsia="Amiri" w:cs="Amiri"/>
          <w:lang w:bidi="ar-SA"/>
          <w:color w:val="111111"/>
          <w:sz w:val="28"/>
          <w:szCs w:val="28"/>
          <w:rtl/>
        </w:rPr>
        <w:t xml:space="preserve">2- المنّة القولیَّة ، وهو قول کلامٍ‌ من باب الإمتنان .</w:t>
      </w:r>
    </w:p>
    <w:p>
      <w:pPr>
        <w:pStyle w:val="BookText"/>
      </w:pPr>
      <w:r>
        <w:rPr>
          <w:rFonts w:ascii="Amiri" w:hAnsi="Amiri" w:eastAsia="Amiri" w:cs="Amiri"/>
          <w:lang w:bidi="ar-SA"/>
          <w:color w:val="111111"/>
          <w:sz w:val="28"/>
          <w:szCs w:val="28"/>
          <w:rtl/>
        </w:rPr>
        <w:t xml:space="preserve">3- المنّة بواسطة شخص مّا .</w:t>
      </w:r>
    </w:p>
    <w:p>
      <w:pPr>
        <w:pStyle w:val="BookText"/>
      </w:pPr>
      <w:r>
        <w:rPr>
          <w:rFonts w:ascii="IRNazanin" w:hAnsi="IRNazanin" w:eastAsia="IRNazanin" w:cs="IRNazanin"/>
          <w:lang w:bidi="fa-IR"/>
          <w:color w:val="111111"/>
          <w:sz w:val="28"/>
          <w:szCs w:val="28"/>
          <w:rtl/>
        </w:rPr>
        <w:t xml:space="preserve">ونقول فی الزیارة الجامعة للأئمَّة: إنَّ‌ اللّه تبارک وتعالی‌ - ومن لطفه علینا - قد نقلکم یا أهل البیت من ذلک العالم إلی‌ عالمنا ، فمنَّ‌ بکم علینا وعلی‌ الخلائق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لنفترض - لتقریب المطلب إلی‌ الأذهان - أنَّ‌ أمیر المؤمنین قد أرسل أخصّ‌ أصحابه وأحبَّ‌ الناس إلیه والیاً علی‌ بعض البلاد ، ألیس من حقِّه أنْ‌ یمتنّ‌ علی‌ أهل البلد و یکتب إلیهم أنّی قد أثرتکم علی‌ نفسی فأرسلته إلیکم ؟ ألیس من حقّه أنْ‌ یکتب إلیهم : علیکم أن تعرفوا قدره ، وتغتنموا وجوده بینکم وتغترفوا من نمیره وعلمه وأن تسمعوا له وتطیعوه وتوقِّروه ، ثمَّ‌ من حقّه علیهم أن یسألهم عن کیفیَّة تعاملهم معه .</w:t>
      </w:r>
    </w:p>
    <w:p>
      <w:pPr>
        <w:pStyle w:val="BookText"/>
      </w:pPr>
      <w:r>
        <w:rPr>
          <w:rFonts w:ascii="IRNazanin" w:hAnsi="IRNazanin" w:eastAsia="IRNazanin" w:cs="IRNazanin"/>
          <w:lang w:bidi="fa-IR"/>
          <w:color w:val="111111"/>
          <w:sz w:val="28"/>
          <w:szCs w:val="28"/>
          <w:rtl/>
        </w:rPr>
        <w:t xml:space="preserve">ولقد کان الرسم إلی‌ أواخر هذه الأیّام ، أن یرسل مراجع التقلید وأعاظم الحوزات العلمیَّة ، أحد مقرّبی تلامذتهم بعنوان " الوکیل " إلی‌ البلاد ، لیستفیدوا من علمه وفضله ، وکانوا یکتبون الکتب إلی‌ أهالی تلک البلاد یُبیِّنون فیه ضرورة الإهتمام بهذا الوکیل ، والإستفادة منه کمال الإستفادة ، لأنَّه کان عزیزاً عندنا فآثرناکم علی‌ أنفسنا به .</w:t>
      </w:r>
    </w:p>
    <w:p>
      <w:pPr>
        <w:pStyle w:val="BookText"/>
      </w:pPr>
      <w:r>
        <w:rPr>
          <w:rFonts w:ascii="IRNazanin" w:hAnsi="IRNazanin" w:eastAsia="IRNazanin" w:cs="IRNazanin"/>
          <w:lang w:bidi="fa-IR"/>
          <w:color w:val="111111"/>
          <w:sz w:val="28"/>
          <w:szCs w:val="28"/>
          <w:rtl/>
        </w:rPr>
        <w:t xml:space="preserve">وإنَّ‌ رسول اللّه وأمیر المؤمنین والأئمَّة الطاهرین علیهم السَّلام أجمعین ، کانوا فی ذلک العالم ، فأرسلهم اللّه تعالی‌ إلی‌ هذا العالم منَّةً‌ منه علی‌ الخلائق .</w:t>
      </w:r>
    </w:p>
    <w:p>
      <w:pPr>
        <w:pStyle w:val="BookText"/>
      </w:pPr>
      <w:r>
        <w:rPr>
          <w:rFonts w:ascii="IRNazanin" w:hAnsi="IRNazanin" w:eastAsia="IRNazanin" w:cs="IRNazanin"/>
          <w:lang w:bidi="fa-IR"/>
          <w:color w:val="111111"/>
          <w:sz w:val="28"/>
          <w:szCs w:val="28"/>
          <w:rtl/>
        </w:rPr>
        <w:t xml:space="preserve">فاللّه تعالی‌ قد منَّ‌ علینا بأن بعث سیدنا رسول اللّه محمداً صلّی‌ اللّهُ‌ علیه وآله إلی‌ العالمین .یقول القرآن الکریم :</w:t>
      </w:r>
    </w:p>
    <w:p>
      <w:pPr>
        <w:pStyle w:val="BookText"/>
      </w:pPr>
      <w:r>
        <w:rPr>
          <w:rFonts w:ascii="Amiri" w:hAnsi="Amiri" w:eastAsia="Amiri" w:cs="Amiri"/>
          <w:lang w:bidi="ar-SA"/>
          <w:color w:val="111111"/>
          <w:sz w:val="28"/>
          <w:szCs w:val="28"/>
          <w:rtl/>
        </w:rPr>
        <w:t xml:space="preserve">« لَقَدْ مَنَّ‌ اللّهُ‌ عَلَی الْمُؤْمِنِینَ‌ إِذْ بَعَثَ‌ فِیهِمْ‌ رَسُولاً مِنْ‌ أَنْفُسِهِمْ‌ یَتْلُوا عَلَیْهِمْ‌ آیاتِهِ‌ وَ یُزَکِّیهِمْ‌ وَ یُعَلِّمُهُمُ‌ الْکِتابَ‌ وَ الْحِکْمَةَ‌ وَ إِنْ‌ کانُوا مِنْ‌ قَبْلُ‌ لَفِی ضَلالٍ‌ مُبِینٍ‌ »1</w:t>
      </w:r>
    </w:p>
    <w:p>
      <w:pPr>
        <w:pStyle w:val="BookText"/>
      </w:pPr>
      <w:r>
        <w:rPr>
          <w:rFonts w:ascii="Amiri" w:hAnsi="Amiri" w:eastAsia="Amiri" w:cs="Amiri"/>
          <w:lang w:bidi="ar-SA"/>
          <w:color w:val="111111"/>
          <w:sz w:val="28"/>
          <w:szCs w:val="28"/>
          <w:rtl/>
        </w:rPr>
        <w:t xml:space="preserve">وکذلک أراد عزَّوجل أن یکونَ‌ الأئمَّة علیهم السّلام فی هذا العالم ، لنفس الغرض الذی من أجل تحقّقه بعث جدّهم ، وهذه أیضاً منَّة منه علینا ، ویتلخَّص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الغرض النهائی فی الهدایة إلی‌ اللّه بمعرفته وإطاعته وعبادته والوصول عن هذا الطریق إلی‌ مقام القرب .</w:t>
      </w:r>
    </w:p>
    <w:p>
      <w:pPr>
        <w:pStyle w:val="BookText"/>
      </w:pPr>
      <w:r>
        <w:rPr>
          <w:rFonts w:ascii="IRNazanin" w:hAnsi="IRNazanin" w:eastAsia="IRNazanin" w:cs="IRNazanin"/>
          <w:lang w:bidi="fa-IR"/>
          <w:color w:val="111111"/>
          <w:sz w:val="28"/>
          <w:szCs w:val="28"/>
          <w:rtl/>
        </w:rPr>
        <w:t xml:space="preserve">وقد جاء هذا المعنی‌ فی القرآن المجید . حیث یقول تعالی‌ :</w:t>
      </w:r>
    </w:p>
    <w:p>
      <w:pPr>
        <w:pStyle w:val="BookText"/>
      </w:pPr>
      <w:r>
        <w:rPr>
          <w:rFonts w:ascii="Amiri" w:hAnsi="Amiri" w:eastAsia="Amiri" w:cs="Amiri"/>
          <w:lang w:bidi="ar-SA"/>
          <w:color w:val="111111"/>
          <w:sz w:val="28"/>
          <w:szCs w:val="28"/>
          <w:rtl/>
        </w:rPr>
        <w:t xml:space="preserve">« بَلِ‌ اللّهُ‌ یَمُنُّ‌ عَلَیْکُمْ‌ أَنْ‌ هَداکُمْ‌ لِلْإِیمانِ‌»1</w:t>
      </w:r>
    </w:p>
    <w:p>
      <w:pPr>
        <w:pStyle w:val="BookText"/>
      </w:pPr>
      <w:r>
        <w:rPr>
          <w:rFonts w:ascii="IRNazanin" w:hAnsi="IRNazanin" w:eastAsia="IRNazanin" w:cs="IRNazanin"/>
          <w:lang w:bidi="fa-IR"/>
          <w:color w:val="111111"/>
          <w:sz w:val="28"/>
          <w:szCs w:val="28"/>
          <w:rtl/>
        </w:rPr>
        <w:t xml:space="preserve">نعم ، إنَّ‌ الغرض هو الهدایة ، هدایة الخلائق إلیه بواسطة الأنبیاء والأولیاء .</w:t>
      </w:r>
    </w:p>
    <w:p>
      <w:pPr>
        <w:pStyle w:val="BookText"/>
      </w:pPr>
      <w:r>
        <w:rPr>
          <w:rFonts w:ascii="IRNazanin" w:hAnsi="IRNazanin" w:eastAsia="IRNazanin" w:cs="IRNazanin"/>
          <w:lang w:bidi="fa-IR"/>
          <w:color w:val="111111"/>
          <w:sz w:val="28"/>
          <w:szCs w:val="28"/>
          <w:rtl/>
        </w:rPr>
        <w:t xml:space="preserve">وللهدایة مراحل ، فأوّلها معرفة الباری والإیمان به ، ولذا شرع رسول اللّه صلّی‌ اللّه علیه وآله دعوته بقوله :</w:t>
      </w:r>
    </w:p>
    <w:p>
      <w:pPr>
        <w:pStyle w:val="BookText"/>
      </w:pPr>
      <w:r>
        <w:rPr>
          <w:rFonts w:ascii="IRNazanin" w:hAnsi="IRNazanin" w:eastAsia="IRNazanin" w:cs="IRNazanin"/>
          <w:lang w:bidi="fa-IR"/>
          <w:color w:val="111111"/>
          <w:sz w:val="28"/>
          <w:szCs w:val="28"/>
          <w:rtl/>
        </w:rPr>
        <w:t xml:space="preserve">« قولوا لا إله إلاّ الله تفلحوا »</w:t>
      </w:r>
    </w:p>
    <w:p>
      <w:pPr>
        <w:pStyle w:val="BookText"/>
      </w:pPr>
      <w:r>
        <w:rPr>
          <w:rFonts w:ascii="Amiri" w:hAnsi="Amiri" w:eastAsia="Amiri" w:cs="Amiri"/>
          <w:lang w:bidi="ar-SA"/>
          <w:color w:val="111111"/>
          <w:sz w:val="28"/>
          <w:szCs w:val="28"/>
          <w:rtl/>
        </w:rPr>
        <w:t xml:space="preserve">وقوله تعالی‌ : «یَتْلُوا عَلَیْهِمْ‌ آیاتِهِ‌»2  إشارة إلی‌ هذه المرحلة .</w:t>
      </w:r>
    </w:p>
    <w:p>
      <w:pPr>
        <w:pStyle w:val="BookText"/>
      </w:pPr>
      <w:r>
        <w:rPr>
          <w:rFonts w:ascii="IRNazanin" w:hAnsi="IRNazanin" w:eastAsia="IRNazanin" w:cs="IRNazanin"/>
          <w:lang w:bidi="fa-IR"/>
          <w:color w:val="111111"/>
          <w:sz w:val="28"/>
          <w:szCs w:val="28"/>
          <w:rtl/>
        </w:rPr>
        <w:t xml:space="preserve">ثمّ‌ تأتی مرحلة إخراج الناس من ظلام الجاهلیَّة الأولی‌ والفساد الأخلاقی ، بتزکیة قلوبهم و تهذیب نفوسهم ، حتّی‌ إذا استعدّوا للعلم والعمل یعطیهم المنهاج الإلهی وهو الشّریعة المطهّرة فی اصولها وفروعها ، وإلی‌ ذلک یشیر قوله تعالی‌ :</w:t>
      </w:r>
    </w:p>
    <w:p>
      <w:pPr>
        <w:pStyle w:val="BookText"/>
      </w:pPr>
      <w:r>
        <w:rPr>
          <w:rFonts w:ascii="Amiri" w:hAnsi="Amiri" w:eastAsia="Amiri" w:cs="Amiri"/>
          <w:lang w:bidi="ar-SA"/>
          <w:color w:val="111111"/>
          <w:sz w:val="28"/>
          <w:szCs w:val="28"/>
          <w:rtl/>
        </w:rPr>
        <w:t xml:space="preserve">«وَ یُزَکِّیهِمْ‌ وَ یُعَلِّمُهُمُ‌ الْکِتابَ‌ وَ الْحِکْمَةَ‌»3.</w:t>
      </w:r>
    </w:p>
    <w:p>
      <w:pPr>
        <w:pStyle w:val="BookText"/>
      </w:pPr>
      <w:r>
        <w:rPr>
          <w:rFonts w:ascii="IRNazanin" w:hAnsi="IRNazanin" w:eastAsia="IRNazanin" w:cs="IRNazanin"/>
          <w:lang w:bidi="fa-IR"/>
          <w:color w:val="111111"/>
          <w:sz w:val="28"/>
          <w:szCs w:val="28"/>
          <w:rtl/>
        </w:rPr>
        <w:t xml:space="preserve">ومن الواضح أنَّ‌ تحقق هذا الأمر لا یکون إلاّ من خلال مدرسة الوحی، وهی مدرسة النّبی وأهل بیته .</w:t>
      </w:r>
    </w:p>
    <w:p>
      <w:pPr>
        <w:pStyle w:val="BookText"/>
      </w:pPr>
      <w:r>
        <w:rPr>
          <w:rFonts w:ascii="IRNazanin" w:hAnsi="IRNazanin" w:eastAsia="IRNazanin" w:cs="IRNazanin"/>
          <w:lang w:bidi="fa-IR"/>
          <w:color w:val="111111"/>
          <w:sz w:val="28"/>
          <w:szCs w:val="28"/>
          <w:rtl/>
        </w:rPr>
        <w:t xml:space="preserve">وأمّا المدارس الاُخری‌ فعاجزة عن إیصال الإنسان إلی‌ هذا المقام .</w:t>
      </w:r>
    </w:p>
    <w:p>
      <w:pPr>
        <w:pStyle w:val="BookText"/>
      </w:pPr>
      <w:r>
        <w:rPr>
          <w:rFonts w:ascii="IRNazanin" w:hAnsi="IRNazanin" w:eastAsia="IRNazanin" w:cs="IRNazanin"/>
          <w:lang w:bidi="fa-IR"/>
          <w:color w:val="111111"/>
          <w:sz w:val="28"/>
          <w:szCs w:val="28"/>
          <w:rtl/>
        </w:rPr>
        <w:t xml:space="preserve">وکلُّ‌ من إدّعی‌ غیر ذلک فهو فی جهلٍ‌ مرکّب ، إذ کیف یمکن للإنسان المنقطع عن الوحی -الوحی الَّذی یتوفر فی مدرسة أهل البیت علیهم السّلام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9" w:name="pg11708_135768"/>
    <w:bookmarkEnd w:id="59"/>
    <w:p>
      <w:pPr>
        <w:pStyle w:val="BookText"/>
      </w:pPr>
      <w:r>
        <w:rPr>
          <w:rFonts w:ascii="IRNazanin" w:hAnsi="IRNazanin" w:eastAsia="IRNazanin" w:cs="IRNazanin"/>
          <w:lang w:bidi="fa-IR"/>
          <w:color w:val="111111"/>
          <w:sz w:val="28"/>
          <w:szCs w:val="28"/>
          <w:rtl/>
        </w:rPr>
        <w:t xml:space="preserve">فقط -أنْ‌ یصل إلی‌ مقام التزکیة والعلم و کمال الإنسانیَّة ؟</w:t>
      </w:r>
    </w:p>
    <w:p>
      <w:pPr>
        <w:pStyle w:val="BookText"/>
      </w:pPr>
      <w:r>
        <w:rPr>
          <w:rFonts w:ascii="IRNazanin" w:hAnsi="IRNazanin" w:eastAsia="IRNazanin" w:cs="IRNazanin"/>
          <w:lang w:bidi="fa-IR"/>
          <w:color w:val="111111"/>
          <w:sz w:val="28"/>
          <w:szCs w:val="28"/>
          <w:rtl/>
        </w:rPr>
        <w:t xml:space="preserve">والحاصل ، إنَّ‌ اللّه تعالی‌ قد منَّ‌ علی‌ الخلائق ، فجاء بالنبیّ‌ وآله الطّاهرین علیهم السّلام من ذلک العالم إلی‌ عالم الدنیا من أجل هدایتهم .</w:t>
      </w:r>
    </w:p>
    <w:p>
      <w:pPr>
        <w:pStyle w:val="Heading3"/>
      </w:pPr>
      <w:bookmarkStart w:id="260" w:name="_Toc87"/>
      <w:r>
        <w:t>فَجَعَلَکُمُ  اللَّهُ  فِی بُیُوتٍ  أَذِنَ  اللّهُ  أَنْ  تُرْفَع َوَیُذْکَرَ فِیهَا اسْمُهُ</w:t>
      </w:r>
      <w:bookmarkEnd w:id="260"/>
    </w:p>
    <w:p>
      <w:pPr>
        <w:pStyle w:val="Heading4"/>
      </w:pPr>
      <w:bookmarkStart w:id="261" w:name="_Toc88"/>
      <w:r>
        <w:t>بیوت الرفعة والجلالة</w:t>
      </w:r>
      <w:bookmarkEnd w:id="261"/>
    </w:p>
    <w:p>
      <w:pPr>
        <w:pStyle w:val="BookText"/>
      </w:pPr>
      <w:r>
        <w:rPr>
          <w:rFonts w:ascii="IRNazanin" w:hAnsi="IRNazanin" w:eastAsia="IRNazanin" w:cs="IRNazanin"/>
          <w:lang w:bidi="fa-IR"/>
          <w:color w:val="111111"/>
          <w:sz w:val="28"/>
          <w:szCs w:val="28"/>
          <w:rtl/>
        </w:rPr>
        <w:t xml:space="preserve">إنَّ‌ الأئمَّة علیهم السّلام یعملون ویطبِّقون کلَّ‌ ما یقولونه للناس قبل أن یقولوه ، بل إنَّهم کانوا یعبدون اللّه تعالی‌ قبل الملائکة بل منهم تعلّمت ذلک کما أسلفنا .</w:t>
      </w:r>
    </w:p>
    <w:p>
      <w:pPr>
        <w:pStyle w:val="BookText"/>
      </w:pPr>
      <w:r>
        <w:rPr>
          <w:rFonts w:ascii="IRNazanin" w:hAnsi="IRNazanin" w:eastAsia="IRNazanin" w:cs="IRNazanin"/>
          <w:lang w:bidi="fa-IR"/>
          <w:color w:val="111111"/>
          <w:sz w:val="28"/>
          <w:szCs w:val="28"/>
          <w:rtl/>
        </w:rPr>
        <w:t xml:space="preserve">وهذه الفقرة من الزیارة الجامعة ، إشارة إلی‌ قوله تعالی‌ :</w:t>
      </w:r>
    </w:p>
    <w:p>
      <w:pPr>
        <w:pStyle w:val="BookText"/>
      </w:pPr>
      <w:r>
        <w:rPr>
          <w:rFonts w:ascii="Amiri" w:hAnsi="Amiri" w:eastAsia="Amiri" w:cs="Amiri"/>
          <w:lang w:bidi="ar-SA"/>
          <w:color w:val="111111"/>
          <w:sz w:val="28"/>
          <w:szCs w:val="28"/>
          <w:rtl/>
        </w:rPr>
        <w:t xml:space="preserve">« فِی بُیُوتٍ‌ أَذِنَ‌ اللّهُ‌ أَنْ‌ تُرْفَعَ‌ وَ یُذْکَرَ فِیهَا اسْمُهُ‌ یُسَبِّحُ‌ لَهُ‌ فِیها بِالْغُدُوِّ وَ الْآصالِ‌ * رِجالٌ‌ لا تُلْهِیهِمْ‌ تِجارَةٌ‌ وَ لا بَیْعٌ‌ عَنْ‌ ذِکْرِ اللّهِ‌ وَ إِقامِ‌ الصَّلاةِ‌ وَ إِیتاءِ‌ الزَّکاةِ‌ یَخافُونَ‌ یَوْماً تَتَقَلَّبُ‌ فِیهِ‌ الْقُلُوبُ‌ وَ الْأَبْصارُ* لِیَجْزِیَهُمُ‌ اللّهُ‌ أَحْسَنَ‌ ما عَمِلُوا وَ یَزِیدَهُمْ‌ مِنْ‌ فَضْلِهِ‌ وَ اللّهُ‌ یَرْزُقُ‌ مَنْ‌ یَشاءُ‌ بِغَیْرِ حِسابٍ‌ »1</w:t>
      </w:r>
    </w:p>
    <w:p>
      <w:pPr>
        <w:pStyle w:val="BookText"/>
      </w:pPr>
      <w:r>
        <w:rPr>
          <w:rFonts w:ascii="IRNazanin" w:hAnsi="IRNazanin" w:eastAsia="IRNazanin" w:cs="IRNazanin"/>
          <w:lang w:bidi="fa-IR"/>
          <w:color w:val="111111"/>
          <w:sz w:val="28"/>
          <w:szCs w:val="28"/>
          <w:rtl/>
        </w:rPr>
        <w:t xml:space="preserve">ففی هذه الآیات وصفٌ‌ ل‍ " البیوت " ووصف ل‍ " أهلها " . أمّا البیوت ، فقد قدّر اللّه وقرّر أن ترفع ، أی یکون لها شأن و رفعة ، ویذکر فیها وینتشر منها إسمه والدعوة إلیه والهدایة إلی‌ طاعته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0" w:name="pg11708_135769"/>
    <w:bookmarkEnd w:id="60"/>
    <w:p>
      <w:pPr>
        <w:pStyle w:val="BookText"/>
      </w:pPr>
      <w:r>
        <w:rPr>
          <w:rFonts w:ascii="IRNazanin" w:hAnsi="IRNazanin" w:eastAsia="IRNazanin" w:cs="IRNazanin"/>
          <w:lang w:bidi="fa-IR"/>
          <w:color w:val="111111"/>
          <w:sz w:val="28"/>
          <w:szCs w:val="28"/>
          <w:rtl/>
        </w:rPr>
        <w:t xml:space="preserve">وأمّا أهلها ، القائمون بذلک، فهم یسبّحون له فیها علی‌ الدّوام ولا تلهیهم عن ذکره الدنیا ومافیها .</w:t>
      </w:r>
    </w:p>
    <w:p>
      <w:pPr>
        <w:pStyle w:val="BookText"/>
      </w:pPr>
      <w:r>
        <w:rPr>
          <w:rFonts w:ascii="IRNazanin" w:hAnsi="IRNazanin" w:eastAsia="IRNazanin" w:cs="IRNazanin"/>
          <w:lang w:bidi="fa-IR"/>
          <w:color w:val="111111"/>
          <w:sz w:val="28"/>
          <w:szCs w:val="28"/>
          <w:rtl/>
        </w:rPr>
        <w:t xml:space="preserve">وهذا حال بیوت الأئمَّة الأطهار التی هی من أفاضل بیوت الأنبیاء کما سیأتی فی الحدیث ، وهکذا أهلها الذین لا یقاس بهم أحد کما فی الحدیث کذلک .</w:t>
      </w:r>
    </w:p>
    <w:p>
      <w:pPr>
        <w:pStyle w:val="BookText"/>
      </w:pPr>
      <w:r>
        <w:rPr>
          <w:rFonts w:ascii="IRNazanin" w:hAnsi="IRNazanin" w:eastAsia="IRNazanin" w:cs="IRNazanin"/>
          <w:lang w:bidi="fa-IR"/>
          <w:color w:val="111111"/>
          <w:sz w:val="28"/>
          <w:szCs w:val="28"/>
          <w:rtl/>
        </w:rPr>
        <w:t xml:space="preserve">ولذا یقول تعالی‌ فی آیة التطهیر :</w:t>
      </w:r>
    </w:p>
    <w:p>
      <w:pPr>
        <w:pStyle w:val="BookText"/>
      </w:pPr>
      <w:r>
        <w:rPr>
          <w:rFonts w:ascii="Amiri" w:hAnsi="Amiri" w:eastAsia="Amiri" w:cs="Amiri"/>
          <w:lang w:bidi="ar-SA"/>
          <w:color w:val="111111"/>
          <w:sz w:val="28"/>
          <w:szCs w:val="28"/>
          <w:rtl/>
        </w:rPr>
        <w:t xml:space="preserve">« إِنَّما یُرِیدُ اللّهُ‌ لِیُذْهِبَ‌ عَنْکُمُ‌ الرِّجْسَ‌ أَهْلَ‌ الْبَیْتِ‌ وَ یُطَهِّرَکُمْ‌ تَطْهِیراً»1</w:t>
      </w:r>
    </w:p>
    <w:p>
      <w:pPr>
        <w:pStyle w:val="BookText"/>
      </w:pPr>
      <w:r>
        <w:rPr>
          <w:rFonts w:ascii="Amiri" w:hAnsi="Amiri" w:eastAsia="Amiri" w:cs="Amiri"/>
          <w:lang w:bidi="ar-SA"/>
          <w:color w:val="111111"/>
          <w:sz w:val="28"/>
          <w:szCs w:val="28"/>
          <w:rtl/>
        </w:rPr>
        <w:t xml:space="preserve">ولا یخفی‌ ما نکنُّه من الإحترام لاُمِّ‌ سلمة ، ولکنَّ‌ زوجات النبیّ‌ صلّی‌ اللّهُ‌ علیه وآله غیر مشمولات بآیة التطهیر ، کما تقدّم منّا ذلک .</w:t>
      </w:r>
      <w:r>
        <w:rPr>
          <w:rStyle w:val="FootnoteReference"/>
        </w:rPr>
        <w:footnoteReference w:id="169"/>
      </w:r>
    </w:p>
    <w:p>
      <w:pPr>
        <w:pStyle w:val="Heading4"/>
      </w:pPr>
      <w:bookmarkStart w:id="262" w:name="_Toc89"/>
      <w:r>
        <w:t>بیوت أهل البیت فی الروایات</w:t>
      </w:r>
      <w:bookmarkEnd w:id="262"/>
    </w:p>
    <w:p>
      <w:pPr>
        <w:pStyle w:val="BookText"/>
      </w:pPr>
      <w:r>
        <w:rPr>
          <w:rFonts w:ascii="Amiri" w:hAnsi="Amiri" w:eastAsia="Amiri" w:cs="Amiri"/>
          <w:lang w:bidi="ar-SA"/>
          <w:color w:val="111111"/>
          <w:sz w:val="28"/>
          <w:szCs w:val="28"/>
          <w:rtl/>
        </w:rPr>
        <w:t xml:space="preserve">وإلیک بعض الروایات الواردة فی ذیل قوله عزّوجلّ‌ : «فِی بُیُوتٍ‌ أَذِنَ‌ اللّهُ‌ أَنْ‌ تُرْفَعَ‌ وَ یُذْکَرَ فِیهَا اسْمُهُ‌ »  ، لیتَّضح مَعنی‌ الآیة والمراد منها ؟ وفیمن نزلت ؟ ومن هم المصداق الحقیقی لها ؟</w:t>
      </w:r>
    </w:p>
    <w:p>
      <w:pPr>
        <w:pStyle w:val="BookText"/>
      </w:pPr>
      <w:r>
        <w:rPr>
          <w:rFonts w:ascii="IRNazanin" w:hAnsi="IRNazanin" w:eastAsia="IRNazanin" w:cs="IRNazanin"/>
          <w:lang w:bidi="fa-IR"/>
          <w:color w:val="111111"/>
          <w:sz w:val="28"/>
          <w:szCs w:val="28"/>
          <w:rtl/>
        </w:rPr>
        <w:t xml:space="preserve">یقول الإمام الباقر علیه السَّلام ، فی ذیل هذه الآیة :</w:t>
      </w:r>
    </w:p>
    <w:p>
      <w:pPr>
        <w:pStyle w:val="BookText"/>
      </w:pPr>
      <w:r>
        <w:rPr>
          <w:rFonts w:ascii="IRNazanin" w:hAnsi="IRNazanin" w:eastAsia="IRNazanin" w:cs="IRNazanin"/>
          <w:lang w:bidi="fa-IR"/>
          <w:color w:val="111111"/>
          <w:sz w:val="28"/>
          <w:szCs w:val="28"/>
          <w:rtl/>
        </w:rPr>
        <w:t xml:space="preserve">« هی بیوت الأنبیاء وبیت علیّ‌ منها » </w:t>
      </w:r>
      <w:r>
        <w:rPr>
          <w:rStyle w:val="FootnoteReference"/>
        </w:rPr>
        <w:footnoteReference w:id="170"/>
      </w:r>
    </w:p>
    <w:p>
      <w:pPr>
        <w:pStyle w:val="BookText"/>
      </w:pPr>
      <w:r>
        <w:rPr>
          <w:rFonts w:ascii="Amiri" w:hAnsi="Amiri" w:eastAsia="Amiri" w:cs="Amiri"/>
          <w:lang w:bidi="ar-SA"/>
          <w:color w:val="111111"/>
          <w:sz w:val="28"/>
          <w:szCs w:val="28"/>
          <w:rtl/>
        </w:rPr>
        <w:t xml:space="preserve">وقد یتعجّب أحدٌ ویستغرب من دخول بیت علیِّ‌ علیه السَّلام فی ضمن بیوت الأنبیاء وعلیٌّ‌ لیس بنبیّ‌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ذکرت کتب أهل السنَّة فی ذیل هذه الآیة المبارکة أنَّ‌ رسول اللّه صلّی‌ اللّهُ‌ علیه وآله لمّا قرأ هذه الآیة المبارکة ، قام إلیه رجل وسأله عن هذه البیوت .</w:t>
      </w:r>
    </w:p>
    <w:p>
      <w:pPr>
        <w:pStyle w:val="BookText"/>
      </w:pPr>
      <w:r>
        <w:rPr>
          <w:rFonts w:ascii="Amiri" w:hAnsi="Amiri" w:eastAsia="Amiri" w:cs="Amiri"/>
          <w:lang w:bidi="ar-SA"/>
          <w:color w:val="111111"/>
          <w:sz w:val="28"/>
          <w:szCs w:val="28"/>
          <w:rtl/>
        </w:rPr>
        <w:t xml:space="preserve">فقال له رسول اللّه صلّی‌ اللّهُ‌ علیه وآله :</w:t>
      </w:r>
    </w:p>
    <w:p>
      <w:pPr>
        <w:pStyle w:val="BookText"/>
      </w:pPr>
      <w:r>
        <w:rPr>
          <w:rFonts w:ascii="IRNazanin" w:hAnsi="IRNazanin" w:eastAsia="IRNazanin" w:cs="IRNazanin"/>
          <w:lang w:bidi="fa-IR"/>
          <w:color w:val="111111"/>
          <w:sz w:val="28"/>
          <w:szCs w:val="28"/>
          <w:rtl/>
        </w:rPr>
        <w:t xml:space="preserve">« بیوت الأنبیاء » ؛</w:t>
      </w:r>
    </w:p>
    <w:p>
      <w:pPr>
        <w:pStyle w:val="BookText"/>
      </w:pPr>
      <w:r>
        <w:rPr>
          <w:rFonts w:ascii="IRNazanin" w:hAnsi="IRNazanin" w:eastAsia="IRNazanin" w:cs="IRNazanin"/>
          <w:lang w:bidi="fa-IR"/>
          <w:color w:val="111111"/>
          <w:sz w:val="28"/>
          <w:szCs w:val="28"/>
          <w:rtl/>
        </w:rPr>
        <w:t xml:space="preserve">فقام أبوبکر وقال : وهل بیت علیٍّ‌ وفاطمة منها ؟</w:t>
      </w:r>
    </w:p>
    <w:p>
      <w:pPr>
        <w:pStyle w:val="BookText"/>
      </w:pPr>
      <w:r>
        <w:rPr>
          <w:rFonts w:ascii="Amiri" w:hAnsi="Amiri" w:eastAsia="Amiri" w:cs="Amiri"/>
          <w:lang w:bidi="ar-SA"/>
          <w:color w:val="111111"/>
          <w:sz w:val="28"/>
          <w:szCs w:val="28"/>
          <w:rtl/>
        </w:rPr>
        <w:t xml:space="preserve">فقال رسول اللّه صلّی‌ اللّهُ‌ علیه وآله :</w:t>
      </w:r>
    </w:p>
    <w:p>
      <w:pPr>
        <w:pStyle w:val="BookText"/>
      </w:pPr>
      <w:r>
        <w:rPr>
          <w:rFonts w:ascii="IRNazanin" w:hAnsi="IRNazanin" w:eastAsia="IRNazanin" w:cs="IRNazanin"/>
          <w:lang w:bidi="fa-IR"/>
          <w:color w:val="111111"/>
          <w:sz w:val="28"/>
          <w:szCs w:val="28"/>
          <w:rtl/>
        </w:rPr>
        <w:t xml:space="preserve">« نعم ، من أفاضلها »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تفسیر الثعلبی : 107/7 ؛ الدرّ المنثور : 50/5 ؛ شواهد التنزیل : 533/1 ، الحدیث 567 و534 ، الحدیث 568 ؛ کشف الغمَّة : 326/1 .</w:t>
      </w:r>
    </w:p>
    <w:p>
      <w:pPr>
        <w:pStyle w:val="BookText"/>
      </w:pPr>
      <w:r>
        <w:rPr>
          <w:rFonts w:ascii="IRNazanin" w:hAnsi="IRNazanin" w:eastAsia="IRNazanin" w:cs="IRNazanin"/>
          <w:lang w:bidi="fa-IR"/>
          <w:color w:val="111111"/>
          <w:sz w:val="28"/>
          <w:szCs w:val="28"/>
          <w:rtl/>
        </w:rPr>
        <w:t xml:space="preserve">وفی روایة اخری‌ ، عن إبن شهر آشوب ، عن أبی حمزة الثمالی ، قال :</w:t>
      </w:r>
    </w:p>
    <w:p>
      <w:pPr>
        <w:pStyle w:val="BookText"/>
      </w:pPr>
      <w:r>
        <w:rPr>
          <w:rFonts w:ascii="IRNazanin" w:hAnsi="IRNazanin" w:eastAsia="IRNazanin" w:cs="IRNazanin"/>
          <w:lang w:bidi="fa-IR"/>
          <w:color w:val="111111"/>
          <w:sz w:val="28"/>
          <w:szCs w:val="28"/>
          <w:rtl/>
        </w:rPr>
        <w:t xml:space="preserve">« لما کانت السنة التی حجَّ‌ فیها أبو جعفر محمّد بن علی علیهما السّلام ولقیه هشام بن عبد الملک ، أقبل الناس ینثالون علیه .</w:t>
      </w:r>
    </w:p>
    <w:p>
      <w:pPr>
        <w:pStyle w:val="BookText"/>
      </w:pPr>
      <w:r>
        <w:rPr>
          <w:rFonts w:ascii="IRNazanin" w:hAnsi="IRNazanin" w:eastAsia="IRNazanin" w:cs="IRNazanin"/>
          <w:lang w:bidi="fa-IR"/>
          <w:color w:val="111111"/>
          <w:sz w:val="28"/>
          <w:szCs w:val="28"/>
          <w:rtl/>
        </w:rPr>
        <w:t xml:space="preserve">فقال عکرمة : من هذا علیه سیماء زهرة العلم ؟! لأجربنَّه .</w:t>
      </w:r>
    </w:p>
    <w:p>
      <w:pPr>
        <w:pStyle w:val="BookText"/>
      </w:pPr>
      <w:r>
        <w:rPr>
          <w:rFonts w:ascii="IRNazanin" w:hAnsi="IRNazanin" w:eastAsia="IRNazanin" w:cs="IRNazanin"/>
          <w:lang w:bidi="fa-IR"/>
          <w:color w:val="111111"/>
          <w:sz w:val="28"/>
          <w:szCs w:val="28"/>
          <w:rtl/>
        </w:rPr>
        <w:t xml:space="preserve">فلمّا مثل بین یدیه ارتعدت فرائصه واسقط فی ید أبی جعفر علیه السّلام وقال :</w:t>
      </w:r>
    </w:p>
    <w:p>
      <w:pPr>
        <w:pStyle w:val="BookText"/>
      </w:pPr>
      <w:r>
        <w:rPr>
          <w:rFonts w:ascii="IRNazanin" w:hAnsi="IRNazanin" w:eastAsia="IRNazanin" w:cs="IRNazanin"/>
          <w:lang w:bidi="fa-IR"/>
          <w:color w:val="111111"/>
          <w:sz w:val="28"/>
          <w:szCs w:val="28"/>
          <w:rtl/>
        </w:rPr>
        <w:t xml:space="preserve">یابن رسول اللّه ! لقد جلست مجالس کثیرة بین یدی إبن عبّاس وغیره ، فما أدرکنی ما ادرکنی آنفاً !</w:t>
      </w:r>
    </w:p>
    <w:p>
      <w:pPr>
        <w:pStyle w:val="BookText"/>
      </w:pPr>
      <w:r>
        <w:rPr>
          <w:rFonts w:ascii="Amiri" w:hAnsi="Amiri" w:eastAsia="Amiri" w:cs="Amiri"/>
          <w:lang w:bidi="ar-SA"/>
          <w:color w:val="111111"/>
          <w:sz w:val="28"/>
          <w:szCs w:val="28"/>
          <w:rtl/>
        </w:rPr>
        <w:t xml:space="preserve">فقال أبو جعفر علیه السّلام : ویلک یا عبید أهل الشام ! إنَّک بین یدی  «بُیُوتٍ‌ أَذِنَ‌ اللّهُ‌ أَنْ‌ تُرْفَعَ‌ وَ یُذْکَرَ فِیهَا اسْمُهُ‌»»2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حدیثٍ‌ عن أبی حمزة عن الإمام الباقر :</w:t>
      </w:r>
    </w:p>
    <w:p>
      <w:pPr>
        <w:pStyle w:val="BookText"/>
      </w:pPr>
      <w:r>
        <w:rPr>
          <w:rFonts w:ascii="Amiri" w:hAnsi="Amiri" w:eastAsia="Amiri" w:cs="Amiri"/>
          <w:lang w:bidi="ar-SA"/>
          <w:color w:val="111111"/>
          <w:sz w:val="28"/>
          <w:szCs w:val="28"/>
          <w:rtl/>
        </w:rPr>
        <w:t xml:space="preserve">« ...إنَّما الحجَّة فی آل إبراهیم ، لقول اللّه عزَّوجل :  «فَقَدْ آتَیْنا آلَ‌ إِبْراهِیمَ‌ الْکِتابَ‌ وَ الْحِکْمَةَ‌ وَ آتَیْناهُمْ‌ مُلْکاً عَظِیماً».</w:t>
      </w:r>
    </w:p>
    <w:p>
      <w:pPr>
        <w:pStyle w:val="BookText"/>
      </w:pPr>
      <w:r>
        <w:rPr>
          <w:rFonts w:ascii="IRNazanin" w:hAnsi="IRNazanin" w:eastAsia="IRNazanin" w:cs="IRNazanin"/>
          <w:lang w:bidi="fa-IR"/>
          <w:color w:val="111111"/>
          <w:sz w:val="28"/>
          <w:szCs w:val="28"/>
          <w:rtl/>
        </w:rPr>
        <w:t xml:space="preserve">فالحجَّة الأنبیاء وأهل بیوتات الأنبیاء حتّی‌ تقوم الساعة ، لأنَّ‌ کتاب اللّه ینطق بذلک ووصیّة اللّه جرت بذلک فی العقب من البیوت الّذی رفعها اللّه تباک وتعالی‌ علی‌ الناس فقال :</w:t>
      </w:r>
    </w:p>
    <w:p>
      <w:pPr>
        <w:pStyle w:val="BookText"/>
      </w:pPr>
      <w:r>
        <w:rPr>
          <w:rFonts w:ascii="Amiri" w:hAnsi="Amiri" w:eastAsia="Amiri" w:cs="Amiri"/>
          <w:lang w:bidi="ar-SA"/>
          <w:color w:val="111111"/>
          <w:sz w:val="28"/>
          <w:szCs w:val="28"/>
          <w:rtl/>
        </w:rPr>
        <w:t xml:space="preserve">«فِی بُیُوتٍ‌ أَذِنَ‌ اللّهُ‌ أَنْ‌ تُرْفَعَ‌ وَ یُذْکَرَ فِیهَا اسْمُهُ‌»</w:t>
      </w:r>
    </w:p>
    <w:p>
      <w:pPr>
        <w:pStyle w:val="BookText"/>
      </w:pPr>
      <w:r>
        <w:rPr>
          <w:rFonts w:ascii="IRNazanin" w:hAnsi="IRNazanin" w:eastAsia="IRNazanin" w:cs="IRNazanin"/>
          <w:lang w:bidi="fa-IR"/>
          <w:color w:val="111111"/>
          <w:sz w:val="28"/>
          <w:szCs w:val="28"/>
          <w:rtl/>
        </w:rPr>
        <w:t xml:space="preserve">وهی بیوتات الأنبیاء والرسل والحکماء وأئمَّة الهدی‌ »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کمال الدین : 218 ، ضمن الحدیث رقم 2 ؛ تفسیر أبی حمزة الثمالی : 129 و130 ؛ بحار الأنوار : 49/11 ، ضمن الحدیث 49 مع تفاوت بسیط .</w:t>
      </w:r>
    </w:p>
    <w:p>
      <w:pPr>
        <w:pStyle w:val="BookText"/>
      </w:pPr>
      <w:r>
        <w:rPr>
          <w:rFonts w:ascii="IRNazanin" w:hAnsi="IRNazanin" w:eastAsia="IRNazanin" w:cs="IRNazanin"/>
          <w:lang w:bidi="fa-IR"/>
          <w:color w:val="111111"/>
          <w:sz w:val="28"/>
          <w:szCs w:val="28"/>
          <w:rtl/>
        </w:rPr>
        <w:t xml:space="preserve">وعن أبی بصیر عن الإمام الصادق علیه السّلام فی هذه الآیة المبارکة :</w:t>
      </w:r>
    </w:p>
    <w:p>
      <w:pPr>
        <w:pStyle w:val="BookText"/>
      </w:pPr>
      <w:r>
        <w:rPr>
          <w:rFonts w:ascii="Amiri" w:hAnsi="Amiri" w:eastAsia="Amiri" w:cs="Amiri"/>
          <w:lang w:bidi="ar-SA"/>
          <w:color w:val="111111"/>
          <w:sz w:val="28"/>
          <w:szCs w:val="28"/>
          <w:rtl/>
        </w:rPr>
        <w:t xml:space="preserve">« هی بیوت النبیّ‌ صلّی‌ اللّهُ‌ علیه وآله »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وعن محمّد بن الفضیل عن الإمام أبی الحسن علیه السّلام ، قال : سألته عن الآیة ، فقال :</w:t>
      </w:r>
    </w:p>
    <w:p>
      <w:pPr>
        <w:pStyle w:val="BookText"/>
      </w:pPr>
      <w:r>
        <w:rPr>
          <w:rFonts w:ascii="Amiri" w:hAnsi="Amiri" w:eastAsia="Amiri" w:cs="Amiri"/>
          <w:lang w:bidi="ar-SA"/>
          <w:color w:val="111111"/>
          <w:sz w:val="28"/>
          <w:szCs w:val="28"/>
          <w:rtl/>
        </w:rPr>
        <w:t xml:space="preserve">« بُیوتُ‌ مُحمَّد ثمَّ‌ بیوتُ‌ علیّ‌ منها »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وعن عبد الرحمن بن أبی لیلی‌ عن أبیه ، قال : قال الصادق علیه السّلام :</w:t>
      </w:r>
    </w:p>
    <w:p>
      <w:pPr>
        <w:pStyle w:val="BookText"/>
      </w:pPr>
      <w:r>
        <w:rPr>
          <w:rFonts w:ascii="Amiri" w:hAnsi="Amiri" w:eastAsia="Amiri" w:cs="Amiri"/>
          <w:lang w:bidi="ar-SA"/>
          <w:color w:val="111111"/>
          <w:sz w:val="28"/>
          <w:szCs w:val="28"/>
          <w:rtl/>
        </w:rPr>
        <w:t xml:space="preserve">« ... وَصَلَ‌ اللّه طاعة ولیّ‌ أمره بطاعة رسوله وطاعة رسوله بطاعته ، فمن ترک طاعة ولاة الأمر لم یطع اللّه ولا رسوله وهو الإقرار بما أنزل من عند اللّه عزَّوجل ، «خُذُوا زِینَتَکُمْ‌ عِنْدَ کُلِّ‌ مَسْجِدٍ »4</w:t>
      </w:r>
    </w:p>
    <w:p>
      <w:pPr>
        <w:pStyle w:val="BookText"/>
      </w:pPr>
      <w:r>
        <w:rPr>
          <w:rFonts w:ascii="IRNazanin" w:hAnsi="IRNazanin" w:eastAsia="IRNazanin" w:cs="IRNazanin"/>
          <w:lang w:bidi="fa-IR"/>
          <w:color w:val="111111"/>
          <w:sz w:val="28"/>
          <w:szCs w:val="28"/>
          <w:rtl/>
        </w:rPr>
        <w:t xml:space="preserve">والتمسوا البیوت التی أذن اللّه أن ترفع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ویذکر فیها اسمه ، فإنَّه أخبرکم أنَّهم  «رِجالٌ‌ لا تُلْهِیهِمْ‌ تِجارَةٌ‌ وَ لا بَیْعٌ‌ عَنْ‌ ذِکْرِ اللّهِ‌»1»2</w:t>
      </w:r>
    </w:p>
    <w:p>
      <w:pPr>
        <w:pStyle w:val="BookText"/>
      </w:pPr>
      <w:r>
        <w:rPr>
          <w:rFonts w:ascii="IRNazanin" w:hAnsi="IRNazanin" w:eastAsia="IRNazanin" w:cs="IRNazanin"/>
          <w:lang w:bidi="fa-IR"/>
          <w:color w:val="111111"/>
          <w:sz w:val="28"/>
          <w:szCs w:val="28"/>
          <w:rtl/>
        </w:rPr>
        <w:t xml:space="preserve">وعن قتادة -وهو من کبار المفسّرین عند أهل السنَّة -قال :</w:t>
      </w:r>
    </w:p>
    <w:p>
      <w:pPr>
        <w:pStyle w:val="BookText"/>
      </w:pPr>
      <w:r>
        <w:rPr>
          <w:rFonts w:ascii="IRNazanin" w:hAnsi="IRNazanin" w:eastAsia="IRNazanin" w:cs="IRNazanin"/>
          <w:lang w:bidi="fa-IR"/>
          <w:color w:val="111111"/>
          <w:sz w:val="28"/>
          <w:szCs w:val="28"/>
          <w:rtl/>
        </w:rPr>
        <w:t xml:space="preserve">أتیت محمد بن علیّ‌ -أی الإمام الباقر علیه السّلام -فقال :</w:t>
      </w:r>
    </w:p>
    <w:p>
      <w:pPr>
        <w:pStyle w:val="BookText"/>
      </w:pPr>
      <w:r>
        <w:rPr>
          <w:rFonts w:ascii="IRNazanin" w:hAnsi="IRNazanin" w:eastAsia="IRNazanin" w:cs="IRNazanin"/>
          <w:lang w:bidi="fa-IR"/>
          <w:color w:val="111111"/>
          <w:sz w:val="28"/>
          <w:szCs w:val="28"/>
          <w:rtl/>
        </w:rPr>
        <w:t xml:space="preserve">من أنت ؟</w:t>
      </w:r>
    </w:p>
    <w:p>
      <w:pPr>
        <w:pStyle w:val="BookText"/>
      </w:pPr>
      <w:r>
        <w:rPr>
          <w:rFonts w:ascii="IRNazanin" w:hAnsi="IRNazanin" w:eastAsia="IRNazanin" w:cs="IRNazanin"/>
          <w:lang w:bidi="fa-IR"/>
          <w:color w:val="111111"/>
          <w:sz w:val="28"/>
          <w:szCs w:val="28"/>
          <w:rtl/>
        </w:rPr>
        <w:t xml:space="preserve">قلت : قتادة بن دعامة البصری .</w:t>
      </w:r>
    </w:p>
    <w:p>
      <w:pPr>
        <w:pStyle w:val="BookText"/>
      </w:pPr>
      <w:r>
        <w:rPr>
          <w:rFonts w:ascii="IRNazanin" w:hAnsi="IRNazanin" w:eastAsia="IRNazanin" w:cs="IRNazanin"/>
          <w:lang w:bidi="fa-IR"/>
          <w:color w:val="111111"/>
          <w:sz w:val="28"/>
          <w:szCs w:val="28"/>
          <w:rtl/>
        </w:rPr>
        <w:t xml:space="preserve">قال : أنت فقیه أهل البصرة ؟</w:t>
      </w:r>
    </w:p>
    <w:p>
      <w:pPr>
        <w:pStyle w:val="BookText"/>
      </w:pPr>
      <w:r>
        <w:rPr>
          <w:rFonts w:ascii="IRNazanin" w:hAnsi="IRNazanin" w:eastAsia="IRNazanin" w:cs="IRNazanin"/>
          <w:lang w:bidi="fa-IR"/>
          <w:color w:val="111111"/>
          <w:sz w:val="28"/>
          <w:szCs w:val="28"/>
          <w:rtl/>
        </w:rPr>
        <w:t xml:space="preserve">قلت : نعم .</w:t>
      </w:r>
    </w:p>
    <w:p>
      <w:pPr>
        <w:pStyle w:val="BookText"/>
      </w:pPr>
      <w:r>
        <w:rPr>
          <w:rFonts w:ascii="IRNazanin" w:hAnsi="IRNazanin" w:eastAsia="IRNazanin" w:cs="IRNazanin"/>
          <w:lang w:bidi="fa-IR"/>
          <w:color w:val="111111"/>
          <w:sz w:val="28"/>
          <w:szCs w:val="28"/>
          <w:rtl/>
        </w:rPr>
        <w:t xml:space="preserve">فقال له الإمام الباقر علیه السّلام :</w:t>
      </w:r>
    </w:p>
    <w:p>
      <w:pPr>
        <w:pStyle w:val="BookText"/>
      </w:pPr>
      <w:r>
        <w:rPr>
          <w:rFonts w:ascii="Amiri" w:hAnsi="Amiri" w:eastAsia="Amiri" w:cs="Amiri"/>
          <w:lang w:bidi="ar-SA"/>
          <w:color w:val="111111"/>
          <w:sz w:val="28"/>
          <w:szCs w:val="28"/>
          <w:rtl/>
        </w:rPr>
        <w:t xml:space="preserve">« وَیحَک یا قتادة ! إنَّ‌ اللّه جلَّ‌ وعزّ خلق خلقاً من خلقه فجعلهم حججاً علی‌ خلقه ، فهم أوتاد فی أرضه ، قُوّامٌ‌ بأمره ، نجباء فی علمه ، اصطفاهم قبل خلقه أظلّة عن یمین عرشه .</w:t>
      </w:r>
    </w:p>
    <w:p>
      <w:pPr>
        <w:pStyle w:val="BookText"/>
      </w:pPr>
      <w:r>
        <w:rPr>
          <w:rFonts w:ascii="IRNazanin" w:hAnsi="IRNazanin" w:eastAsia="IRNazanin" w:cs="IRNazanin"/>
          <w:lang w:bidi="fa-IR"/>
          <w:color w:val="111111"/>
          <w:sz w:val="28"/>
          <w:szCs w:val="28"/>
          <w:rtl/>
        </w:rPr>
        <w:t xml:space="preserve">قال : فسکت قتادة طویلاً . ثمّ‌ قال : أصلحک اللّه ! واللّه لقد جلست بین یدی الفقهاء وقدّام ابن عبّاس ، فما اضطرب قلبی قدّام واحد منهم ما اضطرب قدّامک .</w:t>
      </w:r>
    </w:p>
    <w:p>
      <w:pPr>
        <w:pStyle w:val="BookText"/>
      </w:pPr>
      <w:r>
        <w:rPr>
          <w:rFonts w:ascii="Amiri" w:hAnsi="Amiri" w:eastAsia="Amiri" w:cs="Amiri"/>
          <w:lang w:bidi="ar-SA"/>
          <w:color w:val="111111"/>
          <w:sz w:val="28"/>
          <w:szCs w:val="28"/>
          <w:rtl/>
        </w:rPr>
        <w:t xml:space="preserve">قال له أبو جعفر علیه السّلام : ویحک أتدری أین أنت ؟ بین یدی  «بُیُوتٍ‌ أَذِنَ‌ اللّهُ‌ أَنْ‌ تُرْفَعَ‌ وَ یُذْکَرَ فِیهَا اسْمُهُ‌ یُسَبِّحُ‌ لَهُ‌ فِیها بِالْغُدُوِّ وَ الْآصالِ‌*رِجالٌ‌ لا تُلْهِیهِمْ‌ تِجارَةٌ‌ وَ لا بَیْعٌ‌ عَنْ‌ ذِکْرِ اللّهِ‌ وَ إِقامِ‌ الصَّلاةِ‌ وَ إِیتاءِ‌ الزَّکاةِ‌»</w:t>
      </w:r>
    </w:p>
    <w:p>
      <w:pPr>
        <w:pStyle w:val="BookText"/>
      </w:pPr>
      <w:r>
        <w:rPr>
          <w:rFonts w:ascii="Amiri" w:hAnsi="Amiri" w:eastAsia="Amiri" w:cs="Amiri"/>
          <w:lang w:bidi="ar-SA"/>
          <w:color w:val="111111"/>
          <w:sz w:val="28"/>
          <w:szCs w:val="28"/>
          <w:rtl/>
        </w:rPr>
        <w:t xml:space="preserve">فأنت ثَمَّ‌ ، ونحن اولئک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قتادة : صدقت واللّه جعلنی اللّه فداک ، واللّه ما هی بیوت حجارة ولا طین »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الکافی : 256/6 ، الحدیث 1 ؛ بحارالأنوار : 154/10 ، الحدیث 4 .</w:t>
      </w:r>
    </w:p>
    <w:p>
      <w:pPr>
        <w:pStyle w:val="BookText"/>
      </w:pPr>
      <w:r>
        <w:rPr>
          <w:rFonts w:ascii="IRNazanin" w:hAnsi="IRNazanin" w:eastAsia="IRNazanin" w:cs="IRNazanin"/>
          <w:lang w:bidi="fa-IR"/>
          <w:color w:val="111111"/>
          <w:sz w:val="28"/>
          <w:szCs w:val="28"/>
          <w:rtl/>
        </w:rPr>
        <w:t xml:space="preserve">وجاء فی نهج البلاغة إنَّ‌ أمیر المؤمنین علیه السّلام قرأ الآیة المذکورة فقال :</w:t>
      </w:r>
    </w:p>
    <w:p>
      <w:pPr>
        <w:pStyle w:val="BookText"/>
      </w:pPr>
      <w:r>
        <w:rPr>
          <w:rFonts w:ascii="IRNazanin" w:hAnsi="IRNazanin" w:eastAsia="IRNazanin" w:cs="IRNazanin"/>
          <w:lang w:bidi="fa-IR"/>
          <w:color w:val="111111"/>
          <w:sz w:val="28"/>
          <w:szCs w:val="28"/>
          <w:rtl/>
        </w:rPr>
        <w:t xml:space="preserve">« وإنَّ‌ للذکر لَأهْلاً ، أخذوه من الدنیا بدلاً فلم تشغلهم تجارة ولا بیع عنه ، یقطعون به أیّام الحیاة ویهتفون بالزَّواجر عن محارم اللّه فی أسماع الغافلین ویأمرون بالقسط ویتأمرون به وینهون عن المنکر ویتناهون عنه .</w:t>
      </w:r>
    </w:p>
    <w:p>
      <w:pPr>
        <w:pStyle w:val="BookText"/>
      </w:pPr>
      <w:r>
        <w:rPr>
          <w:rFonts w:ascii="IRNazanin" w:hAnsi="IRNazanin" w:eastAsia="IRNazanin" w:cs="IRNazanin"/>
          <w:lang w:bidi="fa-IR"/>
          <w:color w:val="111111"/>
          <w:sz w:val="28"/>
          <w:szCs w:val="28"/>
          <w:rtl/>
        </w:rPr>
        <w:t xml:space="preserve">فکأنَّما قطعوا الدنیا إلی‌ الآخرة وهم فیها فشاهدوا ما وراء ذلک ، فَکَأنَّما اطّلعوا غیوب أهل البرزخ فی طول الإقامة فیه ، وحقّقت القیامة علیهم عداتها فَکَشفوا غطاء ذلک لأهل الدنیا ، حتّی‌ کأنّهم یرون ما لا یَری‌ الناس ویسمعون ما لا یسمعون ؛ »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وأمّا فیما یرتبط بسبب جعل بیت علیٍّ‌ وفاطمة علیها السّلام من جملة بیوت الأنبیاء. فنقول : ذلک، لأنَّ‌ کلَّ‌ ما کان فی بیوت الأنبیاء علیهم السَّلام فهو موجود فی بیت علیٍّ‌ وفاطمة علیهما السّلام ، ومن هذا البیت ینتشر ، بل إنَّ‌ فی بیت علیٍّ‌ وفاطمة ما لم یکن موجوداً فی بیوت الأنبیاء ، ولذا قال النبیّ‌ الأکرم صلّی‌ اللّهُ‌ علیه وآله :</w:t>
      </w:r>
    </w:p>
    <w:p>
      <w:pPr>
        <w:pStyle w:val="BookText"/>
      </w:pPr>
      <w:r>
        <w:rPr>
          <w:rFonts w:ascii="IRNazanin" w:hAnsi="IRNazanin" w:eastAsia="IRNazanin" w:cs="IRNazanin"/>
          <w:lang w:bidi="fa-IR"/>
          <w:color w:val="111111"/>
          <w:sz w:val="28"/>
          <w:szCs w:val="28"/>
          <w:rtl/>
        </w:rPr>
        <w:t xml:space="preserve">« من أفاضلها »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1" w:name="pg11708_135774"/>
    <w:bookmarkEnd w:id="61"/>
    <w:p>
      <w:pPr>
        <w:pStyle w:val="Heading3"/>
      </w:pPr>
      <w:bookmarkStart w:id="263" w:name="_Toc90"/>
      <w:r>
        <w:t>وَ جَعَلَ  صَلَواتَنَا عَلَیْکُمْ  وَمَا خَصَّنَا بِهِ  مِنْ  ولَایَتِکُمْ</w:t>
      </w:r>
      <w:bookmarkEnd w:id="263"/>
    </w:p>
    <w:p>
      <w:pPr>
        <w:pStyle w:val="Heading4"/>
      </w:pPr>
      <w:bookmarkStart w:id="264" w:name="_Toc91"/>
      <w:r>
        <w:t>المیثاق الإلهی</w:t>
      </w:r>
      <w:bookmarkEnd w:id="264"/>
    </w:p>
    <w:p>
      <w:pPr>
        <w:pStyle w:val="BookText"/>
      </w:pPr>
      <w:r>
        <w:rPr>
          <w:rFonts w:ascii="Amiri" w:hAnsi="Amiri" w:eastAsia="Amiri" w:cs="Amiri"/>
          <w:lang w:bidi="ar-SA"/>
          <w:color w:val="111111"/>
          <w:sz w:val="28"/>
          <w:szCs w:val="28"/>
          <w:rtl/>
        </w:rPr>
        <w:t xml:space="preserve">کلُّ‌ ما قرأناه من الزیارة لحدِّ الآن ، کان مرتبطاً بما جَعَلَه اللّه تعالی‌ لأهل البیت علیهم السَّلام ، وهنا تتحدث الزیارة عمّا جعله اللّه تعالی‌ فی أهل الولایة .</w:t>
      </w:r>
    </w:p>
    <w:p>
      <w:pPr>
        <w:pStyle w:val="BookText"/>
      </w:pPr>
      <w:r>
        <w:rPr>
          <w:rFonts w:ascii="Amiri" w:hAnsi="Amiri" w:eastAsia="Amiri" w:cs="Amiri"/>
          <w:lang w:bidi="ar-SA"/>
          <w:color w:val="111111"/>
          <w:sz w:val="28"/>
          <w:szCs w:val="28"/>
          <w:rtl/>
        </w:rPr>
        <w:t xml:space="preserve">إنَّ‌ اللّه تعالی‌ قد أخذ فی ذلک العالم السّابق المیثاق علی‌ ربوبیَّته وعلی‌ نبوَّة النبیِّ‌ الأکرم محمّد صلّی‌ اللّهُ‌ علیه وآله وعلی‌ ولایَة الأئمَّة الأطهار علیهم السّلام .</w:t>
      </w:r>
    </w:p>
    <w:p>
      <w:pPr>
        <w:pStyle w:val="BookText"/>
      </w:pPr>
      <w:r>
        <w:rPr>
          <w:rFonts w:ascii="IRNazanin" w:hAnsi="IRNazanin" w:eastAsia="IRNazanin" w:cs="IRNazanin"/>
          <w:lang w:bidi="fa-IR"/>
          <w:color w:val="111111"/>
          <w:sz w:val="28"/>
          <w:szCs w:val="28"/>
          <w:rtl/>
        </w:rPr>
        <w:t xml:space="preserve">وهذا الموضوع من الأمور الغیبیَّة والمرتبطة بعالم الغیب ، ولا یمکننا أبداً أن نتناوله بعقولنا القاصرة والمحدودة عن درک ذلک العالم ، وینحصر طریق معرفته والإعتقاد به ، بالروایات الواردة عن أهل البیت علیهم السّلام ، فهم فقط المرتبطون والمحیطون بکلِّ‌ العوالم .</w:t>
      </w:r>
    </w:p>
    <w:p>
      <w:pPr>
        <w:pStyle w:val="BookText"/>
      </w:pPr>
      <w:r>
        <w:rPr>
          <w:rFonts w:ascii="IRNazanin" w:hAnsi="IRNazanin" w:eastAsia="IRNazanin" w:cs="IRNazanin"/>
          <w:lang w:bidi="fa-IR"/>
          <w:color w:val="111111"/>
          <w:sz w:val="28"/>
          <w:szCs w:val="28"/>
          <w:rtl/>
        </w:rPr>
        <w:t xml:space="preserve">یقول القرآن الکریم فی هذا الشأن :</w:t>
      </w:r>
    </w:p>
    <w:p>
      <w:pPr>
        <w:pStyle w:val="BookText"/>
      </w:pPr>
      <w:r>
        <w:rPr>
          <w:rFonts w:ascii="Amiri" w:hAnsi="Amiri" w:eastAsia="Amiri" w:cs="Amiri"/>
          <w:lang w:bidi="ar-SA"/>
          <w:color w:val="111111"/>
          <w:sz w:val="28"/>
          <w:szCs w:val="28"/>
          <w:rtl/>
        </w:rPr>
        <w:t xml:space="preserve">« وَ إِذْ أَخَذَ رَبُّکَ‌ مِنْ‌ بَنِی آدَمَ‌ مِنْ‌ ظُهُورِهِمْ‌ ذُرِّیَّتَهُمْ‌ وَ أَشْهَدَهُمْ‌ عَلی‌ أَنْفُسِهِمْ‌ أَ لَسْتُ‌ بِرَبِّکُمْ‌ قالُوا بَلی‌ شَهِدْنا أَنْ‌ تَقُولُوا یَوْمَ‌ الْقِیامَةِ‌ إِنّا کُنّا عَنْ‌ هذا غافِلِینَ‌* أَوْ تَقُولُوا إِنَّما أَشْرَکَ‌ آباؤُنا مِنْ‌ قَبْلُ‌ وَ کُنّا ذُرِّیَّةً‌ مِنْ‌ بَعْدِهِمْ‌ أَ فَتُهْلِکُنا بِما فَعَلَ‌ الْمُبْطِلُونَ‌ »1</w:t>
      </w:r>
    </w:p>
    <w:p>
      <w:pPr>
        <w:pStyle w:val="BookText"/>
      </w:pPr>
      <w:r>
        <w:rPr>
          <w:rFonts w:ascii="IRNazanin" w:hAnsi="IRNazanin" w:eastAsia="IRNazanin" w:cs="IRNazanin"/>
          <w:lang w:bidi="fa-IR"/>
          <w:color w:val="111111"/>
          <w:sz w:val="28"/>
          <w:szCs w:val="28"/>
          <w:rtl/>
        </w:rPr>
        <w:t xml:space="preserve">وفی الحقیقة ، إنَّ‌ قضیَّة أخذ المیثاق ، هی إقامة للحجّة من ناحیة اللّه تعالی‌ علی‌ جمیع الخلائق ، فیما یرتبط بربوبیَّة اللّه تعالی‌ ، رسالة رسول اللّه صلّی‌ اللّهُ‌ علیه وآله وسلم وولایة أهل بیت النبیّ‌ الأکرم علیهم السّلام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والبحوث المتعلّقة بما قبل عالم الدنیا کثیرة .</w:t>
      </w:r>
    </w:p>
    <w:p>
      <w:pPr>
        <w:pStyle w:val="BookText"/>
      </w:pPr>
      <w:r>
        <w:rPr>
          <w:rFonts w:ascii="IRNazanin" w:hAnsi="IRNazanin" w:eastAsia="IRNazanin" w:cs="IRNazanin"/>
          <w:lang w:bidi="fa-IR"/>
          <w:color w:val="111111"/>
          <w:sz w:val="28"/>
          <w:szCs w:val="28"/>
          <w:rtl/>
        </w:rPr>
        <w:t xml:space="preserve">فهل کان هناک عالَمٌ‌ بعنوان عالَم الأرواح ؟</w:t>
      </w:r>
    </w:p>
    <w:p>
      <w:pPr>
        <w:pStyle w:val="BookText"/>
      </w:pPr>
      <w:r>
        <w:rPr>
          <w:rFonts w:ascii="Amiri" w:hAnsi="Amiri" w:eastAsia="Amiri" w:cs="Amiri"/>
          <w:lang w:bidi="ar-SA"/>
          <w:color w:val="111111"/>
          <w:sz w:val="28"/>
          <w:szCs w:val="28"/>
          <w:rtl/>
        </w:rPr>
        <w:t xml:space="preserve">وهل إنَّ‌ الأرواح مخلوقة قبل الأجساد ؟</w:t>
      </w:r>
    </w:p>
    <w:p>
      <w:pPr>
        <w:pStyle w:val="BookText"/>
      </w:pPr>
      <w:r>
        <w:rPr>
          <w:rFonts w:ascii="IRNazanin" w:hAnsi="IRNazanin" w:eastAsia="IRNazanin" w:cs="IRNazanin"/>
          <w:lang w:bidi="fa-IR"/>
          <w:color w:val="111111"/>
          <w:sz w:val="28"/>
          <w:szCs w:val="28"/>
          <w:rtl/>
        </w:rPr>
        <w:t xml:space="preserve">وهل إنَّ‌ الأرواح فی ذلک العالم کانت عاقلة مُدرکة ؟</w:t>
      </w:r>
    </w:p>
    <w:p>
      <w:pPr>
        <w:pStyle w:val="BookText"/>
      </w:pPr>
      <w:r>
        <w:rPr>
          <w:rFonts w:ascii="IRNazanin" w:hAnsi="IRNazanin" w:eastAsia="IRNazanin" w:cs="IRNazanin"/>
          <w:lang w:bidi="fa-IR"/>
          <w:color w:val="111111"/>
          <w:sz w:val="28"/>
          <w:szCs w:val="28"/>
          <w:rtl/>
        </w:rPr>
        <w:t xml:space="preserve">وهل کان هناک عالمٌ‌ بعنوان عالم الذر ؟</w:t>
      </w:r>
    </w:p>
    <w:p>
      <w:pPr>
        <w:pStyle w:val="BookText"/>
      </w:pPr>
      <w:r>
        <w:rPr>
          <w:rFonts w:ascii="IRNazanin" w:hAnsi="IRNazanin" w:eastAsia="IRNazanin" w:cs="IRNazanin"/>
          <w:lang w:bidi="fa-IR"/>
          <w:color w:val="111111"/>
          <w:sz w:val="28"/>
          <w:szCs w:val="28"/>
          <w:rtl/>
        </w:rPr>
        <w:t xml:space="preserve">وهل إنَّ‌ المراد من الإقرار المذکور فی الآیة هو الإقرار اللّسانی ، والَّذی یعبَّر عنه ب‍ " اللّسان الملکوتی " ؟</w:t>
      </w:r>
    </w:p>
    <w:p>
      <w:pPr>
        <w:pStyle w:val="BookText"/>
      </w:pPr>
      <w:r>
        <w:rPr>
          <w:rFonts w:ascii="IRNazanin" w:hAnsi="IRNazanin" w:eastAsia="IRNazanin" w:cs="IRNazanin"/>
          <w:lang w:bidi="fa-IR"/>
          <w:color w:val="111111"/>
          <w:sz w:val="28"/>
          <w:szCs w:val="28"/>
          <w:rtl/>
        </w:rPr>
        <w:t xml:space="preserve">وهل إنَّ‌ المیثاق المأخوذ من ذریَّة آدم ، قد اخذ بعد خلق آدم علیه السّلام ؟</w:t>
      </w:r>
    </w:p>
    <w:p>
      <w:pPr>
        <w:pStyle w:val="BookText"/>
      </w:pPr>
      <w:r>
        <w:rPr>
          <w:rFonts w:ascii="IRNazanin" w:hAnsi="IRNazanin" w:eastAsia="IRNazanin" w:cs="IRNazanin"/>
          <w:lang w:bidi="fa-IR"/>
          <w:color w:val="111111"/>
          <w:sz w:val="28"/>
          <w:szCs w:val="28"/>
          <w:rtl/>
        </w:rPr>
        <w:t xml:space="preserve">إلی غیرذلک من المسائل بالعوالم المتقدمة.</w:t>
      </w:r>
    </w:p>
    <w:p>
      <w:pPr>
        <w:pStyle w:val="BookText"/>
      </w:pPr>
      <w:r>
        <w:rPr>
          <w:rFonts w:ascii="IRNazanin" w:hAnsi="IRNazanin" w:eastAsia="IRNazanin" w:cs="IRNazanin"/>
          <w:lang w:bidi="fa-IR"/>
          <w:color w:val="111111"/>
          <w:sz w:val="28"/>
          <w:szCs w:val="28"/>
          <w:rtl/>
        </w:rPr>
        <w:t xml:space="preserve">قال السید المرتضی‌ رحمه اللّه فی کتاب الأمالی حول عالم الذَر :</w:t>
      </w:r>
    </w:p>
    <w:p>
      <w:pPr>
        <w:pStyle w:val="BookText"/>
      </w:pPr>
      <w:r>
        <w:rPr>
          <w:rFonts w:ascii="IRNazanin" w:hAnsi="IRNazanin" w:eastAsia="IRNazanin" w:cs="IRNazanin"/>
          <w:lang w:bidi="fa-IR"/>
          <w:color w:val="111111"/>
          <w:sz w:val="28"/>
          <w:szCs w:val="28"/>
          <w:rtl/>
        </w:rPr>
        <w:t xml:space="preserve">« وَقد ظنَّ‌ بعض من لا بصیرة له ولا فطنة عنده أن تأویل هذه الآیة إنَّ‌ اللّه سبحانه استخرج من ظهر آدم علیه السّلام جمیع ذریَّته وهم فی خلق الذرّ ، فقرّرهم بمعرفته وأشهدهم علی‌ أنفسهم .</w:t>
      </w:r>
    </w:p>
    <w:p>
      <w:pPr>
        <w:pStyle w:val="BookText"/>
      </w:pPr>
      <w:r>
        <w:rPr>
          <w:rFonts w:ascii="Amiri" w:hAnsi="Amiri" w:eastAsia="Amiri" w:cs="Amiri"/>
          <w:lang w:bidi="ar-SA"/>
          <w:color w:val="111111"/>
          <w:sz w:val="28"/>
          <w:szCs w:val="28"/>
          <w:rtl/>
        </w:rPr>
        <w:t xml:space="preserve">وهذا التأویل -مع أنَّ‌ العقل یبطله ویحیله -ممّا یشهد ظاهر القرآن بخلافه ، لأنَّ‌ اللّه تعالی‌ قال : « وَ إِذْ أَخَذَ رَبُّکَ‌ مِنْ‌ بَنِی آدَمَ‌»</w:t>
      </w:r>
    </w:p>
    <w:p>
      <w:pPr>
        <w:pStyle w:val="BookText"/>
      </w:pPr>
      <w:r>
        <w:rPr>
          <w:rFonts w:ascii="Amiri" w:hAnsi="Amiri" w:eastAsia="Amiri" w:cs="Amiri"/>
          <w:lang w:bidi="ar-SA"/>
          <w:color w:val="111111"/>
          <w:sz w:val="28"/>
          <w:szCs w:val="28"/>
          <w:rtl/>
        </w:rPr>
        <w:t xml:space="preserve">ولم یقل : من آدم ، وقال : « مِنْ‌ ظُهُورِهِمْ‌»</w:t>
      </w:r>
    </w:p>
    <w:p>
      <w:pPr>
        <w:pStyle w:val="BookText"/>
      </w:pPr>
      <w:r>
        <w:rPr>
          <w:rFonts w:ascii="Amiri" w:hAnsi="Amiri" w:eastAsia="Amiri" w:cs="Amiri"/>
          <w:lang w:bidi="ar-SA"/>
          <w:color w:val="111111"/>
          <w:sz w:val="28"/>
          <w:szCs w:val="28"/>
          <w:rtl/>
        </w:rPr>
        <w:t xml:space="preserve">ولم یقل : من ظهره ، وقال : « ذُرِّیَّتَهُمْ‌ »</w:t>
      </w:r>
    </w:p>
    <w:p>
      <w:pPr>
        <w:pStyle w:val="BookText"/>
      </w:pPr>
      <w:r>
        <w:rPr>
          <w:rFonts w:ascii="IRNazanin" w:hAnsi="IRNazanin" w:eastAsia="IRNazanin" w:cs="IRNazanin"/>
          <w:lang w:bidi="fa-IR"/>
          <w:color w:val="111111"/>
          <w:sz w:val="28"/>
          <w:szCs w:val="28"/>
          <w:rtl/>
        </w:rPr>
        <w:t xml:space="preserve">، ولم یقل : ذریته .</w:t>
      </w:r>
    </w:p>
    <w:p>
      <w:pPr>
        <w:pStyle w:val="BookText"/>
      </w:pPr>
      <w:r>
        <w:rPr>
          <w:rFonts w:ascii="Amiri" w:hAnsi="Amiri" w:eastAsia="Amiri" w:cs="Amiri"/>
          <w:lang w:bidi="ar-SA"/>
          <w:color w:val="111111"/>
          <w:sz w:val="28"/>
          <w:szCs w:val="28"/>
          <w:rtl/>
        </w:rPr>
        <w:t xml:space="preserve">ثمّ‌ أخبر تعالی‌ بأنَّه فعل ذلک لئلّا یقولوا [</w:t>
      </w:r>
    </w:p>
    <w:p>
      <w:pPr>
        <w:pStyle w:val="BookText"/>
      </w:pPr>
      <w:r>
        <w:rPr>
          <w:rFonts w:ascii="IRNazanin" w:hAnsi="IRNazanin" w:eastAsia="IRNazanin" w:cs="IRNazanin"/>
          <w:lang w:bidi="fa-IR"/>
          <w:color w:val="111111"/>
          <w:sz w:val="28"/>
          <w:szCs w:val="28"/>
          <w:rtl/>
        </w:rPr>
        <w:t xml:space="preserve">یوم القیامة ]</w:t>
      </w:r>
    </w:p>
    <w:p>
      <w:pPr>
        <w:pStyle w:val="BookText"/>
      </w:pPr>
      <w:r>
        <w:rPr>
          <w:rFonts w:ascii="IRNazanin" w:hAnsi="IRNazanin" w:eastAsia="IRNazanin" w:cs="IRNazanin"/>
          <w:lang w:bidi="fa-IR"/>
          <w:color w:val="111111"/>
          <w:sz w:val="28"/>
          <w:szCs w:val="28"/>
          <w:rtl/>
        </w:rPr>
        <w:t xml:space="preserve">: إنَّهم کانوا عن هذا غافلین أو یعتذروا بشرک آبائهم وأنَّهم نشؤا علی‌ دینهم وسنّتهم ، وهذا یقتضی أنَّ‌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لم تتناول ولد آدم علیه السّلام لصلبه ، وأنّها تناولت من کان له آباء مشرکون ... . »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الأمالی ، السید المرتضی‌ : 20/1 ؛ بحار الأنوار :267/5 .</w:t>
      </w:r>
    </w:p>
    <w:p>
      <w:pPr>
        <w:pStyle w:val="BookText"/>
      </w:pPr>
      <w:r>
        <w:rPr>
          <w:rFonts w:ascii="IRNazanin" w:hAnsi="IRNazanin" w:eastAsia="IRNazanin" w:cs="IRNazanin"/>
          <w:lang w:bidi="fa-IR"/>
          <w:color w:val="111111"/>
          <w:sz w:val="28"/>
          <w:szCs w:val="28"/>
          <w:rtl/>
        </w:rPr>
        <w:t xml:space="preserve">وتوهم بعضُ‌ متعصّبی أهل السنَّة من هذا الکلام ، بأنَّ‌ السید المرتضی‌ رحمه اللّه ، ینکر عالم الذر . وقد نسب إلیه ذلک بعض الشیعة أیضاً ، وقد بحثنا عن هذا الموضوع فی محلّه وناقشناه هناک . فراجع .</w:t>
      </w:r>
      <w:r>
        <w:rPr>
          <w:rStyle w:val="FootnoteReference"/>
        </w:rPr>
        <w:footnoteReference w:id="178"/>
      </w:r>
      <w:r>
        <w:rPr>
          <w:rFonts w:ascii="IRNazanin" w:hAnsi="IRNazanin" w:eastAsia="IRNazanin" w:cs="IRNazanin"/>
          <w:lang w:bidi="fa-IR"/>
          <w:color w:val="111111"/>
          <w:sz w:val="28"/>
          <w:szCs w:val="28"/>
          <w:rtl/>
        </w:rPr>
        <w:t xml:space="preserve">والأمر الآخر هو ؛ إذا کان ذلک العالَمُ‌ موجوداً ، وإذا کان هناک إقرارٌ فی الواقع ، فهل إنَّ‌ الآیة المذکورة وافیة بإثبات ذلک ؟</w:t>
      </w:r>
    </w:p>
    <w:p>
      <w:pPr>
        <w:pStyle w:val="BookText"/>
      </w:pPr>
      <w:r>
        <w:rPr>
          <w:rFonts w:ascii="IRNazanin" w:hAnsi="IRNazanin" w:eastAsia="IRNazanin" w:cs="IRNazanin"/>
          <w:lang w:bidi="fa-IR"/>
          <w:color w:val="111111"/>
          <w:sz w:val="28"/>
          <w:szCs w:val="28"/>
          <w:rtl/>
        </w:rPr>
        <w:t xml:space="preserve">هذا ما یُستفاد من کلام السید المرتضی‌ رحمه اللّه ، کما إنَّ‌ بعض المعاصرین الأکابر له مثل هذا الرأی .</w:t>
      </w:r>
    </w:p>
    <w:p>
      <w:pPr>
        <w:pStyle w:val="BookText"/>
      </w:pPr>
      <w:r>
        <w:rPr>
          <w:rFonts w:ascii="Amiri" w:hAnsi="Amiri" w:eastAsia="Amiri" w:cs="Amiri"/>
          <w:lang w:bidi="ar-SA"/>
          <w:color w:val="111111"/>
          <w:sz w:val="28"/>
          <w:szCs w:val="28"/>
          <w:rtl/>
        </w:rPr>
        <w:t xml:space="preserve">والحاصل ، إنَّ‌ ولایة أهل البیت علیهم السّلام قد اخذ المیثاق علیها من کلِّ‌ الخلائق ، إلی‌ جنب ربوبیَّة اللّه تعالی‌ ونبوَّة النبیِّ‌ الأکرم محمَّد صلّی‌ اللّهُ‌ علیه وآله وسلَّم ، أی إنَّ‌ هناک عهداً مع ذریَّة آدم علیه السَّلام حول أهل بیت النَّبی .</w:t>
      </w:r>
    </w:p>
    <w:p>
      <w:pPr>
        <w:pStyle w:val="BookText"/>
      </w:pPr>
      <w:r>
        <w:rPr>
          <w:rFonts w:ascii="Amiri" w:hAnsi="Amiri" w:eastAsia="Amiri" w:cs="Amiri"/>
          <w:lang w:bidi="ar-SA"/>
          <w:color w:val="111111"/>
          <w:sz w:val="28"/>
          <w:szCs w:val="28"/>
          <w:rtl/>
        </w:rPr>
        <w:t xml:space="preserve">وهذا المیثاق والعهد علی‌ ولایة أهل البیت علیهم السّلام لم یُذکر فی کتب أهل السُنَّة ، وإنْ‌ رَوَوْا فی مصادرهم المیثاق علی‌ الربوبیَّة وعلی‌ نبوَّة خاتم الأنبیاء محمد صلّی‌ اللّهُ‌ علیه وآله وسلَّم ، ولکنّهم یروون بتفسیر قوله تعالی :</w:t>
      </w:r>
    </w:p>
    <w:p>
      <w:pPr>
        <w:pStyle w:val="BookText"/>
      </w:pPr>
      <w:r>
        <w:rPr>
          <w:rFonts w:ascii="Amiri" w:hAnsi="Amiri" w:eastAsia="Amiri" w:cs="Amiri"/>
          <w:lang w:bidi="ar-SA"/>
          <w:color w:val="111111"/>
          <w:sz w:val="28"/>
          <w:szCs w:val="28"/>
          <w:rtl/>
        </w:rPr>
        <w:t xml:space="preserve">« وَ سْئَلْ‌ مَنْ‌ أَرْسَلْنا مِنْ‌ قَبْلِکَ‌ مِنْ‌ رُسُلِنا»3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کلَّ‌ الأنبیاء السابقین ، کانوا مأمورین بإبلاغ ولایة أهل البیت علیهم السّلام إلی‌ الناس ، وإنَّ‌ هذا الإبلاغ کان من جملة وظائفهم الإلهیَّة :</w:t>
      </w:r>
    </w:p>
    <w:p>
      <w:pPr>
        <w:pStyle w:val="BookText"/>
      </w:pPr>
      <w:r>
        <w:rPr>
          <w:rFonts w:ascii="IRNazanin" w:hAnsi="IRNazanin" w:eastAsia="IRNazanin" w:cs="IRNazanin"/>
          <w:lang w:bidi="fa-IR"/>
          <w:color w:val="111111"/>
          <w:sz w:val="28"/>
          <w:szCs w:val="28"/>
          <w:rtl/>
        </w:rPr>
        <w:t xml:space="preserve">ففی الحدیث عن عبد اللّه بن مسعود ، قال : قال رسول اللّه صلّی‌ اللّهُ‌ علیه وآله :</w:t>
      </w:r>
    </w:p>
    <w:p>
      <w:pPr>
        <w:pStyle w:val="BookText"/>
      </w:pPr>
      <w:r>
        <w:rPr>
          <w:rFonts w:ascii="Amiri" w:hAnsi="Amiri" w:eastAsia="Amiri" w:cs="Amiri"/>
          <w:lang w:bidi="ar-SA"/>
          <w:color w:val="111111"/>
          <w:sz w:val="28"/>
          <w:szCs w:val="28"/>
          <w:rtl/>
        </w:rPr>
        <w:t xml:space="preserve">« أتانی ملک فقال : یا محمَّد ! «وَ سْئَلْ‌ مَنْ‌ أَرْسَلْنا مِنْ‌ قَبْلِکَ‌ مِنْ‌ رُسُلِنا»</w:t>
      </w:r>
    </w:p>
    <w:p>
      <w:pPr>
        <w:pStyle w:val="BookText"/>
      </w:pPr>
      <w:r>
        <w:rPr>
          <w:rFonts w:ascii="IRNazanin" w:hAnsi="IRNazanin" w:eastAsia="IRNazanin" w:cs="IRNazanin"/>
          <w:lang w:bidi="fa-IR"/>
          <w:color w:val="111111"/>
          <w:sz w:val="28"/>
          <w:szCs w:val="28"/>
          <w:rtl/>
        </w:rPr>
        <w:t xml:space="preserve">علی‌ ما بعثوا ؟</w:t>
      </w:r>
    </w:p>
    <w:p>
      <w:pPr>
        <w:pStyle w:val="BookText"/>
      </w:pPr>
      <w:r>
        <w:rPr>
          <w:rFonts w:ascii="IRNazanin" w:hAnsi="IRNazanin" w:eastAsia="IRNazanin" w:cs="IRNazanin"/>
          <w:lang w:bidi="fa-IR"/>
          <w:color w:val="111111"/>
          <w:sz w:val="28"/>
          <w:szCs w:val="28"/>
          <w:rtl/>
        </w:rPr>
        <w:t xml:space="preserve">قلت : علی‌ ما بعثوا ؟</w:t>
      </w:r>
    </w:p>
    <w:p>
      <w:pPr>
        <w:pStyle w:val="BookText"/>
      </w:pPr>
      <w:r>
        <w:rPr>
          <w:rFonts w:ascii="IRNazanin" w:hAnsi="IRNazanin" w:eastAsia="IRNazanin" w:cs="IRNazanin"/>
          <w:lang w:bidi="fa-IR"/>
          <w:color w:val="111111"/>
          <w:sz w:val="28"/>
          <w:szCs w:val="28"/>
          <w:rtl/>
        </w:rPr>
        <w:t xml:space="preserve">قال : علی‌ ولایتک وولایة علی بن أبی طالب »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معرفة علوم الحدیث : 96 ؛ تفسیر الثعلبی : 338/8 ؛ شواهد التنزیل : 223/2 ، الحدیث 855 ؛ تأریخ مدینة دمشق : 241/42 ؛ المناقب ، الخوارزمی : 312 ، الحدیث 312 ، فرائد السمطین : 81/1 ، الحدیث 73 ؛ کشف الغمَّة : 318/1 ؛ کفایة الطالب : 74 .</w:t>
      </w:r>
    </w:p>
    <w:p>
      <w:pPr>
        <w:pStyle w:val="BookText"/>
      </w:pPr>
      <w:r>
        <w:rPr>
          <w:rFonts w:ascii="IRNazanin" w:hAnsi="IRNazanin" w:eastAsia="IRNazanin" w:cs="IRNazanin"/>
          <w:lang w:bidi="fa-IR"/>
          <w:color w:val="111111"/>
          <w:sz w:val="28"/>
          <w:szCs w:val="28"/>
          <w:rtl/>
        </w:rPr>
        <w:t xml:space="preserve">وهذا الخبر رواه أصحابنا أیضاً فی ذیل الآیة المبارکة ، وهو موجود فی التفاسیر خاصَّة فی تفسیر " کنز الدقائق " .</w:t>
      </w:r>
    </w:p>
    <w:p>
      <w:pPr>
        <w:pStyle w:val="BookText"/>
      </w:pPr>
      <w:r>
        <w:rPr>
          <w:rFonts w:ascii="IRNazanin" w:hAnsi="IRNazanin" w:eastAsia="IRNazanin" w:cs="IRNazanin"/>
          <w:lang w:bidi="fa-IR"/>
          <w:color w:val="111111"/>
          <w:sz w:val="28"/>
          <w:szCs w:val="28"/>
          <w:rtl/>
        </w:rPr>
        <w:t xml:space="preserve">فقد جاء فی روایة :</w:t>
      </w:r>
    </w:p>
    <w:p>
      <w:pPr>
        <w:pStyle w:val="BookText"/>
      </w:pPr>
      <w:r>
        <w:rPr>
          <w:rFonts w:ascii="Amiri" w:hAnsi="Amiri" w:eastAsia="Amiri" w:cs="Amiri"/>
          <w:lang w:bidi="ar-SA"/>
          <w:color w:val="111111"/>
          <w:sz w:val="28"/>
          <w:szCs w:val="28"/>
          <w:rtl/>
        </w:rPr>
        <w:t xml:space="preserve">« إنَّ‌ النَّبی صلّی‌ اللّهُ‌ علیه وآله لیلة اسری به إلی‌ السماء ، جمع اللّه بینه وبین الأنبیاء ثمَّ‌ قال له : سلهم یا محمَّد ، علی‌ ماذا بعثتم ؟</w:t>
      </w:r>
    </w:p>
    <w:p>
      <w:pPr>
        <w:pStyle w:val="BookText"/>
      </w:pPr>
      <w:r>
        <w:rPr>
          <w:rFonts w:ascii="IRNazanin" w:hAnsi="IRNazanin" w:eastAsia="IRNazanin" w:cs="IRNazanin"/>
          <w:lang w:bidi="fa-IR"/>
          <w:color w:val="111111"/>
          <w:sz w:val="28"/>
          <w:szCs w:val="28"/>
          <w:rtl/>
        </w:rPr>
        <w:t xml:space="preserve">فقالوا : بعثنا علی‌ شهادة أن لا إله إلاّ اللّه والإقرار بنبوَّتک والولایة لعلی بن أبی طالب » ؛</w:t>
      </w:r>
    </w:p>
    <w:p>
      <w:pPr>
        <w:pStyle w:val="BookText"/>
      </w:pPr>
      <w:r>
        <w:rPr>
          <w:rFonts w:ascii="IRNazanin" w:hAnsi="IRNazanin" w:eastAsia="IRNazanin" w:cs="IRNazanin"/>
          <w:lang w:bidi="fa-IR"/>
          <w:color w:val="111111"/>
          <w:sz w:val="28"/>
          <w:szCs w:val="28"/>
          <w:rtl/>
        </w:rPr>
        <w:t xml:space="preserve">وفی روایة اخری‌ :</w:t>
      </w:r>
    </w:p>
    <w:p>
      <w:pPr>
        <w:pStyle w:val="BookText"/>
      </w:pPr>
      <w:r>
        <w:rPr>
          <w:rFonts w:ascii="Amiri" w:hAnsi="Amiri" w:eastAsia="Amiri" w:cs="Amiri"/>
          <w:lang w:bidi="ar-SA"/>
          <w:color w:val="111111"/>
          <w:sz w:val="28"/>
          <w:szCs w:val="28"/>
          <w:rtl/>
        </w:rPr>
        <w:t xml:space="preserve">« ولایة علیّ‌ مکتوبة فی جمیع صحف الأنبیاء ، ولم یَبعَث اللّه رسولاً إلاّ بنبوَّة محمّد ووصیَّة علیّ‌ علیه السّلام . » </w:t>
      </w:r>
      <w:r>
        <w:rPr>
          <w:rStyle w:val="FootnoteReference"/>
        </w:rPr>
        <w:footnoteReference w:id="180"/>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2" w:name="pg11708_135778"/>
    <w:bookmarkEnd w:id="62"/>
    <w:p>
      <w:pPr>
        <w:pStyle w:val="Heading4"/>
      </w:pPr>
      <w:bookmarkStart w:id="265" w:name="_Toc92"/>
      <w:r>
        <w:t>معنی‌ الصّلاة علی‌ محمد وآل محمد</w:t>
      </w:r>
      <w:bookmarkEnd w:id="265"/>
    </w:p>
    <w:p>
      <w:pPr>
        <w:pStyle w:val="BookText"/>
      </w:pPr>
      <w:r>
        <w:rPr>
          <w:rFonts w:ascii="IRNazanin" w:hAnsi="IRNazanin" w:eastAsia="IRNazanin" w:cs="IRNazanin"/>
          <w:lang w:bidi="fa-IR"/>
          <w:color w:val="111111"/>
          <w:sz w:val="28"/>
          <w:szCs w:val="28"/>
          <w:rtl/>
        </w:rPr>
        <w:t xml:space="preserve">وفتح الشیخ الصّدوق رحمة اللّه علیه فی کتابه " معانی الأخبار " باباً تحت عنوان "</w:t>
      </w:r>
    </w:p>
    <w:p>
      <w:pPr>
        <w:pStyle w:val="BookText"/>
      </w:pPr>
      <w:r>
        <w:rPr>
          <w:rFonts w:ascii="IRNazanin" w:hAnsi="IRNazanin" w:eastAsia="IRNazanin" w:cs="IRNazanin"/>
          <w:lang w:bidi="fa-IR"/>
          <w:color w:val="111111"/>
          <w:sz w:val="28"/>
          <w:szCs w:val="28"/>
          <w:rtl/>
        </w:rPr>
        <w:t xml:space="preserve">معنی‌ الصلاة علی‌ النّبی صلّی‌ اللّهُ‌ علیه وآله " ، ونقل فیه روایة عن الإمام الکاظم علیه السّلام ، قال :</w:t>
      </w:r>
    </w:p>
    <w:p>
      <w:pPr>
        <w:pStyle w:val="BookText"/>
      </w:pPr>
      <w:r>
        <w:rPr>
          <w:rFonts w:ascii="Amiri" w:hAnsi="Amiri" w:eastAsia="Amiri" w:cs="Amiri"/>
          <w:lang w:bidi="ar-SA"/>
          <w:color w:val="111111"/>
          <w:sz w:val="28"/>
          <w:szCs w:val="28"/>
          <w:rtl/>
        </w:rPr>
        <w:t xml:space="preserve">« من صلَّی‌ علی‌ النبیّ‌ صلّی‌ اللّهُ‌ علیه وآله فمعناه : إنّی أنا علی‌ المیثاق والوفاء الَّذی قبلتُ‌ حین قوله : « أَ لَسْتُ‌ بِرَبِّکُمْ‌ قالُوا بَلی‌»1</w:t>
      </w:r>
    </w:p>
    <w:p>
      <w:pPr>
        <w:pStyle w:val="BookText"/>
      </w:pPr>
      <w:r>
        <w:rPr>
          <w:rFonts w:ascii="IRNazanin" w:hAnsi="IRNazanin" w:eastAsia="IRNazanin" w:cs="IRNazanin"/>
          <w:lang w:bidi="fa-IR"/>
          <w:color w:val="111111"/>
          <w:sz w:val="28"/>
          <w:szCs w:val="28"/>
          <w:rtl/>
        </w:rPr>
        <w:t xml:space="preserve">وعلیه ، فإنَّنا نقول بکلِّ‌ صراحة بأنَّ‌ الصلوات علی‌ محمَّد و آله من الشعائر بل یستحب الإجهار بها ، وکلُّ‌ من خالف فی هذا فهو غافل عن هذه الخصوصیّات التی ذکرت .</w:t>
      </w:r>
    </w:p>
    <w:p>
      <w:pPr>
        <w:pStyle w:val="BookText"/>
      </w:pPr>
      <w:r>
        <w:rPr>
          <w:rFonts w:ascii="IRNazanin" w:hAnsi="IRNazanin" w:eastAsia="IRNazanin" w:cs="IRNazanin"/>
          <w:lang w:bidi="fa-IR"/>
          <w:color w:val="111111"/>
          <w:sz w:val="28"/>
          <w:szCs w:val="28"/>
          <w:rtl/>
        </w:rPr>
        <w:t xml:space="preserve">بل إنَّ‌ المخالفة مع ذکر الصلوات علی‌ محمّد وآل محمد هی سیرة أعداء أهل البیت قدیماً وحدیثاً ، ولنا شواهد تاریخیَّة علی‌ هذا الموضوع .</w:t>
      </w:r>
    </w:p>
    <w:p>
      <w:pPr>
        <w:pStyle w:val="BookText"/>
      </w:pPr>
      <w:r>
        <w:rPr>
          <w:rFonts w:ascii="IRNazanin" w:hAnsi="IRNazanin" w:eastAsia="IRNazanin" w:cs="IRNazanin"/>
          <w:lang w:bidi="fa-IR"/>
          <w:color w:val="111111"/>
          <w:sz w:val="28"/>
          <w:szCs w:val="28"/>
          <w:rtl/>
        </w:rPr>
        <w:t xml:space="preserve">ومن ذلک ما کان من عبد اللّه بن الزبیر، فإنه کان یطلب الرئاسة ویرید التسلّط علی‌ رقاب الناس والحکومة علیهم ، فثار ضدّ بنی امیّة حتی قُتل، لکنّه کان یبغض أهل البیت علیهم السّلام ولذلک کان بصدر غیظهم وإیذائهم، ومن ذلک أنه جماعة من المؤرخین أنَّه مکث أربعین جمعة لا یصلّی علی النّبی صلّی‌ اللّه علیه و آله وقال :</w:t>
      </w:r>
    </w:p>
    <w:p>
      <w:pPr>
        <w:pStyle w:val="BookText"/>
      </w:pPr>
      <w:r>
        <w:rPr>
          <w:rFonts w:ascii="IRNazanin" w:hAnsi="IRNazanin" w:eastAsia="IRNazanin" w:cs="IRNazanin"/>
          <w:lang w:bidi="fa-IR"/>
          <w:color w:val="111111"/>
          <w:sz w:val="28"/>
          <w:szCs w:val="28"/>
          <w:rtl/>
        </w:rPr>
        <w:t xml:space="preserve">« لا یمنعنی من ذکره إلاّ أن تشمخ رجال بآنافها » .</w:t>
      </w:r>
      <w:r>
        <w:rPr>
          <w:rStyle w:val="FootnoteReference"/>
        </w:rPr>
        <w:footnoteReference w:id="181"/>
      </w:r>
      <w:r>
        <w:rPr>
          <w:rFonts w:ascii="IRNazanin" w:hAnsi="IRNazanin" w:eastAsia="IRNazanin" w:cs="IRNazanin"/>
          <w:lang w:bidi="fa-IR"/>
          <w:color w:val="111111"/>
          <w:sz w:val="28"/>
          <w:szCs w:val="28"/>
          <w:rtl/>
        </w:rPr>
        <w:t xml:space="preserve">یعنی: إنّه إذا ذکر رسول اللّه وصلّی علیه، افتخر أهل بیته حتّی لوصلّی الصّلاة البتراء فکیف لو صلّی علیه وعلی آله کما أمر صلّی اللّه علیه وآله‌؟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3" w:name="pg11708_135779"/>
    <w:bookmarkEnd w:id="63"/>
    <w:p>
      <w:pPr>
        <w:pStyle w:val="BookText"/>
      </w:pPr>
      <w:r>
        <w:rPr>
          <w:rFonts w:ascii="IRNazanin" w:hAnsi="IRNazanin" w:eastAsia="IRNazanin" w:cs="IRNazanin"/>
          <w:lang w:bidi="fa-IR"/>
          <w:color w:val="111111"/>
          <w:sz w:val="28"/>
          <w:szCs w:val="28"/>
          <w:rtl/>
        </w:rPr>
        <w:t xml:space="preserve">ونفس هذا الاُسلوب إتّبعه المنصور الدوانیقی ، فإنَّه لما تسلّم زمام الحکم ، وثار علیه العلویّون -ولقد کانت أیّام حکومته قاسیة وصعبة علی‌ أهل البیت علیهم السّلام -أمر بذکر أبی‌بکر وعمر فی الخطب .</w:t>
      </w:r>
    </w:p>
    <w:p>
      <w:pPr>
        <w:pStyle w:val="BookText"/>
      </w:pPr>
      <w:r>
        <w:rPr>
          <w:rFonts w:ascii="IRNazanin" w:hAnsi="IRNazanin" w:eastAsia="IRNazanin" w:cs="IRNazanin"/>
          <w:lang w:bidi="fa-IR"/>
          <w:color w:val="111111"/>
          <w:sz w:val="28"/>
          <w:szCs w:val="28"/>
          <w:rtl/>
        </w:rPr>
        <w:t xml:space="preserve">فقد ذکر العلّامة فی جملة البدع ذکر الخلفاء فی الخطب ، قال :</w:t>
      </w:r>
    </w:p>
    <w:p>
      <w:pPr>
        <w:pStyle w:val="BookText"/>
      </w:pPr>
      <w:r>
        <w:rPr>
          <w:rFonts w:ascii="IRNazanin" w:hAnsi="IRNazanin" w:eastAsia="IRNazanin" w:cs="IRNazanin"/>
          <w:lang w:bidi="fa-IR"/>
          <w:color w:val="111111"/>
          <w:sz w:val="28"/>
          <w:szCs w:val="28"/>
          <w:rtl/>
        </w:rPr>
        <w:t xml:space="preserve">لم یکن فی زمن النبی ولا فی زمن أحدٍ ... بل هو شیءٌ‌ أحدثه المنصور لمّا وقع بینه و بین العلویَّة فقال : واللّه لارغمنَّ‌ أنفی واُنوفهم وأرفع علیهم بنی تیم وعدی ، وذکر الصّحابة فی خطبته و استمرّت هذه البدعة إلی‌ هذا الزمان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انظر: شرح منهاج الکرامة فی معرفة الامامة 1 / 34.</w:t>
      </w:r>
    </w:p>
    <w:p>
      <w:pPr>
        <w:pStyle w:val="BookText"/>
      </w:pPr>
      <w:r>
        <w:rPr>
          <w:rFonts w:ascii="IRNazanin" w:hAnsi="IRNazanin" w:eastAsia="IRNazanin" w:cs="IRNazanin"/>
          <w:lang w:bidi="fa-IR"/>
          <w:color w:val="111111"/>
          <w:sz w:val="28"/>
          <w:szCs w:val="28"/>
          <w:rtl/>
        </w:rPr>
        <w:t xml:space="preserve">لقد حدثت هذه البدعة - أی ذکر الشیخین وغیر الشیخین فی خطبة الصلاة - منذ عهد المنصور ، وکانت الغایة منها التقلیل من شأن النبی الأکرم صلّی‌ اللّهُ‌ علیه وآله وسلَّم ولمحاربة الولایة لأهل البیت علیهم السّلام .</w:t>
      </w:r>
    </w:p>
    <w:p>
      <w:pPr>
        <w:pStyle w:val="Heading4"/>
      </w:pPr>
      <w:bookmarkStart w:id="266" w:name="_Toc93"/>
      <w:r>
        <w:t>المیثاق علی‌ الولایة فی الروایات</w:t>
      </w:r>
      <w:bookmarkEnd w:id="266"/>
    </w:p>
    <w:p>
      <w:pPr>
        <w:pStyle w:val="BookText"/>
      </w:pPr>
      <w:r>
        <w:rPr>
          <w:rFonts w:ascii="IRNazanin" w:hAnsi="IRNazanin" w:eastAsia="IRNazanin" w:cs="IRNazanin"/>
          <w:lang w:bidi="fa-IR"/>
          <w:color w:val="111111"/>
          <w:sz w:val="28"/>
          <w:szCs w:val="28"/>
          <w:rtl/>
        </w:rPr>
        <w:t xml:space="preserve">ووردت روایات کثیرة فی أنَّ‌ الولایة جزءٌ‌ من العهد والمیثاق الَّذی اخذ من ذریَّة آدم فی عالم الذر .</w:t>
      </w:r>
    </w:p>
    <w:p>
      <w:pPr>
        <w:pStyle w:val="BookText"/>
      </w:pPr>
      <w:r>
        <w:rPr>
          <w:rFonts w:ascii="IRNazanin" w:hAnsi="IRNazanin" w:eastAsia="IRNazanin" w:cs="IRNazanin"/>
          <w:lang w:bidi="fa-IR"/>
          <w:color w:val="111111"/>
          <w:sz w:val="28"/>
          <w:szCs w:val="28"/>
          <w:rtl/>
        </w:rPr>
        <w:t xml:space="preserve">فعن داوود الرقّی عن الإمام الصادق علیه السَّلام ، قال :</w:t>
      </w:r>
    </w:p>
    <w:p>
      <w:pPr>
        <w:pStyle w:val="BookText"/>
      </w:pPr>
      <w:r>
        <w:rPr>
          <w:rFonts w:ascii="IRNazanin" w:hAnsi="IRNazanin" w:eastAsia="IRNazanin" w:cs="IRNazanin"/>
          <w:lang w:bidi="fa-IR"/>
          <w:color w:val="111111"/>
          <w:sz w:val="28"/>
          <w:szCs w:val="28"/>
          <w:rtl/>
        </w:rPr>
        <w:t xml:space="preserve">« فلمَّا أراد أن یخلق الخلق نثرهم بین یدیه فقال لهم : من ربّکم ؟</w:t>
      </w:r>
    </w:p>
    <w:p>
      <w:pPr>
        <w:pStyle w:val="BookText"/>
      </w:pPr>
      <w:r>
        <w:rPr>
          <w:rFonts w:ascii="Amiri" w:hAnsi="Amiri" w:eastAsia="Amiri" w:cs="Amiri"/>
          <w:lang w:bidi="ar-SA"/>
          <w:color w:val="111111"/>
          <w:sz w:val="28"/>
          <w:szCs w:val="28"/>
          <w:rtl/>
        </w:rPr>
        <w:t xml:space="preserve">فأوّل من نطق رسول اللّه صلّی‌ اللّهُ‌ علیه وآله وأمیر المؤمنین والأئمَّة صلوات اللّه علیهم فقالوا : أنت ربّنا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فحمّلهم العلم والدین ، ثمَّ‌ قال للملائکة : هؤلاء حملة دینی وعلمی واُمنائی فی خلقی وهم المسئولون .</w:t>
      </w:r>
    </w:p>
    <w:p>
      <w:pPr>
        <w:pStyle w:val="BookText"/>
      </w:pPr>
      <w:r>
        <w:rPr>
          <w:rFonts w:ascii="IRNazanin" w:hAnsi="IRNazanin" w:eastAsia="IRNazanin" w:cs="IRNazanin"/>
          <w:lang w:bidi="fa-IR"/>
          <w:color w:val="111111"/>
          <w:sz w:val="28"/>
          <w:szCs w:val="28"/>
          <w:rtl/>
        </w:rPr>
        <w:t xml:space="preserve">ثمّ‌ قال لبنی آدم : أقرّوا للّه بالربوبیَّة ولهؤلاء النفر بالولایة والطاعة .</w:t>
      </w:r>
    </w:p>
    <w:p>
      <w:pPr>
        <w:pStyle w:val="BookText"/>
      </w:pPr>
      <w:r>
        <w:rPr>
          <w:rFonts w:ascii="IRNazanin" w:hAnsi="IRNazanin" w:eastAsia="IRNazanin" w:cs="IRNazanin"/>
          <w:lang w:bidi="fa-IR"/>
          <w:color w:val="111111"/>
          <w:sz w:val="28"/>
          <w:szCs w:val="28"/>
          <w:rtl/>
        </w:rPr>
        <w:t xml:space="preserve">فقالوا : نعم ربّنا أقررنا .</w:t>
      </w:r>
    </w:p>
    <w:p>
      <w:pPr>
        <w:pStyle w:val="BookText"/>
      </w:pPr>
      <w:r>
        <w:rPr>
          <w:rFonts w:ascii="IRNazanin" w:hAnsi="IRNazanin" w:eastAsia="IRNazanin" w:cs="IRNazanin"/>
          <w:lang w:bidi="fa-IR"/>
          <w:color w:val="111111"/>
          <w:sz w:val="28"/>
          <w:szCs w:val="28"/>
          <w:rtl/>
        </w:rPr>
        <w:t xml:space="preserve">فقال اللّه للملائکة : اشهدوا .</w:t>
      </w:r>
    </w:p>
    <w:p>
      <w:pPr>
        <w:pStyle w:val="BookText"/>
      </w:pPr>
      <w:r>
        <w:rPr>
          <w:rFonts w:ascii="Amiri" w:hAnsi="Amiri" w:eastAsia="Amiri" w:cs="Amiri"/>
          <w:lang w:bidi="ar-SA"/>
          <w:color w:val="111111"/>
          <w:sz w:val="28"/>
          <w:szCs w:val="28"/>
          <w:rtl/>
        </w:rPr>
        <w:t xml:space="preserve">فقالت الملائکة : شهدنا علی‌ أن لا یقولوا غداً : « إِنّا کُنّا عَنْ‌ هذا غافِلِینَ‌  * أَوْ تَقُولُوا إِنَّما أَشْرَکَ‌ آباؤُنا مِنْ‌ قَبْلُ‌ وَ کُنّا ذُرِّیَّةً‌ مِنْ‌ بَعْدِهِمْ‌ أَ فَتُهْلِکُنا بِما فَعَلَ‌ الْمُبْطِلُونَ‌ »1</w:t>
      </w:r>
    </w:p>
    <w:p>
      <w:pPr>
        <w:pStyle w:val="BookText"/>
      </w:pPr>
      <w:r>
        <w:rPr>
          <w:rFonts w:ascii="IRNazanin" w:hAnsi="IRNazanin" w:eastAsia="IRNazanin" w:cs="IRNazanin"/>
          <w:lang w:bidi="fa-IR"/>
          <w:color w:val="111111"/>
          <w:sz w:val="28"/>
          <w:szCs w:val="28"/>
          <w:rtl/>
        </w:rPr>
        <w:t xml:space="preserve">یا داوود ! ولایتنا مؤکّدة علیهم فی المیثاق ؛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وعن حمران عن الإمام الباقر علیه السّلام ، قال :</w:t>
      </w:r>
    </w:p>
    <w:p>
      <w:pPr>
        <w:pStyle w:val="BookText"/>
      </w:pPr>
      <w:r>
        <w:rPr>
          <w:rFonts w:ascii="IRNazanin" w:hAnsi="IRNazanin" w:eastAsia="IRNazanin" w:cs="IRNazanin"/>
          <w:lang w:bidi="fa-IR"/>
          <w:color w:val="111111"/>
          <w:sz w:val="28"/>
          <w:szCs w:val="28"/>
          <w:rtl/>
        </w:rPr>
        <w:t xml:space="preserve">« إنَّ‌ اللّه تبارک وتعالی‌ حیث خلق الخلق خلق ماءً‌ عذباً وماء مالحاً أجاجاً ، فامتزج الماءان ، فأخذ طیناً من أدیم الأرض فعرکه عرکاً شدیداً ، فقال لأصحاب الیمین وهم کالذر یدبّون : إلی‌ الجنَّة بسلام ، وقال لأصحاب الشمال : إلی‌ النار ولا أُبالی .</w:t>
      </w:r>
    </w:p>
    <w:p>
      <w:pPr>
        <w:pStyle w:val="BookText"/>
      </w:pPr>
      <w:r>
        <w:rPr>
          <w:rFonts w:ascii="Amiri" w:hAnsi="Amiri" w:eastAsia="Amiri" w:cs="Amiri"/>
          <w:lang w:bidi="ar-SA"/>
          <w:color w:val="111111"/>
          <w:sz w:val="28"/>
          <w:szCs w:val="28"/>
          <w:rtl/>
        </w:rPr>
        <w:t xml:space="preserve">ثمَّ‌ قال : « أَ لَسْتُ‌ بِرَبِّکُمْ‌ قالُوا بَلی‌ شَهِدْنا أَنْ‌ تَقُولُوا یَوْمَ‌ الْقِیامَةِ‌ إِنّا کُنّا عَنْ‌ هذا غافِلِینَ‌ »3</w:t>
      </w:r>
    </w:p>
    <w:p>
      <w:pPr>
        <w:pStyle w:val="BookText"/>
      </w:pPr>
      <w:r>
        <w:rPr>
          <w:rFonts w:ascii="IRNazanin" w:hAnsi="IRNazanin" w:eastAsia="IRNazanin" w:cs="IRNazanin"/>
          <w:lang w:bidi="fa-IR"/>
          <w:color w:val="111111"/>
          <w:sz w:val="28"/>
          <w:szCs w:val="28"/>
          <w:rtl/>
        </w:rPr>
        <w:t xml:space="preserve">ثمَّ‌ أخذ المیثاق علی‌ النبیّین فقال : ألست بربّکم وأنّ‌ هذا محمّد رسول اللّه وأن هذا علی أمیر المؤمنین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 بلی‌.</w:t>
      </w:r>
    </w:p>
    <w:p>
      <w:pPr>
        <w:pStyle w:val="BookText"/>
      </w:pPr>
      <w:r>
        <w:rPr>
          <w:rFonts w:ascii="IRNazanin" w:hAnsi="IRNazanin" w:eastAsia="IRNazanin" w:cs="IRNazanin"/>
          <w:lang w:bidi="fa-IR"/>
          <w:color w:val="111111"/>
          <w:sz w:val="28"/>
          <w:szCs w:val="28"/>
          <w:rtl/>
        </w:rPr>
        <w:t xml:space="preserve">فثبتت لهم النبوَّة وأخذ المیثاق علی‌ اولی العزم . إنَّنی ربّکم ومحمّد رسولی وعلی أمیر المؤمنین وأوصیاؤه من بعده ولاة أمری وخزّان علمی ، وأنَّ‌ المهدی انتصرُ به لدینی أظهر به دولتی وانتقم به من أعدائی واعبد به ( یعنی بسببه ) طوعاً وکُرهاً.</w:t>
      </w:r>
    </w:p>
    <w:p>
      <w:pPr>
        <w:pStyle w:val="BookText"/>
      </w:pPr>
      <w:r>
        <w:rPr>
          <w:rFonts w:ascii="IRNazanin" w:hAnsi="IRNazanin" w:eastAsia="IRNazanin" w:cs="IRNazanin"/>
          <w:lang w:bidi="fa-IR"/>
          <w:color w:val="111111"/>
          <w:sz w:val="28"/>
          <w:szCs w:val="28"/>
          <w:rtl/>
        </w:rPr>
        <w:t xml:space="preserve">قالوا : أقررنا یا ربّ‌ وشهدنا ...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الکافی : 8/2 ، الحدیث 1 ؛ بحار الأنوار : 113/64 و114 ، الحدیث 23 .</w:t>
      </w:r>
    </w:p>
    <w:p>
      <w:pPr>
        <w:pStyle w:val="BookText"/>
      </w:pPr>
      <w:r>
        <w:rPr>
          <w:rFonts w:ascii="Amiri" w:hAnsi="Amiri" w:eastAsia="Amiri" w:cs="Amiri"/>
          <w:lang w:bidi="ar-SA"/>
          <w:color w:val="111111"/>
          <w:sz w:val="28"/>
          <w:szCs w:val="28"/>
          <w:rtl/>
        </w:rPr>
        <w:t xml:space="preserve">إنَّ‌ نبوَّة الأنبیاء إنَّما ثبتت لهم بعد إقرارهم بنبوَّة رسول اللّه وولایة أمیر المؤمنین ، فحتّی‌ الأنبیاء أولوا العزم أقرّوا بذلک . وهذه الروایة مهمَّة وخاصَّة لاُولئک الذین یتردّدون فی أفضلیَّة الأئمَّة المعصومین علیهم السّلام علی‌ الأنبیاء من أولی العزم .</w:t>
      </w:r>
    </w:p>
    <w:p>
      <w:pPr>
        <w:pStyle w:val="BookText"/>
      </w:pPr>
      <w:r>
        <w:rPr>
          <w:rFonts w:ascii="IRNazanin" w:hAnsi="IRNazanin" w:eastAsia="IRNazanin" w:cs="IRNazanin"/>
          <w:lang w:bidi="fa-IR"/>
          <w:color w:val="111111"/>
          <w:sz w:val="28"/>
          <w:szCs w:val="28"/>
          <w:rtl/>
        </w:rPr>
        <w:t xml:space="preserve">وعن الإمام الباقر علیه السّلام عن أبیه وعن جدِّه علیه السّلام ، قال :</w:t>
      </w:r>
    </w:p>
    <w:p>
      <w:pPr>
        <w:pStyle w:val="BookText"/>
      </w:pPr>
      <w:r>
        <w:rPr>
          <w:rFonts w:ascii="IRNazanin" w:hAnsi="IRNazanin" w:eastAsia="IRNazanin" w:cs="IRNazanin"/>
          <w:lang w:bidi="fa-IR"/>
          <w:color w:val="111111"/>
          <w:sz w:val="28"/>
          <w:szCs w:val="28"/>
          <w:rtl/>
        </w:rPr>
        <w:t xml:space="preserve">« إنَّ‌ رسول اللّه صلّی‌ اللّهُ‌ علیه وآله قال لعلی علیه السّلام : أنت الذی احتجّ‌ اللّه بک فی ابتدائه الخلق حیث أقامهم أشباحاً ، فقال لهم : ألست بربّکم ؟</w:t>
      </w:r>
    </w:p>
    <w:p>
      <w:pPr>
        <w:pStyle w:val="BookText"/>
      </w:pPr>
      <w:r>
        <w:rPr>
          <w:rFonts w:ascii="IRNazanin" w:hAnsi="IRNazanin" w:eastAsia="IRNazanin" w:cs="IRNazanin"/>
          <w:lang w:bidi="fa-IR"/>
          <w:color w:val="111111"/>
          <w:sz w:val="28"/>
          <w:szCs w:val="28"/>
          <w:rtl/>
        </w:rPr>
        <w:t xml:space="preserve">قالوا : بلی‌.</w:t>
      </w:r>
    </w:p>
    <w:p>
      <w:pPr>
        <w:pStyle w:val="BookText"/>
      </w:pPr>
      <w:r>
        <w:rPr>
          <w:rFonts w:ascii="IRNazanin" w:hAnsi="IRNazanin" w:eastAsia="IRNazanin" w:cs="IRNazanin"/>
          <w:lang w:bidi="fa-IR"/>
          <w:color w:val="111111"/>
          <w:sz w:val="28"/>
          <w:szCs w:val="28"/>
          <w:rtl/>
        </w:rPr>
        <w:t xml:space="preserve">قال : ومحمد رسولی ؟</w:t>
      </w:r>
    </w:p>
    <w:p>
      <w:pPr>
        <w:pStyle w:val="BookText"/>
      </w:pPr>
      <w:r>
        <w:rPr>
          <w:rFonts w:ascii="IRNazanin" w:hAnsi="IRNazanin" w:eastAsia="IRNazanin" w:cs="IRNazanin"/>
          <w:lang w:bidi="fa-IR"/>
          <w:color w:val="111111"/>
          <w:sz w:val="28"/>
          <w:szCs w:val="28"/>
          <w:rtl/>
        </w:rPr>
        <w:t xml:space="preserve">قالوا : بلی‌ .</w:t>
      </w:r>
    </w:p>
    <w:p>
      <w:pPr>
        <w:pStyle w:val="BookText"/>
      </w:pPr>
      <w:r>
        <w:rPr>
          <w:rFonts w:ascii="IRNazanin" w:hAnsi="IRNazanin" w:eastAsia="IRNazanin" w:cs="IRNazanin"/>
          <w:lang w:bidi="fa-IR"/>
          <w:color w:val="111111"/>
          <w:sz w:val="28"/>
          <w:szCs w:val="28"/>
          <w:rtl/>
        </w:rPr>
        <w:t xml:space="preserve">قال : وعلی بن أبی طالب وصیّی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فأبی‌ الخلق جمیعاً إلاّ إستکباراً وعتوّاً من ولایتک إلاّ نفر قلیل وهم أقلّ‌ القلیل من أصحاب الیمین . »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الأمالی ، الشیخ الطوسی : 232 و233 ، الحدیث 412 ؛ بحار الأنوار : 2/24 ، الحدیث 4 ؛ کنز الفوائد : 327 و328 .</w:t>
      </w:r>
    </w:p>
    <w:p>
      <w:pPr>
        <w:pStyle w:val="BookText"/>
      </w:pPr>
      <w:r>
        <w:rPr>
          <w:rFonts w:ascii="IRNazanin" w:hAnsi="IRNazanin" w:eastAsia="IRNazanin" w:cs="IRNazanin"/>
          <w:lang w:bidi="fa-IR"/>
          <w:color w:val="111111"/>
          <w:sz w:val="28"/>
          <w:szCs w:val="28"/>
          <w:rtl/>
        </w:rPr>
        <w:t xml:space="preserve">وروی شیخ الطّائفة أبوجعفر الطوسی دعاء عن الإمام الصادق علیه السّلام ، یُقرأ بعد صلاة یوم الغدیر ، جاء فیه :</w:t>
      </w:r>
    </w:p>
    <w:p>
      <w:pPr>
        <w:pStyle w:val="BookText"/>
      </w:pPr>
      <w:r>
        <w:rPr>
          <w:rFonts w:ascii="Amiri" w:hAnsi="Amiri" w:eastAsia="Amiri" w:cs="Amiri"/>
          <w:lang w:bidi="ar-SA"/>
          <w:color w:val="111111"/>
          <w:sz w:val="28"/>
          <w:szCs w:val="28"/>
          <w:rtl/>
        </w:rPr>
        <w:t xml:space="preserve">« وَمَنَنْتَ‌ علینا بِشَهادة الإخلاص لک بموالاة أولیائک الهداة من بعد النذیر المنذر والسراج المنیر ، وأکملت الدین بموالاتهم والبراءة من عدوّهم ، وأتممت علینا النعمة الّتی جددت لنا عهدک ، وذکرتنا میثاقک المأخوذ منّا فی مبتدأ خلقک إیّانا ، وجعلتنا من أهل الإجابة ، وذکرتنا العهد والمیثاق ولم تنسنا ذکرک ، فإنَّک قلت : « وَ إِذْ أَخَذَ رَبُّکَ‌ مِنْ‌ بَنِی آدَمَ‌ مِنْ‌ ظُهُورِهِمْ‌ ذُرِّیَّتَهُمْ‌ وَ أَشْهَدَهُمْ‌ عَلی‌ أَنْفُسِهِمْ‌ أَ لَسْتُ‌ بِرَبِّکُمْ‌ قالُوا بَلی‌ »</w:t>
      </w:r>
    </w:p>
    <w:p>
      <w:pPr>
        <w:pStyle w:val="BookText"/>
      </w:pPr>
      <w:r>
        <w:rPr>
          <w:rFonts w:ascii="IRNazanin" w:hAnsi="IRNazanin" w:eastAsia="IRNazanin" w:cs="IRNazanin"/>
          <w:lang w:bidi="fa-IR"/>
          <w:color w:val="111111"/>
          <w:sz w:val="28"/>
          <w:szCs w:val="28"/>
          <w:rtl/>
        </w:rPr>
        <w:t xml:space="preserve">. اللّهم بلی‌ شهدنا بمنّک ولطفک بأنَّک أنت اللّه لا إله إلاّ أنت ربّنا ، ومحمّدٌ عبدک ورسولک نبیّنا ، وعلی أمیر المؤمنین والحجّة العظمی‌ وآیتک الکبری‌ والنبأ العظیم الّذی هم فیه مختلفون ... . »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وعن جابر بن عبد اللّه الأنصاری عن الإمام الباقر علیه السّلام ، قال :</w:t>
      </w:r>
    </w:p>
    <w:p>
      <w:pPr>
        <w:pStyle w:val="BookText"/>
      </w:pPr>
      <w:r>
        <w:rPr>
          <w:rFonts w:ascii="IRNazanin" w:hAnsi="IRNazanin" w:eastAsia="IRNazanin" w:cs="IRNazanin"/>
          <w:lang w:bidi="fa-IR"/>
          <w:color w:val="111111"/>
          <w:sz w:val="28"/>
          <w:szCs w:val="28"/>
          <w:rtl/>
        </w:rPr>
        <w:t xml:space="preserve">« یا جابر ! لو یعلم الجهّال متی سُمّی أمیر المؤمنین علی لم ینکروا حقَّه .</w:t>
      </w:r>
    </w:p>
    <w:p>
      <w:pPr>
        <w:pStyle w:val="BookText"/>
      </w:pPr>
      <w:r>
        <w:rPr>
          <w:rFonts w:ascii="IRNazanin" w:hAnsi="IRNazanin" w:eastAsia="IRNazanin" w:cs="IRNazanin"/>
          <w:lang w:bidi="fa-IR"/>
          <w:color w:val="111111"/>
          <w:sz w:val="28"/>
          <w:szCs w:val="28"/>
          <w:rtl/>
        </w:rPr>
        <w:t xml:space="preserve">قال : قلت : جعلت فداک ، متی سُمّی ؟</w:t>
      </w:r>
    </w:p>
    <w:p>
      <w:pPr>
        <w:pStyle w:val="BookText"/>
      </w:pPr>
      <w:r>
        <w:rPr>
          <w:rFonts w:ascii="Amiri" w:hAnsi="Amiri" w:eastAsia="Amiri" w:cs="Amiri"/>
          <w:lang w:bidi="ar-SA"/>
          <w:color w:val="111111"/>
          <w:sz w:val="28"/>
          <w:szCs w:val="28"/>
          <w:rtl/>
        </w:rPr>
        <w:t xml:space="preserve">فقال لی : قوله : « إِذْ أَخَذَ رَبُّکَ‌ مِنْ‌ بَنِی آدَمَ‌»</w:t>
      </w:r>
    </w:p>
    <w:p>
      <w:pPr>
        <w:pStyle w:val="BookText"/>
      </w:pPr>
      <w:r>
        <w:rPr>
          <w:rFonts w:ascii="Amiri" w:hAnsi="Amiri" w:eastAsia="Amiri" w:cs="Amiri"/>
          <w:lang w:bidi="ar-SA"/>
          <w:color w:val="111111"/>
          <w:sz w:val="28"/>
          <w:szCs w:val="28"/>
          <w:rtl/>
        </w:rPr>
        <w:t xml:space="preserve">إلی‌ « أَ لَسْتُ‌ بِرَبِّکُمْ‌»</w:t>
      </w:r>
    </w:p>
    <w:p>
      <w:pPr>
        <w:pStyle w:val="BookText"/>
      </w:pPr>
      <w:r>
        <w:rPr>
          <w:rFonts w:ascii="Amiri" w:hAnsi="Amiri" w:eastAsia="Amiri" w:cs="Amiri"/>
          <w:lang w:bidi="ar-SA"/>
          <w:color w:val="111111"/>
          <w:sz w:val="28"/>
          <w:szCs w:val="28"/>
          <w:rtl/>
        </w:rPr>
        <w:t xml:space="preserve">وأنَّ‌ محمّداً نبیُّکم رسول اللّه ، وأنَّ‌ علیّاً أمیر المؤمنین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4" w:name="pg11708_135783"/>
    <w:bookmarkEnd w:id="64"/>
    <w:p>
      <w:pPr>
        <w:pStyle w:val="BookText"/>
      </w:pPr>
      <w:r>
        <w:rPr>
          <w:rFonts w:ascii="Amiri" w:hAnsi="Amiri" w:eastAsia="Amiri" w:cs="Amiri"/>
          <w:lang w:bidi="ar-SA"/>
          <w:color w:val="111111"/>
          <w:sz w:val="28"/>
          <w:szCs w:val="28"/>
          <w:rtl/>
        </w:rPr>
        <w:t xml:space="preserve">قال : ثمَّ‌ قال لی : یا جابر ! هکذا واللّه جاء بها محمّد صلّی‌ اللّهُ‌ علیه وآله ؛ »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تفسیر العیاشی : 41/2 ، الحدیث 114 ؛ وجاء فی بحار الأنوار : 333/37 ذیل الحدیث 72 : وأنَّ‌ محمّداً رسولی .</w:t>
      </w:r>
    </w:p>
    <w:p>
      <w:pPr>
        <w:pStyle w:val="BookText"/>
      </w:pPr>
      <w:r>
        <w:rPr>
          <w:rFonts w:ascii="IRNazanin" w:hAnsi="IRNazanin" w:eastAsia="IRNazanin" w:cs="IRNazanin"/>
          <w:lang w:bidi="fa-IR"/>
          <w:color w:val="111111"/>
          <w:sz w:val="28"/>
          <w:szCs w:val="28"/>
          <w:rtl/>
        </w:rPr>
        <w:t xml:space="preserve">وجاء فی منابع العامَّة ک‍ : ینابیع المودَّة : 248/2 ، الحدیث 696 ؛ مودَّة القربی‌ : 16 ؛ فردوس الأخبار : 399/3 :</w:t>
      </w:r>
    </w:p>
    <w:p>
      <w:pPr>
        <w:pStyle w:val="BookText"/>
      </w:pPr>
      <w:r>
        <w:rPr>
          <w:rFonts w:ascii="IRNazanin" w:hAnsi="IRNazanin" w:eastAsia="IRNazanin" w:cs="IRNazanin"/>
          <w:lang w:bidi="fa-IR"/>
          <w:color w:val="111111"/>
          <w:sz w:val="28"/>
          <w:szCs w:val="28"/>
          <w:rtl/>
        </w:rPr>
        <w:t xml:space="preserve">عن حذیفة قال : قال رسول اللّه صلّی‌ اللّهُ‌ علیه وآله : لو یعلم الناس متی‌ سمّی علی أمیر المؤمنین لما أنکروا فضائله ، سمّی بذلک وآدم بین الروح والجسد ، وحین قال : ألست بربّکم قالوا بلی‌ . فقال اللّه تعالی‌ : أنا ربّکم ومحمّد نبیّکم وعلی أمیرکم .</w:t>
      </w:r>
    </w:p>
    <w:p>
      <w:pPr>
        <w:pStyle w:val="BookText"/>
      </w:pPr>
      <w:r>
        <w:rPr>
          <w:rFonts w:ascii="Amiri" w:hAnsi="Amiri" w:eastAsia="Amiri" w:cs="Amiri"/>
          <w:lang w:bidi="ar-SA"/>
          <w:color w:val="111111"/>
          <w:sz w:val="28"/>
          <w:szCs w:val="28"/>
          <w:rtl/>
        </w:rPr>
        <w:t xml:space="preserve">والروایات کثیرة فی هذا المعنی‌ ، وفی کلّ‌ واحدةٍ‌ منها نورانیَّة خاصَّة بها .</w:t>
      </w:r>
    </w:p>
    <w:p>
      <w:pPr>
        <w:pStyle w:val="Heading4"/>
      </w:pPr>
      <w:bookmarkStart w:id="267" w:name="_Toc94"/>
      <w:r>
        <w:t>الصلاة علی‌ النبیّ‌ تجدیدٌ للعهد</w:t>
      </w:r>
      <w:bookmarkEnd w:id="267"/>
    </w:p>
    <w:p>
      <w:pPr>
        <w:pStyle w:val="BookText"/>
      </w:pPr>
      <w:r>
        <w:rPr>
          <w:rFonts w:ascii="IRNazanin" w:hAnsi="IRNazanin" w:eastAsia="IRNazanin" w:cs="IRNazanin"/>
          <w:lang w:bidi="fa-IR"/>
          <w:color w:val="111111"/>
          <w:sz w:val="28"/>
          <w:szCs w:val="28"/>
          <w:rtl/>
        </w:rPr>
        <w:t xml:space="preserve">وبناءاً علی‌ ذلک ، فإنَّ‌ الصلوات علی‌ محمد وآل محمد ، هی تجدید للعهد ، تأکیدٌ للمیثاق و وفاء بذلک القرار المعقود فی ذلک العالم .</w:t>
      </w:r>
    </w:p>
    <w:p>
      <w:pPr>
        <w:pStyle w:val="BookText"/>
      </w:pPr>
      <w:r>
        <w:rPr>
          <w:rFonts w:ascii="IRNazanin" w:hAnsi="IRNazanin" w:eastAsia="IRNazanin" w:cs="IRNazanin"/>
          <w:lang w:bidi="fa-IR"/>
          <w:color w:val="111111"/>
          <w:sz w:val="28"/>
          <w:szCs w:val="28"/>
          <w:rtl/>
        </w:rPr>
        <w:t xml:space="preserve">وهذه هی خاصیَّة ذکر الصلوات بحسب ما جاء فی الروایات المذکورة .</w:t>
      </w:r>
    </w:p>
    <w:p>
      <w:pPr>
        <w:pStyle w:val="Heading4"/>
      </w:pPr>
      <w:bookmarkStart w:id="268" w:name="_Toc95"/>
      <w:r>
        <w:t>محاربة أعداء أهل البیت للشعائر</w:t>
      </w:r>
      <w:bookmarkEnd w:id="268"/>
    </w:p>
    <w:p>
      <w:pPr>
        <w:pStyle w:val="BookText"/>
      </w:pPr>
      <w:r>
        <w:rPr>
          <w:rFonts w:ascii="IRNazanin" w:hAnsi="IRNazanin" w:eastAsia="IRNazanin" w:cs="IRNazanin"/>
          <w:lang w:bidi="fa-IR"/>
          <w:color w:val="111111"/>
          <w:sz w:val="28"/>
          <w:szCs w:val="28"/>
          <w:rtl/>
        </w:rPr>
        <w:t xml:space="preserve">وعلی‌ مرِّ التأریخ ، حارب أعداءُ‌ أهل البیت علیهم السّلام عدَّة امور صارت شعاراً من شعائر الدین عند أتباع أهل البیت ، ومن جملتها : الصلاة علی‌ محمّد وآل محمّد .</w:t>
      </w:r>
    </w:p>
    <w:p>
      <w:pPr>
        <w:pStyle w:val="BookText"/>
      </w:pPr>
      <w:r>
        <w:rPr>
          <w:rFonts w:ascii="IRNazanin" w:hAnsi="IRNazanin" w:eastAsia="IRNazanin" w:cs="IRNazanin"/>
          <w:lang w:bidi="fa-IR"/>
          <w:color w:val="111111"/>
          <w:sz w:val="28"/>
          <w:szCs w:val="28"/>
          <w:rtl/>
        </w:rPr>
        <w:t xml:space="preserve">فطبقاً لما ورد فی الروایان المعتبرة عند أهل السنّة ، فإنَّ‌ النبیَّ‌ الأکرم صلّی‌ اللّهُ‌ علیه وآله قد عیَّن صیغة الصّلاة علیه کما سیأتی، وأیضاً، قد نهی عن الصّلاة فقال کما فی الحدیث عن أمیر المؤمنین علیه السّلام قال : قال رسول اللّه صلّی‌ اللّهُ‌ علیه وآله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تُصلّوا علیَّ‌ صلاة مبتورة ، بل صِلوا إلیَّ‌ أهل بیتی ولا تقطعوهم ، فإنَّ‌ کلّ‌ نسبٍ‌ وسببٍ‌ یوم القیامة منقطعٌ‌ إلاّ نسبی [ وسببی ] »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وسائل الشیعة : 207/7 ، الحدیث 9127 .</w:t>
      </w:r>
    </w:p>
    <w:p>
      <w:pPr>
        <w:pStyle w:val="BookText"/>
      </w:pPr>
      <w:r>
        <w:rPr>
          <w:rFonts w:ascii="IRNazanin" w:hAnsi="IRNazanin" w:eastAsia="IRNazanin" w:cs="IRNazanin"/>
          <w:lang w:bidi="fa-IR"/>
          <w:color w:val="111111"/>
          <w:sz w:val="28"/>
          <w:szCs w:val="28"/>
          <w:rtl/>
        </w:rPr>
        <w:t xml:space="preserve">ولا یخفی‌ ، إنَّ‌ أکثر أهل السنَّة قد خالفوا رسول صلّی اللّه علیه وآله وسلّم فی هذا الموضع:</w:t>
      </w:r>
    </w:p>
    <w:p>
      <w:pPr>
        <w:pStyle w:val="BookText"/>
      </w:pPr>
      <w:r>
        <w:rPr>
          <w:rFonts w:ascii="IRNazanin" w:hAnsi="IRNazanin" w:eastAsia="IRNazanin" w:cs="IRNazanin"/>
          <w:lang w:bidi="fa-IR"/>
          <w:color w:val="111111"/>
          <w:sz w:val="28"/>
          <w:szCs w:val="28"/>
          <w:rtl/>
        </w:rPr>
        <w:t xml:space="preserve">فإمّا صلّوا علیه الصّلاة البتراء، فلم یمتثلوا نهید.</w:t>
      </w:r>
    </w:p>
    <w:p>
      <w:pPr>
        <w:pStyle w:val="BookText"/>
      </w:pPr>
      <w:r>
        <w:rPr>
          <w:rFonts w:ascii="IRNazanin" w:hAnsi="IRNazanin" w:eastAsia="IRNazanin" w:cs="IRNazanin"/>
          <w:lang w:bidi="fa-IR"/>
          <w:color w:val="111111"/>
          <w:sz w:val="28"/>
          <w:szCs w:val="28"/>
          <w:rtl/>
        </w:rPr>
        <w:t xml:space="preserve">وإمّا زادوا فی الصّلاة علیه ألفاظاً فی الصیّغة التی ذکرها أو وضعوا من عند أنفسهم فوضعوا صیاغات اخری‌ للصلاة علیه .</w:t>
      </w:r>
    </w:p>
    <w:p>
      <w:pPr>
        <w:pStyle w:val="BookText"/>
      </w:pPr>
      <w:r>
        <w:rPr>
          <w:rFonts w:ascii="IRNazanin" w:hAnsi="IRNazanin" w:eastAsia="IRNazanin" w:cs="IRNazanin"/>
          <w:lang w:bidi="fa-IR"/>
          <w:color w:val="111111"/>
          <w:sz w:val="28"/>
          <w:szCs w:val="28"/>
          <w:rtl/>
        </w:rPr>
        <w:t xml:space="preserve">وکذلک بالنسبة إلی‌ فصول الأذان ، فقد تصرَّفوا فیها ، وغیَّروه ، وأشاعوا اللّفظ المحرَّف، فکان هو المعمول به إلی‌ زماننا هذا ، اللهمَّ‌ إلاّ فی البلدان التی لا یسیطرون علیها .</w:t>
      </w:r>
    </w:p>
    <w:p>
      <w:pPr>
        <w:pStyle w:val="BookText"/>
      </w:pPr>
      <w:r>
        <w:rPr>
          <w:rFonts w:ascii="IRNazanin" w:hAnsi="IRNazanin" w:eastAsia="IRNazanin" w:cs="IRNazanin"/>
          <w:lang w:bidi="fa-IR"/>
          <w:color w:val="111111"/>
          <w:sz w:val="28"/>
          <w:szCs w:val="28"/>
          <w:rtl/>
        </w:rPr>
        <w:t xml:space="preserve">فأعداء أهل البیت حذفوا من الأذان «</w:t>
      </w:r>
    </w:p>
    <w:p>
      <w:pPr>
        <w:pStyle w:val="BookText"/>
      </w:pPr>
      <w:r>
        <w:rPr>
          <w:rFonts w:ascii="Amiri" w:hAnsi="Amiri" w:eastAsia="Amiri" w:cs="Amiri"/>
          <w:lang w:bidi="ar-SA"/>
          <w:color w:val="111111"/>
          <w:sz w:val="28"/>
          <w:szCs w:val="28"/>
          <w:rtl/>
        </w:rPr>
        <w:t xml:space="preserve">حیَّ‌ علی‌ خَیر العَمَل » ، لأنَّهم یعلمون بأنَّ‌ معناه الدَّعوة إلی‌ ولایة النبیّ‌ وآله .</w:t>
      </w:r>
    </w:p>
    <w:p>
      <w:pPr>
        <w:pStyle w:val="BookText"/>
      </w:pPr>
      <w:r>
        <w:rPr>
          <w:rFonts w:ascii="IRNazanin" w:hAnsi="IRNazanin" w:eastAsia="IRNazanin" w:cs="IRNazanin"/>
          <w:lang w:bidi="fa-IR"/>
          <w:color w:val="111111"/>
          <w:sz w:val="28"/>
          <w:szCs w:val="28"/>
          <w:rtl/>
        </w:rPr>
        <w:t xml:space="preserve">کما حاربوا التسمّی بإسم " علیّ‌ " ، " فاطمة " ، " حسن " ، " حسین " و" جعفر " محاربة شدیدة .ولمّا تزلزل حکمهم وزال سلطانهم ، رجعت هذه الأسماء إلی‌ واجهة المجتمع وتغیَّر الوضع .</w:t>
      </w:r>
    </w:p>
    <w:p>
      <w:pPr>
        <w:pStyle w:val="BookText"/>
      </w:pPr>
      <w:r>
        <w:rPr>
          <w:rFonts w:ascii="Amiri" w:hAnsi="Amiri" w:eastAsia="Amiri" w:cs="Amiri"/>
          <w:lang w:bidi="ar-SA"/>
          <w:color w:val="111111"/>
          <w:sz w:val="28"/>
          <w:szCs w:val="28"/>
          <w:rtl/>
        </w:rPr>
        <w:t xml:space="preserve">کما حاربوا التختُّم بالیمین ، لأنَّه شعار .</w:t>
      </w:r>
    </w:p>
    <w:p>
      <w:pPr>
        <w:pStyle w:val="BookText"/>
      </w:pPr>
      <w:r>
        <w:rPr>
          <w:rFonts w:ascii="IRNazanin" w:hAnsi="IRNazanin" w:eastAsia="IRNazanin" w:cs="IRNazanin"/>
          <w:lang w:bidi="fa-IR"/>
          <w:color w:val="111111"/>
          <w:sz w:val="28"/>
          <w:szCs w:val="28"/>
          <w:rtl/>
        </w:rPr>
        <w:t xml:space="preserve">یقول الزمخشری :</w:t>
      </w:r>
    </w:p>
    <w:p>
      <w:pPr>
        <w:pStyle w:val="BookText"/>
      </w:pPr>
      <w:r>
        <w:rPr>
          <w:rFonts w:ascii="Amiri" w:hAnsi="Amiri" w:eastAsia="Amiri" w:cs="Amiri"/>
          <w:lang w:bidi="ar-SA"/>
          <w:color w:val="111111"/>
          <w:sz w:val="28"/>
          <w:szCs w:val="28"/>
          <w:rtl/>
        </w:rPr>
        <w:t xml:space="preserve">« أوَّل من تَختَّم بالیسار ، معاویة » </w:t>
      </w:r>
      <w:r>
        <w:rPr>
          <w:rStyle w:val="FootnoteReference"/>
        </w:rPr>
        <w:footnoteReference w:id="189"/>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خالفوا سنن النبیّ‌ صلّی اللّه علیه وآله وهم یسمّون بأهل السنّة!!</w:t>
      </w:r>
    </w:p>
    <w:p>
      <w:pPr>
        <w:pStyle w:val="BookText"/>
      </w:pPr>
      <w:r>
        <w:rPr>
          <w:rFonts w:ascii="Amiri" w:hAnsi="Amiri" w:eastAsia="Amiri" w:cs="Amiri"/>
          <w:lang w:bidi="ar-SA"/>
          <w:color w:val="111111"/>
          <w:sz w:val="28"/>
          <w:szCs w:val="28"/>
          <w:rtl/>
        </w:rPr>
        <w:t xml:space="preserve">وحتّی‌ کیفیَّة لفِّ‌ العمائم ، غیَّرها هؤلاء وخالفوا رسول اللّه وَأهل البیت علیهم السّلام .</w:t>
      </w:r>
    </w:p>
    <w:p>
      <w:pPr>
        <w:pStyle w:val="BookText"/>
      </w:pPr>
      <w:r>
        <w:rPr>
          <w:rFonts w:ascii="IRNazanin" w:hAnsi="IRNazanin" w:eastAsia="IRNazanin" w:cs="IRNazanin"/>
          <w:lang w:bidi="fa-IR"/>
          <w:color w:val="111111"/>
          <w:sz w:val="28"/>
          <w:szCs w:val="28"/>
          <w:rtl/>
        </w:rPr>
        <w:t xml:space="preserve">والآن هم یحاربون بقوَّة لقب " أمیر المؤمنین " ، لکونه اللّقب المختصّ‌ بمولانا علی بن أبی‌طالب علیه الصّلاة والسّلام.</w:t>
      </w:r>
    </w:p>
    <w:p>
      <w:pPr>
        <w:pStyle w:val="BookText"/>
      </w:pPr>
      <w:r>
        <w:rPr>
          <w:rFonts w:ascii="IRNazanin" w:hAnsi="IRNazanin" w:eastAsia="IRNazanin" w:cs="IRNazanin"/>
          <w:lang w:bidi="fa-IR"/>
          <w:color w:val="111111"/>
          <w:sz w:val="28"/>
          <w:szCs w:val="28"/>
          <w:rtl/>
        </w:rPr>
        <w:t xml:space="preserve">نعم ، إنَّ‌ مثل هذه التصرّفات قد تکون عن جهل وعدم التفات ، ولکنّ‌ المؤسّسین لها لهم أغراض عدائیّة للنبیّ‌ وأهل البیت. -نعوذ باللّه - لأغراض اخری‌ .</w:t>
      </w:r>
    </w:p>
    <w:p>
      <w:pPr>
        <w:pStyle w:val="BookText"/>
      </w:pPr>
      <w:r>
        <w:rPr>
          <w:rFonts w:ascii="IRNazanin" w:hAnsi="IRNazanin" w:eastAsia="IRNazanin" w:cs="IRNazanin"/>
          <w:lang w:bidi="fa-IR"/>
          <w:color w:val="111111"/>
          <w:sz w:val="28"/>
          <w:szCs w:val="28"/>
          <w:rtl/>
        </w:rPr>
        <w:t xml:space="preserve">ومن جملة شواهدنا علی‌ إنَّ‌ الصلوات علی‌ النبی صلّی‌ اللّهُ‌ علیه وآله شعارٌ مقدّس ، ما ورد من أنَّ‌ الصلاة علی‌ محمد وآل محمد تذهب بالنفاق .</w:t>
      </w:r>
    </w:p>
    <w:p>
      <w:pPr>
        <w:pStyle w:val="BookText"/>
      </w:pPr>
      <w:r>
        <w:rPr>
          <w:rFonts w:ascii="Amiri" w:hAnsi="Amiri" w:eastAsia="Amiri" w:cs="Amiri"/>
          <w:lang w:bidi="ar-SA"/>
          <w:color w:val="111111"/>
          <w:sz w:val="28"/>
          <w:szCs w:val="28"/>
          <w:rtl/>
        </w:rPr>
        <w:t xml:space="preserve">فعن الإمام الصادق علیه السّلام ، إنَّ‌ رسول اللّه صلّی‌ اللّهُ‌ علیه وآله قال :</w:t>
      </w:r>
    </w:p>
    <w:p>
      <w:pPr>
        <w:pStyle w:val="BookText"/>
      </w:pPr>
      <w:r>
        <w:rPr>
          <w:rFonts w:ascii="IRNazanin" w:hAnsi="IRNazanin" w:eastAsia="IRNazanin" w:cs="IRNazanin"/>
          <w:lang w:bidi="fa-IR"/>
          <w:color w:val="111111"/>
          <w:sz w:val="28"/>
          <w:szCs w:val="28"/>
          <w:rtl/>
        </w:rPr>
        <w:t xml:space="preserve">« إرفعوا أصواتکم بالصلاة علیَّ‌ ، فإنَّها تذهب بالنفاق »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الکافی :493/2 ، الحدیث 13 ؛ بحار الأنوار59/91 -60 ، الحدیث41 ، نقلا عن ثواب الأعمال: 159 .</w:t>
      </w:r>
    </w:p>
    <w:p>
      <w:pPr>
        <w:pStyle w:val="BookText"/>
      </w:pPr>
      <w:r>
        <w:rPr>
          <w:rFonts w:ascii="Amiri" w:hAnsi="Amiri" w:eastAsia="Amiri" w:cs="Amiri"/>
          <w:lang w:bidi="ar-SA"/>
          <w:color w:val="111111"/>
          <w:sz w:val="28"/>
          <w:szCs w:val="28"/>
          <w:rtl/>
        </w:rPr>
        <w:t xml:space="preserve">ثمَّ‌ ضُمّوا إلی‌ هذه الروایة ، الأحادیث التی تقول بصراحةٍ‌ بأنَّ‌ العداء لأهل البیت علیهم السّلام من علامات النفاق ، وهی واردة فی المصادر الشیعیَّة والسُنیَّة .</w:t>
      </w:r>
    </w:p>
    <w:p>
      <w:pPr>
        <w:pStyle w:val="BookText"/>
      </w:pPr>
      <w:r>
        <w:rPr>
          <w:rFonts w:ascii="Amiri" w:hAnsi="Amiri" w:eastAsia="Amiri" w:cs="Amiri"/>
          <w:lang w:bidi="ar-SA"/>
          <w:color w:val="111111"/>
          <w:sz w:val="28"/>
          <w:szCs w:val="28"/>
          <w:rtl/>
        </w:rPr>
        <w:t xml:space="preserve">وقد تقدَّم منا آنفاً ، أنَّ‌ النبی الأکرم صلّی‌ اللّهُ‌ علیه وآله قال لبریدة : لمّا أظهر بغضه لأمیر المؤمنین علیه السّلام:</w:t>
      </w:r>
    </w:p>
    <w:p>
      <w:pPr>
        <w:pStyle w:val="BookText"/>
      </w:pPr>
      <w:r>
        <w:rPr>
          <w:rFonts w:ascii="Amiri" w:hAnsi="Amiri" w:eastAsia="Amiri" w:cs="Amiri"/>
          <w:lang w:bidi="ar-SA"/>
          <w:color w:val="111111"/>
          <w:sz w:val="28"/>
          <w:szCs w:val="28"/>
          <w:rtl/>
        </w:rPr>
        <w:t xml:space="preserve">« أنافَقْتَ‌ یا بریدة ؟! »</w:t>
      </w:r>
    </w:p>
    <w:p>
      <w:pPr>
        <w:pStyle w:val="BookText"/>
      </w:pPr>
      <w:r>
        <w:rPr>
          <w:rFonts w:ascii="IRNazanin" w:hAnsi="IRNazanin" w:eastAsia="IRNazanin" w:cs="IRNazanin"/>
          <w:lang w:bidi="fa-IR"/>
          <w:color w:val="111111"/>
          <w:sz w:val="28"/>
          <w:szCs w:val="28"/>
          <w:rtl/>
        </w:rPr>
        <w:t xml:space="preserve">فاعتذر بریدة وتاب من فعلته ، وجدَّد البیعة للنبی الأکرم صلّی‌ اللّهُ‌ علیه وآله وأعلن أنَّ‌ علیّاً خیر الناس عنده من ذلک الوقت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5" w:name="pg11708_135786"/>
    <w:bookmarkEnd w:id="65"/>
    <w:p>
      <w:pPr>
        <w:pStyle w:val="Heading4"/>
      </w:pPr>
      <w:bookmarkStart w:id="269" w:name="_Toc96"/>
      <w:r>
        <w:t>کیفیَّة الصلاة علی‌ محمّد صلّی‌ اللّهُ‌ علیه وآله وسلَّم</w:t>
      </w:r>
      <w:bookmarkEnd w:id="269"/>
    </w:p>
    <w:p>
      <w:pPr>
        <w:pStyle w:val="BookText"/>
      </w:pPr>
      <w:r>
        <w:rPr>
          <w:rFonts w:ascii="Amiri" w:hAnsi="Amiri" w:eastAsia="Amiri" w:cs="Amiri"/>
          <w:lang w:bidi="ar-SA"/>
          <w:color w:val="111111"/>
          <w:sz w:val="28"/>
          <w:szCs w:val="28"/>
          <w:rtl/>
        </w:rPr>
        <w:t xml:space="preserve">وعلی‌ الجملة ، فإنَّ‌ الصلوات رمزُ الولایة للنبیّ‌ و آله ، ولها صیغة معیَّنة .</w:t>
      </w:r>
    </w:p>
    <w:p>
      <w:pPr>
        <w:pStyle w:val="BookText"/>
      </w:pPr>
      <w:r>
        <w:rPr>
          <w:rFonts w:ascii="IRNazanin" w:hAnsi="IRNazanin" w:eastAsia="IRNazanin" w:cs="IRNazanin"/>
          <w:lang w:bidi="fa-IR"/>
          <w:color w:val="111111"/>
          <w:sz w:val="28"/>
          <w:szCs w:val="28"/>
          <w:rtl/>
        </w:rPr>
        <w:t xml:space="preserve">وفی هذا المجال أخرج کبار علماء السُنَّة -وکلُّ‌ واحدٍ منهم أعلم من الشیخین بمراتب ، والعجب کیف رضوا لأنفسهم أن یکونوا تابعین لهما -أحادیث عدیدة .</w:t>
      </w:r>
    </w:p>
    <w:p>
      <w:pPr>
        <w:pStyle w:val="BookText"/>
      </w:pPr>
      <w:r>
        <w:rPr>
          <w:rFonts w:ascii="IRNazanin" w:hAnsi="IRNazanin" w:eastAsia="IRNazanin" w:cs="IRNazanin"/>
          <w:lang w:bidi="fa-IR"/>
          <w:color w:val="111111"/>
          <w:sz w:val="28"/>
          <w:szCs w:val="28"/>
          <w:rtl/>
        </w:rPr>
        <w:t xml:space="preserve">فقد أخرج عبد الرزّاق ، إبن أبی شیبة ، أحمد بن حنبل ، عبد بن حُمید ، البخاری ، مسلم ، أبوداود ، الترمذی والنسائی عن کعب بن عجزة ، قال :</w:t>
      </w:r>
    </w:p>
    <w:p>
      <w:pPr>
        <w:pStyle w:val="BookText"/>
      </w:pPr>
      <w:r>
        <w:rPr>
          <w:rFonts w:ascii="IRNazanin" w:hAnsi="IRNazanin" w:eastAsia="IRNazanin" w:cs="IRNazanin"/>
          <w:lang w:bidi="fa-IR"/>
          <w:color w:val="111111"/>
          <w:sz w:val="28"/>
          <w:szCs w:val="28"/>
          <w:rtl/>
        </w:rPr>
        <w:t xml:space="preserve">« قال رجل : یا رسول اللّه ! أمّا السّلام علیک فقد علمناه ، فکیف الصلاة علیک ؟</w:t>
      </w:r>
    </w:p>
    <w:p>
      <w:pPr>
        <w:pStyle w:val="BookText"/>
      </w:pPr>
      <w:r>
        <w:rPr>
          <w:rFonts w:ascii="Amiri" w:hAnsi="Amiri" w:eastAsia="Amiri" w:cs="Amiri"/>
          <w:lang w:bidi="ar-SA"/>
          <w:color w:val="111111"/>
          <w:sz w:val="28"/>
          <w:szCs w:val="28"/>
          <w:rtl/>
        </w:rPr>
        <w:t xml:space="preserve">قال : قولوا : اللهم صلّ‌ علی‌ محمّد وعلی‌ آل محمّد کما صلّیت علی‌ آل إبراهیم إنَّکَ‌ حمیدٌ مجید »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الدر المنثور : 216/5 ؛ المصنف ، للصنعانی : 212/1 ، الحدیث 3105 ؛ المصنف ، لإبن أبی شیبة : 390/2 ، الحدیث 336 ؛ مسند أحمد بن حنبل : 47/3 و49 ؛ صحیح البخاری : 118/4 و27/6 ؛ سنن إبن ماجه : 293/1 ، الحدیث 904 ؛ فتح القدیر : 303/4 ؛ فتح الباری : 129/11 ؛ تحفة الأحوذی : 492/2 ؛ مسند إبن جعدة : 4 ؛ فضل الصّلاة علی‌ النبی ، الجهضمی : 55 ؛ السنن الکبری‌ ، النسائی : 382/1 ، الحدیث 1211 ؛ مسند أبی یعلی : 21/2 ، الحدیث 24 ؛ صحیح إبن حبّان : 287/5 ؛ المعجم الصغیر : 75/1 و86 ؛ المعجم الأوسط : 91/3 و92 و215 و378/4 ؛ المعجم الکبیر : 250/17 و124/19 و126 ؛ کنز العمّال : 275/2 .</w:t>
      </w:r>
    </w:p>
    <w:p>
      <w:pPr>
        <w:pStyle w:val="BookText"/>
      </w:pPr>
      <w:r>
        <w:rPr>
          <w:rFonts w:ascii="IRNazanin" w:hAnsi="IRNazanin" w:eastAsia="IRNazanin" w:cs="IRNazanin"/>
          <w:lang w:bidi="fa-IR"/>
          <w:color w:val="111111"/>
          <w:sz w:val="28"/>
          <w:szCs w:val="28"/>
          <w:rtl/>
        </w:rPr>
        <w:t xml:space="preserve">فهؤلاء الذین یرون بأنَّ‌ أحادیث البخاری ومسلم فی الکتابین الموسومین بالصحیحین یجب العمل بها ، فلماذا یترکون العمل بحدیث کیفیَّة الصلوات الَّذی رویاه ؟</w:t>
      </w:r>
    </w:p>
    <w:p>
      <w:pPr>
        <w:pStyle w:val="BookText"/>
      </w:pPr>
      <w:r>
        <w:rPr>
          <w:rFonts w:ascii="Amiri" w:hAnsi="Amiri" w:eastAsia="Amiri" w:cs="Amiri"/>
          <w:lang w:bidi="ar-SA"/>
          <w:color w:val="111111"/>
          <w:sz w:val="28"/>
          <w:szCs w:val="28"/>
          <w:rtl/>
        </w:rPr>
        <w:t xml:space="preserve">والعجیب هو إنَّ‌ إبن حجر المکّی روی‌ فی " الصواعق المحرقة " أنَّ‌ النبیّ‌ الأکرم صلّی‌ اللّهُ‌ علیه وآله قال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6" w:name="pg11708_135787"/>
    <w:bookmarkEnd w:id="66"/>
    <w:p>
      <w:pPr>
        <w:pStyle w:val="BookText"/>
      </w:pPr>
      <w:r>
        <w:rPr>
          <w:rFonts w:ascii="Amiri" w:hAnsi="Amiri" w:eastAsia="Amiri" w:cs="Amiri"/>
          <w:lang w:bidi="ar-SA"/>
          <w:color w:val="111111"/>
          <w:sz w:val="28"/>
          <w:szCs w:val="28"/>
          <w:rtl/>
        </w:rPr>
        <w:t xml:space="preserve">« لا تُصَلّوا عَلَیَّ‌ الصلاة البتراء</w:t>
      </w:r>
    </w:p>
    <w:p>
      <w:pPr>
        <w:pStyle w:val="BookText"/>
      </w:pPr>
      <w:r>
        <w:rPr>
          <w:rFonts w:ascii="IRNazanin" w:hAnsi="IRNazanin" w:eastAsia="IRNazanin" w:cs="IRNazanin"/>
          <w:lang w:bidi="fa-IR"/>
          <w:color w:val="111111"/>
          <w:sz w:val="28"/>
          <w:szCs w:val="28"/>
          <w:rtl/>
        </w:rPr>
        <w:t xml:space="preserve">قیل یا رسول اللّه ، وما الصلاة البتراء ؟</w:t>
      </w:r>
    </w:p>
    <w:p>
      <w:pPr>
        <w:pStyle w:val="BookText"/>
      </w:pPr>
      <w:r>
        <w:rPr>
          <w:rFonts w:ascii="IRNazanin" w:hAnsi="IRNazanin" w:eastAsia="IRNazanin" w:cs="IRNazanin"/>
          <w:lang w:bidi="fa-IR"/>
          <w:color w:val="111111"/>
          <w:sz w:val="28"/>
          <w:szCs w:val="28"/>
          <w:rtl/>
        </w:rPr>
        <w:t xml:space="preserve">قال : تقولون : " اللهم صلّ‌ علی‌ محمَّد " وتمسکون ، بل قولوا " اللهمَّ‌ صلّ‌ علی‌ محمد وعلی‌ آل محمد " »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الصواعق المحرقة : 146 ، باب 11 ، فصل 1 ، فی الآیات النازلة فی أهل البیت ، الآیة الثامنة ( سورة الأحزاب ( 33 ) : الآیة 56 ) .</w:t>
      </w:r>
    </w:p>
    <w:p>
      <w:pPr>
        <w:pStyle w:val="BookText"/>
      </w:pPr>
      <w:r>
        <w:rPr>
          <w:rFonts w:ascii="IRNazanin" w:hAnsi="IRNazanin" w:eastAsia="IRNazanin" w:cs="IRNazanin"/>
          <w:lang w:bidi="fa-IR"/>
          <w:color w:val="111111"/>
          <w:sz w:val="28"/>
          <w:szCs w:val="28"/>
          <w:rtl/>
        </w:rPr>
        <w:t xml:space="preserve">وقد دلّ‌ نهی النبی عن الصّلاة البتراء علی أنْ‌ لا أجر للصّلاة کذلک إنْ‌ لم یترتّب علیها العقاب!</w:t>
      </w:r>
    </w:p>
    <w:p>
      <w:pPr>
        <w:pStyle w:val="BookText"/>
      </w:pPr>
      <w:r>
        <w:rPr>
          <w:rFonts w:ascii="IRNazanin" w:hAnsi="IRNazanin" w:eastAsia="IRNazanin" w:cs="IRNazanin"/>
          <w:lang w:bidi="fa-IR"/>
          <w:color w:val="111111"/>
          <w:sz w:val="28"/>
          <w:szCs w:val="28"/>
          <w:rtl/>
        </w:rPr>
        <w:t xml:space="preserve">وهکذا فقد إتَّضح وجه الإرتباط بین ذکر الصلوات وبین المیثاق وأصل ولایة أهل البیت علیهم السّلام .</w:t>
      </w:r>
    </w:p>
    <w:p>
      <w:pPr>
        <w:pStyle w:val="BookText"/>
      </w:pPr>
      <w:r>
        <w:rPr>
          <w:rFonts w:ascii="IRNazanin" w:hAnsi="IRNazanin" w:eastAsia="IRNazanin" w:cs="IRNazanin"/>
          <w:lang w:bidi="fa-IR"/>
          <w:color w:val="111111"/>
          <w:sz w:val="28"/>
          <w:szCs w:val="28"/>
          <w:rtl/>
        </w:rPr>
        <w:t xml:space="preserve">ثمَّ‌ إنَّ‌ للصلاة علی‌ النبیّ‌ الأکرم وأهل بیته ، آثاراً وبرکات کثیرة بالإضافة إلی‌ ما تمتاز به من کونها شعاراً وإعلاناً للوفاء بذلک المیثاق والعهد المأخوذ فی ذلک العالم ، کما سیأتی قریباً .</w:t>
      </w:r>
    </w:p>
    <w:p>
      <w:pPr>
        <w:pStyle w:val="Heading3"/>
      </w:pPr>
      <w:bookmarkStart w:id="270" w:name="_Toc97"/>
      <w:r>
        <w:t>طِیباً لِخَلْقِنَا ، وَطَهَارَةً  لِأَنْفُسِنَا ،وَتَزْکِیَةً  لَنَا ، وَکَفَّارَةً  لِذُنُوبِنَا</w:t>
      </w:r>
      <w:bookmarkEnd w:id="270"/>
    </w:p>
    <w:p>
      <w:pPr>
        <w:pStyle w:val="Heading4"/>
      </w:pPr>
      <w:bookmarkStart w:id="271" w:name="_Toc98"/>
      <w:r>
        <w:t>طیب الولادة</w:t>
      </w:r>
      <w:bookmarkEnd w:id="271"/>
    </w:p>
    <w:p>
      <w:pPr>
        <w:pStyle w:val="BookText"/>
      </w:pPr>
      <w:r>
        <w:rPr>
          <w:rFonts w:ascii="IRNazanin" w:hAnsi="IRNazanin" w:eastAsia="IRNazanin" w:cs="IRNazanin"/>
          <w:lang w:bidi="fa-IR"/>
          <w:color w:val="111111"/>
          <w:sz w:val="28"/>
          <w:szCs w:val="28"/>
          <w:rtl/>
        </w:rPr>
        <w:t xml:space="preserve">نعم ، إنَّ‌ حبَّ‌ أهل البیت علیهم السّلام ، علامة علی‌ طیب الولادة ، وممّا یوجب غفران الذنوب وتکفیرها ، حتّی‌ الذنوب الکبیرة منها .</w:t>
      </w:r>
    </w:p>
    <w:p>
      <w:pPr>
        <w:pStyle w:val="BookText"/>
      </w:pPr>
      <w:r>
        <w:rPr>
          <w:rFonts w:ascii="IRNazanin" w:hAnsi="IRNazanin" w:eastAsia="IRNazanin" w:cs="IRNazanin"/>
          <w:lang w:bidi="fa-IR"/>
          <w:color w:val="111111"/>
          <w:sz w:val="28"/>
          <w:szCs w:val="28"/>
          <w:rtl/>
        </w:rPr>
        <w:t xml:space="preserve">وقد فتح العلّامة المجلسیُّ‌ رحمه اللّه فی بحار الأنوار ، باباً تحت عنوان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إنَّ‌ حبَّهم علیهم السّلام علامة طیب الولادة ، وبغضهم علامة خبث الولادة "</w:t>
      </w:r>
    </w:p>
    <w:p>
      <w:pPr>
        <w:pStyle w:val="BookText"/>
      </w:pPr>
      <w:r>
        <w:rPr>
          <w:rFonts w:ascii="IRNazanin" w:hAnsi="IRNazanin" w:eastAsia="IRNazanin" w:cs="IRNazanin"/>
          <w:lang w:bidi="fa-IR"/>
          <w:color w:val="111111"/>
          <w:sz w:val="28"/>
          <w:szCs w:val="28"/>
          <w:rtl/>
        </w:rPr>
        <w:t xml:space="preserve">من ذلک: الحدیث المشهور عن النبی صلّی اللّه علیه وآله:</w:t>
      </w:r>
    </w:p>
    <w:p>
      <w:pPr>
        <w:pStyle w:val="BookText"/>
      </w:pPr>
      <w:r>
        <w:rPr>
          <w:rFonts w:ascii="Amiri" w:hAnsi="Amiri" w:eastAsia="Amiri" w:cs="Amiri"/>
          <w:lang w:bidi="ar-SA"/>
          <w:color w:val="111111"/>
          <w:sz w:val="28"/>
          <w:szCs w:val="28"/>
          <w:rtl/>
        </w:rPr>
        <w:t xml:space="preserve">« مَن أحبَّنا أهل البیت فلیحمد اللّه علی‌ أوّل النعم ؛</w:t>
      </w:r>
    </w:p>
    <w:p>
      <w:pPr>
        <w:pStyle w:val="BookText"/>
      </w:pPr>
      <w:r>
        <w:rPr>
          <w:rFonts w:ascii="IRNazanin" w:hAnsi="IRNazanin" w:eastAsia="IRNazanin" w:cs="IRNazanin"/>
          <w:lang w:bidi="fa-IR"/>
          <w:color w:val="111111"/>
          <w:sz w:val="28"/>
          <w:szCs w:val="28"/>
          <w:rtl/>
        </w:rPr>
        <w:t xml:space="preserve">قیل : وما أوّل النعم ؟</w:t>
      </w:r>
    </w:p>
    <w:p>
      <w:pPr>
        <w:pStyle w:val="BookText"/>
      </w:pPr>
      <w:r>
        <w:rPr>
          <w:rFonts w:ascii="IRNazanin" w:hAnsi="IRNazanin" w:eastAsia="IRNazanin" w:cs="IRNazanin"/>
          <w:lang w:bidi="fa-IR"/>
          <w:color w:val="111111"/>
          <w:sz w:val="28"/>
          <w:szCs w:val="28"/>
          <w:rtl/>
        </w:rPr>
        <w:t xml:space="preserve">قال : طیب الولادة ، ولا یحبّنا إلاّ من طابت ولادته »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بحار الأنوار : 145/27 ، الحدیث 3 ، ونقله أهل السنَّة أیضاً : کالقندوزی فی ینابیع المودَّة : 272/2 ، الحدیث 774 نقلاً عن المودَّة فی القربی‌ : 14 .</w:t>
      </w:r>
    </w:p>
    <w:p>
      <w:pPr>
        <w:pStyle w:val="BookText"/>
      </w:pPr>
      <w:r>
        <w:rPr>
          <w:rFonts w:ascii="IRNazanin" w:hAnsi="IRNazanin" w:eastAsia="IRNazanin" w:cs="IRNazanin"/>
          <w:lang w:bidi="fa-IR"/>
          <w:color w:val="111111"/>
          <w:sz w:val="28"/>
          <w:szCs w:val="28"/>
          <w:rtl/>
        </w:rPr>
        <w:t xml:space="preserve">وعن الإمام الباقر علیه السّلام قال :</w:t>
      </w:r>
    </w:p>
    <w:p>
      <w:pPr>
        <w:pStyle w:val="BookText"/>
      </w:pPr>
      <w:r>
        <w:rPr>
          <w:rFonts w:ascii="IRNazanin" w:hAnsi="IRNazanin" w:eastAsia="IRNazanin" w:cs="IRNazanin"/>
          <w:lang w:bidi="fa-IR"/>
          <w:color w:val="111111"/>
          <w:sz w:val="28"/>
          <w:szCs w:val="28"/>
          <w:rtl/>
        </w:rPr>
        <w:t xml:space="preserve">« مَن أصبح یجد برد حبّنا علی‌ قلبه فلیحمد اللّه علی‌ بادیء النعم .</w:t>
      </w:r>
    </w:p>
    <w:p>
      <w:pPr>
        <w:pStyle w:val="BookText"/>
      </w:pPr>
      <w:r>
        <w:rPr>
          <w:rFonts w:ascii="IRNazanin" w:hAnsi="IRNazanin" w:eastAsia="IRNazanin" w:cs="IRNazanin"/>
          <w:lang w:bidi="fa-IR"/>
          <w:color w:val="111111"/>
          <w:sz w:val="28"/>
          <w:szCs w:val="28"/>
          <w:rtl/>
        </w:rPr>
        <w:t xml:space="preserve">قیل : وما بادیء النعم ؟</w:t>
      </w:r>
    </w:p>
    <w:p>
      <w:pPr>
        <w:pStyle w:val="BookText"/>
      </w:pPr>
      <w:r>
        <w:rPr>
          <w:rFonts w:ascii="IRNazanin" w:hAnsi="IRNazanin" w:eastAsia="IRNazanin" w:cs="IRNazanin"/>
          <w:lang w:bidi="fa-IR"/>
          <w:color w:val="111111"/>
          <w:sz w:val="28"/>
          <w:szCs w:val="28"/>
          <w:rtl/>
        </w:rPr>
        <w:t xml:space="preserve">قال : طیب المولد »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وفی روایة اخری ، قال رسول اللّه صلّی‌ اللّهُ‌ علیه وآله لأمیر المؤمنین علیه السّلام :</w:t>
      </w:r>
    </w:p>
    <w:p>
      <w:pPr>
        <w:pStyle w:val="BookText"/>
      </w:pPr>
      <w:r>
        <w:rPr>
          <w:rFonts w:ascii="Amiri" w:hAnsi="Amiri" w:eastAsia="Amiri" w:cs="Amiri"/>
          <w:lang w:bidi="ar-SA"/>
          <w:color w:val="111111"/>
          <w:sz w:val="28"/>
          <w:szCs w:val="28"/>
          <w:rtl/>
        </w:rPr>
        <w:t xml:space="preserve">« یا علیّ‌ من أحبّنی وأحبَّک وأحبّ‌ الأئمَّة من ولدک فلیحمد اللّه علی‌ طیب مولده ، فإنَّه لا یحبّنا إلاّ مؤمن طابت ولادته ، ولا یبغضنا إلاّ من خَبُثَت ولادته » </w:t>
      </w:r>
      <w:r>
        <w:rPr>
          <w:rStyle w:val="FootnoteReference"/>
        </w:rPr>
        <w:footnoteReference w:id="195"/>
      </w:r>
    </w:p>
    <w:p>
      <w:pPr>
        <w:pStyle w:val="BookText"/>
      </w:pPr>
      <w:r>
        <w:rPr>
          <w:rFonts w:ascii="Amiri" w:hAnsi="Amiri" w:eastAsia="Amiri" w:cs="Amiri"/>
          <w:lang w:bidi="ar-SA"/>
          <w:color w:val="111111"/>
          <w:sz w:val="28"/>
          <w:szCs w:val="28"/>
          <w:rtl/>
        </w:rPr>
        <w:t xml:space="preserve">وإعلم بأنَّ‌ هذه الروایات لیست مختصَّة بنا ، بل إنَّ‌ أهل السنَّة أیضاً لهم روایات لطیفة فی هذا الباب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7" w:name="pg11708_135789"/>
    <w:bookmarkEnd w:id="67"/>
    <w:p>
      <w:pPr>
        <w:pStyle w:val="BookText"/>
      </w:pPr>
      <w:r>
        <w:rPr>
          <w:rFonts w:ascii="Amiri" w:hAnsi="Amiri" w:eastAsia="Amiri" w:cs="Amiri"/>
          <w:lang w:bidi="ar-SA"/>
          <w:color w:val="111111"/>
          <w:sz w:val="28"/>
          <w:szCs w:val="28"/>
          <w:rtl/>
        </w:rPr>
        <w:t xml:space="preserve">فعن عبادة بن الصّامت :</w:t>
      </w:r>
    </w:p>
    <w:p>
      <w:pPr>
        <w:pStyle w:val="BookText"/>
      </w:pPr>
      <w:r>
        <w:rPr>
          <w:rFonts w:ascii="Amiri" w:hAnsi="Amiri" w:eastAsia="Amiri" w:cs="Amiri"/>
          <w:lang w:bidi="ar-SA"/>
          <w:color w:val="111111"/>
          <w:sz w:val="28"/>
          <w:szCs w:val="28"/>
          <w:rtl/>
        </w:rPr>
        <w:t xml:space="preserve">« کنّا نبور أولادنا بحبِّ‌ علیّ‌ بن أبی طالب ، فإذا رأینا أحدهم لا یحبُّ‌ علی ابن أبی طالب علمنا أنَّه لیس منّا وأنَّه لغیر رشدة »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الغدیر : 322/4 نقلاً عن : اسنی‌ المطالب ؛ شواهد التنزیل : 449/1 ، ذیل الحدیث 475 ؛ نهج الإیمان : 456 ؛ النهایة : 159/1 ؛ لسان العرب : 87/4 .</w:t>
      </w:r>
    </w:p>
    <w:p>
      <w:pPr>
        <w:pStyle w:val="BookText"/>
      </w:pPr>
      <w:r>
        <w:rPr>
          <w:rFonts w:ascii="IRNazanin" w:hAnsi="IRNazanin" w:eastAsia="IRNazanin" w:cs="IRNazanin"/>
          <w:lang w:bidi="fa-IR"/>
          <w:color w:val="111111"/>
          <w:sz w:val="28"/>
          <w:szCs w:val="28"/>
          <w:rtl/>
        </w:rPr>
        <w:t xml:space="preserve">هذا لفظ الحدیث ، وإنْ‌ حاول البعض تحریفه ، فوضعوا کلمة " بنور " بدل نبور ! و" إیماننا " بدل " أبناءنا " ، فصار الحدیث :</w:t>
      </w:r>
    </w:p>
    <w:p>
      <w:pPr>
        <w:pStyle w:val="BookText"/>
      </w:pPr>
      <w:r>
        <w:rPr>
          <w:rFonts w:ascii="Amiri" w:hAnsi="Amiri" w:eastAsia="Amiri" w:cs="Amiri"/>
          <w:lang w:bidi="ar-SA"/>
          <w:color w:val="111111"/>
          <w:sz w:val="28"/>
          <w:szCs w:val="28"/>
          <w:rtl/>
        </w:rPr>
        <w:t xml:space="preserve">« کنّا بنور إیماننا نحبُّ‌ علیّ‌ بن أبی طالب » </w:t>
      </w:r>
      <w:r>
        <w:rPr>
          <w:rStyle w:val="FootnoteReference"/>
        </w:rPr>
        <w:footnoteReference w:id="197"/>
      </w:r>
    </w:p>
    <w:p>
      <w:pPr>
        <w:pStyle w:val="BookText"/>
      </w:pPr>
      <w:r>
        <w:rPr>
          <w:rFonts w:ascii="Amiri" w:hAnsi="Amiri" w:eastAsia="Amiri" w:cs="Amiri"/>
          <w:lang w:bidi="ar-SA"/>
          <w:color w:val="111111"/>
          <w:sz w:val="28"/>
          <w:szCs w:val="28"/>
          <w:rtl/>
        </w:rPr>
        <w:t xml:space="preserve">وهذا الکلام وإنْ‌ کان جیِّداً ، ولکنَّه محرَّف .</w:t>
      </w:r>
    </w:p>
    <w:p>
      <w:pPr>
        <w:pStyle w:val="Heading4"/>
      </w:pPr>
      <w:bookmarkStart w:id="272" w:name="_Toc99"/>
      <w:r>
        <w:t>آثار اخری‌ للصلاة علی‌ النبیّ‌ وآله</w:t>
      </w:r>
      <w:bookmarkEnd w:id="272"/>
    </w:p>
    <w:p>
      <w:pPr>
        <w:pStyle w:val="BookText"/>
      </w:pPr>
      <w:r>
        <w:rPr>
          <w:rFonts w:ascii="IRNazanin" w:hAnsi="IRNazanin" w:eastAsia="IRNazanin" w:cs="IRNazanin"/>
          <w:lang w:bidi="fa-IR"/>
          <w:color w:val="111111"/>
          <w:sz w:val="28"/>
          <w:szCs w:val="28"/>
          <w:rtl/>
        </w:rPr>
        <w:t xml:space="preserve">ثمّ‌ إنَّ‌ للصلاة علی‌ محمّد وآل محمّد الکرام علیهم السّلام ، آثاراً وبرکات کثیرة اخری‌ ، وقد وردت فی ذلک روایات کثیرة ، بعضها عن شخص رسول اللّه صلّی‌ اللّهُ‌ علیه وآله .</w:t>
      </w:r>
    </w:p>
    <w:p>
      <w:pPr>
        <w:pStyle w:val="BookText"/>
      </w:pPr>
      <w:r>
        <w:rPr>
          <w:rFonts w:ascii="IRNazanin" w:hAnsi="IRNazanin" w:eastAsia="IRNazanin" w:cs="IRNazanin"/>
          <w:lang w:bidi="fa-IR"/>
          <w:color w:val="111111"/>
          <w:sz w:val="28"/>
          <w:szCs w:val="28"/>
          <w:rtl/>
        </w:rPr>
        <w:t xml:space="preserve">ففی روایة عن الإمام الرضا علیه السّلام قال :</w:t>
      </w:r>
    </w:p>
    <w:p>
      <w:pPr>
        <w:pStyle w:val="BookText"/>
      </w:pPr>
      <w:r>
        <w:rPr>
          <w:rFonts w:ascii="IRNazanin" w:hAnsi="IRNazanin" w:eastAsia="IRNazanin" w:cs="IRNazanin"/>
          <w:lang w:bidi="fa-IR"/>
          <w:color w:val="111111"/>
          <w:sz w:val="28"/>
          <w:szCs w:val="28"/>
          <w:rtl/>
        </w:rPr>
        <w:t xml:space="preserve">« من لم یقدر علی‌ ما یکفّر به ذنوبه فلیکثر من الصلاة علی‌ محمّد وآله فإنَّها تهدم الذنوب هدماً »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وعنه علیه السّلام أیضاً أنه ، قال :</w:t>
      </w:r>
    </w:p>
    <w:p>
      <w:pPr>
        <w:pStyle w:val="BookText"/>
      </w:pPr>
      <w:r>
        <w:rPr>
          <w:rFonts w:ascii="IRNazanin" w:hAnsi="IRNazanin" w:eastAsia="IRNazanin" w:cs="IRNazanin"/>
          <w:lang w:bidi="fa-IR"/>
          <w:color w:val="111111"/>
          <w:sz w:val="28"/>
          <w:szCs w:val="28"/>
          <w:rtl/>
        </w:rPr>
        <w:t xml:space="preserve">« الصلاة علی‌ محمد وآله تعدل عند اللّه عزَّوجلّ‌ التسبیح والتهلیل والتکبیر » </w:t>
      </w:r>
      <w:r>
        <w:rPr>
          <w:rStyle w:val="FootnoteReference"/>
        </w:rPr>
        <w:footnoteReference w:id="199"/>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والمستفاد من هذه الروایة هو أنَّ‌ الصّلاة علی‌ النبیّ‌ وآله ذکرٌ من الأذکار .</w:t>
      </w:r>
    </w:p>
    <w:p>
      <w:pPr>
        <w:pStyle w:val="BookText"/>
      </w:pPr>
      <w:r>
        <w:rPr>
          <w:rFonts w:ascii="IRNazanin" w:hAnsi="IRNazanin" w:eastAsia="IRNazanin" w:cs="IRNazanin"/>
          <w:lang w:bidi="fa-IR"/>
          <w:color w:val="111111"/>
          <w:sz w:val="28"/>
          <w:szCs w:val="28"/>
          <w:rtl/>
        </w:rPr>
        <w:t xml:space="preserve">وفی روایة اخری‌ عن أمیر المؤمنین علیه السّلام ، قال :</w:t>
      </w:r>
    </w:p>
    <w:p>
      <w:pPr>
        <w:pStyle w:val="BookText"/>
      </w:pPr>
      <w:r>
        <w:rPr>
          <w:rFonts w:ascii="IRNazanin" w:hAnsi="IRNazanin" w:eastAsia="IRNazanin" w:cs="IRNazanin"/>
          <w:lang w:bidi="fa-IR"/>
          <w:color w:val="111111"/>
          <w:sz w:val="28"/>
          <w:szCs w:val="28"/>
          <w:rtl/>
        </w:rPr>
        <w:t xml:space="preserve">« بالشهادة تدخلون الجنَّة وبالصلاة تنالون الرحمة ، فأکثروا من الصلاة علی‌ نبیّکُم »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الکافی : 19/8 ، ضمن الحدیث 4 ؛ بحار الأنوار : 281/74 ، الحدیث 1 ( خطبة الوسیلة ) .</w:t>
      </w:r>
    </w:p>
    <w:p>
      <w:pPr>
        <w:pStyle w:val="BookText"/>
      </w:pPr>
      <w:r>
        <w:rPr>
          <w:rFonts w:ascii="IRNazanin" w:hAnsi="IRNazanin" w:eastAsia="IRNazanin" w:cs="IRNazanin"/>
          <w:lang w:bidi="fa-IR"/>
          <w:color w:val="111111"/>
          <w:sz w:val="28"/>
          <w:szCs w:val="28"/>
          <w:rtl/>
        </w:rPr>
        <w:t xml:space="preserve">وعن الإمام الباقر أو الصادق علیهما السّلام ، قال :</w:t>
      </w:r>
    </w:p>
    <w:p>
      <w:pPr>
        <w:pStyle w:val="BookText"/>
      </w:pPr>
      <w:r>
        <w:rPr>
          <w:rFonts w:ascii="IRNazanin" w:hAnsi="IRNazanin" w:eastAsia="IRNazanin" w:cs="IRNazanin"/>
          <w:lang w:bidi="fa-IR"/>
          <w:color w:val="111111"/>
          <w:sz w:val="28"/>
          <w:szCs w:val="28"/>
          <w:rtl/>
        </w:rPr>
        <w:t xml:space="preserve">« أثقل ما یوضع فی المیزان یوم القیامة الصلاة علی‌ محمد وعلی‌ أهل بیته » </w:t>
      </w:r>
      <w:r>
        <w:rPr>
          <w:rStyle w:val="FootnoteReference"/>
        </w:rPr>
        <w:footnoteReference w:id="201"/>
      </w:r>
      <w:r>
        <w:rPr>
          <w:rFonts w:ascii="Amiri" w:hAnsi="Amiri" w:eastAsia="Amiri" w:cs="Amiri"/>
          <w:lang w:bidi="ar-SA"/>
          <w:color w:val="111111"/>
          <w:sz w:val="28"/>
          <w:szCs w:val="28"/>
          <w:rtl/>
        </w:rPr>
        <w:t xml:space="preserve">وعن رسول اللّه صلّی‌ اللّهُ‌ علیه وآله قال :</w:t>
      </w:r>
    </w:p>
    <w:p>
      <w:pPr>
        <w:pStyle w:val="BookText"/>
      </w:pPr>
      <w:r>
        <w:rPr>
          <w:rFonts w:ascii="Amiri" w:hAnsi="Amiri" w:eastAsia="Amiri" w:cs="Amiri"/>
          <w:lang w:bidi="ar-SA"/>
          <w:color w:val="111111"/>
          <w:sz w:val="28"/>
          <w:szCs w:val="28"/>
          <w:rtl/>
        </w:rPr>
        <w:t xml:space="preserve">« مَنْ‌ نَسیَ‌ الصَلاة عَلیَّ‌ أخطأ طریق الجنَّة »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وعنه أنّه قال :</w:t>
      </w:r>
    </w:p>
    <w:p>
      <w:pPr>
        <w:pStyle w:val="BookText"/>
      </w:pPr>
      <w:r>
        <w:rPr>
          <w:rFonts w:ascii="Amiri" w:hAnsi="Amiri" w:eastAsia="Amiri" w:cs="Amiri"/>
          <w:lang w:bidi="ar-SA"/>
          <w:color w:val="111111"/>
          <w:sz w:val="28"/>
          <w:szCs w:val="28"/>
          <w:rtl/>
        </w:rPr>
        <w:t xml:space="preserve">« صَلاتُکُم علیَّ‌ إجابة لدعائکم وزکاة لأعمالکم »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وعن أبی حمزة الثمالی أنَّه سأل أبا عبد اللّه الصادق علیه السّلام :</w:t>
      </w:r>
    </w:p>
    <w:p>
      <w:pPr>
        <w:pStyle w:val="BookText"/>
      </w:pPr>
      <w:r>
        <w:rPr>
          <w:rFonts w:ascii="Amiri" w:hAnsi="Amiri" w:eastAsia="Amiri" w:cs="Amiri"/>
          <w:lang w:bidi="ar-SA"/>
          <w:color w:val="111111"/>
          <w:sz w:val="28"/>
          <w:szCs w:val="28"/>
          <w:rtl/>
        </w:rPr>
        <w:t xml:space="preserve">« فما ثوابُ‌ من صلّی‌ علی‌ النبیِّ‌ وآله بهذه الصلاة ؟</w:t>
      </w:r>
    </w:p>
    <w:p>
      <w:pPr>
        <w:pStyle w:val="BookText"/>
      </w:pPr>
      <w:r>
        <w:rPr>
          <w:rFonts w:ascii="IRNazanin" w:hAnsi="IRNazanin" w:eastAsia="IRNazanin" w:cs="IRNazanin"/>
          <w:lang w:bidi="fa-IR"/>
          <w:color w:val="111111"/>
          <w:sz w:val="28"/>
          <w:szCs w:val="28"/>
          <w:rtl/>
        </w:rPr>
        <w:t xml:space="preserve">قال علیه السّلام : الخروج من الذنوب -واللّه -کهیئة یوم ولدتُه امُّه »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وفی روایة اخری‌ عن أمیر المؤمنین علیه السّلام ، قال :</w:t>
      </w:r>
    </w:p>
    <w:p>
      <w:pPr>
        <w:pStyle w:val="BookText"/>
      </w:pPr>
      <w:r>
        <w:rPr>
          <w:rFonts w:ascii="IRNazanin" w:hAnsi="IRNazanin" w:eastAsia="IRNazanin" w:cs="IRNazanin"/>
          <w:lang w:bidi="fa-IR"/>
          <w:color w:val="111111"/>
          <w:sz w:val="28"/>
          <w:szCs w:val="28"/>
          <w:rtl/>
        </w:rPr>
        <w:t xml:space="preserve">« الصّلاة علی‌ النبیّ‌ وآله أمحق للخطایا من الماء للنار » </w:t>
      </w:r>
      <w:r>
        <w:rPr>
          <w:rStyle w:val="FootnoteReference"/>
        </w:rPr>
        <w:footnoteReference w:id="205"/>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وینبغی الإشارة هنا إلی‌ إنَّ‌ هذه الروایات ظاهرة فی أنَّ‌ الصلاة علی‌ النبی وآله علیهم السَّلام تمحق حتّی‌ الذنوب الکبیرة ، بل إنَّ‌ بعض تلک الروایات صریحٌ‌ فی ذلک .</w:t>
      </w:r>
    </w:p>
    <w:p>
      <w:pPr>
        <w:pStyle w:val="BookText"/>
      </w:pPr>
      <w:r>
        <w:rPr>
          <w:rFonts w:ascii="Amiri" w:hAnsi="Amiri" w:eastAsia="Amiri" w:cs="Amiri"/>
          <w:lang w:bidi="ar-SA"/>
          <w:color w:val="111111"/>
          <w:sz w:val="28"/>
          <w:szCs w:val="28"/>
          <w:rtl/>
        </w:rPr>
        <w:t xml:space="preserve">وقد نقلنا سابقاً روایة -والظّاهر أنَّ‌ سندها معتبرٌ أیضاً -عن الإمام الصادق علیه السّلام عن جدّه رسول اللّه صلّی‌ اللّهُ‌ علیه وآله قال :</w:t>
      </w:r>
    </w:p>
    <w:p>
      <w:pPr>
        <w:pStyle w:val="BookText"/>
      </w:pPr>
      <w:r>
        <w:rPr>
          <w:rFonts w:ascii="Amiri" w:hAnsi="Amiri" w:eastAsia="Amiri" w:cs="Amiri"/>
          <w:lang w:bidi="ar-SA"/>
          <w:color w:val="111111"/>
          <w:sz w:val="28"/>
          <w:szCs w:val="28"/>
          <w:rtl/>
        </w:rPr>
        <w:t xml:space="preserve">« إرفَعوا أصواتکم بالصلاة علیَّ‌ فإنَّها تذهب بالنفاق »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ثواب الأعمال : 159 ؛ بحار الأنوار : 95/91 و60 ، الحدیث 41 .</w:t>
      </w:r>
    </w:p>
    <w:p>
      <w:pPr>
        <w:pStyle w:val="BookText"/>
      </w:pPr>
      <w:r>
        <w:rPr>
          <w:rFonts w:ascii="IRNazanin" w:hAnsi="IRNazanin" w:eastAsia="IRNazanin" w:cs="IRNazanin"/>
          <w:lang w:bidi="fa-IR"/>
          <w:color w:val="111111"/>
          <w:sz w:val="28"/>
          <w:szCs w:val="28"/>
          <w:rtl/>
        </w:rPr>
        <w:t xml:space="preserve">وفی وصایا النبی الأکرم صلّی‌ اللّهُ‌ علیه وآله لأمیر المؤمنین علیٍّ‌ علیه السّلام ، قال :</w:t>
      </w:r>
    </w:p>
    <w:p>
      <w:pPr>
        <w:pStyle w:val="BookText"/>
      </w:pPr>
      <w:r>
        <w:rPr>
          <w:rFonts w:ascii="Amiri" w:hAnsi="Amiri" w:eastAsia="Amiri" w:cs="Amiri"/>
          <w:lang w:bidi="ar-SA"/>
          <w:color w:val="111111"/>
          <w:sz w:val="28"/>
          <w:szCs w:val="28"/>
          <w:rtl/>
        </w:rPr>
        <w:t xml:space="preserve">« یا علیّ‌ من صلّی‌ علیَّ‌ کلَّ‌ یوم أو کلَّ‌ لیلة وجبت له شفاعتی، ولو کان من أهل الکبائر »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وفی روایة اخری‌ ، أنَّ‌ الصلوات من العلم المکنون ، حیث ورد :</w:t>
      </w:r>
    </w:p>
    <w:p>
      <w:pPr>
        <w:pStyle w:val="BookText"/>
      </w:pPr>
      <w:r>
        <w:rPr>
          <w:rFonts w:ascii="Amiri" w:hAnsi="Amiri" w:eastAsia="Amiri" w:cs="Amiri"/>
          <w:lang w:bidi="ar-SA"/>
          <w:color w:val="111111"/>
          <w:sz w:val="28"/>
          <w:szCs w:val="28"/>
          <w:rtl/>
        </w:rPr>
        <w:t xml:space="preserve">« قیل یا رسول اللّه ! أرأیت قول اللّه تعالی‌ : « إِنَّ‌ اللّهَ‌ وَ مَلائِکَتَهُ‌ یُصَلُّونَ‌ عَلَی النَّبِیِّ‌ »</w:t>
      </w:r>
    </w:p>
    <w:p>
      <w:pPr>
        <w:pStyle w:val="BookText"/>
      </w:pPr>
      <w:r>
        <w:rPr>
          <w:rFonts w:ascii="IRNazanin" w:hAnsi="IRNazanin" w:eastAsia="IRNazanin" w:cs="IRNazanin"/>
          <w:lang w:bidi="fa-IR"/>
          <w:color w:val="111111"/>
          <w:sz w:val="28"/>
          <w:szCs w:val="28"/>
          <w:rtl/>
        </w:rPr>
        <w:t xml:space="preserve">کیف هو ؟</w:t>
      </w:r>
    </w:p>
    <w:p>
      <w:pPr>
        <w:pStyle w:val="BookText"/>
      </w:pPr>
      <w:r>
        <w:rPr>
          <w:rFonts w:ascii="IRNazanin" w:hAnsi="IRNazanin" w:eastAsia="IRNazanin" w:cs="IRNazanin"/>
          <w:lang w:bidi="fa-IR"/>
          <w:color w:val="111111"/>
          <w:sz w:val="28"/>
          <w:szCs w:val="28"/>
          <w:rtl/>
        </w:rPr>
        <w:t xml:space="preserve">فقال صلّی‌ اللّهُ‌ علیه وآله : هذا من العلم المکنون . ولولا أنّکم سئلتمونی ما أخبرتکم .</w:t>
      </w:r>
    </w:p>
    <w:p>
      <w:pPr>
        <w:pStyle w:val="BookText"/>
      </w:pPr>
      <w:r>
        <w:rPr>
          <w:rFonts w:ascii="Amiri" w:hAnsi="Amiri" w:eastAsia="Amiri" w:cs="Amiri"/>
          <w:lang w:bidi="ar-SA"/>
          <w:color w:val="111111"/>
          <w:sz w:val="28"/>
          <w:szCs w:val="28"/>
          <w:rtl/>
        </w:rPr>
        <w:t xml:space="preserve">إنَّ‌ اللّه تعالی‌ وکّل بی ملکین ، فلا أذکر عند مسلم فیصلّی علیّ‌ إلاّ قال له ذلک الملکان :</w:t>
      </w:r>
    </w:p>
    <w:p>
      <w:pPr>
        <w:pStyle w:val="BookText"/>
      </w:pPr>
      <w:r>
        <w:rPr>
          <w:rFonts w:ascii="IRNazanin" w:hAnsi="IRNazanin" w:eastAsia="IRNazanin" w:cs="IRNazanin"/>
          <w:lang w:bidi="fa-IR"/>
          <w:color w:val="111111"/>
          <w:sz w:val="28"/>
          <w:szCs w:val="28"/>
          <w:rtl/>
        </w:rPr>
        <w:t xml:space="preserve">غفر اللّه لک وقال اللّه وملائکته : آمین . ولا أذکر عند مسلم فلا یصلّی علیَّ‌ إلاّ قال له الملکان : لا غفر اللّه لک ، وقال اللّه وملائکته : آمین . » </w:t>
      </w:r>
      <w:r>
        <w:rPr>
          <w:rStyle w:val="FootnoteReference"/>
        </w:rPr>
        <w:footnoteReference w:id="208"/>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8" w:name="pg11708_135792"/>
    <w:bookmarkEnd w:id="68"/>
    <w:p>
      <w:pPr>
        <w:pStyle w:val="BookText"/>
      </w:pPr>
      <w:r>
        <w:rPr>
          <w:rFonts w:ascii="IRNazanin" w:hAnsi="IRNazanin" w:eastAsia="IRNazanin" w:cs="IRNazanin"/>
          <w:lang w:bidi="fa-IR"/>
          <w:color w:val="111111"/>
          <w:sz w:val="28"/>
          <w:szCs w:val="28"/>
          <w:rtl/>
        </w:rPr>
        <w:t xml:space="preserve">وبهذه الروایات ، یتّضح تماماً معنی‌ هذه الفقرة من الزیارة ، وکیفیَّة صیرورة الصلاة علی‌ محمد وآل محمد علیهم السّلام مزکّیة للأعمال ومکفِّرة للذنوب .</w:t>
      </w:r>
    </w:p>
    <w:p>
      <w:pPr>
        <w:pStyle w:val="Heading3"/>
      </w:pPr>
      <w:bookmarkStart w:id="273" w:name="_Toc100"/>
      <w:r>
        <w:t>فَکُنَّا عِنْدَهُ  مُسَلِّمِینَ  بِفَضْلِکُمْ  ،وَمَعْرُوفِینَ  بِتَصْدِیقِنَا إِیَّاکُمْ</w:t>
      </w:r>
      <w:bookmarkEnd w:id="273"/>
    </w:p>
    <w:p>
      <w:pPr>
        <w:pStyle w:val="Heading4"/>
      </w:pPr>
      <w:bookmarkStart w:id="274" w:name="_Toc101"/>
      <w:r>
        <w:t>أثرٌ آخر</w:t>
      </w:r>
      <w:bookmarkEnd w:id="274"/>
    </w:p>
    <w:p>
      <w:pPr>
        <w:pStyle w:val="BookText"/>
      </w:pPr>
      <w:r>
        <w:rPr>
          <w:rFonts w:ascii="IRNazanin" w:hAnsi="IRNazanin" w:eastAsia="IRNazanin" w:cs="IRNazanin"/>
          <w:lang w:bidi="fa-IR"/>
          <w:color w:val="111111"/>
          <w:sz w:val="28"/>
          <w:szCs w:val="28"/>
          <w:rtl/>
        </w:rPr>
        <w:t xml:space="preserve">فکأننا نخاطبهم بأنَّه بعد أن جعلنا اللّه بکم طیّبی الولادة ورتَّب تلک الآثار علی‌ صلواتنا علیکم ، فجعلنا فی زمرة أهل الولایة ، ومن جملة الثابتین علی‌ المیثاق معکم ، والراضین بولایتکم ، فإنّنا أیضاً نسلِّم بفضلکم ونصدِّقکُم ونُعرف بذلک عند اللّه .</w:t>
      </w:r>
    </w:p>
    <w:p>
      <w:pPr>
        <w:pStyle w:val="Heading3"/>
      </w:pPr>
      <w:bookmarkStart w:id="275" w:name="_Toc102"/>
      <w:r>
        <w:t>فَبَلَغَ  اللَّهُ  بِکُمْ  أَشْرَفَ  مَحَلِّ  الْمُکَرَّمِینَ  ،وَأَعْلَی مَنَازِلِ  الْمُقَرَّبِینَ  ، وَأَرْفَعَ  دَرَجَاتِ  الْمُرْسَلِینَ</w:t>
      </w:r>
      <w:bookmarkEnd w:id="275"/>
    </w:p>
    <w:p>
      <w:pPr>
        <w:pStyle w:val="Heading4"/>
      </w:pPr>
      <w:bookmarkStart w:id="276" w:name="_Toc103"/>
      <w:r>
        <w:t>أشرف المحالّ‌</w:t>
      </w:r>
      <w:bookmarkEnd w:id="276"/>
    </w:p>
    <w:p>
      <w:pPr>
        <w:pStyle w:val="BookText"/>
      </w:pPr>
      <w:r>
        <w:rPr>
          <w:rFonts w:ascii="IRNazanin" w:hAnsi="IRNazanin" w:eastAsia="IRNazanin" w:cs="IRNazanin"/>
          <w:lang w:bidi="fa-IR"/>
          <w:color w:val="111111"/>
          <w:sz w:val="28"/>
          <w:szCs w:val="28"/>
          <w:rtl/>
        </w:rPr>
        <w:t xml:space="preserve">وهذا المقطع الشریف ، وبعض المقاطع اللّاحقة من الزیارة الجامعة ، صریحٌ‌ فی أفضلیَّة الأئمَّة علیهم السّلام علی‌ الأنبیاء ماعدا رسول اللّه الأکرم محمد بن عبد اللّه صلّی‌ اللّهُ‌ علیه وآله ، وکذا أفضلیّتهم علی‌ الملائکة المقرَّبین .</w:t>
      </w:r>
    </w:p>
    <w:p>
      <w:pPr>
        <w:pStyle w:val="BookText"/>
      </w:pPr>
      <w:r>
        <w:rPr>
          <w:rFonts w:ascii="Amiri" w:hAnsi="Amiri" w:eastAsia="Amiri" w:cs="Amiri"/>
          <w:lang w:bidi="ar-SA"/>
          <w:color w:val="111111"/>
          <w:sz w:val="28"/>
          <w:szCs w:val="28"/>
          <w:rtl/>
        </w:rPr>
        <w:t xml:space="preserve">فلقد أعطی‌ اللّه تعالی‌ للأئمَّة الأطهار علیهم السّلام ، مقاماً أعلی‌ من مقامات کلِّ‌ المکرَّمین ، المقرَّبین والمرسلین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وحرف " الباء " ، فی قوله " فبلغ اللّه بکم " ، هی للتعدیة .</w:t>
      </w:r>
    </w:p>
    <w:p>
      <w:pPr>
        <w:pStyle w:val="BookText"/>
      </w:pPr>
      <w:r>
        <w:rPr>
          <w:rFonts w:ascii="IRNazanin" w:hAnsi="IRNazanin" w:eastAsia="IRNazanin" w:cs="IRNazanin"/>
          <w:lang w:bidi="fa-IR"/>
          <w:color w:val="111111"/>
          <w:sz w:val="28"/>
          <w:szCs w:val="28"/>
          <w:rtl/>
        </w:rPr>
        <w:t xml:space="preserve">وبعبارة اخری‌ ، إنَّ‌ اللّه تعالی‌ قد رفعکم ، کما یأخذ أحدٌ بید غیره ویرفعها ویرتفع ، فرفعکم واُوصلکم إلی‌ هذا المقام .</w:t>
      </w:r>
    </w:p>
    <w:p>
      <w:pPr>
        <w:pStyle w:val="BookText"/>
      </w:pPr>
      <w:r>
        <w:rPr>
          <w:rFonts w:ascii="IRNazanin" w:hAnsi="IRNazanin" w:eastAsia="IRNazanin" w:cs="IRNazanin"/>
          <w:lang w:bidi="fa-IR"/>
          <w:color w:val="111111"/>
          <w:sz w:val="28"/>
          <w:szCs w:val="28"/>
          <w:rtl/>
        </w:rPr>
        <w:t xml:space="preserve">وقد أوردنا سابقاً فی ذیل «</w:t>
      </w:r>
    </w:p>
    <w:p>
      <w:pPr>
        <w:pStyle w:val="BookText"/>
      </w:pPr>
      <w:r>
        <w:rPr>
          <w:rFonts w:ascii="IRNazanin" w:hAnsi="IRNazanin" w:eastAsia="IRNazanin" w:cs="IRNazanin"/>
          <w:lang w:bidi="fa-IR"/>
          <w:color w:val="111111"/>
          <w:sz w:val="28"/>
          <w:szCs w:val="28"/>
          <w:rtl/>
        </w:rPr>
        <w:t xml:space="preserve">وَعباده المکرمین الذین لا یَسبقونه بالقول وهم بأمره یعملون » </w:t>
      </w:r>
      <w:r>
        <w:rPr>
          <w:rStyle w:val="FootnoteReference"/>
        </w:rPr>
        <w:footnoteReference w:id="209"/>
      </w:r>
    </w:p>
    <w:p>
      <w:pPr>
        <w:pStyle w:val="BookText"/>
      </w:pPr>
      <w:r>
        <w:rPr>
          <w:rFonts w:ascii="Amiri" w:hAnsi="Amiri" w:eastAsia="Amiri" w:cs="Amiri"/>
          <w:lang w:bidi="ar-SA"/>
          <w:color w:val="111111"/>
          <w:sz w:val="28"/>
          <w:szCs w:val="28"/>
          <w:rtl/>
        </w:rPr>
        <w:t xml:space="preserve">الجزء الأول، الصفحة: 372.</w:t>
      </w:r>
    </w:p>
    <w:p>
      <w:pPr>
        <w:pStyle w:val="BookText"/>
      </w:pPr>
      <w:r>
        <w:rPr>
          <w:rFonts w:ascii="IRNazanin" w:hAnsi="IRNazanin" w:eastAsia="IRNazanin" w:cs="IRNazanin"/>
          <w:lang w:bidi="fa-IR"/>
          <w:color w:val="111111"/>
          <w:sz w:val="28"/>
          <w:szCs w:val="28"/>
          <w:rtl/>
        </w:rPr>
        <w:t xml:space="preserve">بعض ما له نفع فی المقام ، وهنا نذکر جانباً آخر من ذلک البحث :</w:t>
      </w:r>
    </w:p>
    <w:p>
      <w:pPr>
        <w:pStyle w:val="BookText"/>
      </w:pPr>
      <w:r>
        <w:rPr>
          <w:rFonts w:ascii="IRNazanin" w:hAnsi="IRNazanin" w:eastAsia="IRNazanin" w:cs="IRNazanin"/>
          <w:lang w:bidi="fa-IR"/>
          <w:color w:val="111111"/>
          <w:sz w:val="28"/>
          <w:szCs w:val="28"/>
          <w:rtl/>
        </w:rPr>
        <w:t xml:space="preserve">یقول تعالی‌ فی القرآن الکریم :</w:t>
      </w:r>
    </w:p>
    <w:p>
      <w:pPr>
        <w:pStyle w:val="BookText"/>
      </w:pPr>
      <w:r>
        <w:rPr>
          <w:rFonts w:ascii="Amiri" w:hAnsi="Amiri" w:eastAsia="Amiri" w:cs="Amiri"/>
          <w:lang w:bidi="ar-SA"/>
          <w:color w:val="111111"/>
          <w:sz w:val="28"/>
          <w:szCs w:val="28"/>
          <w:rtl/>
        </w:rPr>
        <w:t xml:space="preserve">« وَ قالُوا اتَّخَذَ الرَّحْمنُ‌ وَلَداً سُبْحانَهُ‌ بَلْ‌ عِبادٌ مُکْرَمُونَ‌* لا یَسْبِقُونَهُ‌ بِالْقَوْلِ‌ وَ هُمْ‌ بِأَمْرِهِ‌ یَعْمَلُونَ‌* یَعْلَمُ‌ ما بَیْنَ‌ أَیْدِیهِمْ‌ وَ ما خَلْفَهُمْ‌ وَ لا یَشْفَعُونَ‌ إِلاّ لِمَنِ‌ ارْتَضی‌ وَ هُمْ‌ مِنْ‌ خَشْیَتِهِ‌ مُشْفِقُونَ‌* وَ مَنْ‌ یَقُلْ‌ مِنْهُمْ‌ إِنِّی إِلهٌ‌ مِنْ‌ دُونِهِ‌ فَذلِکَ‌ نَجْزِیهِ‌ جَهَنَّمَ‌ کَذلِکَ‌ نَجْزِی الظّالِمِینَ‌ »2</w:t>
      </w:r>
    </w:p>
    <w:p>
      <w:pPr>
        <w:pStyle w:val="BookText"/>
      </w:pPr>
      <w:r>
        <w:rPr>
          <w:rFonts w:ascii="IRNazanin" w:hAnsi="IRNazanin" w:eastAsia="IRNazanin" w:cs="IRNazanin"/>
          <w:lang w:bidi="fa-IR"/>
          <w:color w:val="111111"/>
          <w:sz w:val="28"/>
          <w:szCs w:val="28"/>
          <w:rtl/>
        </w:rPr>
        <w:t xml:space="preserve">ففی هذه الآیة المتعلّقة بالأنبیاء عدَّة مطالب :</w:t>
      </w:r>
    </w:p>
    <w:p>
      <w:pPr>
        <w:pStyle w:val="BookText"/>
      </w:pPr>
      <w:r>
        <w:rPr>
          <w:rFonts w:ascii="Amiri" w:hAnsi="Amiri" w:eastAsia="Amiri" w:cs="Amiri"/>
          <w:lang w:bidi="ar-SA"/>
          <w:color w:val="111111"/>
          <w:sz w:val="28"/>
          <w:szCs w:val="28"/>
          <w:rtl/>
        </w:rPr>
        <w:t xml:space="preserve">أحدها : الردّ علی‌ القول بأنَّ‌ الله اتّخذ عیسی‌ ولداً .</w:t>
      </w:r>
    </w:p>
    <w:p>
      <w:pPr>
        <w:pStyle w:val="BookText"/>
      </w:pPr>
      <w:r>
        <w:rPr>
          <w:rFonts w:ascii="IRNazanin" w:hAnsi="IRNazanin" w:eastAsia="IRNazanin" w:cs="IRNazanin"/>
          <w:lang w:bidi="fa-IR"/>
          <w:color w:val="111111"/>
          <w:sz w:val="28"/>
          <w:szCs w:val="28"/>
          <w:rtl/>
        </w:rPr>
        <w:t xml:space="preserve">والثانی : أنَّ‌ الأنبیاء عباد للّه ولکنْ‌ عباد مکرمون مقرّبون عنده ، وکلّ‌ أفعالهم بأمره ، وهم مطیعون له علی‌ کلّ‌ حال .</w:t>
      </w:r>
    </w:p>
    <w:p>
      <w:pPr>
        <w:pStyle w:val="BookText"/>
      </w:pPr>
      <w:r>
        <w:rPr>
          <w:rFonts w:ascii="IRNazanin" w:hAnsi="IRNazanin" w:eastAsia="IRNazanin" w:cs="IRNazanin"/>
          <w:lang w:bidi="fa-IR"/>
          <w:color w:val="111111"/>
          <w:sz w:val="28"/>
          <w:szCs w:val="28"/>
          <w:rtl/>
        </w:rPr>
        <w:t xml:space="preserve">والثالث : أن من منازلهم عند اللّه الشفاعة ، ولکنّهم لمّا کانت أفعالهم أفعال اللّه ، فإنَّهم لا یشفعون إلاّ لمن أراد اللّه له الشفاعة .</w:t>
      </w:r>
    </w:p>
    <w:p>
      <w:pPr>
        <w:pStyle w:val="BookText"/>
      </w:pPr>
      <w:r>
        <w:rPr>
          <w:rFonts w:ascii="IRNazanin" w:hAnsi="IRNazanin" w:eastAsia="IRNazanin" w:cs="IRNazanin"/>
          <w:lang w:bidi="fa-IR"/>
          <w:color w:val="111111"/>
          <w:sz w:val="28"/>
          <w:szCs w:val="28"/>
          <w:rtl/>
        </w:rPr>
        <w:t xml:space="preserve">والرابع : إنَّهم مع ذلک من خشیة اللّه مشفقون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9" w:name="pg11708_135794"/>
    <w:bookmarkEnd w:id="69"/>
    <w:p>
      <w:pPr>
        <w:pStyle w:val="BookText"/>
      </w:pPr>
      <w:r>
        <w:rPr>
          <w:rFonts w:ascii="Amiri" w:hAnsi="Amiri" w:eastAsia="Amiri" w:cs="Amiri"/>
          <w:lang w:bidi="ar-SA"/>
          <w:color w:val="111111"/>
          <w:sz w:val="28"/>
          <w:szCs w:val="28"/>
          <w:rtl/>
        </w:rPr>
        <w:t xml:space="preserve">والخامس : إنَّه لیس لأحدٍ منهم أنْ‌ یدّعی الاُلوهیَّة لنفسه ، فلو إدّعی‌ ذلک کان جزاؤه جهنَّم .</w:t>
      </w:r>
    </w:p>
    <w:p>
      <w:pPr>
        <w:pStyle w:val="Heading4"/>
      </w:pPr>
      <w:bookmarkStart w:id="277" w:name="_Toc104"/>
      <w:r>
        <w:t>أفضلیَّة الأئمَّة علی‌ الأنبیاء الماضین</w:t>
      </w:r>
      <w:bookmarkEnd w:id="277"/>
    </w:p>
    <w:p>
      <w:pPr>
        <w:pStyle w:val="BookText"/>
      </w:pPr>
      <w:r>
        <w:rPr>
          <w:rFonts w:ascii="IRNazanin" w:hAnsi="IRNazanin" w:eastAsia="IRNazanin" w:cs="IRNazanin"/>
          <w:lang w:bidi="fa-IR"/>
          <w:color w:val="111111"/>
          <w:sz w:val="28"/>
          <w:szCs w:val="28"/>
          <w:rtl/>
        </w:rPr>
        <w:t xml:space="preserve">لکنَّ‌ الأئمَّة الطاهرین أفضل من جمیع الأنبیاء السّابقین ، فقد ورد وصفهم فی الروایات والأدعیة والزیارات بأعلی‌ مراتب تلک المنازل ، مع أنَّ‌ مراتب الأنبیاء متفاوتة کما قال سبحانه :</w:t>
      </w:r>
    </w:p>
    <w:p>
      <w:pPr>
        <w:pStyle w:val="BookText"/>
      </w:pPr>
      <w:r>
        <w:rPr>
          <w:rFonts w:ascii="Amiri" w:hAnsi="Amiri" w:eastAsia="Amiri" w:cs="Amiri"/>
          <w:lang w:bidi="ar-SA"/>
          <w:color w:val="111111"/>
          <w:sz w:val="28"/>
          <w:szCs w:val="28"/>
          <w:rtl/>
        </w:rPr>
        <w:t xml:space="preserve">« وَ لَقَدْ فَضَّلْنا بَعْضَ‌ النَّبِیِّینَ‌ عَلی‌ بَعْضٍ‌»1</w:t>
      </w:r>
    </w:p>
    <w:p>
      <w:pPr>
        <w:pStyle w:val="BookText"/>
      </w:pPr>
      <w:r>
        <w:rPr>
          <w:rFonts w:ascii="Amiri" w:hAnsi="Amiri" w:eastAsia="Amiri" w:cs="Amiri"/>
          <w:lang w:bidi="ar-SA"/>
          <w:color w:val="111111"/>
          <w:sz w:val="28"/>
          <w:szCs w:val="28"/>
          <w:rtl/>
        </w:rPr>
        <w:t xml:space="preserve">وذلک، لأنَّ‌ الأنبیاء عبادٌ للّه مکرمون ، ولکنَّ‌ اللّه تعالی‌ قد أنزل الأئمَّة أشرف محلّ‌ المکرَّمین .</w:t>
      </w:r>
    </w:p>
    <w:p>
      <w:pPr>
        <w:pStyle w:val="BookText"/>
      </w:pPr>
      <w:r>
        <w:rPr>
          <w:rFonts w:ascii="IRNazanin" w:hAnsi="IRNazanin" w:eastAsia="IRNazanin" w:cs="IRNazanin"/>
          <w:lang w:bidi="fa-IR"/>
          <w:color w:val="111111"/>
          <w:sz w:val="28"/>
          <w:szCs w:val="28"/>
          <w:rtl/>
        </w:rPr>
        <w:t xml:space="preserve">وإذا کان اللّه قد آتی‌ الأنبیاء العلم ورفعهم درجات ، فإنَّه قد بلغ بالأئمَّة أرفع درجات المرسلین .</w:t>
      </w:r>
    </w:p>
    <w:p>
      <w:pPr>
        <w:pStyle w:val="BookText"/>
      </w:pPr>
      <w:r>
        <w:rPr>
          <w:rFonts w:ascii="IRNazanin" w:hAnsi="IRNazanin" w:eastAsia="IRNazanin" w:cs="IRNazanin"/>
          <w:lang w:bidi="fa-IR"/>
          <w:color w:val="111111"/>
          <w:sz w:val="28"/>
          <w:szCs w:val="28"/>
          <w:rtl/>
        </w:rPr>
        <w:t xml:space="preserve">ویتّضح ذلک بالمقارنة بین ما جاء فی کتب الأنبیاء السابقین وما جاء فی القرآن الکریم . یقول سبحانه فی حقِّ‌ موسی‌ علیه السّلام :</w:t>
      </w:r>
    </w:p>
    <w:p>
      <w:pPr>
        <w:pStyle w:val="BookText"/>
      </w:pPr>
      <w:r>
        <w:rPr>
          <w:rFonts w:ascii="Amiri" w:hAnsi="Amiri" w:eastAsia="Amiri" w:cs="Amiri"/>
          <w:lang w:bidi="ar-SA"/>
          <w:color w:val="111111"/>
          <w:sz w:val="28"/>
          <w:szCs w:val="28"/>
          <w:rtl/>
        </w:rPr>
        <w:t xml:space="preserve">« وَ کَتَبْنا لَهُ‌ فِی الْأَلْواحِ‌ مِنْ‌ کُلِّ‌ شَیْ‌ءٍ‌»2</w:t>
      </w:r>
    </w:p>
    <w:p>
      <w:pPr>
        <w:pStyle w:val="BookText"/>
      </w:pPr>
      <w:r>
        <w:rPr>
          <w:rFonts w:ascii="Amiri" w:hAnsi="Amiri" w:eastAsia="Amiri" w:cs="Amiri"/>
          <w:lang w:bidi="ar-SA"/>
          <w:color w:val="111111"/>
          <w:sz w:val="28"/>
          <w:szCs w:val="28"/>
          <w:rtl/>
        </w:rPr>
        <w:t xml:space="preserve">فإذا کانت " مِنْ‌ " هنا تبعیضیَّة ، فهذا یعنی إنَّه ما کتب لموسی‌ کلّ‌ شیء .</w:t>
      </w:r>
    </w:p>
    <w:p>
      <w:pPr>
        <w:pStyle w:val="BookText"/>
      </w:pPr>
      <w:r>
        <w:rPr>
          <w:rFonts w:ascii="IRNazanin" w:hAnsi="IRNazanin" w:eastAsia="IRNazanin" w:cs="IRNazanin"/>
          <w:lang w:bidi="fa-IR"/>
          <w:color w:val="111111"/>
          <w:sz w:val="28"/>
          <w:szCs w:val="28"/>
          <w:rtl/>
        </w:rPr>
        <w:t xml:space="preserve">أمّا بالنسبة إلی‌ عیسی‌ علیه السّلام ، فقد صَرِّح بکلمة " بعض " ، وذلک فی قوله تعالی‌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لِأُبَیِّنَ‌ لَکُمْ‌ بَعْضَ‌ الَّذِی تَخْتَلِفُونَ‌ فِیهِ‌»1</w:t>
      </w:r>
    </w:p>
    <w:p>
      <w:pPr>
        <w:pStyle w:val="BookText"/>
      </w:pPr>
      <w:r>
        <w:rPr>
          <w:rFonts w:ascii="Amiri" w:hAnsi="Amiri" w:eastAsia="Amiri" w:cs="Amiri"/>
          <w:lang w:bidi="ar-SA"/>
          <w:color w:val="111111"/>
          <w:sz w:val="28"/>
          <w:szCs w:val="28"/>
          <w:rtl/>
        </w:rPr>
        <w:t xml:space="preserve">وعلیه ، فإنَّ‌ کتب الأنبیاء السابقین لم تکن مشتملةً‌ علی‌ کلِّ‌ الحقائق ومبیِّنة لکلِّ‌ الاُمور .</w:t>
      </w:r>
    </w:p>
    <w:p>
      <w:pPr>
        <w:pStyle w:val="BookText"/>
      </w:pPr>
      <w:r>
        <w:rPr>
          <w:rFonts w:ascii="IRNazanin" w:hAnsi="IRNazanin" w:eastAsia="IRNazanin" w:cs="IRNazanin"/>
          <w:lang w:bidi="fa-IR"/>
          <w:color w:val="111111"/>
          <w:sz w:val="28"/>
          <w:szCs w:val="28"/>
          <w:rtl/>
        </w:rPr>
        <w:t xml:space="preserve">أمّا فی خصوص القرآن الکریم ، فاللّه تعالی‌ یقول :</w:t>
      </w:r>
    </w:p>
    <w:p>
      <w:pPr>
        <w:pStyle w:val="BookText"/>
      </w:pPr>
      <w:r>
        <w:rPr>
          <w:rFonts w:ascii="Amiri" w:hAnsi="Amiri" w:eastAsia="Amiri" w:cs="Amiri"/>
          <w:lang w:bidi="ar-SA"/>
          <w:color w:val="111111"/>
          <w:sz w:val="28"/>
          <w:szCs w:val="28"/>
          <w:rtl/>
        </w:rPr>
        <w:t xml:space="preserve">« تِبْیاناً لِکُلِّ‌ شَیْ‌ءٍ‌»2</w:t>
      </w:r>
    </w:p>
    <w:p>
      <w:pPr>
        <w:pStyle w:val="BookText"/>
      </w:pPr>
      <w:r>
        <w:rPr>
          <w:rFonts w:ascii="IRNazanin" w:hAnsi="IRNazanin" w:eastAsia="IRNazanin" w:cs="IRNazanin"/>
          <w:lang w:bidi="fa-IR"/>
          <w:color w:val="111111"/>
          <w:sz w:val="28"/>
          <w:szCs w:val="28"/>
          <w:rtl/>
        </w:rPr>
        <w:t xml:space="preserve">إذن ، فالقرآن الکریم أفضل من کتب الأنبیاء السّابقین ، وهذا القرآن الأفضل بکلِّ‌ ما فیه من حقائق ومعارف وأسرار و علوم ، هو موجود عند رسول اللّه صلّی‌ اللّهُ‌ علیه وآله والأئمَّة الأطهار علیهم السّلام وقد قال سبحانه :</w:t>
      </w:r>
    </w:p>
    <w:p>
      <w:pPr>
        <w:pStyle w:val="BookText"/>
      </w:pPr>
      <w:r>
        <w:rPr>
          <w:rFonts w:ascii="Amiri" w:hAnsi="Amiri" w:eastAsia="Amiri" w:cs="Amiri"/>
          <w:lang w:bidi="ar-SA"/>
          <w:color w:val="111111"/>
          <w:sz w:val="28"/>
          <w:szCs w:val="28"/>
          <w:rtl/>
        </w:rPr>
        <w:t xml:space="preserve">« ثُمَّ‌ أَوْرَثْنَا الْکِتابَ‌ الَّذِینَ‌ اصْطَفَیْنا مِنْ‌ عِبادِنا»3</w:t>
      </w:r>
    </w:p>
    <w:p>
      <w:pPr>
        <w:pStyle w:val="BookText"/>
      </w:pPr>
      <w:r>
        <w:rPr>
          <w:rFonts w:ascii="IRNazanin" w:hAnsi="IRNazanin" w:eastAsia="IRNazanin" w:cs="IRNazanin"/>
          <w:lang w:bidi="fa-IR"/>
          <w:color w:val="111111"/>
          <w:sz w:val="28"/>
          <w:szCs w:val="28"/>
          <w:rtl/>
        </w:rPr>
        <w:t xml:space="preserve">ثم یقول فی شأن أمیر المؤمنین علیه السّلام :</w:t>
      </w:r>
    </w:p>
    <w:p>
      <w:pPr>
        <w:pStyle w:val="BookText"/>
      </w:pPr>
      <w:r>
        <w:rPr>
          <w:rFonts w:ascii="Amiri" w:hAnsi="Amiri" w:eastAsia="Amiri" w:cs="Amiri"/>
          <w:lang w:bidi="ar-SA"/>
          <w:color w:val="111111"/>
          <w:sz w:val="28"/>
          <w:szCs w:val="28"/>
          <w:rtl/>
        </w:rPr>
        <w:t xml:space="preserve">« وَ مَنْ‌ عِنْدَهُ‌ عِلْمُ‌ الْکِتابِ‌»4</w:t>
      </w:r>
    </w:p>
    <w:p>
      <w:pPr>
        <w:pStyle w:val="BookText"/>
      </w:pPr>
      <w:r>
        <w:rPr>
          <w:rFonts w:ascii="IRNazanin" w:hAnsi="IRNazanin" w:eastAsia="IRNazanin" w:cs="IRNazanin"/>
          <w:lang w:bidi="fa-IR"/>
          <w:color w:val="111111"/>
          <w:sz w:val="28"/>
          <w:szCs w:val="28"/>
          <w:rtl/>
        </w:rPr>
        <w:t xml:space="preserve">هذا ، وقد استدلّ‌ الإمام علیه السّلام بهذه الآیة ، فقد ورد :</w:t>
      </w:r>
    </w:p>
    <w:p>
      <w:pPr>
        <w:pStyle w:val="BookText"/>
      </w:pPr>
      <w:r>
        <w:rPr>
          <w:rFonts w:ascii="IRNazanin" w:hAnsi="IRNazanin" w:eastAsia="IRNazanin" w:cs="IRNazanin"/>
          <w:lang w:bidi="fa-IR"/>
          <w:color w:val="111111"/>
          <w:sz w:val="28"/>
          <w:szCs w:val="28"/>
          <w:rtl/>
        </w:rPr>
        <w:t xml:space="preserve">عن عبد اللّه بن الولید ، قال : قال أبو عبد اللّه علیه السّلام :</w:t>
      </w:r>
    </w:p>
    <w:p>
      <w:pPr>
        <w:pStyle w:val="BookText"/>
      </w:pPr>
      <w:r>
        <w:rPr>
          <w:rFonts w:ascii="IRNazanin" w:hAnsi="IRNazanin" w:eastAsia="IRNazanin" w:cs="IRNazanin"/>
          <w:lang w:bidi="fa-IR"/>
          <w:color w:val="111111"/>
          <w:sz w:val="28"/>
          <w:szCs w:val="28"/>
          <w:rtl/>
        </w:rPr>
        <w:t xml:space="preserve">« ما یقول أصحابک فی أمیر المؤمنین وعیسی‌ وموسی‌ ؟ أیُّهم أعلم ؟</w:t>
      </w:r>
    </w:p>
    <w:p>
      <w:pPr>
        <w:pStyle w:val="BookText"/>
      </w:pPr>
      <w:r>
        <w:rPr>
          <w:rFonts w:ascii="IRNazanin" w:hAnsi="IRNazanin" w:eastAsia="IRNazanin" w:cs="IRNazanin"/>
          <w:lang w:bidi="fa-IR"/>
          <w:color w:val="111111"/>
          <w:sz w:val="28"/>
          <w:szCs w:val="28"/>
          <w:rtl/>
        </w:rPr>
        <w:t xml:space="preserve">قال : قلت : ما یقدّمون علی‌ اولی العزم أحداً .</w:t>
      </w:r>
    </w:p>
    <w:p>
      <w:pPr>
        <w:pStyle w:val="BookText"/>
      </w:pPr>
      <w:r>
        <w:rPr>
          <w:rFonts w:ascii="IRNazanin" w:hAnsi="IRNazanin" w:eastAsia="IRNazanin" w:cs="IRNazanin"/>
          <w:lang w:bidi="fa-IR"/>
          <w:color w:val="111111"/>
          <w:sz w:val="28"/>
          <w:szCs w:val="28"/>
          <w:rtl/>
        </w:rPr>
        <w:t xml:space="preserve">قال : أما أنّک لو خاصمتهم بکتاب اللّه لحججتهم .</w:t>
      </w:r>
    </w:p>
    <w:p>
      <w:pPr>
        <w:pStyle w:val="BookText"/>
      </w:pPr>
      <w:r>
        <w:rPr>
          <w:rFonts w:ascii="IRNazanin" w:hAnsi="IRNazanin" w:eastAsia="IRNazanin" w:cs="IRNazanin"/>
          <w:lang w:bidi="fa-IR"/>
          <w:color w:val="111111"/>
          <w:sz w:val="28"/>
          <w:szCs w:val="28"/>
          <w:rtl/>
        </w:rPr>
        <w:t xml:space="preserve">قال : قلت : وأین هذا فی کتاب اللّه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إنَّ‌ اللّه قال فی موسی‌ : « وَ کَتَبْنا لَهُ‌ فِی الْأَلْواحِ‌ مِنْ‌ کُلِّ‌ شَیْ‌ءٍ‌ مَوْعِظَةً‌»1</w:t>
      </w:r>
    </w:p>
    <w:p>
      <w:pPr>
        <w:pStyle w:val="BookText"/>
      </w:pPr>
      <w:r>
        <w:rPr>
          <w:rFonts w:ascii="Amiri" w:hAnsi="Amiri" w:eastAsia="Amiri" w:cs="Amiri"/>
          <w:lang w:bidi="ar-SA"/>
          <w:color w:val="111111"/>
          <w:sz w:val="28"/>
          <w:szCs w:val="28"/>
          <w:rtl/>
        </w:rPr>
        <w:t xml:space="preserve">ولم یقل : کلّ‌ شیء . وقال عیسی‌ : « وَ لِأُبَیِّنَ‌ لَکُمْ‌ بَعْضَ‌ الَّذِی تَخْتَلِفُونَ‌ فِیهِ‌»2</w:t>
      </w:r>
    </w:p>
    <w:p>
      <w:pPr>
        <w:pStyle w:val="BookText"/>
      </w:pPr>
      <w:r>
        <w:rPr>
          <w:rFonts w:ascii="IRNazanin" w:hAnsi="IRNazanin" w:eastAsia="IRNazanin" w:cs="IRNazanin"/>
          <w:lang w:bidi="fa-IR"/>
          <w:color w:val="111111"/>
          <w:sz w:val="28"/>
          <w:szCs w:val="28"/>
          <w:rtl/>
        </w:rPr>
        <w:t xml:space="preserve">ولم یقل :</w:t>
      </w:r>
    </w:p>
    <w:p>
      <w:pPr>
        <w:pStyle w:val="BookText"/>
      </w:pPr>
      <w:r>
        <w:rPr>
          <w:rFonts w:ascii="Amiri" w:hAnsi="Amiri" w:eastAsia="Amiri" w:cs="Amiri"/>
          <w:lang w:bidi="ar-SA"/>
          <w:color w:val="111111"/>
          <w:sz w:val="28"/>
          <w:szCs w:val="28"/>
          <w:rtl/>
        </w:rPr>
        <w:t xml:space="preserve">کلّ‌ شیء . وقال فی صاحبکم : « کَفی‌ بِاللّهِ‌ شَهِیداً بَیْنِی وَ بَیْنَکُمْ‌ وَ مَنْ‌ عِنْدَهُ‌ عِلْمُ‌ الْکِتابِ‌ »3  »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وفی روایة اخری‌:</w:t>
      </w:r>
    </w:p>
    <w:p>
      <w:pPr>
        <w:pStyle w:val="BookText"/>
      </w:pPr>
      <w:r>
        <w:rPr>
          <w:rFonts w:ascii="IRNazanin" w:hAnsi="IRNazanin" w:eastAsia="IRNazanin" w:cs="IRNazanin"/>
          <w:lang w:bidi="fa-IR"/>
          <w:color w:val="111111"/>
          <w:sz w:val="28"/>
          <w:szCs w:val="28"/>
          <w:rtl/>
        </w:rPr>
        <w:t xml:space="preserve">«عن عبد اللّه بن الولید ، قال : قال لی أبو جعفر علیه السّلام :</w:t>
      </w:r>
    </w:p>
    <w:p>
      <w:pPr>
        <w:pStyle w:val="BookText"/>
      </w:pPr>
      <w:r>
        <w:rPr>
          <w:rFonts w:ascii="IRNazanin" w:hAnsi="IRNazanin" w:eastAsia="IRNazanin" w:cs="IRNazanin"/>
          <w:lang w:bidi="fa-IR"/>
          <w:color w:val="111111"/>
          <w:sz w:val="28"/>
          <w:szCs w:val="28"/>
          <w:rtl/>
        </w:rPr>
        <w:t xml:space="preserve">یا عبد اللّه ! ما تقول الشیعة فی علی وموسی‌ وعیسی‌ ؟</w:t>
      </w:r>
    </w:p>
    <w:p>
      <w:pPr>
        <w:pStyle w:val="BookText"/>
      </w:pPr>
      <w:r>
        <w:rPr>
          <w:rFonts w:ascii="IRNazanin" w:hAnsi="IRNazanin" w:eastAsia="IRNazanin" w:cs="IRNazanin"/>
          <w:lang w:bidi="fa-IR"/>
          <w:color w:val="111111"/>
          <w:sz w:val="28"/>
          <w:szCs w:val="28"/>
          <w:rtl/>
        </w:rPr>
        <w:t xml:space="preserve">قال : جعلت فداک ، وعن أیِّ‌ حالاتٍ‌ تسألنی ؟</w:t>
      </w:r>
    </w:p>
    <w:p>
      <w:pPr>
        <w:pStyle w:val="BookText"/>
      </w:pPr>
      <w:r>
        <w:rPr>
          <w:rFonts w:ascii="IRNazanin" w:hAnsi="IRNazanin" w:eastAsia="IRNazanin" w:cs="IRNazanin"/>
          <w:lang w:bidi="fa-IR"/>
          <w:color w:val="111111"/>
          <w:sz w:val="28"/>
          <w:szCs w:val="28"/>
          <w:rtl/>
        </w:rPr>
        <w:t xml:space="preserve">قال : أسألک عن العلم ، فأمّا الفضل فهم سواء .</w:t>
      </w:r>
    </w:p>
    <w:p>
      <w:pPr>
        <w:pStyle w:val="BookText"/>
      </w:pPr>
      <w:r>
        <w:rPr>
          <w:rFonts w:ascii="IRNazanin" w:hAnsi="IRNazanin" w:eastAsia="IRNazanin" w:cs="IRNazanin"/>
          <w:lang w:bidi="fa-IR"/>
          <w:color w:val="111111"/>
          <w:sz w:val="28"/>
          <w:szCs w:val="28"/>
          <w:rtl/>
        </w:rPr>
        <w:t xml:space="preserve">قال : قلت : جعلت فداک ، فما عسی‌ أن أقول لهم ؟</w:t>
      </w:r>
    </w:p>
    <w:p>
      <w:pPr>
        <w:pStyle w:val="BookText"/>
      </w:pPr>
      <w:r>
        <w:rPr>
          <w:rFonts w:ascii="IRNazanin" w:hAnsi="IRNazanin" w:eastAsia="IRNazanin" w:cs="IRNazanin"/>
          <w:lang w:bidi="fa-IR"/>
          <w:color w:val="111111"/>
          <w:sz w:val="28"/>
          <w:szCs w:val="28"/>
          <w:rtl/>
        </w:rPr>
        <w:t xml:space="preserve">قال : هو -واللّه -أعلم منهما .</w:t>
      </w:r>
    </w:p>
    <w:p>
      <w:pPr>
        <w:pStyle w:val="BookText"/>
      </w:pPr>
      <w:r>
        <w:rPr>
          <w:rFonts w:ascii="Amiri" w:hAnsi="Amiri" w:eastAsia="Amiri" w:cs="Amiri"/>
          <w:lang w:bidi="ar-SA"/>
          <w:color w:val="111111"/>
          <w:sz w:val="28"/>
          <w:szCs w:val="28"/>
          <w:rtl/>
        </w:rPr>
        <w:t xml:space="preserve">ثمَّ‌ قال : یا عبد اللّه ! ألیس یقولون : إنَّ‌ لعلیّ‌ ما لرسول اللّه صلّی‌ اللّهُ‌ علیه وآله‌من العلم ؟</w:t>
      </w:r>
    </w:p>
    <w:p>
      <w:pPr>
        <w:pStyle w:val="BookText"/>
      </w:pPr>
      <w:r>
        <w:rPr>
          <w:rFonts w:ascii="IRNazanin" w:hAnsi="IRNazanin" w:eastAsia="IRNazanin" w:cs="IRNazanin"/>
          <w:lang w:bidi="fa-IR"/>
          <w:color w:val="111111"/>
          <w:sz w:val="28"/>
          <w:szCs w:val="28"/>
          <w:rtl/>
        </w:rPr>
        <w:t xml:space="preserve">قلت : بلی‌ .</w:t>
      </w:r>
    </w:p>
    <w:p>
      <w:pPr>
        <w:pStyle w:val="BookText"/>
      </w:pPr>
      <w:r>
        <w:rPr>
          <w:rFonts w:ascii="Amiri" w:hAnsi="Amiri" w:eastAsia="Amiri" w:cs="Amiri"/>
          <w:lang w:bidi="ar-SA"/>
          <w:color w:val="111111"/>
          <w:sz w:val="28"/>
          <w:szCs w:val="28"/>
          <w:rtl/>
        </w:rPr>
        <w:t xml:space="preserve">قال : فخاصمهم فیه ، إنَّ‌ اللّه تبارک وتعالی‌ قال لموسی‌ :«  وَ کَتَبْنا لَهُ‌ فِی الْأَلْواحِ‌ مِنْ‌ کُلِّ‌ شَیْ‌ءٍ‌ »5</w:t>
      </w:r>
    </w:p>
    <w:p>
      <w:pPr>
        <w:pStyle w:val="BookText"/>
      </w:pPr>
      <w:r>
        <w:rPr>
          <w:rFonts w:ascii="Amiri" w:hAnsi="Amiri" w:eastAsia="Amiri" w:cs="Amiri"/>
          <w:lang w:bidi="ar-SA"/>
          <w:color w:val="111111"/>
          <w:sz w:val="28"/>
          <w:szCs w:val="28"/>
          <w:rtl/>
        </w:rPr>
        <w:t xml:space="preserve">فأعلمنا أنَّه لم یبیّن له الأمر کلّه . وقال اللّه تبارک وتعالی‌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لمحمَّدٍ صلّی‌ اللّهُ‌ علیه وآله : «وَ جِئْنا بِکَ‌ شَهِیداً عَلی‌ هؤُلاءِ‌ وَ نَزَّلْنا عَلَیْکَ‌ الْکِتابَ‌ تِبْیاناً لِکُلِّ‌ شَیْ‌ءٍ‌»1  »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وبناءاً علی‌ ذلک، فإن الأئمَّة علیهم السّلام أفضل من الأنبیاء الماضین ، حتّی‌ اولی العزم ، لأنَّ‌ موسی‌ وعیسی‌ علیهما السّلام منهم .</w:t>
      </w:r>
    </w:p>
    <w:p>
      <w:pPr>
        <w:pStyle w:val="BookText"/>
      </w:pPr>
      <w:r>
        <w:rPr>
          <w:rFonts w:ascii="IRNazanin" w:hAnsi="IRNazanin" w:eastAsia="IRNazanin" w:cs="IRNazanin"/>
          <w:lang w:bidi="fa-IR"/>
          <w:color w:val="111111"/>
          <w:sz w:val="28"/>
          <w:szCs w:val="28"/>
          <w:rtl/>
        </w:rPr>
        <w:t xml:space="preserve">و الدلیل الآخر لبیان أفضلیَّة الأئمَّة علیهم السّلام ، هو آیة المباهلة . </w:t>
      </w:r>
      <w:r>
        <w:rPr>
          <w:rStyle w:val="FootnoteReference"/>
        </w:rPr>
        <w:footnoteReference w:id="212"/>
      </w:r>
      <w:r>
        <w:rPr>
          <w:rFonts w:ascii="IRNazanin" w:hAnsi="IRNazanin" w:eastAsia="IRNazanin" w:cs="IRNazanin"/>
          <w:lang w:bidi="fa-IR"/>
          <w:color w:val="111111"/>
          <w:sz w:val="28"/>
          <w:szCs w:val="28"/>
          <w:rtl/>
        </w:rPr>
        <w:t xml:space="preserve">فإذا کان علیٌّ‌ علیه السّلام نفس رسول اللّه صلّی‌ اللّهُ‌ علیه وآله ، وإنَّ‌ رسول اللّه أفضل من کلِّ‌ الأنیباء السابقین بما فیهم اولوا العزم ، فلامحالة یکون أمیر المؤمنین علیه السّلام أفضل من الأنبیاء السابقین علیهم السّلام .</w:t>
      </w:r>
    </w:p>
    <w:p>
      <w:pPr>
        <w:pStyle w:val="BookText"/>
      </w:pPr>
      <w:r>
        <w:rPr>
          <w:rFonts w:ascii="IRNazanin" w:hAnsi="IRNazanin" w:eastAsia="IRNazanin" w:cs="IRNazanin"/>
          <w:lang w:bidi="fa-IR"/>
          <w:color w:val="111111"/>
          <w:sz w:val="28"/>
          <w:szCs w:val="28"/>
          <w:rtl/>
        </w:rPr>
        <w:t xml:space="preserve">وأیضاً ، ففی القرآن الکریم موارد کثیرة قد صدر من الأنبیاء ما لا ینبغی صدوره منهم ، وذلک ما یعبّر عنه بترک الاُولی‌ رعایة لحفظ جهة العصمة فیهم - والمستفادة من القرآن نفسه -. ولکنّنا لا نری‌ فی سیرة الأئمَّة علیهم السّلام ما یدلُّ‌ علی‌ ترکهم للأولی‌ أبداً ، ولو کان قد صدر منهم مثل ذلک ، لشنَّع به أعداؤهم علیهم ، ولحاکوا منه القصص والأساطیر للنیل منهم .</w:t>
      </w:r>
    </w:p>
    <w:p>
      <w:pPr>
        <w:pStyle w:val="BookText"/>
      </w:pPr>
      <w:r>
        <w:rPr>
          <w:rFonts w:ascii="IRNazanin" w:hAnsi="IRNazanin" w:eastAsia="IRNazanin" w:cs="IRNazanin"/>
          <w:lang w:bidi="fa-IR"/>
          <w:color w:val="111111"/>
          <w:sz w:val="28"/>
          <w:szCs w:val="28"/>
          <w:rtl/>
        </w:rPr>
        <w:t xml:space="preserve">إذن ، فالأئمَّة علیهم السّلام ، أفضل من الأنبیاء السابقین فی جهة العصمة وجهة العلم .ولذا فإنَّنا نقول فی الزیارة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0" w:name="pg11708_135798"/>
    <w:bookmarkEnd w:id="70"/>
    <w:p>
      <w:pPr>
        <w:pStyle w:val="Heading3"/>
      </w:pPr>
      <w:bookmarkStart w:id="278" w:name="_Toc105"/>
      <w:r>
        <w:t>فَبَلَغَ  اللَّهُ  بِکُمْ  أَشْرَفَ  مَحَلِّ  الْمُکَرَّمِینَ  ، وَأَعْلَی مَنَازِلِ  الْمُقَرَّبِینَ  ، وَأَرْفَعَ  دَرَجَاتِ  الْمُرْسَلِینَ</w:t>
      </w:r>
      <w:bookmarkEnd w:id="278"/>
    </w:p>
    <w:p>
      <w:pPr>
        <w:pStyle w:val="Heading4"/>
      </w:pPr>
      <w:bookmarkStart w:id="279" w:name="_Toc106"/>
      <w:r>
        <w:t>أفضَلیَّة الأئمَّة وحدیث التشبیه</w:t>
      </w:r>
      <w:bookmarkEnd w:id="279"/>
    </w:p>
    <w:p>
      <w:pPr>
        <w:pStyle w:val="BookText"/>
      </w:pPr>
      <w:r>
        <w:rPr>
          <w:rFonts w:ascii="IRNazanin" w:hAnsi="IRNazanin" w:eastAsia="IRNazanin" w:cs="IRNazanin"/>
          <w:lang w:bidi="fa-IR"/>
          <w:color w:val="111111"/>
          <w:sz w:val="28"/>
          <w:szCs w:val="28"/>
          <w:rtl/>
        </w:rPr>
        <w:t xml:space="preserve">وأمّا فی سائر الأوصاف ، فإنَّ‌ أئمَّتنا علیهم السّلام هم أفضل من الأنبیاء السابقین کذلک .</w:t>
      </w:r>
    </w:p>
    <w:p>
      <w:pPr>
        <w:pStyle w:val="BookText"/>
      </w:pPr>
      <w:r>
        <w:rPr>
          <w:rFonts w:ascii="IRNazanin" w:hAnsi="IRNazanin" w:eastAsia="IRNazanin" w:cs="IRNazanin"/>
          <w:lang w:bidi="fa-IR"/>
          <w:color w:val="111111"/>
          <w:sz w:val="28"/>
          <w:szCs w:val="28"/>
          <w:rtl/>
        </w:rPr>
        <w:t xml:space="preserve">ومن جملة الدلائل علی‌ هذا المدَّعی‌ ، " حدیث التشبیه " .</w:t>
      </w:r>
    </w:p>
    <w:p>
      <w:pPr>
        <w:pStyle w:val="BookText"/>
      </w:pPr>
      <w:r>
        <w:rPr>
          <w:rFonts w:ascii="Amiri" w:hAnsi="Amiri" w:eastAsia="Amiri" w:cs="Amiri"/>
          <w:lang w:bidi="ar-SA"/>
          <w:color w:val="111111"/>
          <w:sz w:val="28"/>
          <w:szCs w:val="28"/>
          <w:rtl/>
        </w:rPr>
        <w:t xml:space="preserve">وهذا الحدیث ، معتبرٌ جدّاً ، وقد رُوی بأسانید کثیرة فی المصادر الشیعیَّة والسنیَّة .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حدیث التشبیه "یُشکِّل مجلّداً کاملاً من مجلَّدات کتابنا نفحات الأزهار فی خلاصة عبقات الأنوار ، وقد بحثنا هناک عن هذا الحدیث من جهة السند والمتن والدلالة کما فی مصادر أهل السنَّة فقط .راجع کتاب نفحات الأزهار ، ج 19 .</w:t>
      </w:r>
    </w:p>
    <w:p>
      <w:pPr>
        <w:pStyle w:val="BookText"/>
      </w:pPr>
      <w:r>
        <w:rPr>
          <w:rFonts w:ascii="IRNazanin" w:hAnsi="IRNazanin" w:eastAsia="IRNazanin" w:cs="IRNazanin"/>
          <w:lang w:bidi="fa-IR"/>
          <w:color w:val="111111"/>
          <w:sz w:val="28"/>
          <w:szCs w:val="28"/>
          <w:rtl/>
        </w:rPr>
        <w:t xml:space="preserve">ولذا ، فإنَّ‌ علماءنا یستدلّون بآیة المباهلة وحدیث التشبیه علی للأفضلیَّة علی‌ الوجه المزبور ، وقد غیرواحدٍ من المفسّرین من أهل السنّة الاستدلال المذکور بذیل آیة المباهلة ، ولیس لهم جوابٌ‌ مقبولٌ‌ عنه إلاّ أن الرازی قال :</w:t>
      </w:r>
    </w:p>
    <w:p>
      <w:pPr>
        <w:pStyle w:val="BookText"/>
      </w:pPr>
      <w:r>
        <w:rPr>
          <w:rFonts w:ascii="Amiri" w:hAnsi="Amiri" w:eastAsia="Amiri" w:cs="Amiri"/>
          <w:lang w:bidi="ar-SA"/>
          <w:color w:val="111111"/>
          <w:sz w:val="28"/>
          <w:szCs w:val="28"/>
          <w:rtl/>
        </w:rPr>
        <w:t xml:space="preserve">« قد أجمع المسلمون علی‌ إنَّ‌ غیر النبیِّ‌ لا یکون أفضل من النبیّ‌ !!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ونقول فی الجواب : إنَّ‌ الشیعة ، وهم من المسلمین ، مخالفون لهذه المقالة ، والشاهد علی‌ ذلک ، أن الشیخ المفید الَّذی کان قبل الفخر بمدّةٍ‌ مدیدةٍ‌ قد کتب رسالة فی أفضلیَّة الأئمَّة علی‌ سائر الأنبیاء .</w:t>
      </w:r>
    </w:p>
    <w:p>
      <w:pPr>
        <w:pStyle w:val="BookText"/>
      </w:pPr>
      <w:r>
        <w:rPr>
          <w:rFonts w:ascii="IRNazanin" w:hAnsi="IRNazanin" w:eastAsia="IRNazanin" w:cs="IRNazanin"/>
          <w:lang w:bidi="fa-IR"/>
          <w:color w:val="111111"/>
          <w:sz w:val="28"/>
          <w:szCs w:val="28"/>
          <w:rtl/>
        </w:rPr>
        <w:t xml:space="preserve">إذن ، فمثل هذا الإجماع غیر منعقد أصلاً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نقول : فإذا کان الأئمَّة علیهم السّلام أفضل من سائر الأنبیاء والمرسلین ، ومن اولی العزم منهم، فهم بالأولویَّة أفضل من کلِّ‌ صحابة رسول اللّه صلّی‌ اللّهُ‌ علیه وآله ، فلا یتقدَّم علیهم أحدٌ أبداً .</w:t>
      </w:r>
    </w:p>
    <w:p>
      <w:pPr>
        <w:pStyle w:val="BookText"/>
      </w:pPr>
      <w:r>
        <w:rPr>
          <w:rFonts w:ascii="IRNazanin" w:hAnsi="IRNazanin" w:eastAsia="IRNazanin" w:cs="IRNazanin"/>
          <w:lang w:bidi="fa-IR"/>
          <w:color w:val="111111"/>
          <w:sz w:val="28"/>
          <w:szCs w:val="28"/>
          <w:rtl/>
        </w:rPr>
        <w:t xml:space="preserve">وإلیک بعض نصوص حدیث التشبیه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نقلنا هذه الأحادیث فی کتاب " نفحات الأزهار فی خلاصة عبقات الأنوار " من المصادر السنیَّة ، ولمزید من الإطّلاع راجع کتاب المذکور ، الجزء 19 .</w:t>
      </w:r>
    </w:p>
    <w:p>
      <w:pPr>
        <w:pStyle w:val="BookText"/>
      </w:pPr>
      <w:r>
        <w:rPr>
          <w:rFonts w:ascii="IRNazanin" w:hAnsi="IRNazanin" w:eastAsia="IRNazanin" w:cs="IRNazanin"/>
          <w:lang w:bidi="fa-IR"/>
          <w:color w:val="111111"/>
          <w:sz w:val="28"/>
          <w:szCs w:val="28"/>
          <w:rtl/>
        </w:rPr>
        <w:t xml:space="preserve">عن عبد الرزاق ، عن معمر، عن الزهری، عن سعید بن المسیِّب عن أبی هریرة قال : کان رسول اللّه صلّی‌ اللّهُ‌ علیه وآله فی جمع من أصحابه ، فقال :</w:t>
      </w:r>
    </w:p>
    <w:p>
      <w:pPr>
        <w:pStyle w:val="BookText"/>
      </w:pPr>
      <w:r>
        <w:rPr>
          <w:rFonts w:ascii="IRNazanin" w:hAnsi="IRNazanin" w:eastAsia="IRNazanin" w:cs="IRNazanin"/>
          <w:lang w:bidi="fa-IR"/>
          <w:color w:val="111111"/>
          <w:sz w:val="28"/>
          <w:szCs w:val="28"/>
          <w:rtl/>
        </w:rPr>
        <w:t xml:space="preserve">« إنْ‌ تنظروا إلی‌ آدم فی علمه ، ونوح فی همّه ، وإبراهیم فی خلقه ، وموسی‌ فی مناجاته ، وعیسی‌ فی سننه ، ومحمّد صلّی‌ اللّهُ‌ علیه وآله فی هدیه وحلمه ، فانظروا إلی‌ هذا المقبل . » .</w:t>
      </w:r>
    </w:p>
    <w:p>
      <w:pPr>
        <w:pStyle w:val="BookText"/>
      </w:pPr>
      <w:r>
        <w:rPr>
          <w:rFonts w:ascii="IRNazanin" w:hAnsi="IRNazanin" w:eastAsia="IRNazanin" w:cs="IRNazanin"/>
          <w:lang w:bidi="fa-IR"/>
          <w:color w:val="111111"/>
          <w:sz w:val="28"/>
          <w:szCs w:val="28"/>
          <w:rtl/>
        </w:rPr>
        <w:t xml:space="preserve">فأدار الناس رقابهم لینظروا مَن المُقبل ، فإذا هو علیّ‌ بن أبی‌طالب علیه السّلام . </w:t>
      </w:r>
      <w:r>
        <w:rPr>
          <w:rStyle w:val="FootnoteReference"/>
        </w:rPr>
        <w:footnoteReference w:id="216"/>
      </w:r>
      <w:r>
        <w:rPr>
          <w:rFonts w:ascii="Amiri" w:hAnsi="Amiri" w:eastAsia="Amiri" w:cs="Amiri"/>
          <w:lang w:bidi="ar-SA"/>
          <w:color w:val="111111"/>
          <w:sz w:val="28"/>
          <w:szCs w:val="28"/>
          <w:rtl/>
        </w:rPr>
        <w:t xml:space="preserve">وعن إبن عبّاس ، إنَّ‌ رسول اللّه صلّی‌ اللّهُ‌ علیه وآله قال :</w:t>
      </w:r>
    </w:p>
    <w:p>
      <w:pPr>
        <w:pStyle w:val="BookText"/>
      </w:pPr>
      <w:r>
        <w:rPr>
          <w:rFonts w:ascii="IRNazanin" w:hAnsi="IRNazanin" w:eastAsia="IRNazanin" w:cs="IRNazanin"/>
          <w:lang w:bidi="fa-IR"/>
          <w:color w:val="111111"/>
          <w:sz w:val="28"/>
          <w:szCs w:val="28"/>
          <w:rtl/>
        </w:rPr>
        <w:t xml:space="preserve">« من أراد أن ینظر إلی‌ آدم فی علمه ، وإلی‌ نوح فی فهمه ، وإلی‌ موسی‌ فی مناجاته ، وإلی‌ عیسی‌ فی سمته ، وإلی‌ محمد فی تمامه وکماله وجماله ، فلینظر إلی‌ هذا الرجل المقبل .</w:t>
      </w:r>
    </w:p>
    <w:p>
      <w:pPr>
        <w:pStyle w:val="BookText"/>
      </w:pPr>
      <w:r>
        <w:rPr>
          <w:rFonts w:ascii="IRNazanin" w:hAnsi="IRNazanin" w:eastAsia="IRNazanin" w:cs="IRNazanin"/>
          <w:lang w:bidi="fa-IR"/>
          <w:color w:val="111111"/>
          <w:sz w:val="28"/>
          <w:szCs w:val="28"/>
          <w:rtl/>
        </w:rPr>
        <w:t xml:space="preserve">قال : فتطاول الناس بأعناقهم فإذا هم بعلیّ‌ ... . »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وعن أنس بن مالک قال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کُنّا فی بعض حُجر مکّة نتحدث فی علیّ‌ إبن أبی طالب ، فدخل علینا رسول اللّه صلّی‌ اللّهُ‌ علیه وآله وقال :</w:t>
      </w:r>
    </w:p>
    <w:p>
      <w:pPr>
        <w:pStyle w:val="BookText"/>
      </w:pPr>
      <w:r>
        <w:rPr>
          <w:rFonts w:ascii="IRNazanin" w:hAnsi="IRNazanin" w:eastAsia="IRNazanin" w:cs="IRNazanin"/>
          <w:lang w:bidi="fa-IR"/>
          <w:color w:val="111111"/>
          <w:sz w:val="28"/>
          <w:szCs w:val="28"/>
          <w:rtl/>
        </w:rPr>
        <w:t xml:space="preserve">« أیُّها الناس ! من أراد أن ینظر إلی‌ آدم فی علمه ، وإلی‌ نوح فی فهمه ، وإلی‌ إبراهیم فی حلمه ، وإلی‌ موسی‌ شدّته ، وإلی‌ عیسی‌ فی زهادته ، وإلی‌ محمّد فی بهائه ، وإلی‌ جبرئیل فی أمانته ، وإلی‌ الکوکب الدرّی والشمس الضّحی والقمر المضی فلیتطاول ولْیَنظُرْ إلی‌ هذا الرجل ، وأشار إلی‌ علی بن أبی طالب . »</w:t>
      </w:r>
    </w:p>
    <w:p>
      <w:pPr>
        <w:pStyle w:val="BookText"/>
      </w:pPr>
      <w:r>
        <w:rPr>
          <w:rFonts w:ascii="Amiri" w:hAnsi="Amiri" w:eastAsia="Amiri" w:cs="Amiri"/>
          <w:lang w:bidi="ar-SA"/>
          <w:color w:val="111111"/>
          <w:sz w:val="28"/>
          <w:szCs w:val="28"/>
          <w:rtl/>
        </w:rPr>
        <w:t xml:space="preserve">وعن أبی سعید الخدری : کنّا عند رسول اللّه صلّی‌ اللّهُ‌ علیه وآله فدخل علیُّ‌ ابن أبی طالب ، فنظر إلیه رسول اللّه صلّی‌ اللّهُ‌ علیه وآله وقال :</w:t>
      </w:r>
    </w:p>
    <w:p>
      <w:pPr>
        <w:pStyle w:val="BookText"/>
      </w:pPr>
      <w:r>
        <w:rPr>
          <w:rFonts w:ascii="IRNazanin" w:hAnsi="IRNazanin" w:eastAsia="IRNazanin" w:cs="IRNazanin"/>
          <w:lang w:bidi="fa-IR"/>
          <w:color w:val="111111"/>
          <w:sz w:val="28"/>
          <w:szCs w:val="28"/>
          <w:rtl/>
        </w:rPr>
        <w:t xml:space="preserve">« من أراد أن ینظر إلی‌ آدم فی علمه وإلی‌ نوح فی حکمه وإلی‌ إبراهیم فی حلمه ، فلینظر إلی‌ هذا »</w:t>
      </w:r>
    </w:p>
    <w:p>
      <w:pPr>
        <w:pStyle w:val="BookText"/>
      </w:pPr>
      <w:r>
        <w:rPr>
          <w:rFonts w:ascii="Amiri" w:hAnsi="Amiri" w:eastAsia="Amiri" w:cs="Amiri"/>
          <w:lang w:bidi="ar-SA"/>
          <w:color w:val="111111"/>
          <w:sz w:val="28"/>
          <w:szCs w:val="28"/>
          <w:rtl/>
        </w:rPr>
        <w:t xml:space="preserve">وفی روایة اخری‌ عن إبن عبّاس إنَّ‌ رسول اللّه صلّی‌ اللّهُ‌ علیه وآله کان جالساً بین أصحابه ، فدخل علیٌّ‌ ، فلما وقع بصر رسول اللّه صلّی‌ اللّهُ‌ علیه وآله علی‌ أمیر المؤمنین علیه السّلام ، قال :</w:t>
      </w:r>
    </w:p>
    <w:p>
      <w:pPr>
        <w:pStyle w:val="BookText"/>
      </w:pPr>
      <w:r>
        <w:rPr>
          <w:rFonts w:ascii="IRNazanin" w:hAnsi="IRNazanin" w:eastAsia="IRNazanin" w:cs="IRNazanin"/>
          <w:lang w:bidi="fa-IR"/>
          <w:color w:val="111111"/>
          <w:sz w:val="28"/>
          <w:szCs w:val="28"/>
          <w:rtl/>
        </w:rPr>
        <w:t xml:space="preserve">« من أراد أن ینظر إلی‌ آدم فی علمه وإلی‌ نوح فی حکمته وإلی‌ إبراهیم فی حلمه ، فلینظر إلی‌ علی بن أبی طالب . »</w:t>
      </w:r>
    </w:p>
    <w:p>
      <w:pPr>
        <w:pStyle w:val="BookText"/>
      </w:pPr>
      <w:r>
        <w:rPr>
          <w:rFonts w:ascii="IRNazanin" w:hAnsi="IRNazanin" w:eastAsia="IRNazanin" w:cs="IRNazanin"/>
          <w:lang w:bidi="fa-IR"/>
          <w:color w:val="111111"/>
          <w:sz w:val="28"/>
          <w:szCs w:val="28"/>
          <w:rtl/>
        </w:rPr>
        <w:t xml:space="preserve">وعن أبی الحمراء قال : قال رسول اللّه صلّی‌ اللّهُ‌ علیه وآله :</w:t>
      </w:r>
    </w:p>
    <w:p>
      <w:pPr>
        <w:pStyle w:val="BookText"/>
      </w:pPr>
      <w:r>
        <w:rPr>
          <w:rFonts w:ascii="IRNazanin" w:hAnsi="IRNazanin" w:eastAsia="IRNazanin" w:cs="IRNazanin"/>
          <w:lang w:bidi="fa-IR"/>
          <w:color w:val="111111"/>
          <w:sz w:val="28"/>
          <w:szCs w:val="28"/>
          <w:rtl/>
        </w:rPr>
        <w:t xml:space="preserve">« من أراد أن ینظر إلی‌ آدم فی علمه ، وإلی‌ نوح فی فهمه ، وإلی‌ یحیی بن زکریا فی زهده ، وإلی‌ موسی‌ بن عمران فی بطشه ، فلینظر إلی‌ علی بن أبی طالب . »</w:t>
      </w:r>
    </w:p>
    <w:p>
      <w:pPr>
        <w:pStyle w:val="BookText"/>
      </w:pPr>
      <w:r>
        <w:rPr>
          <w:rFonts w:ascii="IRNazanin" w:hAnsi="IRNazanin" w:eastAsia="IRNazanin" w:cs="IRNazanin"/>
          <w:lang w:bidi="fa-IR"/>
          <w:color w:val="111111"/>
          <w:sz w:val="28"/>
          <w:szCs w:val="28"/>
          <w:rtl/>
        </w:rPr>
        <w:t xml:space="preserve">وعن الحارث الهمدانی من أصحاب أمیر المؤمنین المعروفین :</w:t>
      </w:r>
    </w:p>
    <w:p>
      <w:pPr>
        <w:pStyle w:val="BookText"/>
      </w:pPr>
      <w:r>
        <w:rPr>
          <w:rFonts w:ascii="Amiri" w:hAnsi="Amiri" w:eastAsia="Amiri" w:cs="Amiri"/>
          <w:lang w:bidi="ar-SA"/>
          <w:color w:val="111111"/>
          <w:sz w:val="28"/>
          <w:szCs w:val="28"/>
          <w:rtl/>
        </w:rPr>
        <w:t xml:space="preserve">« بَلَغَنا أن النبی صلّی‌ اللّهُ‌ علیه وآله کان فی جمع من أصحابه فقال : أُریکم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فی علمه ، ونوحاً فی فهمه ، وإبراهیم فی حکمته .</w:t>
      </w:r>
    </w:p>
    <w:p>
      <w:pPr>
        <w:pStyle w:val="BookText"/>
      </w:pPr>
      <w:r>
        <w:rPr>
          <w:rFonts w:ascii="IRNazanin" w:hAnsi="IRNazanin" w:eastAsia="IRNazanin" w:cs="IRNazanin"/>
          <w:lang w:bidi="fa-IR"/>
          <w:color w:val="111111"/>
          <w:sz w:val="28"/>
          <w:szCs w:val="28"/>
          <w:rtl/>
        </w:rPr>
        <w:t xml:space="preserve">فلم یکن بأسرع من أن طلع علی علیه السّلام .</w:t>
      </w:r>
    </w:p>
    <w:p>
      <w:pPr>
        <w:pStyle w:val="BookText"/>
      </w:pPr>
      <w:r>
        <w:rPr>
          <w:rFonts w:ascii="IRNazanin" w:hAnsi="IRNazanin" w:eastAsia="IRNazanin" w:cs="IRNazanin"/>
          <w:lang w:bidi="fa-IR"/>
          <w:color w:val="111111"/>
          <w:sz w:val="28"/>
          <w:szCs w:val="28"/>
          <w:rtl/>
        </w:rPr>
        <w:t xml:space="preserve">فقال أبوبکر : یا رسول اللّه ! أقست رجلاً بثلاثة من الرسل ؟ بخ بخ لهذا الرجل ، من هو یا رسول اللّه ؟</w:t>
      </w:r>
    </w:p>
    <w:p>
      <w:pPr>
        <w:pStyle w:val="BookText"/>
      </w:pPr>
      <w:r>
        <w:rPr>
          <w:rFonts w:ascii="IRNazanin" w:hAnsi="IRNazanin" w:eastAsia="IRNazanin" w:cs="IRNazanin"/>
          <w:lang w:bidi="fa-IR"/>
          <w:color w:val="111111"/>
          <w:sz w:val="28"/>
          <w:szCs w:val="28"/>
          <w:rtl/>
        </w:rPr>
        <w:t xml:space="preserve">قال النبیّ‌ صلّی‌ اللّهُ‌ علیه وآله : ألا تعرفه یا أبا بکر ؟</w:t>
      </w:r>
    </w:p>
    <w:p>
      <w:pPr>
        <w:pStyle w:val="BookText"/>
      </w:pPr>
      <w:r>
        <w:rPr>
          <w:rFonts w:ascii="IRNazanin" w:hAnsi="IRNazanin" w:eastAsia="IRNazanin" w:cs="IRNazanin"/>
          <w:lang w:bidi="fa-IR"/>
          <w:color w:val="111111"/>
          <w:sz w:val="28"/>
          <w:szCs w:val="28"/>
          <w:rtl/>
        </w:rPr>
        <w:t xml:space="preserve">قال : اللّه ورسوله أعلم .</w:t>
      </w:r>
    </w:p>
    <w:p>
      <w:pPr>
        <w:pStyle w:val="BookText"/>
      </w:pPr>
      <w:r>
        <w:rPr>
          <w:rFonts w:ascii="IRNazanin" w:hAnsi="IRNazanin" w:eastAsia="IRNazanin" w:cs="IRNazanin"/>
          <w:lang w:bidi="fa-IR"/>
          <w:color w:val="111111"/>
          <w:sz w:val="28"/>
          <w:szCs w:val="28"/>
          <w:rtl/>
        </w:rPr>
        <w:t xml:space="preserve">قال : أبو الحسن علی بن أبی طالب .</w:t>
      </w:r>
    </w:p>
    <w:p>
      <w:pPr>
        <w:pStyle w:val="BookText"/>
      </w:pPr>
      <w:r>
        <w:rPr>
          <w:rFonts w:ascii="IRNazanin" w:hAnsi="IRNazanin" w:eastAsia="IRNazanin" w:cs="IRNazanin"/>
          <w:lang w:bidi="fa-IR"/>
          <w:color w:val="111111"/>
          <w:sz w:val="28"/>
          <w:szCs w:val="28"/>
          <w:rtl/>
        </w:rPr>
        <w:t xml:space="preserve">قال أبو بکر : بخ بخ لک یا أبا الحسن ! وأین مثلک یا أبا الحسن ؟! »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بحار الأنوار : 39/39 ؛ المناقب للخوارزمی : 88 .</w:t>
      </w:r>
    </w:p>
    <w:p>
      <w:pPr>
        <w:pStyle w:val="BookText"/>
      </w:pPr>
      <w:r>
        <w:rPr>
          <w:rFonts w:ascii="IRNazanin" w:hAnsi="IRNazanin" w:eastAsia="IRNazanin" w:cs="IRNazanin"/>
          <w:lang w:bidi="fa-IR"/>
          <w:color w:val="111111"/>
          <w:sz w:val="28"/>
          <w:szCs w:val="28"/>
          <w:rtl/>
        </w:rPr>
        <w:t xml:space="preserve">وأخرج أبونعیم بإسناده عن النبی الأکرم صلّی‌ اللّهُ‌ علیه وآله قال :</w:t>
      </w:r>
    </w:p>
    <w:p>
      <w:pPr>
        <w:pStyle w:val="BookText"/>
      </w:pPr>
      <w:r>
        <w:rPr>
          <w:rFonts w:ascii="IRNazanin" w:hAnsi="IRNazanin" w:eastAsia="IRNazanin" w:cs="IRNazanin"/>
          <w:lang w:bidi="fa-IR"/>
          <w:color w:val="111111"/>
          <w:sz w:val="28"/>
          <w:szCs w:val="28"/>
          <w:rtl/>
        </w:rPr>
        <w:t xml:space="preserve">«مَن سرَّه أن ینظر إلی‌ آدم فی علمه ، وإلی‌ نوح فی فهمه ، وإلی‌ إبراهیم فی خلّته ، فلینظر إلی‌ علی بن أبی طالب » </w:t>
      </w:r>
      <w:r>
        <w:rPr>
          <w:rStyle w:val="FootnoteReference"/>
        </w:rPr>
        <w:footnoteReference w:id="219"/>
      </w:r>
    </w:p>
    <w:p>
      <w:pPr>
        <w:pStyle w:val="BookText"/>
      </w:pPr>
      <w:r>
        <w:rPr>
          <w:rFonts w:ascii="Amiri" w:hAnsi="Amiri" w:eastAsia="Amiri" w:cs="Amiri"/>
          <w:lang w:bidi="ar-SA"/>
          <w:color w:val="111111"/>
          <w:sz w:val="28"/>
          <w:szCs w:val="28"/>
          <w:rtl/>
        </w:rPr>
        <w:t xml:space="preserve">وجاء فی حدیث آخر أنَّه صلّی‌ اللّهُ‌ علیه وآله قال :</w:t>
      </w:r>
    </w:p>
    <w:p>
      <w:pPr>
        <w:pStyle w:val="BookText"/>
      </w:pPr>
      <w:r>
        <w:rPr>
          <w:rFonts w:ascii="IRNazanin" w:hAnsi="IRNazanin" w:eastAsia="IRNazanin" w:cs="IRNazanin"/>
          <w:lang w:bidi="fa-IR"/>
          <w:color w:val="111111"/>
          <w:sz w:val="28"/>
          <w:szCs w:val="28"/>
          <w:rtl/>
        </w:rPr>
        <w:t xml:space="preserve">« مَن أراد أن ینظر إلی‌ إبراهیم فی حلمه وإلی‌ نوح فی فهمه وإلی‌ یوسف فی جماله ، فلینظر إلی‌ علیّ‌ بن أبی طالب »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وعلیه ، فالصفات التی کانت موجودة عند الأنبیاء منفردة ، موجودة عند أمیر المؤمنین علیه السّلام مجتمعة .</w:t>
      </w:r>
    </w:p>
    <w:p>
      <w:pPr>
        <w:pStyle w:val="BookText"/>
      </w:pPr>
      <w:r>
        <w:rPr>
          <w:rFonts w:ascii="IRNazanin" w:hAnsi="IRNazanin" w:eastAsia="IRNazanin" w:cs="IRNazanin"/>
          <w:lang w:bidi="fa-IR"/>
          <w:color w:val="111111"/>
          <w:sz w:val="28"/>
          <w:szCs w:val="28"/>
          <w:rtl/>
        </w:rPr>
        <w:t xml:space="preserve">وفی حدیث آخر قال :</w:t>
      </w:r>
    </w:p>
    <w:p>
      <w:pPr>
        <w:pStyle w:val="BookText"/>
      </w:pPr>
      <w:r>
        <w:rPr>
          <w:rFonts w:ascii="IRNazanin" w:hAnsi="IRNazanin" w:eastAsia="IRNazanin" w:cs="IRNazanin"/>
          <w:lang w:bidi="fa-IR"/>
          <w:color w:val="111111"/>
          <w:sz w:val="28"/>
          <w:szCs w:val="28"/>
          <w:rtl/>
        </w:rPr>
        <w:t xml:space="preserve">« من أراد أن ینظر إلی‌ آدم فی علمه ، وإلی‌ نوح فی تقواه ، وإلی‌ إبراهیم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1" w:name="pg11708_135802"/>
    <w:bookmarkEnd w:id="71"/>
    <w:p>
      <w:pPr>
        <w:pStyle w:val="BookText"/>
      </w:pPr>
      <w:r>
        <w:rPr>
          <w:rFonts w:ascii="IRNazanin" w:hAnsi="IRNazanin" w:eastAsia="IRNazanin" w:cs="IRNazanin"/>
          <w:lang w:bidi="fa-IR"/>
          <w:color w:val="111111"/>
          <w:sz w:val="28"/>
          <w:szCs w:val="28"/>
          <w:rtl/>
        </w:rPr>
        <w:t xml:space="preserve">فی حلمه ، وإلی‌ موسی‌ فی هیبته ، وإلی‌ عیسی‌ فی عبادته ، فلینظر إلی‌ علی ابن أبی طالب »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الفصول المهمَّة : 571/1 ، الحدیث 15 .</w:t>
      </w:r>
    </w:p>
    <w:p>
      <w:pPr>
        <w:pStyle w:val="BookText"/>
      </w:pPr>
      <w:r>
        <w:rPr>
          <w:rFonts w:ascii="IRNazanin" w:hAnsi="IRNazanin" w:eastAsia="IRNazanin" w:cs="IRNazanin"/>
          <w:lang w:bidi="fa-IR"/>
          <w:color w:val="111111"/>
          <w:sz w:val="28"/>
          <w:szCs w:val="28"/>
          <w:rtl/>
        </w:rPr>
        <w:t xml:space="preserve">وفی حدیث طویل عن جابر بن عبد اللّه الأنصاری قال : قال رسول اللّه صلّی‌ اللّهُ‌ علیه وآله :</w:t>
      </w:r>
    </w:p>
    <w:p>
      <w:pPr>
        <w:pStyle w:val="BookText"/>
      </w:pPr>
      <w:r>
        <w:rPr>
          <w:rFonts w:ascii="IRNazanin" w:hAnsi="IRNazanin" w:eastAsia="IRNazanin" w:cs="IRNazanin"/>
          <w:lang w:bidi="fa-IR"/>
          <w:color w:val="111111"/>
          <w:sz w:val="28"/>
          <w:szCs w:val="28"/>
          <w:rtl/>
        </w:rPr>
        <w:t xml:space="preserve">« مَن أراد أن ینظر إلی‌ إسرافیل فی هیبته ، وإلی‌ میکائیل فی رتبته ، وإلی‌ جبرائیل فی جلالته ، وإلی‌ آدم فی سلمه ، وإلی‌ نوح فی حسنه ، و إلی‌ إبراهیم فی خلّته ، وإلی‌ یعقوب فی حزنه ، وإلی‌ یوسف فی جماله ، وإلی‌ موسی فی مناجاته ، وإلی‌ أیّوب فی صبره ، وإلی‌ یحیی‌ فی زهده ، وإلی‌ عیسی‌ فی سنته ، وإلی‌ یونس فی ورعه ، وإلی‌ محمّد فی جسمه وخلقه ، فلینظر إلی‌ علی ، فإنَّ‌ فیه تسعین خصلة من خصال الأنبیاء ، جمعها اللّه فیه ولن تجمع فی أحدٍ غیره »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کان ذلک بعض الروایات التی رواها أهل السُنَّة فی کتبهم ، وقد إستدللنا بها من باب الإلزام والإحتجاج ، وإنْ‌ کانت قد وردت بأسانید اخری‌ فی مصادرنا أیضاً .</w:t>
      </w:r>
    </w:p>
    <w:p>
      <w:pPr>
        <w:pStyle w:val="Heading4"/>
      </w:pPr>
      <w:bookmarkStart w:id="280" w:name="_Toc107"/>
      <w:r>
        <w:t>أفضلیَّة اخری‌</w:t>
      </w:r>
      <w:bookmarkEnd w:id="280"/>
    </w:p>
    <w:p>
      <w:pPr>
        <w:pStyle w:val="BookText"/>
      </w:pPr>
      <w:r>
        <w:rPr>
          <w:rFonts w:ascii="Amiri" w:hAnsi="Amiri" w:eastAsia="Amiri" w:cs="Amiri"/>
          <w:lang w:bidi="ar-SA"/>
          <w:color w:val="111111"/>
          <w:sz w:val="28"/>
          <w:szCs w:val="28"/>
          <w:rtl/>
        </w:rPr>
        <w:t xml:space="preserve">ومن جملة جهات الأفضلیَّة ، ما ورد من أنَّ‌ نبوَّة النبیّ‌ الأکرم محمد صلّی‌ اللّهُ‌ علیه وآله کانت قبل نبوَّة کلِّ‌ الأنبیاء الماضین ، بل قبل خلق آدم علیه السَّلام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 اللّه بن شقیق : سأل رجلٌ‌ رسول اللّه صلّی‌ اللّهُ‌ علیه وآله : متی‌ کنت نبیّاً ؟</w:t>
      </w:r>
    </w:p>
    <w:p>
      <w:pPr>
        <w:pStyle w:val="BookText"/>
      </w:pPr>
      <w:r>
        <w:rPr>
          <w:rFonts w:ascii="Amiri" w:hAnsi="Amiri" w:eastAsia="Amiri" w:cs="Amiri"/>
          <w:lang w:bidi="ar-SA"/>
          <w:color w:val="111111"/>
          <w:sz w:val="28"/>
          <w:szCs w:val="28"/>
          <w:rtl/>
        </w:rPr>
        <w:t xml:space="preserve">فقال صلّی‌ اللّهُ‌ علیه وآله :</w:t>
      </w:r>
    </w:p>
    <w:p>
      <w:pPr>
        <w:pStyle w:val="BookText"/>
      </w:pPr>
      <w:r>
        <w:rPr>
          <w:rFonts w:ascii="Amiri" w:hAnsi="Amiri" w:eastAsia="Amiri" w:cs="Amiri"/>
          <w:lang w:bidi="ar-SA"/>
          <w:color w:val="111111"/>
          <w:sz w:val="28"/>
          <w:szCs w:val="28"/>
          <w:rtl/>
        </w:rPr>
        <w:t xml:space="preserve">« کُنتُ‌ نَبیّاً وآدَمُ‌ بینَ‌ الماءِ‌ والطّین »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مناقب آل أبی طالب : 183/1 ؛ بحار الأنوار 402/16 ؛ المصنّف : لابن أبی شیبة : 438/8 ، الحدیث1 ، مع تفاوت بسیط ؛ الإستیعاب : 1488/4 .</w:t>
      </w:r>
    </w:p>
    <w:p>
      <w:pPr>
        <w:pStyle w:val="BookText"/>
      </w:pPr>
      <w:r>
        <w:rPr>
          <w:rFonts w:ascii="Amiri" w:hAnsi="Amiri" w:eastAsia="Amiri" w:cs="Amiri"/>
          <w:lang w:bidi="ar-SA"/>
          <w:color w:val="111111"/>
          <w:sz w:val="28"/>
          <w:szCs w:val="28"/>
          <w:rtl/>
        </w:rPr>
        <w:t xml:space="preserve">وهذا الحدیث مرویٌّ‌ فی کتب الشیعة والسنَّة معاً .</w:t>
      </w:r>
    </w:p>
    <w:p>
      <w:pPr>
        <w:pStyle w:val="BookText"/>
      </w:pPr>
      <w:r>
        <w:rPr>
          <w:rFonts w:ascii="IRNazanin" w:hAnsi="IRNazanin" w:eastAsia="IRNazanin" w:cs="IRNazanin"/>
          <w:lang w:bidi="fa-IR"/>
          <w:color w:val="111111"/>
          <w:sz w:val="28"/>
          <w:szCs w:val="28"/>
          <w:rtl/>
        </w:rPr>
        <w:t xml:space="preserve">وقد ثبت بالأحادیث کون أمیر المؤمنین مع رسول اللّه فی جمیع العوالم ،</w:t>
      </w:r>
    </w:p>
    <w:p>
      <w:pPr>
        <w:pStyle w:val="BookText"/>
      </w:pPr>
      <w:r>
        <w:rPr>
          <w:rFonts w:ascii="Amiri" w:hAnsi="Amiri" w:eastAsia="Amiri" w:cs="Amiri"/>
          <w:lang w:bidi="ar-SA"/>
          <w:color w:val="111111"/>
          <w:sz w:val="28"/>
          <w:szCs w:val="28"/>
          <w:rtl/>
        </w:rPr>
        <w:t xml:space="preserve">کما ثبت أنَّ‌ أنبیاء اللّه کلّهم کانوا مکلَّفین بإبلاغ نبوَّة النبیّ‌ الأکرم صلّی‌ اللّهُ‌ علیه وآله وولایة الأئمَّة علیهم السّلام إلی‌ امَمهم .</w:t>
      </w:r>
    </w:p>
    <w:p>
      <w:pPr>
        <w:pStyle w:val="BookText"/>
      </w:pPr>
      <w:r>
        <w:rPr>
          <w:rFonts w:ascii="Amiri" w:hAnsi="Amiri" w:eastAsia="Amiri" w:cs="Amiri"/>
          <w:lang w:bidi="ar-SA"/>
          <w:color w:val="111111"/>
          <w:sz w:val="28"/>
          <w:szCs w:val="28"/>
          <w:rtl/>
        </w:rPr>
        <w:t xml:space="preserve">وممّا یدلّ‌ علی‌ الأفضلیَّة ما رواه الفریقان من أنَّ‌ النبیّ‌ الأکرم صلّی‌ اللّهُ‌ علیه وآله قال :</w:t>
      </w:r>
    </w:p>
    <w:p>
      <w:pPr>
        <w:pStyle w:val="BookText"/>
      </w:pPr>
      <w:r>
        <w:rPr>
          <w:rFonts w:ascii="Amiri" w:hAnsi="Amiri" w:eastAsia="Amiri" w:cs="Amiri"/>
          <w:lang w:bidi="ar-SA"/>
          <w:color w:val="111111"/>
          <w:sz w:val="28"/>
          <w:szCs w:val="28"/>
          <w:rtl/>
        </w:rPr>
        <w:t xml:space="preserve">« نَحنُ‌ أهلُ‌ البیتِ‌ لا یُقاسُ‌ بنا أحدٌ » </w:t>
      </w:r>
      <w:r>
        <w:rPr>
          <w:rStyle w:val="FootnoteReference"/>
        </w:rPr>
        <w:footnoteReference w:id="224"/>
      </w:r>
    </w:p>
    <w:p>
      <w:pPr>
        <w:pStyle w:val="BookText"/>
      </w:pPr>
      <w:r>
        <w:rPr>
          <w:rFonts w:ascii="Amiri" w:hAnsi="Amiri" w:eastAsia="Amiri" w:cs="Amiri"/>
          <w:lang w:bidi="ar-SA"/>
          <w:color w:val="111111"/>
          <w:sz w:val="28"/>
          <w:szCs w:val="28"/>
          <w:rtl/>
        </w:rPr>
        <w:t xml:space="preserve">کما إنَّه مذکور فی نهج البلاغة أیضاً .</w:t>
      </w:r>
    </w:p>
    <w:p>
      <w:pPr>
        <w:pStyle w:val="BookText"/>
      </w:pPr>
      <w:r>
        <w:rPr>
          <w:rFonts w:ascii="IRNazanin" w:hAnsi="IRNazanin" w:eastAsia="IRNazanin" w:cs="IRNazanin"/>
          <w:lang w:bidi="fa-IR"/>
          <w:color w:val="111111"/>
          <w:sz w:val="28"/>
          <w:szCs w:val="28"/>
          <w:rtl/>
        </w:rPr>
        <w:t xml:space="preserve">وفی بعض الروایات :</w:t>
      </w:r>
    </w:p>
    <w:p>
      <w:pPr>
        <w:pStyle w:val="BookText"/>
      </w:pPr>
      <w:r>
        <w:rPr>
          <w:rFonts w:ascii="IRNazanin" w:hAnsi="IRNazanin" w:eastAsia="IRNazanin" w:cs="IRNazanin"/>
          <w:lang w:bidi="fa-IR"/>
          <w:color w:val="111111"/>
          <w:sz w:val="28"/>
          <w:szCs w:val="28"/>
          <w:rtl/>
        </w:rPr>
        <w:t xml:space="preserve">« أحدٌ من الناس » </w:t>
      </w:r>
      <w:r>
        <w:rPr>
          <w:rStyle w:val="FootnoteReference"/>
        </w:rPr>
        <w:footnoteReference w:id="225"/>
      </w:r>
    </w:p>
    <w:p>
      <w:pPr>
        <w:pStyle w:val="BookText"/>
      </w:pPr>
      <w:r>
        <w:rPr>
          <w:rFonts w:ascii="Amiri" w:hAnsi="Amiri" w:eastAsia="Amiri" w:cs="Amiri"/>
          <w:lang w:bidi="ar-SA"/>
          <w:color w:val="111111"/>
          <w:sz w:val="28"/>
          <w:szCs w:val="28"/>
          <w:rtl/>
        </w:rPr>
        <w:t xml:space="preserve">وأیضاً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2" w:name="pg11708_135804"/>
    <w:bookmarkEnd w:id="72"/>
    <w:p>
      <w:pPr>
        <w:pStyle w:val="BookText"/>
      </w:pPr>
      <w:r>
        <w:rPr>
          <w:rFonts w:ascii="Amiri" w:hAnsi="Amiri" w:eastAsia="Amiri" w:cs="Amiri"/>
          <w:lang w:bidi="ar-SA"/>
          <w:color w:val="111111"/>
          <w:sz w:val="28"/>
          <w:szCs w:val="28"/>
          <w:rtl/>
        </w:rPr>
        <w:t xml:space="preserve">« لا یقاس به أحدٌ ممَّن خلق اللّه »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شرح إحقاق الحقّ‌ : 90/5 ، نقلاً عن کتاب الأربعین لأبی محمد بن أبی الفوارس ( مخطوط ) : 43 .</w:t>
      </w:r>
    </w:p>
    <w:p>
      <w:pPr>
        <w:pStyle w:val="BookText"/>
      </w:pPr>
      <w:r>
        <w:rPr>
          <w:rFonts w:ascii="Amiri" w:hAnsi="Amiri" w:eastAsia="Amiri" w:cs="Amiri"/>
          <w:lang w:bidi="ar-SA"/>
          <w:color w:val="111111"/>
          <w:sz w:val="28"/>
          <w:szCs w:val="28"/>
          <w:rtl/>
        </w:rPr>
        <w:t xml:space="preserve">ثمَّ‌ إنَّ‌ أفضلیَّة الأئمَّة علیهم السّلام علی‌ الخلائق من الأوَّلین والآخرین -ما عدا رسول اللّه صلّی‌ اللّهُ‌ علیه وآله -غیر مختصَّة بعالم دون عالم ، بل هی جاریة ومتحقِّقة فی کلِّ‌ العوالم - الدنیا ، عالم ما قبل الدنیا ، عالم ما بعد الدنیا - ، وخاصَّة فی عالم الآخرة ، حیث تجتمع کلُّ‌ الخلائق من الأوَّلین والآخرین ، ویظهر شأنُ‌ أهل البیت علیهم السَّلام أکثر ممّا سبق .</w:t>
      </w:r>
    </w:p>
    <w:p>
      <w:pPr>
        <w:pStyle w:val="BookText"/>
      </w:pPr>
      <w:r>
        <w:rPr>
          <w:rFonts w:ascii="IRNazanin" w:hAnsi="IRNazanin" w:eastAsia="IRNazanin" w:cs="IRNazanin"/>
          <w:lang w:bidi="fa-IR"/>
          <w:color w:val="111111"/>
          <w:sz w:val="28"/>
          <w:szCs w:val="28"/>
          <w:rtl/>
        </w:rPr>
        <w:t xml:space="preserve">بل إنَّ‌ ظهور الحقائق مؤجّلٌ‌ إلی‌ ذلک العالم ، لکونها فی عالمنا هذا مختلطة بغیرها ، وناهیک بأخبار جلالة قدر الزهراء الطّاهرة المجهولة القدر فی هذا العالم ، وخاصَّةً‌ خبر ورودها المحشر المرویّ‌ فی کتب الفریقین . </w:t>
      </w:r>
      <w:r>
        <w:rPr>
          <w:rStyle w:val="FootnoteReference"/>
        </w:rPr>
        <w:footnoteReference w:id="227"/>
      </w:r>
    </w:p>
    <w:p>
      <w:pPr>
        <w:pStyle w:val="Heading3"/>
      </w:pPr>
      <w:bookmarkStart w:id="281" w:name="_Toc108"/>
      <w:r>
        <w:t>حَیْثُ  لَا یَلْحَقُهُ  لَاحِقٌ  ، وَلَا یَفُوقُهُ  فَائِقٌ  ،وَلَا یَسْبِقُهُ  سَابِقٌ  ، وَلَا یَطْمَعُ  فِی إِدْرَاکِهِ  طَامِعٌ</w:t>
      </w:r>
      <w:bookmarkEnd w:id="281"/>
    </w:p>
    <w:p>
      <w:pPr>
        <w:pStyle w:val="Heading4"/>
      </w:pPr>
      <w:bookmarkStart w:id="282" w:name="_Toc109"/>
      <w:r>
        <w:t>المقام السامی</w:t>
      </w:r>
      <w:bookmarkEnd w:id="282"/>
    </w:p>
    <w:p>
      <w:pPr>
        <w:pStyle w:val="BookText"/>
      </w:pPr>
      <w:r>
        <w:rPr>
          <w:rFonts w:ascii="IRNazanin" w:hAnsi="IRNazanin" w:eastAsia="IRNazanin" w:cs="IRNazanin"/>
          <w:lang w:bidi="fa-IR"/>
          <w:color w:val="111111"/>
          <w:sz w:val="28"/>
          <w:szCs w:val="28"/>
          <w:rtl/>
        </w:rPr>
        <w:t xml:space="preserve">وممّا ذکرنا علی ضوء الآیات والأحادیث ظهر أنَّ‌ مقام الأئمّة علیهم السّلام ، مقام لا یناله المتأخّرون ولم ینله المتقدّمون ، بل لا یطمع فی إدراکه طامع مطلقاً .</w:t>
      </w:r>
    </w:p>
    <w:p>
      <w:pPr>
        <w:pStyle w:val="BookText"/>
      </w:pPr>
      <w:r>
        <w:rPr>
          <w:rFonts w:ascii="IRNazanin" w:hAnsi="IRNazanin" w:eastAsia="IRNazanin" w:cs="IRNazanin"/>
          <w:lang w:bidi="fa-IR"/>
          <w:color w:val="111111"/>
          <w:sz w:val="28"/>
          <w:szCs w:val="28"/>
          <w:rtl/>
        </w:rPr>
        <w:t xml:space="preserve">قال الراغب الإصفهانی فی معنی‌ " طمع " :</w:t>
      </w:r>
    </w:p>
    <w:p>
      <w:pPr>
        <w:pStyle w:val="BookText"/>
      </w:pPr>
      <w:r>
        <w:rPr>
          <w:rFonts w:ascii="IRNazanin" w:hAnsi="IRNazanin" w:eastAsia="IRNazanin" w:cs="IRNazanin"/>
          <w:lang w:bidi="fa-IR"/>
          <w:color w:val="111111"/>
          <w:sz w:val="28"/>
          <w:szCs w:val="28"/>
          <w:rtl/>
        </w:rPr>
        <w:t xml:space="preserve">«الطمع نزوع النفس إلی‌ الشیء شهوة له » </w:t>
      </w:r>
      <w:r>
        <w:rPr>
          <w:rStyle w:val="FootnoteReference"/>
        </w:rPr>
        <w:footnoteReference w:id="228"/>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عالم الآخرة ، عالم الحقیقة ولیس عالم المجاز والإعتبار ، وفی ذلک العالم سیعرف کلّ‌ فردٍ قدر نفسه فلا یطمع بأکثر مما یستحقّه .</w:t>
      </w:r>
    </w:p>
    <w:p>
      <w:pPr>
        <w:pStyle w:val="BookText"/>
      </w:pPr>
      <w:r>
        <w:rPr>
          <w:rFonts w:ascii="IRNazanin" w:hAnsi="IRNazanin" w:eastAsia="IRNazanin" w:cs="IRNazanin"/>
          <w:lang w:bidi="fa-IR"/>
          <w:color w:val="111111"/>
          <w:sz w:val="28"/>
          <w:szCs w:val="28"/>
          <w:rtl/>
        </w:rPr>
        <w:t xml:space="preserve">نعم ، إنَّ‌ التقدّم والتأخّر الإعتباری إنّما هو من مظاهر عالم الدنیا ، حیث یتمکن بعض الناس من إحتلال مالا یستحقّون من المقامات والرتب ، عن طریق القهر و الغلبة أو ببذل الأموال وإتّباع الأسالیب الملتویة والوساطات والعلاقات العائلیَّة و... .</w:t>
      </w:r>
    </w:p>
    <w:p>
      <w:pPr>
        <w:pStyle w:val="BookText"/>
      </w:pPr>
      <w:r>
        <w:rPr>
          <w:rFonts w:ascii="IRNazanin" w:hAnsi="IRNazanin" w:eastAsia="IRNazanin" w:cs="IRNazanin"/>
          <w:lang w:bidi="fa-IR"/>
          <w:color w:val="111111"/>
          <w:sz w:val="28"/>
          <w:szCs w:val="28"/>
          <w:rtl/>
        </w:rPr>
        <w:t xml:space="preserve">وأمّا فی عالم الآخرة ، فلیس هناک إلاّ سببُ‌ واحد لنیل المقامات ، وهو الأعمال التی قام بها الإنسان فی عالم الدنیا ، فهناک الحق المحض، لا کعالم الدنیا حیث تختلط الحقائق بغیرها، فتشتبه الاُمور فی أکثر الأوقات وتضیع الموازین .</w:t>
      </w:r>
    </w:p>
    <w:p>
      <w:pPr>
        <w:pStyle w:val="BookText"/>
      </w:pPr>
      <w:r>
        <w:rPr>
          <w:rFonts w:ascii="IRNazanin" w:hAnsi="IRNazanin" w:eastAsia="IRNazanin" w:cs="IRNazanin"/>
          <w:lang w:bidi="fa-IR"/>
          <w:color w:val="111111"/>
          <w:sz w:val="28"/>
          <w:szCs w:val="28"/>
          <w:rtl/>
        </w:rPr>
        <w:t xml:space="preserve">وعلی‌ هذا ، فإنَّ‌ الناس فی ذلک العالم ، الأخیار منهم والأشرار ، سیستقرّون فی منازلهم المناسبة وستنکشف الحقائق للجمیع هناک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لَا یَبْقَی مَلَکٌ‌ مُقَرَّبٌ‌ ، وَلَا نَبِیٌّ‌ مُرْسَلٌ‌ ، وَلَا صِدِّیقٌ‌ وَلَا شَهِیدٌ وَلَا عَالِمٌ‌ وَلَا جَاهِلٌ‌ وَلَا دَنِیٌّ‌ وَلَا فَاضِلٌ‌ ، وَلَا مُؤْمِنٌ‌ صَالِحٌ‌ ، وَلَا فَاجِرٌ طَالِحٌ‌ ، وَلَا جَبَّارٌ عَنِیدٌ ، وَلَا شَیْطَانٌ‌ مَرِیدٌ ، وَلَا خَلْقٌ‌ فِیمَا بَیْنَ‌ ذَلِکَ‌ شَهِیدٌ إِلَّا عَرَّفَهُمْ‌ جَلَالَةَ‌ أَمْرِکُمْ‌ ، وَعِظَمَ‌ خَطَرِکُمْ‌ ، وَکِبَرَ شَأْنِکُمْ‌ ، وَتَمَامَ‌ نُورِکُمْ‌ ، وَصِدْقَ‌ مَقَاعِدِکُمْ‌ ، وَثَبَاتَ‌ مَقَامِکُمْ‌ ، وَشَرَفَ‌ مَحَلِّکُمْ‌ وَمَنْزِلَتِکُمْ‌ عِنْدَهُ‌ ، وَکَرَامَتَکُمْ‌ عَلَیْهِ‌ وَخَاصَّتَکُمْ‌ لَدَیْهِ‌ قُرْبَ‌ مَنْزِلَتِکُمْ‌ مِنْهُ‌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3" w:name="pg11708_135808"/>
    <w:bookmarkEnd w:id="73"/>
    <w:p>
      <w:pPr>
        <w:pStyle w:val="Heading4"/>
      </w:pPr>
      <w:bookmarkStart w:id="283" w:name="_Toc110"/>
      <w:r>
        <w:t>ظهور مقام الأئمَّة للخلائق</w:t>
      </w:r>
      <w:bookmarkEnd w:id="283"/>
    </w:p>
    <w:p>
      <w:pPr>
        <w:pStyle w:val="BookText"/>
      </w:pPr>
      <w:r>
        <w:rPr>
          <w:rFonts w:ascii="IRNazanin" w:hAnsi="IRNazanin" w:eastAsia="IRNazanin" w:cs="IRNazanin"/>
          <w:lang w:bidi="fa-IR"/>
          <w:color w:val="111111"/>
          <w:sz w:val="28"/>
          <w:szCs w:val="28"/>
          <w:rtl/>
        </w:rPr>
        <w:t xml:space="preserve">إنَّ‌ مقامات أهل البیت علیهم السّلام فی عالم ما قبل عالمنا ، قد ظهرت للجمیع وعرفتها کلُّ‌ الخلائق ، وقد امر الجمیع فی ذلک العالم ، بالإیمان بولایة أهل البیت علیهم السّلام ، ولکنَّ‌ الأکثریَّة تمرّدت ، وأمّا الأقلیَّة الباقیة، فقد رضیت بهم وآمنت بولایتهم وعقدت المیثاق معهم وهم الشیعة .</w:t>
      </w:r>
    </w:p>
    <w:p>
      <w:pPr>
        <w:pStyle w:val="BookText"/>
      </w:pPr>
      <w:r>
        <w:rPr>
          <w:rFonts w:ascii="IRNazanin" w:hAnsi="IRNazanin" w:eastAsia="IRNazanin" w:cs="IRNazanin"/>
          <w:lang w:bidi="fa-IR"/>
          <w:color w:val="111111"/>
          <w:sz w:val="28"/>
          <w:szCs w:val="28"/>
          <w:rtl/>
        </w:rPr>
        <w:t xml:space="preserve">وکذلک أراد اللّه سبحانه وتعالی‌ أن یُظهر مقامات أهل البیت علیهم السَّلام فی الدنیا وفی عالم الآخرة ، لیعرف الجمیع ، الأخیار والأشرار ، حقیقة أهل البیت وعلوِّ شأنهم وقربهم من اللّه تعالی‌ ، ففی یوم القیامة ، ستظهر حقائق مقامات أهل البیت علیهم السّلام للملائکة المقرَّبین والأنبیاء المرسلین والصدّیقین والشهداء والعلماء والجهّال والصالحین و...</w:t>
      </w:r>
    </w:p>
    <w:p>
      <w:pPr>
        <w:pStyle w:val="BookText"/>
      </w:pPr>
      <w:r>
        <w:rPr>
          <w:rFonts w:ascii="IRNazanin" w:hAnsi="IRNazanin" w:eastAsia="IRNazanin" w:cs="IRNazanin"/>
          <w:lang w:bidi="fa-IR"/>
          <w:color w:val="111111"/>
          <w:sz w:val="28"/>
          <w:szCs w:val="28"/>
          <w:rtl/>
        </w:rPr>
        <w:t xml:space="preserve">وأمّا عالم الدنیا ، فهو عالم التغییرات والتبدّلات ، الَّذی نری‌ فیه مثل یوسف الصدّیق علیه السّلام یوماً فی قعر البئر، ویوماً فی السجن، ویوماً آخر علی‌ کرسیّ‌ الحکم والسلطان .</w:t>
      </w:r>
    </w:p>
    <w:p>
      <w:pPr>
        <w:pStyle w:val="BookText"/>
      </w:pPr>
      <w:r>
        <w:rPr>
          <w:rFonts w:ascii="IRNazanin" w:hAnsi="IRNazanin" w:eastAsia="IRNazanin" w:cs="IRNazanin"/>
          <w:lang w:bidi="fa-IR"/>
          <w:color w:val="111111"/>
          <w:sz w:val="28"/>
          <w:szCs w:val="28"/>
          <w:rtl/>
        </w:rPr>
        <w:t xml:space="preserve">نعم ، إنَّ‌ مقام أهل البیت علیهم السّلام لم یظهر فی هذه الدنیا بتمام حقیقته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یعرفهم الناس حقَّ‌ المعرفة ، ولم یستفیدوا منهم حقَّ‌ الإستفادة ، بل جاروا علیهم وصبّوا علیهم ألوان الظلم والإیذاء .</w:t>
      </w:r>
    </w:p>
    <w:p>
      <w:pPr>
        <w:pStyle w:val="BookText"/>
      </w:pPr>
      <w:r>
        <w:rPr>
          <w:rFonts w:ascii="IRNazanin" w:hAnsi="IRNazanin" w:eastAsia="IRNazanin" w:cs="IRNazanin"/>
          <w:lang w:bidi="fa-IR"/>
          <w:color w:val="111111"/>
          <w:sz w:val="28"/>
          <w:szCs w:val="28"/>
          <w:rtl/>
        </w:rPr>
        <w:t xml:space="preserve">إنَّ‌ اللّه تعالی‌ قد بیَّن فی العوالم السابقة مقام أهل البیت علیهم السّلام بنحو لم یبق ملک مقرَّب ، نبیٌّ‌ مرسل ، صدّیق ، شهید ، عالم ، جاهل وغیر ذلک من الخلائق إلاّ وعرف " جلالة أمرهم... " .</w:t>
      </w:r>
    </w:p>
    <w:p>
      <w:pPr>
        <w:pStyle w:val="BookText"/>
      </w:pPr>
      <w:r>
        <w:rPr>
          <w:rFonts w:ascii="IRNazanin" w:hAnsi="IRNazanin" w:eastAsia="IRNazanin" w:cs="IRNazanin"/>
          <w:lang w:bidi="fa-IR"/>
          <w:color w:val="111111"/>
          <w:sz w:val="28"/>
          <w:szCs w:val="28"/>
          <w:rtl/>
        </w:rPr>
        <w:t xml:space="preserve">ولا یخفی‌ أنَّ‌ " عرَّفهم " غیر " أعلمهم " ، فإنَّ‌ المعرفة غیر العلم ، فمعرفة کلُّ‌ إنسان بأهل البیت علیهم السّلام ، تتناسب مع إستعداداته ومؤهلاته ، ولعلَّ‌ ذکر هذه الأصناف واحداً واحداً هو من أجل هذه الحقیقة ، وهی إنَّ‌ کلَّ‌ صنف من هذه الأصناف قد عرف وسیعرف فی الآخرة أهل البیت علیهم السّلام بقدر إستعداده ولیاقته .</w:t>
      </w:r>
    </w:p>
    <w:p>
      <w:pPr>
        <w:pStyle w:val="BookText"/>
      </w:pPr>
      <w:r>
        <w:rPr>
          <w:rFonts w:ascii="IRNazanin" w:hAnsi="IRNazanin" w:eastAsia="IRNazanin" w:cs="IRNazanin"/>
          <w:lang w:bidi="fa-IR"/>
          <w:color w:val="111111"/>
          <w:sz w:val="28"/>
          <w:szCs w:val="28"/>
          <w:rtl/>
        </w:rPr>
        <w:t xml:space="preserve">والمراد من " الملک المقرب " و" النبیّ‌ المرسل " و" الشهید " معلوم ، فمن هو " الصدِّیق " ؟</w:t>
      </w:r>
    </w:p>
    <w:p>
      <w:pPr>
        <w:pStyle w:val="BookText"/>
      </w:pPr>
      <w:r>
        <w:rPr>
          <w:rFonts w:ascii="IRNazanin" w:hAnsi="IRNazanin" w:eastAsia="IRNazanin" w:cs="IRNazanin"/>
          <w:lang w:bidi="fa-IR"/>
          <w:color w:val="111111"/>
          <w:sz w:val="28"/>
          <w:szCs w:val="28"/>
          <w:rtl/>
        </w:rPr>
        <w:t xml:space="preserve">ذکر الراغب الإصفهانی فی لفظة " صدّیق " أربعة معان ، قال :</w:t>
      </w:r>
    </w:p>
    <w:p>
      <w:pPr>
        <w:pStyle w:val="BookText"/>
      </w:pPr>
      <w:r>
        <w:rPr>
          <w:rFonts w:ascii="Amiri" w:hAnsi="Amiri" w:eastAsia="Amiri" w:cs="Amiri"/>
          <w:lang w:bidi="ar-SA"/>
          <w:color w:val="111111"/>
          <w:sz w:val="28"/>
          <w:szCs w:val="28"/>
          <w:rtl/>
        </w:rPr>
        <w:t xml:space="preserve">« الصدّیق ، من کثر منه الصدق ، وقیل : بل یقال لمن لا یکذّب قط ، وقیل : بل لمن لا یتأتی منه الکذب لتعوّده الصدق ، وقیل : بل لمن صدق بقوله وإعتقاده وحقق صدقه بفعله ، قال : «وَ اذْکُرْ فِی الْکِتابِ‌ إِبْراهِیمَ‌ إِنَّهُ‌ کانَ‌ صِدِّیقاً نَبِیًّا»1  وقال : «وَ أُمُّهُ‌ صِدِّیقَةٌ‌»2  وقال : «مِنَ‌ النَّبِیِّینَ‌ وَ الصِّدِّیقِینَ‌ وَ الشُّهَداءِ‌»3  » . </w:t>
      </w:r>
      <w:r>
        <w:rPr>
          <w:rStyle w:val="FootnoteReference"/>
        </w:rPr>
        <w:footnoteReference w:id="229"/>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والظاهر أنَّ‌ المعنی‌ الرابع هو المتعیَّن ، وإنَّ‌ الصدّیق هو من صدق بقوله وإعتقاده ومن حقَّق صدقه بفعله وسلوکه فی الخارج .</w:t>
      </w:r>
    </w:p>
    <w:p>
      <w:pPr>
        <w:pStyle w:val="BookText"/>
      </w:pPr>
      <w:r>
        <w:rPr>
          <w:rFonts w:ascii="IRNazanin" w:hAnsi="IRNazanin" w:eastAsia="IRNazanin" w:cs="IRNazanin"/>
          <w:lang w:bidi="fa-IR"/>
          <w:color w:val="111111"/>
          <w:sz w:val="28"/>
          <w:szCs w:val="28"/>
          <w:rtl/>
        </w:rPr>
        <w:t xml:space="preserve">ولقد کان أمیر المؤمنین علیٌّ‌ علیه السّلام ، کذلک ، وکان السابق علی‌ غیره فی هذا المجال ، لذا یقول علیه السّلام :</w:t>
      </w:r>
    </w:p>
    <w:p>
      <w:pPr>
        <w:pStyle w:val="BookText"/>
      </w:pPr>
      <w:r>
        <w:rPr>
          <w:rFonts w:ascii="IRNazanin" w:hAnsi="IRNazanin" w:eastAsia="IRNazanin" w:cs="IRNazanin"/>
          <w:lang w:bidi="fa-IR"/>
          <w:color w:val="111111"/>
          <w:sz w:val="28"/>
          <w:szCs w:val="28"/>
          <w:rtl/>
        </w:rPr>
        <w:t xml:space="preserve">« أنا الصدّیق الأکبر »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شرح نهج البلاغة : 30/1 و122/4 و200/13 و228 ؛ کنز العمّال : 434/2 ، الحدیث 429 ؛ الکامل : 274/3 ؛ تأریخ مدینة دمشق : 33/42 ؛ تهذیب الکمال : 18/12 و... .</w:t>
      </w:r>
    </w:p>
    <w:p>
      <w:pPr>
        <w:pStyle w:val="BookText"/>
      </w:pPr>
      <w:r>
        <w:rPr>
          <w:rFonts w:ascii="Amiri" w:hAnsi="Amiri" w:eastAsia="Amiri" w:cs="Amiri"/>
          <w:lang w:bidi="ar-SA"/>
          <w:color w:val="111111"/>
          <w:sz w:val="28"/>
          <w:szCs w:val="28"/>
          <w:rtl/>
        </w:rPr>
        <w:t xml:space="preserve">تُری‌ ، أیصحُّ‌ علی‌ هذا الأساس ، أن یقال لأبی‌بکر أیضاً : صدّیق ؟!</w:t>
      </w:r>
    </w:p>
    <w:p>
      <w:pPr>
        <w:pStyle w:val="BookText"/>
      </w:pPr>
      <w:r>
        <w:rPr>
          <w:rFonts w:ascii="IRNazanin" w:hAnsi="IRNazanin" w:eastAsia="IRNazanin" w:cs="IRNazanin"/>
          <w:lang w:bidi="fa-IR"/>
          <w:color w:val="111111"/>
          <w:sz w:val="28"/>
          <w:szCs w:val="28"/>
          <w:rtl/>
        </w:rPr>
        <w:t xml:space="preserve">وما معنی‌ " خلقٌ‌ بین ذلک شهید " ؟</w:t>
      </w:r>
    </w:p>
    <w:p>
      <w:pPr>
        <w:pStyle w:val="BookText"/>
      </w:pPr>
      <w:r>
        <w:rPr>
          <w:rFonts w:ascii="IRNazanin" w:hAnsi="IRNazanin" w:eastAsia="IRNazanin" w:cs="IRNazanin"/>
          <w:lang w:bidi="fa-IR"/>
          <w:color w:val="111111"/>
          <w:sz w:val="28"/>
          <w:szCs w:val="28"/>
          <w:rtl/>
        </w:rPr>
        <w:t xml:space="preserve">ومن جملة خلائق اللّه تبارک وتعالی‌ ، الحیوانات ، فهم أیضاً یعرفون الأئمّة الأطهار علیهم السّلام ، وفی الروایات الواردة فی کتب السنَّة والشیعة ما یدلُّ‌ علی‌ إرتباط الحیوانات مع رسول اللّه صلّی‌ اللّهُ‌ علیه وآله والأئمَّة علیهم السّلام ، وقد ذکرنا فی هذا الکتاب بعض الشواهد علی‌ ذلک .</w:t>
      </w:r>
    </w:p>
    <w:p>
      <w:pPr>
        <w:pStyle w:val="BookText"/>
      </w:pPr>
      <w:r>
        <w:rPr>
          <w:rFonts w:ascii="IRNazanin" w:hAnsi="IRNazanin" w:eastAsia="IRNazanin" w:cs="IRNazanin"/>
          <w:lang w:bidi="fa-IR"/>
          <w:color w:val="111111"/>
          <w:sz w:val="28"/>
          <w:szCs w:val="28"/>
          <w:rtl/>
        </w:rPr>
        <w:t xml:space="preserve">وقد یکون هناک أنواع اخری‌ من الخلائق لا نعرفها .</w:t>
      </w:r>
    </w:p>
    <w:p>
      <w:pPr>
        <w:pStyle w:val="BookText"/>
      </w:pPr>
      <w:r>
        <w:rPr>
          <w:rFonts w:ascii="IRNazanin" w:hAnsi="IRNazanin" w:eastAsia="IRNazanin" w:cs="IRNazanin"/>
          <w:lang w:bidi="fa-IR"/>
          <w:color w:val="111111"/>
          <w:sz w:val="28"/>
          <w:szCs w:val="28"/>
          <w:rtl/>
        </w:rPr>
        <w:t xml:space="preserve">وبناءاً علی‌ ما مرَّ ، فإنَّ‌ الصدّیقین أیضاً لا یدرکون شأن أهل البیت علیهم السّلام ، ولن یطمعوا بنیل تلک المنازل العالیة ، لعدم توفّر الإستعداد اللّازم فیهم للوصول إلی هنالک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4" w:name="pg11708_135811"/>
    <w:bookmarkEnd w:id="74"/>
    <w:p>
      <w:pPr>
        <w:pStyle w:val="Heading3"/>
      </w:pPr>
      <w:bookmarkStart w:id="284" w:name="_Toc111"/>
      <w:r>
        <w:t>جَلَالَةَ  أَمْرِکُمْ  ، وَعِظَمَ  خَطَرِکُمْ  ،وَکِبَرَ شَأْنِکُمْ  ، وَتَمَامَ  نُورِکُمْ</w:t>
      </w:r>
      <w:bookmarkEnd w:id="284"/>
    </w:p>
    <w:p>
      <w:pPr>
        <w:pStyle w:val="Heading4"/>
      </w:pPr>
      <w:bookmarkStart w:id="285" w:name="_Toc112"/>
      <w:r>
        <w:t>النور التام</w:t>
      </w:r>
      <w:bookmarkEnd w:id="285"/>
    </w:p>
    <w:p>
      <w:pPr>
        <w:pStyle w:val="BookText"/>
      </w:pPr>
      <w:r>
        <w:rPr>
          <w:rFonts w:ascii="IRNazanin" w:hAnsi="IRNazanin" w:eastAsia="IRNazanin" w:cs="IRNazanin"/>
          <w:lang w:bidi="fa-IR"/>
          <w:color w:val="111111"/>
          <w:sz w:val="28"/>
          <w:szCs w:val="28"/>
          <w:rtl/>
        </w:rPr>
        <w:t xml:space="preserve">هذه العبارات فی مجملها ، قریبة من بعضها مفهوماً ، وکلّها حاکیة عن جلالة قدر الأئمَّة وعظمة شأنهم ، وإنَّ‌ اللّه تعالی‌ قد عرَّف کلَّ‌ المکلَّفین وغیر المکلَّفین من الموجودات ذات الشعور ، بمقامات أهل البیت وولایتهم ، کلٌّ‌ بقدر ما یتمتع به من إستعداد وقابلیَّة علی‌ درک ومعرفة تلک الحقائق .</w:t>
      </w:r>
    </w:p>
    <w:p>
      <w:pPr>
        <w:pStyle w:val="BookText"/>
      </w:pPr>
      <w:r>
        <w:rPr>
          <w:rFonts w:ascii="IRNazanin" w:hAnsi="IRNazanin" w:eastAsia="IRNazanin" w:cs="IRNazanin"/>
          <w:lang w:bidi="fa-IR"/>
          <w:color w:val="111111"/>
          <w:sz w:val="28"/>
          <w:szCs w:val="28"/>
          <w:rtl/>
        </w:rPr>
        <w:t xml:space="preserve">ولکن ، لا یبعد أن یکون " تمام نورکم " إشارة إلی‌ الآیة المبارکة من سورة الصف :</w:t>
      </w:r>
    </w:p>
    <w:p>
      <w:pPr>
        <w:pStyle w:val="BookText"/>
      </w:pPr>
      <w:r>
        <w:rPr>
          <w:rFonts w:ascii="Amiri" w:hAnsi="Amiri" w:eastAsia="Amiri" w:cs="Amiri"/>
          <w:lang w:bidi="ar-SA"/>
          <w:color w:val="111111"/>
          <w:sz w:val="28"/>
          <w:szCs w:val="28"/>
          <w:rtl/>
        </w:rPr>
        <w:t xml:space="preserve">« یُرِیدُونَ‌ لِیُطْفِؤُا نُورَ اللّهِ‌ بِأَفْواهِهِمْ‌ وَ اللّهُ‌ مُتِمُّ‌ نُورِهِ‌ وَ لَوْ کَرِهَ‌ الْکافِرُونَ‌»1</w:t>
      </w:r>
    </w:p>
    <w:p>
      <w:pPr>
        <w:pStyle w:val="BookText"/>
      </w:pPr>
      <w:r>
        <w:rPr>
          <w:rFonts w:ascii="Amiri" w:hAnsi="Amiri" w:eastAsia="Amiri" w:cs="Amiri"/>
          <w:lang w:bidi="ar-SA"/>
          <w:color w:val="111111"/>
          <w:sz w:val="28"/>
          <w:szCs w:val="28"/>
          <w:rtl/>
        </w:rPr>
        <w:t xml:space="preserve">فهذا هو نور أهل البیت علیهم السّلام الَّذی أتمَّهُ‌ اللّه تعالی‌ .</w:t>
      </w:r>
    </w:p>
    <w:p>
      <w:pPr>
        <w:pStyle w:val="BookText"/>
      </w:pPr>
      <w:r>
        <w:rPr>
          <w:rFonts w:ascii="IRNazanin" w:hAnsi="IRNazanin" w:eastAsia="IRNazanin" w:cs="IRNazanin"/>
          <w:lang w:bidi="fa-IR"/>
          <w:color w:val="111111"/>
          <w:sz w:val="28"/>
          <w:szCs w:val="28"/>
          <w:rtl/>
        </w:rPr>
        <w:t xml:space="preserve">وعن محمد بن الفضیل أنَّه سأل الإمام الکاظم علیه السّلام عن هذه الآیة ، فقال :</w:t>
      </w:r>
    </w:p>
    <w:p>
      <w:pPr>
        <w:pStyle w:val="BookText"/>
      </w:pPr>
      <w:r>
        <w:rPr>
          <w:rFonts w:ascii="IRNazanin" w:hAnsi="IRNazanin" w:eastAsia="IRNazanin" w:cs="IRNazanin"/>
          <w:lang w:bidi="fa-IR"/>
          <w:color w:val="111111"/>
          <w:sz w:val="28"/>
          <w:szCs w:val="28"/>
          <w:rtl/>
        </w:rPr>
        <w:t xml:space="preserve">« یریدون لیطفؤوا ولایة أمیر المؤمنین علیه السّلام بأفواههم .</w:t>
      </w:r>
    </w:p>
    <w:p>
      <w:pPr>
        <w:pStyle w:val="BookText"/>
      </w:pPr>
      <w:r>
        <w:rPr>
          <w:rFonts w:ascii="Amiri" w:hAnsi="Amiri" w:eastAsia="Amiri" w:cs="Amiri"/>
          <w:lang w:bidi="ar-SA"/>
          <w:color w:val="111111"/>
          <w:sz w:val="28"/>
          <w:szCs w:val="28"/>
          <w:rtl/>
        </w:rPr>
        <w:t xml:space="preserve">قلت : قوله تعالی‌ : « وَ اللّهُ‌ مُتِمُّ‌ نُورِهِ‌»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یقول : واللّه متمّ‌ الإمامة ، والإمامة هی النور ، وذلک قوله عزَّوجلّ‌ : «فَآمِنُوا بِاللّهِ‌ وَ رَسُولِهِ‌ وَ النُّورِ الَّذِی أَنْزَلْنا »2  . » </w:t>
      </w:r>
      <w:r>
        <w:rPr>
          <w:rStyle w:val="FootnoteReference"/>
        </w:rPr>
        <w:footnoteReference w:id="231"/>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 لقد حورب الأئمَّة علیهم السّلام فی هذا العالم محاربة شدیدة ، ولکنَّها لم تؤثر علی‌ عظمتهم وعلو شأنهم .</w:t>
      </w:r>
    </w:p>
    <w:p>
      <w:pPr>
        <w:pStyle w:val="BookText"/>
      </w:pPr>
      <w:r>
        <w:rPr>
          <w:rFonts w:ascii="IRNazanin" w:hAnsi="IRNazanin" w:eastAsia="IRNazanin" w:cs="IRNazanin"/>
          <w:lang w:bidi="fa-IR"/>
          <w:color w:val="111111"/>
          <w:sz w:val="28"/>
          <w:szCs w:val="28"/>
          <w:rtl/>
        </w:rPr>
        <w:t xml:space="preserve">فها هو معاویة بن أبی سفیان الَّذی أعلن حربَه علی‌ أمیر المؤمنین علیه السّلام بکلِّ‌ شراسة ، ولکنَّه فی المواقع والأوقات الحسّاسة یلجأ إلی‌ أمیر المؤمنین علیه السّلام ، فیبعث رسولاً لیسأله عن بعض مشکلات المسائل التی کان یبتلی‌ بها بحکم تسلّطه علی‌ مقالید الأمور فی الشام .</w:t>
      </w:r>
    </w:p>
    <w:p>
      <w:pPr>
        <w:pStyle w:val="BookText"/>
      </w:pPr>
      <w:r>
        <w:rPr>
          <w:rFonts w:ascii="IRNazanin" w:hAnsi="IRNazanin" w:eastAsia="IRNazanin" w:cs="IRNazanin"/>
          <w:lang w:bidi="fa-IR"/>
          <w:color w:val="111111"/>
          <w:sz w:val="28"/>
          <w:szCs w:val="28"/>
          <w:rtl/>
        </w:rPr>
        <w:t xml:space="preserve">وفی روایة سأل الإمام الحسن علیه السّلام أباه علیه الصّلاة والسّلام عن السّبب فی جوابه عن أسئلة معاویة الخارج علی‌ أمیر المؤمنین علیه السّلام ، فأجاب ما معناه : أنَّه یکفی إحتیاجه إلینا .</w:t>
      </w:r>
    </w:p>
    <w:p>
      <w:pPr>
        <w:pStyle w:val="BookText"/>
      </w:pPr>
      <w:r>
        <w:rPr>
          <w:rFonts w:ascii="IRNazanin" w:hAnsi="IRNazanin" w:eastAsia="IRNazanin" w:cs="IRNazanin"/>
          <w:lang w:bidi="fa-IR"/>
          <w:color w:val="111111"/>
          <w:sz w:val="28"/>
          <w:szCs w:val="28"/>
          <w:rtl/>
        </w:rPr>
        <w:t xml:space="preserve">وعلی‌ أیِّ‌ حال ، کلّما زاد أعداء أهل البیت من محاربتهم لهم فإنَّ‌ منازلهم علیهم السّلام کانت تتوضح أکثر ، ویعلو شأنُهم وینتشر نورهم ، وهذا ما اعترف به بنو امیَّة أنفسهم .</w:t>
      </w:r>
    </w:p>
    <w:p>
      <w:pPr>
        <w:pStyle w:val="BookText"/>
      </w:pPr>
      <w:r>
        <w:rPr>
          <w:rFonts w:ascii="IRNazanin" w:hAnsi="IRNazanin" w:eastAsia="IRNazanin" w:cs="IRNazanin"/>
          <w:lang w:bidi="fa-IR"/>
          <w:color w:val="111111"/>
          <w:sz w:val="28"/>
          <w:szCs w:val="28"/>
          <w:rtl/>
        </w:rPr>
        <w:t xml:space="preserve">ولم تقتصر محاربة أعداء أهل البیت لهم فی حیاتهم ، بل حاولوا إطفاء نورهم بعد إستشهادتهم ، بل وحاربوا کلَّ‌ ما یتعلَّق ویرتبط بهم ، کمحاربة أصحابهم وشیعتهم بأنواع المحاربة ، وحتّی‌ قبورهم علیهم السّلام لم تسلم من محاربة الأعداء . فقد أقدموا علی هدم قبر الحسین علیه السّلام مرَّتین أی فی حکومة اثنین من بنی العباس، فی من هارون وفی زمن المتوکل ، وأرادوا أن یمحوا آثار هذا المرقد الشریف ، ولکنَّ‌ اللّه تعالی‌ حفظ هذا المرقد من المکائد .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راجع کتاب بحار الأنوار : 390/45 ، باب 50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تجرأ الأعداء علی‌ هدم قباب الأئمَّة علیهم السّلام وأهل البیت فی البقیع ، ولا زالوا إلی‌ یومنا هذا یحاربون ویقولون بأنَّ‌ قبور أئمّتکم لیست هنا .</w:t>
      </w:r>
    </w:p>
    <w:p>
      <w:pPr>
        <w:pStyle w:val="BookText"/>
      </w:pPr>
      <w:r>
        <w:rPr>
          <w:rFonts w:ascii="IRNazanin" w:hAnsi="IRNazanin" w:eastAsia="IRNazanin" w:cs="IRNazanin"/>
          <w:lang w:bidi="fa-IR"/>
          <w:color w:val="111111"/>
          <w:sz w:val="28"/>
          <w:szCs w:val="28"/>
          <w:rtl/>
        </w:rPr>
        <w:t xml:space="preserve">کما تجرّأوا علی هدم قبّة إلامامین العسکریین علیهما السّلام فی مدینة سامراء فی زماننا هذا.</w:t>
      </w:r>
    </w:p>
    <w:p>
      <w:pPr>
        <w:pStyle w:val="BookText"/>
      </w:pPr>
      <w:r>
        <w:rPr>
          <w:rFonts w:ascii="IRNazanin" w:hAnsi="IRNazanin" w:eastAsia="IRNazanin" w:cs="IRNazanin"/>
          <w:lang w:bidi="fa-IR"/>
          <w:color w:val="111111"/>
          <w:sz w:val="28"/>
          <w:szCs w:val="28"/>
          <w:rtl/>
        </w:rPr>
        <w:t xml:space="preserve">کما أراد البعض تعیین محل دفن الزهراء علیها السّلام ، لا حبّاً بالزهراء وشیعتها ، وإنَّما لأنَّهم یعلمون بأنَّ‌ خفاء قبرها سیبقی‌ دلیلاً علی‌ مظلومیَّتها إلی‌ یوم القیامة ، فأرادوا إبطال هذا الدلیل .</w:t>
      </w:r>
    </w:p>
    <w:p>
      <w:pPr>
        <w:pStyle w:val="BookText"/>
      </w:pPr>
      <w:r>
        <w:rPr>
          <w:rFonts w:ascii="IRNazanin" w:hAnsi="IRNazanin" w:eastAsia="IRNazanin" w:cs="IRNazanin"/>
          <w:lang w:bidi="fa-IR"/>
          <w:color w:val="111111"/>
          <w:sz w:val="28"/>
          <w:szCs w:val="28"/>
          <w:rtl/>
        </w:rPr>
        <w:t xml:space="preserve">فکلُّ‌ ذلک محاربة ولکنّها متنوّعة الأشکال متعدّدة الأبعاد ، فتارة : ینکرون محل قبر أمیر المؤمنین علیه السَّلام ، واُخری‌: یحاولون تعیین محلّ‌ دفن الزهراء علیها السّلام وثالثة: یهدمون القباب .</w:t>
      </w:r>
    </w:p>
    <w:p>
      <w:pPr>
        <w:pStyle w:val="BookText"/>
      </w:pPr>
      <w:r>
        <w:rPr>
          <w:rFonts w:ascii="IRNazanin" w:hAnsi="IRNazanin" w:eastAsia="IRNazanin" w:cs="IRNazanin"/>
          <w:lang w:bidi="fa-IR"/>
          <w:color w:val="111111"/>
          <w:sz w:val="28"/>
          <w:szCs w:val="28"/>
          <w:rtl/>
        </w:rPr>
        <w:t xml:space="preserve">ولکنَّ‌ اللّه عزَّوجل شاء أن تفشل مخطّطات الظالمین وأن لا تؤثر هذه المحاربة ، وأن تبقی‌ ولایة الأئمَّة علیهم السّلام ، فبقیت آثار أهل البیت علیهم السّلام شامخة ، وبقی شیعتهم علی‌ رغم حملات القمع والتشرید والتنکیل بهم علی‌ مرِّ التأریخ ثابتین راسخین فی إعتقادهم بولایة أهل البیت علیهم السّلام علی‌ رغم قساوة الأعداء وضراوة المحاربة وشدَّة الآلام والمصائب التی قاسوها فی هذا السبیل .</w:t>
      </w:r>
    </w:p>
    <w:p>
      <w:pPr>
        <w:pStyle w:val="BookText"/>
      </w:pPr>
      <w:r>
        <w:rPr>
          <w:rFonts w:ascii="IRNazanin" w:hAnsi="IRNazanin" w:eastAsia="IRNazanin" w:cs="IRNazanin"/>
          <w:lang w:bidi="fa-IR"/>
          <w:color w:val="111111"/>
          <w:sz w:val="28"/>
          <w:szCs w:val="28"/>
          <w:rtl/>
        </w:rPr>
        <w:t xml:space="preserve">نعم ، تلک إرادة اللّه عزَّوجل التی لا تقف إرادةٌ‌ فی قبالها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5" w:name="pg11708_135814"/>
    <w:bookmarkEnd w:id="75"/>
    <w:p>
      <w:pPr>
        <w:pStyle w:val="Heading3"/>
      </w:pPr>
      <w:bookmarkStart w:id="286" w:name="_Toc113"/>
      <w:r>
        <w:t>وَصِدْقَ  مَقَاعِدِکُمْ</w:t>
      </w:r>
      <w:bookmarkEnd w:id="286"/>
    </w:p>
    <w:p>
      <w:pPr>
        <w:pStyle w:val="Heading4"/>
      </w:pPr>
      <w:bookmarkStart w:id="287" w:name="_Toc114"/>
      <w:r>
        <w:t>مقاعد الصدق</w:t>
      </w:r>
      <w:bookmarkEnd w:id="287"/>
    </w:p>
    <w:p>
      <w:pPr>
        <w:pStyle w:val="BookText"/>
      </w:pPr>
      <w:r>
        <w:rPr>
          <w:rFonts w:ascii="IRNazanin" w:hAnsi="IRNazanin" w:eastAsia="IRNazanin" w:cs="IRNazanin"/>
          <w:lang w:bidi="fa-IR"/>
          <w:color w:val="111111"/>
          <w:sz w:val="28"/>
          <w:szCs w:val="28"/>
          <w:rtl/>
        </w:rPr>
        <w:t xml:space="preserve">والظاهر أنَّ‌ هذه العبارة إشارة إلی‌ الآیة المبارکة :</w:t>
      </w:r>
    </w:p>
    <w:p>
      <w:pPr>
        <w:pStyle w:val="BookText"/>
      </w:pPr>
      <w:r>
        <w:rPr>
          <w:rFonts w:ascii="Amiri" w:hAnsi="Amiri" w:eastAsia="Amiri" w:cs="Amiri"/>
          <w:lang w:bidi="ar-SA"/>
          <w:color w:val="111111"/>
          <w:sz w:val="28"/>
          <w:szCs w:val="28"/>
          <w:rtl/>
        </w:rPr>
        <w:t xml:space="preserve">« إِنَّ‌ الْمُتَّقِینَ‌ فِی جَنّاتٍ‌ وَ نَهَرٍ*فِی مَقْعَدِ صِدْقٍ‌ عِنْدَ مَلِیکٍ‌ مُقْتَدِرٍ»1</w:t>
      </w:r>
    </w:p>
    <w:p>
      <w:pPr>
        <w:pStyle w:val="BookText"/>
      </w:pPr>
      <w:r>
        <w:rPr>
          <w:rFonts w:ascii="IRNazanin" w:hAnsi="IRNazanin" w:eastAsia="IRNazanin" w:cs="IRNazanin"/>
          <w:lang w:bidi="fa-IR"/>
          <w:color w:val="111111"/>
          <w:sz w:val="28"/>
          <w:szCs w:val="28"/>
          <w:rtl/>
        </w:rPr>
        <w:t xml:space="preserve">والمراد من " الملیک المقتدر " ، هو اللّه سبحانه وتعالی‌ ، ومقام العندیَّة هذا ، هو لأهل البیت علیهم السّلام ، ولشیعتهم المقرَّبین المخُلَّص .</w:t>
      </w:r>
    </w:p>
    <w:p>
      <w:pPr>
        <w:pStyle w:val="BookText"/>
      </w:pPr>
      <w:r>
        <w:rPr>
          <w:rFonts w:ascii="IRNazanin" w:hAnsi="IRNazanin" w:eastAsia="IRNazanin" w:cs="IRNazanin"/>
          <w:lang w:bidi="fa-IR"/>
          <w:color w:val="111111"/>
          <w:sz w:val="28"/>
          <w:szCs w:val="28"/>
          <w:rtl/>
        </w:rPr>
        <w:t xml:space="preserve">فعن جابر بن عبد اللّه الأنصاری ، عن رسول اللّه صلّی‌ اللّهُ‌ علیه وآله فی حدیث یخاطب أمیر المؤمنین علیه السّلام :</w:t>
      </w:r>
    </w:p>
    <w:p>
      <w:pPr>
        <w:pStyle w:val="BookText"/>
      </w:pPr>
      <w:r>
        <w:rPr>
          <w:rFonts w:ascii="Amiri" w:hAnsi="Amiri" w:eastAsia="Amiri" w:cs="Amiri"/>
          <w:lang w:bidi="ar-SA"/>
          <w:color w:val="111111"/>
          <w:sz w:val="28"/>
          <w:szCs w:val="28"/>
          <w:rtl/>
        </w:rPr>
        <w:t xml:space="preserve">« یا علیّ‌ ! أما عَلِمتَ‌ أنَّ‌ مَن أحبَّنا وإتّخذ محبّتنا أسکنه اللّه معنا »، ثُمَّ‌ تلا هذه الآیة :</w:t>
      </w:r>
    </w:p>
    <w:p>
      <w:pPr>
        <w:pStyle w:val="BookText"/>
      </w:pPr>
      <w:r>
        <w:rPr>
          <w:rFonts w:ascii="Amiri" w:hAnsi="Amiri" w:eastAsia="Amiri" w:cs="Amiri"/>
          <w:lang w:bidi="ar-SA"/>
          <w:color w:val="111111"/>
          <w:sz w:val="28"/>
          <w:szCs w:val="28"/>
          <w:rtl/>
        </w:rPr>
        <w:t xml:space="preserve">«  فِی مَقْعَدِ صِدْقٍ‌ عِنْدَ مَلِیکٍ‌ مُقْتَدِرٍ»2</w:t>
      </w:r>
    </w:p>
    <w:p>
      <w:pPr>
        <w:pStyle w:val="BookText"/>
      </w:pPr>
      <w:r>
        <w:rPr>
          <w:rFonts w:ascii="IRNazanin" w:hAnsi="IRNazanin" w:eastAsia="IRNazanin" w:cs="IRNazanin"/>
          <w:lang w:bidi="fa-IR"/>
          <w:color w:val="111111"/>
          <w:sz w:val="28"/>
          <w:szCs w:val="28"/>
          <w:rtl/>
        </w:rPr>
        <w:t xml:space="preserve">وقال تعالی‌ فی المقابل :</w:t>
      </w:r>
    </w:p>
    <w:p>
      <w:pPr>
        <w:pStyle w:val="BookText"/>
      </w:pPr>
      <w:r>
        <w:rPr>
          <w:rFonts w:ascii="Amiri" w:hAnsi="Amiri" w:eastAsia="Amiri" w:cs="Amiri"/>
          <w:lang w:bidi="ar-SA"/>
          <w:color w:val="111111"/>
          <w:sz w:val="28"/>
          <w:szCs w:val="28"/>
          <w:rtl/>
        </w:rPr>
        <w:t xml:space="preserve">« إِنَّ‌ الْمُجْرِمِینَ‌ فِی ضَلالٍ‌ وَ سُعُرٍ* یَوْمَ‌ یُسْحَبُونَ‌ فِی النّارِ عَلی‌ وُجُوهِهِمْ‌ ذُوقُوا مَسَّ‌ سَقَرَ »3</w:t>
      </w:r>
    </w:p>
    <w:p>
      <w:pPr>
        <w:pStyle w:val="BookText"/>
      </w:pPr>
      <w:r>
        <w:rPr>
          <w:rFonts w:ascii="Amiri" w:hAnsi="Amiri" w:eastAsia="Amiri" w:cs="Amiri"/>
          <w:lang w:bidi="ar-SA"/>
          <w:color w:val="111111"/>
          <w:sz w:val="28"/>
          <w:szCs w:val="28"/>
          <w:rtl/>
        </w:rPr>
        <w:t xml:space="preserve">وعن جابر أنَّ‌ رسول اللّه صلّی‌ اللّهُ‌ علیه وآله قال :</w:t>
      </w:r>
    </w:p>
    <w:p>
      <w:pPr>
        <w:pStyle w:val="BookText"/>
      </w:pPr>
      <w:r>
        <w:rPr>
          <w:rFonts w:ascii="Amiri" w:hAnsi="Amiri" w:eastAsia="Amiri" w:cs="Amiri"/>
          <w:lang w:bidi="ar-SA"/>
          <w:color w:val="111111"/>
          <w:sz w:val="28"/>
          <w:szCs w:val="28"/>
          <w:rtl/>
        </w:rPr>
        <w:t xml:space="preserve">« أبشرْ یا علیّ‌ ! ما من عبد یُحبُّک وینتحل مودَّتک إلاّ بعثه اللّه یوم القیامة معنا . ثمَّ‌ تلا هذه الآیة : «إِنَّ‌ الْمُتَّقِینَ‌ فِی جَنّاتٍ‌ وَ نَهَرٍ  * فِی مَقْعَدِ صِدْقٍ‌ عِنْدَ مَلِیکٍ‌ مُقْتَدِرٍ »4  » </w:t>
      </w:r>
      <w:r>
        <w:rPr>
          <w:rStyle w:val="FootnoteReference"/>
        </w:rPr>
        <w:footnoteReference w:id="233"/>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6" w:name="pg11708_135815"/>
    <w:bookmarkEnd w:id="76"/>
    <w:p>
      <w:pPr>
        <w:pStyle w:val="Heading3"/>
      </w:pPr>
      <w:bookmarkStart w:id="288" w:name="_Toc115"/>
      <w:r>
        <w:t>وَثَبَاتَ  مَقَامِکُمْ</w:t>
      </w:r>
      <w:bookmarkEnd w:id="288"/>
    </w:p>
    <w:p>
      <w:pPr>
        <w:pStyle w:val="Heading4"/>
      </w:pPr>
      <w:bookmarkStart w:id="289" w:name="_Toc116"/>
      <w:r>
        <w:t>المقام الثابت</w:t>
      </w:r>
      <w:bookmarkEnd w:id="289"/>
    </w:p>
    <w:p>
      <w:pPr>
        <w:pStyle w:val="BookText"/>
      </w:pPr>
      <w:r>
        <w:rPr>
          <w:rFonts w:ascii="IRNazanin" w:hAnsi="IRNazanin" w:eastAsia="IRNazanin" w:cs="IRNazanin"/>
          <w:lang w:bidi="fa-IR"/>
          <w:color w:val="111111"/>
          <w:sz w:val="28"/>
          <w:szCs w:val="28"/>
          <w:rtl/>
        </w:rPr>
        <w:t xml:space="preserve">نعم ، إنَّ‌ مقام الأئمَّة علیهم السّلام عند اللّه ، ثابت ودائم . وقد قرأنا آنفاً فی إحدی‌ فقرات الزیارة :</w:t>
      </w:r>
    </w:p>
    <w:p>
      <w:pPr>
        <w:pStyle w:val="BookText"/>
      </w:pPr>
      <w:r>
        <w:rPr>
          <w:rFonts w:ascii="Amiri" w:hAnsi="Amiri" w:eastAsia="Amiri" w:cs="Amiri"/>
          <w:lang w:bidi="ar-SA"/>
          <w:color w:val="111111"/>
          <w:sz w:val="28"/>
          <w:szCs w:val="28"/>
          <w:rtl/>
        </w:rPr>
        <w:t xml:space="preserve">« والمستقرّین فی أمْر اللّهِ‌ »</w:t>
      </w:r>
    </w:p>
    <w:p>
      <w:pPr>
        <w:pStyle w:val="Heading3"/>
      </w:pPr>
      <w:bookmarkStart w:id="290" w:name="_Toc117"/>
      <w:r>
        <w:t>وَشَرَفَ  مَحَلِّکُمْ  وَمَنْزِلَتِکُمْ  عِنْدَهُ</w:t>
      </w:r>
      <w:bookmarkEnd w:id="290"/>
    </w:p>
    <w:p>
      <w:pPr>
        <w:pStyle w:val="Heading4"/>
      </w:pPr>
      <w:bookmarkStart w:id="291" w:name="_Toc118"/>
      <w:r>
        <w:t>المنزلة الرفیعة</w:t>
      </w:r>
      <w:bookmarkEnd w:id="291"/>
    </w:p>
    <w:p>
      <w:pPr>
        <w:pStyle w:val="BookText"/>
      </w:pPr>
      <w:r>
        <w:rPr>
          <w:rFonts w:ascii="IRNazanin" w:hAnsi="IRNazanin" w:eastAsia="IRNazanin" w:cs="IRNazanin"/>
          <w:lang w:bidi="fa-IR"/>
          <w:color w:val="111111"/>
          <w:sz w:val="28"/>
          <w:szCs w:val="28"/>
          <w:rtl/>
        </w:rPr>
        <w:t xml:space="preserve">وبالنظر إلی‌ مفهوم کلمة " الشّرَف " ، یظهر إنَّ‌ منزلة الأئمَّة علیهم السّلام عند اللّه تعالی‌ أعلی‌ من منزلة سائر المقرَّبین وذوی المراتب والمنازل الإلهیَّة .</w:t>
      </w:r>
    </w:p>
    <w:p>
      <w:pPr>
        <w:pStyle w:val="BookText"/>
      </w:pPr>
      <w:r>
        <w:rPr>
          <w:rFonts w:ascii="IRNazanin" w:hAnsi="IRNazanin" w:eastAsia="IRNazanin" w:cs="IRNazanin"/>
          <w:lang w:bidi="fa-IR"/>
          <w:color w:val="111111"/>
          <w:sz w:val="28"/>
          <w:szCs w:val="28"/>
          <w:rtl/>
        </w:rPr>
        <w:t xml:space="preserve">وکذا معنی‌ :</w:t>
      </w:r>
    </w:p>
    <w:p>
      <w:pPr>
        <w:pStyle w:val="Heading3"/>
      </w:pPr>
      <w:bookmarkStart w:id="292" w:name="_Toc119"/>
      <w:r>
        <w:t>وَکَرَامَتَکُمْ  عَلَیْهِ  وَخَاصَّتَکُمْ  لَدَیْهِ  .وَقُرْبَ  مَنْزِلَتِکُمْ  مِنْهُ</w:t>
      </w:r>
      <w:bookmarkEnd w:id="292"/>
    </w:p>
    <w:p>
      <w:pPr>
        <w:pStyle w:val="Heading4"/>
      </w:pPr>
      <w:bookmarkStart w:id="293" w:name="_Toc120"/>
      <w:r>
        <w:t>قُرب المَنزلة</w:t>
      </w:r>
      <w:bookmarkEnd w:id="293"/>
    </w:p>
    <w:p>
      <w:pPr>
        <w:pStyle w:val="BookText"/>
      </w:pPr>
      <w:r>
        <w:rPr>
          <w:rFonts w:ascii="Amiri" w:hAnsi="Amiri" w:eastAsia="Amiri" w:cs="Amiri"/>
          <w:lang w:bidi="ar-SA"/>
          <w:color w:val="111111"/>
          <w:sz w:val="28"/>
          <w:szCs w:val="28"/>
          <w:rtl/>
        </w:rPr>
        <w:t xml:space="preserve">ولعلَّ‌ هذه العبارة إشارة إلی‌ إنَّ‌ الأئمَّة علیهم السّلام لما کانوا فی کلِّ‌ العوالم مع رسول اللّه صلّی‌ اللّهُ‌ علیه وآله ، فهم معه فی مقام القرب الَّذی أشارت إلیه الآیة الکریمة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7" w:name="pg11708_135816"/>
    <w:bookmarkEnd w:id="77"/>
    <w:p>
      <w:pPr>
        <w:pStyle w:val="BookText"/>
      </w:pPr>
      <w:r>
        <w:rPr>
          <w:rFonts w:ascii="Amiri" w:hAnsi="Amiri" w:eastAsia="Amiri" w:cs="Amiri"/>
          <w:lang w:bidi="ar-SA"/>
          <w:color w:val="111111"/>
          <w:sz w:val="28"/>
          <w:szCs w:val="28"/>
          <w:rtl/>
        </w:rPr>
        <w:t xml:space="preserve">« ثُمَّ‌ دَنا فَتَدَلّی*فَکانَ‌ قابَ‌ قَوْسَیْنِ‌ أَوْ أَدْنی‌»1,2</w:t>
      </w:r>
    </w:p>
    <w:p>
      <w:pPr>
        <w:pStyle w:val="Heading4"/>
      </w:pPr>
      <w:bookmarkStart w:id="294" w:name="_Toc121"/>
      <w:r>
        <w:t>لماذا هذا التفصیل ؟</w:t>
      </w:r>
      <w:bookmarkEnd w:id="294"/>
    </w:p>
    <w:p>
      <w:pPr>
        <w:pStyle w:val="BookText"/>
      </w:pPr>
      <w:r>
        <w:rPr>
          <w:rFonts w:ascii="IRNazanin" w:hAnsi="IRNazanin" w:eastAsia="IRNazanin" w:cs="IRNazanin"/>
          <w:lang w:bidi="fa-IR"/>
          <w:color w:val="111111"/>
          <w:sz w:val="28"/>
          <w:szCs w:val="28"/>
          <w:rtl/>
        </w:rPr>
        <w:t xml:space="preserve">وفی هذا المقطع من الزیارة ، یوجد تفصیلان :</w:t>
      </w:r>
    </w:p>
    <w:p>
      <w:pPr>
        <w:pStyle w:val="BookText"/>
      </w:pPr>
      <w:r>
        <w:rPr>
          <w:rFonts w:ascii="IRNazanin" w:hAnsi="IRNazanin" w:eastAsia="IRNazanin" w:cs="IRNazanin"/>
          <w:lang w:bidi="fa-IR"/>
          <w:color w:val="111111"/>
          <w:sz w:val="28"/>
          <w:szCs w:val="28"/>
          <w:rtl/>
        </w:rPr>
        <w:t xml:space="preserve">1- التفصیل فی صنوف الناس التی تعرّفت وستتعرف علی‌ منازل الأئمَّة علیهم السّلام ، حیث جری‌ ذکرهم واحداً واحداً ، والحال کان یکفی ذکرهم جمیعاً بلفظ واحد ، کأنْ‌ یقال " کلُّ‌ الخلائق " فیفید نفس المعنی‌ .</w:t>
      </w:r>
    </w:p>
    <w:p>
      <w:pPr>
        <w:pStyle w:val="BookText"/>
      </w:pPr>
      <w:r>
        <w:rPr>
          <w:rFonts w:ascii="IRNazanin" w:hAnsi="IRNazanin" w:eastAsia="IRNazanin" w:cs="IRNazanin"/>
          <w:lang w:bidi="fa-IR"/>
          <w:color w:val="111111"/>
          <w:sz w:val="28"/>
          <w:szCs w:val="28"/>
          <w:rtl/>
        </w:rPr>
        <w:t xml:space="preserve">2- التفصیل فی ذکر مقامات الأئمَّة علیهم السّلام وبألفاظ مختلفة .</w:t>
      </w:r>
    </w:p>
    <w:p>
      <w:pPr>
        <w:pStyle w:val="BookText"/>
      </w:pPr>
      <w:r>
        <w:rPr>
          <w:rFonts w:ascii="IRNazanin" w:hAnsi="IRNazanin" w:eastAsia="IRNazanin" w:cs="IRNazanin"/>
          <w:lang w:bidi="fa-IR"/>
          <w:color w:val="111111"/>
          <w:sz w:val="28"/>
          <w:szCs w:val="28"/>
          <w:rtl/>
        </w:rPr>
        <w:t xml:space="preserve">وهو فی بعض الموارد حسن کحسن الإجمال فی موارده ، کما تقرّر فی علم البلاغة ، ولهذا نظائر فی القرآن الکریم وفی الأدعیة والزیارات أیضاً .</w:t>
      </w:r>
    </w:p>
    <w:p>
      <w:pPr>
        <w:pStyle w:val="BookText"/>
      </w:pPr>
      <w:r>
        <w:rPr>
          <w:rFonts w:ascii="IRNazanin" w:hAnsi="IRNazanin" w:eastAsia="IRNazanin" w:cs="IRNazanin"/>
          <w:lang w:bidi="fa-IR"/>
          <w:color w:val="111111"/>
          <w:sz w:val="28"/>
          <w:szCs w:val="28"/>
          <w:rtl/>
        </w:rPr>
        <w:t xml:space="preserve">ففی زیارة حضرة ولیِّ‌ العصر والزمان عجّل اللّه تعالی‌ فرجه الشریف ، نقرأ :</w:t>
      </w:r>
    </w:p>
    <w:p>
      <w:pPr>
        <w:pStyle w:val="BookText"/>
      </w:pPr>
      <w:r>
        <w:rPr>
          <w:rFonts w:ascii="IRNazanin" w:hAnsi="IRNazanin" w:eastAsia="IRNazanin" w:cs="IRNazanin"/>
          <w:lang w:bidi="fa-IR"/>
          <w:color w:val="111111"/>
          <w:sz w:val="28"/>
          <w:szCs w:val="28"/>
          <w:rtl/>
        </w:rPr>
        <w:t xml:space="preserve">« ... السّلام علیک حین تقوم ، السّلام علیک حین تقعد ، السّلام علیک حین تقرأ وتبیّن ، السّلام علیک حین تصلّی وتقنت ، السّلام علیک حین ترکع وتسجد ، السّلام علیک حین تحمد وتستغفر ، السّلام علیک حین تهلّل وتکبّر ، السّلام علیک حین تصبح وتمسی ، السّلام علیک فی اللیل إذا یغشی‌ ، والنهار إذا تجلّی‌ .</w:t>
      </w:r>
    </w:p>
    <w:p>
      <w:pPr>
        <w:pStyle w:val="BookText"/>
      </w:pPr>
      <w:r>
        <w:rPr>
          <w:rFonts w:ascii="IRNazanin" w:hAnsi="IRNazanin" w:eastAsia="IRNazanin" w:cs="IRNazanin"/>
          <w:lang w:bidi="fa-IR"/>
          <w:color w:val="111111"/>
          <w:sz w:val="28"/>
          <w:szCs w:val="28"/>
          <w:rtl/>
        </w:rPr>
        <w:t xml:space="preserve">السّلام علیک أیّها الإمام المأمون ، السّلام علیک أیّها المقدّم المأمول ، السّلام علیک بجوامع السّلام ... . » </w:t>
      </w:r>
      <w:r>
        <w:rPr>
          <w:rStyle w:val="FootnoteReference"/>
        </w:rPr>
        <w:footnoteReference w:id="234"/>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 ممکناً أن یقال فی الزیارة :</w:t>
      </w:r>
    </w:p>
    <w:p>
      <w:pPr>
        <w:pStyle w:val="BookText"/>
      </w:pPr>
      <w:r>
        <w:rPr>
          <w:rFonts w:ascii="IRNazanin" w:hAnsi="IRNazanin" w:eastAsia="IRNazanin" w:cs="IRNazanin"/>
          <w:lang w:bidi="fa-IR"/>
          <w:color w:val="111111"/>
          <w:sz w:val="28"/>
          <w:szCs w:val="28"/>
          <w:rtl/>
        </w:rPr>
        <w:t xml:space="preserve">السّلام علیک فی جمیع الأحوال .</w:t>
      </w:r>
    </w:p>
    <w:p>
      <w:pPr>
        <w:pStyle w:val="BookText"/>
      </w:pPr>
      <w:r>
        <w:rPr>
          <w:rFonts w:ascii="IRNazanin" w:hAnsi="IRNazanin" w:eastAsia="IRNazanin" w:cs="IRNazanin"/>
          <w:lang w:bidi="fa-IR"/>
          <w:color w:val="111111"/>
          <w:sz w:val="28"/>
          <w:szCs w:val="28"/>
          <w:rtl/>
        </w:rPr>
        <w:t xml:space="preserve">ولکنَّ‌ هذا البیان حسن جمیل ، کما جاء فی القرآن الکریم فی قصَّة موسی‌ علیه السّلام :</w:t>
      </w:r>
    </w:p>
    <w:p>
      <w:pPr>
        <w:pStyle w:val="BookText"/>
      </w:pPr>
      <w:r>
        <w:rPr>
          <w:rFonts w:ascii="Amiri" w:hAnsi="Amiri" w:eastAsia="Amiri" w:cs="Amiri"/>
          <w:lang w:bidi="ar-SA"/>
          <w:color w:val="111111"/>
          <w:sz w:val="28"/>
          <w:szCs w:val="28"/>
          <w:rtl/>
        </w:rPr>
        <w:t xml:space="preserve">« وَ ما تِلْکَ‌ بِیَمِینِکَ‌ یا مُوسی‌* قالَ‌ هِیَ‌ عَصایَ‌ أَتَوَکَّؤُا عَلَیْها وَ أَهُشُّ‌ بِها عَلی‌ غَنَمِی وَ لِیَ‌ فِیها مَآرِبُ‌ أُخْری‌ »1</w:t>
      </w:r>
    </w:p>
    <w:p>
      <w:pPr>
        <w:pStyle w:val="BookText"/>
      </w:pPr>
      <w:r>
        <w:rPr>
          <w:rFonts w:ascii="IRNazanin" w:hAnsi="IRNazanin" w:eastAsia="IRNazanin" w:cs="IRNazanin"/>
          <w:lang w:bidi="fa-IR"/>
          <w:color w:val="111111"/>
          <w:sz w:val="28"/>
          <w:szCs w:val="28"/>
          <w:rtl/>
        </w:rPr>
        <w:t xml:space="preserve">نعم ، فالإنسان إذا أراد أن یمدح ویُطری علی‌ عزیز عنده ، فإنَّه سیطیل فی الخطاب ویفصل فی محاسن المحبوب ، و قد تکون هناک نکات وظرائف اخری‌ یحملها مثل هذا التفصیل ، واللّه العالم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8" w:name="pg11708_135818"/>
    <w:bookmarkEnd w:id="78"/>
    <w:p>
      <w:pPr>
        <w:pStyle w:val="Heading2"/>
      </w:pPr>
      <w:bookmarkStart w:id="295" w:name="_Toc122"/>
      <w:r>
        <w:t>القسم الخامس: بیان وعرض الإعتقادات</w:t>
      </w:r>
      <w:bookmarkEnd w:id="295"/>
    </w:p>
    <w:p>
      <w:pPr>
        <w:pStyle w:val="Heading3"/>
      </w:pPr>
      <w:bookmarkStart w:id="296" w:name="_Toc123"/>
      <w:r>
        <w:t>اشارة</w:t>
      </w:r>
      <w:bookmarkEnd w:id="296"/>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بِأَبِی أَنْتُمْ‌ وَأُمِّی وَأَهْلِی</w:t>
      </w:r>
    </w:p>
    <w:p>
      <w:pPr>
        <w:pStyle w:val="BookText"/>
      </w:pPr>
      <w:r>
        <w:rPr>
          <w:rFonts w:ascii="Amiri" w:hAnsi="Amiri" w:eastAsia="Amiri" w:cs="Amiri"/>
          <w:lang w:bidi="ar-SA"/>
          <w:color w:val="111111"/>
          <w:sz w:val="28"/>
          <w:szCs w:val="28"/>
          <w:rtl/>
        </w:rPr>
        <w:t xml:space="preserve">وَمَالِی وَأُسْرَتِی ، أُشْهِدُ اللَّهَ‌ وَأُشْهِدُکُمْ‌ أَنِّی مُؤْمِنٌ‌ بِکُمْ‌ وَبِمَا آمَنتُمْ‌ بِهِ‌ ، کَافِرٌ بِعَدُوِّکُمْ‌ وَبِمَا کَفَرْتُمْ‌ بِهِ‌ ، مُسْتَبْصِرٌ بِشَأْنِکُمْ‌ وَبِضَلَالَةِ‌ مَنْ‌ خَالَفَکُمْ‌ .</w:t>
      </w:r>
    </w:p>
    <w:p>
      <w:pPr>
        <w:pStyle w:val="BookText"/>
      </w:pPr>
      <w:r>
        <w:rPr>
          <w:rFonts w:ascii="Amiri" w:hAnsi="Amiri" w:eastAsia="Amiri" w:cs="Amiri"/>
          <w:lang w:bidi="ar-SA"/>
          <w:color w:val="111111"/>
          <w:sz w:val="28"/>
          <w:szCs w:val="28"/>
          <w:rtl/>
        </w:rPr>
        <w:t xml:space="preserve">مُوَالٍ‌ لَکُمْ‌ وَلِأَوْلِیَائِکُمْ‌ ، مُبْغِضٌ‌ لِأَعْدَائِکُمْ‌ ، وَمُعَادٍ لَهُمْ‌ ، وَسِلْمٌ‌ لِمَنْ‌ سَالَمَکُمْ‌ ، وَحَرْبٌ‌ لِمَنْ‌ حَارَبَکُمْ‌ مُحَقِّقٌ‌ لِمَا حَقَّقْتُمْ‌ ، مُبْطِلٌ‌ لِمَا أَبْطَلْتُمْ‌ ، مُطِیعٌ‌ لَکُمْ‌ . عَارِفٌ‌ بِحَقِّکُم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مُقّرٌّ بِفَضْلِکُمْ‌ ، مُحْتَمِلٌ‌ لِعِلْمِکُمْ‌ ، مُحْتَجِبٌ‌ بِذِمَّتِکُمْ‌ ، مُعْتَرِفٌ‌ بِکُمْ‌ ، مُؤْمِنٌ‌ بِإِیَابِکُمْ‌ ، مُصَدِّقٌ‌ بِرَجْعَتِکُمْ‌ ، مُنْتَظِرٌ لِأَمْرِکُمْ‌ مُرْتَقِبٌ‌ لِدَوْلَتِکُمْ‌ .</w:t>
      </w:r>
    </w:p>
    <w:p>
      <w:pPr>
        <w:pStyle w:val="BookText"/>
      </w:pPr>
      <w:r>
        <w:rPr>
          <w:rFonts w:ascii="Amiri" w:hAnsi="Amiri" w:eastAsia="Amiri" w:cs="Amiri"/>
          <w:lang w:bidi="ar-SA"/>
          <w:color w:val="111111"/>
          <w:sz w:val="28"/>
          <w:szCs w:val="28"/>
          <w:rtl/>
        </w:rPr>
        <w:t xml:space="preserve">آخِذٌ بِقَوْلِکُمْ‌ ، عَامِلٌ‌ بِأَمْرِکُمْ‌ ، مُسْتَجِیرٌ بِکُمْ‌ زَائِرٌ لَکُمْ‌ لاَئِذٌ عَائِذٌ بِقُبُورِکُمْ‌ .</w:t>
      </w:r>
    </w:p>
    <w:p>
      <w:pPr>
        <w:pStyle w:val="BookText"/>
      </w:pPr>
      <w:r>
        <w:rPr>
          <w:rFonts w:ascii="Amiri" w:hAnsi="Amiri" w:eastAsia="Amiri" w:cs="Amiri"/>
          <w:lang w:bidi="ar-SA"/>
          <w:color w:val="111111"/>
          <w:sz w:val="28"/>
          <w:szCs w:val="28"/>
          <w:rtl/>
        </w:rPr>
        <w:t xml:space="preserve">مُسْتَشْفِعٌ‌ إِلَی اللَّهِ‌ عَزَّ وَجَلَّ‌ بِکُمْ‌ ، وَمُتَقَرِّبٌ‌ بِکُمْ‌ إِلَیْهِ‌ ، وَمُقَدِّمُکُمْ‌ أَمَامَ‌ طَلِبَتِی وَحَوَائِجِی إِرَادَتِی فِی کُلِّ‌ أَحْوَالِی وَأُمُورِی.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 بِسِرِّکُمْ‌ وَعَلَانِیَتِکُمْ‌ وَشَاهِدِکُمْ‌ وَغَائِبِکُمْ‌ وَأَوَّلِکُمْ‌ وَآخِرِکُمْ‌ ، وَمُفَوِّضٌ‌ فِی ذَلِکَ‌ کُلِّهِ‌ إِلَیْکُمْ‌ ، وَ مُسَلِّمٌ‌ فِیهِ‌ مَعَکُمْ‌ .</w:t>
      </w:r>
    </w:p>
    <w:p>
      <w:pPr>
        <w:pStyle w:val="BookText"/>
      </w:pPr>
      <w:r>
        <w:rPr>
          <w:rFonts w:ascii="Amiri" w:hAnsi="Amiri" w:eastAsia="Amiri" w:cs="Amiri"/>
          <w:lang w:bidi="ar-SA"/>
          <w:color w:val="111111"/>
          <w:sz w:val="28"/>
          <w:szCs w:val="28"/>
          <w:rtl/>
        </w:rPr>
        <w:t xml:space="preserve">وَ قَلْبِی لَکُمْ‌ مُسَلِّمٌ‌ وَرَأْیِی لَکُمْ‌ تَبَعٌ‌ ، وَنُصْرَتِی لَکُمْ‌ مُعَدَّةٌ‌ حَتَّی یُحْیِیَ‌ اللَّهُ‌ تَعَالَی دِینَهُ‌ بِکُمْ‌ ،یَرُدَّکُمْ‌ فِی أَیَّامِهِ‌ ، وَیُظْهِرَکُمْ‌ لِعَدْلِهِ‌ ، وَیُمَکِّنَکُمْ‌ فِی أَرْضِهِ‌ فَمَعَکُمْ‌ مَعَکُمْ‌ لَا مَعَ‌ غَیْرِکُمْ‌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9" w:name="pg11708_135824"/>
    <w:bookmarkEnd w:id="79"/>
    <w:p>
      <w:pPr>
        <w:pStyle w:val="Heading3"/>
      </w:pPr>
      <w:bookmarkStart w:id="297" w:name="_Toc124"/>
      <w:r>
        <w:t>مقدمة</w:t>
      </w:r>
      <w:bookmarkEnd w:id="297"/>
    </w:p>
    <w:p>
      <w:pPr>
        <w:pStyle w:val="BookText"/>
      </w:pPr>
      <w:r>
        <w:rPr>
          <w:rFonts w:ascii="IRNazanin" w:hAnsi="IRNazanin" w:eastAsia="IRNazanin" w:cs="IRNazanin"/>
          <w:lang w:bidi="fa-IR"/>
          <w:color w:val="111111"/>
          <w:sz w:val="28"/>
          <w:szCs w:val="28"/>
          <w:rtl/>
        </w:rPr>
        <w:t xml:space="preserve">فی هذا الفصل سنتعرض للفقرات التی نَعرِضُ‌ فیها معتقداتنا علی‌ الأئمَّة علیهم السّلام ونُشهد اللّه تعالی‌ علیها فی البدء وفی الختام .</w:t>
      </w:r>
    </w:p>
    <w:p>
      <w:pPr>
        <w:pStyle w:val="BookText"/>
      </w:pPr>
      <w:r>
        <w:rPr>
          <w:rFonts w:ascii="IRNazanin" w:hAnsi="IRNazanin" w:eastAsia="IRNazanin" w:cs="IRNazanin"/>
          <w:lang w:bidi="fa-IR"/>
          <w:color w:val="111111"/>
          <w:sz w:val="28"/>
          <w:szCs w:val="28"/>
          <w:rtl/>
        </w:rPr>
        <w:t xml:space="preserve">ففی هذا المقطع ، تصریحٌ‌ أو إشارة إلی‌ :</w:t>
      </w:r>
    </w:p>
    <w:p>
      <w:pPr>
        <w:pStyle w:val="BookText"/>
      </w:pPr>
      <w:r>
        <w:rPr>
          <w:rFonts w:ascii="IRNazanin" w:hAnsi="IRNazanin" w:eastAsia="IRNazanin" w:cs="IRNazanin"/>
          <w:lang w:bidi="fa-IR"/>
          <w:color w:val="111111"/>
          <w:sz w:val="28"/>
          <w:szCs w:val="28"/>
          <w:rtl/>
        </w:rPr>
        <w:t xml:space="preserve">ولایة الأئمَّة الأطهار علیهم السّلام ، والبراءة من أعدائهم ؛</w:t>
      </w:r>
    </w:p>
    <w:p>
      <w:pPr>
        <w:pStyle w:val="BookText"/>
      </w:pPr>
      <w:r>
        <w:rPr>
          <w:rFonts w:ascii="IRNazanin" w:hAnsi="IRNazanin" w:eastAsia="IRNazanin" w:cs="IRNazanin"/>
          <w:lang w:bidi="fa-IR"/>
          <w:color w:val="111111"/>
          <w:sz w:val="28"/>
          <w:szCs w:val="28"/>
          <w:rtl/>
        </w:rPr>
        <w:t xml:space="preserve">رجعة الأئمَّة علیهم السّلام إلی‌ الدنیا فی زمن حکومة الإمام المهدی أرواحنا فداه ؛</w:t>
      </w:r>
    </w:p>
    <w:p>
      <w:pPr>
        <w:pStyle w:val="BookText"/>
      </w:pPr>
      <w:r>
        <w:rPr>
          <w:rFonts w:ascii="IRNazanin" w:hAnsi="IRNazanin" w:eastAsia="IRNazanin" w:cs="IRNazanin"/>
          <w:lang w:bidi="fa-IR"/>
          <w:color w:val="111111"/>
          <w:sz w:val="28"/>
          <w:szCs w:val="28"/>
          <w:rtl/>
        </w:rPr>
        <w:t xml:space="preserve">شفاعة الأئمَّة الکرام فی الدنیا وفی الآخرة ؛</w:t>
      </w:r>
    </w:p>
    <w:p>
      <w:pPr>
        <w:pStyle w:val="BookText"/>
      </w:pPr>
      <w:r>
        <w:rPr>
          <w:rFonts w:ascii="Amiri" w:hAnsi="Amiri" w:eastAsia="Amiri" w:cs="Amiri"/>
          <w:lang w:bidi="ar-SA"/>
          <w:color w:val="111111"/>
          <w:sz w:val="28"/>
          <w:szCs w:val="28"/>
          <w:rtl/>
        </w:rPr>
        <w:t xml:space="preserve">الولایة التکوینیَّة ؛</w:t>
      </w:r>
    </w:p>
    <w:p>
      <w:pPr>
        <w:pStyle w:val="BookText"/>
      </w:pPr>
      <w:r>
        <w:rPr>
          <w:rFonts w:ascii="IRNazanin" w:hAnsi="IRNazanin" w:eastAsia="IRNazanin" w:cs="IRNazanin"/>
          <w:lang w:bidi="fa-IR"/>
          <w:color w:val="111111"/>
          <w:sz w:val="28"/>
          <w:szCs w:val="28"/>
          <w:rtl/>
        </w:rPr>
        <w:t xml:space="preserve">وبعض العقائد الحقَّة الاُخری‌ فیما یتعلق بالأئمَّة الأطهار علیهم السّلام .</w:t>
      </w:r>
    </w:p>
    <w:p>
      <w:pPr>
        <w:pStyle w:val="BookText"/>
      </w:pPr>
      <w:r>
        <w:rPr>
          <w:rFonts w:ascii="Amiri" w:hAnsi="Amiri" w:eastAsia="Amiri" w:cs="Amiri"/>
          <w:lang w:bidi="ar-SA"/>
          <w:color w:val="111111"/>
          <w:sz w:val="28"/>
          <w:szCs w:val="28"/>
          <w:rtl/>
        </w:rPr>
        <w:t xml:space="preserve">إنَّ‌ عَرض العقائد علی‌ الأئمَّة علیهم السَّلام کان من الاُمور المتعارفة عند کبار أصحاب الأئمَّة علیهم السّلام .</w:t>
      </w:r>
    </w:p>
    <w:p>
      <w:pPr>
        <w:pStyle w:val="BookText"/>
      </w:pPr>
      <w:r>
        <w:rPr>
          <w:rFonts w:ascii="IRNazanin" w:hAnsi="IRNazanin" w:eastAsia="IRNazanin" w:cs="IRNazanin"/>
          <w:lang w:bidi="fa-IR"/>
          <w:color w:val="111111"/>
          <w:sz w:val="28"/>
          <w:szCs w:val="28"/>
          <w:rtl/>
        </w:rPr>
        <w:t xml:space="preserve">فإنَّ‌ عبد العظیم الحسنی ، المدفون فی مدینة الریّ‌ ، قد عرض دینه علی‌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0" w:name="pg11708_135825"/>
    <w:bookmarkEnd w:id="80"/>
    <w:p>
      <w:pPr>
        <w:pStyle w:val="BookText"/>
      </w:pPr>
      <w:r>
        <w:rPr>
          <w:rFonts w:ascii="IRNazanin" w:hAnsi="IRNazanin" w:eastAsia="IRNazanin" w:cs="IRNazanin"/>
          <w:lang w:bidi="fa-IR"/>
          <w:color w:val="111111"/>
          <w:sz w:val="28"/>
          <w:szCs w:val="28"/>
          <w:rtl/>
        </w:rPr>
        <w:t xml:space="preserve">الإمام الهادی علیه السَّلام ، ولا یخفی‌ النکتة فی ذلک ، فقد کان من أولاد الإمام الحسن المجتبی‌ علیه السَّلام ، والحسنیّون ما کانت علاقتهم مع الأئمَّة جیّدة فی ذلک الزمان ، وخاصَّةً‌ وأنَّه کان أکبر سنّاً من الإمام علیه السَّلام .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هو أبو القاسم عبد العظیم بن عبد اللّه بن علی بن الحسین بن زید بن الحسن بن علی بن أبی طالب علیهم السّلام .وجاء فی روایة عن أبی تراب الرویانی قال : سمعت من أبی حمّاد ، قال : تشرَّفت بزیارة الإمام الهادی فی سامراء وسألته بعض المسائل فی الحلال والحرام فأجابنی ، ولما أردت أن أنصرف قال لی : «یا حمّاد ، إذا أشکل علیک شیءٌ‌ من أمر دینک بناحیتک ، فسل عنه عبد العظیم بن عبد اللّه الحسنیّ‌ ، وإقرأهُ‌ منّی السّلام» . ( مستدرک الوسائل : 321/17 ، الحدیث 32 . ) .</w:t>
      </w:r>
    </w:p>
    <w:p>
      <w:pPr>
        <w:pStyle w:val="BookText"/>
      </w:pPr>
      <w:r>
        <w:rPr>
          <w:rFonts w:ascii="IRNazanin" w:hAnsi="IRNazanin" w:eastAsia="IRNazanin" w:cs="IRNazanin"/>
          <w:lang w:bidi="fa-IR"/>
          <w:color w:val="111111"/>
          <w:sz w:val="28"/>
          <w:szCs w:val="28"/>
          <w:rtl/>
        </w:rPr>
        <w:t xml:space="preserve">فقد روی‌ الشیخ الصدوق رحمه اللّه ، أنَّ‌ السید عبد العظیم الحسنی دَخَل علی‌ الإمام علیّ‌ بن محمد الهادی علیه السّلام ، فلمّا رآه الإمام علیه السّلام قال له :</w:t>
      </w:r>
    </w:p>
    <w:p>
      <w:pPr>
        <w:pStyle w:val="BookText"/>
      </w:pPr>
      <w:r>
        <w:rPr>
          <w:rFonts w:ascii="Amiri" w:hAnsi="Amiri" w:eastAsia="Amiri" w:cs="Amiri"/>
          <w:lang w:bidi="ar-SA"/>
          <w:color w:val="111111"/>
          <w:sz w:val="28"/>
          <w:szCs w:val="28"/>
          <w:rtl/>
        </w:rPr>
        <w:t xml:space="preserve">« مرحباً بک یا أبا القاسم ! أنْت ولیّنا حقّاً .</w:t>
      </w:r>
    </w:p>
    <w:p>
      <w:pPr>
        <w:pStyle w:val="BookText"/>
      </w:pPr>
      <w:r>
        <w:rPr>
          <w:rFonts w:ascii="Amiri" w:hAnsi="Amiri" w:eastAsia="Amiri" w:cs="Amiri"/>
          <w:lang w:bidi="ar-SA"/>
          <w:color w:val="111111"/>
          <w:sz w:val="28"/>
          <w:szCs w:val="28"/>
          <w:rtl/>
        </w:rPr>
        <w:t xml:space="preserve">قال : فقلت : یابن رسول اللّه ! إنّی ارید أن أعرض علیک دینی ، فإن کان مرضیّاً ثَبَتُّ‌ علیه حتّی‌ ألقی‌ اللّه .</w:t>
      </w:r>
    </w:p>
    <w:p>
      <w:pPr>
        <w:pStyle w:val="BookText"/>
      </w:pPr>
      <w:r>
        <w:rPr>
          <w:rFonts w:ascii="IRNazanin" w:hAnsi="IRNazanin" w:eastAsia="IRNazanin" w:cs="IRNazanin"/>
          <w:lang w:bidi="fa-IR"/>
          <w:color w:val="111111"/>
          <w:sz w:val="28"/>
          <w:szCs w:val="28"/>
          <w:rtl/>
        </w:rPr>
        <w:t xml:space="preserve">فقال : هات یا أبا القاسم .</w:t>
      </w:r>
    </w:p>
    <w:p>
      <w:pPr>
        <w:pStyle w:val="BookText"/>
      </w:pPr>
      <w:r>
        <w:rPr>
          <w:rFonts w:ascii="Amiri" w:hAnsi="Amiri" w:eastAsia="Amiri" w:cs="Amiri"/>
          <w:lang w:bidi="ar-SA"/>
          <w:color w:val="111111"/>
          <w:sz w:val="28"/>
          <w:szCs w:val="28"/>
          <w:rtl/>
        </w:rPr>
        <w:t xml:space="preserve">فقلت : إنّی أقول : إنَّ‌ اللّه تعالی‌ واحدٌ لیس کمثله شیء ... » </w:t>
      </w:r>
      <w:r>
        <w:rPr>
          <w:rStyle w:val="FootnoteReference"/>
        </w:rPr>
        <w:footnoteReference w:id="236"/>
      </w:r>
    </w:p>
    <w:p>
      <w:pPr>
        <w:pStyle w:val="Heading3"/>
      </w:pPr>
      <w:bookmarkStart w:id="298" w:name="_Toc125"/>
      <w:r>
        <w:t>بِأَبِی أَنْتُمْ  وَأُمِّی وَأَهْلِی وَمَالِی وَأُسْرَتِی</w:t>
      </w:r>
      <w:bookmarkEnd w:id="298"/>
    </w:p>
    <w:p>
      <w:pPr>
        <w:pStyle w:val="Heading4"/>
      </w:pPr>
      <w:bookmarkStart w:id="299" w:name="_Toc126"/>
      <w:r>
        <w:t>منتهی‌ درجات الودّ</w:t>
      </w:r>
      <w:bookmarkEnd w:id="299"/>
    </w:p>
    <w:p>
      <w:pPr>
        <w:pStyle w:val="BookText"/>
      </w:pPr>
      <w:r>
        <w:rPr>
          <w:rFonts w:ascii="IRNazanin" w:hAnsi="IRNazanin" w:eastAsia="IRNazanin" w:cs="IRNazanin"/>
          <w:lang w:bidi="fa-IR"/>
          <w:color w:val="111111"/>
          <w:sz w:val="28"/>
          <w:szCs w:val="28"/>
          <w:rtl/>
        </w:rPr>
        <w:t xml:space="preserve">هذا ، وکلُّ‌ فقرة من فقرات هذا الفصل تبدأ بعبارة : بأبی أنتم واُمّی ...</w:t>
      </w:r>
    </w:p>
    <w:p>
      <w:pPr>
        <w:pStyle w:val="BookText"/>
      </w:pPr>
      <w:r>
        <w:rPr>
          <w:rFonts w:ascii="Amiri" w:hAnsi="Amiri" w:eastAsia="Amiri" w:cs="Amiri"/>
          <w:lang w:bidi="ar-SA"/>
          <w:color w:val="111111"/>
          <w:sz w:val="28"/>
          <w:szCs w:val="28"/>
          <w:rtl/>
        </w:rPr>
        <w:t xml:space="preserve">ولهذه العبارة إستعمالان :</w:t>
      </w:r>
    </w:p>
    <w:p>
      <w:pPr>
        <w:pStyle w:val="BookText"/>
      </w:pPr>
      <w:r>
        <w:rPr>
          <w:rFonts w:ascii="IRNazanin" w:hAnsi="IRNazanin" w:eastAsia="IRNazanin" w:cs="IRNazanin"/>
          <w:lang w:bidi="fa-IR"/>
          <w:color w:val="111111"/>
          <w:sz w:val="28"/>
          <w:szCs w:val="28"/>
          <w:rtl/>
        </w:rPr>
        <w:t xml:space="preserve">1- الإستعمال فی المعنی‌ الحقیقی ، وهو " التفدیة " .</w:t>
      </w:r>
    </w:p>
    <w:p>
      <w:pPr>
        <w:pStyle w:val="BookText"/>
      </w:pPr>
      <w:r>
        <w:rPr>
          <w:rFonts w:ascii="IRNazanin" w:hAnsi="IRNazanin" w:eastAsia="IRNazanin" w:cs="IRNazanin"/>
          <w:lang w:bidi="fa-IR"/>
          <w:color w:val="111111"/>
          <w:sz w:val="28"/>
          <w:szCs w:val="28"/>
          <w:rtl/>
        </w:rPr>
        <w:t xml:space="preserve">أیْ‌ إنَّنی مستعد للتضحیة والفداء بکلِّ‌ ما عندی من أجلکم فی ساعة الخطر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ما واجهکم ، وأن أتحمّل کلّ‌ المصائب والمحن فی نفسی وفی أبی واُمّی وأبنائی واُسرتی ومالی ، من أجل الحفاظ علیکم وعلی‌ سلامتکم .</w:t>
      </w:r>
    </w:p>
    <w:p>
      <w:pPr>
        <w:pStyle w:val="BookText"/>
      </w:pPr>
      <w:r>
        <w:rPr>
          <w:rFonts w:ascii="IRNazanin" w:hAnsi="IRNazanin" w:eastAsia="IRNazanin" w:cs="IRNazanin"/>
          <w:lang w:bidi="fa-IR"/>
          <w:color w:val="111111"/>
          <w:sz w:val="28"/>
          <w:szCs w:val="28"/>
          <w:rtl/>
        </w:rPr>
        <w:t xml:space="preserve">وهذا منتهی‌ درجات الإخلاص والمحبَّة والإیمان .</w:t>
      </w:r>
    </w:p>
    <w:p>
      <w:pPr>
        <w:pStyle w:val="BookText"/>
      </w:pPr>
      <w:r>
        <w:rPr>
          <w:rFonts w:ascii="IRNazanin" w:hAnsi="IRNazanin" w:eastAsia="IRNazanin" w:cs="IRNazanin"/>
          <w:lang w:bidi="fa-IR"/>
          <w:color w:val="111111"/>
          <w:sz w:val="28"/>
          <w:szCs w:val="28"/>
          <w:rtl/>
        </w:rPr>
        <w:t xml:space="preserve">2- الإستعمال فی المعنی‌ المجازی ، وهو إظهار شدَّة الحبِّ‌ والإخلاص والإرتباط .فإنَّه إذا ما امتنع تحقُّق المعنی‌ الحقیقی -کما سیأتی توضیحه - فسیکون المقصود من هذه العبارات هو الإعراب عن شدَّة المودَّة .</w:t>
      </w:r>
    </w:p>
    <w:p>
      <w:pPr>
        <w:pStyle w:val="BookText"/>
      </w:pPr>
      <w:r>
        <w:rPr>
          <w:rFonts w:ascii="IRNazanin" w:hAnsi="IRNazanin" w:eastAsia="IRNazanin" w:cs="IRNazanin"/>
          <w:lang w:bidi="fa-IR"/>
          <w:color w:val="111111"/>
          <w:sz w:val="28"/>
          <w:szCs w:val="28"/>
          <w:rtl/>
        </w:rPr>
        <w:t xml:space="preserve">إذن ، فالمراد من اللفظ لیس المعنی‌ الحقیقی الموضوع له ، ولا هو صرف المجاملة المتعارفة بین الناس فی المجتمعات .</w:t>
      </w:r>
    </w:p>
    <w:p>
      <w:pPr>
        <w:pStyle w:val="BookText"/>
      </w:pPr>
      <w:r>
        <w:rPr>
          <w:rFonts w:ascii="IRNazanin" w:hAnsi="IRNazanin" w:eastAsia="IRNazanin" w:cs="IRNazanin"/>
          <w:lang w:bidi="fa-IR"/>
          <w:color w:val="111111"/>
          <w:sz w:val="28"/>
          <w:szCs w:val="28"/>
          <w:rtl/>
        </w:rPr>
        <w:t xml:space="preserve">فالمعنی‌ الحقیقی لهذه العبارة إنّما یتحقَّق فی زمن الحضور ، وأمّا فی زماننا وهو زمن الغیبة ، فما نقوله هو من باب إرادة المعنی‌ المجازی ، وذلک :</w:t>
      </w:r>
    </w:p>
    <w:p>
      <w:pPr>
        <w:pStyle w:val="BookText"/>
      </w:pPr>
      <w:r>
        <w:rPr>
          <w:rFonts w:ascii="IRNazanin" w:hAnsi="IRNazanin" w:eastAsia="IRNazanin" w:cs="IRNazanin"/>
          <w:lang w:bidi="fa-IR"/>
          <w:color w:val="111111"/>
          <w:sz w:val="28"/>
          <w:szCs w:val="28"/>
          <w:rtl/>
        </w:rPr>
        <w:t xml:space="preserve">أوّلاً : لأنَّ‌ الأئمَّة الأطهار علیهم السّلام لیسوا فی عالم الدنیا الآن ، فلا یُتصوَّر تعرُّضهم للخطر لکی یُراد المعنی‌ الحقیقی لهذه العبارة ، ویستثنی‌ من ذلک زیارة الإمام المهدی أرواحنا فداه .</w:t>
      </w:r>
    </w:p>
    <w:p>
      <w:pPr>
        <w:pStyle w:val="BookText"/>
      </w:pPr>
      <w:r>
        <w:rPr>
          <w:rFonts w:ascii="IRNazanin" w:hAnsi="IRNazanin" w:eastAsia="IRNazanin" w:cs="IRNazanin"/>
          <w:lang w:bidi="fa-IR"/>
          <w:color w:val="111111"/>
          <w:sz w:val="28"/>
          <w:szCs w:val="28"/>
          <w:rtl/>
        </w:rPr>
        <w:t xml:space="preserve">ثانیاً : إذا کان المراد من العبارة المعنی‌ الحقیقی ، فلابدَّ أن یکون المفدّی‌ به موجوداً ، وهذا لا یتحصَّل دائماً ، إذ قد یکون المتکلّم فاقداً للأبوین ، أو الأموال أو ...فلا یکون لقوله : بأبی أنت واُمّی ...مصداقیَّة ، والحال إنَّ‌ الدعاء مطلق لکلِّ‌ الأفراد لا خصوص من یکون والداه علی‌ قید الحیاة ویمتلک الأموال... .</w:t>
      </w:r>
    </w:p>
    <w:p>
      <w:pPr>
        <w:pStyle w:val="BookText"/>
      </w:pPr>
      <w:r>
        <w:rPr>
          <w:rFonts w:ascii="IRNazanin" w:hAnsi="IRNazanin" w:eastAsia="IRNazanin" w:cs="IRNazanin"/>
          <w:lang w:bidi="fa-IR"/>
          <w:color w:val="111111"/>
          <w:sz w:val="28"/>
          <w:szCs w:val="28"/>
          <w:rtl/>
        </w:rPr>
        <w:t xml:space="preserve">ثالثاً : هل یجوز للإنسان أن یضحی بوالدیه -فی حال حیاتهما -ویفتدی أحداً بهما ؟ أفهل للإنسان ولایة علی‌ والدیه ؟ أم إنَّ‌ له وکالة من قبلهما لیصحّ‌ له أن یقول : بأبی أنت واُمّی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 فی بعض الأحیان یقرأ الإنسان مثل هذه العبارات فی الوقت الَّذی یکون فیه القاریء أفضل من المفدّی‌ ، فمثلاً جاء فی زیارة أصحاب الإمام الحسین علیه السّلام فی کربلاء ، الواردة عن الإمام الباقر علیه السّلام : « بأبی أنتم واُمّی » ، ولا شکَّ‌ فی أنِّ‌ الإمام زین العابدین علیه السّلام أفضل من أصحاب الحسین علیه السّلام ، فکیف یکون المراد من قوله بأبی أنتم واُمّی ، المعنی‌ الحقیقی ؟!</w:t>
      </w:r>
    </w:p>
    <w:p>
      <w:pPr>
        <w:pStyle w:val="BookText"/>
      </w:pPr>
      <w:r>
        <w:rPr>
          <w:rFonts w:ascii="IRNazanin" w:hAnsi="IRNazanin" w:eastAsia="IRNazanin" w:cs="IRNazanin"/>
          <w:lang w:bidi="fa-IR"/>
          <w:color w:val="111111"/>
          <w:sz w:val="28"/>
          <w:szCs w:val="28"/>
          <w:rtl/>
        </w:rPr>
        <w:t xml:space="preserve">وأمّا ما جاء بتفسیر الآیة فی قصَّة إسماعیل علیه السّلام :</w:t>
      </w:r>
    </w:p>
    <w:p>
      <w:pPr>
        <w:pStyle w:val="BookText"/>
      </w:pPr>
      <w:r>
        <w:rPr>
          <w:rFonts w:ascii="Amiri" w:hAnsi="Amiri" w:eastAsia="Amiri" w:cs="Amiri"/>
          <w:lang w:bidi="ar-SA"/>
          <w:color w:val="111111"/>
          <w:sz w:val="28"/>
          <w:szCs w:val="28"/>
          <w:rtl/>
        </w:rPr>
        <w:t xml:space="preserve">« وَ فَدَیْناهُ‌ بِذِبْحٍ‌ عَظِیمٍ‌»1</w:t>
      </w:r>
    </w:p>
    <w:p>
      <w:pPr>
        <w:pStyle w:val="BookText"/>
      </w:pPr>
      <w:r>
        <w:rPr>
          <w:rFonts w:ascii="IRNazanin" w:hAnsi="IRNazanin" w:eastAsia="IRNazanin" w:cs="IRNazanin"/>
          <w:lang w:bidi="fa-IR"/>
          <w:color w:val="111111"/>
          <w:sz w:val="28"/>
          <w:szCs w:val="28"/>
          <w:rtl/>
        </w:rPr>
        <w:t xml:space="preserve">من أنَّ‌ " الذبح العظیم " هو سید الشّهداء الإمام الحسین علیه السّلام </w:t>
      </w:r>
      <w:r>
        <w:rPr>
          <w:rStyle w:val="FootnoteReference"/>
        </w:rPr>
        <w:footnoteReference w:id="237"/>
      </w:r>
      <w:r>
        <w:rPr>
          <w:rFonts w:ascii="IRNazanin" w:hAnsi="IRNazanin" w:eastAsia="IRNazanin" w:cs="IRNazanin"/>
          <w:lang w:bidi="fa-IR"/>
          <w:color w:val="111111"/>
          <w:sz w:val="28"/>
          <w:szCs w:val="28"/>
          <w:rtl/>
        </w:rPr>
        <w:t xml:space="preserve">وهو بلا شک أفضل من إسماعیل علیه السّلام ، فالمراد من الفداء هو الإستبدال ، ومن هذا الباب یقال " الفدیة " فی أحکام الحجِّ‌ .</w:t>
      </w:r>
    </w:p>
    <w:p>
      <w:pPr>
        <w:pStyle w:val="BookText"/>
      </w:pPr>
      <w:r>
        <w:rPr>
          <w:rFonts w:ascii="Amiri" w:hAnsi="Amiri" w:eastAsia="Amiri" w:cs="Amiri"/>
          <w:lang w:bidi="ar-SA"/>
          <w:color w:val="111111"/>
          <w:sz w:val="28"/>
          <w:szCs w:val="28"/>
          <w:rtl/>
        </w:rPr>
        <w:t xml:space="preserve">ومن هنا ، فإنَّ‌ القرائن المذکورة ، تُعیِّن أنَّ‌ المراد هو المعنی‌ المجازی ، ویکون " بأبی أنتم واُمّی " ، کنایة عن شدّة المحبَّة تجاه المحبوب .</w:t>
      </w:r>
    </w:p>
    <w:p>
      <w:pPr>
        <w:pStyle w:val="BookText"/>
      </w:pPr>
      <w:r>
        <w:rPr>
          <w:rFonts w:ascii="IRNazanin" w:hAnsi="IRNazanin" w:eastAsia="IRNazanin" w:cs="IRNazanin"/>
          <w:lang w:bidi="fa-IR"/>
          <w:color w:val="111111"/>
          <w:sz w:val="28"/>
          <w:szCs w:val="28"/>
          <w:rtl/>
        </w:rPr>
        <w:t xml:space="preserve">ولهذا الإستعمال نظائر کثیرة فی لغة العرب ، فمثلاً إذا سمع أحدٌ کلاماً أعجبه ، قال : « للّه درُّک » . حیث یُظهر الشخص إرتیاحه وسروره من ذلک الکلام المسموع .</w:t>
      </w:r>
    </w:p>
    <w:p>
      <w:pPr>
        <w:pStyle w:val="BookText"/>
      </w:pPr>
      <w:r>
        <w:rPr>
          <w:rFonts w:ascii="IRNazanin" w:hAnsi="IRNazanin" w:eastAsia="IRNazanin" w:cs="IRNazanin"/>
          <w:lang w:bidi="fa-IR"/>
          <w:color w:val="111111"/>
          <w:sz w:val="28"/>
          <w:szCs w:val="28"/>
          <w:rtl/>
        </w:rPr>
        <w:t xml:space="preserve">کما إنَّ‌ لعکس هذه الحالة نظائر أیضاً ، فإذا ما سمع الإنسان کلاماً غیر سلیم ، فإنَّه یقول للمتکلم : « فَضّ‌ اللّه فاک » ، وهو کنایة عن إمتعاضه من ذلک الکلام وعدم رضاه به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1" w:name="pg11708_135828"/>
    <w:bookmarkEnd w:id="81"/>
    <w:p>
      <w:pPr>
        <w:pStyle w:val="BookText"/>
      </w:pPr>
      <w:r>
        <w:rPr>
          <w:rFonts w:ascii="IRNazanin" w:hAnsi="IRNazanin" w:eastAsia="IRNazanin" w:cs="IRNazanin"/>
          <w:lang w:bidi="fa-IR"/>
          <w:color w:val="111111"/>
          <w:sz w:val="28"/>
          <w:szCs w:val="28"/>
          <w:rtl/>
        </w:rPr>
        <w:t xml:space="preserve">وعلیه ، فجملة «</w:t>
      </w:r>
    </w:p>
    <w:p>
      <w:pPr>
        <w:pStyle w:val="BookText"/>
      </w:pPr>
      <w:r>
        <w:rPr>
          <w:rFonts w:ascii="IRNazanin" w:hAnsi="IRNazanin" w:eastAsia="IRNazanin" w:cs="IRNazanin"/>
          <w:lang w:bidi="fa-IR"/>
          <w:color w:val="111111"/>
          <w:sz w:val="28"/>
          <w:szCs w:val="28"/>
          <w:rtl/>
        </w:rPr>
        <w:t xml:space="preserve">بأبی أنتم واُمّی » غیر مستعملة فی المعنی‌ الموضوعة له ، بل المقصود منها هو المعنی‌ المجازی .</w:t>
      </w:r>
    </w:p>
    <w:p>
      <w:pPr>
        <w:pStyle w:val="BookText"/>
      </w:pPr>
      <w:r>
        <w:rPr>
          <w:rFonts w:ascii="IRNazanin" w:hAnsi="IRNazanin" w:eastAsia="IRNazanin" w:cs="IRNazanin"/>
          <w:lang w:bidi="fa-IR"/>
          <w:color w:val="111111"/>
          <w:sz w:val="28"/>
          <w:szCs w:val="28"/>
          <w:rtl/>
        </w:rPr>
        <w:t xml:space="preserve">ومن جهة اخری‌ ، فقد یکون هناک محذور شرعیٌّ‌ فی ذلک ، کما فی الخبر :</w:t>
      </w:r>
    </w:p>
    <w:p>
      <w:pPr>
        <w:pStyle w:val="BookText"/>
      </w:pPr>
      <w:r>
        <w:rPr>
          <w:rFonts w:ascii="IRNazanin" w:hAnsi="IRNazanin" w:eastAsia="IRNazanin" w:cs="IRNazanin"/>
          <w:lang w:bidi="fa-IR"/>
          <w:color w:val="111111"/>
          <w:sz w:val="28"/>
          <w:szCs w:val="28"/>
          <w:rtl/>
        </w:rPr>
        <w:t xml:space="preserve">« سُئل أبو الحسن موسی‌ بن جعفر علیه السّلام : الرّجل یقول لإبنه أو لإبنته : بأبی أنت واُمّی ، أو أبویَّ‌ ، أتری‌ بذلک بأساً ؟</w:t>
      </w:r>
    </w:p>
    <w:p>
      <w:pPr>
        <w:pStyle w:val="BookText"/>
      </w:pPr>
      <w:r>
        <w:rPr>
          <w:rFonts w:ascii="IRNazanin" w:hAnsi="IRNazanin" w:eastAsia="IRNazanin" w:cs="IRNazanin"/>
          <w:lang w:bidi="fa-IR"/>
          <w:color w:val="111111"/>
          <w:sz w:val="28"/>
          <w:szCs w:val="28"/>
          <w:rtl/>
        </w:rPr>
        <w:t xml:space="preserve">فقال : إنْ‌ کان أبواه مؤمنین حیَّین فأری‌ ذلک عقوقاً ، وإنْ‌ کانا قد ماتا فلا بأس »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من لا یحضره الفقیه : 178/1 ، الحدیث 564 ؛ وسائل الشیعة : 440/2 ، الحدیث 2588 ؛ نقل هذا الحدیث بتفاوت بسیط فی : الخصال : 26 ، الحدیث 94 ؛ وبحار الأنوار : 69/71 ، الحدیث 44 .</w:t>
      </w:r>
    </w:p>
    <w:p>
      <w:pPr>
        <w:pStyle w:val="BookText"/>
      </w:pPr>
      <w:r>
        <w:rPr>
          <w:rFonts w:ascii="IRNazanin" w:hAnsi="IRNazanin" w:eastAsia="IRNazanin" w:cs="IRNazanin"/>
          <w:lang w:bidi="fa-IR"/>
          <w:color w:val="111111"/>
          <w:sz w:val="28"/>
          <w:szCs w:val="28"/>
          <w:rtl/>
        </w:rPr>
        <w:t xml:space="preserve">وعلی‌ الجملة ، فإنَّ‌ الظاهر حمل « بأبی أنتم وأُمّی » فی الزّیارة علی‌ المجاز ، بأنْ‌ یراد التحامی عن دینهم ، أو یراد إظهار شدَّة المحبَّة لهم .</w:t>
      </w:r>
    </w:p>
    <w:p>
      <w:pPr>
        <w:pStyle w:val="Heading3"/>
      </w:pPr>
      <w:bookmarkStart w:id="300" w:name="_Toc127"/>
      <w:r>
        <w:t>أُشْهِدُ اللَّهَ  وَأُشْهِدُکُمْ  أَنِّی مُؤْمِنٌ  بِکُمْ  وَبِمَا آمَنتُمْ  بِهِ  ،کَافِرٌ بِعَدُوِّکُمْ  وَبِمَا کَفَرْتُمْ  بِهِ</w:t>
      </w:r>
      <w:bookmarkEnd w:id="300"/>
    </w:p>
    <w:p>
      <w:pPr>
        <w:pStyle w:val="Heading4"/>
      </w:pPr>
      <w:bookmarkStart w:id="301" w:name="_Toc128"/>
      <w:r>
        <w:t>الولاء والبراءة</w:t>
      </w:r>
      <w:bookmarkEnd w:id="301"/>
    </w:p>
    <w:p>
      <w:pPr>
        <w:pStyle w:val="BookText"/>
      </w:pPr>
      <w:r>
        <w:rPr>
          <w:rFonts w:ascii="IRNazanin" w:hAnsi="IRNazanin" w:eastAsia="IRNazanin" w:cs="IRNazanin"/>
          <w:lang w:bidi="fa-IR"/>
          <w:color w:val="111111"/>
          <w:sz w:val="28"/>
          <w:szCs w:val="28"/>
          <w:rtl/>
        </w:rPr>
        <w:t xml:space="preserve">إنَّ‌ عرض المعتقدات علی‌ الأئمَّة علیهم السّلام یعنی الإیمان بها والإلتزام بها والثبات علیها، ومن هنا تکررت مادّة الإیمان فی هذا المقطع الذی یعرض الزائر فیه مجموعة من معتقداته علی‌ الإمام علیه السَّلام .</w:t>
      </w:r>
    </w:p>
    <w:p>
      <w:pPr>
        <w:pStyle w:val="BookText"/>
      </w:pPr>
      <w:r>
        <w:rPr>
          <w:rFonts w:ascii="Amiri" w:hAnsi="Amiri" w:eastAsia="Amiri" w:cs="Amiri"/>
          <w:lang w:bidi="ar-SA"/>
          <w:color w:val="111111"/>
          <w:sz w:val="28"/>
          <w:szCs w:val="28"/>
          <w:rtl/>
        </w:rPr>
        <w:t xml:space="preserve">وفی البدء ، یُشهد الزائرُ اللّهَ‌ تعالی‌ علی‌ تلک الإعتقادات ، ثمَّ‌ یُشهد الإمامَ‌ أو الأئمَّة جمیعاً علیها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2" w:name="pg11708_135829"/>
    <w:bookmarkEnd w:id="82"/>
    <w:p>
      <w:pPr>
        <w:pStyle w:val="BookText"/>
      </w:pPr>
      <w:r>
        <w:rPr>
          <w:rFonts w:ascii="IRNazanin" w:hAnsi="IRNazanin" w:eastAsia="IRNazanin" w:cs="IRNazanin"/>
          <w:lang w:bidi="fa-IR"/>
          <w:color w:val="111111"/>
          <w:sz w:val="28"/>
          <w:szCs w:val="28"/>
          <w:rtl/>
        </w:rPr>
        <w:t xml:space="preserve">وأوَّل ما یعرضه هو الإیمان بولایتهم ، والبراءة من أعدائهم ومخالفیهم ، إنَّه یرید التأکید عن انفصاله وابتعاده عن اولئک الذین یسلکون غیر طریق أهل البیت علیهم السّلام ، والإعلان عن إستنکاره لمسلکهم ، فکیف باُولئک الذین یعادون أهل البیت وینصبون العداء لهم ؟</w:t>
      </w:r>
    </w:p>
    <w:p>
      <w:pPr>
        <w:pStyle w:val="Heading4"/>
      </w:pPr>
      <w:bookmarkStart w:id="302" w:name="_Toc129"/>
      <w:r>
        <w:t>عرض الإیمان</w:t>
      </w:r>
      <w:bookmarkEnd w:id="302"/>
    </w:p>
    <w:p>
      <w:pPr>
        <w:pStyle w:val="BookText"/>
      </w:pPr>
      <w:r>
        <w:rPr>
          <w:rFonts w:ascii="IRNazanin" w:hAnsi="IRNazanin" w:eastAsia="IRNazanin" w:cs="IRNazanin"/>
          <w:lang w:bidi="fa-IR"/>
          <w:color w:val="111111"/>
          <w:sz w:val="28"/>
          <w:szCs w:val="28"/>
          <w:rtl/>
        </w:rPr>
        <w:t xml:space="preserve">ولا یخفی‌ ، إنِّ‌ بعض هؤلاء قد أعلنوا عداوتهم لأهل البیت علیهم السّلام وآذَوهم وظلموهم ، وستأتی الإشارة فی شرح الفقرات اللاحقة إلی‌ بعض هذه الموارد والحالات .</w:t>
      </w:r>
    </w:p>
    <w:p>
      <w:pPr>
        <w:pStyle w:val="BookText"/>
      </w:pPr>
      <w:r>
        <w:rPr>
          <w:rFonts w:ascii="IRNazanin" w:hAnsi="IRNazanin" w:eastAsia="IRNazanin" w:cs="IRNazanin"/>
          <w:lang w:bidi="fa-IR"/>
          <w:color w:val="111111"/>
          <w:sz w:val="28"/>
          <w:szCs w:val="28"/>
          <w:rtl/>
        </w:rPr>
        <w:t xml:space="preserve">هذا، وقد وقع البحث فی الکتب الحدیثیَّة والکلامیَّة وبنحوٍ تفصیلیّ‌ عن حقیقة الإیمان ، وخاصَّة الإیمان بالأئمَّة علیهم السّلام ، والبراءة من أعدائهم ومخالفیهم ، ونکتفی هنا بذکر بعض المطالب الضروریَّة :</w:t>
      </w:r>
    </w:p>
    <w:p>
      <w:pPr>
        <w:pStyle w:val="BookText"/>
      </w:pPr>
      <w:r>
        <w:rPr>
          <w:rFonts w:ascii="IRNazanin" w:hAnsi="IRNazanin" w:eastAsia="IRNazanin" w:cs="IRNazanin"/>
          <w:lang w:bidi="fa-IR"/>
          <w:color w:val="111111"/>
          <w:sz w:val="28"/>
          <w:szCs w:val="28"/>
          <w:rtl/>
        </w:rPr>
        <w:t xml:space="preserve">الأوَّل : إنَّ‌ الإیمان بأهل البیت علیهم السّلام ، من الواجبات الشرعیَّة والعقلیَّة التی کُلِّف بها کلُّ‌ الناس ، سواءٌ‌ علی‌ القول بأن الإمامة والولایة من اصول الدین، کما هو الصحیح المشهور بین الأصحاب ، أو علی‌ قول عدَّة من الأعاظم بأنَّ‌ الإمامة لیست من اصول الدین وإنَّما هی من اصول المذهب ، فعلی‌ کلِّ‌ حالٍ‌ یجب علینا الإیمان بأهل البیت علیهم السّلام .</w:t>
      </w:r>
    </w:p>
    <w:p>
      <w:pPr>
        <w:pStyle w:val="BookText"/>
      </w:pPr>
      <w:r>
        <w:rPr>
          <w:rFonts w:ascii="Amiri" w:hAnsi="Amiri" w:eastAsia="Amiri" w:cs="Amiri"/>
          <w:lang w:bidi="ar-SA"/>
          <w:color w:val="111111"/>
          <w:sz w:val="28"/>
          <w:szCs w:val="28"/>
          <w:rtl/>
        </w:rPr>
        <w:t xml:space="preserve">الثانی : من الواضح إنَّ‌ الإیمانَ‌ غیرُ المحبَّة ، لأنَّ‌ الإیمان فی اللغة عبارة عن :</w:t>
      </w:r>
    </w:p>
    <w:p>
      <w:pPr>
        <w:pStyle w:val="BookText"/>
      </w:pPr>
      <w:r>
        <w:rPr>
          <w:rFonts w:ascii="IRNazanin" w:hAnsi="IRNazanin" w:eastAsia="IRNazanin" w:cs="IRNazanin"/>
          <w:lang w:bidi="fa-IR"/>
          <w:color w:val="111111"/>
          <w:sz w:val="28"/>
          <w:szCs w:val="28"/>
          <w:rtl/>
        </w:rPr>
        <w:t xml:space="preserve">« إذعانُ‌ النفس للحقِّ‌ علی‌ سبیل التصدیق »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المفردات فی غریب القرآن : 26 ؛ تاج العروس : 25/18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فعندما نقول : " إنّی مؤمنٌ‌ بکُمْ‌ " یعنی : اذعنُ‌ بکلّ‌ منازلکم ومقاماتکم عند اللّه من الإمامة وغیرها ، واُصدِّق بذلک تصدیقاً کاملاً .</w:t>
      </w:r>
    </w:p>
    <w:p>
      <w:pPr>
        <w:pStyle w:val="BookText"/>
      </w:pPr>
      <w:r>
        <w:rPr>
          <w:rFonts w:ascii="Amiri" w:hAnsi="Amiri" w:eastAsia="Amiri" w:cs="Amiri"/>
          <w:lang w:bidi="ar-SA"/>
          <w:color w:val="111111"/>
          <w:sz w:val="28"/>
          <w:szCs w:val="28"/>
          <w:rtl/>
        </w:rPr>
        <w:t xml:space="preserve">إنَّه قد یحبُّ‌ الإنسانُ‌ شخصاً ، أو یدَّعی محبَّته ولکنَّهُ‌ لا یؤمن بمقامه ومنزلته .</w:t>
      </w:r>
    </w:p>
    <w:p>
      <w:pPr>
        <w:pStyle w:val="BookText"/>
      </w:pPr>
      <w:r>
        <w:rPr>
          <w:rFonts w:ascii="Amiri" w:hAnsi="Amiri" w:eastAsia="Amiri" w:cs="Amiri"/>
          <w:lang w:bidi="ar-SA"/>
          <w:color w:val="111111"/>
          <w:sz w:val="28"/>
          <w:szCs w:val="28"/>
          <w:rtl/>
        </w:rPr>
        <w:t xml:space="preserve">ولکنَّ‌ تحقُّق هذا المعنی‌، أی الحبّ‌ المجرّد عن الإیمان، بخصوص أهل البیت علیهم السّلام ، محلُّ‌ بحثٍ‌ وإشکال .</w:t>
      </w:r>
    </w:p>
    <w:p>
      <w:pPr>
        <w:pStyle w:val="BookText"/>
      </w:pPr>
      <w:r>
        <w:rPr>
          <w:rFonts w:ascii="Amiri" w:hAnsi="Amiri" w:eastAsia="Amiri" w:cs="Amiri"/>
          <w:lang w:bidi="ar-SA"/>
          <w:color w:val="111111"/>
          <w:sz w:val="28"/>
          <w:szCs w:val="28"/>
          <w:rtl/>
        </w:rPr>
        <w:t xml:space="preserve">فهل من یدَّعی محبَّة أهل البیت علیهم السّلام ، ولا یؤمن بإمامتهم ووجوب إطاعتهم محبٌّ‌ لهم حقیقةً‌ ؟</w:t>
      </w:r>
    </w:p>
    <w:p>
      <w:pPr>
        <w:pStyle w:val="BookText"/>
      </w:pPr>
      <w:r>
        <w:rPr>
          <w:rFonts w:ascii="IRNazanin" w:hAnsi="IRNazanin" w:eastAsia="IRNazanin" w:cs="IRNazanin"/>
          <w:lang w:bidi="fa-IR"/>
          <w:color w:val="111111"/>
          <w:sz w:val="28"/>
          <w:szCs w:val="28"/>
          <w:rtl/>
        </w:rPr>
        <w:t xml:space="preserve">وبعبارة اخری‌ ، هل إنَّ‌ محبَّة أهل البیت علیهم السّلام قابلةٌ‌ للإنفکاک عن القول بولایتهم وإمامتهم ؟</w:t>
      </w:r>
    </w:p>
    <w:p>
      <w:pPr>
        <w:pStyle w:val="BookText"/>
      </w:pPr>
      <w:r>
        <w:rPr>
          <w:rFonts w:ascii="Amiri" w:hAnsi="Amiri" w:eastAsia="Amiri" w:cs="Amiri"/>
          <w:lang w:bidi="ar-SA"/>
          <w:color w:val="111111"/>
          <w:sz w:val="28"/>
          <w:szCs w:val="28"/>
          <w:rtl/>
        </w:rPr>
        <w:t xml:space="preserve">وهل إنَّ‌ هذه المحبَّة -علی‌ فرض تحقّقها واقعاً - تنفع هؤلاء الأشخاص ؟!</w:t>
      </w:r>
    </w:p>
    <w:p>
      <w:pPr>
        <w:pStyle w:val="BookText"/>
      </w:pPr>
      <w:r>
        <w:rPr>
          <w:rFonts w:ascii="Amiri" w:hAnsi="Amiri" w:eastAsia="Amiri" w:cs="Amiri"/>
          <w:lang w:bidi="ar-SA"/>
          <w:color w:val="111111"/>
          <w:sz w:val="28"/>
          <w:szCs w:val="28"/>
          <w:rtl/>
        </w:rPr>
        <w:t xml:space="preserve">وعلی‌ أیّ‌ حالٍ‌ ، فإنَّ‌ الإیمان بإمامة الأئمَّة الأطهار علیهم السّلام لهو من أهمّ‌ الواجبات ، بل إنَّ‌ کلَّ‌ العبادات منوطةٌ‌ بولایة أهل البیت علیهم السّلام .</w:t>
      </w:r>
    </w:p>
    <w:p>
      <w:pPr>
        <w:pStyle w:val="BookText"/>
      </w:pPr>
      <w:r>
        <w:rPr>
          <w:rFonts w:ascii="IRNazanin" w:hAnsi="IRNazanin" w:eastAsia="IRNazanin" w:cs="IRNazanin"/>
          <w:lang w:bidi="fa-IR"/>
          <w:color w:val="111111"/>
          <w:sz w:val="28"/>
          <w:szCs w:val="28"/>
          <w:rtl/>
        </w:rPr>
        <w:t xml:space="preserve">الثالث : إنَّ‌ الإیمان فرع المعرفة ، ولما کانت المعرفة متفاوتة الدرجات عند الأشخاص ، فلا محالة سیکون الإیمانُ‌ بهم متفاوت الدرجات أیضاً .</w:t>
      </w:r>
    </w:p>
    <w:p>
      <w:pPr>
        <w:pStyle w:val="BookText"/>
      </w:pPr>
      <w:r>
        <w:rPr>
          <w:rFonts w:ascii="IRNazanin" w:hAnsi="IRNazanin" w:eastAsia="IRNazanin" w:cs="IRNazanin"/>
          <w:lang w:bidi="fa-IR"/>
          <w:color w:val="111111"/>
          <w:sz w:val="28"/>
          <w:szCs w:val="28"/>
          <w:rtl/>
        </w:rPr>
        <w:t xml:space="preserve">إنَّ‌ الإیمان بإمامة أهل البیت ، هو بالضبط کالإیمان باللّه سبحانه وتعالی‌ ، وکالإیمان برسالة رسول اللّه محمد صلّی‌ اللّهُ‌ علیه وآله ، حیث أنَّ‌ معرفة الأشخاص باللّه تعالی‌ وبرسوله لیست علی‌ حدٍّ سواء .</w:t>
      </w:r>
    </w:p>
    <w:p>
      <w:pPr>
        <w:pStyle w:val="BookText"/>
      </w:pPr>
      <w:r>
        <w:rPr>
          <w:rFonts w:ascii="IRNazanin" w:hAnsi="IRNazanin" w:eastAsia="IRNazanin" w:cs="IRNazanin"/>
          <w:lang w:bidi="fa-IR"/>
          <w:color w:val="111111"/>
          <w:sz w:val="28"/>
          <w:szCs w:val="28"/>
          <w:rtl/>
        </w:rPr>
        <w:t xml:space="preserve">فإذا کان الإیمان فرع المعرفة وکان واجباً، کانت المعرفة واجبة کذلک ، فإنَّه إذا لم تکن المعرفة ، لم یکن الإیمان .</w:t>
      </w:r>
    </w:p>
    <w:p>
      <w:pPr>
        <w:pStyle w:val="BookText"/>
      </w:pPr>
      <w:r>
        <w:rPr>
          <w:rFonts w:ascii="Amiri" w:hAnsi="Amiri" w:eastAsia="Amiri" w:cs="Amiri"/>
          <w:lang w:bidi="ar-SA"/>
          <w:color w:val="111111"/>
          <w:sz w:val="28"/>
          <w:szCs w:val="28"/>
          <w:rtl/>
        </w:rPr>
        <w:t xml:space="preserve">ومن ثمَّ‌ قال رسول اللّه صلّی‌ اللّهُ‌ علیه وآله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ماتَ‌ وَلَم یَعرِفْ‌ إمامَ‌ زَمانِهِ‌ ماتَ‌ مِیتَةً‌ جاهلیَّة »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الثاقب فی المناقب: 495 ، الحدیث 1 ؛ الصّراط المستقیم : 111/1 ؛ المسند ، أحمد بن حنبل : 96/4 ؛ مجمع الزوائد : 225/5 ؛ المعجم الکبیر : 388/19 ؛ وهو فی الکافی : 377/1 و378 و20/2 مع تفاوت بسیط .</w:t>
      </w:r>
    </w:p>
    <w:p>
      <w:pPr>
        <w:pStyle w:val="BookText"/>
      </w:pPr>
      <w:r>
        <w:rPr>
          <w:rFonts w:ascii="IRNazanin" w:hAnsi="IRNazanin" w:eastAsia="IRNazanin" w:cs="IRNazanin"/>
          <w:lang w:bidi="fa-IR"/>
          <w:color w:val="111111"/>
          <w:sz w:val="28"/>
          <w:szCs w:val="28"/>
          <w:rtl/>
        </w:rPr>
        <w:t xml:space="preserve">ولابدَّ من الإلتفات إلی‌ أنَّ‌ الإنسان مهما حصل علی‌ درجة من المعرفة ، فإنَّ‌ علیه أن لا یقنع بتلک الدرجة ، لأنّ‌ القناعة وإنْ‌ کانت من الامور الراجحة الممدوحة ، ولکن لا فی طلب المعارف والعلوم ، فیجب علی‌ الإنسان أن لا یقف عند حدٍّ معیَّن من المعارف ، بل علیه أن یسعی‌ جاهداً لطیِّ‌ الخطوات الواسعة فی طریق المعرفة وتحصیلها أکثر فأکثر .</w:t>
      </w:r>
    </w:p>
    <w:p>
      <w:pPr>
        <w:pStyle w:val="BookText"/>
      </w:pPr>
      <w:r>
        <w:rPr>
          <w:rFonts w:ascii="IRNazanin" w:hAnsi="IRNazanin" w:eastAsia="IRNazanin" w:cs="IRNazanin"/>
          <w:lang w:bidi="fa-IR"/>
          <w:color w:val="111111"/>
          <w:sz w:val="28"/>
          <w:szCs w:val="28"/>
          <w:rtl/>
        </w:rPr>
        <w:t xml:space="preserve">الرابع : إنَّه کلَّما إزداد إیمان الإنسان ، کلما إزدادت طاعتُه ، لأنَّ‌ الطاعة فرعُ‌ الإیمان والإعتقاد ، کما إنَّ‌ الإیمان فرع المعرفة .</w:t>
      </w:r>
    </w:p>
    <w:p>
      <w:pPr>
        <w:pStyle w:val="BookText"/>
      </w:pPr>
      <w:r>
        <w:rPr>
          <w:rFonts w:ascii="IRNazanin" w:hAnsi="IRNazanin" w:eastAsia="IRNazanin" w:cs="IRNazanin"/>
          <w:lang w:bidi="fa-IR"/>
          <w:color w:val="111111"/>
          <w:sz w:val="28"/>
          <w:szCs w:val="28"/>
          <w:rtl/>
        </w:rPr>
        <w:t xml:space="preserve">وعلیه ، فإنْ‌ کان المراد من الإیمان مجرَّد الإعتقاد القلبی ، کانَ‌ الإیمانُ‌ والإعتقاد القلبیُّ‌ لازماً لیکون الإنسان مطیعاً .</w:t>
      </w:r>
    </w:p>
    <w:p>
      <w:pPr>
        <w:pStyle w:val="BookText"/>
      </w:pPr>
      <w:r>
        <w:rPr>
          <w:rFonts w:ascii="IRNazanin" w:hAnsi="IRNazanin" w:eastAsia="IRNazanin" w:cs="IRNazanin"/>
          <w:lang w:bidi="fa-IR"/>
          <w:color w:val="111111"/>
          <w:sz w:val="28"/>
          <w:szCs w:val="28"/>
          <w:rtl/>
        </w:rPr>
        <w:t xml:space="preserve">وأمّا إن کان المراد من الإیمان ، الإعتقاد القلبی مضافاً إلی‌ العمل ، فذا بحثٌ‌ آخر ، وقد ورد عن الإمام الصادق علیه السّلام إنَّه قال :</w:t>
      </w:r>
    </w:p>
    <w:p>
      <w:pPr>
        <w:pStyle w:val="BookText"/>
      </w:pPr>
      <w:r>
        <w:rPr>
          <w:rFonts w:ascii="IRNazanin" w:hAnsi="IRNazanin" w:eastAsia="IRNazanin" w:cs="IRNazanin"/>
          <w:lang w:bidi="fa-IR"/>
          <w:color w:val="111111"/>
          <w:sz w:val="28"/>
          <w:szCs w:val="28"/>
          <w:rtl/>
        </w:rPr>
        <w:t xml:space="preserve">« الإیمان هو الإقرار باللسان وعقد فی القلب وعمل بالأرکان »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وجاء فی کتاب دعائم الإسلام :</w:t>
      </w:r>
    </w:p>
    <w:p>
      <w:pPr>
        <w:pStyle w:val="BookText"/>
      </w:pPr>
      <w:r>
        <w:rPr>
          <w:rFonts w:ascii="IRNazanin" w:hAnsi="IRNazanin" w:eastAsia="IRNazanin" w:cs="IRNazanin"/>
          <w:lang w:bidi="fa-IR"/>
          <w:color w:val="111111"/>
          <w:sz w:val="28"/>
          <w:szCs w:val="28"/>
          <w:rtl/>
        </w:rPr>
        <w:t xml:space="preserve">« الإیمان قولٌ‌ باللسان وتصدیق بالجنان وعمل بالأرکان وهذا الَّذی لا یصحُّ‌ غیره » </w:t>
      </w:r>
      <w:r>
        <w:rPr>
          <w:rStyle w:val="FootnoteReference"/>
        </w:rPr>
        <w:footnoteReference w:id="242"/>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کان المراد من الإیمان هو الإعتقاد والعمل ، فإنَّه کلّما إزداد الإیمان إزداد وحَسُنَ‌ العمل والطاعة .</w:t>
      </w:r>
    </w:p>
    <w:p>
      <w:pPr>
        <w:pStyle w:val="BookText"/>
      </w:pPr>
      <w:r>
        <w:rPr>
          <w:rFonts w:ascii="Amiri" w:hAnsi="Amiri" w:eastAsia="Amiri" w:cs="Amiri"/>
          <w:lang w:bidi="ar-SA"/>
          <w:color w:val="111111"/>
          <w:sz w:val="28"/>
          <w:szCs w:val="28"/>
          <w:rtl/>
        </w:rPr>
        <w:t xml:space="preserve">وبعد معرفة هذه المطالب فهنا بحوث :</w:t>
      </w:r>
    </w:p>
    <w:p>
      <w:pPr>
        <w:pStyle w:val="BookText"/>
      </w:pPr>
      <w:r>
        <w:rPr>
          <w:rFonts w:ascii="Amiri" w:hAnsi="Amiri" w:eastAsia="Amiri" w:cs="Amiri"/>
          <w:lang w:bidi="ar-SA"/>
          <w:color w:val="111111"/>
          <w:sz w:val="28"/>
          <w:szCs w:val="28"/>
          <w:rtl/>
        </w:rPr>
        <w:t xml:space="preserve">1- هل کان أهلُ‌ البیت علیهم السّلام علی‌ حقٍّ‌ ؟</w:t>
      </w:r>
    </w:p>
    <w:p>
      <w:pPr>
        <w:pStyle w:val="BookText"/>
      </w:pPr>
      <w:r>
        <w:rPr>
          <w:rFonts w:ascii="IRNazanin" w:hAnsi="IRNazanin" w:eastAsia="IRNazanin" w:cs="IRNazanin"/>
          <w:lang w:bidi="fa-IR"/>
          <w:color w:val="111111"/>
          <w:sz w:val="28"/>
          <w:szCs w:val="28"/>
          <w:rtl/>
        </w:rPr>
        <w:t xml:space="preserve">ذکرنا سابقاً ، بأنَّ‌ أحداً من الناس -علی‌ الأقل بحسب تتبّعنا -لم یدَّع أنَّ‌ أهل البیت علیهم السّلام لم یکونوا علی‌ حقّ‌ ، فحتّی‌ أعداؤهم لم یقولوا بذلک ، بل بالعکس یحاولون إلصاق أنفسهم بأهل البیت علیهم السّلام ، ویدَّعون الإنتساب والتبعیَّة لهم .</w:t>
      </w:r>
    </w:p>
    <w:p>
      <w:pPr>
        <w:pStyle w:val="BookText"/>
      </w:pPr>
      <w:r>
        <w:rPr>
          <w:rFonts w:ascii="IRNazanin" w:hAnsi="IRNazanin" w:eastAsia="IRNazanin" w:cs="IRNazanin"/>
          <w:lang w:bidi="fa-IR"/>
          <w:color w:val="111111"/>
          <w:sz w:val="28"/>
          <w:szCs w:val="28"/>
          <w:rtl/>
        </w:rPr>
        <w:t xml:space="preserve">وقد ذکرنا کلام إبن حجر الهیتمی المکّی فی کتابه " الصواعق المحرقة " حیث قال فی الردِّ علی‌ الشیعة ما معناه : نحن أتباع أهل البیت ولیس الشیعة ، وإنَّ‌ دعوی‌ الشیعة متابعة أهل البیت لا صحّة لها . </w:t>
      </w:r>
      <w:r>
        <w:rPr>
          <w:rStyle w:val="FootnoteReference"/>
        </w:rPr>
        <w:footnoteReference w:id="243"/>
      </w:r>
    </w:p>
    <w:p>
      <w:pPr>
        <w:pStyle w:val="BookText"/>
      </w:pPr>
      <w:r>
        <w:rPr>
          <w:rFonts w:ascii="Amiri" w:hAnsi="Amiri" w:eastAsia="Amiri" w:cs="Amiri"/>
          <w:lang w:bidi="ar-SA"/>
          <w:color w:val="111111"/>
          <w:sz w:val="28"/>
          <w:szCs w:val="28"/>
          <w:rtl/>
        </w:rPr>
        <w:t xml:space="preserve">الصّواعق المحرقة: 153.</w:t>
      </w:r>
    </w:p>
    <w:p>
      <w:pPr>
        <w:pStyle w:val="BookText"/>
      </w:pPr>
      <w:r>
        <w:rPr>
          <w:rFonts w:ascii="IRNazanin" w:hAnsi="IRNazanin" w:eastAsia="IRNazanin" w:cs="IRNazanin"/>
          <w:lang w:bidi="fa-IR"/>
          <w:color w:val="111111"/>
          <w:sz w:val="28"/>
          <w:szCs w:val="28"/>
          <w:rtl/>
        </w:rPr>
        <w:t xml:space="preserve">ولمّا کان الحقُّ‌ مع أهل البیت وأنّهم علی حقّ‌ ، فلابدَّ أن یکون الذین وقفوا بوجههم وحاربوهم فی حیاتهم وبعد حیاتهم علی الباطل .</w:t>
      </w:r>
    </w:p>
    <w:p>
      <w:pPr>
        <w:pStyle w:val="BookText"/>
      </w:pPr>
      <w:r>
        <w:rPr>
          <w:rFonts w:ascii="IRNazanin" w:hAnsi="IRNazanin" w:eastAsia="IRNazanin" w:cs="IRNazanin"/>
          <w:lang w:bidi="fa-IR"/>
          <w:color w:val="111111"/>
          <w:sz w:val="28"/>
          <w:szCs w:val="28"/>
          <w:rtl/>
        </w:rPr>
        <w:t xml:space="preserve">2- من الَّذی وقف بوجه أهل البیت وحاربهم ؟</w:t>
      </w:r>
    </w:p>
    <w:p>
      <w:pPr>
        <w:pStyle w:val="BookText"/>
      </w:pPr>
      <w:r>
        <w:rPr>
          <w:rFonts w:ascii="IRNazanin" w:hAnsi="IRNazanin" w:eastAsia="IRNazanin" w:cs="IRNazanin"/>
          <w:lang w:bidi="fa-IR"/>
          <w:color w:val="111111"/>
          <w:sz w:val="28"/>
          <w:szCs w:val="28"/>
          <w:rtl/>
        </w:rPr>
        <w:t xml:space="preserve">نحنُ‌ نعتقد بأنَّ‌ کلَّ‌ الفرق والمذاهب -ماعدا مذهب أهل البیت علیهم السّلام -هی علی‌ باطل ، ولکنَّ‌ علی‌ رأس کلِّ‌ أهل الباطل فی کلّ‌ زمانٍ‌ ، هم الحکّام الذین تسلّطوا علی‌ رقاب المسلمین بإسم الإسلام ، فصبّوا ألوان الظُلم علی‌ أهل البیت علیهم السّلام وشیعتهم . ثمَّ‌ وعّاظ السّلاطین الذین إستماتوا فی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الدفاع عن الظَلَمَة وظُلمهم ، محاولین تبرئة ساحتهم فقالوا عنهم :</w:t>
      </w:r>
    </w:p>
    <w:p>
      <w:pPr>
        <w:pStyle w:val="BookText"/>
      </w:pPr>
      <w:r>
        <w:rPr>
          <w:rFonts w:ascii="IRNazanin" w:hAnsi="IRNazanin" w:eastAsia="IRNazanin" w:cs="IRNazanin"/>
          <w:lang w:bidi="fa-IR"/>
          <w:color w:val="111111"/>
          <w:sz w:val="28"/>
          <w:szCs w:val="28"/>
          <w:rtl/>
        </w:rPr>
        <w:t xml:space="preserve">« إجتهدوا فأخطأوا »</w:t>
      </w:r>
    </w:p>
    <w:p>
      <w:pPr>
        <w:pStyle w:val="BookText"/>
      </w:pPr>
      <w:r>
        <w:rPr>
          <w:rFonts w:ascii="IRNazanin" w:hAnsi="IRNazanin" w:eastAsia="IRNazanin" w:cs="IRNazanin"/>
          <w:lang w:bidi="fa-IR"/>
          <w:color w:val="111111"/>
          <w:sz w:val="28"/>
          <w:szCs w:val="28"/>
          <w:rtl/>
        </w:rPr>
        <w:t xml:space="preserve">ولا یخفی‌ أن هذا الکلام یتضمّن أمرین :</w:t>
      </w:r>
    </w:p>
    <w:p>
      <w:pPr>
        <w:pStyle w:val="BookText"/>
      </w:pPr>
      <w:r>
        <w:rPr>
          <w:rFonts w:ascii="IRNazanin" w:hAnsi="IRNazanin" w:eastAsia="IRNazanin" w:cs="IRNazanin"/>
          <w:lang w:bidi="fa-IR"/>
          <w:color w:val="111111"/>
          <w:sz w:val="28"/>
          <w:szCs w:val="28"/>
          <w:rtl/>
        </w:rPr>
        <w:t xml:space="preserve">1- الإقرار بالظلم .</w:t>
      </w:r>
    </w:p>
    <w:p>
      <w:pPr>
        <w:pStyle w:val="BookText"/>
      </w:pPr>
      <w:r>
        <w:rPr>
          <w:rFonts w:ascii="Amiri" w:hAnsi="Amiri" w:eastAsia="Amiri" w:cs="Amiri"/>
          <w:lang w:bidi="ar-SA"/>
          <w:color w:val="111111"/>
          <w:sz w:val="28"/>
          <w:szCs w:val="28"/>
          <w:rtl/>
        </w:rPr>
        <w:t xml:space="preserve">2- إدّعاء الإجتهاد للظالمین ، وإنَّهم أخطأوا ولم یتعمَّدوا .</w:t>
      </w:r>
    </w:p>
    <w:p>
      <w:pPr>
        <w:pStyle w:val="BookText"/>
      </w:pPr>
      <w:r>
        <w:rPr>
          <w:rFonts w:ascii="IRNazanin" w:hAnsi="IRNazanin" w:eastAsia="IRNazanin" w:cs="IRNazanin"/>
          <w:lang w:bidi="fa-IR"/>
          <w:color w:val="111111"/>
          <w:sz w:val="28"/>
          <w:szCs w:val="28"/>
          <w:rtl/>
        </w:rPr>
        <w:t xml:space="preserve">ومن الواضح أنَّ‌ الإقرار حجَّة ، وأمّا مجرّد الإدّعاء فلا قیمة له ما لم یقم الدلیل القطعی علیه .</w:t>
      </w:r>
    </w:p>
    <w:p>
      <w:pPr>
        <w:pStyle w:val="BookText"/>
      </w:pPr>
      <w:r>
        <w:rPr>
          <w:rFonts w:ascii="IRNazanin" w:hAnsi="IRNazanin" w:eastAsia="IRNazanin" w:cs="IRNazanin"/>
          <w:lang w:bidi="fa-IR"/>
          <w:color w:val="111111"/>
          <w:sz w:val="28"/>
          <w:szCs w:val="28"/>
          <w:rtl/>
        </w:rPr>
        <w:t xml:space="preserve">وکمثال علی‌ ذلک ، یعترفون بأنَّ‌ طلحة والزبیر وعائشة وغیرهم ممّن خرج علی‌ أمیر المؤمنین علیه السّلام وأشعلوا نار الحرب ضدَّه ، کانوا علی‌ خطأ ، ولکنَّهم یقولون بأنَّهم تابوا من فعلتهم تلک .</w:t>
      </w:r>
    </w:p>
    <w:p>
      <w:pPr>
        <w:pStyle w:val="BookText"/>
      </w:pPr>
      <w:r>
        <w:rPr>
          <w:rFonts w:ascii="IRNazanin" w:hAnsi="IRNazanin" w:eastAsia="IRNazanin" w:cs="IRNazanin"/>
          <w:lang w:bidi="fa-IR"/>
          <w:color w:val="111111"/>
          <w:sz w:val="28"/>
          <w:szCs w:val="28"/>
          <w:rtl/>
        </w:rPr>
        <w:t xml:space="preserve">وقد أجاب الشیخ المفید رحمه اللّه بأنَّ‌ خروجهم علی‌ إمام زمانهم الموجب للخروج من الدین درایة ، وأمّا القول بأنّهم تابوا فمجرَّد إدِّعاء لابدَّ من إثباته .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الفوائد الرجالیَّة : 314/3 ؛ أعیان الشیعة : 420/9 ؛ معجم رجال الحدیث : 218/18 .</w:t>
      </w:r>
    </w:p>
    <w:p>
      <w:pPr>
        <w:pStyle w:val="BookText"/>
      </w:pPr>
      <w:r>
        <w:rPr>
          <w:rFonts w:ascii="IRNazanin" w:hAnsi="IRNazanin" w:eastAsia="IRNazanin" w:cs="IRNazanin"/>
          <w:lang w:bidi="fa-IR"/>
          <w:color w:val="111111"/>
          <w:sz w:val="28"/>
          <w:szCs w:val="28"/>
          <w:rtl/>
        </w:rPr>
        <w:t xml:space="preserve">فشاهد کلامنا هو: إنَّه حتّی‌ أُولئک الذین یدافعون عن حکّام الجور ، یُقرّون بقبح أفعالهم ، ولکنَّهم یحاولون توجیهها والدفاع عنهم بأنَّهم قد تابوا .</w:t>
      </w:r>
    </w:p>
    <w:p>
      <w:pPr>
        <w:pStyle w:val="BookText"/>
      </w:pPr>
      <w:r>
        <w:rPr>
          <w:rFonts w:ascii="Amiri" w:hAnsi="Amiri" w:eastAsia="Amiri" w:cs="Amiri"/>
          <w:lang w:bidi="ar-SA"/>
          <w:color w:val="111111"/>
          <w:sz w:val="28"/>
          <w:szCs w:val="28"/>
          <w:rtl/>
        </w:rPr>
        <w:t xml:space="preserve">ولکن لما ثبت أنَّ‌ هناک حقّاً وإنَّ‌ ماعداه باطلٌ‌ ، وثبت أنَّ‌ أهل البیت علیهم السّلام وبإجماع المسلمین ، هم علی‌ الحقِّ‌ ، فلا محالة یکون ماعداهم علی‌ باطل واللّه عزّوجلّ‌ یقول :</w:t>
      </w:r>
    </w:p>
    <w:p>
      <w:pPr>
        <w:pStyle w:val="BookText"/>
      </w:pPr>
      <w:r>
        <w:rPr>
          <w:rFonts w:ascii="Amiri" w:hAnsi="Amiri" w:eastAsia="Amiri" w:cs="Amiri"/>
          <w:lang w:bidi="ar-SA"/>
          <w:color w:val="111111"/>
          <w:sz w:val="28"/>
          <w:szCs w:val="28"/>
          <w:rtl/>
        </w:rPr>
        <w:t xml:space="preserve">« وَ سَیَعْلَمُ‌ الَّذِینَ‌ ظَلَمُوا أَیَّ‌ مُنْقَلَبٍ‌ یَنْقَلِبُونَ‌»2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هل یمکن موالاة أهل البیت وظالمیهم معاً ؟</w:t>
      </w:r>
    </w:p>
    <w:p>
      <w:pPr>
        <w:pStyle w:val="BookText"/>
      </w:pPr>
      <w:r>
        <w:rPr>
          <w:rFonts w:ascii="Amiri" w:hAnsi="Amiri" w:eastAsia="Amiri" w:cs="Amiri"/>
          <w:lang w:bidi="ar-SA"/>
          <w:color w:val="111111"/>
          <w:sz w:val="28"/>
          <w:szCs w:val="28"/>
          <w:rtl/>
        </w:rPr>
        <w:t xml:space="preserve">هل یمکن قبول رسول اللّه صلّی‌ اللّهُ‌ علیه وآله وأبی‌جهل معاً ؟</w:t>
      </w:r>
    </w:p>
    <w:p>
      <w:pPr>
        <w:pStyle w:val="BookText"/>
      </w:pPr>
      <w:r>
        <w:rPr>
          <w:rFonts w:ascii="IRNazanin" w:hAnsi="IRNazanin" w:eastAsia="IRNazanin" w:cs="IRNazanin"/>
          <w:lang w:bidi="fa-IR"/>
          <w:color w:val="111111"/>
          <w:sz w:val="28"/>
          <w:szCs w:val="28"/>
          <w:rtl/>
        </w:rPr>
        <w:t xml:space="preserve">وبتعبیر أوسع ، هل یمکن قبول اللّه تعالی‌ وقبول الشیطان ؟</w:t>
      </w:r>
    </w:p>
    <w:p>
      <w:pPr>
        <w:pStyle w:val="BookText"/>
      </w:pPr>
      <w:r>
        <w:rPr>
          <w:rFonts w:ascii="IRNazanin" w:hAnsi="IRNazanin" w:eastAsia="IRNazanin" w:cs="IRNazanin"/>
          <w:lang w:bidi="fa-IR"/>
          <w:color w:val="111111"/>
          <w:sz w:val="28"/>
          <w:szCs w:val="28"/>
          <w:rtl/>
        </w:rPr>
        <w:t xml:space="preserve">إن قبول الظالم و حمل أفعاله علی‌ الصحَّة یستلزم عدم التبرّی منه ، ولذا لم یتبرء أحمد الغزالی من إبلیس بل قال بأنَّه کان من الموحّدین إذ لم یسجد لآدم !</w:t>
      </w:r>
    </w:p>
    <w:p>
      <w:pPr>
        <w:pStyle w:val="BookText"/>
      </w:pPr>
      <w:r>
        <w:rPr>
          <w:rFonts w:ascii="IRNazanin" w:hAnsi="IRNazanin" w:eastAsia="IRNazanin" w:cs="IRNazanin"/>
          <w:lang w:bidi="fa-IR"/>
          <w:color w:val="111111"/>
          <w:sz w:val="28"/>
          <w:szCs w:val="28"/>
          <w:rtl/>
        </w:rPr>
        <w:t xml:space="preserve">کما أصرَّ أخوه محمد الغزّالی علی‌ عدم جواز لعن یزید بن معاویة فقال فی کتاب إحیاء العلوم ، فی قسم " آفات اللّسان " :</w:t>
      </w:r>
    </w:p>
    <w:p>
      <w:pPr>
        <w:pStyle w:val="BookText"/>
      </w:pPr>
      <w:r>
        <w:rPr>
          <w:rFonts w:ascii="Amiri" w:hAnsi="Amiri" w:eastAsia="Amiri" w:cs="Amiri"/>
          <w:lang w:bidi="ar-SA"/>
          <w:color w:val="111111"/>
          <w:sz w:val="28"/>
          <w:szCs w:val="28"/>
          <w:rtl/>
        </w:rPr>
        <w:t xml:space="preserve">« الآفة الثامنة : اللعن ... .</w:t>
      </w:r>
    </w:p>
    <w:p>
      <w:pPr>
        <w:pStyle w:val="BookText"/>
      </w:pPr>
      <w:r>
        <w:rPr>
          <w:rFonts w:ascii="IRNazanin" w:hAnsi="IRNazanin" w:eastAsia="IRNazanin" w:cs="IRNazanin"/>
          <w:lang w:bidi="fa-IR"/>
          <w:color w:val="111111"/>
          <w:sz w:val="28"/>
          <w:szCs w:val="28"/>
          <w:rtl/>
        </w:rPr>
        <w:t xml:space="preserve">وعلی‌ الجملة ففی لعن الأشخاص خطر فلیجتنب ، ولا خطر فی السکوت عن لعن إبلیس مثلاً ، فضلاً عن غیره .</w:t>
      </w:r>
    </w:p>
    <w:p>
      <w:pPr>
        <w:pStyle w:val="BookText"/>
      </w:pPr>
      <w:r>
        <w:rPr>
          <w:rFonts w:ascii="IRNazanin" w:hAnsi="IRNazanin" w:eastAsia="IRNazanin" w:cs="IRNazanin"/>
          <w:lang w:bidi="fa-IR"/>
          <w:color w:val="111111"/>
          <w:sz w:val="28"/>
          <w:szCs w:val="28"/>
          <w:rtl/>
        </w:rPr>
        <w:t xml:space="preserve">فإن قیل : هل یجوز لعن یزید لأنَّه قاتل الحسین أو أمر به ؟</w:t>
      </w:r>
    </w:p>
    <w:p>
      <w:pPr>
        <w:pStyle w:val="BookText"/>
      </w:pPr>
      <w:r>
        <w:rPr>
          <w:rFonts w:ascii="IRNazanin" w:hAnsi="IRNazanin" w:eastAsia="IRNazanin" w:cs="IRNazanin"/>
          <w:lang w:bidi="fa-IR"/>
          <w:color w:val="111111"/>
          <w:sz w:val="28"/>
          <w:szCs w:val="28"/>
          <w:rtl/>
        </w:rPr>
        <w:t xml:space="preserve">قلنا : هذا لم یثبت أصلاً ، فلا یجوز أن یقال : إنَّه قتله ، أو أمر به ، ما لم یثبت ، فضلاً عن لعنه ، لأنَّه لا تجوز نسبة مسلم إلی‌ کبیرة من غیر تحقیق »</w:t>
      </w:r>
    </w:p>
    <w:p>
      <w:pPr>
        <w:pStyle w:val="BookText"/>
      </w:pPr>
      <w:r>
        <w:rPr>
          <w:rFonts w:ascii="IRNazanin" w:hAnsi="IRNazanin" w:eastAsia="IRNazanin" w:cs="IRNazanin"/>
          <w:lang w:bidi="fa-IR"/>
          <w:color w:val="111111"/>
          <w:sz w:val="28"/>
          <w:szCs w:val="28"/>
          <w:rtl/>
        </w:rPr>
        <w:t xml:space="preserve">ثمَّ‌ ذکر بعض أحادیث النهی عن لعن الأموات ، ثمَّ‌ قال :</w:t>
      </w:r>
    </w:p>
    <w:p>
      <w:pPr>
        <w:pStyle w:val="BookText"/>
      </w:pPr>
      <w:r>
        <w:rPr>
          <w:rFonts w:ascii="IRNazanin" w:hAnsi="IRNazanin" w:eastAsia="IRNazanin" w:cs="IRNazanin"/>
          <w:lang w:bidi="fa-IR"/>
          <w:color w:val="111111"/>
          <w:sz w:val="28"/>
          <w:szCs w:val="28"/>
          <w:rtl/>
        </w:rPr>
        <w:t xml:space="preserve">فإن قیل : فهل یجوز أن یقال : قاتل الحسین لعنه اللّه ، أو الآمر بقتله لعنه اللّه ؟</w:t>
      </w:r>
    </w:p>
    <w:p>
      <w:pPr>
        <w:pStyle w:val="BookText"/>
      </w:pPr>
      <w:r>
        <w:rPr>
          <w:rFonts w:ascii="IRNazanin" w:hAnsi="IRNazanin" w:eastAsia="IRNazanin" w:cs="IRNazanin"/>
          <w:lang w:bidi="fa-IR"/>
          <w:color w:val="111111"/>
          <w:sz w:val="28"/>
          <w:szCs w:val="28"/>
          <w:rtl/>
        </w:rPr>
        <w:t xml:space="preserve">قلنا : الصّواب أن یقال : قاتل الحسین إنْ‌ مات قبل التوبة لعنه اللّه ، لأنَّه یحتمل أن یموت بعد التوبة ، فإنَّ‌ وحشیاً قاتل حمزة عمّ‌ رسول اللّه صلّی‌ اللّهُ‌ علیه وآله قتله وهو کافر ، ثمَّ‌ تاب عن الکفر والقتل جمیعاً ، ولا یجوز أن یلعن . والقتل کبیرة ولا تنتهی إلی‌ رتبة الکفر ، فإذا لم یقیّد بالتوبة وأطلق کان فیه خطر ، ولیس فی السکوت خطر ، فهو أولی‌ . »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إحیاء العلوم : 125/3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3" w:name="pg11708_135835"/>
    <w:bookmarkEnd w:id="83"/>
    <w:p>
      <w:pPr>
        <w:pStyle w:val="BookText"/>
      </w:pPr>
      <w:r>
        <w:rPr>
          <w:rFonts w:ascii="IRNazanin" w:hAnsi="IRNazanin" w:eastAsia="IRNazanin" w:cs="IRNazanin"/>
          <w:lang w:bidi="fa-IR"/>
          <w:color w:val="111111"/>
          <w:sz w:val="28"/>
          <w:szCs w:val="28"/>
          <w:rtl/>
        </w:rPr>
        <w:t xml:space="preserve">إنَّ‌ مثل هذا الإستدلال جمیلٌ‌ فی ظاهره ، ماکرٌ فی محتواه ، فهو یقول :</w:t>
      </w:r>
    </w:p>
    <w:p>
      <w:pPr>
        <w:pStyle w:val="BookText"/>
      </w:pPr>
      <w:r>
        <w:rPr>
          <w:rFonts w:ascii="IRNazanin" w:hAnsi="IRNazanin" w:eastAsia="IRNazanin" w:cs="IRNazanin"/>
          <w:lang w:bidi="fa-IR"/>
          <w:color w:val="111111"/>
          <w:sz w:val="28"/>
          <w:szCs w:val="28"/>
          <w:rtl/>
        </w:rPr>
        <w:t xml:space="preserve">بدلاً من أن تلعن یزید بن معاویة قل : "</w:t>
      </w:r>
    </w:p>
    <w:p>
      <w:pPr>
        <w:pStyle w:val="BookText"/>
      </w:pPr>
      <w:r>
        <w:rPr>
          <w:rFonts w:ascii="IRNazanin" w:hAnsi="IRNazanin" w:eastAsia="IRNazanin" w:cs="IRNazanin"/>
          <w:lang w:bidi="fa-IR"/>
          <w:color w:val="111111"/>
          <w:sz w:val="28"/>
          <w:szCs w:val="28"/>
          <w:rtl/>
        </w:rPr>
        <w:t xml:space="preserve">اللهمَّ‌ إغفر للمؤمنین والمؤمنات " ، ألیس هذا أفضل ؟!</w:t>
      </w:r>
    </w:p>
    <w:p>
      <w:pPr>
        <w:pStyle w:val="BookText"/>
      </w:pPr>
      <w:r>
        <w:rPr>
          <w:rFonts w:ascii="IRNazanin" w:hAnsi="IRNazanin" w:eastAsia="IRNazanin" w:cs="IRNazanin"/>
          <w:lang w:bidi="fa-IR"/>
          <w:color w:val="111111"/>
          <w:sz w:val="28"/>
          <w:szCs w:val="28"/>
          <w:rtl/>
        </w:rPr>
        <w:t xml:space="preserve">الحقّ‌ ، إنَّ‌ کلام الأخوین مخالفٌ‌ لصریح القرآن الکریم ، فإنَّ‌ اللّه تعالی‌ لعن إبلیس ، وأمرنا بلعنه .کما إنَّ‌ الثابت فی کتب الفریقین إنَّ‌ یزید بن معاویة کافرٌ ، ظالم ومفسدٌ فی الأرض ، وإنَّه مستحقّ‌ للّعن ، بصریح القرآن الکریم .</w:t>
      </w:r>
    </w:p>
    <w:p>
      <w:pPr>
        <w:pStyle w:val="BookText"/>
      </w:pPr>
      <w:r>
        <w:rPr>
          <w:rFonts w:ascii="Amiri" w:hAnsi="Amiri" w:eastAsia="Amiri" w:cs="Amiri"/>
          <w:lang w:bidi="ar-SA"/>
          <w:color w:val="111111"/>
          <w:sz w:val="28"/>
          <w:szCs w:val="28"/>
          <w:rtl/>
        </w:rPr>
        <w:t xml:space="preserve">والحاصل ، إنَّ‌ الإعتقاد بالحقّ‌ ، لا یتحقّق إلاّ بالبراءة من الباطل، ومن ثمَّ‌ فإنَّنا نقول فی زیارتنا للأئمَّة علیهم السّلام :</w:t>
      </w:r>
    </w:p>
    <w:p>
      <w:pPr>
        <w:pStyle w:val="Heading3"/>
      </w:pPr>
      <w:bookmarkStart w:id="303" w:name="_Toc130"/>
      <w:r>
        <w:t>أُشْهِدُ اللَّهَ  وَأُشْهِدُکُمْ  أَنِّی مُؤْمِنٌ  بِکُمْ  وَبِمَا آمَنتُمْ  بِهِ  ،کَافِرٌ بِعَدُوِّکُمْ  وَبِمَا کَفَرْتُمْ  بِهِ</w:t>
      </w:r>
      <w:bookmarkEnd w:id="303"/>
    </w:p>
    <w:p>
      <w:pPr>
        <w:pStyle w:val="Heading4"/>
      </w:pPr>
      <w:bookmarkStart w:id="304" w:name="_Toc131"/>
      <w:r>
        <w:t>اشارة</w:t>
      </w:r>
      <w:bookmarkEnd w:id="304"/>
    </w:p>
    <w:p>
      <w:pPr>
        <w:pStyle w:val="BookText"/>
      </w:pPr>
      <w:r>
        <w:rPr>
          <w:rFonts w:ascii="Amiri" w:hAnsi="Amiri" w:eastAsia="Amiri" w:cs="Amiri"/>
          <w:lang w:bidi="ar-SA"/>
          <w:color w:val="111111"/>
          <w:sz w:val="28"/>
          <w:szCs w:val="28"/>
          <w:rtl/>
        </w:rPr>
        <w:t xml:space="preserve">وجعل الباری عزَّوجل شاهداً علی‌ أمرٍ مّا ، دلیلٌ‌ علی‌ عظمة ذلک الأمر ، فإنَّ‌ المؤمن لا یُشهد اللّه علی‌ أمرٍ جزئی تافهٍ‌ ، وإنَّما یُشهده علی‌ أمر عظیم خطیر ، ومطلب مهمٍّ‌ کبیر .</w:t>
      </w:r>
    </w:p>
    <w:p>
      <w:pPr>
        <w:pStyle w:val="BookText"/>
      </w:pPr>
      <w:r>
        <w:rPr>
          <w:rFonts w:ascii="Amiri" w:hAnsi="Amiri" w:eastAsia="Amiri" w:cs="Amiri"/>
          <w:lang w:bidi="ar-SA"/>
          <w:color w:val="111111"/>
          <w:sz w:val="28"/>
          <w:szCs w:val="28"/>
          <w:rtl/>
        </w:rPr>
        <w:t xml:space="preserve">والإیمانُ‌ باللّه وبالرسول وبالإمام لا یتحقَّق إلاّ بالبراءة من إبلیس ولعنه ، وبالبراءة من أعداء أهل البیت علیهم السّلام ، لأنَّ‌ الحقَّ‌ واحدٌ ، وغیر الحقِّ‌ هو الباطل ، بل لا یمکن السکوت والحیاد تجاه الباطل ، لأنَّ‌ السکوت والحیادیَّة حینئذٍ مساوقة للشکِّ‌ فی حقّانیّة الحقّ‌ .</w:t>
      </w:r>
    </w:p>
    <w:p>
      <w:pPr>
        <w:pStyle w:val="BookText"/>
      </w:pPr>
      <w:r>
        <w:rPr>
          <w:rFonts w:ascii="IRNazanin" w:hAnsi="IRNazanin" w:eastAsia="IRNazanin" w:cs="IRNazanin"/>
          <w:lang w:bidi="fa-IR"/>
          <w:color w:val="111111"/>
          <w:sz w:val="28"/>
          <w:szCs w:val="28"/>
          <w:rtl/>
        </w:rPr>
        <w:t xml:space="preserve">إذن ، فالبرهان الواضح یقتضی عدم جواز السّکوت علی‌ الباطل ، فیما إذا کان الإنسان مؤمناً وتابعاً للحقّ‌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وبعبارة اخری‌ ، فإنَّ‌ الإعتقاد القلبی شرطٌ فی الإیمان ، بأیِّ‌ معنی‌ فسَّرنا الإیمان ، والإعتقاد مأخوذ من " عقد یعقد " ، فهو یعنی " عقد القلب " .</w:t>
      </w:r>
    </w:p>
    <w:p>
      <w:pPr>
        <w:pStyle w:val="BookText"/>
      </w:pPr>
      <w:r>
        <w:rPr>
          <w:rFonts w:ascii="IRNazanin" w:hAnsi="IRNazanin" w:eastAsia="IRNazanin" w:cs="IRNazanin"/>
          <w:lang w:bidi="fa-IR"/>
          <w:color w:val="111111"/>
          <w:sz w:val="28"/>
          <w:szCs w:val="28"/>
          <w:rtl/>
        </w:rPr>
        <w:t xml:space="preserve">قال الراغب الإصفهانی :</w:t>
      </w:r>
    </w:p>
    <w:p>
      <w:pPr>
        <w:pStyle w:val="BookText"/>
      </w:pPr>
      <w:r>
        <w:rPr>
          <w:rFonts w:ascii="IRNazanin" w:hAnsi="IRNazanin" w:eastAsia="IRNazanin" w:cs="IRNazanin"/>
          <w:lang w:bidi="fa-IR"/>
          <w:color w:val="111111"/>
          <w:sz w:val="28"/>
          <w:szCs w:val="28"/>
          <w:rtl/>
        </w:rPr>
        <w:t xml:space="preserve">« العقد : الجمعُ‌ بین أطراف الشیء »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المفردات فی غریب القرآن : 341 .</w:t>
      </w:r>
    </w:p>
    <w:p>
      <w:pPr>
        <w:pStyle w:val="BookText"/>
      </w:pPr>
      <w:r>
        <w:rPr>
          <w:rFonts w:ascii="IRNazanin" w:hAnsi="IRNazanin" w:eastAsia="IRNazanin" w:cs="IRNazanin"/>
          <w:lang w:bidi="fa-IR"/>
          <w:color w:val="111111"/>
          <w:sz w:val="28"/>
          <w:szCs w:val="28"/>
          <w:rtl/>
        </w:rPr>
        <w:t xml:space="preserve">إنَّ‌ القلب وعاءٌ‌ ، وهذا الوعاء الواحد لا یجتمع فیه اللّه والشیطان ، فلو قال أحدٌ : أنا أجمع فی وعاء قلبی " اللّه " مع الصنم أو مع الشیطان ، لم یکن موحِّداً ، والمسلم هو من یعتقد برسول اللّه صلّی‌ اللّهُ‌ علیه وآله ، فلا یمکن أن یضمَّ‌ هذا القلب رسول اللّه صلّی‌ اللّهُ‌ علیه وآله مع أبی جهل ، والمؤمن هو من یوالی أهل البیت علیهم السّلام ویتبرّأ من أعدائهم ، فلا یجتمع ولاء أهل البیت مع عدم البراءة من أعدائهم فضلاً عن الولاء لهم کذلک .</w:t>
      </w:r>
    </w:p>
    <w:p>
      <w:pPr>
        <w:pStyle w:val="BookText"/>
      </w:pPr>
      <w:r>
        <w:rPr>
          <w:rFonts w:ascii="IRNazanin" w:hAnsi="IRNazanin" w:eastAsia="IRNazanin" w:cs="IRNazanin"/>
          <w:lang w:bidi="fa-IR"/>
          <w:color w:val="111111"/>
          <w:sz w:val="28"/>
          <w:szCs w:val="28"/>
          <w:rtl/>
        </w:rPr>
        <w:t xml:space="preserve">ولذا ، فإنَّنا حینما نقف بین یدی الإمام علیه السّلام ونعلن إیماننا ونظهر إعتقادنا بهم علیهم السّلام ، ونلعن ونکفر بأعدائهم ونطردهم من قلوبنا ونقول :</w:t>
      </w:r>
    </w:p>
    <w:p>
      <w:pPr>
        <w:pStyle w:val="BookText"/>
      </w:pPr>
      <w:r>
        <w:rPr>
          <w:rFonts w:ascii="Amiri" w:hAnsi="Amiri" w:eastAsia="Amiri" w:cs="Amiri"/>
          <w:lang w:bidi="ar-SA"/>
          <w:color w:val="111111"/>
          <w:sz w:val="28"/>
          <w:szCs w:val="28"/>
          <w:rtl/>
        </w:rPr>
        <w:t xml:space="preserve">« مُؤْمِنٌ‌ بِکُمْ‌ وَبِمَا آمَنتُمْ‌ بِهِ‌ ، کَافِرٌ بِعَدُوِّکُمْ‌ وَبِمَا کَفَرْتُمْ‌ بِهِ‌ » .</w:t>
      </w:r>
    </w:p>
    <w:p>
      <w:pPr>
        <w:pStyle w:val="BookText"/>
      </w:pPr>
      <w:r>
        <w:rPr>
          <w:rFonts w:ascii="Amiri" w:hAnsi="Amiri" w:eastAsia="Amiri" w:cs="Amiri"/>
          <w:lang w:bidi="ar-SA"/>
          <w:color w:val="111111"/>
          <w:sz w:val="28"/>
          <w:szCs w:val="28"/>
          <w:rtl/>
        </w:rPr>
        <w:t xml:space="preserve">فإنَّنا نؤمن :</w:t>
      </w:r>
    </w:p>
    <w:p>
      <w:pPr>
        <w:pStyle w:val="BookText"/>
      </w:pPr>
      <w:r>
        <w:rPr>
          <w:rFonts w:ascii="IRNazanin" w:hAnsi="IRNazanin" w:eastAsia="IRNazanin" w:cs="IRNazanin"/>
          <w:lang w:bidi="fa-IR"/>
          <w:color w:val="111111"/>
          <w:sz w:val="28"/>
          <w:szCs w:val="28"/>
          <w:rtl/>
        </w:rPr>
        <w:t xml:space="preserve">1- بالأئمة الأطهار أنفسهم، أی ، بحقّانیَّتهم وبمنازلهم عند اللّه .</w:t>
      </w:r>
    </w:p>
    <w:p>
      <w:pPr>
        <w:pStyle w:val="BookText"/>
      </w:pPr>
      <w:r>
        <w:rPr>
          <w:rFonts w:ascii="IRNazanin" w:hAnsi="IRNazanin" w:eastAsia="IRNazanin" w:cs="IRNazanin"/>
          <w:lang w:bidi="fa-IR"/>
          <w:color w:val="111111"/>
          <w:sz w:val="28"/>
          <w:szCs w:val="28"/>
          <w:rtl/>
        </w:rPr>
        <w:t xml:space="preserve">2- بکلِّ‌ ما آمن به الأئمَّة علیهم السّلام " ، سواءٌ‌ علمنا بذلک تفصیلاً أو إجمالاً ، أو لم نعلم به ، فنحن نؤمن بما یؤمنون به لکونه مورد إیمانهم ، وهم علی‌ حقٍّ‌ فی إیمانهم ، وإنَّ‌ إیمانهم مطابق للواقع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وإنّا نکفر :</w:t>
      </w:r>
    </w:p>
    <w:p>
      <w:pPr>
        <w:pStyle w:val="BookText"/>
      </w:pPr>
      <w:r>
        <w:rPr>
          <w:rFonts w:ascii="IRNazanin" w:hAnsi="IRNazanin" w:eastAsia="IRNazanin" w:cs="IRNazanin"/>
          <w:lang w:bidi="fa-IR"/>
          <w:color w:val="111111"/>
          <w:sz w:val="28"/>
          <w:szCs w:val="28"/>
          <w:rtl/>
        </w:rPr>
        <w:t xml:space="preserve">1- بکلِّ‌ من عادی‌ أهل البیت علیهم السّلام ، وبأیّ‌ درجة کان ذلک العداء ، وفی أیّ‌ صورة کان ، ومن أیِّ‌ شخص صدر ، البعید والقریب ، ومهما کان مقامه ، وسواءٌ‌ عرفناه أو لم نعرفه ، أظهر عداوته لهم أو لم یظهرها . فإنَّ‌ صرف العداء لأهل البیت علیهم السّلام سیکون سبباً لکفرنا به وعدائنا له .</w:t>
      </w:r>
    </w:p>
    <w:p>
      <w:pPr>
        <w:pStyle w:val="BookText"/>
      </w:pPr>
      <w:r>
        <w:rPr>
          <w:rFonts w:ascii="IRNazanin" w:hAnsi="IRNazanin" w:eastAsia="IRNazanin" w:cs="IRNazanin"/>
          <w:lang w:bidi="fa-IR"/>
          <w:color w:val="111111"/>
          <w:sz w:val="28"/>
          <w:szCs w:val="28"/>
          <w:rtl/>
        </w:rPr>
        <w:t xml:space="preserve">2- بکلِّ‌ من عاداه أهلُ‌ البیت علیهم السّلام ، رفضوه ، ردّوه وأبطلوه ، من الأشخاص ، الأفکار ، الأقوال ، الأفعال ، الصفات وکلَّ‌ شیءٍ‌ آخر ، سواء کان معلوماً لنا أو غیر معلوم ، لأنّنا علی‌ یقین من أنَّ‌ أهل البیت علی‌ حقٍّ‌ ، ونحن تابعون لهم .</w:t>
      </w:r>
    </w:p>
    <w:p>
      <w:pPr>
        <w:pStyle w:val="BookText"/>
      </w:pPr>
      <w:r>
        <w:rPr>
          <w:rFonts w:ascii="Amiri" w:hAnsi="Amiri" w:eastAsia="Amiri" w:cs="Amiri"/>
          <w:lang w:bidi="ar-SA"/>
          <w:color w:val="111111"/>
          <w:sz w:val="28"/>
          <w:szCs w:val="28"/>
          <w:rtl/>
        </w:rPr>
        <w:t xml:space="preserve">ثمَّ‌ إنَّنا لا نکتفی بالسکوت والحیادیَّة علی‌ تلک الموارد ، بل إنّنا کافرون بها ، لأنَّ‌ القرآن الکریم یقول :</w:t>
      </w:r>
    </w:p>
    <w:p>
      <w:pPr>
        <w:pStyle w:val="BookText"/>
      </w:pPr>
      <w:r>
        <w:rPr>
          <w:rFonts w:ascii="Amiri" w:hAnsi="Amiri" w:eastAsia="Amiri" w:cs="Amiri"/>
          <w:lang w:bidi="ar-SA"/>
          <w:color w:val="111111"/>
          <w:sz w:val="28"/>
          <w:szCs w:val="28"/>
          <w:rtl/>
        </w:rPr>
        <w:t xml:space="preserve">« فَمَنْ‌ یَکْفُرْ بِالطّاغُوتِ‌ وَ یُؤْمِنْ‌ بِاللّهِ‌ فَقَدِ اسْتَمْسَکَ‌ بِالْعُرْوَةِ‌ الْوُثْقی‌»1</w:t>
      </w:r>
    </w:p>
    <w:p>
      <w:pPr>
        <w:pStyle w:val="BookText"/>
      </w:pPr>
      <w:r>
        <w:rPr>
          <w:rFonts w:ascii="IRNazanin" w:hAnsi="IRNazanin" w:eastAsia="IRNazanin" w:cs="IRNazanin"/>
          <w:lang w:bidi="fa-IR"/>
          <w:color w:val="111111"/>
          <w:sz w:val="28"/>
          <w:szCs w:val="28"/>
          <w:rtl/>
        </w:rPr>
        <w:t xml:space="preserve">ومن الواضح، إنَّ‌ العروة الوثقی‌ واحدةٌ‌ لاغیر ، وإنَّ‌ التمسُّک بالعروة الوثقی‌ واجبٌ‌ عقلاً وشرعاً ، وهذا التمسُّک لا یتحقّق بعد الإیمان باللّه إلاّ بالکفر بالطاغوت والبراءة منه والعداء له .</w:t>
      </w:r>
    </w:p>
    <w:p>
      <w:pPr>
        <w:pStyle w:val="BookText"/>
      </w:pPr>
      <w:r>
        <w:rPr>
          <w:rFonts w:ascii="IRNazanin" w:hAnsi="IRNazanin" w:eastAsia="IRNazanin" w:cs="IRNazanin"/>
          <w:lang w:bidi="fa-IR"/>
          <w:color w:val="111111"/>
          <w:sz w:val="28"/>
          <w:szCs w:val="28"/>
          <w:rtl/>
        </w:rPr>
        <w:t xml:space="preserve">والظریف ، هو إنَّ‌ الآیة الشریفة قدّمت الکفر علی الإیمان ، کما هو الحال فی کلمة التوحید حیث نقول أوّلاً "</w:t>
      </w:r>
    </w:p>
    <w:p>
      <w:pPr>
        <w:pStyle w:val="BookText"/>
      </w:pPr>
      <w:r>
        <w:rPr>
          <w:rFonts w:ascii="IRNazanin" w:hAnsi="IRNazanin" w:eastAsia="IRNazanin" w:cs="IRNazanin"/>
          <w:lang w:bidi="fa-IR"/>
          <w:color w:val="111111"/>
          <w:sz w:val="28"/>
          <w:szCs w:val="28"/>
          <w:rtl/>
        </w:rPr>
        <w:t xml:space="preserve">لا إله" ثم نقول "</w:t>
      </w:r>
    </w:p>
    <w:p>
      <w:pPr>
        <w:pStyle w:val="BookText"/>
      </w:pPr>
      <w:r>
        <w:rPr>
          <w:rFonts w:ascii="Amiri" w:hAnsi="Amiri" w:eastAsia="Amiri" w:cs="Amiri"/>
          <w:lang w:bidi="ar-SA"/>
          <w:color w:val="111111"/>
          <w:sz w:val="28"/>
          <w:szCs w:val="28"/>
          <w:rtl/>
        </w:rPr>
        <w:t xml:space="preserve">إلاّ اللّه " .</w:t>
      </w:r>
    </w:p>
    <w:p>
      <w:pPr>
        <w:pStyle w:val="BookText"/>
      </w:pPr>
      <w:r>
        <w:rPr>
          <w:rFonts w:ascii="IRNazanin" w:hAnsi="IRNazanin" w:eastAsia="IRNazanin" w:cs="IRNazanin"/>
          <w:lang w:bidi="fa-IR"/>
          <w:color w:val="111111"/>
          <w:sz w:val="28"/>
          <w:szCs w:val="28"/>
          <w:rtl/>
        </w:rPr>
        <w:t xml:space="preserve">وعلی‌ هذا ، فإنَّه لابدَّ أوّلاً من تخلیة وعاء القلب من الأغیار ، لأنَّ‌ هذا الظرف لا یلیق إلاّ للّه الحقّ‌ ، النور والهدایة ، لا للطاغوت والضلالة والظلمة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کان للطاغوت علی‌ مرِّ التأریخ مصادیق ، والیوم أیضاً له مصادیق، وغداً سیکون له مصادیق أیضاً ، لکن روایاتنا قد جعلت الطّاغوت علماً لشخصٍ‌ معیّن .</w:t>
      </w:r>
    </w:p>
    <w:p>
      <w:pPr>
        <w:pStyle w:val="BookText"/>
      </w:pPr>
      <w:r>
        <w:rPr>
          <w:rFonts w:ascii="IRNazanin" w:hAnsi="IRNazanin" w:eastAsia="IRNazanin" w:cs="IRNazanin"/>
          <w:lang w:bidi="fa-IR"/>
          <w:color w:val="111111"/>
          <w:sz w:val="28"/>
          <w:szCs w:val="28"/>
          <w:rtl/>
        </w:rPr>
        <w:t xml:space="preserve">کما أنَّ‌ المؤمن فی " یؤمن باللّه " هو الَّذی یؤمن باللّه وبما أمر بالإیمان به ، فالمؤمن الحقیقی هو المؤمن باللّه وبرسوله وبالأئمَّة الأطهار والیوم الآخر .</w:t>
      </w:r>
    </w:p>
    <w:p>
      <w:pPr>
        <w:pStyle w:val="BookText"/>
      </w:pPr>
      <w:r>
        <w:rPr>
          <w:rFonts w:ascii="Amiri" w:hAnsi="Amiri" w:eastAsia="Amiri" w:cs="Amiri"/>
          <w:lang w:bidi="ar-SA"/>
          <w:color w:val="111111"/>
          <w:sz w:val="28"/>
          <w:szCs w:val="28"/>
          <w:rtl/>
        </w:rPr>
        <w:t xml:space="preserve">وعلیه ، فالمتمسِّکُ‌ ب‍" العروة الوثقی‌ " هو الَّذی یتبرّأ من کلِّ‌ مصادیق الطاغوت ، ویتولّی‌ اللّه ورسوله وأولیائه ، قال تعالی‌ :</w:t>
      </w:r>
    </w:p>
    <w:p>
      <w:pPr>
        <w:pStyle w:val="BookText"/>
      </w:pPr>
      <w:r>
        <w:rPr>
          <w:rFonts w:ascii="Amiri" w:hAnsi="Amiri" w:eastAsia="Amiri" w:cs="Amiri"/>
          <w:lang w:bidi="ar-SA"/>
          <w:color w:val="111111"/>
          <w:sz w:val="28"/>
          <w:szCs w:val="28"/>
          <w:rtl/>
        </w:rPr>
        <w:t xml:space="preserve">« لا تَجِدُ قَوْماً یُؤْمِنُونَ‌ بِاللّهِ‌ وَ الْیَوْمِ‌ الْآخِرِ یُوادُّونَ‌ مَنْ‌ حَادَّ اللّهَ‌ وَ رَسُولَهُ‌ وَ لَوْ کانُوا آباءَهُمْ‌ أَوْ أَبْناءَهُمْ‌ أَوْ إِخْوانَهُمْ‌ أَوْ عَشِیرَتَهُمْ‌ أُولئِکَ‌ کَتَبَ‌ فِی قُلُوبِهِمُ‌ الْإِیمانَ‌ »1</w:t>
      </w:r>
    </w:p>
    <w:p>
      <w:pPr>
        <w:pStyle w:val="BookText"/>
      </w:pPr>
      <w:r>
        <w:rPr>
          <w:rFonts w:ascii="IRNazanin" w:hAnsi="IRNazanin" w:eastAsia="IRNazanin" w:cs="IRNazanin"/>
          <w:lang w:bidi="fa-IR"/>
          <w:color w:val="111111"/>
          <w:sz w:val="28"/>
          <w:szCs w:val="28"/>
          <w:rtl/>
        </w:rPr>
        <w:t xml:space="preserve">إذن ، لابدَّ أن یکون الإیمان مستقرّاً فی القلب بمعناه الحقیقی والواقعی ، فلا یکون ممّن " یصبح مؤمناً ویُمسی کافراً " کما ورد فی الروایات ، لأنَّ‌ الإیمان علی‌ قسمین :</w:t>
      </w:r>
    </w:p>
    <w:p>
      <w:pPr>
        <w:pStyle w:val="BookText"/>
      </w:pPr>
      <w:r>
        <w:rPr>
          <w:rFonts w:ascii="IRNazanin" w:hAnsi="IRNazanin" w:eastAsia="IRNazanin" w:cs="IRNazanin"/>
          <w:lang w:bidi="fa-IR"/>
          <w:color w:val="111111"/>
          <w:sz w:val="28"/>
          <w:szCs w:val="28"/>
          <w:rtl/>
        </w:rPr>
        <w:t xml:space="preserve">1- الإیمان المستقرّ .</w:t>
      </w:r>
    </w:p>
    <w:p>
      <w:pPr>
        <w:pStyle w:val="BookText"/>
      </w:pPr>
      <w:r>
        <w:rPr>
          <w:rFonts w:ascii="IRNazanin" w:hAnsi="IRNazanin" w:eastAsia="IRNazanin" w:cs="IRNazanin"/>
          <w:lang w:bidi="fa-IR"/>
          <w:color w:val="111111"/>
          <w:sz w:val="28"/>
          <w:szCs w:val="28"/>
          <w:rtl/>
        </w:rPr>
        <w:t xml:space="preserve">2- الإیمان المستودع .</w:t>
      </w:r>
    </w:p>
    <w:p>
      <w:pPr>
        <w:pStyle w:val="BookText"/>
      </w:pPr>
      <w:r>
        <w:rPr>
          <w:rFonts w:ascii="IRNazanin" w:hAnsi="IRNazanin" w:eastAsia="IRNazanin" w:cs="IRNazanin"/>
          <w:lang w:bidi="fa-IR"/>
          <w:color w:val="111111"/>
          <w:sz w:val="28"/>
          <w:szCs w:val="28"/>
          <w:rtl/>
        </w:rPr>
        <w:t xml:space="preserve">وعن محمد بن مسلم إنَّه سمع من الباقر والصادق علیهما السّلام :</w:t>
      </w:r>
    </w:p>
    <w:p>
      <w:pPr>
        <w:pStyle w:val="BookText"/>
      </w:pPr>
      <w:r>
        <w:rPr>
          <w:rFonts w:ascii="IRNazanin" w:hAnsi="IRNazanin" w:eastAsia="IRNazanin" w:cs="IRNazanin"/>
          <w:lang w:bidi="fa-IR"/>
          <w:color w:val="111111"/>
          <w:sz w:val="28"/>
          <w:szCs w:val="28"/>
          <w:rtl/>
        </w:rPr>
        <w:t xml:space="preserve">« إنَّ‌ اللّه عزَّوجل خلق خلقاً للإیمان لا زوال له ، وخلق خلقاً للکفر لا زوال له ، وخلق خلقاً بین ذلک واستودع بعضهم الإیمان ، فإن یشأ أن یتمّه لهم أتمّه ، وإنْ‌ یشأ أن یسلبهم إیّاه سلبهم » </w:t>
      </w:r>
      <w:r>
        <w:rPr>
          <w:rStyle w:val="FootnoteReference"/>
        </w:rPr>
        <w:footnoteReference w:id="247"/>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اخری‌ :</w:t>
      </w:r>
    </w:p>
    <w:p>
      <w:pPr>
        <w:pStyle w:val="BookText"/>
      </w:pPr>
      <w:r>
        <w:rPr>
          <w:rFonts w:ascii="Amiri" w:hAnsi="Amiri" w:eastAsia="Amiri" w:cs="Amiri"/>
          <w:lang w:bidi="ar-SA"/>
          <w:color w:val="111111"/>
          <w:sz w:val="28"/>
          <w:szCs w:val="28"/>
          <w:rtl/>
        </w:rPr>
        <w:t xml:space="preserve">« إنَّ‌ اللّه خلق النبیّین علی‌ النبوَّة فلا یکونون إلاّ أنبیاء ، وخلق المؤمنین علی‌ الإیمان فلا یکونون إلاّ مؤمنین ، وأعار قوماً إیماناً ، فإن شاء تمّمه لهم وإنْ‌ شاء سلبهم إیّاه ، قال : وفیهم جرت : « فَمُسْتَقَرٌّ وَ مُسْتَوْدَعٌ‌»1</w:t>
      </w:r>
    </w:p>
    <w:p>
      <w:pPr>
        <w:pStyle w:val="BookText"/>
      </w:pPr>
      <w:r>
        <w:rPr>
          <w:rFonts w:ascii="Amiri" w:hAnsi="Amiri" w:eastAsia="Amiri" w:cs="Amiri"/>
          <w:lang w:bidi="ar-SA"/>
          <w:color w:val="111111"/>
          <w:sz w:val="28"/>
          <w:szCs w:val="28"/>
          <w:rtl/>
        </w:rPr>
        <w:t xml:space="preserve">وقال لی : إنَّ‌ فلاناً کان مستودعاً إیمانه ، فلمّا کذب علینا</w:t>
      </w:r>
    </w:p>
    <w:p>
      <w:pPr>
        <w:pStyle w:val="BookText"/>
      </w:pPr>
      <w:r>
        <w:rPr>
          <w:rFonts w:ascii="IRNazanin" w:hAnsi="IRNazanin" w:eastAsia="IRNazanin" w:cs="IRNazanin"/>
          <w:lang w:bidi="fa-IR"/>
          <w:color w:val="111111"/>
          <w:sz w:val="28"/>
          <w:szCs w:val="28"/>
          <w:rtl/>
        </w:rPr>
        <w:t xml:space="preserve">سلب إیمانه ذلک ؛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وعن الفضل بن یونس إنَّ‌ الإمام علیه السّلام قال له :</w:t>
      </w:r>
    </w:p>
    <w:p>
      <w:pPr>
        <w:pStyle w:val="BookText"/>
      </w:pPr>
      <w:r>
        <w:rPr>
          <w:rFonts w:ascii="IRNazanin" w:hAnsi="IRNazanin" w:eastAsia="IRNazanin" w:cs="IRNazanin"/>
          <w:lang w:bidi="fa-IR"/>
          <w:color w:val="111111"/>
          <w:sz w:val="28"/>
          <w:szCs w:val="28"/>
          <w:rtl/>
        </w:rPr>
        <w:t xml:space="preserve">« أکثر من أن تقول " اللهمَّ‌ لا تجعلنی من المعارین ولا تخرجنی من التقصیر " قال : قلت :</w:t>
      </w:r>
    </w:p>
    <w:p>
      <w:pPr>
        <w:pStyle w:val="BookText"/>
      </w:pPr>
      <w:r>
        <w:rPr>
          <w:rFonts w:ascii="IRNazanin" w:hAnsi="IRNazanin" w:eastAsia="IRNazanin" w:cs="IRNazanin"/>
          <w:lang w:bidi="fa-IR"/>
          <w:color w:val="111111"/>
          <w:sz w:val="28"/>
          <w:szCs w:val="28"/>
          <w:rtl/>
        </w:rPr>
        <w:t xml:space="preserve">أمّا المعارون ، فقد عرفت أنَّ‌ الرجل یعار الدین ، ثمَّ‌ یخرج منه ، فما معنی‌ " لا تخرجنی من التقصیر " ؟</w:t>
      </w:r>
    </w:p>
    <w:p>
      <w:pPr>
        <w:pStyle w:val="BookText"/>
      </w:pPr>
      <w:r>
        <w:rPr>
          <w:rFonts w:ascii="Amiri" w:hAnsi="Amiri" w:eastAsia="Amiri" w:cs="Amiri"/>
          <w:lang w:bidi="ar-SA"/>
          <w:color w:val="111111"/>
          <w:sz w:val="28"/>
          <w:szCs w:val="28"/>
          <w:rtl/>
        </w:rPr>
        <w:t xml:space="preserve">فقال : کلّ‌ عمل ترید به اللّه عزَّوجل فکن فیه مقصّراً عند نفسک ، فإنَّ‌ الناس کلّهم فی أعمالهم فیما بینهم وبین اللّه مقصّرون إلاّ من عصمه اللّه عزَّوجلّ‌ » </w:t>
      </w:r>
      <w:r>
        <w:rPr>
          <w:rStyle w:val="FootnoteReference"/>
        </w:rPr>
        <w:footnoteReference w:id="249"/>
      </w:r>
    </w:p>
    <w:p>
      <w:pPr>
        <w:pStyle w:val="BookText"/>
      </w:pPr>
      <w:r>
        <w:rPr>
          <w:rFonts w:ascii="Amiri" w:hAnsi="Amiri" w:eastAsia="Amiri" w:cs="Amiri"/>
          <w:lang w:bidi="ar-SA"/>
          <w:color w:val="111111"/>
          <w:sz w:val="28"/>
          <w:szCs w:val="28"/>
          <w:rtl/>
        </w:rPr>
        <w:t xml:space="preserve">ثمَّ‌ قال تعالی‌ :</w:t>
      </w:r>
    </w:p>
    <w:p>
      <w:pPr>
        <w:pStyle w:val="BookText"/>
      </w:pPr>
      <w:r>
        <w:rPr>
          <w:rFonts w:ascii="Amiri" w:hAnsi="Amiri" w:eastAsia="Amiri" w:cs="Amiri"/>
          <w:lang w:bidi="ar-SA"/>
          <w:color w:val="111111"/>
          <w:sz w:val="28"/>
          <w:szCs w:val="28"/>
          <w:rtl/>
        </w:rPr>
        <w:t xml:space="preserve">«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»4</w:t>
      </w:r>
    </w:p>
    <w:p>
      <w:pPr>
        <w:pStyle w:val="BookText"/>
      </w:pPr>
      <w:r>
        <w:rPr>
          <w:rFonts w:ascii="IRNazanin" w:hAnsi="IRNazanin" w:eastAsia="IRNazanin" w:cs="IRNazanin"/>
          <w:lang w:bidi="fa-IR"/>
          <w:color w:val="111111"/>
          <w:sz w:val="28"/>
          <w:szCs w:val="28"/>
          <w:rtl/>
        </w:rPr>
        <w:t xml:space="preserve">فقوله " لا تجد " یعنی إنَّه لا یمکن ذلک ، أی لا یتحقَّق الإیمان باللّه وبالیوم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مع مودّة أعداء اللّه ورسوله . و " حادّ اللّه ورسوله " یعنی اولئک الذین حاربوا اللّه ورسوله.</w:t>
      </w:r>
    </w:p>
    <w:p>
      <w:pPr>
        <w:pStyle w:val="BookText"/>
      </w:pPr>
      <w:r>
        <w:rPr>
          <w:rFonts w:ascii="IRNazanin" w:hAnsi="IRNazanin" w:eastAsia="IRNazanin" w:cs="IRNazanin"/>
          <w:lang w:bidi="fa-IR"/>
          <w:color w:val="111111"/>
          <w:sz w:val="28"/>
          <w:szCs w:val="28"/>
          <w:rtl/>
        </w:rPr>
        <w:t xml:space="preserve">قال الراغب الإصفهانی :</w:t>
      </w:r>
    </w:p>
    <w:p>
      <w:pPr>
        <w:pStyle w:val="BookText"/>
      </w:pPr>
      <w:r>
        <w:rPr>
          <w:rFonts w:ascii="Amiri" w:hAnsi="Amiri" w:eastAsia="Amiri" w:cs="Amiri"/>
          <w:lang w:bidi="ar-SA"/>
          <w:color w:val="111111"/>
          <w:sz w:val="28"/>
          <w:szCs w:val="28"/>
          <w:rtl/>
        </w:rPr>
        <w:t xml:space="preserve">« إِنَّ‌ الَّذِینَ‌ یُحَادُّونَ‌ اللّهَ‌ وَ رَسُولَهُ‌»1  أی یمانعون ، فذلک إمّا إعتباراً بالممانعة وإمّا بإستعمال الحدید »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وعلی‌ هذا ، فلایمکن الجمع بین الذین " یوادّون " والذین " یحادّون " ، حتّی‌ لو کان المحادّون المقابلون للّه ولرسوله هم الآباء والإخوة والعشیرة ، لأنَّ‌ الإیمان والإعتقاد فوق هذه الإعتبارات .</w:t>
      </w:r>
    </w:p>
    <w:p>
      <w:pPr>
        <w:pStyle w:val="BookText"/>
      </w:pPr>
      <w:r>
        <w:rPr>
          <w:rFonts w:ascii="Amiri" w:hAnsi="Amiri" w:eastAsia="Amiri" w:cs="Amiri"/>
          <w:lang w:bidi="ar-SA"/>
          <w:color w:val="111111"/>
          <w:sz w:val="28"/>
          <w:szCs w:val="28"/>
          <w:rtl/>
        </w:rPr>
        <w:t xml:space="preserve">وهذه الآیة الکریمة ، کنایة عن إنَّ‌ الإیمان لا یراعی‌ فیه غیر اللّه تعالی‌ ؛ بل لا یُعتدُّ بغیره عزَّوجلّ‌ ، لأنَّ‌ اللّه تعالی‌ هو الحقّ‌ فقط ، وما عدا اللّه هو الطاغوت .</w:t>
      </w:r>
    </w:p>
    <w:p>
      <w:pPr>
        <w:pStyle w:val="BookText"/>
      </w:pPr>
      <w:r>
        <w:rPr>
          <w:rFonts w:ascii="Amiri" w:hAnsi="Amiri" w:eastAsia="Amiri" w:cs="Amiri"/>
          <w:lang w:bidi="ar-SA"/>
          <w:color w:val="111111"/>
          <w:sz w:val="28"/>
          <w:szCs w:val="28"/>
          <w:rtl/>
        </w:rPr>
        <w:t xml:space="preserve">فلا یصحُّ‌ أن نقول : إنَّ‌ المصلحة تقتضی أن نوادَّ " زیداً " أیضاً ، فهذا لا یمکن. نعم ، قد تقتضی المصلحة السکوت تقیَّةً‌ ، وأمّا ما فی القلب ، فیجب أن یکون خالصاً للّه ، ولا یحقُّ‌ لنا فی موارد التقیَّة من زید أن نوادَّه ونفتح قلوبنا له !</w:t>
      </w:r>
    </w:p>
    <w:p>
      <w:pPr>
        <w:pStyle w:val="BookText"/>
      </w:pPr>
      <w:r>
        <w:rPr>
          <w:rFonts w:ascii="IRNazanin" w:hAnsi="IRNazanin" w:eastAsia="IRNazanin" w:cs="IRNazanin"/>
          <w:lang w:bidi="fa-IR"/>
          <w:color w:val="111111"/>
          <w:sz w:val="28"/>
          <w:szCs w:val="28"/>
          <w:rtl/>
        </w:rPr>
        <w:t xml:space="preserve">ومن هنا ، فإنَّ‌ اولئک الذین کُتب الإیمان فی قلوبهم وإستقرَّ ، لایوجد موضع فی قلوبهم لأعداء اللّه ، ولیس فی قلوبهم ذرّة مودَّة لهم ، فهؤلاء لا یخافون من أعداء اللّه أبداً ، لأنَّ‌ هؤلاء المؤمنین قد " أیَّدهم بروح منه " .</w:t>
      </w:r>
    </w:p>
    <w:p>
      <w:pPr>
        <w:pStyle w:val="BookText"/>
      </w:pPr>
      <w:r>
        <w:rPr>
          <w:rFonts w:ascii="IRNazanin" w:hAnsi="IRNazanin" w:eastAsia="IRNazanin" w:cs="IRNazanin"/>
          <w:lang w:bidi="fa-IR"/>
          <w:color w:val="111111"/>
          <w:sz w:val="28"/>
          <w:szCs w:val="28"/>
          <w:rtl/>
        </w:rPr>
        <w:t xml:space="preserve">ولأنَّ‌ هؤلاء المؤمنین لما تبرّأوا من إخوانهم وآبائهم وعشیرتهم الکافرین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یوادّوهم ، أثابهم اللّه تعالی‌ «وَ یُدْخِلُهُمْ‌ جَنّاتٍ‌ تَجْرِی مِنْ‌ تَحْتِهَا الْأَنْهارُ خالِدِینَ‌ فِیها »1</w:t>
      </w:r>
    </w:p>
    <w:p>
      <w:pPr>
        <w:pStyle w:val="BookText"/>
      </w:pPr>
      <w:r>
        <w:rPr>
          <w:rFonts w:ascii="Amiri" w:hAnsi="Amiri" w:eastAsia="Amiri" w:cs="Amiri"/>
          <w:lang w:bidi="ar-SA"/>
          <w:color w:val="111111"/>
          <w:sz w:val="28"/>
          <w:szCs w:val="28"/>
          <w:rtl/>
        </w:rPr>
        <w:t xml:space="preserve">وهؤلاء ، هم الَّذین : «رَضِیَ‌ اللّهُ‌ عَنْهُمْ‌ وَ رَضُوا عَنْهُ‌»2</w:t>
      </w:r>
    </w:p>
    <w:p>
      <w:pPr>
        <w:pStyle w:val="BookText"/>
      </w:pPr>
      <w:r>
        <w:rPr>
          <w:rFonts w:ascii="Amiri" w:hAnsi="Amiri" w:eastAsia="Amiri" w:cs="Amiri"/>
          <w:lang w:bidi="ar-SA"/>
          <w:color w:val="111111"/>
          <w:sz w:val="28"/>
          <w:szCs w:val="28"/>
          <w:rtl/>
        </w:rPr>
        <w:t xml:space="preserve">ورضوان اللّه تعالی‌ أمرٌ قیِّمٌ‌ جدّاً .یقول القرآن الکریم :</w:t>
      </w:r>
    </w:p>
    <w:p>
      <w:pPr>
        <w:pStyle w:val="BookText"/>
      </w:pPr>
      <w:r>
        <w:rPr>
          <w:rFonts w:ascii="Amiri" w:hAnsi="Amiri" w:eastAsia="Amiri" w:cs="Amiri"/>
          <w:lang w:bidi="ar-SA"/>
          <w:color w:val="111111"/>
          <w:sz w:val="28"/>
          <w:szCs w:val="28"/>
          <w:rtl/>
        </w:rPr>
        <w:t xml:space="preserve">« وَ رِضْوانٌ‌ مِنَ‌ اللّهِ‌ أَکْبَرُ»3</w:t>
      </w:r>
    </w:p>
    <w:p>
      <w:pPr>
        <w:pStyle w:val="BookText"/>
      </w:pPr>
      <w:r>
        <w:rPr>
          <w:rFonts w:ascii="IRNazanin" w:hAnsi="IRNazanin" w:eastAsia="IRNazanin" w:cs="IRNazanin"/>
          <w:lang w:bidi="fa-IR"/>
          <w:color w:val="111111"/>
          <w:sz w:val="28"/>
          <w:szCs w:val="28"/>
          <w:rtl/>
        </w:rPr>
        <w:t xml:space="preserve">فالآیة الشریفة المذکورة من جملة أدلّتنا علی‌ وجود طائفتین ، طریقین ، خطّین وحزبین فی کلِّ‌ زمان ، فإمّا " حزب اللّه " ، وإمّا الحزب المقابل لحزب اللّه ، وغیرُ " حزب اللّه " هو الباطل .</w:t>
      </w:r>
    </w:p>
    <w:p>
      <w:pPr>
        <w:pStyle w:val="BookText"/>
      </w:pPr>
      <w:r>
        <w:rPr>
          <w:rFonts w:ascii="IRNazanin" w:hAnsi="IRNazanin" w:eastAsia="IRNazanin" w:cs="IRNazanin"/>
          <w:lang w:bidi="fa-IR"/>
          <w:color w:val="111111"/>
          <w:sz w:val="28"/>
          <w:szCs w:val="28"/>
          <w:rtl/>
        </w:rPr>
        <w:t xml:space="preserve">وعن الحسین بن خالد إنَّه سمع من الإمام الرضا علیه السّلام ، عن أبیه ، عن أجداده الکرام علیهم السّلام ، أنَّ‌ رسول اللّه صلّی‌ اللّهُ‌ علیه وآله قال :</w:t>
      </w:r>
    </w:p>
    <w:p>
      <w:pPr>
        <w:pStyle w:val="BookText"/>
      </w:pPr>
      <w:r>
        <w:rPr>
          <w:rFonts w:ascii="IRNazanin" w:hAnsi="IRNazanin" w:eastAsia="IRNazanin" w:cs="IRNazanin"/>
          <w:lang w:bidi="fa-IR"/>
          <w:color w:val="111111"/>
          <w:sz w:val="28"/>
          <w:szCs w:val="28"/>
          <w:rtl/>
        </w:rPr>
        <w:t xml:space="preserve">« مَن أحبَّ‌ أن یرکب سفینة النجاة ، ویستمسک بالعروة الوثقی‌ ، ویعتصم بحبل اللّه المتین ، فلیوال علیّاً بعدی ، ولیعاد عدوّه ، ولیأتم بالأئمَّة الهداة من ولده ، فإنَّهم خلفائی وأوصیائی وحجج اللّه علی‌ الخلق بعدی ، وسادة امّتی ، وقادة الأتقیاء إلی‌ الجنَّة ، حزبهم حزبی وحزبی حزب اللّه، وحزب أعدائهم حزب الشیطان »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وفی حدیث آخر عن رسول اللّه صلّی‌ اللّهُ‌ علیه وآله قال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حزبُ‌ علیٍّ‌ حزب اللّه ، وحزبُ‌ أعدائه حزبُ‌ الشیطان »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الأمالی ، الشیخ الصدوق : 150 ، ذیل الحدیث 146 ؛ بحار الأنوار : 95/38 ، الحدیث 11 .</w:t>
      </w:r>
    </w:p>
    <w:p>
      <w:pPr>
        <w:pStyle w:val="BookText"/>
      </w:pPr>
      <w:r>
        <w:rPr>
          <w:rFonts w:ascii="IRNazanin" w:hAnsi="IRNazanin" w:eastAsia="IRNazanin" w:cs="IRNazanin"/>
          <w:lang w:bidi="fa-IR"/>
          <w:color w:val="111111"/>
          <w:sz w:val="28"/>
          <w:szCs w:val="28"/>
          <w:rtl/>
        </w:rPr>
        <w:t xml:space="preserve">وعلی‌ هذا ، فإنَّ‌ حزب اللّه هم الذین لا یخلطون حبَّ‌ اللّه وأولیائه بحبِّ‌ زید وعمروٍ وبکر ، وهذا هو المعنی‌ الواقعی والحقیقی للإیمان ، وإنَّ‌ نتیجة الإیمان الواقعی هی إیصال المؤمن إلی‌ المحلِّ‌ الَّذی یقول عنه تعالی‌ :</w:t>
      </w:r>
    </w:p>
    <w:p>
      <w:pPr>
        <w:pStyle w:val="BookText"/>
      </w:pPr>
      <w:r>
        <w:rPr>
          <w:rFonts w:ascii="Amiri" w:hAnsi="Amiri" w:eastAsia="Amiri" w:cs="Amiri"/>
          <w:lang w:bidi="ar-SA"/>
          <w:color w:val="111111"/>
          <w:sz w:val="28"/>
          <w:szCs w:val="28"/>
          <w:rtl/>
        </w:rPr>
        <w:t xml:space="preserve">« رَضِیَ‌ اللّهُ‌ عَنْهُمْ‌ وَ رَضُوا عَنْهُ‌ أُولئِکَ‌ حِزْبُ‌ اللّهِ‌ أَلا إِنَّ‌ حِزْبَ‌ اللّهِ‌ هُمُ‌ الْمُفْلِحُونَ‌ »2</w:t>
      </w:r>
    </w:p>
    <w:p>
      <w:pPr>
        <w:pStyle w:val="BookText"/>
      </w:pPr>
      <w:r>
        <w:rPr>
          <w:rFonts w:ascii="IRNazanin" w:hAnsi="IRNazanin" w:eastAsia="IRNazanin" w:cs="IRNazanin"/>
          <w:lang w:bidi="fa-IR"/>
          <w:color w:val="111111"/>
          <w:sz w:val="28"/>
          <w:szCs w:val="28"/>
          <w:rtl/>
        </w:rPr>
        <w:t xml:space="preserve">إذن ، هؤلاء فقط هم الفائزون المفلحون النّاجون ، وأمّا الذین وقفوا فی مقابل هؤلاء ، فإنَّ‌ مصیرهم یوم القیامة الذلُّ‌ والهوان .</w:t>
      </w:r>
    </w:p>
    <w:p>
      <w:pPr>
        <w:pStyle w:val="BookText"/>
      </w:pPr>
      <w:r>
        <w:rPr>
          <w:rFonts w:ascii="IRNazanin" w:hAnsi="IRNazanin" w:eastAsia="IRNazanin" w:cs="IRNazanin"/>
          <w:lang w:bidi="fa-IR"/>
          <w:color w:val="111111"/>
          <w:sz w:val="28"/>
          <w:szCs w:val="28"/>
          <w:rtl/>
        </w:rPr>
        <w:t xml:space="preserve">یقول تعالی‌ فی القرآن الکریم :</w:t>
      </w:r>
    </w:p>
    <w:p>
      <w:pPr>
        <w:pStyle w:val="BookText"/>
      </w:pPr>
      <w:r>
        <w:rPr>
          <w:rFonts w:ascii="Amiri" w:hAnsi="Amiri" w:eastAsia="Amiri" w:cs="Amiri"/>
          <w:lang w:bidi="ar-SA"/>
          <w:color w:val="111111"/>
          <w:sz w:val="28"/>
          <w:szCs w:val="28"/>
          <w:rtl/>
        </w:rPr>
        <w:t xml:space="preserve">« إِنَّ‌ الَّذِینَ‌ یُحَادُّونَ‌ اللّهَ‌ وَ رَسُولَهُ‌ أُولئِکَ‌ فِی الْأَذَلِّینَ‌»3</w:t>
      </w:r>
    </w:p>
    <w:p>
      <w:pPr>
        <w:pStyle w:val="BookText"/>
      </w:pPr>
      <w:r>
        <w:rPr>
          <w:rFonts w:ascii="IRNazanin" w:hAnsi="IRNazanin" w:eastAsia="IRNazanin" w:cs="IRNazanin"/>
          <w:lang w:bidi="fa-IR"/>
          <w:color w:val="111111"/>
          <w:sz w:val="28"/>
          <w:szCs w:val="28"/>
          <w:rtl/>
        </w:rPr>
        <w:t xml:space="preserve">وعلیه ، فلا یمکن للإنسان المؤمن باللّه أن یودَّ الذین یحاربون اللّه ورسوله ، وقد کتب اللّه لهم الذلّ‌ والهوان وللمؤمنین الغلبة والقوّة و العزَّة، کما قال :</w:t>
      </w:r>
    </w:p>
    <w:p>
      <w:pPr>
        <w:pStyle w:val="BookText"/>
      </w:pPr>
      <w:r>
        <w:rPr>
          <w:rFonts w:ascii="Amiri" w:hAnsi="Amiri" w:eastAsia="Amiri" w:cs="Amiri"/>
          <w:lang w:bidi="ar-SA"/>
          <w:color w:val="111111"/>
          <w:sz w:val="28"/>
          <w:szCs w:val="28"/>
          <w:rtl/>
        </w:rPr>
        <w:t xml:space="preserve">« کَتَبَ‌ اللّهُ‌ لَأَغْلِبَنَّ‌ أَنَا وَ رُسُلِی إِنَّ‌ اللّهَ‌ قَوِیٌّ‌ عَزِیزٌ»4</w:t>
      </w:r>
    </w:p>
    <w:p>
      <w:pPr>
        <w:pStyle w:val="BookText"/>
      </w:pPr>
      <w:r>
        <w:rPr>
          <w:rFonts w:ascii="IRNazanin" w:hAnsi="IRNazanin" w:eastAsia="IRNazanin" w:cs="IRNazanin"/>
          <w:lang w:bidi="fa-IR"/>
          <w:color w:val="111111"/>
          <w:sz w:val="28"/>
          <w:szCs w:val="28"/>
          <w:rtl/>
        </w:rPr>
        <w:t xml:space="preserve">وبالإستناد إلی‌ هاتین الآیتین ، نقول : إذا ثبت المؤمنون علی‌ عقیدتهم وعملوا حقَّاً بالقرآن الکریم وبأقوال رسول اللّه صلّی‌ اللّهُ‌ علیه وآله بشکل کامل وصحیح ، والتزموا بها إلتزاماً بدون نقص وزیادة من أجل مصالحهم الخاصَّة والشخصیَّة ، وإذا لم یجاملوا الآخرین فی عقائدهم ، فإنَّهم سیکونون أعزَّة أقویاء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4" w:name="pg11708_135843"/>
    <w:bookmarkEnd w:id="84"/>
    <w:p>
      <w:pPr>
        <w:pStyle w:val="Heading4"/>
      </w:pPr>
      <w:bookmarkStart w:id="305" w:name="_Toc132"/>
      <w:r>
        <w:t>تحقّق الإیمان بالبراءة</w:t>
      </w:r>
      <w:bookmarkEnd w:id="305"/>
    </w:p>
    <w:p>
      <w:pPr>
        <w:pStyle w:val="BookText"/>
      </w:pPr>
      <w:r>
        <w:rPr>
          <w:rFonts w:ascii="IRNazanin" w:hAnsi="IRNazanin" w:eastAsia="IRNazanin" w:cs="IRNazanin"/>
          <w:lang w:bidi="fa-IR"/>
          <w:color w:val="111111"/>
          <w:sz w:val="28"/>
          <w:szCs w:val="28"/>
          <w:rtl/>
        </w:rPr>
        <w:t xml:space="preserve">وأمّا الروایات الواردة فی هذا الباب فهی فوق حدِّ التواتر ، وتدلُّ‌ علی‌ إنَّ‌ الإیمان لا یتحقَّق إلاّ بالبراءة ، وهی إمّا جزء له أو شرط ، ونحن لحدِّ الآن لم نتعرّض بشکل معمَّق لوجوب بغض أعداء أهل البیت ، والبراءة من المخالفین لهم .</w:t>
      </w:r>
    </w:p>
    <w:p>
      <w:pPr>
        <w:pStyle w:val="Heading4"/>
      </w:pPr>
      <w:bookmarkStart w:id="306" w:name="_Toc133"/>
      <w:r>
        <w:t>حبُّ‌ وبغضُ‌ أهل البیت فی الروایات</w:t>
      </w:r>
      <w:bookmarkEnd w:id="306"/>
    </w:p>
    <w:p>
      <w:pPr>
        <w:pStyle w:val="Heading5"/>
      </w:pPr>
      <w:bookmarkStart w:id="307" w:name="_Toc134"/>
      <w:r>
        <w:t>اشارة</w:t>
      </w:r>
      <w:bookmarkEnd w:id="307"/>
    </w:p>
    <w:p>
      <w:pPr>
        <w:pStyle w:val="BookText"/>
      </w:pPr>
      <w:r>
        <w:rPr>
          <w:rFonts w:ascii="IRNazanin" w:hAnsi="IRNazanin" w:eastAsia="IRNazanin" w:cs="IRNazanin"/>
          <w:lang w:bidi="fa-IR"/>
          <w:color w:val="111111"/>
          <w:sz w:val="28"/>
          <w:szCs w:val="28"/>
          <w:rtl/>
        </w:rPr>
        <w:t xml:space="preserve">وهنا نری‌ أن نذکر بعض الروایات ، لا من کتاب اصول الکافی ، بصائر الدرجات ، بحار الأنوار و...وإنَّما من کتب العامَّة ، وبأسانیدهم عن النبی الأکرم محمّد صلّی‌ اللّهُ‌ علیه وآله ، وقد قمنا بتحقیق هذه الأحادیث فی مواطن مختلفة من تألیفاتنا ، وبحثناها بالتفصیل من حیث السند والدلالة ، ولکنْ‌ لمّا کانت تفوق حدُّ التواتر ، فإنَّها لیست بحاجة إلی‌ التحقیق فی أسانیدها .</w:t>
      </w:r>
    </w:p>
    <w:p>
      <w:pPr>
        <w:pStyle w:val="BookText"/>
      </w:pPr>
      <w:r>
        <w:rPr>
          <w:rFonts w:ascii="IRNazanin" w:hAnsi="IRNazanin" w:eastAsia="IRNazanin" w:cs="IRNazanin"/>
          <w:lang w:bidi="fa-IR"/>
          <w:color w:val="111111"/>
          <w:sz w:val="28"/>
          <w:szCs w:val="28"/>
          <w:rtl/>
        </w:rPr>
        <w:t xml:space="preserve">وقبل الورد فی ذلک نذکّر بأمرین :</w:t>
      </w:r>
    </w:p>
    <w:p>
      <w:pPr>
        <w:pStyle w:val="BookText"/>
      </w:pPr>
      <w:r>
        <w:rPr>
          <w:rFonts w:ascii="Amiri" w:hAnsi="Amiri" w:eastAsia="Amiri" w:cs="Amiri"/>
          <w:lang w:bidi="ar-SA"/>
          <w:color w:val="111111"/>
          <w:sz w:val="28"/>
          <w:szCs w:val="28"/>
          <w:rtl/>
        </w:rPr>
        <w:t xml:space="preserve">الأوَّل : إنَّ‌ النّفاق بحسب الکتاب و السنَّة مساوٍ للکفر ، وقد صرِّح القرآن الکریم بذلک فی عدَّة مواضع ، منها قوله تعالی‌ :</w:t>
      </w:r>
    </w:p>
    <w:p>
      <w:pPr>
        <w:pStyle w:val="BookText"/>
      </w:pPr>
      <w:r>
        <w:rPr>
          <w:rFonts w:ascii="Amiri" w:hAnsi="Amiri" w:eastAsia="Amiri" w:cs="Amiri"/>
          <w:lang w:bidi="ar-SA"/>
          <w:color w:val="111111"/>
          <w:sz w:val="28"/>
          <w:szCs w:val="28"/>
          <w:rtl/>
        </w:rPr>
        <w:t xml:space="preserve">« یا أَیُّهَا النَّبِیُّ‌ جاهِدِ الْکُفّارَ وَ الْمُنافِقِینَ‌ وَ اغْلُظْ عَلَیْهِمْ‌ وَ مَأْواهُمْ‌ جَهَنَّمُ‌ وَ بِئْسَ‌ الْمَصِیرُ »1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5" w:name="pg11708_135844"/>
    <w:bookmarkEnd w:id="85"/>
    <w:p>
      <w:pPr>
        <w:pStyle w:val="BookText"/>
      </w:pPr>
      <w:r>
        <w:rPr>
          <w:rFonts w:ascii="IRNazanin" w:hAnsi="IRNazanin" w:eastAsia="IRNazanin" w:cs="IRNazanin"/>
          <w:lang w:bidi="fa-IR"/>
          <w:color w:val="111111"/>
          <w:sz w:val="28"/>
          <w:szCs w:val="28"/>
          <w:rtl/>
        </w:rPr>
        <w:t xml:space="preserve">الثانی : إنَّ‌ العداء للنّبی الأکرم صلّی‌ اللّهُ‌ علیه وآله مساوٍ للعداء للّه وهو کفر ، وکذلک البغض لأمیر المؤمنین ، والمقصود هو الکفر المقابل للإسلام .</w:t>
      </w:r>
    </w:p>
    <w:p>
      <w:pPr>
        <w:pStyle w:val="Heading5"/>
      </w:pPr>
      <w:bookmarkStart w:id="308" w:name="_Toc135"/>
      <w:r>
        <w:t>1- ثواب المحبَّة</w:t>
      </w:r>
      <w:bookmarkEnd w:id="308"/>
    </w:p>
    <w:p>
      <w:pPr>
        <w:pStyle w:val="BookText"/>
      </w:pPr>
      <w:r>
        <w:rPr>
          <w:rFonts w:ascii="IRNazanin" w:hAnsi="IRNazanin" w:eastAsia="IRNazanin" w:cs="IRNazanin"/>
          <w:lang w:bidi="fa-IR"/>
          <w:color w:val="111111"/>
          <w:sz w:val="28"/>
          <w:szCs w:val="28"/>
          <w:rtl/>
        </w:rPr>
        <w:t xml:space="preserve">وهذه جملة من الأحادیث الواردة فی خصوص المحبَّة وثوابها :</w:t>
      </w:r>
    </w:p>
    <w:p>
      <w:pPr>
        <w:pStyle w:val="BookText"/>
      </w:pPr>
      <w:r>
        <w:rPr>
          <w:rFonts w:ascii="Amiri" w:hAnsi="Amiri" w:eastAsia="Amiri" w:cs="Amiri"/>
          <w:lang w:bidi="ar-SA"/>
          <w:color w:val="111111"/>
          <w:sz w:val="28"/>
          <w:szCs w:val="28"/>
          <w:rtl/>
        </w:rPr>
        <w:t xml:space="preserve">الحدیث الأوَّل :</w:t>
      </w:r>
    </w:p>
    <w:p>
      <w:pPr>
        <w:pStyle w:val="BookText"/>
      </w:pPr>
      <w:r>
        <w:rPr>
          <w:rFonts w:ascii="IRNazanin" w:hAnsi="IRNazanin" w:eastAsia="IRNazanin" w:cs="IRNazanin"/>
          <w:lang w:bidi="fa-IR"/>
          <w:color w:val="111111"/>
          <w:sz w:val="28"/>
          <w:szCs w:val="28"/>
          <w:rtl/>
        </w:rPr>
        <w:t xml:space="preserve">قال رسول اللّه صلّی‌ اللّهُ‌ علیه وآله لأمیر المؤمنین علیه السّلام :</w:t>
      </w:r>
    </w:p>
    <w:p>
      <w:pPr>
        <w:pStyle w:val="BookText"/>
      </w:pPr>
      <w:r>
        <w:rPr>
          <w:rFonts w:ascii="IRNazanin" w:hAnsi="IRNazanin" w:eastAsia="IRNazanin" w:cs="IRNazanin"/>
          <w:lang w:bidi="fa-IR"/>
          <w:color w:val="111111"/>
          <w:sz w:val="28"/>
          <w:szCs w:val="28"/>
          <w:rtl/>
        </w:rPr>
        <w:t xml:space="preserve">« من مات وهو یحبّک بعد موتک ختم اللّه له بالأمن والإیمان ما طلعت الشمس أو غربت ، ومن مات یبغضک مات میتة جاهلیَّة وحُوسب بما عمل فی الإسلام »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مجمع الزوائد : 122/9 ؛ مسند أبی یعلی : 403/1 ، الحدیث 528 ؛ کنز العمّال : 159/13 ، الحدیث 63491 ؛ تأریخ مدینة دمشق : 55/42 .</w:t>
      </w:r>
    </w:p>
    <w:p>
      <w:pPr>
        <w:pStyle w:val="BookText"/>
      </w:pPr>
      <w:r>
        <w:rPr>
          <w:rFonts w:ascii="IRNazanin" w:hAnsi="IRNazanin" w:eastAsia="IRNazanin" w:cs="IRNazanin"/>
          <w:lang w:bidi="fa-IR"/>
          <w:color w:val="111111"/>
          <w:sz w:val="28"/>
          <w:szCs w:val="28"/>
          <w:rtl/>
        </w:rPr>
        <w:t xml:space="preserve">ومن الواضح أنَّ‌ میتة الجاهلیَّة تعبیر آخر عن الکفر .</w:t>
      </w:r>
    </w:p>
    <w:p>
      <w:pPr>
        <w:pStyle w:val="BookText"/>
      </w:pPr>
      <w:r>
        <w:rPr>
          <w:rFonts w:ascii="IRNazanin" w:hAnsi="IRNazanin" w:eastAsia="IRNazanin" w:cs="IRNazanin"/>
          <w:lang w:bidi="fa-IR"/>
          <w:color w:val="111111"/>
          <w:sz w:val="28"/>
          <w:szCs w:val="28"/>
          <w:rtl/>
        </w:rPr>
        <w:t xml:space="preserve">وقد روی‌ هذا الحدیث کبارُ علماء أهل السنَّة ، کالطبرانی ، أبی یعلی‌ الموصلی و أبی‌بکر الهیثمی ، إبن الأثیر وجمع آخر منهم .</w:t>
      </w:r>
    </w:p>
    <w:p>
      <w:pPr>
        <w:pStyle w:val="BookText"/>
      </w:pPr>
      <w:r>
        <w:rPr>
          <w:rFonts w:ascii="Amiri" w:hAnsi="Amiri" w:eastAsia="Amiri" w:cs="Amiri"/>
          <w:lang w:bidi="ar-SA"/>
          <w:color w:val="111111"/>
          <w:sz w:val="28"/>
          <w:szCs w:val="28"/>
          <w:rtl/>
        </w:rPr>
        <w:t xml:space="preserve">ولا ریب أن من کانت میتتهُ‌ میتةً‌ جاهلیَّة ، لابدَّ من البراءة منه .</w:t>
      </w:r>
    </w:p>
    <w:p>
      <w:pPr>
        <w:pStyle w:val="Heading5"/>
      </w:pPr>
      <w:bookmarkStart w:id="309" w:name="_Toc136"/>
      <w:r>
        <w:t>2- أمیر البررة</w:t>
      </w:r>
      <w:bookmarkEnd w:id="309"/>
    </w:p>
    <w:p>
      <w:pPr>
        <w:pStyle w:val="BookText"/>
      </w:pPr>
      <w:r>
        <w:rPr>
          <w:rFonts w:ascii="IRNazanin" w:hAnsi="IRNazanin" w:eastAsia="IRNazanin" w:cs="IRNazanin"/>
          <w:lang w:bidi="fa-IR"/>
          <w:color w:val="111111"/>
          <w:sz w:val="28"/>
          <w:szCs w:val="28"/>
          <w:rtl/>
        </w:rPr>
        <w:t xml:space="preserve">الحدیث الثانی :</w:t>
      </w:r>
    </w:p>
    <w:p>
      <w:pPr>
        <w:pStyle w:val="BookText"/>
      </w:pPr>
      <w:r>
        <w:rPr>
          <w:rFonts w:ascii="IRNazanin" w:hAnsi="IRNazanin" w:eastAsia="IRNazanin" w:cs="IRNazanin"/>
          <w:lang w:bidi="fa-IR"/>
          <w:color w:val="111111"/>
          <w:sz w:val="28"/>
          <w:szCs w:val="28"/>
          <w:rtl/>
        </w:rPr>
        <w:t xml:space="preserve">وقال رسول اللّه صلّی‌ اللّهُ‌ علیه وآله بذیل الحدیث</w:t>
      </w:r>
    </w:p>
    <w:p>
      <w:pPr>
        <w:pStyle w:val="BookText"/>
      </w:pPr>
      <w:r>
        <w:rPr>
          <w:rFonts w:ascii="Amiri" w:hAnsi="Amiri" w:eastAsia="Amiri" w:cs="Amiri"/>
          <w:lang w:bidi="ar-SA"/>
          <w:color w:val="111111"/>
          <w:sz w:val="28"/>
          <w:szCs w:val="28"/>
          <w:rtl/>
        </w:rPr>
        <w:t xml:space="preserve">« أنا مدینَة العِلْم وعلیٌّ‌ بابُها »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6" w:name="pg11708_135845"/>
    <w:bookmarkEnd w:id="86"/>
    <w:p>
      <w:pPr>
        <w:pStyle w:val="BookText"/>
      </w:pPr>
      <w:r>
        <w:rPr>
          <w:rFonts w:ascii="Amiri" w:hAnsi="Amiri" w:eastAsia="Amiri" w:cs="Amiri"/>
          <w:lang w:bidi="ar-SA"/>
          <w:color w:val="111111"/>
          <w:sz w:val="28"/>
          <w:szCs w:val="28"/>
          <w:rtl/>
        </w:rPr>
        <w:t xml:space="preserve">« هذا أمیرُ البَرَرَة ، قایِلُ‌ الفَجَرة ، مَنصور من نصرَه ، مُخذولٌ‌ مَن خَذَلَه »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المستدرک علی‌ الصحیحین : 129/3 ؛ تأریخ بغداد : 181/3 ، الحدیث 1203 ؛ تأریخ مدینة دمشق : 226/42 و383 ؛ فتح الملک العلی بصحَّة حدیث باب مدینة العلم علی : 57 ؛ الکامل : 192/1 ، رقم 33 ؛ میزان الإعتدال : 110/1 .</w:t>
      </w:r>
    </w:p>
    <w:p>
      <w:pPr>
        <w:pStyle w:val="BookText"/>
      </w:pPr>
      <w:r>
        <w:rPr>
          <w:rFonts w:ascii="Amiri" w:hAnsi="Amiri" w:eastAsia="Amiri" w:cs="Amiri"/>
          <w:lang w:bidi="ar-SA"/>
          <w:color w:val="111111"/>
          <w:sz w:val="28"/>
          <w:szCs w:val="28"/>
          <w:rtl/>
        </w:rPr>
        <w:t xml:space="preserve">وکلمة " بررة " جمع " بارّ " ، فمن إعتبره اللّه ورسولُه بارّاً ، لاشکَّ‌ فی کونه فی رتبة عالیةٍ‌ من البرّ .</w:t>
      </w:r>
    </w:p>
    <w:p>
      <w:pPr>
        <w:pStyle w:val="BookText"/>
      </w:pPr>
      <w:r>
        <w:rPr>
          <w:rFonts w:ascii="IRNazanin" w:hAnsi="IRNazanin" w:eastAsia="IRNazanin" w:cs="IRNazanin"/>
          <w:lang w:bidi="fa-IR"/>
          <w:color w:val="111111"/>
          <w:sz w:val="28"/>
          <w:szCs w:val="28"/>
          <w:rtl/>
        </w:rPr>
        <w:t xml:space="preserve">وروی‌ هذا الحدیث جمع من علماء أهل السُنَّة ، کالحاکم النیشابوری ، وأبی‌إسحاق الثعلبی والخطیب البغدادی .</w:t>
      </w:r>
    </w:p>
    <w:p>
      <w:pPr>
        <w:pStyle w:val="BookText"/>
      </w:pPr>
      <w:r>
        <w:rPr>
          <w:rFonts w:ascii="IRNazanin" w:hAnsi="IRNazanin" w:eastAsia="IRNazanin" w:cs="IRNazanin"/>
          <w:lang w:bidi="fa-IR"/>
          <w:color w:val="111111"/>
          <w:sz w:val="28"/>
          <w:szCs w:val="28"/>
          <w:rtl/>
        </w:rPr>
        <w:t xml:space="preserve">وبمقتضی‌ هذا الحدیث ، یجب علی‌ المؤمن أن یتبرّأ من کلّ‌ من خذله اللّه تعالی‌ ، ویکون بذلک من جملة البررة .</w:t>
      </w:r>
    </w:p>
    <w:p>
      <w:pPr>
        <w:pStyle w:val="Heading5"/>
      </w:pPr>
      <w:bookmarkStart w:id="310" w:name="_Toc137"/>
      <w:r>
        <w:t>3- المزاعم الکاذبة</w:t>
      </w:r>
      <w:bookmarkEnd w:id="310"/>
    </w:p>
    <w:p>
      <w:pPr>
        <w:pStyle w:val="BookText"/>
      </w:pPr>
      <w:r>
        <w:rPr>
          <w:rFonts w:ascii="IRNazanin" w:hAnsi="IRNazanin" w:eastAsia="IRNazanin" w:cs="IRNazanin"/>
          <w:lang w:bidi="fa-IR"/>
          <w:color w:val="111111"/>
          <w:sz w:val="28"/>
          <w:szCs w:val="28"/>
          <w:rtl/>
        </w:rPr>
        <w:t xml:space="preserve">الحدیث الثالث :</w:t>
      </w:r>
    </w:p>
    <w:p>
      <w:pPr>
        <w:pStyle w:val="BookText"/>
      </w:pPr>
      <w:r>
        <w:rPr>
          <w:rFonts w:ascii="Amiri" w:hAnsi="Amiri" w:eastAsia="Amiri" w:cs="Amiri"/>
          <w:lang w:bidi="ar-SA"/>
          <w:color w:val="111111"/>
          <w:sz w:val="28"/>
          <w:szCs w:val="28"/>
          <w:rtl/>
        </w:rPr>
        <w:t xml:space="preserve">وعن رسول اللّه صلّی‌ اللّهُ‌ علیه وآله أنَّه قال لعلیّ‌ علیه السّلام :</w:t>
      </w:r>
    </w:p>
    <w:p>
      <w:pPr>
        <w:pStyle w:val="BookText"/>
      </w:pPr>
      <w:r>
        <w:rPr>
          <w:rFonts w:ascii="Amiri" w:hAnsi="Amiri" w:eastAsia="Amiri" w:cs="Amiri"/>
          <w:lang w:bidi="ar-SA"/>
          <w:color w:val="111111"/>
          <w:sz w:val="28"/>
          <w:szCs w:val="28"/>
          <w:rtl/>
        </w:rPr>
        <w:t xml:space="preserve">« کَذِبَ‌ مَنْ‌ زَعم أنَّهُ‌ یحبُّنی ویُبغِضُکَ‌ »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وجاء هذا الحدیث فی روایة جمع من کبار علماء أهل السنَّة ، وقد ناقش شمس الدین الذهبی فی وثاقة راویه </w:t>
      </w:r>
      <w:r>
        <w:rPr>
          <w:rStyle w:val="FootnoteReference"/>
        </w:rPr>
        <w:footnoteReference w:id="256"/>
      </w:r>
      <w:r>
        <w:rPr>
          <w:rFonts w:ascii="IRNazanin" w:hAnsi="IRNazanin" w:eastAsia="IRNazanin" w:cs="IRNazanin"/>
          <w:lang w:bidi="fa-IR"/>
          <w:color w:val="111111"/>
          <w:sz w:val="28"/>
          <w:szCs w:val="28"/>
          <w:rtl/>
        </w:rPr>
        <w:t xml:space="preserve">، فتعقّبه ابن حجر العسقلانی بأن ابن حبان قد وثّقه . </w:t>
      </w:r>
      <w:r>
        <w:rPr>
          <w:rStyle w:val="FootnoteReference"/>
        </w:rPr>
        <w:footnoteReference w:id="257"/>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7" w:name="pg11708_135846"/>
    <w:bookmarkEnd w:id="87"/>
    <w:p>
      <w:pPr>
        <w:pStyle w:val="Heading5"/>
      </w:pPr>
      <w:bookmarkStart w:id="311" w:name="_Toc138"/>
      <w:r>
        <w:t>4- طُوبی‌ للمحبّین</w:t>
      </w:r>
      <w:bookmarkEnd w:id="311"/>
    </w:p>
    <w:p>
      <w:pPr>
        <w:pStyle w:val="BookText"/>
      </w:pPr>
      <w:r>
        <w:rPr>
          <w:rFonts w:ascii="IRNazanin" w:hAnsi="IRNazanin" w:eastAsia="IRNazanin" w:cs="IRNazanin"/>
          <w:lang w:bidi="fa-IR"/>
          <w:color w:val="111111"/>
          <w:sz w:val="28"/>
          <w:szCs w:val="28"/>
          <w:rtl/>
        </w:rPr>
        <w:t xml:space="preserve">الحدیث الرابع :</w:t>
      </w:r>
    </w:p>
    <w:p>
      <w:pPr>
        <w:pStyle w:val="BookText"/>
      </w:pPr>
      <w:r>
        <w:rPr>
          <w:rFonts w:ascii="Amiri" w:hAnsi="Amiri" w:eastAsia="Amiri" w:cs="Amiri"/>
          <w:lang w:bidi="ar-SA"/>
          <w:color w:val="111111"/>
          <w:sz w:val="28"/>
          <w:szCs w:val="28"/>
          <w:rtl/>
        </w:rPr>
        <w:t xml:space="preserve">وقال رسول اللّه صلّی‌ اللّهُ‌ علیه وآله لعلیٍّ‌ علیه السّلام :</w:t>
      </w:r>
    </w:p>
    <w:p>
      <w:pPr>
        <w:pStyle w:val="BookText"/>
      </w:pPr>
      <w:r>
        <w:rPr>
          <w:rFonts w:ascii="Amiri" w:hAnsi="Amiri" w:eastAsia="Amiri" w:cs="Amiri"/>
          <w:lang w:bidi="ar-SA"/>
          <w:color w:val="111111"/>
          <w:sz w:val="28"/>
          <w:szCs w:val="28"/>
          <w:rtl/>
        </w:rPr>
        <w:t xml:space="preserve">« یا علی ، طوبی‌ لمن أحبَّک وصَدَقَ‌ فیک ، وویلٌ‌ لمَن أبغضک وکذب فیک »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المستدرک علی‌ الصحیحین : 135/3 ؛ مجمع الزوائد 132/9 ؛ مسند أبی یعلی : 179/3 ، الحدیث 1602 ؛ المعجم الأوسط : 337/2 ؛ تأریخ بغداد 74/9 ؛کنز العمّال : 622/11 ، الحدیث 33030 ؛ الکامل : 187/5 ، رقم 377 ؛ تأریخ مدینة دمشق : 281/42 ؛ میزان الإعتدال : 118/3 ، البدایة والنهایة : 391/7 ؛ المناقب : 70 ، الحدیث 45 .</w:t>
      </w:r>
    </w:p>
    <w:p>
      <w:pPr>
        <w:pStyle w:val="BookText"/>
      </w:pPr>
      <w:r>
        <w:rPr>
          <w:rFonts w:ascii="IRNazanin" w:hAnsi="IRNazanin" w:eastAsia="IRNazanin" w:cs="IRNazanin"/>
          <w:lang w:bidi="fa-IR"/>
          <w:color w:val="111111"/>
          <w:sz w:val="28"/>
          <w:szCs w:val="28"/>
          <w:rtl/>
        </w:rPr>
        <w:t xml:space="preserve">و" طوبی‌ " و" ویلٌ‌ " کلمتان متقابلتان ، وبأیِّ‌ معنی‌ کانتا فحاصلهما هو السعادة والشقاء ، أی الثواب والعقاب .</w:t>
      </w:r>
    </w:p>
    <w:p>
      <w:pPr>
        <w:pStyle w:val="BookText"/>
      </w:pPr>
      <w:r>
        <w:rPr>
          <w:rFonts w:ascii="Amiri" w:hAnsi="Amiri" w:eastAsia="Amiri" w:cs="Amiri"/>
          <w:lang w:bidi="ar-SA"/>
          <w:color w:val="111111"/>
          <w:sz w:val="28"/>
          <w:szCs w:val="28"/>
          <w:rtl/>
        </w:rPr>
        <w:t xml:space="preserve">إذن ، فکلُّ‌ واحدة من هاتین الکلمتین تدلُّ‌ علی‌ عاقبة فعلٍ‌ معیَّن .</w:t>
      </w:r>
    </w:p>
    <w:p>
      <w:pPr>
        <w:pStyle w:val="BookText"/>
      </w:pPr>
      <w:r>
        <w:rPr>
          <w:rFonts w:ascii="IRNazanin" w:hAnsi="IRNazanin" w:eastAsia="IRNazanin" w:cs="IRNazanin"/>
          <w:lang w:bidi="fa-IR"/>
          <w:color w:val="111111"/>
          <w:sz w:val="28"/>
          <w:szCs w:val="28"/>
          <w:rtl/>
        </w:rPr>
        <w:t xml:space="preserve">فطوبی‌ لمن "</w:t>
      </w:r>
    </w:p>
    <w:p>
      <w:pPr>
        <w:pStyle w:val="BookText"/>
      </w:pPr>
      <w:r>
        <w:rPr>
          <w:rFonts w:ascii="Amiri" w:hAnsi="Amiri" w:eastAsia="Amiri" w:cs="Amiri"/>
          <w:lang w:bidi="ar-SA"/>
          <w:color w:val="111111"/>
          <w:sz w:val="28"/>
          <w:szCs w:val="28"/>
          <w:rtl/>
        </w:rPr>
        <w:t xml:space="preserve">أحبَّک وصَدَق فیک " .</w:t>
      </w:r>
    </w:p>
    <w:p>
      <w:pPr>
        <w:pStyle w:val="BookText"/>
      </w:pPr>
      <w:r>
        <w:rPr>
          <w:rFonts w:ascii="IRNazanin" w:hAnsi="IRNazanin" w:eastAsia="IRNazanin" w:cs="IRNazanin"/>
          <w:lang w:bidi="fa-IR"/>
          <w:color w:val="111111"/>
          <w:sz w:val="28"/>
          <w:szCs w:val="28"/>
          <w:rtl/>
        </w:rPr>
        <w:t xml:space="preserve">وکلمة " صدَّق " إنْ‌ کانت بالدال المشدَّدَة ، فالمعنی‌ التصدیق بکلّ‌ منازل أمیر المؤمنین وفضائله ومناقبه الواردة فی الأخبار ، وإنْ‌ کانت محفّفةً‌ فمعناها إنَّه صادقٌ‌ فی إدّعائه ، أی إنَّ‌ أفعاله مطابقة لدعواه الولایة .</w:t>
      </w:r>
    </w:p>
    <w:p>
      <w:pPr>
        <w:pStyle w:val="BookText"/>
      </w:pPr>
      <w:r>
        <w:rPr>
          <w:rFonts w:ascii="Amiri" w:hAnsi="Amiri" w:eastAsia="Amiri" w:cs="Amiri"/>
          <w:lang w:bidi="ar-SA"/>
          <w:color w:val="111111"/>
          <w:sz w:val="28"/>
          <w:szCs w:val="28"/>
          <w:rtl/>
        </w:rPr>
        <w:t xml:space="preserve">وقد ذکرنا مراراً بأنَّ‌ المحبّة الواقعیَّة والحقیقیَّة تستتبع الطاعة والمتابعة العملیَّة .</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 وَیْلٌ‌ لِمَنْ‌ أبغَضَکَ‌ وکذَّب فیک » ، تعنی کذَّبک أو کذَّب ما قاله اللّه ورسولُه فیک من مناقب ومنازل .</w:t>
      </w:r>
    </w:p>
    <w:p>
      <w:pPr>
        <w:pStyle w:val="BookText"/>
      </w:pPr>
      <w:r>
        <w:rPr>
          <w:rFonts w:ascii="IRNazanin" w:hAnsi="IRNazanin" w:eastAsia="IRNazanin" w:cs="IRNazanin"/>
          <w:lang w:bidi="fa-IR"/>
          <w:color w:val="111111"/>
          <w:sz w:val="28"/>
          <w:szCs w:val="28"/>
          <w:rtl/>
        </w:rPr>
        <w:t xml:space="preserve">وروی‌ هذا الحدیث : أحمد بن حنبل ، الحاکم النیشابوری ، الطبرانی ، الخطیب البغدادی ، أبوبکر الهیثمی ، وجمعٌ‌ آخر من علمائهم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8" w:name="pg11708_135847"/>
    <w:bookmarkEnd w:id="88"/>
    <w:p>
      <w:pPr>
        <w:pStyle w:val="Heading5"/>
      </w:pPr>
      <w:bookmarkStart w:id="312" w:name="_Toc139"/>
      <w:r>
        <w:t>5- المؤمن والمنافق</w:t>
      </w:r>
      <w:bookmarkEnd w:id="312"/>
    </w:p>
    <w:p>
      <w:pPr>
        <w:pStyle w:val="BookText"/>
      </w:pPr>
      <w:r>
        <w:rPr>
          <w:rFonts w:ascii="IRNazanin" w:hAnsi="IRNazanin" w:eastAsia="IRNazanin" w:cs="IRNazanin"/>
          <w:lang w:bidi="fa-IR"/>
          <w:color w:val="111111"/>
          <w:sz w:val="28"/>
          <w:szCs w:val="28"/>
          <w:rtl/>
        </w:rPr>
        <w:t xml:space="preserve">الحدیث الخامس :</w:t>
      </w:r>
    </w:p>
    <w:p>
      <w:pPr>
        <w:pStyle w:val="BookText"/>
      </w:pPr>
      <w:r>
        <w:rPr>
          <w:rFonts w:ascii="IRNazanin" w:hAnsi="IRNazanin" w:eastAsia="IRNazanin" w:cs="IRNazanin"/>
          <w:lang w:bidi="fa-IR"/>
          <w:color w:val="111111"/>
          <w:sz w:val="28"/>
          <w:szCs w:val="28"/>
          <w:rtl/>
        </w:rPr>
        <w:t xml:space="preserve">عن رسول اللّه صلّی‌ اللّهُ‌ علیه وآله فی کلام له لأمیر المؤمنین علیه السّلام :</w:t>
      </w:r>
    </w:p>
    <w:p>
      <w:pPr>
        <w:pStyle w:val="BookText"/>
      </w:pPr>
      <w:r>
        <w:rPr>
          <w:rFonts w:ascii="Amiri" w:hAnsi="Amiri" w:eastAsia="Amiri" w:cs="Amiri"/>
          <w:lang w:bidi="ar-SA"/>
          <w:color w:val="111111"/>
          <w:sz w:val="28"/>
          <w:szCs w:val="28"/>
          <w:rtl/>
        </w:rPr>
        <w:t xml:space="preserve">« لا یُبغضک مؤمنٌ‌ ولا یحبُّک مُنافق »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مسند أحمد بن حنبل : 292/6 ؛ مسند أبی یعلی : 331/12 ، الحدیث 6904 ؛ تأریخ مدینة دمشق : 279/42 ؛ کنز العمال : 622/11 ، الحدیث 33026 ؛ تهذیب الکمال : 15 و232 ؛ البدایة والنهایة : 391/7 .</w:t>
      </w:r>
    </w:p>
    <w:p>
      <w:pPr>
        <w:pStyle w:val="BookText"/>
      </w:pPr>
      <w:r>
        <w:rPr>
          <w:rFonts w:ascii="Amiri" w:hAnsi="Amiri" w:eastAsia="Amiri" w:cs="Amiri"/>
          <w:lang w:bidi="ar-SA"/>
          <w:color w:val="111111"/>
          <w:sz w:val="28"/>
          <w:szCs w:val="28"/>
          <w:rtl/>
        </w:rPr>
        <w:t xml:space="preserve">والمؤمن یقابل المنافق ، والحبُّ‌ یقابلُ‌ البغض ، فحبُّ‌ علیٍّ‌ علیه السّلام صفة المؤمن ، وبغض علیٍّ‌ علیه السّلام صفة المنافق .</w:t>
      </w:r>
    </w:p>
    <w:p>
      <w:pPr>
        <w:pStyle w:val="BookText"/>
      </w:pPr>
      <w:r>
        <w:rPr>
          <w:rFonts w:ascii="IRNazanin" w:hAnsi="IRNazanin" w:eastAsia="IRNazanin" w:cs="IRNazanin"/>
          <w:lang w:bidi="fa-IR"/>
          <w:color w:val="111111"/>
          <w:sz w:val="28"/>
          <w:szCs w:val="28"/>
          <w:rtl/>
        </w:rPr>
        <w:t xml:space="preserve">وجاء هذا المعنی‌ بلفظ :</w:t>
      </w:r>
    </w:p>
    <w:p>
      <w:pPr>
        <w:pStyle w:val="BookText"/>
      </w:pPr>
      <w:r>
        <w:rPr>
          <w:rFonts w:ascii="Amiri" w:hAnsi="Amiri" w:eastAsia="Amiri" w:cs="Amiri"/>
          <w:lang w:bidi="ar-SA"/>
          <w:color w:val="111111"/>
          <w:sz w:val="28"/>
          <w:szCs w:val="28"/>
          <w:rtl/>
        </w:rPr>
        <w:t xml:space="preserve">« لا یُحبُّ‌ علیّاً منافقٌ‌ ، ولا یُبغض علیّاً مؤمن »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وعن أمیر المؤمنین علیه السّلام قال :</w:t>
      </w:r>
    </w:p>
    <w:p>
      <w:pPr>
        <w:pStyle w:val="BookText"/>
      </w:pPr>
      <w:r>
        <w:rPr>
          <w:rFonts w:ascii="Amiri" w:hAnsi="Amiri" w:eastAsia="Amiri" w:cs="Amiri"/>
          <w:lang w:bidi="ar-SA"/>
          <w:color w:val="111111"/>
          <w:sz w:val="28"/>
          <w:szCs w:val="28"/>
          <w:rtl/>
        </w:rPr>
        <w:t xml:space="preserve">« واللّه إنَّه ممّا عَهدَ إلیَّ‌ رسول اللّه صلّی‌ اللّهُ‌ علیه وآله أنَّه لا یبغضنی إلاّ منافق ولا یُحبّنی إلاّ مؤمن » </w:t>
      </w:r>
      <w:r>
        <w:rPr>
          <w:rStyle w:val="FootnoteReference"/>
        </w:rPr>
        <w:footnoteReference w:id="261"/>
      </w:r>
    </w:p>
    <w:p>
      <w:pPr>
        <w:pStyle w:val="BookText"/>
      </w:pPr>
      <w:r>
        <w:rPr>
          <w:rFonts w:ascii="Amiri" w:hAnsi="Amiri" w:eastAsia="Amiri" w:cs="Amiri"/>
          <w:lang w:bidi="ar-SA"/>
          <w:color w:val="111111"/>
          <w:sz w:val="28"/>
          <w:szCs w:val="28"/>
          <w:rtl/>
        </w:rPr>
        <w:t xml:space="preserve">وهذا الحدیث ممّا یقطع بصدوره عن النبیّ‌ الأکرم صلّی‌ اللّهُ‌ علیه وآله وسلَّم .</w:t>
      </w:r>
    </w:p>
    <w:p>
      <w:pPr>
        <w:pStyle w:val="BookText"/>
      </w:pPr>
      <w:r>
        <w:rPr>
          <w:rFonts w:ascii="IRNazanin" w:hAnsi="IRNazanin" w:eastAsia="IRNazanin" w:cs="IRNazanin"/>
          <w:lang w:bidi="fa-IR"/>
          <w:color w:val="111111"/>
          <w:sz w:val="28"/>
          <w:szCs w:val="28"/>
          <w:rtl/>
        </w:rPr>
        <w:t xml:space="preserve">وقد رواه البخاری ، مسلم ، الترمذی ، النسائی ، إبن ماجة ، أبونعیم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9" w:name="pg11708_135848"/>
    <w:bookmarkEnd w:id="89"/>
    <w:p>
      <w:pPr>
        <w:pStyle w:val="BookText"/>
      </w:pPr>
      <w:r>
        <w:rPr>
          <w:rFonts w:ascii="IRNazanin" w:hAnsi="IRNazanin" w:eastAsia="IRNazanin" w:cs="IRNazanin"/>
          <w:lang w:bidi="fa-IR"/>
          <w:color w:val="111111"/>
          <w:sz w:val="28"/>
          <w:szCs w:val="28"/>
          <w:rtl/>
        </w:rPr>
        <w:t xml:space="preserve">الإصفهانی ، الطبرانی ، الحاکم النیشابوری ، الخطیب البغدادیّ‌ ، إبن حجر العسقلانی وآخرون .</w:t>
      </w:r>
    </w:p>
    <w:p>
      <w:pPr>
        <w:pStyle w:val="BookText"/>
      </w:pPr>
      <w:r>
        <w:rPr>
          <w:rFonts w:ascii="IRNazanin" w:hAnsi="IRNazanin" w:eastAsia="IRNazanin" w:cs="IRNazanin"/>
          <w:lang w:bidi="fa-IR"/>
          <w:color w:val="111111"/>
          <w:sz w:val="28"/>
          <w:szCs w:val="28"/>
          <w:rtl/>
        </w:rPr>
        <w:t xml:space="preserve">وقال إبن عبد البرّ فی کتاب " الإستیعاب " :</w:t>
      </w:r>
    </w:p>
    <w:p>
      <w:pPr>
        <w:pStyle w:val="BookText"/>
      </w:pPr>
      <w:r>
        <w:rPr>
          <w:rFonts w:ascii="Amiri" w:hAnsi="Amiri" w:eastAsia="Amiri" w:cs="Amiri"/>
          <w:lang w:bidi="ar-SA"/>
          <w:color w:val="111111"/>
          <w:sz w:val="28"/>
          <w:szCs w:val="28"/>
          <w:rtl/>
        </w:rPr>
        <w:t xml:space="preserve">« روی‌ طائفة من الصحابة أنَّ‌ رسول اللّه صلّی‌ اللّهُ‌ علیه وآله قال لعلیّ‌ : لا یُحبُّک إلاّ مؤمن ولا یبغضک إلاّ منافق »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الإستیعاب : 1100/3 .</w:t>
      </w:r>
    </w:p>
    <w:p>
      <w:pPr>
        <w:pStyle w:val="Heading5"/>
      </w:pPr>
      <w:bookmarkStart w:id="313" w:name="_Toc140"/>
      <w:r>
        <w:t>6- ملاک معرفة المنافقین</w:t>
      </w:r>
      <w:bookmarkEnd w:id="313"/>
    </w:p>
    <w:p>
      <w:pPr>
        <w:pStyle w:val="BookText"/>
      </w:pPr>
      <w:r>
        <w:rPr>
          <w:rFonts w:ascii="IRNazanin" w:hAnsi="IRNazanin" w:eastAsia="IRNazanin" w:cs="IRNazanin"/>
          <w:lang w:bidi="fa-IR"/>
          <w:color w:val="111111"/>
          <w:sz w:val="28"/>
          <w:szCs w:val="28"/>
          <w:rtl/>
        </w:rPr>
        <w:t xml:space="preserve">الحدیث السادس :</w:t>
      </w:r>
    </w:p>
    <w:p>
      <w:pPr>
        <w:pStyle w:val="BookText"/>
      </w:pPr>
      <w:r>
        <w:rPr>
          <w:rFonts w:ascii="IRNazanin" w:hAnsi="IRNazanin" w:eastAsia="IRNazanin" w:cs="IRNazanin"/>
          <w:lang w:bidi="fa-IR"/>
          <w:color w:val="111111"/>
          <w:sz w:val="28"/>
          <w:szCs w:val="28"/>
          <w:rtl/>
        </w:rPr>
        <w:t xml:space="preserve">وعن أبی سعید الخدریّ‌ :</w:t>
      </w:r>
    </w:p>
    <w:p>
      <w:pPr>
        <w:pStyle w:val="BookText"/>
      </w:pPr>
      <w:r>
        <w:rPr>
          <w:rFonts w:ascii="Amiri" w:hAnsi="Amiri" w:eastAsia="Amiri" w:cs="Amiri"/>
          <w:lang w:bidi="ar-SA"/>
          <w:color w:val="111111"/>
          <w:sz w:val="28"/>
          <w:szCs w:val="28"/>
          <w:rtl/>
        </w:rPr>
        <w:t xml:space="preserve">« إنّا کُنّا لنعرف المنافقین نحنُ‌ معاشرَ الأنصار ببغضهم علیّ‌ بن أبی طالب » </w:t>
      </w:r>
      <w:r>
        <w:rPr>
          <w:rStyle w:val="FootnoteReference"/>
        </w:rPr>
        <w:footnoteReference w:id="263"/>
      </w:r>
      <w:r>
        <w:rPr>
          <w:rFonts w:ascii="IRNazanin" w:hAnsi="IRNazanin" w:eastAsia="IRNazanin" w:cs="IRNazanin"/>
          <w:lang w:bidi="fa-IR"/>
          <w:color w:val="111111"/>
          <w:sz w:val="28"/>
          <w:szCs w:val="28"/>
          <w:rtl/>
        </w:rPr>
        <w:t xml:space="preserve">رواه أحمد بن حنبل ، الترمذی ، إبن الأثیر ، الخطیب البغدادی ، أبو نعیم الإصفهانی ، إبن عبد البر ، الحاکم النیشابوری ، شمس الدین الذهبی ، إبن حجر العسقلانی ، أبوبکر الهیثمی وآخرون .</w:t>
      </w:r>
    </w:p>
    <w:p>
      <w:pPr>
        <w:pStyle w:val="BookText"/>
      </w:pPr>
      <w:r>
        <w:rPr>
          <w:rFonts w:ascii="IRNazanin" w:hAnsi="IRNazanin" w:eastAsia="IRNazanin" w:cs="IRNazanin"/>
          <w:lang w:bidi="fa-IR"/>
          <w:color w:val="111111"/>
          <w:sz w:val="28"/>
          <w:szCs w:val="28"/>
          <w:rtl/>
        </w:rPr>
        <w:t xml:space="preserve">وحاصله : إنَّ‌ التبرّی من المنافق واجب ، ومبغض علی منافق، فیجب التبری منه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0" w:name="pg11708_135849"/>
    <w:bookmarkEnd w:id="90"/>
    <w:p>
      <w:pPr>
        <w:pStyle w:val="BookText"/>
      </w:pPr>
      <w:r>
        <w:rPr>
          <w:rFonts w:ascii="Amiri" w:hAnsi="Amiri" w:eastAsia="Amiri" w:cs="Amiri"/>
          <w:lang w:bidi="ar-SA"/>
          <w:color w:val="111111"/>
          <w:sz w:val="28"/>
          <w:szCs w:val="28"/>
          <w:rtl/>
        </w:rPr>
        <w:t xml:space="preserve">وبعبارة ثانیة ، إنَّ‌ مبغض أمیر المؤمنین علیه السّلام ، یعنی المنافق ، والمنافق یعنی الکافر ، فهل یصحُّ‌ حینئذٍ أن یدّعی الشخص بأنَّه من أتباع أمیر المؤمنین علیٍّ‌ المرتضی‌ علیه السّلام وأنَّه مطیع لرسول اللّه صلّی‌ اللّهُ‌ علیه وآله ، ومع ذلک یحبُّ‌ الکفّار ؟!</w:t>
      </w:r>
    </w:p>
    <w:p>
      <w:pPr>
        <w:pStyle w:val="BookText"/>
      </w:pPr>
      <w:r>
        <w:rPr>
          <w:rFonts w:ascii="IRNazanin" w:hAnsi="IRNazanin" w:eastAsia="IRNazanin" w:cs="IRNazanin"/>
          <w:lang w:bidi="fa-IR"/>
          <w:color w:val="111111"/>
          <w:sz w:val="28"/>
          <w:szCs w:val="28"/>
          <w:rtl/>
        </w:rPr>
        <w:t xml:space="preserve">وقد رُوی هذا المعنی‌ عن بعض الصحابة بعبارة اخری ، قال :</w:t>
      </w:r>
    </w:p>
    <w:p>
      <w:pPr>
        <w:pStyle w:val="BookText"/>
      </w:pPr>
      <w:r>
        <w:rPr>
          <w:rFonts w:ascii="Amiri" w:hAnsi="Amiri" w:eastAsia="Amiri" w:cs="Amiri"/>
          <w:lang w:bidi="ar-SA"/>
          <w:color w:val="111111"/>
          <w:sz w:val="28"/>
          <w:szCs w:val="28"/>
          <w:rtl/>
        </w:rPr>
        <w:t xml:space="preserve">« ما کُنّا نعرفُ‌ المنافقین إلاّ بتکذیبهم للّه ورسوله ، والتخلُّف عن الصلوات والبغض لعلیِّ‌ بن أبی طالب »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المستدرک علی‌ الصحیحین : 129/3 .</w:t>
      </w:r>
    </w:p>
    <w:p>
      <w:pPr>
        <w:pStyle w:val="Heading5"/>
      </w:pPr>
      <w:bookmarkStart w:id="314" w:name="_Toc141"/>
      <w:r>
        <w:t>7- المبغضون فی یوم القیامة</w:t>
      </w:r>
      <w:bookmarkEnd w:id="314"/>
    </w:p>
    <w:p>
      <w:pPr>
        <w:pStyle w:val="BookText"/>
      </w:pPr>
      <w:r>
        <w:rPr>
          <w:rFonts w:ascii="IRNazanin" w:hAnsi="IRNazanin" w:eastAsia="IRNazanin" w:cs="IRNazanin"/>
          <w:lang w:bidi="fa-IR"/>
          <w:color w:val="111111"/>
          <w:sz w:val="28"/>
          <w:szCs w:val="28"/>
          <w:rtl/>
        </w:rPr>
        <w:t xml:space="preserve">الحدیث السابع :</w:t>
      </w:r>
    </w:p>
    <w:p>
      <w:pPr>
        <w:pStyle w:val="BookText"/>
      </w:pPr>
      <w:r>
        <w:rPr>
          <w:rFonts w:ascii="IRNazanin" w:hAnsi="IRNazanin" w:eastAsia="IRNazanin" w:cs="IRNazanin"/>
          <w:lang w:bidi="fa-IR"/>
          <w:color w:val="111111"/>
          <w:sz w:val="28"/>
          <w:szCs w:val="28"/>
          <w:rtl/>
        </w:rPr>
        <w:t xml:space="preserve">وجاء فی حدیث طویل :</w:t>
      </w:r>
    </w:p>
    <w:p>
      <w:pPr>
        <w:pStyle w:val="BookText"/>
      </w:pPr>
      <w:r>
        <w:rPr>
          <w:rFonts w:ascii="IRNazanin" w:hAnsi="IRNazanin" w:eastAsia="IRNazanin" w:cs="IRNazanin"/>
          <w:lang w:bidi="fa-IR"/>
          <w:color w:val="111111"/>
          <w:sz w:val="28"/>
          <w:szCs w:val="28"/>
          <w:rtl/>
        </w:rPr>
        <w:t xml:space="preserve">« من مات علی‌ بغض آل محمد ، جاء یوم القیامة مکتوباً بین عینیه : آیسٌ‌ من رحمة اللّه .</w:t>
      </w:r>
    </w:p>
    <w:p>
      <w:pPr>
        <w:pStyle w:val="BookText"/>
      </w:pPr>
      <w:r>
        <w:rPr>
          <w:rFonts w:ascii="IRNazanin" w:hAnsi="IRNazanin" w:eastAsia="IRNazanin" w:cs="IRNazanin"/>
          <w:lang w:bidi="fa-IR"/>
          <w:color w:val="111111"/>
          <w:sz w:val="28"/>
          <w:szCs w:val="28"/>
          <w:rtl/>
        </w:rPr>
        <w:t xml:space="preserve">أَلا ومن مات علی‌ بغض آل محمّد مات کافراً . ألا ومن مات علی‌ بغض آل محمّد لم یشمّ‌ رائحة الجنَّة »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ورُوی هذا الحدیث فی تفسیر الثعلبی ، تفسیر الکشّاف للزّمخشری، وتفسیر الفخر الرازی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1" w:name="pg11708_135850"/>
    <w:bookmarkEnd w:id="91"/>
    <w:p>
      <w:pPr>
        <w:pStyle w:val="Heading5"/>
      </w:pPr>
      <w:bookmarkStart w:id="315" w:name="_Toc142"/>
      <w:r>
        <w:t>8- المبغضون ودخولهم النار</w:t>
      </w:r>
      <w:bookmarkEnd w:id="315"/>
    </w:p>
    <w:p>
      <w:pPr>
        <w:pStyle w:val="BookText"/>
      </w:pPr>
      <w:r>
        <w:rPr>
          <w:rFonts w:ascii="IRNazanin" w:hAnsi="IRNazanin" w:eastAsia="IRNazanin" w:cs="IRNazanin"/>
          <w:lang w:bidi="fa-IR"/>
          <w:color w:val="111111"/>
          <w:sz w:val="28"/>
          <w:szCs w:val="28"/>
          <w:rtl/>
        </w:rPr>
        <w:t xml:space="preserve">الحدیث الثامن :</w:t>
      </w:r>
    </w:p>
    <w:p>
      <w:pPr>
        <w:pStyle w:val="BookText"/>
      </w:pPr>
      <w:r>
        <w:rPr>
          <w:rFonts w:ascii="Amiri" w:hAnsi="Amiri" w:eastAsia="Amiri" w:cs="Amiri"/>
          <w:lang w:bidi="ar-SA"/>
          <w:color w:val="111111"/>
          <w:sz w:val="28"/>
          <w:szCs w:val="28"/>
          <w:rtl/>
        </w:rPr>
        <w:t xml:space="preserve">وقال رسول اللّه صلّی‌ اللّهُ‌ علیه وآله فی حدیث :</w:t>
      </w:r>
    </w:p>
    <w:p>
      <w:pPr>
        <w:pStyle w:val="BookText"/>
      </w:pPr>
      <w:r>
        <w:rPr>
          <w:rFonts w:ascii="IRNazanin" w:hAnsi="IRNazanin" w:eastAsia="IRNazanin" w:cs="IRNazanin"/>
          <w:lang w:bidi="fa-IR"/>
          <w:color w:val="111111"/>
          <w:sz w:val="28"/>
          <w:szCs w:val="28"/>
          <w:rtl/>
        </w:rPr>
        <w:t xml:space="preserve">« فلو أنَّ‌ رجلاً صفَّ‌ قدمیه بین الرکن والمقام فصلّی‌ وصام، ثم لقی‌ اللّه وهو مبغض لأهل بیت محمّد، دخل النار »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المستدرک علی‌ الصحیحین : 149/3 ؛ المعجم الکبیر : 142/11 ؛ امتاع الأسماع : 177/11 ؛ ینابیع المودَّة : 376/2 ، الحدیث 67 .</w:t>
      </w:r>
    </w:p>
    <w:p>
      <w:pPr>
        <w:pStyle w:val="BookText"/>
      </w:pPr>
      <w:r>
        <w:rPr>
          <w:rFonts w:ascii="IRNazanin" w:hAnsi="IRNazanin" w:eastAsia="IRNazanin" w:cs="IRNazanin"/>
          <w:lang w:bidi="fa-IR"/>
          <w:color w:val="111111"/>
          <w:sz w:val="28"/>
          <w:szCs w:val="28"/>
          <w:rtl/>
        </w:rPr>
        <w:t xml:space="preserve">وقد روی‌ هذا الحدیث جمع من علماء أهل السُنَّة منهم الحاکم النیشابوری ، وقال :</w:t>
      </w:r>
    </w:p>
    <w:p>
      <w:pPr>
        <w:pStyle w:val="BookText"/>
      </w:pPr>
      <w:r>
        <w:rPr>
          <w:rFonts w:ascii="IRNazanin" w:hAnsi="IRNazanin" w:eastAsia="IRNazanin" w:cs="IRNazanin"/>
          <w:lang w:bidi="fa-IR"/>
          <w:color w:val="111111"/>
          <w:sz w:val="28"/>
          <w:szCs w:val="28"/>
          <w:rtl/>
        </w:rPr>
        <w:t xml:space="preserve">« صحیح علی‌ شرط مسلم ».</w:t>
      </w:r>
    </w:p>
    <w:p>
      <w:pPr>
        <w:pStyle w:val="BookText"/>
      </w:pPr>
      <w:r>
        <w:rPr>
          <w:rFonts w:ascii="IRNazanin" w:hAnsi="IRNazanin" w:eastAsia="IRNazanin" w:cs="IRNazanin"/>
          <w:lang w:bidi="fa-IR"/>
          <w:color w:val="111111"/>
          <w:sz w:val="28"/>
          <w:szCs w:val="28"/>
          <w:rtl/>
        </w:rPr>
        <w:t xml:space="preserve">ووافقه شمس الدین الذهبی ، علی‌ رغم تعصُّبه .</w:t>
      </w:r>
    </w:p>
    <w:p>
      <w:pPr>
        <w:pStyle w:val="Heading5"/>
      </w:pPr>
      <w:bookmarkStart w:id="316" w:name="_Toc143"/>
      <w:r>
        <w:t>9- بغضُ‌ علیٍّ‌ بغضٌ‌ لرسول اللّه</w:t>
      </w:r>
      <w:bookmarkEnd w:id="316"/>
    </w:p>
    <w:p>
      <w:pPr>
        <w:pStyle w:val="BookText"/>
      </w:pPr>
      <w:r>
        <w:rPr>
          <w:rFonts w:ascii="IRNazanin" w:hAnsi="IRNazanin" w:eastAsia="IRNazanin" w:cs="IRNazanin"/>
          <w:lang w:bidi="fa-IR"/>
          <w:color w:val="111111"/>
          <w:sz w:val="28"/>
          <w:szCs w:val="28"/>
          <w:rtl/>
        </w:rPr>
        <w:t xml:space="preserve">الحدیث التاسع :</w:t>
      </w:r>
    </w:p>
    <w:p>
      <w:pPr>
        <w:pStyle w:val="BookText"/>
      </w:pPr>
      <w:r>
        <w:rPr>
          <w:rFonts w:ascii="Amiri" w:hAnsi="Amiri" w:eastAsia="Amiri" w:cs="Amiri"/>
          <w:lang w:bidi="ar-SA"/>
          <w:color w:val="111111"/>
          <w:sz w:val="28"/>
          <w:szCs w:val="28"/>
          <w:rtl/>
        </w:rPr>
        <w:t xml:space="preserve">وقال رسول اللّه صلّی‌ اللّهُ‌ علیه وآله :</w:t>
      </w:r>
    </w:p>
    <w:p>
      <w:pPr>
        <w:pStyle w:val="BookText"/>
      </w:pPr>
      <w:r>
        <w:rPr>
          <w:rFonts w:ascii="Amiri" w:hAnsi="Amiri" w:eastAsia="Amiri" w:cs="Amiri"/>
          <w:lang w:bidi="ar-SA"/>
          <w:color w:val="111111"/>
          <w:sz w:val="28"/>
          <w:szCs w:val="28"/>
          <w:rtl/>
        </w:rPr>
        <w:t xml:space="preserve">« من أبغض علیّاً فقد أبغَضَنی ، وَمَن أبغضنی فقد أبغض اللّه، ومن أبغض اللّه أدخله النار »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رواه الحاکم النیشابوری ، الطبرانی ، الخطیب البغدادی ، شمس الدین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2" w:name="pg11708_135851"/>
    <w:bookmarkEnd w:id="92"/>
    <w:p>
      <w:pPr>
        <w:pStyle w:val="BookText"/>
      </w:pPr>
      <w:r>
        <w:rPr>
          <w:rFonts w:ascii="IRNazanin" w:hAnsi="IRNazanin" w:eastAsia="IRNazanin" w:cs="IRNazanin"/>
          <w:lang w:bidi="fa-IR"/>
          <w:color w:val="111111"/>
          <w:sz w:val="28"/>
          <w:szCs w:val="28"/>
          <w:rtl/>
        </w:rPr>
        <w:t xml:space="preserve">الذهبی ، إبن حجر العسقلانی ، أبوبکر الهیثمی وجمع کثیر من علمائهم ، وصرَّح بصحّته عدَّةٌ‌ منهم .</w:t>
      </w:r>
    </w:p>
    <w:p>
      <w:pPr>
        <w:pStyle w:val="Heading5"/>
      </w:pPr>
      <w:bookmarkStart w:id="317" w:name="_Toc144"/>
      <w:r>
        <w:t>10- محاربة رسول اللّه</w:t>
      </w:r>
      <w:bookmarkEnd w:id="317"/>
    </w:p>
    <w:p>
      <w:pPr>
        <w:pStyle w:val="BookText"/>
      </w:pPr>
      <w:r>
        <w:rPr>
          <w:rFonts w:ascii="IRNazanin" w:hAnsi="IRNazanin" w:eastAsia="IRNazanin" w:cs="IRNazanin"/>
          <w:lang w:bidi="fa-IR"/>
          <w:color w:val="111111"/>
          <w:sz w:val="28"/>
          <w:szCs w:val="28"/>
          <w:rtl/>
        </w:rPr>
        <w:t xml:space="preserve">الحدیث العاشر :</w:t>
      </w:r>
    </w:p>
    <w:p>
      <w:pPr>
        <w:pStyle w:val="BookText"/>
      </w:pPr>
      <w:r>
        <w:rPr>
          <w:rFonts w:ascii="Amiri" w:hAnsi="Amiri" w:eastAsia="Amiri" w:cs="Amiri"/>
          <w:lang w:bidi="ar-SA"/>
          <w:color w:val="111111"/>
          <w:sz w:val="28"/>
          <w:szCs w:val="28"/>
          <w:rtl/>
        </w:rPr>
        <w:t xml:space="preserve">وقال رسول اللّه صلّی‌ اللّهُ‌ علیه وآله :</w:t>
      </w:r>
    </w:p>
    <w:p>
      <w:pPr>
        <w:pStyle w:val="BookText"/>
      </w:pPr>
      <w:r>
        <w:rPr>
          <w:rFonts w:ascii="Amiri" w:hAnsi="Amiri" w:eastAsia="Amiri" w:cs="Amiri"/>
          <w:lang w:bidi="ar-SA"/>
          <w:color w:val="111111"/>
          <w:sz w:val="28"/>
          <w:szCs w:val="28"/>
          <w:rtl/>
        </w:rPr>
        <w:t xml:space="preserve">« أنا حربٌ‌ لمَنْ‌ حاربَکُم وسلمٌ‌ لِمَن سالمَکُم »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مسند أحمد بن حنبل : 442/2 ؛ المستدرک علی‌ الصحیحین : 149/2 ؛ المعجم الأوسط : 179/3 ؛ تأریخ مدینة دمشق :157/14 ؛ مجمع الزوائد : 169/9 ؛ کنز العمّال : 97/12 ، الحدیث 34164 ؛ المصنف : 512/7 ، الحدیث 7 ؛ صحیح إبن حبّان : 434/15 ؛ تأریخ بغداد : 144/7 ؛ اسد الغابة : 11/3 ؛ سیر أعلام النبلاء : 122/2 و258/3 ؛ تأریخ الإسلام : 45/3 .</w:t>
      </w:r>
    </w:p>
    <w:p>
      <w:pPr>
        <w:pStyle w:val="BookText"/>
      </w:pPr>
      <w:r>
        <w:rPr>
          <w:rFonts w:ascii="IRNazanin" w:hAnsi="IRNazanin" w:eastAsia="IRNazanin" w:cs="IRNazanin"/>
          <w:lang w:bidi="fa-IR"/>
          <w:color w:val="111111"/>
          <w:sz w:val="28"/>
          <w:szCs w:val="28"/>
          <w:rtl/>
        </w:rPr>
        <w:t xml:space="preserve">وفی لفظ :</w:t>
      </w:r>
    </w:p>
    <w:p>
      <w:pPr>
        <w:pStyle w:val="BookText"/>
      </w:pPr>
      <w:r>
        <w:rPr>
          <w:rFonts w:ascii="IRNazanin" w:hAnsi="IRNazanin" w:eastAsia="IRNazanin" w:cs="IRNazanin"/>
          <w:lang w:bidi="fa-IR"/>
          <w:color w:val="111111"/>
          <w:sz w:val="28"/>
          <w:szCs w:val="28"/>
          <w:rtl/>
        </w:rPr>
        <w:t xml:space="preserve">« أنا سلمٌ‌ لمن سالمکُم وحربٌ‌ لمن حاربکم »</w:t>
      </w:r>
    </w:p>
    <w:p>
      <w:pPr>
        <w:pStyle w:val="BookText"/>
      </w:pPr>
      <w:r>
        <w:rPr>
          <w:rFonts w:ascii="IRNazanin" w:hAnsi="IRNazanin" w:eastAsia="IRNazanin" w:cs="IRNazanin"/>
          <w:lang w:bidi="fa-IR"/>
          <w:color w:val="111111"/>
          <w:sz w:val="28"/>
          <w:szCs w:val="28"/>
          <w:rtl/>
        </w:rPr>
        <w:t xml:space="preserve">وروی‌ هذا الحدیث الترمذی ، الطبرانی ، الحاکم النیشابوری ، إبن عساکر وجمعٌ‌ من کبار أهل السنَّة .</w:t>
      </w:r>
    </w:p>
    <w:p>
      <w:pPr>
        <w:pStyle w:val="BookText"/>
      </w:pPr>
      <w:r>
        <w:rPr>
          <w:rFonts w:ascii="IRNazanin" w:hAnsi="IRNazanin" w:eastAsia="IRNazanin" w:cs="IRNazanin"/>
          <w:lang w:bidi="fa-IR"/>
          <w:color w:val="111111"/>
          <w:sz w:val="28"/>
          <w:szCs w:val="28"/>
          <w:rtl/>
        </w:rPr>
        <w:t xml:space="preserve">وهو حدیث واضح فی معناه .</w:t>
      </w:r>
    </w:p>
    <w:p>
      <w:pPr>
        <w:pStyle w:val="Heading5"/>
      </w:pPr>
      <w:bookmarkStart w:id="318" w:name="_Toc145"/>
      <w:r>
        <w:t>11- عدو علیٍّ‌ عدوٌّ لرَّسول اللّه</w:t>
      </w:r>
      <w:bookmarkEnd w:id="318"/>
    </w:p>
    <w:p>
      <w:pPr>
        <w:pStyle w:val="BookText"/>
      </w:pPr>
      <w:r>
        <w:rPr>
          <w:rFonts w:ascii="IRNazanin" w:hAnsi="IRNazanin" w:eastAsia="IRNazanin" w:cs="IRNazanin"/>
          <w:lang w:bidi="fa-IR"/>
          <w:color w:val="111111"/>
          <w:sz w:val="28"/>
          <w:szCs w:val="28"/>
          <w:rtl/>
        </w:rPr>
        <w:t xml:space="preserve">الحدیث الحادی عشر :</w:t>
      </w:r>
    </w:p>
    <w:p>
      <w:pPr>
        <w:pStyle w:val="BookText"/>
      </w:pPr>
      <w:r>
        <w:rPr>
          <w:rFonts w:ascii="Amiri" w:hAnsi="Amiri" w:eastAsia="Amiri" w:cs="Amiri"/>
          <w:lang w:bidi="ar-SA"/>
          <w:color w:val="111111"/>
          <w:sz w:val="28"/>
          <w:szCs w:val="28"/>
          <w:rtl/>
        </w:rPr>
        <w:t xml:space="preserve">وقال رسول اللّه صلّی‌ اللّهُ‌ علیه وآله فی علیٍّ‌ علیه السّلام :</w:t>
      </w:r>
    </w:p>
    <w:p>
      <w:pPr>
        <w:pStyle w:val="BookText"/>
      </w:pPr>
      <w:r>
        <w:rPr>
          <w:rFonts w:ascii="Amiri" w:hAnsi="Amiri" w:eastAsia="Amiri" w:cs="Amiri"/>
          <w:lang w:bidi="ar-SA"/>
          <w:color w:val="111111"/>
          <w:sz w:val="28"/>
          <w:szCs w:val="28"/>
          <w:rtl/>
        </w:rPr>
        <w:t xml:space="preserve">« عدوُّهُ‌ عدوِّی وعدوّی عدوّ اللّه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3" w:name="pg11708_135852"/>
    <w:bookmarkEnd w:id="93"/>
    <w:p>
      <w:pPr>
        <w:pStyle w:val="BookText"/>
      </w:pPr>
      <w:r>
        <w:rPr>
          <w:rFonts w:ascii="IRNazanin" w:hAnsi="IRNazanin" w:eastAsia="IRNazanin" w:cs="IRNazanin"/>
          <w:lang w:bidi="fa-IR"/>
          <w:color w:val="111111"/>
          <w:sz w:val="28"/>
          <w:szCs w:val="28"/>
          <w:rtl/>
        </w:rPr>
        <w:t xml:space="preserve">وورد بلفظ :</w:t>
      </w:r>
    </w:p>
    <w:p>
      <w:pPr>
        <w:pStyle w:val="BookText"/>
      </w:pPr>
      <w:r>
        <w:rPr>
          <w:rFonts w:ascii="Amiri" w:hAnsi="Amiri" w:eastAsia="Amiri" w:cs="Amiri"/>
          <w:lang w:bidi="ar-SA"/>
          <w:color w:val="111111"/>
          <w:sz w:val="28"/>
          <w:szCs w:val="28"/>
          <w:rtl/>
        </w:rPr>
        <w:t xml:space="preserve">« عدوُّکَ‌ عدوّی وعدوّی عدوّ اللّه »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المستدرک علی‌ الصحیحین : 128/3 ؛ تاریخ بغداد : 261/4 ؛ تهذیب الکمال : 259/1 ؛ سیر أعلام النبلاء : 575/9 .</w:t>
      </w:r>
    </w:p>
    <w:p>
      <w:pPr>
        <w:pStyle w:val="BookText"/>
      </w:pPr>
      <w:r>
        <w:rPr>
          <w:rFonts w:ascii="IRNazanin" w:hAnsi="IRNazanin" w:eastAsia="IRNazanin" w:cs="IRNazanin"/>
          <w:lang w:bidi="fa-IR"/>
          <w:color w:val="111111"/>
          <w:sz w:val="28"/>
          <w:szCs w:val="28"/>
          <w:rtl/>
        </w:rPr>
        <w:t xml:space="preserve">وبلفظ :</w:t>
      </w:r>
    </w:p>
    <w:p>
      <w:pPr>
        <w:pStyle w:val="BookText"/>
      </w:pPr>
      <w:r>
        <w:rPr>
          <w:rFonts w:ascii="Amiri" w:hAnsi="Amiri" w:eastAsia="Amiri" w:cs="Amiri"/>
          <w:lang w:bidi="ar-SA"/>
          <w:color w:val="111111"/>
          <w:sz w:val="28"/>
          <w:szCs w:val="28"/>
          <w:rtl/>
        </w:rPr>
        <w:t xml:space="preserve">« مَن عاداهُ‌ فَقَدْ عادی‌ اللّه »</w:t>
      </w:r>
    </w:p>
    <w:p>
      <w:pPr>
        <w:pStyle w:val="BookText"/>
      </w:pPr>
      <w:r>
        <w:rPr>
          <w:rFonts w:ascii="IRNazanin" w:hAnsi="IRNazanin" w:eastAsia="IRNazanin" w:cs="IRNazanin"/>
          <w:lang w:bidi="fa-IR"/>
          <w:color w:val="111111"/>
          <w:sz w:val="28"/>
          <w:szCs w:val="28"/>
          <w:rtl/>
        </w:rPr>
        <w:t xml:space="preserve">وبلفظ :</w:t>
      </w:r>
    </w:p>
    <w:p>
      <w:pPr>
        <w:pStyle w:val="BookText"/>
      </w:pPr>
      <w:r>
        <w:rPr>
          <w:rFonts w:ascii="Amiri" w:hAnsi="Amiri" w:eastAsia="Amiri" w:cs="Amiri"/>
          <w:lang w:bidi="ar-SA"/>
          <w:color w:val="111111"/>
          <w:sz w:val="28"/>
          <w:szCs w:val="28"/>
          <w:rtl/>
        </w:rPr>
        <w:t xml:space="preserve">« عادی‌ اللّه مَن عادی‌ علیّاً » </w:t>
      </w:r>
      <w:r>
        <w:rPr>
          <w:rStyle w:val="FootnoteReference"/>
        </w:rPr>
        <w:footnoteReference w:id="270"/>
      </w:r>
    </w:p>
    <w:p>
      <w:pPr>
        <w:pStyle w:val="BookText"/>
      </w:pPr>
      <w:r>
        <w:rPr>
          <w:rFonts w:ascii="Amiri" w:hAnsi="Amiri" w:eastAsia="Amiri" w:cs="Amiri"/>
          <w:lang w:bidi="ar-SA"/>
          <w:color w:val="111111"/>
          <w:sz w:val="28"/>
          <w:szCs w:val="28"/>
          <w:rtl/>
        </w:rPr>
        <w:t xml:space="preserve">وسواء کان المراد : إنَّ‌ اللّه یعادی من عادی‌ علیّاً، أو : من عادی‌ علیّاً فقد عادی‌ اللّه ، فإنَّ‌ الإستدلال تام .</w:t>
      </w:r>
    </w:p>
    <w:p>
      <w:pPr>
        <w:pStyle w:val="BookText"/>
      </w:pPr>
      <w:r>
        <w:rPr>
          <w:rFonts w:ascii="IRNazanin" w:hAnsi="IRNazanin" w:eastAsia="IRNazanin" w:cs="IRNazanin"/>
          <w:lang w:bidi="fa-IR"/>
          <w:color w:val="111111"/>
          <w:sz w:val="28"/>
          <w:szCs w:val="28"/>
          <w:rtl/>
        </w:rPr>
        <w:t xml:space="preserve">وجاء فی حدیث الغدیر :</w:t>
      </w:r>
    </w:p>
    <w:p>
      <w:pPr>
        <w:pStyle w:val="BookText"/>
      </w:pPr>
      <w:r>
        <w:rPr>
          <w:rFonts w:ascii="Amiri" w:hAnsi="Amiri" w:eastAsia="Amiri" w:cs="Amiri"/>
          <w:lang w:bidi="ar-SA"/>
          <w:color w:val="111111"/>
          <w:sz w:val="28"/>
          <w:szCs w:val="28"/>
          <w:rtl/>
        </w:rPr>
        <w:t xml:space="preserve">« اللّهمَّ‌ وال من والاه وعادِ مَن عاداهُ‌ وإنصُر مَنْ‌ نَصَرَه واخذُل مَن خَذَلَه وابغض من أبغضه ... »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وکلُّ‌ هذه الأحادیث متواترة ، ویمکن إدّعاء تواترها اللفظی أیضاً .</w:t>
      </w:r>
    </w:p>
    <w:p>
      <w:pPr>
        <w:pStyle w:val="Heading5"/>
      </w:pPr>
      <w:bookmarkStart w:id="319" w:name="_Toc146"/>
      <w:r>
        <w:t>12- حدیث مشهور</w:t>
      </w:r>
      <w:bookmarkEnd w:id="319"/>
    </w:p>
    <w:p>
      <w:pPr>
        <w:pStyle w:val="BookText"/>
      </w:pPr>
      <w:r>
        <w:rPr>
          <w:rFonts w:ascii="IRNazanin" w:hAnsi="IRNazanin" w:eastAsia="IRNazanin" w:cs="IRNazanin"/>
          <w:lang w:bidi="fa-IR"/>
          <w:color w:val="111111"/>
          <w:sz w:val="28"/>
          <w:szCs w:val="28"/>
          <w:rtl/>
        </w:rPr>
        <w:t xml:space="preserve">الحدیث الثانی عشر :</w:t>
      </w:r>
    </w:p>
    <w:p>
      <w:pPr>
        <w:pStyle w:val="BookText"/>
      </w:pPr>
      <w:r>
        <w:rPr>
          <w:rFonts w:ascii="Amiri" w:hAnsi="Amiri" w:eastAsia="Amiri" w:cs="Amiri"/>
          <w:lang w:bidi="ar-SA"/>
          <w:color w:val="111111"/>
          <w:sz w:val="28"/>
          <w:szCs w:val="28"/>
          <w:rtl/>
        </w:rPr>
        <w:t xml:space="preserve">حدیثٌ‌ مشهورٌ لفظه مجملٌ‌ معناه ، وهو قوله صلّی‌ اللّه علیه و آله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حُبُّ‌ علیٍّ‌ حَسَنَةٌ‌ لا تضُرُّ مَعَها سَیِّئَةٌ‌ ، وبُغضُهُ‌ سیّئةٌ‌ لا تَنفَعُ‌ مَعَها حَسَنَةٌ‌ »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الفضائل لشاذان بن جبرئیل القمّی : 96 ؛ کشف الغمّة : 92/1 ؛ بحار الأنوار : 248/39 ، الحدیث 10 .</w:t>
      </w:r>
    </w:p>
    <w:p>
      <w:pPr>
        <w:pStyle w:val="BookText"/>
      </w:pPr>
      <w:r>
        <w:rPr>
          <w:rFonts w:ascii="IRNazanin" w:hAnsi="IRNazanin" w:eastAsia="IRNazanin" w:cs="IRNazanin"/>
          <w:lang w:bidi="fa-IR"/>
          <w:color w:val="111111"/>
          <w:sz w:val="28"/>
          <w:szCs w:val="28"/>
          <w:rtl/>
        </w:rPr>
        <w:t xml:space="preserve">ولکنّنا وبفضل من اللّه تعالی‌ ، سنستخرج حقیقة معنی‌ هذا الحدیث من القرآن الکریم ، وذلک: إنّ‌ اللّه تعالی‌ یقول :</w:t>
      </w:r>
    </w:p>
    <w:p>
      <w:pPr>
        <w:pStyle w:val="BookText"/>
      </w:pPr>
      <w:r>
        <w:rPr>
          <w:rFonts w:ascii="Amiri" w:hAnsi="Amiri" w:eastAsia="Amiri" w:cs="Amiri"/>
          <w:lang w:bidi="ar-SA"/>
          <w:color w:val="111111"/>
          <w:sz w:val="28"/>
          <w:szCs w:val="28"/>
          <w:rtl/>
        </w:rPr>
        <w:t xml:space="preserve">« قُلْ‌ لا أَسْئَلُکُمْ‌ عَلَیْهِ‌ أَجْراً إِلاَّ الْمَوَدَّةَ‌ فِی الْقُرْبی‌»2</w:t>
      </w:r>
    </w:p>
    <w:p>
      <w:pPr>
        <w:pStyle w:val="BookText"/>
      </w:pPr>
      <w:r>
        <w:rPr>
          <w:rFonts w:ascii="Amiri" w:hAnsi="Amiri" w:eastAsia="Amiri" w:cs="Amiri"/>
          <w:lang w:bidi="ar-SA"/>
          <w:color w:val="111111"/>
          <w:sz w:val="28"/>
          <w:szCs w:val="28"/>
          <w:rtl/>
        </w:rPr>
        <w:t xml:space="preserve">ثمَّ‌ یقول بعد ذلک مباشرةً‌ :</w:t>
      </w:r>
    </w:p>
    <w:p>
      <w:pPr>
        <w:pStyle w:val="BookText"/>
      </w:pPr>
      <w:r>
        <w:rPr>
          <w:rFonts w:ascii="Amiri" w:hAnsi="Amiri" w:eastAsia="Amiri" w:cs="Amiri"/>
          <w:lang w:bidi="ar-SA"/>
          <w:color w:val="111111"/>
          <w:sz w:val="28"/>
          <w:szCs w:val="28"/>
          <w:rtl/>
        </w:rPr>
        <w:t xml:space="preserve">« وَ مَنْ‌ یَقْتَرِفْ‌ حَسَنَةً‌ نَزِدْ لَهُ‌ فِیها حُسْناً»3</w:t>
      </w:r>
    </w:p>
    <w:p>
      <w:pPr>
        <w:pStyle w:val="BookText"/>
      </w:pPr>
      <w:r>
        <w:rPr>
          <w:rFonts w:ascii="IRNazanin" w:hAnsi="IRNazanin" w:eastAsia="IRNazanin" w:cs="IRNazanin"/>
          <w:lang w:bidi="fa-IR"/>
          <w:color w:val="111111"/>
          <w:sz w:val="28"/>
          <w:szCs w:val="28"/>
          <w:rtl/>
        </w:rPr>
        <w:t xml:space="preserve">و" یقترف " یعنی : یکتسب . </w:t>
      </w:r>
      <w:r>
        <w:rPr>
          <w:rStyle w:val="FootnoteReference"/>
        </w:rPr>
        <w:footnoteReference w:id="273"/>
      </w:r>
      <w:r>
        <w:rPr>
          <w:rFonts w:ascii="Amiri" w:hAnsi="Amiri" w:eastAsia="Amiri" w:cs="Amiri"/>
          <w:lang w:bidi="ar-SA"/>
          <w:color w:val="111111"/>
          <w:sz w:val="28"/>
          <w:szCs w:val="28"/>
          <w:rtl/>
        </w:rPr>
        <w:t xml:space="preserve">فإذا ما إکتسب أحدٌ " حَسَنَة " فإنَّ‌ اللّه تعالی‌ یقول : " نَزِد لَهِ‌ فیها " فی تلک الحسنة " حُسناً " ، أی یزید اللّه فی حسنة ذلک الشخص حسناً ، فما المراد من " الحَسَنَة " ؟</w:t>
      </w:r>
    </w:p>
    <w:p>
      <w:pPr>
        <w:pStyle w:val="BookText"/>
      </w:pPr>
      <w:r>
        <w:rPr>
          <w:rFonts w:ascii="IRNazanin" w:hAnsi="IRNazanin" w:eastAsia="IRNazanin" w:cs="IRNazanin"/>
          <w:lang w:bidi="fa-IR"/>
          <w:color w:val="111111"/>
          <w:sz w:val="28"/>
          <w:szCs w:val="28"/>
          <w:rtl/>
        </w:rPr>
        <w:t xml:space="preserve">جاء فی تفاسیر الشیعة والسُنَّة للآیة المذکورة :</w:t>
      </w:r>
    </w:p>
    <w:p>
      <w:pPr>
        <w:pStyle w:val="BookText"/>
      </w:pPr>
      <w:r>
        <w:rPr>
          <w:rFonts w:ascii="Amiri" w:hAnsi="Amiri" w:eastAsia="Amiri" w:cs="Amiri"/>
          <w:lang w:bidi="ar-SA"/>
          <w:color w:val="111111"/>
          <w:sz w:val="28"/>
          <w:szCs w:val="28"/>
          <w:rtl/>
        </w:rPr>
        <w:t xml:space="preserve">« الحَسَنَةُ‌ حبُّ‌ علیٍّ‌ وأهل بیته »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وعلیه ، یکون حاصل معنی‌ الآیة :</w:t>
      </w:r>
    </w:p>
    <w:p>
      <w:pPr>
        <w:pStyle w:val="BookText"/>
      </w:pPr>
      <w:r>
        <w:rPr>
          <w:rFonts w:ascii="Amiri" w:hAnsi="Amiri" w:eastAsia="Amiri" w:cs="Amiri"/>
          <w:lang w:bidi="ar-SA"/>
          <w:color w:val="111111"/>
          <w:sz w:val="28"/>
          <w:szCs w:val="28"/>
          <w:rtl/>
        </w:rPr>
        <w:t xml:space="preserve">إنَّ‌ اللّه تعالی‌ یزید فی حُسنِ‌ هذه الحَسَنَة - وهی حبّ‌ أمیر المؤمنین وأهل بیته علیهم السّلام - من غیر تعیین حدٍّ لتلک الزیادة .</w:t>
      </w:r>
    </w:p>
    <w:p>
      <w:pPr>
        <w:pStyle w:val="BookText"/>
      </w:pPr>
      <w:r>
        <w:rPr>
          <w:rFonts w:ascii="Amiri" w:hAnsi="Amiri" w:eastAsia="Amiri" w:cs="Amiri"/>
          <w:lang w:bidi="ar-SA"/>
          <w:color w:val="111111"/>
          <w:sz w:val="28"/>
          <w:szCs w:val="28"/>
          <w:rtl/>
        </w:rPr>
        <w:t xml:space="preserve">وإذا کان کذلک ، فأیُّ‌ سیّئةٍ‌ تضرُّ مع مثل هذه الحسنة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4" w:name="pg11708_135854"/>
    <w:bookmarkEnd w:id="94"/>
    <w:p>
      <w:pPr>
        <w:pStyle w:val="Heading5"/>
      </w:pPr>
      <w:bookmarkStart w:id="320" w:name="_Toc147"/>
      <w:r>
        <w:t>13- موت المبغض علی‌ غیر ملّة الإسلام</w:t>
      </w:r>
      <w:bookmarkEnd w:id="320"/>
    </w:p>
    <w:p>
      <w:pPr>
        <w:pStyle w:val="BookText"/>
      </w:pPr>
      <w:r>
        <w:rPr>
          <w:rFonts w:ascii="IRNazanin" w:hAnsi="IRNazanin" w:eastAsia="IRNazanin" w:cs="IRNazanin"/>
          <w:lang w:bidi="fa-IR"/>
          <w:color w:val="111111"/>
          <w:sz w:val="28"/>
          <w:szCs w:val="28"/>
          <w:rtl/>
        </w:rPr>
        <w:t xml:space="preserve">الحدیث الثالث عشر :</w:t>
      </w:r>
    </w:p>
    <w:p>
      <w:pPr>
        <w:pStyle w:val="BookText"/>
      </w:pPr>
      <w:r>
        <w:rPr>
          <w:rFonts w:ascii="IRNazanin" w:hAnsi="IRNazanin" w:eastAsia="IRNazanin" w:cs="IRNazanin"/>
          <w:lang w:bidi="fa-IR"/>
          <w:color w:val="111111"/>
          <w:sz w:val="28"/>
          <w:szCs w:val="28"/>
          <w:rtl/>
        </w:rPr>
        <w:t xml:space="preserve">قوله صلّی اللّه علیه وآله:</w:t>
      </w:r>
    </w:p>
    <w:p>
      <w:pPr>
        <w:pStyle w:val="BookText"/>
      </w:pPr>
      <w:r>
        <w:rPr>
          <w:rFonts w:ascii="Amiri" w:hAnsi="Amiri" w:eastAsia="Amiri" w:cs="Amiri"/>
          <w:lang w:bidi="ar-SA"/>
          <w:color w:val="111111"/>
          <w:sz w:val="28"/>
          <w:szCs w:val="28"/>
          <w:rtl/>
        </w:rPr>
        <w:t xml:space="preserve">« مَنْ‌ ماتَ‌ وَفی قَلْبِهِ‌ بغض لعلیٍّ‌ فَلْیَمُتْ‌ یَهودیّاً أوْ نَصرانیّاً »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کتاب الضعفاء الکبیر للعقیلی : 250/3 ، رقم 1248 ؛ میزان الإعتدال : 151/3 ، رقم 5913 ؛ لسان المیزان : 251/4 .</w:t>
      </w:r>
    </w:p>
    <w:p>
      <w:pPr>
        <w:pStyle w:val="BookText"/>
      </w:pPr>
      <w:r>
        <w:rPr>
          <w:rFonts w:ascii="IRNazanin" w:hAnsi="IRNazanin" w:eastAsia="IRNazanin" w:cs="IRNazanin"/>
          <w:lang w:bidi="fa-IR"/>
          <w:color w:val="111111"/>
          <w:sz w:val="28"/>
          <w:szCs w:val="28"/>
          <w:rtl/>
        </w:rPr>
        <w:t xml:space="preserve">ففی الحدیث السابق عبَّر بمیتة الجاهلیَّة ، وهنا یُعبّر عن ذلک بموت الیهودیَّة والنصرانیَّة . وعلیه، فکما لا یفلح من مات یهودیّاً أو نصرانیّاً ، کذلک من مات وفی قلبه بغض لعلیّ‌ ، وکما یجب التبرّی من الیهود والنصاری‌، کذلک یجب التبرّی ممّن فی قلبه بغض لعلی علیه السَّلام .</w:t>
      </w:r>
    </w:p>
    <w:p>
      <w:pPr>
        <w:pStyle w:val="BookText"/>
      </w:pPr>
      <w:r>
        <w:rPr>
          <w:rFonts w:ascii="IRNazanin" w:hAnsi="IRNazanin" w:eastAsia="IRNazanin" w:cs="IRNazanin"/>
          <w:lang w:bidi="fa-IR"/>
          <w:color w:val="111111"/>
          <w:sz w:val="28"/>
          <w:szCs w:val="28"/>
          <w:rtl/>
        </w:rPr>
        <w:t xml:space="preserve">وهذا الحدیث رواه جمع من کبار علماء السنَّة منهم الذهبی ، إبن حجر العسقلانی وإبن المغازلی الشافعی .</w:t>
      </w:r>
    </w:p>
    <w:p>
      <w:pPr>
        <w:pStyle w:val="BookText"/>
      </w:pPr>
      <w:r>
        <w:rPr>
          <w:rFonts w:ascii="IRNazanin" w:hAnsi="IRNazanin" w:eastAsia="IRNazanin" w:cs="IRNazanin"/>
          <w:lang w:bidi="fa-IR"/>
          <w:color w:val="111111"/>
          <w:sz w:val="28"/>
          <w:szCs w:val="28"/>
          <w:rtl/>
        </w:rPr>
        <w:t xml:space="preserve">وقد ناقش بعضهم فی صحَّته لضعف أحد رواته فی رأیه ، ولو صحَّت هذه المناقشة ، فإنَّ‌ الأحادیث الاُخری‌ تقوِّی هذا الحدیث ، ویتمُّ‌ إعتباره ، وکم له من نظیر فی کتب أهل السنَّة فی مختلف المسائل، أخذاً بالقاعدة المشار إلیها .</w:t>
      </w:r>
    </w:p>
    <w:p>
      <w:pPr>
        <w:pStyle w:val="Heading5"/>
      </w:pPr>
      <w:bookmarkStart w:id="321" w:name="_Toc148"/>
      <w:r>
        <w:t>14- علیٌّ‌ بابُ‌ حطَّة</w:t>
      </w:r>
      <w:bookmarkEnd w:id="321"/>
    </w:p>
    <w:p>
      <w:pPr>
        <w:pStyle w:val="BookText"/>
      </w:pPr>
      <w:r>
        <w:rPr>
          <w:rFonts w:ascii="IRNazanin" w:hAnsi="IRNazanin" w:eastAsia="IRNazanin" w:cs="IRNazanin"/>
          <w:lang w:bidi="fa-IR"/>
          <w:color w:val="111111"/>
          <w:sz w:val="28"/>
          <w:szCs w:val="28"/>
          <w:rtl/>
        </w:rPr>
        <w:t xml:space="preserve">الحدیث الرابع عشر :</w:t>
      </w:r>
    </w:p>
    <w:p>
      <w:pPr>
        <w:pStyle w:val="BookText"/>
      </w:pPr>
      <w:r>
        <w:rPr>
          <w:rFonts w:ascii="Amiri" w:hAnsi="Amiri" w:eastAsia="Amiri" w:cs="Amiri"/>
          <w:lang w:bidi="ar-SA"/>
          <w:color w:val="111111"/>
          <w:sz w:val="28"/>
          <w:szCs w:val="28"/>
          <w:rtl/>
        </w:rPr>
        <w:t xml:space="preserve">قال صلّی‌ اللّه علیه و آله :</w:t>
      </w:r>
    </w:p>
    <w:p>
      <w:pPr>
        <w:pStyle w:val="BookText"/>
      </w:pPr>
      <w:r>
        <w:rPr>
          <w:rFonts w:ascii="Amiri" w:hAnsi="Amiri" w:eastAsia="Amiri" w:cs="Amiri"/>
          <w:lang w:bidi="ar-SA"/>
          <w:color w:val="111111"/>
          <w:sz w:val="28"/>
          <w:szCs w:val="28"/>
          <w:rtl/>
        </w:rPr>
        <w:t xml:space="preserve">« علیٌّ‌ بابُ‌ حطَّة من دَخَل منه کان مؤمناً ومن خرج منه کان کافراً » </w:t>
      </w:r>
      <w:r>
        <w:rPr>
          <w:rStyle w:val="FootnoteReference"/>
        </w:rPr>
        <w:footnoteReference w:id="276"/>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5" w:name="pg11708_135855"/>
    <w:bookmarkEnd w:id="95"/>
    <w:p>
      <w:pPr>
        <w:pStyle w:val="BookText"/>
      </w:pPr>
      <w:r>
        <w:rPr>
          <w:rFonts w:ascii="IRNazanin" w:hAnsi="IRNazanin" w:eastAsia="IRNazanin" w:cs="IRNazanin"/>
          <w:lang w:bidi="fa-IR"/>
          <w:color w:val="111111"/>
          <w:sz w:val="28"/>
          <w:szCs w:val="28"/>
          <w:rtl/>
        </w:rPr>
        <w:t xml:space="preserve">وقد بحثنا مضمون هذا الحدیث تحت عنوان " الکفر والإیمان " </w:t>
      </w:r>
      <w:r>
        <w:rPr>
          <w:rStyle w:val="FootnoteReference"/>
        </w:rPr>
        <w:footnoteReference w:id="277"/>
      </w:r>
    </w:p>
    <w:p>
      <w:pPr>
        <w:pStyle w:val="BookText"/>
      </w:pPr>
      <w:r>
        <w:rPr>
          <w:rFonts w:ascii="Amiri" w:hAnsi="Amiri" w:eastAsia="Amiri" w:cs="Amiri"/>
          <w:lang w:bidi="ar-SA"/>
          <w:color w:val="111111"/>
          <w:sz w:val="28"/>
          <w:szCs w:val="28"/>
          <w:rtl/>
        </w:rPr>
        <w:t xml:space="preserve">راجع : الجزء الأول، الصفحة: 208.</w:t>
      </w:r>
    </w:p>
    <w:p>
      <w:pPr>
        <w:pStyle w:val="Heading4"/>
      </w:pPr>
      <w:bookmarkStart w:id="322" w:name="_Toc149"/>
      <w:r>
        <w:t>فوائد قیِّمَة</w:t>
      </w:r>
      <w:bookmarkEnd w:id="322"/>
    </w:p>
    <w:p>
      <w:pPr>
        <w:pStyle w:val="BookText"/>
      </w:pPr>
      <w:r>
        <w:rPr>
          <w:rFonts w:ascii="IRNazanin" w:hAnsi="IRNazanin" w:eastAsia="IRNazanin" w:cs="IRNazanin"/>
          <w:lang w:bidi="fa-IR"/>
          <w:color w:val="111111"/>
          <w:sz w:val="28"/>
          <w:szCs w:val="28"/>
          <w:rtl/>
        </w:rPr>
        <w:t xml:space="preserve">ومن الأحادیث المذکورة وأشباهها نستنتج عدَّة فوائد مهمَّة :</w:t>
      </w:r>
    </w:p>
    <w:p>
      <w:pPr>
        <w:pStyle w:val="BookText"/>
      </w:pPr>
      <w:r>
        <w:rPr>
          <w:rFonts w:ascii="IRNazanin" w:hAnsi="IRNazanin" w:eastAsia="IRNazanin" w:cs="IRNazanin"/>
          <w:lang w:bidi="fa-IR"/>
          <w:color w:val="111111"/>
          <w:sz w:val="28"/>
          <w:szCs w:val="28"/>
          <w:rtl/>
        </w:rPr>
        <w:t xml:space="preserve">1- إنَّ‌ النبیّ‌ الأکرم صلّی‌ اللّهُ‌ علیه وآله قد أوْلی‌ أمر ولایة أمیرالمؤمنین وحبّه عنایة خاصَّة فی حیاته الشریفة ، وقد أبلغ ذلک إلی‌ الناس ، وظهرت آثار تلک الحقیقة علی‌ حیاة الناس منذ ذلک الوقت ، فلقد کان الملاک فی تمییز الناس للمنافقین عن غیرهم ، وتشخیص أولاد الحلال من غیرهم ، حبُّ‌ أمیر المؤمنین علیِّ‌ بن أبی طالب علیه السّلام .</w:t>
      </w:r>
    </w:p>
    <w:p>
      <w:pPr>
        <w:pStyle w:val="BookText"/>
      </w:pPr>
      <w:r>
        <w:rPr>
          <w:rFonts w:ascii="IRNazanin" w:hAnsi="IRNazanin" w:eastAsia="IRNazanin" w:cs="IRNazanin"/>
          <w:lang w:bidi="fa-IR"/>
          <w:color w:val="111111"/>
          <w:sz w:val="28"/>
          <w:szCs w:val="28"/>
          <w:rtl/>
        </w:rPr>
        <w:t xml:space="preserve">2- إنَّ‌ الصحابة والتابعین وکبار محدِّثی أهل السُنَّة قد إهتمّوا بهذا الموضوع أیضاً ، ونقلوا الأحادیث فیه بأسانیدهم ، وإنْ‌ حاول بعض المتعصِّبین المتأخّرین المناقشة فی أسانید بعض تلک الروایات ، وقد اجیب عن مناقشاتهم وتشکیکاتهم فی محلِّه .</w:t>
      </w:r>
    </w:p>
    <w:p>
      <w:pPr>
        <w:pStyle w:val="BookText"/>
      </w:pPr>
      <w:r>
        <w:rPr>
          <w:rFonts w:ascii="IRNazanin" w:hAnsi="IRNazanin" w:eastAsia="IRNazanin" w:cs="IRNazanin"/>
          <w:lang w:bidi="fa-IR"/>
          <w:color w:val="111111"/>
          <w:sz w:val="28"/>
          <w:szCs w:val="28"/>
          <w:rtl/>
        </w:rPr>
        <w:t xml:space="preserve">3- ذکرنا سابقاً بأنَّ‌ هذه الأحادیث بلغت فوق حدِّ التواتر المعنوی ، بل یمکن القول بالتواتر اللفظی لبعض تلک النصوص ، ولذا فلا حاجة أساساً لمراجعة أسانیدها .</w:t>
      </w:r>
    </w:p>
    <w:p>
      <w:pPr>
        <w:pStyle w:val="BookText"/>
      </w:pPr>
      <w:r>
        <w:rPr>
          <w:rFonts w:ascii="IRNazanin" w:hAnsi="IRNazanin" w:eastAsia="IRNazanin" w:cs="IRNazanin"/>
          <w:lang w:bidi="fa-IR"/>
          <w:color w:val="111111"/>
          <w:sz w:val="28"/>
          <w:szCs w:val="28"/>
          <w:rtl/>
        </w:rPr>
        <w:t xml:space="preserve">4- کما قلنا سابقاً ، بأنَّ‌ نقل هذه الأحادیث من کتب العامَّة وبأسانیدهم عن رسول اللّه ، إنّما هو لطمئنة اولئک الذین ربما یقولون : « إنَّ‌ الروایات الواردة فی ولایة الأئمَّة والبراءة من إعدائهم قد وردت علی‌ لسان الأئمَّة أنفسهم فقط »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6" w:name="pg11708_135856"/>
    <w:bookmarkEnd w:id="96"/>
    <w:p>
      <w:pPr>
        <w:pStyle w:val="Heading4"/>
      </w:pPr>
      <w:bookmarkStart w:id="323" w:name="_Toc150"/>
      <w:r>
        <w:t>لا للحیاد</w:t>
      </w:r>
      <w:bookmarkEnd w:id="323"/>
    </w:p>
    <w:p>
      <w:pPr>
        <w:pStyle w:val="BookText"/>
      </w:pPr>
      <w:r>
        <w:rPr>
          <w:rFonts w:ascii="IRNazanin" w:hAnsi="IRNazanin" w:eastAsia="IRNazanin" w:cs="IRNazanin"/>
          <w:lang w:bidi="fa-IR"/>
          <w:color w:val="111111"/>
          <w:sz w:val="28"/>
          <w:szCs w:val="28"/>
          <w:rtl/>
        </w:rPr>
        <w:t xml:space="preserve">ومن خلال الأحادیث المذکورة ، یتبیَّن لنا عدم کفایة السّکوت والحیادیَّة تجاه أعداء أهل البیت علیهم السّلام ، فمن أحبَّ‌ أمیر المؤمنین علیه السّلام وأهل البیت ، وسکت علی‌ أعدائهم ولم یتّخذ موقفاً سلبیّاً منهم ، لم یکن علی‌ الولایة فی شیء ، بل یکون رادّاً علی‌ اللّه و رسوله والعیاذ باللّه ، بخلاف ما إذا کان من أهل الولایة لأهل البیت علیهم السّلام ومن أهل البراءة من أعدائهم ، ثمَّ‌ إرتکب معصیَةً‌، فإنَّه فاسق فی الأحکام العملیَّة ولسان حاله کما نقرأ فی دعاء أبی حمزة الثمالی :</w:t>
      </w:r>
    </w:p>
    <w:p>
      <w:pPr>
        <w:pStyle w:val="BookText"/>
      </w:pPr>
      <w:r>
        <w:rPr>
          <w:rFonts w:ascii="IRNazanin" w:hAnsi="IRNazanin" w:eastAsia="IRNazanin" w:cs="IRNazanin"/>
          <w:lang w:bidi="fa-IR"/>
          <w:color w:val="111111"/>
          <w:sz w:val="28"/>
          <w:szCs w:val="28"/>
          <w:rtl/>
        </w:rPr>
        <w:t xml:space="preserve">« إلهی لم أَعْصِکَ‌ حین عصیتک وأنا بربوبیَّتک جاحد ، ولا بأمرک مُستخفّ‌ ولا لعقوبتک متعرّض ... لکنْ‌ خطیئة عرضت وسوّلت لی نفسی وغلبنی هوای ، وأعاننی علی‌ ذلک شقوتی ، وغرّنی سترک المرخی‌ علیّ‌ »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مصباح المتهجِّد : 589 ؛ إقبال الأعمال : 166/1 ؛ بحار الأنوار : 88/95 .</w:t>
      </w:r>
    </w:p>
    <w:p>
      <w:pPr>
        <w:pStyle w:val="BookText"/>
      </w:pPr>
      <w:r>
        <w:rPr>
          <w:rFonts w:ascii="IRNazanin" w:hAnsi="IRNazanin" w:eastAsia="IRNazanin" w:cs="IRNazanin"/>
          <w:lang w:bidi="fa-IR"/>
          <w:color w:val="111111"/>
          <w:sz w:val="28"/>
          <w:szCs w:val="28"/>
          <w:rtl/>
        </w:rPr>
        <w:t xml:space="preserve">فکم هو الفرق بین هذا الَّذی یرتکب ذنباً علی‌ أثر غلبة هواه ، ولا یصطدم ذلک بأصل إیمانه باللّه تعالی‌ والإسلام ، بل إنَّ‌ إیمانه یدعوه ویسوقه نحو التوبة ، وبین ذاک الَّذی یرتکب معصیةً‌ کاشفة عن عدم إیمانه ، وموجبة لکفره إذا مات علی‌ تلک الحال، وکانت میتتهُ‌ میتةً‌ جاهلیَّة ؟</w:t>
      </w:r>
    </w:p>
    <w:p>
      <w:pPr>
        <w:pStyle w:val="BookText"/>
      </w:pPr>
      <w:r>
        <w:rPr>
          <w:rFonts w:ascii="IRNazanin" w:hAnsi="IRNazanin" w:eastAsia="IRNazanin" w:cs="IRNazanin"/>
          <w:lang w:bidi="fa-IR"/>
          <w:color w:val="111111"/>
          <w:sz w:val="28"/>
          <w:szCs w:val="28"/>
          <w:rtl/>
        </w:rPr>
        <w:t xml:space="preserve">إنَّ‌ الأحادیث المذکورة تدلُّ‌ علی‌ إنَّ‌ الإیمان مرکبٌ‌ من الولایة والبراءة ، أو أنه الولایة المشروطة بالبراءة .فالولایة تستتبع الطاعة المطلقة ، والبراءة تستتبع عدم طاعة الأغیار فی شیء .</w:t>
      </w:r>
    </w:p>
    <w:p>
      <w:pPr>
        <w:pStyle w:val="BookText"/>
      </w:pPr>
      <w:r>
        <w:rPr>
          <w:rFonts w:ascii="Amiri" w:hAnsi="Amiri" w:eastAsia="Amiri" w:cs="Amiri"/>
          <w:lang w:bidi="ar-SA"/>
          <w:color w:val="111111"/>
          <w:sz w:val="28"/>
          <w:szCs w:val="28"/>
          <w:rtl/>
        </w:rPr>
        <w:t xml:space="preserve">وبناءاً علی‌ هذا ، فلا یصحُّ‌ أن یقول الإنسان بأنَّه یوالی رسول اللّه صلّی‌ اللّهُ‌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ویوالی أهل البیت علیهم السّلام ویعتبر إنَّ‌ الولایة هی الحبُّ‌ ، وفی نفس الوقت یسکت علی‌ أفعال أعداء أهل البیت علیهم السّلام ویتّخذ الحیادیَّة مسلکاً ، وقد یدافع أحیاناً عن اولئک الأعداء أو یتبعهم .</w:t>
      </w:r>
    </w:p>
    <w:p>
      <w:pPr>
        <w:pStyle w:val="BookText"/>
      </w:pPr>
      <w:r>
        <w:rPr>
          <w:rFonts w:ascii="IRNazanin" w:hAnsi="IRNazanin" w:eastAsia="IRNazanin" w:cs="IRNazanin"/>
          <w:lang w:bidi="fa-IR"/>
          <w:color w:val="111111"/>
          <w:sz w:val="28"/>
          <w:szCs w:val="28"/>
          <w:rtl/>
        </w:rPr>
        <w:t xml:space="preserve">وبعبارة اخری‌ ، إنَّ‌ الإیمان برسول اللّه وأهل البیت علیهم الصلاة والسّلام فی الأساس ، هو کالإیمان باللّه تعالی‌ ، وکلمة التوحید " أشهد أن لا إله إلاّ اللّه " ، المشتملة علی‌ نفی وإثبات - وهی کما ذکرنا سابقاً إستمساکٌ‌ بالعروة الوثقی‌ الموجب للنجاة فی یوم القیامة - لا تتحقَّق إلاّ بالإیمان باللّه والکفر بالطاغوت .</w:t>
      </w:r>
    </w:p>
    <w:p>
      <w:pPr>
        <w:pStyle w:val="BookText"/>
      </w:pPr>
      <w:r>
        <w:rPr>
          <w:rFonts w:ascii="IRNazanin" w:hAnsi="IRNazanin" w:eastAsia="IRNazanin" w:cs="IRNazanin"/>
          <w:lang w:bidi="fa-IR"/>
          <w:color w:val="111111"/>
          <w:sz w:val="28"/>
          <w:szCs w:val="28"/>
          <w:rtl/>
        </w:rPr>
        <w:t xml:space="preserve">وبعد ، فإنَّ‌ المعنی‌ الإجمالی لهذا المقطع من الزیارة الشریفة ، هو إنَّنا نرید أن نقول للإمام علیه السّلام : إنَّنا مسلِّمون لشخصک وشئونک وأوامرک کلّها .</w:t>
      </w:r>
    </w:p>
    <w:p>
      <w:pPr>
        <w:pStyle w:val="BookText"/>
      </w:pPr>
      <w:r>
        <w:rPr>
          <w:rFonts w:ascii="IRNazanin" w:hAnsi="IRNazanin" w:eastAsia="IRNazanin" w:cs="IRNazanin"/>
          <w:lang w:bidi="fa-IR"/>
          <w:color w:val="111111"/>
          <w:sz w:val="28"/>
          <w:szCs w:val="28"/>
          <w:rtl/>
        </w:rPr>
        <w:t xml:space="preserve">وصحیح إنَّ‌ لفظ " التسلیم " لم یرد فی هذا المقطع ، ولکنَّ‌ المعنی‌ المقصود منه هو هذا ، وسنری‌ لاحقاً وجود هذا اللفظ فی الزیارة .</w:t>
      </w:r>
    </w:p>
    <w:p>
      <w:pPr>
        <w:pStyle w:val="BookText"/>
      </w:pPr>
      <w:r>
        <w:rPr>
          <w:rFonts w:ascii="Amiri" w:hAnsi="Amiri" w:eastAsia="Amiri" w:cs="Amiri"/>
          <w:lang w:bidi="ar-SA"/>
          <w:color w:val="111111"/>
          <w:sz w:val="28"/>
          <w:szCs w:val="28"/>
          <w:rtl/>
        </w:rPr>
        <w:t xml:space="preserve">فالزائر یُعلن أنَّه مسلِّمٌ‌ أمره بالکامل للإمام ، فی کلِّ‌ شیء ، فهو مؤمنٌ‌ بکلّ‌ ما یؤمن به وتابع له فیه .</w:t>
      </w:r>
    </w:p>
    <w:p>
      <w:pPr>
        <w:pStyle w:val="BookText"/>
      </w:pPr>
      <w:r>
        <w:rPr>
          <w:rFonts w:ascii="Amiri" w:hAnsi="Amiri" w:eastAsia="Amiri" w:cs="Amiri"/>
          <w:lang w:bidi="ar-SA"/>
          <w:color w:val="111111"/>
          <w:sz w:val="28"/>
          <w:szCs w:val="28"/>
          <w:rtl/>
        </w:rPr>
        <w:t xml:space="preserve">فمثلاً ، فی باب التوحید ، یؤمن الأئمَّة علیهم السّلام بأنَّ‌ اللّه تعالی‌ منزَّه عن الجسمیَّة ، ویؤمن بأنَّ‌ صفات اللّه تعالی‌ عینُ‌ ذاته ولیست زائدة علیها ، کما أنَّهم علیهم السّلام یؤمنون بعدل اللّه تعالی‌ ، ویؤمنون بالمعاد الجسمانی ، وقد ذکرت الکتب الحدیثیَّة والکلامیَّة أدلَّة الأئمَّة علیهم السّلام علی‌ هذه المعتقدات .</w:t>
      </w:r>
    </w:p>
    <w:p>
      <w:pPr>
        <w:pStyle w:val="BookText"/>
      </w:pPr>
      <w:r>
        <w:rPr>
          <w:rFonts w:ascii="IRNazanin" w:hAnsi="IRNazanin" w:eastAsia="IRNazanin" w:cs="IRNazanin"/>
          <w:lang w:bidi="fa-IR"/>
          <w:color w:val="111111"/>
          <w:sz w:val="28"/>
          <w:szCs w:val="28"/>
          <w:rtl/>
        </w:rPr>
        <w:t xml:space="preserve">ویقول الإمام الصادق علیه السّلام :</w:t>
      </w:r>
    </w:p>
    <w:p>
      <w:pPr>
        <w:pStyle w:val="BookText"/>
      </w:pPr>
      <w:r>
        <w:rPr>
          <w:rFonts w:ascii="IRNazanin" w:hAnsi="IRNazanin" w:eastAsia="IRNazanin" w:cs="IRNazanin"/>
          <w:lang w:bidi="fa-IR"/>
          <w:color w:val="111111"/>
          <w:sz w:val="28"/>
          <w:szCs w:val="28"/>
          <w:rtl/>
        </w:rPr>
        <w:t xml:space="preserve">« لاجبرَ ولا تفویض ولکن أمرٌ بین أمرین »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الکافی : 160/1 ، الحدیث 13 ؛ کتاب التوحید للصدوق : 362 ؛ بحار الأنوار : 17/5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هی إعتقادات الأئمَّة علیهم السّلام ، التی دَعَوا الناس إلیها .</w:t>
      </w:r>
    </w:p>
    <w:p>
      <w:pPr>
        <w:pStyle w:val="BookText"/>
      </w:pPr>
      <w:r>
        <w:rPr>
          <w:rFonts w:ascii="Amiri" w:hAnsi="Amiri" w:eastAsia="Amiri" w:cs="Amiri"/>
          <w:lang w:bidi="ar-SA"/>
          <w:color w:val="111111"/>
          <w:sz w:val="28"/>
          <w:szCs w:val="28"/>
          <w:rtl/>
        </w:rPr>
        <w:t xml:space="preserve">وهم علیهم السّلام یؤمنون بکلِّ‌ شئونات النبیّ‌ الأکرم صلّی‌ اللّهُ‌ علیه وآله من القرآن والعصمة وسائر الجهات الاُخری‌ المتعلِّقة بالنبوَّة .</w:t>
      </w:r>
    </w:p>
    <w:p>
      <w:pPr>
        <w:pStyle w:val="BookText"/>
      </w:pPr>
      <w:r>
        <w:rPr>
          <w:rFonts w:ascii="IRNazanin" w:hAnsi="IRNazanin" w:eastAsia="IRNazanin" w:cs="IRNazanin"/>
          <w:lang w:bidi="fa-IR"/>
          <w:color w:val="111111"/>
          <w:sz w:val="28"/>
          <w:szCs w:val="28"/>
          <w:rtl/>
        </w:rPr>
        <w:t xml:space="preserve">ونحن أیضاً نؤمن بکلِّ‌ هذه الاُمور ، وعلینا بذل الجهد بقدر الإمکان لإقامة الأدلَّة علیها ، فإن لم نقدر علی‌ إقامة الأدلَّة حتی علی‌ بعض هذه الأمور من أجل الإعتقاد بها بالتفصیل ، فإنَّه یجب حینئذٍ الإعتقاد بها إجمالاً ، ولذا نخاطب الإمام علیه السّلام ونقول : مؤمن بکم وبما آمنتم به ، وبما دعوتم الناس إلی‌ الإیمان والإعتقاد به . وهذا هو معنی‌ الطاعة والمتابعة التامَّة فی کلِّ‌ المسائل الإعتقادیَّة ، العملیَّة ، الأوامر والنواهی التکلیفیَّة والإرشادیَّة وفی سیرة وسلوک الأئمَّة علیهم السّلام .</w:t>
      </w:r>
    </w:p>
    <w:p>
      <w:pPr>
        <w:pStyle w:val="BookText"/>
      </w:pPr>
      <w:r>
        <w:rPr>
          <w:rFonts w:ascii="IRNazanin" w:hAnsi="IRNazanin" w:eastAsia="IRNazanin" w:cs="IRNazanin"/>
          <w:lang w:bidi="fa-IR"/>
          <w:color w:val="111111"/>
          <w:sz w:val="28"/>
          <w:szCs w:val="28"/>
          <w:rtl/>
        </w:rPr>
        <w:t xml:space="preserve">ثم نقول : کافرٌ بعدوّکم وبما کفرتم به ، فلا نسیر فی طریق مخالفیکم ولا نطیعهم ونتابعهم ، ونطردُ من طردتموه .</w:t>
      </w:r>
    </w:p>
    <w:p>
      <w:pPr>
        <w:pStyle w:val="BookText"/>
      </w:pPr>
      <w:r>
        <w:rPr>
          <w:rFonts w:ascii="IRNazanin" w:hAnsi="IRNazanin" w:eastAsia="IRNazanin" w:cs="IRNazanin"/>
          <w:lang w:bidi="fa-IR"/>
          <w:color w:val="111111"/>
          <w:sz w:val="28"/>
          <w:szCs w:val="28"/>
          <w:rtl/>
        </w:rPr>
        <w:t xml:space="preserve">وهذه هی الولایة بالمعنی‌ الحقیقی ، أی إنَّنا نحید عن الأشخاص ، والأنظار والأقوال والأفعال التی حِدتُم عنها ونفیتموها ، سواءاً علمنا بسبب هذا النفی والطرد أو لم نعلم ، فإنْ‌ علمنا کان أفضل ، وإنْ‌ لم نعلم، بالسبب فیکفی أنَّنا نعلم أنَّکم طردتموها ونفیتموها، لأنَّنا مطیعون لکم طاعة مطلقة .</w:t>
      </w:r>
    </w:p>
    <w:p>
      <w:pPr>
        <w:pStyle w:val="BookText"/>
      </w:pPr>
      <w:r>
        <w:rPr>
          <w:rFonts w:ascii="IRNazanin" w:hAnsi="IRNazanin" w:eastAsia="IRNazanin" w:cs="IRNazanin"/>
          <w:lang w:bidi="fa-IR"/>
          <w:color w:val="111111"/>
          <w:sz w:val="28"/>
          <w:szCs w:val="28"/>
          <w:rtl/>
        </w:rPr>
        <w:t xml:space="preserve">وهذا هو معنی‌ التسلیم وواقع التشیُّع ، وسیأتی مزید توضیح له إنْ‌ شاء اللّه بحسب ما جاء فی الروایات، فی شرح :</w:t>
      </w:r>
    </w:p>
    <w:p>
      <w:pPr>
        <w:pStyle w:val="BookText"/>
      </w:pPr>
      <w:r>
        <w:rPr>
          <w:rFonts w:ascii="Amiri" w:hAnsi="Amiri" w:eastAsia="Amiri" w:cs="Amiri"/>
          <w:lang w:bidi="ar-SA"/>
          <w:color w:val="111111"/>
          <w:sz w:val="28"/>
          <w:szCs w:val="28"/>
          <w:rtl/>
        </w:rPr>
        <w:t xml:space="preserve">« فثبِّتنی اللّه أبداً ما حیِیت علی‌ موالاتکم ومحبَّتکم ودینکُم ووفّقنی لطاعتکم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7" w:name="pg11708_135859"/>
    <w:bookmarkEnd w:id="97"/>
    <w:p>
      <w:pPr>
        <w:pStyle w:val="Heading3"/>
      </w:pPr>
      <w:bookmarkStart w:id="324" w:name="_Toc151"/>
      <w:r>
        <w:t>مُسْتَبْصِرٌ بِشَأْنِکُمْ  وَبِضَلَالَةِ  مَنْ  خَالَفَکُمْ</w:t>
      </w:r>
      <w:bookmarkEnd w:id="324"/>
    </w:p>
    <w:p>
      <w:pPr>
        <w:pStyle w:val="Heading4"/>
      </w:pPr>
      <w:bookmarkStart w:id="325" w:name="_Toc152"/>
      <w:r>
        <w:t>المستبصرون بشأن الأئمَّة علیهم السلام</w:t>
      </w:r>
      <w:bookmarkEnd w:id="325"/>
    </w:p>
    <w:p>
      <w:pPr>
        <w:pStyle w:val="BookText"/>
      </w:pPr>
      <w:r>
        <w:rPr>
          <w:rFonts w:ascii="Amiri" w:hAnsi="Amiri" w:eastAsia="Amiri" w:cs="Amiri"/>
          <w:lang w:bidi="ar-SA"/>
          <w:color w:val="111111"/>
          <w:sz w:val="28"/>
          <w:szCs w:val="28"/>
          <w:rtl/>
        </w:rPr>
        <w:t xml:space="preserve">أی إنَّنا معتقدون بکلّ‌ منازلکم عن بصیرة وتشخیص وبعد التدبُّر والتّأمُّل التامَّین ، لا عن تقلیدٍ مجرَّد ، فإنَّنا کلّما فکَّرنا وتأمّلنا إزدادت بصیرتنا بشأنکم وما أنتم علیه ، فانتخبنا طریقکم عن بصیرة لا عن تقلید .</w:t>
      </w:r>
    </w:p>
    <w:p>
      <w:pPr>
        <w:pStyle w:val="BookText"/>
      </w:pPr>
      <w:r>
        <w:rPr>
          <w:rFonts w:ascii="IRNazanin" w:hAnsi="IRNazanin" w:eastAsia="IRNazanin" w:cs="IRNazanin"/>
          <w:lang w:bidi="fa-IR"/>
          <w:color w:val="111111"/>
          <w:sz w:val="28"/>
          <w:szCs w:val="28"/>
          <w:rtl/>
        </w:rPr>
        <w:t xml:space="preserve">وإنَّنا نعتقد بأنَّ‌ کلَّ‌ من أطاع أئمَّة آخرین غیرکم وسار فی غیر طریقکم ومنهجکم ، لن یُفلح أبداً وهو من الخاسرین ، وإعتقادنا هذا أیضاً نابع عن البصیرة لا عن التقلید .</w:t>
      </w:r>
    </w:p>
    <w:p>
      <w:pPr>
        <w:pStyle w:val="BookText"/>
      </w:pPr>
      <w:r>
        <w:rPr>
          <w:rFonts w:ascii="IRNazanin" w:hAnsi="IRNazanin" w:eastAsia="IRNazanin" w:cs="IRNazanin"/>
          <w:lang w:bidi="fa-IR"/>
          <w:color w:val="111111"/>
          <w:sz w:val="28"/>
          <w:szCs w:val="28"/>
          <w:rtl/>
        </w:rPr>
        <w:t xml:space="preserve">إذن ، فإعتقادنا بمقامات الأئمَّة وبضلالة مخالفیهم ، هو إعتقاد راسخ ناتجٌ‌ عن تأملٍ‌ وبصیرة وتحقیق ، لا عن تقلید ساذج .</w:t>
      </w:r>
    </w:p>
    <w:p>
      <w:pPr>
        <w:pStyle w:val="Heading3"/>
      </w:pPr>
      <w:bookmarkStart w:id="326" w:name="_Toc153"/>
      <w:r>
        <w:t>مُوَالٍ  لَکُمْ  وَلِأَوْلِیَائِکُمْ</w:t>
      </w:r>
      <w:bookmarkEnd w:id="326"/>
    </w:p>
    <w:p>
      <w:pPr>
        <w:pStyle w:val="Heading4"/>
      </w:pPr>
      <w:bookmarkStart w:id="327" w:name="_Toc154"/>
      <w:r>
        <w:t>موالاة أولیاء الأئمَّة</w:t>
      </w:r>
      <w:bookmarkEnd w:id="327"/>
    </w:p>
    <w:p>
      <w:pPr>
        <w:pStyle w:val="BookText"/>
      </w:pPr>
      <w:r>
        <w:rPr>
          <w:rFonts w:ascii="IRNazanin" w:hAnsi="IRNazanin" w:eastAsia="IRNazanin" w:cs="IRNazanin"/>
          <w:lang w:bidi="fa-IR"/>
          <w:color w:val="111111"/>
          <w:sz w:val="28"/>
          <w:szCs w:val="28"/>
          <w:rtl/>
        </w:rPr>
        <w:t xml:space="preserve">وإنَّ‌ إطار الإرادة والإخلاص والمحبَّة الخالصة للأئمَّة علیهم السّلام ، یتّسع لیشمل شیعة أهل البیت علیهم السّلام .</w:t>
      </w:r>
    </w:p>
    <w:p>
      <w:pPr>
        <w:pStyle w:val="BookText"/>
      </w:pPr>
      <w:r>
        <w:rPr>
          <w:rFonts w:ascii="IRNazanin" w:hAnsi="IRNazanin" w:eastAsia="IRNazanin" w:cs="IRNazanin"/>
          <w:lang w:bidi="fa-IR"/>
          <w:color w:val="111111"/>
          <w:sz w:val="28"/>
          <w:szCs w:val="28"/>
          <w:rtl/>
        </w:rPr>
        <w:t xml:space="preserve">وبعبارة اخری‌ ، إنَّ‌ مودَّة أهل البیت علیهم السّلام هی مودَّة شیعتهم ، فنودَّهم ونتعاطف معهم ونساعدهم ونخدمهم ونُکرمُهم ونعاشرهم وذلک :</w:t>
      </w:r>
    </w:p>
    <w:p>
      <w:pPr>
        <w:pStyle w:val="BookText"/>
      </w:pPr>
      <w:r>
        <w:rPr>
          <w:rFonts w:ascii="IRNazanin" w:hAnsi="IRNazanin" w:eastAsia="IRNazanin" w:cs="IRNazanin"/>
          <w:lang w:bidi="fa-IR"/>
          <w:color w:val="111111"/>
          <w:sz w:val="28"/>
          <w:szCs w:val="28"/>
          <w:rtl/>
        </w:rPr>
        <w:t xml:space="preserve">أوَّلاً : لأنَّ‌ الأئمَّة علیهم السّلام أکَّدوا کثیراً علی‌ هذا المعنی‌ ، وقد وردت روایات لا تحصی‌ تتناول بیان کیفیَّة تعامل الشیعة مع بعضهم البعض ، وتوصیاتهم فی هذا المجال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8" w:name="pg11708_135860"/>
    <w:bookmarkEnd w:id="98"/>
    <w:p>
      <w:pPr>
        <w:pStyle w:val="BookText"/>
      </w:pPr>
      <w:r>
        <w:rPr>
          <w:rFonts w:ascii="IRNazanin" w:hAnsi="IRNazanin" w:eastAsia="IRNazanin" w:cs="IRNazanin"/>
          <w:lang w:bidi="fa-IR"/>
          <w:color w:val="111111"/>
          <w:sz w:val="28"/>
          <w:szCs w:val="28"/>
          <w:rtl/>
        </w:rPr>
        <w:t xml:space="preserve">إذن ، فحسنُ‌ التعامل مع الشیعة ومودَّتهم ومحبَّتهم والتعاون معهم ، هو إطاعة لأمر أهل البیت علیهم السّلام وإرشاداتهم .</w:t>
      </w:r>
    </w:p>
    <w:p>
      <w:pPr>
        <w:pStyle w:val="BookText"/>
      </w:pPr>
      <w:r>
        <w:rPr>
          <w:rFonts w:ascii="Amiri" w:hAnsi="Amiri" w:eastAsia="Amiri" w:cs="Amiri"/>
          <w:lang w:bidi="ar-SA"/>
          <w:color w:val="111111"/>
          <w:sz w:val="28"/>
          <w:szCs w:val="28"/>
          <w:rtl/>
        </w:rPr>
        <w:t xml:space="preserve">ثانیاً : لأنَّ‌ المحبَّة لشیعة أهل البیت هو مکمِّل لمحبَّة أهل البیت علیهم السّلام ، فکیف یحبُّ‌ الإنسانُ‌ أهل البیت علیهم السّلام ولا یحبُّ‌ شیعتهم ؟! بل إنَّ‌ هذا المعنی‌ هو أمرٌ کُلّی عام ، ولذا فقد ورد فی الروایة :</w:t>
      </w:r>
    </w:p>
    <w:p>
      <w:pPr>
        <w:pStyle w:val="BookText"/>
      </w:pPr>
      <w:r>
        <w:rPr>
          <w:rFonts w:ascii="IRNazanin" w:hAnsi="IRNazanin" w:eastAsia="IRNazanin" w:cs="IRNazanin"/>
          <w:lang w:bidi="fa-IR"/>
          <w:color w:val="111111"/>
          <w:sz w:val="28"/>
          <w:szCs w:val="28"/>
          <w:rtl/>
        </w:rPr>
        <w:t xml:space="preserve">« أصدقاؤک ثلاثة ، وأعداؤک ثلاثة . فأصدقاؤک : صدیقک وصدیق صدیقک وعدوّ عدوّک .</w:t>
      </w:r>
    </w:p>
    <w:p>
      <w:pPr>
        <w:pStyle w:val="BookText"/>
      </w:pPr>
      <w:r>
        <w:rPr>
          <w:rFonts w:ascii="IRNazanin" w:hAnsi="IRNazanin" w:eastAsia="IRNazanin" w:cs="IRNazanin"/>
          <w:lang w:bidi="fa-IR"/>
          <w:color w:val="111111"/>
          <w:sz w:val="28"/>
          <w:szCs w:val="28"/>
          <w:rtl/>
        </w:rPr>
        <w:t xml:space="preserve">وأعداؤک عدوّک ، وعدوّ صدیقک ، وصدیق عدوّک . »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بحار الأنوار : 164/71 .</w:t>
      </w:r>
    </w:p>
    <w:p>
      <w:pPr>
        <w:pStyle w:val="BookText"/>
      </w:pPr>
      <w:r>
        <w:rPr>
          <w:rFonts w:ascii="IRNazanin" w:hAnsi="IRNazanin" w:eastAsia="IRNazanin" w:cs="IRNazanin"/>
          <w:lang w:bidi="fa-IR"/>
          <w:color w:val="111111"/>
          <w:sz w:val="28"/>
          <w:szCs w:val="28"/>
          <w:rtl/>
        </w:rPr>
        <w:t xml:space="preserve">ثالثاً : لأنَّ‌ محبَّة شیعة أهل البیت علیهم السّلام موافق لمقتضی‌ خلقتهم ، حیث إنَّهم خلقوا من فاضل طینة أهل البیت علیهم السّلام ، ولما ورد عنهم أنهم قالوا : «</w:t>
      </w:r>
    </w:p>
    <w:p>
      <w:pPr>
        <w:pStyle w:val="BookText"/>
      </w:pPr>
      <w:r>
        <w:rPr>
          <w:rFonts w:ascii="Amiri" w:hAnsi="Amiri" w:eastAsia="Amiri" w:cs="Amiri"/>
          <w:lang w:bidi="ar-SA"/>
          <w:color w:val="111111"/>
          <w:sz w:val="28"/>
          <w:szCs w:val="28"/>
          <w:rtl/>
        </w:rPr>
        <w:t xml:space="preserve">شیعتنا منّا » </w:t>
      </w:r>
      <w:r>
        <w:rPr>
          <w:rStyle w:val="FootnoteReference"/>
        </w:rPr>
        <w:footnoteReference w:id="281"/>
      </w:r>
    </w:p>
    <w:p>
      <w:pPr>
        <w:pStyle w:val="Heading3"/>
      </w:pPr>
      <w:bookmarkStart w:id="328" w:name="_Toc155"/>
      <w:r>
        <w:t>مُبْغِضٌ  لِأَعْدَائِکُمْ  وَمُعَادٍ لَهُمْ</w:t>
      </w:r>
      <w:bookmarkEnd w:id="328"/>
    </w:p>
    <w:p>
      <w:pPr>
        <w:pStyle w:val="BookText"/>
      </w:pPr>
      <w:r>
        <w:rPr>
          <w:rFonts w:ascii="IRNazanin" w:hAnsi="IRNazanin" w:eastAsia="IRNazanin" w:cs="IRNazanin"/>
          <w:lang w:bidi="fa-IR"/>
          <w:color w:val="111111"/>
          <w:sz w:val="28"/>
          <w:szCs w:val="28"/>
          <w:rtl/>
        </w:rPr>
        <w:t xml:space="preserve">فی هذه العبارة مصطلحان :</w:t>
      </w:r>
    </w:p>
    <w:p>
      <w:pPr>
        <w:pStyle w:val="BookText"/>
      </w:pPr>
      <w:r>
        <w:rPr>
          <w:rFonts w:ascii="IRNazanin" w:hAnsi="IRNazanin" w:eastAsia="IRNazanin" w:cs="IRNazanin"/>
          <w:lang w:bidi="fa-IR"/>
          <w:color w:val="111111"/>
          <w:sz w:val="28"/>
          <w:szCs w:val="28"/>
          <w:rtl/>
        </w:rPr>
        <w:t xml:space="preserve">مصطلح " البغض " ، وهو حالة نفسانیَّة فی داخل الإنسان .</w:t>
      </w:r>
    </w:p>
    <w:p>
      <w:pPr>
        <w:pStyle w:val="BookText"/>
      </w:pPr>
      <w:r>
        <w:rPr>
          <w:rFonts w:ascii="IRNazanin" w:hAnsi="IRNazanin" w:eastAsia="IRNazanin" w:cs="IRNazanin"/>
          <w:lang w:bidi="fa-IR"/>
          <w:color w:val="111111"/>
          <w:sz w:val="28"/>
          <w:szCs w:val="28"/>
          <w:rtl/>
        </w:rPr>
        <w:t xml:space="preserve">قال الراغب الإصفهانی :</w:t>
      </w:r>
    </w:p>
    <w:p>
      <w:pPr>
        <w:pStyle w:val="BookText"/>
      </w:pPr>
      <w:r>
        <w:rPr>
          <w:rFonts w:ascii="Amiri" w:hAnsi="Amiri" w:eastAsia="Amiri" w:cs="Amiri"/>
          <w:lang w:bidi="ar-SA"/>
          <w:color w:val="111111"/>
          <w:sz w:val="28"/>
          <w:szCs w:val="28"/>
          <w:rtl/>
        </w:rPr>
        <w:t xml:space="preserve">« البغض : نفار النفس عن الشیء الَّذی ترغب عنه ، وهو ضدُّ الحبّ‌ .» </w:t>
      </w:r>
      <w:r>
        <w:rPr>
          <w:rStyle w:val="FootnoteReference"/>
        </w:rPr>
        <w:footnoteReference w:id="282"/>
      </w:r>
    </w:p>
    <w:p>
      <w:pPr>
        <w:pStyle w:val="BookText"/>
      </w:pPr>
      <w:r>
        <w:rPr>
          <w:rFonts w:ascii="Amiri" w:hAnsi="Amiri" w:eastAsia="Amiri" w:cs="Amiri"/>
          <w:lang w:bidi="ar-SA"/>
          <w:color w:val="111111"/>
          <w:sz w:val="28"/>
          <w:szCs w:val="28"/>
          <w:rtl/>
        </w:rPr>
        <w:t xml:space="preserve">ومصطلح " العداء " ، وهو العداوة المعروفة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9" w:name="pg11708_135861"/>
    <w:bookmarkEnd w:id="99"/>
    <w:p>
      <w:pPr>
        <w:pStyle w:val="BookText"/>
      </w:pPr>
      <w:r>
        <w:rPr>
          <w:rFonts w:ascii="IRNazanin" w:hAnsi="IRNazanin" w:eastAsia="IRNazanin" w:cs="IRNazanin"/>
          <w:lang w:bidi="fa-IR"/>
          <w:color w:val="111111"/>
          <w:sz w:val="28"/>
          <w:szCs w:val="28"/>
          <w:rtl/>
        </w:rPr>
        <w:t xml:space="preserve">ومنه یظهر أنَّ‌ وظیفتنا فی التعامل مع أعداء أهل البیت علیهم السّلام لا تقتصر علی‌ الشعور القلبی والبغض الباطنی والنفرة والإعراض الخفیّ‌ ، بل لابدَّ من إظهار هذا البغض عن طریق العداء الخارجی ، فما یقوله البعض بأنَّ‌ " البراءة أمرٌ قلبیّ‌ لا یجب إظهاره " ، غیر صحیح ، بل لابدَّ من عدم إدّخار الجهد مهما أمکن فی إظهار العداوة وإعلان البراءة منهم قولاً وفعلاً ، کالحبِّ‌ الَّذی هو ضدُّ البغض ، بل مثل هذه الأمور لا تُعرَف حتّی‌ تظهر علناً .</w:t>
      </w:r>
    </w:p>
    <w:p>
      <w:pPr>
        <w:pStyle w:val="BookText"/>
      </w:pPr>
      <w:r>
        <w:rPr>
          <w:rFonts w:ascii="Amiri" w:hAnsi="Amiri" w:eastAsia="Amiri" w:cs="Amiri"/>
          <w:lang w:bidi="ar-SA"/>
          <w:color w:val="111111"/>
          <w:sz w:val="28"/>
          <w:szCs w:val="28"/>
          <w:rtl/>
        </w:rPr>
        <w:t xml:space="preserve">وبطبیعة الحال ، لابدَّ من مراعاة الموازین الشرعیَّة والعقلیَّة .</w:t>
      </w:r>
    </w:p>
    <w:p>
      <w:pPr>
        <w:pStyle w:val="Heading3"/>
      </w:pPr>
      <w:bookmarkStart w:id="329" w:name="_Toc156"/>
      <w:r>
        <w:t>سِلْمٌ  لِمَنْ  سَالَمَکُمْ</w:t>
      </w:r>
      <w:bookmarkEnd w:id="329"/>
    </w:p>
    <w:p>
      <w:pPr>
        <w:pStyle w:val="BookText"/>
      </w:pPr>
      <w:r>
        <w:rPr>
          <w:rFonts w:ascii="IRNazanin" w:hAnsi="IRNazanin" w:eastAsia="IRNazanin" w:cs="IRNazanin"/>
          <w:lang w:bidi="fa-IR"/>
          <w:color w:val="111111"/>
          <w:sz w:val="28"/>
          <w:szCs w:val="28"/>
          <w:rtl/>
        </w:rPr>
        <w:t xml:space="preserve">وعلی‌ الجملة ، فإنَّ‌ أهل البیت علیهم السَّلام هم الحقّ‌ و الحقّ‌ معهم ، یدور معهم حیثما داروا ، ومن هنا ، فإنَّنا نتعامل مع اولئک الذین لم یحاربوهم وکانوا من المسالمین معهم ، وتظاهروا بحسن معاملتهم ، أو علی‌ الأقل لم یظلموهم ، فنحن سلمٌ‌ لهم أیضاً ، وأمّا من حارب الأئمَّة علیهم السّلام ، فنحن مکلَّفون بمحاربته .</w:t>
      </w:r>
    </w:p>
    <w:p>
      <w:pPr>
        <w:pStyle w:val="Heading3"/>
      </w:pPr>
      <w:bookmarkStart w:id="330" w:name="_Toc157"/>
      <w:r>
        <w:t>وَحَرْبٌ  لِمَنْ  حَارَبَکُمْ</w:t>
      </w:r>
      <w:bookmarkEnd w:id="330"/>
    </w:p>
    <w:p>
      <w:pPr>
        <w:pStyle w:val="BookText"/>
      </w:pPr>
      <w:r>
        <w:rPr>
          <w:rFonts w:ascii="IRNazanin" w:hAnsi="IRNazanin" w:eastAsia="IRNazanin" w:cs="IRNazanin"/>
          <w:lang w:bidi="fa-IR"/>
          <w:color w:val="111111"/>
          <w:sz w:val="28"/>
          <w:szCs w:val="28"/>
          <w:rtl/>
        </w:rPr>
        <w:t xml:space="preserve">وواضحٌ‌ أنَّ‌ المحاربة لا تقتصر علی‌ إشهار السلاح والمقاتلة ، فإنَّ‌ ذلک له أحکامه الخاصَّة به ، بل إنَّنا مکلَّفون بکلّ‌ أنحاء المحاربة الممکنة ، فهی بمعناها الواسع ، تساوق المقابلة ، البحث والمناظرة والمجادلة مع المنکرین لإمامة أئمَّة أهل البیت أو المستشکلین علی‌ مدرستهم علیهم السّلام ، والذین یکتبون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0" w:name="pg11708_135862"/>
    <w:bookmarkEnd w:id="100"/>
    <w:p>
      <w:pPr>
        <w:pStyle w:val="BookText"/>
      </w:pPr>
      <w:r>
        <w:rPr>
          <w:rFonts w:ascii="IRNazanin" w:hAnsi="IRNazanin" w:eastAsia="IRNazanin" w:cs="IRNazanin"/>
          <w:lang w:bidi="fa-IR"/>
          <w:color w:val="111111"/>
          <w:sz w:val="28"/>
          <w:szCs w:val="28"/>
          <w:rtl/>
        </w:rPr>
        <w:t xml:space="preserve">المقالات والکتب ، ویخطبون فی المحافل ، ویلقون الدروس ویقیمون المجالس فی هذا المجال .</w:t>
      </w:r>
    </w:p>
    <w:p>
      <w:pPr>
        <w:pStyle w:val="BookText"/>
      </w:pPr>
      <w:r>
        <w:rPr>
          <w:rFonts w:ascii="IRNazanin" w:hAnsi="IRNazanin" w:eastAsia="IRNazanin" w:cs="IRNazanin"/>
          <w:lang w:bidi="fa-IR"/>
          <w:color w:val="111111"/>
          <w:sz w:val="28"/>
          <w:szCs w:val="28"/>
          <w:rtl/>
        </w:rPr>
        <w:t xml:space="preserve">والحاصل ، یجب إغتنام کلَّ‌ الفرص المتاحة وبأیِّ‌ وسیلة کانت للوقوف أمام أعداء أهل البیت وإبطال الباطل .</w:t>
      </w:r>
    </w:p>
    <w:p>
      <w:pPr>
        <w:pStyle w:val="BookText"/>
      </w:pPr>
      <w:r>
        <w:rPr>
          <w:rFonts w:ascii="IRNazanin" w:hAnsi="IRNazanin" w:eastAsia="IRNazanin" w:cs="IRNazanin"/>
          <w:lang w:bidi="fa-IR"/>
          <w:color w:val="111111"/>
          <w:sz w:val="28"/>
          <w:szCs w:val="28"/>
          <w:rtl/>
        </w:rPr>
        <w:t xml:space="preserve">نحن لم نبدأ المحاربة والهجمة علی‌ الآخرین أبداً ، بل إنَّ‌ الأعمّ‌ الأغلب من کلِّ‌ ما کتبه علماؤنا العظام ، کان فی مقام الدِّفاع ، والمخالفون هم الذین تهجّموا - ومازالوا -بأقوالهم وکتاباتهم ، فوقف أکابرنا العلماء فی وجوههم للذَّود عن مدرسة أهل البیت علیهم السّلام ، وقلَّما إتَّفق أن بدأ أحد العلماء منّا الهجوم علی‌ الأعداء بکتاباته أو أقواله ، ولکنَّ‌ بعض الموارد تستدعی المبادرة ببیان الحقائق ، بشرط أن تکون مستندة ومتینة .</w:t>
      </w:r>
    </w:p>
    <w:p>
      <w:pPr>
        <w:pStyle w:val="BookText"/>
      </w:pPr>
      <w:r>
        <w:rPr>
          <w:rFonts w:ascii="IRNazanin" w:hAnsi="IRNazanin" w:eastAsia="IRNazanin" w:cs="IRNazanin"/>
          <w:lang w:bidi="fa-IR"/>
          <w:color w:val="111111"/>
          <w:sz w:val="28"/>
          <w:szCs w:val="28"/>
          <w:rtl/>
        </w:rPr>
        <w:t xml:space="preserve">إذن ، لابدَّ أن یکون المؤمن علی‌ إستعداد تام للوقوف بوجه المخالفین بحسب الزمان ، المکان ، الوظائف والتشخیص الصحیح .</w:t>
      </w:r>
    </w:p>
    <w:p>
      <w:pPr>
        <w:pStyle w:val="BookText"/>
      </w:pPr>
      <w:r>
        <w:rPr>
          <w:rFonts w:ascii="IRNazanin" w:hAnsi="IRNazanin" w:eastAsia="IRNazanin" w:cs="IRNazanin"/>
          <w:lang w:bidi="fa-IR"/>
          <w:color w:val="111111"/>
          <w:sz w:val="28"/>
          <w:szCs w:val="28"/>
          <w:rtl/>
        </w:rPr>
        <w:t xml:space="preserve">وأمّا اولئک الذین کانوا مسالمین تجاه الأئمَّة علیهم السّلام ، فلسنا مکلَّفین بمحاربتهم ، لأنّنا قد امرنا بحسن المعاشرة مع الذین أحسنوا معاشرة أهل البیت علیهم السّلام .</w:t>
      </w:r>
    </w:p>
    <w:p>
      <w:pPr>
        <w:pStyle w:val="Heading3"/>
      </w:pPr>
      <w:bookmarkStart w:id="331" w:name="_Toc158"/>
      <w:r>
        <w:t>مُحَقِّقٌ  لِمَا حَقَّقْتُمْ  ، مُبْطِلٌ  لِمَا أَبْطَلْتُمْ</w:t>
      </w:r>
      <w:bookmarkEnd w:id="331"/>
    </w:p>
    <w:p>
      <w:pPr>
        <w:pStyle w:val="BookText"/>
      </w:pPr>
      <w:r>
        <w:rPr>
          <w:rFonts w:ascii="Amiri" w:hAnsi="Amiri" w:eastAsia="Amiri" w:cs="Amiri"/>
          <w:lang w:bidi="ar-SA"/>
          <w:color w:val="111111"/>
          <w:sz w:val="28"/>
          <w:szCs w:val="28"/>
          <w:rtl/>
        </w:rPr>
        <w:t xml:space="preserve">أی ، إنّی أعتبر ما اعتبرتموه حقَّاً ، حقَّا ، وما اعتبرتموه باطلاً ، باطلاً .</w:t>
      </w:r>
    </w:p>
    <w:p>
      <w:pPr>
        <w:pStyle w:val="BookText"/>
      </w:pPr>
      <w:r>
        <w:rPr>
          <w:rFonts w:ascii="IRNazanin" w:hAnsi="IRNazanin" w:eastAsia="IRNazanin" w:cs="IRNazanin"/>
          <w:lang w:bidi="fa-IR"/>
          <w:color w:val="111111"/>
          <w:sz w:val="28"/>
          <w:szCs w:val="28"/>
          <w:rtl/>
        </w:rPr>
        <w:t xml:space="preserve">فإذا ما أبطل الأئمَّة علیهم السّلام شیئاً ، فإنَّ‌ معنی‌ الطاعة لهم هو القول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ببطلان کلِّ‌ ما قالوا ببطلانه . فمثلاً : قالوا ببطلان القیاس وعلی‌ حدِّ قول أحد الأساتذة الکبار ، إنَّ‌ عندنا ما یقارب 500 روایة فی بطلان القیاس ، فهل یمکننا حینئذٍ العمل به فی الفقه ؟</w:t>
      </w:r>
    </w:p>
    <w:p>
      <w:pPr>
        <w:pStyle w:val="BookText"/>
      </w:pPr>
      <w:r>
        <w:rPr>
          <w:rFonts w:ascii="IRNazanin" w:hAnsi="IRNazanin" w:eastAsia="IRNazanin" w:cs="IRNazanin"/>
          <w:lang w:bidi="fa-IR"/>
          <w:color w:val="111111"/>
          <w:sz w:val="28"/>
          <w:szCs w:val="28"/>
          <w:rtl/>
        </w:rPr>
        <w:t xml:space="preserve">إذا أردنا أن نکون من التابعین لمدرسة أهل البیت علیهم السّلام ، علینا أن نعتبر کلَّ‌ ما قالوه حقَّاً ونقبله ، فإن عثرنا علی‌ دلیل حقّانیَّته فهو وإلاّ وجبت علینا متابعتهم أیضاً ، وما أبطلوه نقول ببطلانه سواء علمنا بالدلیل علی‌ ذلک أوْ لا .</w:t>
      </w:r>
    </w:p>
    <w:p>
      <w:pPr>
        <w:pStyle w:val="BookText"/>
      </w:pPr>
      <w:r>
        <w:rPr>
          <w:rFonts w:ascii="Amiri" w:hAnsi="Amiri" w:eastAsia="Amiri" w:cs="Amiri"/>
          <w:lang w:bidi="ar-SA"/>
          <w:color w:val="111111"/>
          <w:sz w:val="28"/>
          <w:szCs w:val="28"/>
          <w:rtl/>
        </w:rPr>
        <w:t xml:space="preserve">ألم یقل رسول اللّه صلّی‌ اللّهُ‌ علیه وآله فی حقِّ‌ أمیر المؤمنین علیٍّ‌ المرتضی‌ علیه السّلام :</w:t>
      </w:r>
    </w:p>
    <w:p>
      <w:pPr>
        <w:pStyle w:val="BookText"/>
      </w:pPr>
      <w:r>
        <w:rPr>
          <w:rFonts w:ascii="Amiri" w:hAnsi="Amiri" w:eastAsia="Amiri" w:cs="Amiri"/>
          <w:lang w:bidi="ar-SA"/>
          <w:color w:val="111111"/>
          <w:sz w:val="28"/>
          <w:szCs w:val="28"/>
          <w:rtl/>
        </w:rPr>
        <w:t xml:space="preserve">« عَلیٌّ‌ مع الحقّ‌ والحقَ‌ مَعَ‌ علیٍّ‌ یدورُ مَعَهُ‌ حَیثُ‌ دار »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راجع: الجزء الثانی، الصفحة: 304 - 305.</w:t>
      </w:r>
    </w:p>
    <w:p>
      <w:pPr>
        <w:pStyle w:val="BookText"/>
      </w:pPr>
      <w:r>
        <w:rPr>
          <w:rFonts w:ascii="IRNazanin" w:hAnsi="IRNazanin" w:eastAsia="IRNazanin" w:cs="IRNazanin"/>
          <w:lang w:bidi="fa-IR"/>
          <w:color w:val="111111"/>
          <w:sz w:val="28"/>
          <w:szCs w:val="28"/>
          <w:rtl/>
        </w:rPr>
        <w:t xml:space="preserve">ومن هنا ، فإنَّنا نقول فی زیارة حضرة ولیِّ‌ العصر أرواحنا لتراب مقدمه الفداء :</w:t>
      </w:r>
    </w:p>
    <w:p>
      <w:pPr>
        <w:pStyle w:val="BookText"/>
      </w:pPr>
      <w:r>
        <w:rPr>
          <w:rFonts w:ascii="Amiri" w:hAnsi="Amiri" w:eastAsia="Amiri" w:cs="Amiri"/>
          <w:lang w:bidi="ar-SA"/>
          <w:color w:val="111111"/>
          <w:sz w:val="28"/>
          <w:szCs w:val="28"/>
          <w:rtl/>
        </w:rPr>
        <w:t xml:space="preserve">« فالحقُّ‌ ما رضیتُموه والباطلُ‌ ما أسخَطتُموه » </w:t>
      </w:r>
      <w:r>
        <w:rPr>
          <w:rStyle w:val="FootnoteReference"/>
        </w:rPr>
        <w:footnoteReference w:id="284"/>
      </w:r>
    </w:p>
    <w:p>
      <w:pPr>
        <w:pStyle w:val="BookText"/>
      </w:pPr>
      <w:r>
        <w:rPr>
          <w:rFonts w:ascii="Amiri" w:hAnsi="Amiri" w:eastAsia="Amiri" w:cs="Amiri"/>
          <w:lang w:bidi="ar-SA"/>
          <w:color w:val="111111"/>
          <w:sz w:val="28"/>
          <w:szCs w:val="28"/>
          <w:rtl/>
        </w:rPr>
        <w:t xml:space="preserve">ففی الحقیقة إنَّ‌ الأئمَّة علیهم‌السّلام هم " المیزان " وبهم یعرف الحقُّ‌ من الباطل .</w:t>
      </w:r>
    </w:p>
    <w:p>
      <w:pPr>
        <w:pStyle w:val="BookText"/>
      </w:pPr>
      <w:r>
        <w:rPr>
          <w:rFonts w:ascii="Amiri" w:hAnsi="Amiri" w:eastAsia="Amiri" w:cs="Amiri"/>
          <w:lang w:bidi="ar-SA"/>
          <w:color w:val="111111"/>
          <w:sz w:val="28"/>
          <w:szCs w:val="28"/>
          <w:rtl/>
        </w:rPr>
        <w:t xml:space="preserve">هذه جهة من جهات " محقّقٌ‌ لما حقَّقتُم " .</w:t>
      </w:r>
    </w:p>
    <w:p>
      <w:pPr>
        <w:pStyle w:val="BookText"/>
      </w:pPr>
      <w:r>
        <w:rPr>
          <w:rFonts w:ascii="IRNazanin" w:hAnsi="IRNazanin" w:eastAsia="IRNazanin" w:cs="IRNazanin"/>
          <w:lang w:bidi="fa-IR"/>
          <w:color w:val="111111"/>
          <w:sz w:val="28"/>
          <w:szCs w:val="28"/>
          <w:rtl/>
        </w:rPr>
        <w:t xml:space="preserve">والجهة الثانیة هی السعیْ‌ فی فهم ونشر وتبلیغ ما إعتبرهُ‌ الأئمَّة حقّاً ، والأخبار الواردة فی ذلک کثیرة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1" w:name="pg11708_135864"/>
    <w:bookmarkEnd w:id="101"/>
    <w:p>
      <w:pPr>
        <w:pStyle w:val="Heading3"/>
      </w:pPr>
      <w:bookmarkStart w:id="332" w:name="_Toc159"/>
      <w:r>
        <w:t>مُطِیعٌ  لَکُمْ</w:t>
      </w:r>
      <w:bookmarkEnd w:id="332"/>
    </w:p>
    <w:p>
      <w:pPr>
        <w:pStyle w:val="BookText"/>
      </w:pPr>
      <w:r>
        <w:rPr>
          <w:rFonts w:ascii="Amiri" w:hAnsi="Amiri" w:eastAsia="Amiri" w:cs="Amiri"/>
          <w:lang w:bidi="ar-SA"/>
          <w:color w:val="111111"/>
          <w:sz w:val="28"/>
          <w:szCs w:val="28"/>
          <w:rtl/>
        </w:rPr>
        <w:t xml:space="preserve">إنَّ‌ هذه الجملة مرکّبة من کلمتین : " مطیع " بنحوِ الإطلاق ، و" لَکُمْ‌ " أی لا لغیرکم .</w:t>
      </w:r>
    </w:p>
    <w:p>
      <w:pPr>
        <w:pStyle w:val="BookText"/>
      </w:pPr>
      <w:r>
        <w:rPr>
          <w:rFonts w:ascii="IRNazanin" w:hAnsi="IRNazanin" w:eastAsia="IRNazanin" w:cs="IRNazanin"/>
          <w:lang w:bidi="fa-IR"/>
          <w:color w:val="111111"/>
          <w:sz w:val="28"/>
          <w:szCs w:val="28"/>
          <w:rtl/>
        </w:rPr>
        <w:t xml:space="preserve">فلمّا کان الأئمَّة علیهم السّلام معصومین ، وجبت إطاعتهم بلا قید وشرط ، بل المطلوب مطلق الإطاعة، والبرهان قائم علیه، واللّه تعالی‌ هو الَّذی قرَّر ذلک ، حیث قال فی کتابه المجید :</w:t>
      </w:r>
    </w:p>
    <w:p>
      <w:pPr>
        <w:pStyle w:val="BookText"/>
      </w:pPr>
      <w:r>
        <w:rPr>
          <w:rFonts w:ascii="Amiri" w:hAnsi="Amiri" w:eastAsia="Amiri" w:cs="Amiri"/>
          <w:lang w:bidi="ar-SA"/>
          <w:color w:val="111111"/>
          <w:sz w:val="28"/>
          <w:szCs w:val="28"/>
          <w:rtl/>
        </w:rPr>
        <w:t xml:space="preserve">« أَطِیعُوا اللّهَ‌ وَ أَطِیعُوا الرَّسُولَ‌ وَ أُولِی الْأَمْرِ مِنْکُمْ‌»1</w:t>
      </w:r>
    </w:p>
    <w:p>
      <w:pPr>
        <w:pStyle w:val="BookText"/>
      </w:pPr>
      <w:r>
        <w:rPr>
          <w:rFonts w:ascii="IRNazanin" w:hAnsi="IRNazanin" w:eastAsia="IRNazanin" w:cs="IRNazanin"/>
          <w:lang w:bidi="fa-IR"/>
          <w:color w:val="111111"/>
          <w:sz w:val="28"/>
          <w:szCs w:val="28"/>
          <w:rtl/>
        </w:rPr>
        <w:t xml:space="preserve">فالمعنی‌ : إنّی مطیع لکم فی کلِّ‌ الشؤون ، وفی کلِّ‌ ما تریدون ، وفی کلّ‌ ما تنهون ، لأنَّ‌ العصمة المتحقّقة فیهم تقتضی ذلک ، إلاّ أن ینکر أحدٌ عصمتهم .ومن الواضح أنَّ‌ الإعتقاد بالعصمة ، لیس من الغلوّ ، لذا ، فإنَّ‌ الإلتزام والتمسُّک بأقوال أهل البیت علیهم السّلام ، واجبٌ‌ ، وکلُّ‌ من قبل عصمتهم وَجب علیه الإطاعة المطلقة ، وإنَّ‌ التمرُّد علی‌ أوامر المعصوم ، خلفٌ‌ أو تناقض .</w:t>
      </w:r>
    </w:p>
    <w:p>
      <w:pPr>
        <w:pStyle w:val="BookText"/>
      </w:pPr>
      <w:r>
        <w:rPr>
          <w:rFonts w:ascii="IRNazanin" w:hAnsi="IRNazanin" w:eastAsia="IRNazanin" w:cs="IRNazanin"/>
          <w:lang w:bidi="fa-IR"/>
          <w:color w:val="111111"/>
          <w:sz w:val="28"/>
          <w:szCs w:val="28"/>
          <w:rtl/>
        </w:rPr>
        <w:t xml:space="preserve">فالإطاعة المطلقة تعنی المتابعة المطلقة فی کلِّ‌ الأبعاد ، وبلا قیدٍ وشرط ، وهذا هو " التشیُّع " فی الأساس ، لذا فقد جاء فی کتب اللغة :</w:t>
      </w:r>
    </w:p>
    <w:p>
      <w:pPr>
        <w:pStyle w:val="BookText"/>
      </w:pPr>
      <w:r>
        <w:rPr>
          <w:rFonts w:ascii="Amiri" w:hAnsi="Amiri" w:eastAsia="Amiri" w:cs="Amiri"/>
          <w:lang w:bidi="ar-SA"/>
          <w:color w:val="111111"/>
          <w:sz w:val="28"/>
          <w:szCs w:val="28"/>
          <w:rtl/>
        </w:rPr>
        <w:t xml:space="preserve">« شیعةُ‌ علیٍّ‌ : أتباعه »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فمن لم یتَّبع أهل البیت علیهم السّلام فی معتقداته وعمله وأخلاقه ، لیس شیعیّاً بالمعنی‌ الحقیقی للتشیُّع .</w:t>
      </w:r>
    </w:p>
    <w:p>
      <w:pPr>
        <w:pStyle w:val="BookText"/>
      </w:pPr>
      <w:r>
        <w:rPr>
          <w:rFonts w:ascii="IRNazanin" w:hAnsi="IRNazanin" w:eastAsia="IRNazanin" w:cs="IRNazanin"/>
          <w:lang w:bidi="fa-IR"/>
          <w:color w:val="111111"/>
          <w:sz w:val="28"/>
          <w:szCs w:val="28"/>
          <w:rtl/>
        </w:rPr>
        <w:t xml:space="preserve">وسیأتی لاحقاً مزیدٌ من التوضیح لهذا الأمر ، إنْ‌ شاء اللّه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2" w:name="pg11708_135865"/>
    <w:bookmarkEnd w:id="102"/>
    <w:p>
      <w:pPr>
        <w:pStyle w:val="Heading3"/>
      </w:pPr>
      <w:bookmarkStart w:id="333" w:name="_Toc160"/>
      <w:r>
        <w:t>عَارِفٌ  بِحَقِّکُمْ</w:t>
      </w:r>
      <w:bookmarkEnd w:id="333"/>
    </w:p>
    <w:p>
      <w:pPr>
        <w:pStyle w:val="Heading4"/>
      </w:pPr>
      <w:bookmarkStart w:id="334" w:name="_Toc161"/>
      <w:r>
        <w:t>العارفون بحقوق أهل البیت</w:t>
      </w:r>
      <w:bookmarkEnd w:id="334"/>
    </w:p>
    <w:p>
      <w:pPr>
        <w:pStyle w:val="BookText"/>
      </w:pPr>
      <w:r>
        <w:rPr>
          <w:rFonts w:ascii="IRNazanin" w:hAnsi="IRNazanin" w:eastAsia="IRNazanin" w:cs="IRNazanin"/>
          <w:lang w:bidi="fa-IR"/>
          <w:color w:val="111111"/>
          <w:sz w:val="28"/>
          <w:szCs w:val="28"/>
          <w:rtl/>
        </w:rPr>
        <w:t xml:space="preserve">والتعبیر هنا ب‍" عارف " لا ب‍" مؤمن " لنکتة ، فإنَّ‌ الإیمانَ‌ فرعُ‌ المعرفة ، والطاعةُ‌ فرعُ‌ الإیمان ، وکلّما إزدادت المعرفة ، إزداد الإیمان ، ولذا فإنَّهم علیهم السّلام أرادوا منّا المعرفة أوَّلاً .</w:t>
      </w:r>
    </w:p>
    <w:p>
      <w:pPr>
        <w:pStyle w:val="BookText"/>
      </w:pPr>
      <w:r>
        <w:rPr>
          <w:rFonts w:ascii="Amiri" w:hAnsi="Amiri" w:eastAsia="Amiri" w:cs="Amiri"/>
          <w:lang w:bidi="ar-SA"/>
          <w:color w:val="111111"/>
          <w:sz w:val="28"/>
          <w:szCs w:val="28"/>
          <w:rtl/>
        </w:rPr>
        <w:t xml:space="preserve">ولکلِّ‌ واحدٍ منّا مقدارٌ من المعرفة بالأئمَّة علیهم السّلام ، بقدر وسعه وإستعداده ، وإنَّنا نطیعهم بما یتناسب مع ذلک المقدار من المعرفة ، وإنْ‌ کنّا أحیاناً نخالفهم فی العمل ، لأنَّ‌ الشیطان یتغلَّب فنرتکب الذنب ، ولکنَّ‌ کلَّ‌ مؤمن ، إنْ‌ کان مؤمناً حقّاً ، یتوب مباشرةً‌ من ذنبه الَّذی إرتکبه لغلبة الشیطان ، ویستغفر منه ، لأنَّه مرتبطٌ بأهل البیت علیهم السّلام ولیس طلیقاً .</w:t>
      </w:r>
    </w:p>
    <w:p>
      <w:pPr>
        <w:pStyle w:val="BookText"/>
      </w:pPr>
      <w:r>
        <w:rPr>
          <w:rFonts w:ascii="IRNazanin" w:hAnsi="IRNazanin" w:eastAsia="IRNazanin" w:cs="IRNazanin"/>
          <w:lang w:bidi="fa-IR"/>
          <w:color w:val="111111"/>
          <w:sz w:val="28"/>
          <w:szCs w:val="28"/>
          <w:rtl/>
        </w:rPr>
        <w:t xml:space="preserve">فنحن عارفون بالأئمَّة علیهم السّلام ، وبحقّانیَّتهم ، ومقامهم الشامخ ، کلٌّ‌ بقدر وسعه ، وبکلّ‌ ما یهدیه تدبُّره وتأمُّلُهُ‌ وتفکُّرهُ‌ .نعم ، علی‌ کلِّ‌ مؤمن أن یسعی‌ وراء رفع مستوی‌ معرفته ، لا أن یقنع ویکتفی بما عنده ، مع قدرته علی‌ الزیادة ، لأنَّ‌ نتیجة هذه المعرفة تعود لنفس الإنسان ، فکلَّما إزدادت معرفته بهم ، إزداد قرباً منهم ، وکلّما إزداد قربه منهم کبر حظُّه ونصیبه من نیل الرضوان الإلهی ، والقرآن الکریم یقول :</w:t>
      </w:r>
    </w:p>
    <w:p>
      <w:pPr>
        <w:pStyle w:val="BookText"/>
      </w:pPr>
      <w:r>
        <w:rPr>
          <w:rFonts w:ascii="Amiri" w:hAnsi="Amiri" w:eastAsia="Amiri" w:cs="Amiri"/>
          <w:lang w:bidi="ar-SA"/>
          <w:color w:val="111111"/>
          <w:sz w:val="28"/>
          <w:szCs w:val="28"/>
          <w:rtl/>
        </w:rPr>
        <w:t xml:space="preserve">« وَ رِضْوانٌ‌ مِنَ‌ اللّهِ‌ أَکْبَرُ»1</w:t>
      </w:r>
    </w:p>
    <w:p>
      <w:pPr>
        <w:pStyle w:val="BookText"/>
      </w:pPr>
      <w:r>
        <w:rPr>
          <w:rFonts w:ascii="IRNazanin" w:hAnsi="IRNazanin" w:eastAsia="IRNazanin" w:cs="IRNazanin"/>
          <w:lang w:bidi="fa-IR"/>
          <w:color w:val="111111"/>
          <w:sz w:val="28"/>
          <w:szCs w:val="28"/>
          <w:rtl/>
        </w:rPr>
        <w:t xml:space="preserve">ولذا فإنَّ‌ الإمام الباقر علیه السّلام یقول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3" w:name="pg11708_135866"/>
    <w:bookmarkEnd w:id="103"/>
    <w:p>
      <w:pPr>
        <w:pStyle w:val="BookText"/>
      </w:pPr>
      <w:r>
        <w:rPr>
          <w:rFonts w:ascii="Amiri" w:hAnsi="Amiri" w:eastAsia="Amiri" w:cs="Amiri"/>
          <w:lang w:bidi="ar-SA"/>
          <w:color w:val="111111"/>
          <w:sz w:val="28"/>
          <w:szCs w:val="28"/>
          <w:rtl/>
        </w:rPr>
        <w:t xml:space="preserve">« ذَروَة الأمرِ وسِنامُهُ‌ ومفتاحُهُ‌ وبابُ‌ الأشیاءِ‌ ورِضی‌ الرحمان تبارک وتعالی‌ الطاعة للإمام بعد معرفته »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الکافی : 185/1 ، الحدیث 1 ؛ وسائل الشیعة 119/1 .</w:t>
      </w:r>
    </w:p>
    <w:p>
      <w:pPr>
        <w:pStyle w:val="BookText"/>
      </w:pPr>
      <w:r>
        <w:rPr>
          <w:rFonts w:ascii="IRNazanin" w:hAnsi="IRNazanin" w:eastAsia="IRNazanin" w:cs="IRNazanin"/>
          <w:lang w:bidi="fa-IR"/>
          <w:color w:val="111111"/>
          <w:sz w:val="28"/>
          <w:szCs w:val="28"/>
          <w:rtl/>
        </w:rPr>
        <w:t xml:space="preserve">إنَّ‌ إطاعة الإمام عن معرفةٍ‌ ، هی التی تأخذ بید الإنسان إلی‌ المراتب العلیا ، وتربطُه بالأنبیاء وتوصله إلی‌ رضا اللّه تعالی‌ .</w:t>
      </w:r>
    </w:p>
    <w:p>
      <w:pPr>
        <w:pStyle w:val="BookText"/>
      </w:pPr>
      <w:r>
        <w:rPr>
          <w:rFonts w:ascii="IRNazanin" w:hAnsi="IRNazanin" w:eastAsia="IRNazanin" w:cs="IRNazanin"/>
          <w:lang w:bidi="fa-IR"/>
          <w:color w:val="111111"/>
          <w:sz w:val="28"/>
          <w:szCs w:val="28"/>
          <w:rtl/>
        </w:rPr>
        <w:t xml:space="preserve">فالمعرفة ثم الطاعة ، والعاقبة مجالسة الأنبیاء والأولیاء وعباد اللّه الأبرار الصالحین، والوصول إلی‌ رضوان اللّه تعالی‌ .</w:t>
      </w:r>
    </w:p>
    <w:p>
      <w:pPr>
        <w:pStyle w:val="BookText"/>
      </w:pPr>
      <w:r>
        <w:rPr>
          <w:rFonts w:ascii="IRNazanin" w:hAnsi="IRNazanin" w:eastAsia="IRNazanin" w:cs="IRNazanin"/>
          <w:lang w:bidi="fa-IR"/>
          <w:color w:val="111111"/>
          <w:sz w:val="28"/>
          <w:szCs w:val="28"/>
          <w:rtl/>
        </w:rPr>
        <w:t xml:space="preserve">وبرهانُ‌ هذا المطلب کلمةٌ‌ واحدة . وهی : إنَّ‌ الإمام لا یُرید إلاّ رضا اللّه ولا یدعو إلاّ إلی‌ ذلک ، وهو فی الأساس منصوبٌ‌ من أجل هذا الغرض وهو وصل الناس باللّه تعالی‌ ، وهو ما أشرنا إلیه مراراً فیما سبق .</w:t>
      </w:r>
    </w:p>
    <w:p>
      <w:pPr>
        <w:pStyle w:val="Heading3"/>
      </w:pPr>
      <w:bookmarkStart w:id="335" w:name="_Toc162"/>
      <w:r>
        <w:t>مُقِرٌّ بِفَضْلِکُمْ</w:t>
      </w:r>
      <w:bookmarkEnd w:id="335"/>
    </w:p>
    <w:p>
      <w:pPr>
        <w:pStyle w:val="Heading4"/>
      </w:pPr>
      <w:bookmarkStart w:id="336" w:name="_Toc163"/>
      <w:r>
        <w:t>الإقرار بالفضائل</w:t>
      </w:r>
      <w:bookmarkEnd w:id="336"/>
    </w:p>
    <w:p>
      <w:pPr>
        <w:pStyle w:val="BookText"/>
      </w:pPr>
      <w:r>
        <w:rPr>
          <w:rFonts w:ascii="IRNazanin" w:hAnsi="IRNazanin" w:eastAsia="IRNazanin" w:cs="IRNazanin"/>
          <w:lang w:bidi="fa-IR"/>
          <w:color w:val="111111"/>
          <w:sz w:val="28"/>
          <w:szCs w:val="28"/>
          <w:rtl/>
        </w:rPr>
        <w:t xml:space="preserve">وفی هذه العبارة کلمتان :</w:t>
      </w:r>
    </w:p>
    <w:p>
      <w:pPr>
        <w:pStyle w:val="BookText"/>
      </w:pPr>
      <w:r>
        <w:rPr>
          <w:rFonts w:ascii="Amiri" w:hAnsi="Amiri" w:eastAsia="Amiri" w:cs="Amiri"/>
          <w:lang w:bidi="ar-SA"/>
          <w:color w:val="111111"/>
          <w:sz w:val="28"/>
          <w:szCs w:val="28"/>
          <w:rtl/>
        </w:rPr>
        <w:t xml:space="preserve">1- " مُقرّ "</w:t>
      </w:r>
    </w:p>
    <w:p>
      <w:pPr>
        <w:pStyle w:val="BookText"/>
      </w:pPr>
      <w:r>
        <w:rPr>
          <w:rFonts w:ascii="IRNazanin" w:hAnsi="IRNazanin" w:eastAsia="IRNazanin" w:cs="IRNazanin"/>
          <w:lang w:bidi="fa-IR"/>
          <w:color w:val="111111"/>
          <w:sz w:val="28"/>
          <w:szCs w:val="28"/>
          <w:rtl/>
        </w:rPr>
        <w:t xml:space="preserve">ونحن نعلم بأنَّ‌ " الإقرار " من " القرار " ، بمعنی‌ الثبوت ، ولذا، فإنَّ‌ الإنسان لا یقرُّ بشیء مالم یکن ثابتاً عنده ، و" الإنکار " ضدّ " الإقرار " .</w:t>
      </w:r>
    </w:p>
    <w:p>
      <w:pPr>
        <w:pStyle w:val="BookText"/>
      </w:pPr>
      <w:r>
        <w:rPr>
          <w:rFonts w:ascii="IRNazanin" w:hAnsi="IRNazanin" w:eastAsia="IRNazanin" w:cs="IRNazanin"/>
          <w:lang w:bidi="fa-IR"/>
          <w:color w:val="111111"/>
          <w:sz w:val="28"/>
          <w:szCs w:val="28"/>
          <w:rtl/>
        </w:rPr>
        <w:t xml:space="preserve">2- " بفضلکم "</w:t>
      </w:r>
    </w:p>
    <w:p>
      <w:pPr>
        <w:pStyle w:val="BookText"/>
      </w:pPr>
      <w:r>
        <w:rPr>
          <w:rFonts w:ascii="IRNazanin" w:hAnsi="IRNazanin" w:eastAsia="IRNazanin" w:cs="IRNazanin"/>
          <w:lang w:bidi="fa-IR"/>
          <w:color w:val="111111"/>
          <w:sz w:val="28"/>
          <w:szCs w:val="28"/>
          <w:rtl/>
        </w:rPr>
        <w:t xml:space="preserve">و" الفضل " یعنی المزیَّة وإمتلاک ما لا یملکه الآخرون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4" w:name="pg11708_135867"/>
    <w:bookmarkEnd w:id="104"/>
    <w:p>
      <w:pPr>
        <w:pStyle w:val="BookText"/>
      </w:pPr>
      <w:r>
        <w:rPr>
          <w:rFonts w:ascii="IRNazanin" w:hAnsi="IRNazanin" w:eastAsia="IRNazanin" w:cs="IRNazanin"/>
          <w:lang w:bidi="fa-IR"/>
          <w:color w:val="111111"/>
          <w:sz w:val="28"/>
          <w:szCs w:val="28"/>
          <w:rtl/>
        </w:rPr>
        <w:t xml:space="preserve">فنحن نقرُّ ونعلن بأنَّ‌ الأئمَّة علیهم السّلام ، بعد رسول اللّه صلّی‌ اللّهُ‌ علیه وآله ، لهم مزیَّة علی‌ من سواهم علی‌ الإطلاق ومتقدّمون علیهم ، نعتقد بثبوت هذا المعنی‌ ونحن راسخون فیه وثابتون علیه .</w:t>
      </w:r>
    </w:p>
    <w:p>
      <w:pPr>
        <w:pStyle w:val="BookText"/>
      </w:pPr>
      <w:r>
        <w:rPr>
          <w:rFonts w:ascii="IRNazanin" w:hAnsi="IRNazanin" w:eastAsia="IRNazanin" w:cs="IRNazanin"/>
          <w:lang w:bidi="fa-IR"/>
          <w:color w:val="111111"/>
          <w:sz w:val="28"/>
          <w:szCs w:val="28"/>
          <w:rtl/>
        </w:rPr>
        <w:t xml:space="preserve">فإنْ‌ عرفنا جهات مزیَّتهم وکلّما کان ما نعرفه أکثر فهو خیر ، وإنْ‌ لم نقدر علی‌ فهم الإمتیازات والفضائل ، فلابدَّ أن نقرّ بها ، وهذا الإقرار لابدَّ أنْ‌ یکون بکلّ‌ الأنحاء ، بالقلب ، وباللّسان أیضاً .</w:t>
      </w:r>
    </w:p>
    <w:p>
      <w:pPr>
        <w:pStyle w:val="BookText"/>
      </w:pPr>
      <w:r>
        <w:rPr>
          <w:rFonts w:ascii="IRNazanin" w:hAnsi="IRNazanin" w:eastAsia="IRNazanin" w:cs="IRNazanin"/>
          <w:lang w:bidi="fa-IR"/>
          <w:color w:val="111111"/>
          <w:sz w:val="28"/>
          <w:szCs w:val="28"/>
          <w:rtl/>
        </w:rPr>
        <w:t xml:space="preserve">ولمّا کان هذا الأمر حَسَناً، فلابدَّ - إذن - من السعی والجدِّ فی نشره وإذاعته وتبلیغه وإیصاله إلی‌ الآخرین .</w:t>
      </w:r>
    </w:p>
    <w:p>
      <w:pPr>
        <w:pStyle w:val="Heading3"/>
      </w:pPr>
      <w:bookmarkStart w:id="337" w:name="_Toc164"/>
      <w:r>
        <w:t>مُحْتَمِلٌ  لِعِلْمِکُمْ</w:t>
      </w:r>
      <w:bookmarkEnd w:id="337"/>
    </w:p>
    <w:p>
      <w:pPr>
        <w:pStyle w:val="Heading4"/>
      </w:pPr>
      <w:bookmarkStart w:id="338" w:name="_Toc165"/>
      <w:r>
        <w:t>قبول علوم أهل البیت</w:t>
      </w:r>
      <w:bookmarkEnd w:id="338"/>
    </w:p>
    <w:p>
      <w:pPr>
        <w:pStyle w:val="BookText"/>
      </w:pPr>
      <w:r>
        <w:rPr>
          <w:rFonts w:ascii="Amiri" w:hAnsi="Amiri" w:eastAsia="Amiri" w:cs="Amiri"/>
          <w:lang w:bidi="ar-SA"/>
          <w:color w:val="111111"/>
          <w:sz w:val="28"/>
          <w:szCs w:val="28"/>
          <w:rtl/>
        </w:rPr>
        <w:t xml:space="preserve">هناک عدَّة إحتمالات فی کلمة " مُحتَمل " ، وقد اضیفَ‌ العِلم فی هذه الجملة إلی‌ الأئمَّة علیهم السّلام ، ومنه یظهر أنّ‌ عند الأئمة علیهم السّلام علوماً خاصَّة بهم .</w:t>
      </w:r>
    </w:p>
    <w:p>
      <w:pPr>
        <w:pStyle w:val="BookText"/>
      </w:pPr>
      <w:r>
        <w:rPr>
          <w:rFonts w:ascii="Amiri" w:hAnsi="Amiri" w:eastAsia="Amiri" w:cs="Amiri"/>
          <w:lang w:bidi="ar-SA"/>
          <w:color w:val="111111"/>
          <w:sz w:val="28"/>
          <w:szCs w:val="28"/>
          <w:rtl/>
        </w:rPr>
        <w:t xml:space="preserve">فقد یکون المراد من " محتمل " ، هو إنّی جادٌّ ومجتهد فی طلب وحمل علمکم ، وإنّی أسعی‌ لأزداد أهلیَّةً‌ فی ذلک .ولا یخفی‌ أنَّ‌ فی روایاتنا ما یدلُّ‌ علی‌ إنَّ‌ الأئمَّة علیهم السّلام یعلِّمون أصحابَهم العلوم ، کلٌّ‌ بقدر إستعداده . ومن هنا کانت مراتب أصحاب الأئمَّة علیهم السّلام الملازمین لهم ، متفاوتة ، کما هو الحال فی کلِّ‌ عالِمٍ‌ وتلامذته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فالأئمَّة الکرام علیهم السّلام عندما یُلقون علومهم إلی أحدٍ ، یلاحظون مستوی‌ السامع وإستعداده لتلقّی العلوم ، فیرفدونه بقدر وسعه ، وکلٌّ‌ یأخذ منهم بمقدار فهمه وقابلیَّته ، فإنَّ‌ حال الأئمَّة علیهم السّلام حال النور ، کلّ‌ یستضئ به علی‌ قدر وسعه .</w:t>
      </w:r>
    </w:p>
    <w:p>
      <w:pPr>
        <w:pStyle w:val="BookText"/>
      </w:pPr>
      <w:r>
        <w:rPr>
          <w:rFonts w:ascii="IRNazanin" w:hAnsi="IRNazanin" w:eastAsia="IRNazanin" w:cs="IRNazanin"/>
          <w:lang w:bidi="fa-IR"/>
          <w:color w:val="111111"/>
          <w:sz w:val="28"/>
          <w:szCs w:val="28"/>
          <w:rtl/>
        </w:rPr>
        <w:t xml:space="preserve">وعلیه ، فإنَّ‌ الأئمَّة علیهم السّلام إذا ما أعطوا من علومهم لأحدٍ بمقدار معین ، وأعطوا الآخر أکثر من ذلک أو أقل ، أو لم یعطوا شیئاً ، فإنَّما ذلک من أجل إختلاف الإستعدادات والقابلیّات عند الأشخاص .</w:t>
      </w:r>
    </w:p>
    <w:p>
      <w:pPr>
        <w:pStyle w:val="BookText"/>
      </w:pPr>
      <w:r>
        <w:rPr>
          <w:rFonts w:ascii="IRNazanin" w:hAnsi="IRNazanin" w:eastAsia="IRNazanin" w:cs="IRNazanin"/>
          <w:lang w:bidi="fa-IR"/>
          <w:color w:val="111111"/>
          <w:sz w:val="28"/>
          <w:szCs w:val="28"/>
          <w:rtl/>
        </w:rPr>
        <w:t xml:space="preserve">یقول تعالی‌ فی القرآن الکریم :</w:t>
      </w:r>
    </w:p>
    <w:p>
      <w:pPr>
        <w:pStyle w:val="BookText"/>
      </w:pPr>
      <w:r>
        <w:rPr>
          <w:rFonts w:ascii="Amiri" w:hAnsi="Amiri" w:eastAsia="Amiri" w:cs="Amiri"/>
          <w:lang w:bidi="ar-SA"/>
          <w:color w:val="111111"/>
          <w:sz w:val="28"/>
          <w:szCs w:val="28"/>
          <w:rtl/>
        </w:rPr>
        <w:t xml:space="preserve">« هذا عَطاؤُنا فَامْنُنْ‌ أَوْ أَمْسِکْ‌ بِغَیْرِ حِسابٍ‌»1</w:t>
      </w:r>
    </w:p>
    <w:p>
      <w:pPr>
        <w:pStyle w:val="BookText"/>
      </w:pPr>
      <w:r>
        <w:rPr>
          <w:rFonts w:ascii="IRNazanin" w:hAnsi="IRNazanin" w:eastAsia="IRNazanin" w:cs="IRNazanin"/>
          <w:lang w:bidi="fa-IR"/>
          <w:color w:val="111111"/>
          <w:sz w:val="28"/>
          <w:szCs w:val="28"/>
          <w:rtl/>
        </w:rPr>
        <w:t xml:space="preserve">أجل ، لابدَّ من البحث عن هذا الأمر بالتفصیل فی باب الولایة التکوینیَّة .</w:t>
      </w:r>
    </w:p>
    <w:p>
      <w:pPr>
        <w:pStyle w:val="BookText"/>
      </w:pPr>
      <w:r>
        <w:rPr>
          <w:rFonts w:ascii="IRNazanin" w:hAnsi="IRNazanin" w:eastAsia="IRNazanin" w:cs="IRNazanin"/>
          <w:lang w:bidi="fa-IR"/>
          <w:color w:val="111111"/>
          <w:sz w:val="28"/>
          <w:szCs w:val="28"/>
          <w:rtl/>
        </w:rPr>
        <w:t xml:space="preserve">إذن ، ف‍" محتملٌ‌ " ، یعنی بذل الوسع لحمل علومهم ومعارفهم ، وهو شرفٌ‌ عظیم ومقام رفیع .</w:t>
      </w:r>
    </w:p>
    <w:p>
      <w:pPr>
        <w:pStyle w:val="BookText"/>
      </w:pPr>
      <w:r>
        <w:rPr>
          <w:rFonts w:ascii="IRNazanin" w:hAnsi="IRNazanin" w:eastAsia="IRNazanin" w:cs="IRNazanin"/>
          <w:lang w:bidi="fa-IR"/>
          <w:color w:val="111111"/>
          <w:sz w:val="28"/>
          <w:szCs w:val="28"/>
          <w:rtl/>
        </w:rPr>
        <w:t xml:space="preserve">ویمکن أن یکون المراد من " محتمل " هو " التعهُّد " ، یعنی إنّی مؤمنٌ‌ ومعتقد بسعة علومکم وحقّانیَّتها ، حتّی‌ لو لم أطّلع علی‌ مقدار تلک العلوم وکیفیَّتها ، لذا فالإنسان المؤمن معتقدٌ بکلِّ‌ ما أخذه عن الأئمَّة علیهم السّلام ، وبکلِّ‌ ما لم یأخذه ولم یعرفه أیضاً .</w:t>
      </w:r>
    </w:p>
    <w:p>
      <w:pPr>
        <w:pStyle w:val="BookText"/>
      </w:pPr>
      <w:r>
        <w:rPr>
          <w:rFonts w:ascii="IRNazanin" w:hAnsi="IRNazanin" w:eastAsia="IRNazanin" w:cs="IRNazanin"/>
          <w:lang w:bidi="fa-IR"/>
          <w:color w:val="111111"/>
          <w:sz w:val="28"/>
          <w:szCs w:val="28"/>
          <w:rtl/>
        </w:rPr>
        <w:t xml:space="preserve">وهذا أیضاً من جملة موارد التسلیم تجاه الأئمَّة الأطهار علیهم السّلام ، وهو من علامات الإیمان الکامل .</w:t>
      </w:r>
    </w:p>
    <w:p>
      <w:pPr>
        <w:pStyle w:val="BookText"/>
      </w:pPr>
      <w:r>
        <w:rPr>
          <w:rFonts w:ascii="Amiri" w:hAnsi="Amiri" w:eastAsia="Amiri" w:cs="Amiri"/>
          <w:lang w:bidi="ar-SA"/>
          <w:color w:val="111111"/>
          <w:sz w:val="28"/>
          <w:szCs w:val="28"/>
          <w:rtl/>
        </w:rPr>
        <w:t xml:space="preserve">فقد رُوی عن الإمام الباقر علیه السّلام إنَّه قال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سَرَّهُ‌ أنْ‌ یَستَکمِلَ‌ الإیمانَ‌ کلَّه فَلیَقُل : القولُ‌ منّی فی جمیع الأشیاء قولُ‌ آل محمّد علیهم السّلام فیما أسرّوا وما أعلنوا وفی ما بلغنی عنهم وفی ما لم یَبلغنی »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الکافی : 391/1 ، الحدیث 8 .</w:t>
      </w:r>
    </w:p>
    <w:p>
      <w:pPr>
        <w:pStyle w:val="BookText"/>
      </w:pPr>
      <w:r>
        <w:rPr>
          <w:rFonts w:ascii="IRNazanin" w:hAnsi="IRNazanin" w:eastAsia="IRNazanin" w:cs="IRNazanin"/>
          <w:lang w:bidi="fa-IR"/>
          <w:color w:val="111111"/>
          <w:sz w:val="28"/>
          <w:szCs w:val="28"/>
          <w:rtl/>
        </w:rPr>
        <w:t xml:space="preserve">ومن ثمَّ‌ ، نجد الکلینی فی الکافی ، والصفّار فی بصائر الدرجات ، والمجلسی فی البحار ، قد فتحوا باباً بعنوان " کیفیَّة علوم الأئمَّة علیهم السّلام " وذکروا فیه روایات کثیرة فی هذا المجال .</w:t>
      </w:r>
    </w:p>
    <w:p>
      <w:pPr>
        <w:pStyle w:val="BookText"/>
      </w:pPr>
      <w:r>
        <w:rPr>
          <w:rFonts w:ascii="IRNazanin" w:hAnsi="IRNazanin" w:eastAsia="IRNazanin" w:cs="IRNazanin"/>
          <w:lang w:bidi="fa-IR"/>
          <w:color w:val="111111"/>
          <w:sz w:val="28"/>
          <w:szCs w:val="28"/>
          <w:rtl/>
        </w:rPr>
        <w:t xml:space="preserve">فعلی‌ المؤمن أن یسعی‌ دائماً لکسب المعارف و العلوم . فإن حصل علی‌ البعض منها ولم یحصل علی‌ البعض الآخر ، لم یجز له إنکار ما لم یتوصَّل إلیه ، وهذه مسألة مهمّة جدّاً لابدَّ من الإلتفات إلیها دائماً ، وهی أن لا ننکر ما لا نعلمه ونعرفه ، أو ما لا تدرکه أفهامنا من علومهم علیهم السّلام .</w:t>
      </w:r>
    </w:p>
    <w:p>
      <w:pPr>
        <w:pStyle w:val="BookText"/>
      </w:pPr>
      <w:r>
        <w:rPr>
          <w:rFonts w:ascii="IRNazanin" w:hAnsi="IRNazanin" w:eastAsia="IRNazanin" w:cs="IRNazanin"/>
          <w:lang w:bidi="fa-IR"/>
          <w:color w:val="111111"/>
          <w:sz w:val="28"/>
          <w:szCs w:val="28"/>
          <w:rtl/>
        </w:rPr>
        <w:t xml:space="preserve">وهذا أحد معانی تلک الروایة المعروفة ، عن الإمام السجّاد علیه السّلام إذ قال :</w:t>
      </w:r>
    </w:p>
    <w:p>
      <w:pPr>
        <w:pStyle w:val="BookText"/>
      </w:pPr>
      <w:r>
        <w:rPr>
          <w:rFonts w:ascii="IRNazanin" w:hAnsi="IRNazanin" w:eastAsia="IRNazanin" w:cs="IRNazanin"/>
          <w:lang w:bidi="fa-IR"/>
          <w:color w:val="111111"/>
          <w:sz w:val="28"/>
          <w:szCs w:val="28"/>
          <w:rtl/>
        </w:rPr>
        <w:t xml:space="preserve">« واللّه لو علم أبوذر ما فی قلب سلمان لقتله ، ولقد آخا رسول اللّه صلّی‌ اللّهُ‌ علیه وآله بینهما. فما ظنّکم بسایر الخلق ؟</w:t>
      </w:r>
    </w:p>
    <w:p>
      <w:pPr>
        <w:pStyle w:val="BookText"/>
      </w:pPr>
      <w:r>
        <w:rPr>
          <w:rFonts w:ascii="IRNazanin" w:hAnsi="IRNazanin" w:eastAsia="IRNazanin" w:cs="IRNazanin"/>
          <w:lang w:bidi="fa-IR"/>
          <w:color w:val="111111"/>
          <w:sz w:val="28"/>
          <w:szCs w:val="28"/>
          <w:rtl/>
        </w:rPr>
        <w:t xml:space="preserve">إنَّ‌ علم العالم صعب مستصعب لا یحتمله إلاّ نبیّ‌ مرسل ، أو ملک مقرّب ، أو عبد مؤمن امتحن اللّه قلبه للإیمان .</w:t>
      </w:r>
    </w:p>
    <w:p>
      <w:pPr>
        <w:pStyle w:val="BookText"/>
      </w:pPr>
      <w:r>
        <w:rPr>
          <w:rFonts w:ascii="IRNazanin" w:hAnsi="IRNazanin" w:eastAsia="IRNazanin" w:cs="IRNazanin"/>
          <w:lang w:bidi="fa-IR"/>
          <w:color w:val="111111"/>
          <w:sz w:val="28"/>
          <w:szCs w:val="28"/>
          <w:rtl/>
        </w:rPr>
        <w:t xml:space="preserve">فقال : وإنَّما صار سلمان من العلماء ، لأنَّه امرؤ منّا أهل البیت علیهم السّلام فلذلک نسبته إلی‌ العلماء . »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ومن هنا نجد البحث والاختلاف بین بعض أصحاب الأئمَّة علیهم السّلام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بعض المطالب ، إذ قد یکون بعضهم سمع شیئاً من الإمام علیه السّلام ولم یسمعه الآخرون ، لإختلاف إستعداداتهم وقابلیاتهم لدرک وفهم تلک المطالب ، فإنَّ‌ کلَّ‌ واحدٍ منهم قد تعلّم ما یتناسب مع مقتضی‌ قابلیَّته وإستعداده .</w:t>
      </w:r>
    </w:p>
    <w:p>
      <w:pPr>
        <w:pStyle w:val="BookText"/>
      </w:pPr>
      <w:r>
        <w:rPr>
          <w:rFonts w:ascii="IRNazanin" w:hAnsi="IRNazanin" w:eastAsia="IRNazanin" w:cs="IRNazanin"/>
          <w:lang w:bidi="fa-IR"/>
          <w:color w:val="111111"/>
          <w:sz w:val="28"/>
          <w:szCs w:val="28"/>
          <w:rtl/>
        </w:rPr>
        <w:t xml:space="preserve">ولهذا السّبب وصّونا بأنَّهم إذا أعطوا أحداً شیئاً من المعارف ، فعلیه أن لا یذکر ذلک لمن لیست له أهلیَّة إستماعها وفهمها ، وقد یکون هذا هو المراد من " محتملٌ‌ لعلمکم " .</w:t>
      </w:r>
    </w:p>
    <w:p>
      <w:pPr>
        <w:pStyle w:val="BookText"/>
      </w:pPr>
      <w:r>
        <w:rPr>
          <w:rFonts w:ascii="IRNazanin" w:hAnsi="IRNazanin" w:eastAsia="IRNazanin" w:cs="IRNazanin"/>
          <w:lang w:bidi="fa-IR"/>
          <w:color w:val="111111"/>
          <w:sz w:val="28"/>
          <w:szCs w:val="28"/>
          <w:rtl/>
        </w:rPr>
        <w:t xml:space="preserve">وعلیه ، فإن إستطاع المؤمن أن یرتقی بفهمه إلی‌ تلک الأهلیَّة واللّیاقة التی تمکّنه من تلقّی المعارف ، فهو خیر ، وإنْ‌ لم یستطع أن یوصل نفسه إلی‌ تلک المرتبة التی تؤهّله لدرک ما یقوله الأئمَّة علیهم السّلام ، فعلیه حینئذٍ أن لا یُنکر ما لم یسمعه عنهم وسَمِعَه الآخرون وفهموه ، بل إنَّ‌ علیه أن یعتقد بکلِّ‌ ذلک ولو بنحو الإجمال .</w:t>
      </w:r>
    </w:p>
    <w:p>
      <w:pPr>
        <w:pStyle w:val="BookText"/>
      </w:pPr>
      <w:r>
        <w:rPr>
          <w:rFonts w:ascii="IRNazanin" w:hAnsi="IRNazanin" w:eastAsia="IRNazanin" w:cs="IRNazanin"/>
          <w:lang w:bidi="fa-IR"/>
          <w:color w:val="111111"/>
          <w:sz w:val="28"/>
          <w:szCs w:val="28"/>
          <w:rtl/>
        </w:rPr>
        <w:t xml:space="preserve">عن أبی بصیر قال : قال أبوجعفر علیه السَّلام :</w:t>
      </w:r>
    </w:p>
    <w:p>
      <w:pPr>
        <w:pStyle w:val="BookText"/>
      </w:pPr>
      <w:r>
        <w:rPr>
          <w:rFonts w:ascii="IRNazanin" w:hAnsi="IRNazanin" w:eastAsia="IRNazanin" w:cs="IRNazanin"/>
          <w:lang w:bidi="fa-IR"/>
          <w:color w:val="111111"/>
          <w:sz w:val="28"/>
          <w:szCs w:val="28"/>
          <w:rtl/>
        </w:rPr>
        <w:t xml:space="preserve">« حدیثنا صعبٌ‌ مستصعب لا یؤمن به إلاّ ملک مقرّب ، أو نبیّ‌ مرسل ، أو عبد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وفی بحار الأنوار : " أو عبد مؤمن " .</w:t>
      </w:r>
    </w:p>
    <w:p>
      <w:pPr>
        <w:pStyle w:val="BookText"/>
      </w:pPr>
      <w:r>
        <w:rPr>
          <w:rFonts w:ascii="IRNazanin" w:hAnsi="IRNazanin" w:eastAsia="IRNazanin" w:cs="IRNazanin"/>
          <w:lang w:bidi="fa-IR"/>
          <w:color w:val="111111"/>
          <w:sz w:val="28"/>
          <w:szCs w:val="28"/>
          <w:rtl/>
        </w:rPr>
        <w:t xml:space="preserve">امتحن</w:t>
      </w:r>
    </w:p>
    <w:p>
      <w:pPr>
        <w:pStyle w:val="BookText"/>
      </w:pPr>
      <w:r>
        <w:rPr>
          <w:rFonts w:ascii="IRNazanin" w:hAnsi="IRNazanin" w:eastAsia="IRNazanin" w:cs="IRNazanin"/>
          <w:lang w:bidi="fa-IR"/>
          <w:color w:val="111111"/>
          <w:sz w:val="28"/>
          <w:szCs w:val="28"/>
          <w:rtl/>
        </w:rPr>
        <w:t xml:space="preserve">اللّه قلبه للإیمان ، فما عرفت قلوبکم فخذوه وما أنکرت فردّوه إلینا . »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وعن أبی حمزة الثمالی أنَّه سمع الإمام السجّاد علیه السّلام یقول :</w:t>
      </w:r>
    </w:p>
    <w:p>
      <w:pPr>
        <w:pStyle w:val="BookText"/>
      </w:pPr>
      <w:r>
        <w:rPr>
          <w:rFonts w:ascii="Amiri" w:hAnsi="Amiri" w:eastAsia="Amiri" w:cs="Amiri"/>
          <w:lang w:bidi="ar-SA"/>
          <w:color w:val="111111"/>
          <w:sz w:val="28"/>
          <w:szCs w:val="28"/>
          <w:rtl/>
        </w:rPr>
        <w:t xml:space="preserve">« إنَّ‌ حدیثنا صعبٌ‌ مستصعب لا یحتمله إلاّ نبیّ‌ مرسل أو ملک مقرَّب، ومن الملائکة غیر مقرَّب » </w:t>
      </w:r>
      <w:r>
        <w:rPr>
          <w:rStyle w:val="FootnoteReference"/>
        </w:rPr>
        <w:footnoteReference w:id="291"/>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5" w:name="pg11708_135871"/>
    <w:bookmarkEnd w:id="105"/>
    <w:p>
      <w:pPr>
        <w:pStyle w:val="BookText"/>
      </w:pPr>
      <w:r>
        <w:rPr>
          <w:rFonts w:ascii="IRNazanin" w:hAnsi="IRNazanin" w:eastAsia="IRNazanin" w:cs="IRNazanin"/>
          <w:lang w:bidi="fa-IR"/>
          <w:color w:val="111111"/>
          <w:sz w:val="28"/>
          <w:szCs w:val="28"/>
          <w:rtl/>
        </w:rPr>
        <w:t xml:space="preserve">هذا ، و إنَّ‌ إلقاء العلوم إلی‌ الطلاّب بحسب قابلیّاتهم وإستعداداتهم وجعل الملاک فی ذلک الأهلیَّة واللّیاقة ، لا یختصّ‌ بالأئمَّة علیهم السّلام ، فإنَّ‌ کلَّ‌ العلماء الکبار یراعون هذا الملاک فی إلقاء العلوم إلی‌ تلامذتهم ، وکم من عالم مات وحبس علمه بصدره ، لأنَّه لم یجد المؤهلین لتلقّیه . فإنَّ‌ إلقاء العلم إلی‌ غیر أهله ، ظلمٌ‌ ، کما إنَّ‌ منع العلم عن أهله ظلمٌ‌ .</w:t>
      </w:r>
    </w:p>
    <w:p>
      <w:pPr>
        <w:pStyle w:val="Heading3"/>
      </w:pPr>
      <w:bookmarkStart w:id="339" w:name="_Toc166"/>
      <w:r>
        <w:t>مُحْتَجِبٌ  بِذِمَّتِکُمْ</w:t>
      </w:r>
      <w:bookmarkEnd w:id="339"/>
    </w:p>
    <w:p>
      <w:pPr>
        <w:pStyle w:val="Heading4"/>
      </w:pPr>
      <w:bookmarkStart w:id="340" w:name="_Toc167"/>
      <w:r>
        <w:t>ستار العهد والمیثاق</w:t>
      </w:r>
      <w:bookmarkEnd w:id="340"/>
    </w:p>
    <w:p>
      <w:pPr>
        <w:pStyle w:val="BookText"/>
      </w:pPr>
      <w:r>
        <w:rPr>
          <w:rFonts w:ascii="IRNazanin" w:hAnsi="IRNazanin" w:eastAsia="IRNazanin" w:cs="IRNazanin"/>
          <w:lang w:bidi="fa-IR"/>
          <w:color w:val="111111"/>
          <w:sz w:val="28"/>
          <w:szCs w:val="28"/>
          <w:rtl/>
        </w:rPr>
        <w:t xml:space="preserve">إنَّ‌ مصطلح " محتجبٌ‌ " ماخوذ من " الحجاب " بمعنی‌ الإستتار ، وکلمة " ذمَّة " یعنی العهد ، وخلاصة المعنی‌ هو إنَّنی لاجیء إلیکم. وتوضیحه :</w:t>
      </w:r>
    </w:p>
    <w:p>
      <w:pPr>
        <w:pStyle w:val="BookText"/>
      </w:pPr>
      <w:r>
        <w:rPr>
          <w:rFonts w:ascii="Amiri" w:hAnsi="Amiri" w:eastAsia="Amiri" w:cs="Amiri"/>
          <w:lang w:bidi="ar-SA"/>
          <w:color w:val="111111"/>
          <w:sz w:val="28"/>
          <w:szCs w:val="28"/>
          <w:rtl/>
        </w:rPr>
        <w:t xml:space="preserve">إنَّ‌ " الذمَّة " ، أمرٌ معنویٌّ‌ ، ویعبَّر عنه ب‍" العهد " ، " الأمان " ، " الضمان "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المصباح المنیر : 210 .</w:t>
      </w:r>
    </w:p>
    <w:p>
      <w:pPr>
        <w:pStyle w:val="BookText"/>
      </w:pPr>
      <w:r>
        <w:rPr>
          <w:rFonts w:ascii="IRNazanin" w:hAnsi="IRNazanin" w:eastAsia="IRNazanin" w:cs="IRNazanin"/>
          <w:lang w:bidi="fa-IR"/>
          <w:color w:val="111111"/>
          <w:sz w:val="28"/>
          <w:szCs w:val="28"/>
          <w:rtl/>
        </w:rPr>
        <w:t xml:space="preserve">، وما لم یکن للشخص " إعتبار " لم یکن قادراً علی‌ التعهُّد بشیء ، ولا یکون سبباً للأمان ، ولا أن یکون ضامناً ، فالإستفادة من الإعتبار والمقام ، سواءاً فی الجهات المادیَّة أو المعنویَّة ، أمرٌ رائج ومتعارف .</w:t>
      </w:r>
    </w:p>
    <w:p>
      <w:pPr>
        <w:pStyle w:val="BookText"/>
      </w:pPr>
      <w:r>
        <w:rPr>
          <w:rFonts w:ascii="IRNazanin" w:hAnsi="IRNazanin" w:eastAsia="IRNazanin" w:cs="IRNazanin"/>
          <w:lang w:bidi="fa-IR"/>
          <w:color w:val="111111"/>
          <w:sz w:val="28"/>
          <w:szCs w:val="28"/>
          <w:rtl/>
        </w:rPr>
        <w:t xml:space="preserve">والأئمَّة علیهم السّلام لهم عند اللّه وجاهةٌ‌ و" إعتبار " ، ولذا، فهم أهلٌ‌ للضمان والتأمین والإغاثة .</w:t>
      </w:r>
    </w:p>
    <w:p>
      <w:pPr>
        <w:pStyle w:val="BookText"/>
      </w:pPr>
      <w:r>
        <w:rPr>
          <w:rFonts w:ascii="IRNazanin" w:hAnsi="IRNazanin" w:eastAsia="IRNazanin" w:cs="IRNazanin"/>
          <w:lang w:bidi="fa-IR"/>
          <w:color w:val="111111"/>
          <w:sz w:val="28"/>
          <w:szCs w:val="28"/>
          <w:rtl/>
        </w:rPr>
        <w:t xml:space="preserve">والزائر بهذه العبارة ، یعتبر نفسه لاجئاً عند حضرات الأئمَّة علیهم السّلام ویُعلن معتقده هذا ویطلب الحمایة والضمان منهم .ولکن فی مقابل من یطلب ذلک منهم ؟ ولأیِّ‌ شیء یطلبه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یطلب الدخول فی ذمَّة أهل البیت لخوفه من اللّه ، بلحاظ کثرة ذنوبه من جهة ، ولعظمة الباری عزَّوجلّ‌ وشدَّة عذابه من جهة اخری‌ ، فلیس له حیلة إلاّ الإلتجاء إلی‌ أعزِّ خلق اللّه وأکثرهم قرباً منه .</w:t>
      </w:r>
    </w:p>
    <w:p>
      <w:pPr>
        <w:pStyle w:val="BookText"/>
      </w:pPr>
      <w:r>
        <w:rPr>
          <w:rFonts w:ascii="IRNazanin" w:hAnsi="IRNazanin" w:eastAsia="IRNazanin" w:cs="IRNazanin"/>
          <w:lang w:bidi="fa-IR"/>
          <w:color w:val="111111"/>
          <w:sz w:val="28"/>
          <w:szCs w:val="28"/>
          <w:rtl/>
        </w:rPr>
        <w:t xml:space="preserve">وهذا لا ینافی توسل المؤمن بالأئمَّة علیهم السّلام فی حیاتهم وبعد مماتهم ، فی اموره الشخصیَّة، وفی مابینه وسائر الناس، ولحلِّ‌ مشکلاته وقضاء حوائجه المادیّة والمعنویّة ، ولکنّ‌ عمدة الإلتجاء إلیهم إنَّما هو من أجل یوم القیامة وحساب الآخرة .</w:t>
      </w:r>
    </w:p>
    <w:p>
      <w:pPr>
        <w:pStyle w:val="BookText"/>
      </w:pPr>
      <w:r>
        <w:rPr>
          <w:rFonts w:ascii="Amiri" w:hAnsi="Amiri" w:eastAsia="Amiri" w:cs="Amiri"/>
          <w:lang w:bidi="ar-SA"/>
          <w:color w:val="111111"/>
          <w:sz w:val="28"/>
          <w:szCs w:val="28"/>
          <w:rtl/>
        </w:rPr>
        <w:t xml:space="preserve">وهل قول الزائر : " محتجبٌ‌ بذمَّتکُمْ‌ " ، طلب الإلتجاء إلیهم ، أم إنَّه إخبارٌ ، یعنی إنَّه لاجیءٌ‌ بهم فعلاً ؟</w:t>
      </w:r>
    </w:p>
    <w:p>
      <w:pPr>
        <w:pStyle w:val="BookText"/>
      </w:pPr>
      <w:r>
        <w:rPr>
          <w:rFonts w:ascii="IRNazanin" w:hAnsi="IRNazanin" w:eastAsia="IRNazanin" w:cs="IRNazanin"/>
          <w:lang w:bidi="fa-IR"/>
          <w:color w:val="111111"/>
          <w:sz w:val="28"/>
          <w:szCs w:val="28"/>
          <w:rtl/>
        </w:rPr>
        <w:t xml:space="preserve">الجواب : کلا المعنیین صحیح ، فإن کان إخباراً، فهو یخبر عن إنَّه ملتزم بذلک العهد والمیثاق الَّذی عقده مع اللّه تعالی‌ ومع الأئمَّة فی عالم الذر ، فی جهة إمامتهم وولایتهم علیهم السّلام ، فهو یرید القول بأنَّه وإنْ‌ کان مذنباً وخاطئاً ولکنّه لم ینکث العهد والمیثاق الَّذی عقده فی ذلک الیوم ، وحیث إنَّ‌ ذلک المیثاق کان بین الطرفین ، فهو یطلب من الأئمَّة علیهم السّلام أن یضمنوه ویخلِّصوه من عذاب الآخرة بمقتضی‌ مقامهم عند اللّه .</w:t>
      </w:r>
    </w:p>
    <w:p>
      <w:pPr>
        <w:pStyle w:val="BookText"/>
      </w:pPr>
      <w:r>
        <w:rPr>
          <w:rFonts w:ascii="IRNazanin" w:hAnsi="IRNazanin" w:eastAsia="IRNazanin" w:cs="IRNazanin"/>
          <w:lang w:bidi="fa-IR"/>
          <w:color w:val="111111"/>
          <w:sz w:val="28"/>
          <w:szCs w:val="28"/>
          <w:rtl/>
        </w:rPr>
        <w:t xml:space="preserve">هذا، وقد تحدثنا فی الکتاب عن المیثاق فی عالم الذر .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راجع الصفحة : 148 من هذا الکتاب .</w:t>
      </w:r>
    </w:p>
    <w:p>
      <w:pPr>
        <w:pStyle w:val="BookText"/>
      </w:pPr>
      <w:r>
        <w:rPr>
          <w:rFonts w:ascii="IRNazanin" w:hAnsi="IRNazanin" w:eastAsia="IRNazanin" w:cs="IRNazanin"/>
          <w:lang w:bidi="fa-IR"/>
          <w:color w:val="111111"/>
          <w:sz w:val="28"/>
          <w:szCs w:val="28"/>
          <w:rtl/>
        </w:rPr>
        <w:t xml:space="preserve">وأمّا إن کان إنشاءً‌ ، فمن الواضح إنَّه لیس للمؤمن ملجأ فی الآخرة غیر أهل البیت علیهم السّلام ، ولذا فنحن نطلب من حضراتهم علیهم السّلام أن یقبلونا ویعینوننا فی خلاصنا من العذاب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6" w:name="pg11708_135873"/>
    <w:bookmarkEnd w:id="106"/>
    <w:p>
      <w:pPr>
        <w:pStyle w:val="BookText"/>
      </w:pPr>
      <w:r>
        <w:rPr>
          <w:rFonts w:ascii="IRNazanin" w:hAnsi="IRNazanin" w:eastAsia="IRNazanin" w:cs="IRNazanin"/>
          <w:lang w:bidi="fa-IR"/>
          <w:color w:val="111111"/>
          <w:sz w:val="28"/>
          <w:szCs w:val="28"/>
          <w:rtl/>
        </w:rPr>
        <w:t xml:space="preserve">وعلی‌ أیِّ‌ حال ، فإنَّ‌ هذه الجملة تدلُّ‌ بالإلتزام علی‌ وجاهة لحضرات المعصومین علیهم السّلام عند اللّه تعالی‌ ، ومقام لم ینله أحدٌ من الأوَّلین والآخرین غیرهم .</w:t>
      </w:r>
    </w:p>
    <w:p>
      <w:pPr>
        <w:pStyle w:val="Heading3"/>
      </w:pPr>
      <w:bookmarkStart w:id="341" w:name="_Toc168"/>
      <w:r>
        <w:t>مُعْتَرِفٌ  بِکُمْ</w:t>
      </w:r>
      <w:bookmarkEnd w:id="341"/>
    </w:p>
    <w:p>
      <w:pPr>
        <w:pStyle w:val="BookText"/>
      </w:pPr>
      <w:r>
        <w:rPr>
          <w:rFonts w:ascii="Amiri" w:hAnsi="Amiri" w:eastAsia="Amiri" w:cs="Amiri"/>
          <w:lang w:bidi="ar-SA"/>
          <w:color w:val="111111"/>
          <w:sz w:val="28"/>
          <w:szCs w:val="28"/>
          <w:rtl/>
        </w:rPr>
        <w:t xml:space="preserve">«الاعتراف»: فتعالٌ‌ من «المعرفة».</w:t>
      </w:r>
    </w:p>
    <w:p>
      <w:pPr>
        <w:pStyle w:val="BookText"/>
      </w:pPr>
      <w:r>
        <w:rPr>
          <w:rFonts w:ascii="IRNazanin" w:hAnsi="IRNazanin" w:eastAsia="IRNazanin" w:cs="IRNazanin"/>
          <w:lang w:bidi="fa-IR"/>
          <w:color w:val="111111"/>
          <w:sz w:val="28"/>
          <w:szCs w:val="28"/>
          <w:rtl/>
        </w:rPr>
        <w:t xml:space="preserve">قال الراغب الإصفهانی:</w:t>
      </w:r>
    </w:p>
    <w:p>
      <w:pPr>
        <w:pStyle w:val="BookText"/>
      </w:pPr>
      <w:r>
        <w:rPr>
          <w:rFonts w:ascii="IRNazanin" w:hAnsi="IRNazanin" w:eastAsia="IRNazanin" w:cs="IRNazanin"/>
          <w:lang w:bidi="fa-IR"/>
          <w:color w:val="111111"/>
          <w:sz w:val="28"/>
          <w:szCs w:val="28"/>
          <w:rtl/>
        </w:rPr>
        <w:t xml:space="preserve">المعرفة والعرفان: إدراک الشئ بتفکّر وتدبّر لأثره، وهو أخصّ‌ من العلم، ویضادّه الإنکار»</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«والإعتراف: الإقرار، وأصله إظهار معرفة الذنب، وذلک ضدّ الجحود، قال تعالی: «فَاعْتَرَفُوا بِذَنْبِهِمْ‌» «فَاعْتَرَفْنا بِذُنُوبِنا»</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المفردات فی غریب القرآن: 331.</w:t>
      </w:r>
    </w:p>
    <w:p>
      <w:pPr>
        <w:pStyle w:val="BookText"/>
      </w:pPr>
      <w:r>
        <w:rPr>
          <w:rFonts w:ascii="IRNazanin" w:hAnsi="IRNazanin" w:eastAsia="IRNazanin" w:cs="IRNazanin"/>
          <w:lang w:bidi="fa-IR"/>
          <w:color w:val="111111"/>
          <w:sz w:val="28"/>
          <w:szCs w:val="28"/>
          <w:rtl/>
        </w:rPr>
        <w:t xml:space="preserve">ویستفاد من هذه العبارة امور:</w:t>
      </w:r>
    </w:p>
    <w:p>
      <w:pPr>
        <w:pStyle w:val="BookText"/>
      </w:pPr>
      <w:r>
        <w:rPr>
          <w:rFonts w:ascii="Amiri" w:hAnsi="Amiri" w:eastAsia="Amiri" w:cs="Amiri"/>
          <w:lang w:bidi="ar-SA"/>
          <w:color w:val="111111"/>
          <w:sz w:val="28"/>
          <w:szCs w:val="28"/>
          <w:rtl/>
        </w:rPr>
        <w:t xml:space="preserve">الأول: إن «الاعتراف» من المعرفة والعرفان، وهذا أخصّ‌ من العلم.</w:t>
      </w:r>
    </w:p>
    <w:p>
      <w:pPr>
        <w:pStyle w:val="BookText"/>
      </w:pPr>
      <w:r>
        <w:rPr>
          <w:rFonts w:ascii="IRNazanin" w:hAnsi="IRNazanin" w:eastAsia="IRNazanin" w:cs="IRNazanin"/>
          <w:lang w:bidi="fa-IR"/>
          <w:color w:val="111111"/>
          <w:sz w:val="28"/>
          <w:szCs w:val="28"/>
          <w:rtl/>
        </w:rPr>
        <w:t xml:space="preserve">والثانی: إنّ‌ هذه المادّة إنما تستعمل حیث یدرک الشئ بتفکّر وتدبّر لأثره.</w:t>
      </w:r>
    </w:p>
    <w:p>
      <w:pPr>
        <w:pStyle w:val="BookText"/>
      </w:pPr>
      <w:r>
        <w:rPr>
          <w:rFonts w:ascii="IRNazanin" w:hAnsi="IRNazanin" w:eastAsia="IRNazanin" w:cs="IRNazanin"/>
          <w:lang w:bidi="fa-IR"/>
          <w:color w:val="111111"/>
          <w:sz w:val="28"/>
          <w:szCs w:val="28"/>
          <w:rtl/>
        </w:rPr>
        <w:t xml:space="preserve">والثالث: إنّ‌ «الاعتراف» ضدّ الإنکار أو الجحود الذی هو أخصّ‌ من الإنکار.</w:t>
      </w:r>
    </w:p>
    <w:p>
      <w:pPr>
        <w:pStyle w:val="BookText"/>
      </w:pPr>
      <w:r>
        <w:rPr>
          <w:rFonts w:ascii="IRNazanin" w:hAnsi="IRNazanin" w:eastAsia="IRNazanin" w:cs="IRNazanin"/>
          <w:lang w:bidi="fa-IR"/>
          <w:color w:val="111111"/>
          <w:sz w:val="28"/>
          <w:szCs w:val="28"/>
          <w:rtl/>
        </w:rPr>
        <w:t xml:space="preserve">ثمّ‌ إنّ‌ الزائر یقول «معترفٌ‌ بکم»، ولاریب أنّ‌ المراد من ذلک الاعتراف بحقّهم، کما جاء فی غیر واحدةٍ‌ من الزیّارات، وقد ظهر ممّا تقدّم أنّ‌ الاعتراف 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المعرفة والعرفان، ومن هنا فقد جاء فی بعض الزیارات «عارفاً بحقکم».</w:t>
      </w:r>
    </w:p>
    <w:p>
      <w:pPr>
        <w:pStyle w:val="BookText"/>
      </w:pPr>
      <w:r>
        <w:rPr>
          <w:rFonts w:ascii="IRNazanin" w:hAnsi="IRNazanin" w:eastAsia="IRNazanin" w:cs="IRNazanin"/>
          <w:lang w:bidi="fa-IR"/>
          <w:color w:val="111111"/>
          <w:sz w:val="28"/>
          <w:szCs w:val="28"/>
          <w:rtl/>
        </w:rPr>
        <w:t xml:space="preserve">ثم إنّ‌ المراد من «الحق» هنا: إمامتهم ووجوب إطاعتهم المطلقة ومتابعتهم فی کلّ‌ الاُمور، وأنّ‌ الحق معهم وفیهم وإلیهم، وأنّ‌ من خالفهم هو الباطل.</w:t>
      </w:r>
    </w:p>
    <w:p>
      <w:pPr>
        <w:pStyle w:val="BookText"/>
      </w:pPr>
      <w:r>
        <w:rPr>
          <w:rFonts w:ascii="IRNazanin" w:hAnsi="IRNazanin" w:eastAsia="IRNazanin" w:cs="IRNazanin"/>
          <w:lang w:bidi="fa-IR"/>
          <w:color w:val="111111"/>
          <w:sz w:val="28"/>
          <w:szCs w:val="28"/>
          <w:rtl/>
        </w:rPr>
        <w:t xml:space="preserve">فعلینا، التفکّر والتأمّل فی حق الأئمة الطّاهرین والتدبّر لآثار ذلک، لأنّ‌ ذلک سیزید فی معرفتنابهم، وکلّما ازدادت المعرفة إزدادت الطّاعة، وقد ثبت أنّ‌ طاعتهم طاعة اللّه، وکلّما ازدادت الطّاعة للّه‌تقرّبنا إلی اللّه ورضوانه، وفی ذلک سعادة الدنیا والآخرة، وذلک هو الفوز العظیم.</w:t>
      </w:r>
    </w:p>
    <w:p>
      <w:pPr>
        <w:pStyle w:val="BookText"/>
      </w:pPr>
      <w:r>
        <w:rPr>
          <w:rFonts w:ascii="IRNazanin" w:hAnsi="IRNazanin" w:eastAsia="IRNazanin" w:cs="IRNazanin"/>
          <w:lang w:bidi="fa-IR"/>
          <w:color w:val="111111"/>
          <w:sz w:val="28"/>
          <w:szCs w:val="28"/>
          <w:rtl/>
        </w:rPr>
        <w:t xml:space="preserve">ولا یخفی أنّ‌ الإهتمام بمثل هذه المطالب التی تتضمّن معرفة الأئمَّة علیهم السّلام من جهة ، ومعرفة سلسلة من الاُمور الإعتقادیَّة من جهة اخری‌ ، واجبٌ‌ ، لأنَّ‌ معارف الإنسان إذا کانت ناقصةً‌ ، فإنَّ‌ ذلک سیؤدّی إلی‌ نقصان عمله ، وإذا کان عمله ناقصاً فإنَّ‌ ذلک یستتبع مفاسد کثیرة ، وأحد تلک المفاسد تأثّر هذا الإنسان بالشبهات بسرعة ، وعندما ینتبه من غفلته یکون الأوان قد فات علی‌ إمکان التصحیح ، کما نلاحظ ذلک فی زماننا هذا وکیف إنحرف بعض الناس عقائدیاً وبقوا علی‌ إنحرافهم فماتوا علی‌ تلک الحال والعاقبة السیّئة .</w:t>
      </w:r>
    </w:p>
    <w:p>
      <w:pPr>
        <w:pStyle w:val="BookText"/>
      </w:pPr>
      <w:r>
        <w:rPr>
          <w:rFonts w:ascii="IRNazanin" w:hAnsi="IRNazanin" w:eastAsia="IRNazanin" w:cs="IRNazanin"/>
          <w:lang w:bidi="fa-IR"/>
          <w:color w:val="111111"/>
          <w:sz w:val="28"/>
          <w:szCs w:val="28"/>
          <w:rtl/>
        </w:rPr>
        <w:t xml:space="preserve">و" الإعتراف " إفتعالٌ‌ ، من " المعرفة " ، یقول الراغب الإصفهانی :</w:t>
      </w:r>
    </w:p>
    <w:p>
      <w:pPr>
        <w:pStyle w:val="BookText"/>
      </w:pPr>
      <w:r>
        <w:rPr>
          <w:rFonts w:ascii="IRNazanin" w:hAnsi="IRNazanin" w:eastAsia="IRNazanin" w:cs="IRNazanin"/>
          <w:lang w:bidi="fa-IR"/>
          <w:color w:val="111111"/>
          <w:sz w:val="28"/>
          <w:szCs w:val="28"/>
          <w:rtl/>
        </w:rPr>
        <w:t xml:space="preserve">« المعرفة والعرفان : إدراک الشیء بتفکّر وتدبُّر لأثره ، وهو أخصُّ‌ من العلم . ویضادُّه الإنکار ».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المفردات فی غریب القرآن : 331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7" w:name="pg11708_135875"/>
    <w:bookmarkEnd w:id="107"/>
    <w:p>
      <w:pPr>
        <w:pStyle w:val="BookText"/>
      </w:pPr>
      <w:r>
        <w:rPr>
          <w:rFonts w:ascii="IRNazanin" w:hAnsi="IRNazanin" w:eastAsia="IRNazanin" w:cs="IRNazanin"/>
          <w:lang w:bidi="fa-IR"/>
          <w:color w:val="111111"/>
          <w:sz w:val="28"/>
          <w:szCs w:val="28"/>
          <w:rtl/>
        </w:rPr>
        <w:t xml:space="preserve">فعلینا إذن ، أن ندرک منازل حضرات المعصومین علیهم السّلام ، بالتدبّر والتفکُّر بقدر وسعنا ، فإنَّ‌ فی ذلک آثاراً کثیرة وعظیمة ، فکلما إزدادت المعرفة بهم ، إزدادت الطاعة للّه تعالی‌ والقرب من ساحته جلَّ‌ وعلا کما ذکرنا مراراً .</w:t>
      </w:r>
    </w:p>
    <w:p>
      <w:pPr>
        <w:pStyle w:val="BookText"/>
      </w:pPr>
      <w:r>
        <w:rPr>
          <w:rFonts w:ascii="IRNazanin" w:hAnsi="IRNazanin" w:eastAsia="IRNazanin" w:cs="IRNazanin"/>
          <w:lang w:bidi="fa-IR"/>
          <w:color w:val="111111"/>
          <w:sz w:val="28"/>
          <w:szCs w:val="28"/>
          <w:rtl/>
        </w:rPr>
        <w:t xml:space="preserve">وعلیه ، فمعرفتنا ستظهر -مضافاً إلی‌ القلب -علی‌ اللسان والأعمال .</w:t>
      </w:r>
    </w:p>
    <w:p>
      <w:pPr>
        <w:pStyle w:val="BookText"/>
      </w:pPr>
      <w:r>
        <w:rPr>
          <w:rFonts w:ascii="IRNazanin" w:hAnsi="IRNazanin" w:eastAsia="IRNazanin" w:cs="IRNazanin"/>
          <w:lang w:bidi="fa-IR"/>
          <w:color w:val="111111"/>
          <w:sz w:val="28"/>
          <w:szCs w:val="28"/>
          <w:rtl/>
        </w:rPr>
        <w:t xml:space="preserve">وبذلک تکون سبباً ووسیلةً‌ لدعوة الآخرین إلی‌ الحقِّ‌ .</w:t>
      </w:r>
    </w:p>
    <w:p>
      <w:pPr>
        <w:pStyle w:val="Heading3"/>
      </w:pPr>
      <w:bookmarkStart w:id="342" w:name="_Toc169"/>
      <w:r>
        <w:t>مُؤْمِنٌ  بِإِیَابِکُمْ  ، مُصَدِّقٌ  بِرَجْعَتِکُمْ  ،مُنْتَظِرٌ لِأَمْرِکُمْ  ، مُرْتَقِبٌ  لِدَوْلَتِکُمْ</w:t>
      </w:r>
      <w:bookmarkEnd w:id="342"/>
    </w:p>
    <w:p>
      <w:pPr>
        <w:pStyle w:val="Heading4"/>
      </w:pPr>
      <w:bookmarkStart w:id="343" w:name="_Toc170"/>
      <w:r>
        <w:t>دولة الإمام المهدی علیه السّلام والرّجعة</w:t>
      </w:r>
      <w:bookmarkEnd w:id="343"/>
    </w:p>
    <w:p>
      <w:pPr>
        <w:pStyle w:val="BookText"/>
      </w:pPr>
      <w:r>
        <w:rPr>
          <w:rFonts w:ascii="IRNazanin" w:hAnsi="IRNazanin" w:eastAsia="IRNazanin" w:cs="IRNazanin"/>
          <w:lang w:bidi="fa-IR"/>
          <w:color w:val="111111"/>
          <w:sz w:val="28"/>
          <w:szCs w:val="28"/>
          <w:rtl/>
        </w:rPr>
        <w:t xml:space="preserve">قد تقدَّم أنَّ‌ هذا المقطع من الزیارة الجامعة عرضٌ‌ للإیمان ولسلسلة من المعتقدات الحقَّة التی یؤمن بها الزائر بمحضر الإمام علیه السّلام ، لذا ، فقد بدأ الکلام بکلمة " الإیمان " ، وستتکرر هذه الکلمة فیما بعد تأکیداً لهذا الإیمان .</w:t>
      </w:r>
    </w:p>
    <w:p>
      <w:pPr>
        <w:pStyle w:val="BookText"/>
      </w:pPr>
      <w:r>
        <w:rPr>
          <w:rFonts w:ascii="IRNazanin" w:hAnsi="IRNazanin" w:eastAsia="IRNazanin" w:cs="IRNazanin"/>
          <w:lang w:bidi="fa-IR"/>
          <w:color w:val="111111"/>
          <w:sz w:val="28"/>
          <w:szCs w:val="28"/>
          <w:rtl/>
        </w:rPr>
        <w:t xml:space="preserve">وأوَّل ما جاء الإقرار ب‍ «الإیمان» کان فی قوله : « مؤمن بکُم وبما آمَنتُم به » .</w:t>
      </w:r>
    </w:p>
    <w:p>
      <w:pPr>
        <w:pStyle w:val="BookText"/>
      </w:pPr>
      <w:r>
        <w:rPr>
          <w:rFonts w:ascii="IRNazanin" w:hAnsi="IRNazanin" w:eastAsia="IRNazanin" w:cs="IRNazanin"/>
          <w:lang w:bidi="fa-IR"/>
          <w:color w:val="111111"/>
          <w:sz w:val="28"/>
          <w:szCs w:val="28"/>
          <w:rtl/>
        </w:rPr>
        <w:t xml:space="preserve">وهو مرتبطٌ بالولایة وبالبراءة .</w:t>
      </w:r>
    </w:p>
    <w:p>
      <w:pPr>
        <w:pStyle w:val="BookText"/>
      </w:pPr>
      <w:r>
        <w:rPr>
          <w:rFonts w:ascii="IRNazanin" w:hAnsi="IRNazanin" w:eastAsia="IRNazanin" w:cs="IRNazanin"/>
          <w:lang w:bidi="fa-IR"/>
          <w:color w:val="111111"/>
          <w:sz w:val="28"/>
          <w:szCs w:val="28"/>
          <w:rtl/>
        </w:rPr>
        <w:t xml:space="preserve">والمورد الثانی فی قوله : « مؤمن بإیابکم ... » ، وهو مرتبطٌ بالرَّجعة ، وقد یُستظهر من هذا الترتیب وجود الإرتباط بین البراءة من أعداء أهل البیت علیهم السّلام وبین الرجعة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إنَّنا إذا تعمَّقنا قلیلاً فی الأذی‌ الَّذی لاقاه أهل البیت من أعدائهم ، فإنَّ‌ براءتنا من أعدائهم ستزداد وتتأکَّد أکثر ، وحینئذٍ سنتمنّی‌ مجازاتهم ومعاقبتهم فی دار الدنیا أیضاً .</w:t>
      </w:r>
    </w:p>
    <w:p>
      <w:pPr>
        <w:pStyle w:val="BookText"/>
      </w:pPr>
      <w:r>
        <w:rPr>
          <w:rFonts w:ascii="IRNazanin" w:hAnsi="IRNazanin" w:eastAsia="IRNazanin" w:cs="IRNazanin"/>
          <w:lang w:bidi="fa-IR"/>
          <w:color w:val="111111"/>
          <w:sz w:val="28"/>
          <w:szCs w:val="28"/>
          <w:rtl/>
        </w:rPr>
        <w:t xml:space="preserve">فنحن نوالی أهل البیت علیهم السّلام ، ونتبرّأ من أعدائهم ، ولکن لماذا نتبرّأ ؟</w:t>
      </w:r>
    </w:p>
    <w:p>
      <w:pPr>
        <w:pStyle w:val="BookText"/>
      </w:pPr>
      <w:r>
        <w:rPr>
          <w:rFonts w:ascii="IRNazanin" w:hAnsi="IRNazanin" w:eastAsia="IRNazanin" w:cs="IRNazanin"/>
          <w:lang w:bidi="fa-IR"/>
          <w:color w:val="111111"/>
          <w:sz w:val="28"/>
          <w:szCs w:val="28"/>
          <w:rtl/>
        </w:rPr>
        <w:t xml:space="preserve">نتبرأ منهم لأنَّهم عادوا أهل البیت وظلموهم ، ومعاداة أهل البیت معاداة للّه ورسوله صلّی‌ اللّهُ‌ علیه وآله ومعاداة للإسلام وللقرآن ، لذا ، فنحن نتبرأ منهم ومن أفعالهم ، وکلّما إزداد علمنا بظلمهم ومعاداتهم ، کلّما إزدادت تمنیاتنا لمعاقبتهم ورغبتنا فی مجازاتهم وإنتقام اللّه منهم ، ولکی یظهر بطلان طریقهم ومنهجهم فی هذا العالم للملأ کلِّهم ، ولکی تظهر أیضاً فی هذا العالم حقّانیَّة أهل البیت علیهم السّلام ومظلومیَّتهم .</w:t>
      </w:r>
    </w:p>
    <w:p>
      <w:pPr>
        <w:pStyle w:val="BookText"/>
      </w:pPr>
      <w:r>
        <w:rPr>
          <w:rFonts w:ascii="IRNazanin" w:hAnsi="IRNazanin" w:eastAsia="IRNazanin" w:cs="IRNazanin"/>
          <w:lang w:bidi="fa-IR"/>
          <w:color w:val="111111"/>
          <w:sz w:val="28"/>
          <w:szCs w:val="28"/>
          <w:rtl/>
        </w:rPr>
        <w:t xml:space="preserve">ومن هنا ، فإنَّ‌ من یؤمن بأهل البیت ویتبرّأ من أعدائهم ، ویعرف عظم المصائب الواردة علیهم من قبل أعدائهم ، فإنَّه سیتمنی‌ رجعة أعدائهم إلی‌ الدنیا لمعاقبتهم ، کما یتمنی‌ رجعة أهل البیت علیهم السّلام وتشکیل دولتهم . فالزائر إذن، ینتظر هذه الدولة والسلطنة وعظمة أهل البیت علیهم السّلام ، وینتظر ظهور الحقّ‌ وإنتقام اللّه من ظلمتهم وأعدائهم .</w:t>
      </w:r>
    </w:p>
    <w:p>
      <w:pPr>
        <w:pStyle w:val="BookText"/>
      </w:pPr>
      <w:r>
        <w:rPr>
          <w:rFonts w:ascii="IRNazanin" w:hAnsi="IRNazanin" w:eastAsia="IRNazanin" w:cs="IRNazanin"/>
          <w:lang w:bidi="fa-IR"/>
          <w:color w:val="111111"/>
          <w:sz w:val="28"/>
          <w:szCs w:val="28"/>
          <w:rtl/>
        </w:rPr>
        <w:t xml:space="preserve">ومن ثمَّ‌، کان أوّل إعتقاد یصرِّح به الزائر بعد الإیمان بالأئمَّة علیهم السّلام وولایتهم والبراءة من أعدائهم ، هو الإعتقاد بالرجعة وإنتظار أمرهم ، وهذا یُظهر وجود الإرتباط بین الرجعة وبین الولایة والبراءة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8" w:name="pg11708_135877"/>
    <w:bookmarkEnd w:id="108"/>
    <w:p>
      <w:pPr>
        <w:pStyle w:val="Heading4"/>
      </w:pPr>
      <w:bookmarkStart w:id="344" w:name="_Toc171"/>
      <w:r>
        <w:t>بحثٌ‌ حول الرَّجعة</w:t>
      </w:r>
      <w:bookmarkEnd w:id="344"/>
    </w:p>
    <w:p>
      <w:pPr>
        <w:pStyle w:val="BookText"/>
      </w:pPr>
      <w:r>
        <w:rPr>
          <w:rFonts w:ascii="Amiri" w:hAnsi="Amiri" w:eastAsia="Amiri" w:cs="Amiri"/>
          <w:lang w:bidi="ar-SA"/>
          <w:color w:val="111111"/>
          <w:sz w:val="28"/>
          <w:szCs w:val="28"/>
          <w:rtl/>
        </w:rPr>
        <w:t xml:space="preserve">ولا یخفی‌ أنَّ‌ دولة الأئمَّة علیهم السّلام -التی ننتظرها -هی قضیَّة مسلَّمة ومن الضروریّات حتّی‌ فی روایات أهل السُنَّة ، وإنَّ‌ المستفاد من الروایات بنحو القطع والیقین هو إنَّه سیأتی زمان یظهر فیه المهدیّ‌ من آل البیت علیهم السّلام ویملاء الأرض قسطاً وعدلاً .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الکافی : 338/1 ، الحدیث 7 ؛ عیون أخبار الرضا علیه السّلام : 71/1 ، الحدیث 293 ؛ کمال الدین : 279 ، الحدیث 27 ؛ کفایة الأثر : 67 ؛ کتاب الغیبة : 88 ، الحدیث 17 ؛ بحار الأنوار : 143/52 ؛ الحدیث 60 ؛ مسند أحمد بن حنبل : 99/1 و17/3 ؛ سنن أبی داوود : 309/2 ، الحدیث 4283 ؛ المستدرک علی‌ الصحیحین : 442/4 ؛ مجمع الزوائد : 313/7 ؛ المصنف للصنعانی : 371/11 ، الحدیث 20770 ؛ مسند أبی یعلی : 274/2 ، الحدیث 14 ؛ صحیح إبن حبّان : 236/15 ؛ کنز العمّال : 261/14 ، الحدیث 38653 .</w:t>
      </w:r>
    </w:p>
    <w:p>
      <w:pPr>
        <w:pStyle w:val="BookText"/>
      </w:pPr>
      <w:r>
        <w:rPr>
          <w:rFonts w:ascii="Amiri" w:hAnsi="Amiri" w:eastAsia="Amiri" w:cs="Amiri"/>
          <w:lang w:bidi="ar-SA"/>
          <w:color w:val="111111"/>
          <w:sz w:val="28"/>
          <w:szCs w:val="28"/>
          <w:rtl/>
        </w:rPr>
        <w:t xml:space="preserve">کما إنَّ‌ هناک آیات فی کتاب اللّه المجید ، ونصوصاً کثیرة فی خصوص قضیَّة الرجعة . والحق، إنَّ‌ الرجعة عقیدة إسلامیَّة کما إنَّ‌ قضیَّة المهدی علیه السّلام کذلک ، ولیست مختصَّة بالإمامیَّة ، وسنوضّح فیما بعد السّبب بصیرورة العقیدة بالرجعة من مختصّات الشیعة الإمامیَّة .</w:t>
      </w:r>
    </w:p>
    <w:p>
      <w:pPr>
        <w:pStyle w:val="BookText"/>
      </w:pPr>
      <w:r>
        <w:rPr>
          <w:rFonts w:ascii="IRNazanin" w:hAnsi="IRNazanin" w:eastAsia="IRNazanin" w:cs="IRNazanin"/>
          <w:lang w:bidi="fa-IR"/>
          <w:color w:val="111111"/>
          <w:sz w:val="28"/>
          <w:szCs w:val="28"/>
          <w:rtl/>
        </w:rPr>
        <w:t xml:space="preserve">هذا، وإنَّ‌ الکلام فی الرجعة ودولة أهل البیت علیهم السّلام الحقَّة فی زمان حضرة ولیِّ‌ العصر عجّل اللّه تعالی‌ فرجه الشریف ، یتطلّب بحثاً مستقلّاً ومفصَّلاً ، ولکنّنا الآن فی مقام شرح الزیارة الجامعة ، ولکی لا یبقی‌ بحثنا ناقصاً، فإنَّنا سنشیر بقدر ما تقتضیه الضرورة إلی‌ جوانب من قضیَّة الرجعة ، لکی تتّضح لنا هذه العقیدة ، وفی نفس الوقت نکون قد أدَّینا حقّ‌ شرح هذه الفقرة من الزیارة . فنقول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وردت آیات کثیرة فی القرآن الکریم تعدّ بالعشرات إنْ‌ لم تکن بالمئات مفسّرة بقضیَّة دولة الإمام المهدی علیه السّلام ورجعة الأئمَّة الأطهار والمؤمنین ، وسنذکر طرفاً منها ،</w:t>
      </w:r>
    </w:p>
    <w:p>
      <w:pPr>
        <w:pStyle w:val="BookText"/>
      </w:pPr>
      <w:r>
        <w:rPr>
          <w:rFonts w:ascii="Amiri" w:hAnsi="Amiri" w:eastAsia="Amiri" w:cs="Amiri"/>
          <w:lang w:bidi="ar-SA"/>
          <w:color w:val="111111"/>
          <w:sz w:val="28"/>
          <w:szCs w:val="28"/>
          <w:rtl/>
        </w:rPr>
        <w:t xml:space="preserve">کما أنَّ‌ الأخبار فی ذلک فوق حدِّ التواتر ،</w:t>
      </w:r>
    </w:p>
    <w:p>
      <w:pPr>
        <w:pStyle w:val="BookText"/>
      </w:pPr>
      <w:r>
        <w:rPr>
          <w:rFonts w:ascii="Amiri" w:hAnsi="Amiri" w:eastAsia="Amiri" w:cs="Amiri"/>
          <w:lang w:bidi="ar-SA"/>
          <w:color w:val="111111"/>
          <w:sz w:val="28"/>
          <w:szCs w:val="28"/>
          <w:rtl/>
        </w:rPr>
        <w:t xml:space="preserve">و إنَّه لا شکَّ‌ فی إنَّ‌ أصل قیام دولة إمام العصر والزمان علیه السّلام من ضروریات الدین ، إنَّه سیظهر ویشکِّل دولةً‌ عالمیَّة یحکمها المؤمنون فی ظلِّه ، ویحکم دینُ‌ اللّه تعالی‌ کلَّ‌ العالم .</w:t>
      </w:r>
    </w:p>
    <w:p>
      <w:pPr>
        <w:pStyle w:val="BookText"/>
      </w:pPr>
      <w:r>
        <w:rPr>
          <w:rFonts w:ascii="IRNazanin" w:hAnsi="IRNazanin" w:eastAsia="IRNazanin" w:cs="IRNazanin"/>
          <w:lang w:bidi="fa-IR"/>
          <w:color w:val="111111"/>
          <w:sz w:val="28"/>
          <w:szCs w:val="28"/>
          <w:rtl/>
        </w:rPr>
        <w:t xml:space="preserve">ولکن ، کیف ستکون هذه الدولة ؟</w:t>
      </w:r>
    </w:p>
    <w:p>
      <w:pPr>
        <w:pStyle w:val="BookText"/>
      </w:pPr>
      <w:r>
        <w:rPr>
          <w:rFonts w:ascii="Amiri" w:hAnsi="Amiri" w:eastAsia="Amiri" w:cs="Amiri"/>
          <w:lang w:bidi="ar-SA"/>
          <w:color w:val="111111"/>
          <w:sz w:val="28"/>
          <w:szCs w:val="28"/>
          <w:rtl/>
        </w:rPr>
        <w:t xml:space="preserve">وبأیِّ‌ وسیلةٍ‌ ستتحقَّق ؟</w:t>
      </w:r>
    </w:p>
    <w:p>
      <w:pPr>
        <w:pStyle w:val="BookText"/>
      </w:pPr>
      <w:r>
        <w:rPr>
          <w:rFonts w:ascii="IRNazanin" w:hAnsi="IRNazanin" w:eastAsia="IRNazanin" w:cs="IRNazanin"/>
          <w:lang w:bidi="fa-IR"/>
          <w:color w:val="111111"/>
          <w:sz w:val="28"/>
          <w:szCs w:val="28"/>
          <w:rtl/>
        </w:rPr>
        <w:t xml:space="preserve">وما هی منجزاتها ؟</w:t>
      </w:r>
    </w:p>
    <w:p>
      <w:pPr>
        <w:pStyle w:val="BookText"/>
      </w:pPr>
      <w:r>
        <w:rPr>
          <w:rFonts w:ascii="Amiri" w:hAnsi="Amiri" w:eastAsia="Amiri" w:cs="Amiri"/>
          <w:lang w:bidi="ar-SA"/>
          <w:color w:val="111111"/>
          <w:sz w:val="28"/>
          <w:szCs w:val="28"/>
          <w:rtl/>
        </w:rPr>
        <w:t xml:space="preserve">ومن الَّذی سیؤیّدها ؟</w:t>
      </w:r>
    </w:p>
    <w:p>
      <w:pPr>
        <w:pStyle w:val="BookText"/>
      </w:pPr>
      <w:r>
        <w:rPr>
          <w:rFonts w:ascii="Amiri" w:hAnsi="Amiri" w:eastAsia="Amiri" w:cs="Amiri"/>
          <w:lang w:bidi="ar-SA"/>
          <w:color w:val="111111"/>
          <w:sz w:val="28"/>
          <w:szCs w:val="28"/>
          <w:rtl/>
        </w:rPr>
        <w:t xml:space="preserve">ومن الَّذی سیخالفها ؟</w:t>
      </w:r>
    </w:p>
    <w:p>
      <w:pPr>
        <w:pStyle w:val="BookText"/>
      </w:pPr>
      <w:r>
        <w:rPr>
          <w:rFonts w:ascii="Amiri" w:hAnsi="Amiri" w:eastAsia="Amiri" w:cs="Amiri"/>
          <w:lang w:bidi="ar-SA"/>
          <w:color w:val="111111"/>
          <w:sz w:val="28"/>
          <w:szCs w:val="28"/>
          <w:rtl/>
        </w:rPr>
        <w:t xml:space="preserve">وکم مدَّة بقائها ؟</w:t>
      </w:r>
    </w:p>
    <w:p>
      <w:pPr>
        <w:pStyle w:val="BookText"/>
      </w:pPr>
      <w:r>
        <w:rPr>
          <w:rFonts w:ascii="IRNazanin" w:hAnsi="IRNazanin" w:eastAsia="IRNazanin" w:cs="IRNazanin"/>
          <w:lang w:bidi="fa-IR"/>
          <w:color w:val="111111"/>
          <w:sz w:val="28"/>
          <w:szCs w:val="28"/>
          <w:rtl/>
        </w:rPr>
        <w:t xml:space="preserve">وما هی عاقبة أمرها ؟</w:t>
      </w:r>
    </w:p>
    <w:p>
      <w:pPr>
        <w:pStyle w:val="BookText"/>
      </w:pPr>
      <w:r>
        <w:rPr>
          <w:rFonts w:ascii="IRNazanin" w:hAnsi="IRNazanin" w:eastAsia="IRNazanin" w:cs="IRNazanin"/>
          <w:lang w:bidi="fa-IR"/>
          <w:color w:val="111111"/>
          <w:sz w:val="28"/>
          <w:szCs w:val="28"/>
          <w:rtl/>
        </w:rPr>
        <w:t xml:space="preserve">وماذا سیکون بعدها ؟</w:t>
      </w:r>
    </w:p>
    <w:p>
      <w:pPr>
        <w:pStyle w:val="BookText"/>
      </w:pPr>
      <w:r>
        <w:rPr>
          <w:rFonts w:ascii="IRNazanin" w:hAnsi="IRNazanin" w:eastAsia="IRNazanin" w:cs="IRNazanin"/>
          <w:lang w:bidi="fa-IR"/>
          <w:color w:val="111111"/>
          <w:sz w:val="28"/>
          <w:szCs w:val="28"/>
          <w:rtl/>
        </w:rPr>
        <w:t xml:space="preserve">وأمثال هذه الأسئلة التی تخفی‌ علینا أجوبتها التفصیلیَّة، والتی لا یکون الإعتقاد بها من الضروریّات ، ولا العلم بها من جملة العقائد الضروریَّة .</w:t>
      </w:r>
    </w:p>
    <w:p>
      <w:pPr>
        <w:pStyle w:val="BookText"/>
      </w:pPr>
      <w:r>
        <w:rPr>
          <w:rFonts w:ascii="IRNazanin" w:hAnsi="IRNazanin" w:eastAsia="IRNazanin" w:cs="IRNazanin"/>
          <w:lang w:bidi="fa-IR"/>
          <w:color w:val="111111"/>
          <w:sz w:val="28"/>
          <w:szCs w:val="28"/>
          <w:rtl/>
        </w:rPr>
        <w:t xml:space="preserve">وبعبارة اخری‌ ، فإنَّ‌ أصل المطلب من الضروریّات ، ولکن جزئیّاته لیست من الضروریّات الدینیَّة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9" w:name="pg11708_135879"/>
    <w:bookmarkEnd w:id="109"/>
    <w:p>
      <w:pPr>
        <w:pStyle w:val="BookText"/>
      </w:pPr>
      <w:r>
        <w:rPr>
          <w:rFonts w:ascii="IRNazanin" w:hAnsi="IRNazanin" w:eastAsia="IRNazanin" w:cs="IRNazanin"/>
          <w:lang w:bidi="fa-IR"/>
          <w:color w:val="111111"/>
          <w:sz w:val="28"/>
          <w:szCs w:val="28"/>
          <w:rtl/>
        </w:rPr>
        <w:t xml:space="preserve">کما إنَّ‌ الرجعة کذلک ، فقد وقع فیها الخلاف من قدیم الزمان بین العلماء وطرحت حولها الأسئلة الکثیرة، من قبیل :</w:t>
      </w:r>
    </w:p>
    <w:p>
      <w:pPr>
        <w:pStyle w:val="BookText"/>
      </w:pPr>
      <w:r>
        <w:rPr>
          <w:rFonts w:ascii="Amiri" w:hAnsi="Amiri" w:eastAsia="Amiri" w:cs="Amiri"/>
          <w:lang w:bidi="ar-SA"/>
          <w:color w:val="111111"/>
          <w:sz w:val="28"/>
          <w:szCs w:val="28"/>
          <w:rtl/>
        </w:rPr>
        <w:t xml:space="preserve">من الَّذی سیرجع ؟</w:t>
      </w:r>
    </w:p>
    <w:p>
      <w:pPr>
        <w:pStyle w:val="BookText"/>
      </w:pPr>
      <w:r>
        <w:rPr>
          <w:rFonts w:ascii="IRNazanin" w:hAnsi="IRNazanin" w:eastAsia="IRNazanin" w:cs="IRNazanin"/>
          <w:lang w:bidi="fa-IR"/>
          <w:color w:val="111111"/>
          <w:sz w:val="28"/>
          <w:szCs w:val="28"/>
          <w:rtl/>
        </w:rPr>
        <w:t xml:space="preserve">وفی أیِّ‌ زمان ستکون الرجعة ؟</w:t>
      </w:r>
    </w:p>
    <w:p>
      <w:pPr>
        <w:pStyle w:val="BookText"/>
      </w:pPr>
      <w:r>
        <w:rPr>
          <w:rFonts w:ascii="IRNazanin" w:hAnsi="IRNazanin" w:eastAsia="IRNazanin" w:cs="IRNazanin"/>
          <w:lang w:bidi="fa-IR"/>
          <w:color w:val="111111"/>
          <w:sz w:val="28"/>
          <w:szCs w:val="28"/>
          <w:rtl/>
        </w:rPr>
        <w:t xml:space="preserve">هل سیرتفع التکلیف فی زمن الرجعة أم لا ؟</w:t>
      </w:r>
    </w:p>
    <w:p>
      <w:pPr>
        <w:pStyle w:val="BookText"/>
      </w:pPr>
      <w:r>
        <w:rPr>
          <w:rFonts w:ascii="IRNazanin" w:hAnsi="IRNazanin" w:eastAsia="IRNazanin" w:cs="IRNazanin"/>
          <w:lang w:bidi="fa-IR"/>
          <w:color w:val="111111"/>
          <w:sz w:val="28"/>
          <w:szCs w:val="28"/>
          <w:rtl/>
        </w:rPr>
        <w:t xml:space="preserve">فنحن نعتقد بهذه الأمور بنحو الإجمال ، لوجود الآیات والروایات الکثیرة الدالَّة علی‌ ذلک ، مضافاً إلی‌ إجماعات الأعاظم الموجودة فی هذا المطلب .</w:t>
      </w:r>
    </w:p>
    <w:p>
      <w:pPr>
        <w:pStyle w:val="BookText"/>
      </w:pPr>
      <w:r>
        <w:rPr>
          <w:rFonts w:ascii="IRNazanin" w:hAnsi="IRNazanin" w:eastAsia="IRNazanin" w:cs="IRNazanin"/>
          <w:lang w:bidi="fa-IR"/>
          <w:color w:val="111111"/>
          <w:sz w:val="28"/>
          <w:szCs w:val="28"/>
          <w:rtl/>
        </w:rPr>
        <w:t xml:space="preserve">وبطبیعة الحال ، فإنَّ‌ عقولنا قاصرة عن البحث فی مثل هذه المواضیع ، کما هی کذلک فی البحث فی مسألة المعاد والقیامة ، ونشر الأجساد بعد سنین طویلة وإحیائها ثانیة ، وکالحشر والحساب والکتاب ، فکلُّ‌ هذه الأمور تقصر العقول عن درکها والبتِّ‌ فیها ، ولکنَّ‌ المخبر الصادق قد أخبرنا بها ، ونحن نؤمن ونعتقد بها لذلک ، ولو بنحو الإجمال ، وهو کافٍ‌ فی المقام .</w:t>
      </w:r>
    </w:p>
    <w:p>
      <w:pPr>
        <w:pStyle w:val="Heading4"/>
      </w:pPr>
      <w:bookmarkStart w:id="345" w:name="_Toc172"/>
      <w:r>
        <w:t>قاعدة کلیَّة</w:t>
      </w:r>
      <w:bookmarkEnd w:id="345"/>
    </w:p>
    <w:p>
      <w:pPr>
        <w:pStyle w:val="BookText"/>
      </w:pPr>
      <w:r>
        <w:rPr>
          <w:rFonts w:ascii="IRNazanin" w:hAnsi="IRNazanin" w:eastAsia="IRNazanin" w:cs="IRNazanin"/>
          <w:lang w:bidi="fa-IR"/>
          <w:color w:val="111111"/>
          <w:sz w:val="28"/>
          <w:szCs w:val="28"/>
          <w:rtl/>
        </w:rPr>
        <w:t xml:space="preserve">وعلی‌ هذا ، ینبغی علینا أن لا نعتمد علی‌ عقولنا القاصرة لمعرفة تفاصیل هذه الاُمور ، ومن أراد البحث فی الأمور الدینیَّة -وخاصَّة مثل هذه المطالب ،التی تتَّصف بالغیبیَّة - یجب أن یتوفّر فیه وصفان ، وهما : العلم و التقوی‌ .</w:t>
      </w:r>
    </w:p>
    <w:p>
      <w:pPr>
        <w:pStyle w:val="BookText"/>
      </w:pPr>
      <w:r>
        <w:rPr>
          <w:rFonts w:ascii="IRNazanin" w:hAnsi="IRNazanin" w:eastAsia="IRNazanin" w:cs="IRNazanin"/>
          <w:lang w:bidi="fa-IR"/>
          <w:color w:val="111111"/>
          <w:sz w:val="28"/>
          <w:szCs w:val="28"/>
          <w:rtl/>
        </w:rPr>
        <w:t xml:space="preserve">فمن کان من أهل العلم والتحقیق عن العقیدة الصحیحة ، وکان متّقیاً یخشی‌ اللّه و الدار الآخرة، ونظر فی الأدلَّة ثمَّ‌ لم تثبت عنده قضیَّة الرجعة کان معذوراً ، لأنَّه من أهل العلم والتقوی‌ حقَّاً ، وقد بذل کلَّ‌ سعیه وجهده للّه وفی اللّه ونظر فی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الأدلَّة بکلِّ‌ صدق وأمانة ولم یصل إلی‌ نتیجة ، فله أنْ‌ یقول لم یثبت عندی ، وأمّا إذا أنکر ، لم یکن معذوراً ، إذ لیس من حقِّه إنکار ما لم یتوصَّل هو إلی‌ معرفته والإعتقاد به .</w:t>
      </w:r>
    </w:p>
    <w:p>
      <w:pPr>
        <w:pStyle w:val="BookText"/>
      </w:pPr>
      <w:r>
        <w:rPr>
          <w:rFonts w:ascii="IRNazanin" w:hAnsi="IRNazanin" w:eastAsia="IRNazanin" w:cs="IRNazanin"/>
          <w:lang w:bidi="fa-IR"/>
          <w:color w:val="111111"/>
          <w:sz w:val="28"/>
          <w:szCs w:val="28"/>
          <w:rtl/>
        </w:rPr>
        <w:t xml:space="preserve">وبناءاً علی‌ ذلک ، فإنَّ‌ من ینکر الرجعة لیس بخارج عن أحد ثلاث أحوال :</w:t>
      </w:r>
    </w:p>
    <w:p>
      <w:pPr>
        <w:pStyle w:val="BookText"/>
      </w:pPr>
      <w:r>
        <w:rPr>
          <w:rFonts w:ascii="Amiri" w:hAnsi="Amiri" w:eastAsia="Amiri" w:cs="Amiri"/>
          <w:lang w:bidi="ar-SA"/>
          <w:color w:val="111111"/>
          <w:sz w:val="28"/>
          <w:szCs w:val="28"/>
          <w:rtl/>
        </w:rPr>
        <w:t xml:space="preserve">إمّا إنَّه لیس من أهل العلم ، وإنْ‌ کان رجلاً صالحاً .</w:t>
      </w:r>
    </w:p>
    <w:p>
      <w:pPr>
        <w:pStyle w:val="BookText"/>
      </w:pPr>
      <w:r>
        <w:rPr>
          <w:rFonts w:ascii="IRNazanin" w:hAnsi="IRNazanin" w:eastAsia="IRNazanin" w:cs="IRNazanin"/>
          <w:lang w:bidi="fa-IR"/>
          <w:color w:val="111111"/>
          <w:sz w:val="28"/>
          <w:szCs w:val="28"/>
          <w:rtl/>
        </w:rPr>
        <w:t xml:space="preserve">وإمّا أن لا یکون من أهل التقوی‌ ، وقد أنکر ذلک بسبب هوی‌ النفس .</w:t>
      </w:r>
    </w:p>
    <w:p>
      <w:pPr>
        <w:pStyle w:val="BookText"/>
      </w:pPr>
      <w:r>
        <w:rPr>
          <w:rFonts w:ascii="IRNazanin" w:hAnsi="IRNazanin" w:eastAsia="IRNazanin" w:cs="IRNazanin"/>
          <w:lang w:bidi="fa-IR"/>
          <w:color w:val="111111"/>
          <w:sz w:val="28"/>
          <w:szCs w:val="28"/>
          <w:rtl/>
        </w:rPr>
        <w:t xml:space="preserve">أو أن یکون فاقداً للعلم والتقوی‌ معاً .</w:t>
      </w:r>
    </w:p>
    <w:p>
      <w:pPr>
        <w:pStyle w:val="BookText"/>
      </w:pPr>
      <w:r>
        <w:rPr>
          <w:rFonts w:ascii="IRNazanin" w:hAnsi="IRNazanin" w:eastAsia="IRNazanin" w:cs="IRNazanin"/>
          <w:lang w:bidi="fa-IR"/>
          <w:color w:val="111111"/>
          <w:sz w:val="28"/>
          <w:szCs w:val="28"/>
          <w:rtl/>
        </w:rPr>
        <w:t xml:space="preserve">ومن نظر فی أدلَّة الرجعة وهو من أهل العلم والتقوی‌ ، فلا یخرج عن أحد حالین :</w:t>
      </w:r>
    </w:p>
    <w:p>
      <w:pPr>
        <w:pStyle w:val="BookText"/>
      </w:pPr>
      <w:r>
        <w:rPr>
          <w:rFonts w:ascii="IRNazanin" w:hAnsi="IRNazanin" w:eastAsia="IRNazanin" w:cs="IRNazanin"/>
          <w:lang w:bidi="fa-IR"/>
          <w:color w:val="111111"/>
          <w:sz w:val="28"/>
          <w:szCs w:val="28"/>
          <w:rtl/>
        </w:rPr>
        <w:t xml:space="preserve">إمّا أن یعتقد ، أوْ لا یعتقد .</w:t>
      </w:r>
    </w:p>
    <w:p>
      <w:pPr>
        <w:pStyle w:val="BookText"/>
      </w:pPr>
      <w:r>
        <w:rPr>
          <w:rFonts w:ascii="IRNazanin" w:hAnsi="IRNazanin" w:eastAsia="IRNazanin" w:cs="IRNazanin"/>
          <w:lang w:bidi="fa-IR"/>
          <w:color w:val="111111"/>
          <w:sz w:val="28"/>
          <w:szCs w:val="28"/>
          <w:rtl/>
        </w:rPr>
        <w:t xml:space="preserve">ولیس له الحقَّ‌ فی إنکار ما لم یعتقد به .</w:t>
      </w:r>
    </w:p>
    <w:p>
      <w:pPr>
        <w:pStyle w:val="BookText"/>
      </w:pPr>
      <w:r>
        <w:rPr>
          <w:rFonts w:ascii="IRNazanin" w:hAnsi="IRNazanin" w:eastAsia="IRNazanin" w:cs="IRNazanin"/>
          <w:lang w:bidi="fa-IR"/>
          <w:color w:val="111111"/>
          <w:sz w:val="28"/>
          <w:szCs w:val="28"/>
          <w:rtl/>
        </w:rPr>
        <w:t xml:space="preserve">ومع هذه الضابطة یتّضح حکمُ‌ اولئک الذین یشکّکون فی الرجعة أو ینکرونها .</w:t>
      </w:r>
    </w:p>
    <w:p>
      <w:pPr>
        <w:pStyle w:val="BookText"/>
      </w:pPr>
      <w:r>
        <w:rPr>
          <w:rFonts w:ascii="IRNazanin" w:hAnsi="IRNazanin" w:eastAsia="IRNazanin" w:cs="IRNazanin"/>
          <w:lang w:bidi="fa-IR"/>
          <w:color w:val="111111"/>
          <w:sz w:val="28"/>
          <w:szCs w:val="28"/>
          <w:rtl/>
        </w:rPr>
        <w:t xml:space="preserve">وقد یکون الشخص من أهل العلم ، ومن أهل التقوی‌ ، ولکنَّه ولشبهة مّا ، لم یعتقد بالرجعة ، فمثل هذا الشخص علیه -بمقتضی‌ تقواه - أن یسعی‌ لرفع تلک الشبهة ، فإنْ‌ حاول ولم یصل إلی‌ حلّها ، لم یکن له حقُّ‌ الإنکار أیضاً .</w:t>
      </w:r>
    </w:p>
    <w:p>
      <w:pPr>
        <w:pStyle w:val="BookText"/>
      </w:pPr>
      <w:r>
        <w:rPr>
          <w:rFonts w:ascii="IRNazanin" w:hAnsi="IRNazanin" w:eastAsia="IRNazanin" w:cs="IRNazanin"/>
          <w:lang w:bidi="fa-IR"/>
          <w:color w:val="111111"/>
          <w:sz w:val="28"/>
          <w:szCs w:val="28"/>
          <w:rtl/>
        </w:rPr>
        <w:t xml:space="preserve">وبالإلتفات إلی‌ هذه المقدَّمة نقول :</w:t>
      </w:r>
    </w:p>
    <w:p>
      <w:pPr>
        <w:pStyle w:val="BookText"/>
      </w:pPr>
      <w:r>
        <w:rPr>
          <w:rFonts w:ascii="IRNazanin" w:hAnsi="IRNazanin" w:eastAsia="IRNazanin" w:cs="IRNazanin"/>
          <w:lang w:bidi="fa-IR"/>
          <w:color w:val="111111"/>
          <w:sz w:val="28"/>
          <w:szCs w:val="28"/>
          <w:rtl/>
        </w:rPr>
        <w:t xml:space="preserve">لیست المسائل الإعتقادیَّة خاضعة لآراء الأشخاص ، فلا یصحُّ‌ القول : إنَّ‌ فلاناً قال کذا فنحن نعتقد بما قال ، بل لابدَّ من النظر فی أدلَّة المسائل الإعتقادیَّة لغرض الوصول إلی‌ نتیجة صحیحة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0" w:name="pg11708_135881"/>
    <w:bookmarkEnd w:id="110"/>
    <w:p>
      <w:pPr>
        <w:pStyle w:val="BookText"/>
      </w:pPr>
      <w:r>
        <w:rPr>
          <w:rFonts w:ascii="IRNazanin" w:hAnsi="IRNazanin" w:eastAsia="IRNazanin" w:cs="IRNazanin"/>
          <w:lang w:bidi="fa-IR"/>
          <w:color w:val="111111"/>
          <w:sz w:val="28"/>
          <w:szCs w:val="28"/>
          <w:rtl/>
        </w:rPr>
        <w:t xml:space="preserve">ومن هذا المنطلق ، یقول أمیر المؤمنین علیٌّ‌ علیه السّلام :</w:t>
      </w:r>
    </w:p>
    <w:p>
      <w:pPr>
        <w:pStyle w:val="BookText"/>
      </w:pPr>
      <w:r>
        <w:rPr>
          <w:rFonts w:ascii="Amiri" w:hAnsi="Amiri" w:eastAsia="Amiri" w:cs="Amiri"/>
          <w:lang w:bidi="ar-SA"/>
          <w:color w:val="111111"/>
          <w:sz w:val="28"/>
          <w:szCs w:val="28"/>
          <w:rtl/>
        </w:rPr>
        <w:t xml:space="preserve">« لا یُعرف الحقُّ‌ بالرجال ، إعرف الحقَّ‌ تعرفُ‌ أهلَهُ‌ »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الطرائف : 136 ؛ روضة الواعظین : 31 ؛ بحار الأنوار : 126/40 ، الحدیث 18 ؛ فیض القدیر : 28/1 ؛ تفسیر الکشّاف : 5/4 ؛ تفسیر السمعانی : 72/1 ؛ تفسیر القرطبی : 340/1 ؛ أنساب الأشراف : 229 ؛ تأریخ الیعقوبی : 210/2 .</w:t>
      </w:r>
    </w:p>
    <w:p>
      <w:pPr>
        <w:pStyle w:val="BookText"/>
      </w:pPr>
      <w:r>
        <w:rPr>
          <w:rFonts w:ascii="IRNazanin" w:hAnsi="IRNazanin" w:eastAsia="IRNazanin" w:cs="IRNazanin"/>
          <w:lang w:bidi="fa-IR"/>
          <w:color w:val="111111"/>
          <w:sz w:val="28"/>
          <w:szCs w:val="28"/>
          <w:rtl/>
        </w:rPr>
        <w:t xml:space="preserve">ویقول علیه السّلام فی کلام آخر له :</w:t>
      </w:r>
    </w:p>
    <w:p>
      <w:pPr>
        <w:pStyle w:val="BookText"/>
      </w:pPr>
      <w:r>
        <w:rPr>
          <w:rFonts w:ascii="Amiri" w:hAnsi="Amiri" w:eastAsia="Amiri" w:cs="Amiri"/>
          <w:lang w:bidi="ar-SA"/>
          <w:color w:val="111111"/>
          <w:sz w:val="28"/>
          <w:szCs w:val="28"/>
          <w:rtl/>
        </w:rPr>
        <w:t xml:space="preserve">« إنَّ‌ الحقَّ‌ والباطلَ‌ لا یُعرفان بالناس ، ولکن إعرف الحقَّ‌ بإتّباع من إتَّبعه والباطل بإجتناب من إجتنبه » </w:t>
      </w:r>
      <w:r>
        <w:rPr>
          <w:rStyle w:val="FootnoteReference"/>
        </w:rPr>
        <w:footnoteReference w:id="298"/>
      </w:r>
    </w:p>
    <w:p>
      <w:pPr>
        <w:pStyle w:val="Heading4"/>
      </w:pPr>
      <w:bookmarkStart w:id="346" w:name="_Toc173"/>
      <w:r>
        <w:t>الرجعة لغةً‌ و إصطلاحاً</w:t>
      </w:r>
      <w:bookmarkEnd w:id="346"/>
    </w:p>
    <w:p>
      <w:pPr>
        <w:pStyle w:val="BookText"/>
      </w:pPr>
      <w:r>
        <w:rPr>
          <w:rFonts w:ascii="IRNazanin" w:hAnsi="IRNazanin" w:eastAsia="IRNazanin" w:cs="IRNazanin"/>
          <w:lang w:bidi="fa-IR"/>
          <w:color w:val="111111"/>
          <w:sz w:val="28"/>
          <w:szCs w:val="28"/>
          <w:rtl/>
        </w:rPr>
        <w:t xml:space="preserve">قال الجوهری والفیروز آبادی فی المعنی‌ اللغوی للرجعة :</w:t>
      </w:r>
    </w:p>
    <w:p>
      <w:pPr>
        <w:pStyle w:val="BookText"/>
      </w:pPr>
      <w:r>
        <w:rPr>
          <w:rFonts w:ascii="IRNazanin" w:hAnsi="IRNazanin" w:eastAsia="IRNazanin" w:cs="IRNazanin"/>
          <w:lang w:bidi="fa-IR"/>
          <w:color w:val="111111"/>
          <w:sz w:val="28"/>
          <w:szCs w:val="28"/>
          <w:rtl/>
        </w:rPr>
        <w:t xml:space="preserve">« یؤمن بالرجعة : أی بالرجوع إلی‌ الدنیا بعد الموت »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قال الطریحی فی " مجمع البحرین " :</w:t>
      </w:r>
    </w:p>
    <w:p>
      <w:pPr>
        <w:pStyle w:val="BookText"/>
      </w:pPr>
      <w:r>
        <w:rPr>
          <w:rFonts w:ascii="IRNazanin" w:hAnsi="IRNazanin" w:eastAsia="IRNazanin" w:cs="IRNazanin"/>
          <w:lang w:bidi="fa-IR"/>
          <w:color w:val="111111"/>
          <w:sz w:val="28"/>
          <w:szCs w:val="28"/>
          <w:rtl/>
        </w:rPr>
        <w:t xml:space="preserve">« الرَّجعة بالفتح : هی المرَّة من الرجوع بعد الموت بعد ظهور المهدیّ‌ علیه السّلام ».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فنحن نعتقد بأنَّ‌ جمعاً من الأمَّة الإسلامیَّة یرجعون بعد الموت إلی‌ الدنیا ، وذلک فی زمن ظهور الإمام المهدی علیه السّلام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1" w:name="pg11708_135882"/>
    <w:bookmarkEnd w:id="111"/>
    <w:p>
      <w:pPr>
        <w:pStyle w:val="BookText"/>
      </w:pPr>
      <w:r>
        <w:rPr>
          <w:rFonts w:ascii="IRNazanin" w:hAnsi="IRNazanin" w:eastAsia="IRNazanin" w:cs="IRNazanin"/>
          <w:lang w:bidi="fa-IR"/>
          <w:color w:val="111111"/>
          <w:sz w:val="28"/>
          <w:szCs w:val="28"/>
          <w:rtl/>
        </w:rPr>
        <w:t xml:space="preserve">وهم طائفتان :</w:t>
      </w:r>
    </w:p>
    <w:p>
      <w:pPr>
        <w:pStyle w:val="BookText"/>
      </w:pPr>
      <w:r>
        <w:rPr>
          <w:rFonts w:ascii="Amiri" w:hAnsi="Amiri" w:eastAsia="Amiri" w:cs="Amiri"/>
          <w:lang w:bidi="ar-SA"/>
          <w:color w:val="111111"/>
          <w:sz w:val="28"/>
          <w:szCs w:val="28"/>
          <w:rtl/>
        </w:rPr>
        <w:t xml:space="preserve">1- الخُلَّصُ‌ من المؤمنین ومَن محَّض الإیمان .</w:t>
      </w:r>
    </w:p>
    <w:p>
      <w:pPr>
        <w:pStyle w:val="BookText"/>
      </w:pPr>
      <w:r>
        <w:rPr>
          <w:rFonts w:ascii="Amiri" w:hAnsi="Amiri" w:eastAsia="Amiri" w:cs="Amiri"/>
          <w:lang w:bidi="ar-SA"/>
          <w:color w:val="111111"/>
          <w:sz w:val="28"/>
          <w:szCs w:val="28"/>
          <w:rtl/>
        </w:rPr>
        <w:t xml:space="preserve">2- الخُلَّصُ‌ من المنافقین ومَن محّضَ‌ النّفاق .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تفسیر مجمع البیان : 405/7-406 .</w:t>
      </w:r>
    </w:p>
    <w:p>
      <w:pPr>
        <w:pStyle w:val="BookText"/>
      </w:pPr>
      <w:r>
        <w:rPr>
          <w:rFonts w:ascii="IRNazanin" w:hAnsi="IRNazanin" w:eastAsia="IRNazanin" w:cs="IRNazanin"/>
          <w:lang w:bidi="fa-IR"/>
          <w:color w:val="111111"/>
          <w:sz w:val="28"/>
          <w:szCs w:val="28"/>
          <w:rtl/>
        </w:rPr>
        <w:t xml:space="preserve">وهذا سیکون فی زمن صاحب الزمان علیه السّلام ودولته الحقَّة ، لأنَّ‌ المؤمنین الذین ظُلموا فی هذه الدنیا ، سیتولّون القدرة والقوَّة وسیتمکّنون من الإنتقام من ظالمیهم من المنافقین .</w:t>
      </w:r>
    </w:p>
    <w:p>
      <w:pPr>
        <w:pStyle w:val="Heading4"/>
      </w:pPr>
      <w:bookmarkStart w:id="347" w:name="_Toc174"/>
      <w:r>
        <w:t>کلمات العلماء فی الرجعة</w:t>
      </w:r>
      <w:bookmarkEnd w:id="347"/>
    </w:p>
    <w:p>
      <w:pPr>
        <w:pStyle w:val="BookText"/>
      </w:pPr>
      <w:r>
        <w:rPr>
          <w:rFonts w:ascii="IRNazanin" w:hAnsi="IRNazanin" w:eastAsia="IRNazanin" w:cs="IRNazanin"/>
          <w:lang w:bidi="fa-IR"/>
          <w:color w:val="111111"/>
          <w:sz w:val="28"/>
          <w:szCs w:val="28"/>
          <w:rtl/>
        </w:rPr>
        <w:t xml:space="preserve">ولقد صرَّح عموم عُلماء الشیعة بهذا الإعتقاد ، وسننقل هنا أنظار عدَّة منهم .</w:t>
      </w:r>
    </w:p>
    <w:p>
      <w:pPr>
        <w:pStyle w:val="BookText"/>
      </w:pPr>
      <w:r>
        <w:rPr>
          <w:rFonts w:ascii="IRNazanin" w:hAnsi="IRNazanin" w:eastAsia="IRNazanin" w:cs="IRNazanin"/>
          <w:lang w:bidi="fa-IR"/>
          <w:color w:val="111111"/>
          <w:sz w:val="28"/>
          <w:szCs w:val="28"/>
          <w:rtl/>
        </w:rPr>
        <w:t xml:space="preserve">قال الشیخ الصدوق رحمه اللّه فی کتابه " الإعتقادات " فی باب " الإعتقاد بالرجعة " :</w:t>
      </w:r>
    </w:p>
    <w:p>
      <w:pPr>
        <w:pStyle w:val="BookText"/>
      </w:pPr>
      <w:r>
        <w:rPr>
          <w:rFonts w:ascii="Amiri" w:hAnsi="Amiri" w:eastAsia="Amiri" w:cs="Amiri"/>
          <w:lang w:bidi="ar-SA"/>
          <w:color w:val="111111"/>
          <w:sz w:val="28"/>
          <w:szCs w:val="28"/>
          <w:rtl/>
        </w:rPr>
        <w:t xml:space="preserve">إعتقادنا فی الرجعة أنَّها حقٌّ‌ .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والشیخ الصدوق رحمه اللّه ، محدِّثٌ‌ ، ولُقِّبَ‌ برئیس المحدِّثین ، ولکنَّ‌ آراء الشیخ المفید ، السید المرتضی‌ وهذه الطبقة من الأعاظم ، لم تبتن علی‌ أساس الحدیث فقط ، ولذا، فإنَّ‌ مسلک الشیخ المفید والسید المرتضی‌ رحمهما اللّه ، یختلف عن سلک الشیخ الصدوق رحمه اللّه فی کثیر من المسائل .</w:t>
      </w:r>
    </w:p>
    <w:p>
      <w:pPr>
        <w:pStyle w:val="BookText"/>
      </w:pPr>
      <w:r>
        <w:rPr>
          <w:rFonts w:ascii="IRNazanin" w:hAnsi="IRNazanin" w:eastAsia="IRNazanin" w:cs="IRNazanin"/>
          <w:lang w:bidi="fa-IR"/>
          <w:color w:val="111111"/>
          <w:sz w:val="28"/>
          <w:szCs w:val="28"/>
          <w:rtl/>
        </w:rPr>
        <w:t xml:space="preserve">ومع ذلک ، فإنَّ‌ کلا المسلکین یعتقدان بالرجعة ، فلا إختلاف بین علماء الإمامیَّة فی هذا المورد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السید المرتضی‌ :</w:t>
      </w:r>
    </w:p>
    <w:p>
      <w:pPr>
        <w:pStyle w:val="BookText"/>
      </w:pPr>
      <w:r>
        <w:rPr>
          <w:rFonts w:ascii="IRNazanin" w:hAnsi="IRNazanin" w:eastAsia="IRNazanin" w:cs="IRNazanin"/>
          <w:lang w:bidi="fa-IR"/>
          <w:color w:val="111111"/>
          <w:sz w:val="28"/>
          <w:szCs w:val="28"/>
          <w:rtl/>
        </w:rPr>
        <w:t xml:space="preserve">« قد اجتمعت الإمامیَّة علی‌ أنَّ‌ اللّه تعالی‌ عند ظهور القائم صاحب الزمان علیه السّلام، یعید قوماً من أولیائه لنصرته والإبتهاج بدولته، وقوماً من أعدائه لیفعل بهم ما یستحقّون من العذاب . وإجماع هذه الطائفة قد بیّنا فی غیر موضع من کتبنا أنّه حجّة ، لأنَّ‌ المعصوم فیهم ، فیجب القطع علی‌ ثبوت الرجعة ، مضافاً إلی‌ جوازها فی القدرة »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رسائل المرتضی‌ : 136/3 .</w:t>
      </w:r>
    </w:p>
    <w:p>
      <w:pPr>
        <w:pStyle w:val="BookText"/>
      </w:pPr>
      <w:r>
        <w:rPr>
          <w:rFonts w:ascii="IRNazanin" w:hAnsi="IRNazanin" w:eastAsia="IRNazanin" w:cs="IRNazanin"/>
          <w:lang w:bidi="fa-IR"/>
          <w:color w:val="111111"/>
          <w:sz w:val="28"/>
          <w:szCs w:val="28"/>
          <w:rtl/>
        </w:rPr>
        <w:t xml:space="preserve">وقد صرّح بذلک الشیخ الطبرسی رحمه اللّه فی تفسیر " مجمع البیان " فی ذیل عدَّة آیات من القرآن المجید ، ونصَّ‌ علی إجماع الإمامیّة علی الرجعة، ومن ذلک قوله فی تفسیر الآیة المبارکة:</w:t>
      </w:r>
    </w:p>
    <w:p>
      <w:pPr>
        <w:pStyle w:val="BookText"/>
      </w:pPr>
      <w:r>
        <w:rPr>
          <w:rFonts w:ascii="Amiri" w:hAnsi="Amiri" w:eastAsia="Amiri" w:cs="Amiri"/>
          <w:lang w:bidi="ar-SA"/>
          <w:color w:val="111111"/>
          <w:sz w:val="28"/>
          <w:szCs w:val="28"/>
          <w:rtl/>
        </w:rPr>
        <w:t xml:space="preserve">««وَ یَوْمَ‌ نَحْشُرُ مِنْ‌ کُلِّ‌ أُمَّةٍ‌ فَوْجاً مِمَّنْ‌ یُکَذِّبُ‌ بِآیاتِنا فَهُمْ‌ یُوزَعُونَ‌»2</w:t>
      </w:r>
    </w:p>
    <w:p>
      <w:pPr>
        <w:pStyle w:val="BookText"/>
      </w:pPr>
      <w:r>
        <w:rPr>
          <w:rFonts w:ascii="IRNazanin" w:hAnsi="IRNazanin" w:eastAsia="IRNazanin" w:cs="IRNazanin"/>
          <w:lang w:bidi="fa-IR"/>
          <w:color w:val="111111"/>
          <w:sz w:val="28"/>
          <w:szCs w:val="28"/>
          <w:rtl/>
        </w:rPr>
        <w:t xml:space="preserve">أی یدفعون ، عن إبن عبّاس ، وقیل : یحبس أوّلهم علی‌ آخرهم .</w:t>
      </w:r>
    </w:p>
    <w:p>
      <w:pPr>
        <w:pStyle w:val="BookText"/>
      </w:pPr>
      <w:r>
        <w:rPr>
          <w:rFonts w:ascii="IRNazanin" w:hAnsi="IRNazanin" w:eastAsia="IRNazanin" w:cs="IRNazanin"/>
          <w:lang w:bidi="fa-IR"/>
          <w:color w:val="111111"/>
          <w:sz w:val="28"/>
          <w:szCs w:val="28"/>
          <w:rtl/>
        </w:rPr>
        <w:t xml:space="preserve">واستدلّ‌ بهذه الآیة علی‌ صحَّة الرجعة من ذهب إلی‌ ذلک من الإمامیَّة ، بأن قال : إنّ‌ دخول " من " فی الکلام ، یوجب التبعیض ، فدلّ‌ ذلک علی‌ أنّ‌ الیوم المشار إلیه فی الآیة ، یحشر فیه قوم دون قوم ، ولیس ذلک صفة یوم القیامة الّذی یقول فیه سبحانه :</w:t>
      </w:r>
    </w:p>
    <w:p>
      <w:pPr>
        <w:pStyle w:val="BookText"/>
      </w:pPr>
      <w:r>
        <w:rPr>
          <w:rFonts w:ascii="Amiri" w:hAnsi="Amiri" w:eastAsia="Amiri" w:cs="Amiri"/>
          <w:lang w:bidi="ar-SA"/>
          <w:color w:val="111111"/>
          <w:sz w:val="28"/>
          <w:szCs w:val="28"/>
          <w:rtl/>
        </w:rPr>
        <w:t xml:space="preserve">« وَ حَشَرْناهُمْ‌ فَلَمْ‌ نُغادِرْ مِنْهُمْ‌ أَحَداً»3  .</w:t>
      </w:r>
    </w:p>
    <w:p>
      <w:pPr>
        <w:pStyle w:val="BookText"/>
      </w:pPr>
      <w:r>
        <w:rPr>
          <w:rFonts w:ascii="IRNazanin" w:hAnsi="IRNazanin" w:eastAsia="IRNazanin" w:cs="IRNazanin"/>
          <w:lang w:bidi="fa-IR"/>
          <w:color w:val="111111"/>
          <w:sz w:val="28"/>
          <w:szCs w:val="28"/>
          <w:rtl/>
        </w:rPr>
        <w:t xml:space="preserve">وقد تظاهرت الأخبار عن أئمَّة الهدی‌ من آل محمّد علیهم السّلام فی أنَّ‌ اللّه تعالی‌ سیعید عند قیام المهدی علیه السّلام قوماً ممّن تقدّم موتهم من أولیائه وشیعته ، لیفوزوا بثواب نصرته ومعونته ، ویبتهجوا بظهور دولته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ویعید أیضاً قوماً من أعدائه لینتقم منهم وینالوا بعض ما یستحقّونه من العذاب ، فی القتل علی‌ أیدی شیعته والذلّ‌ والخزی بما یشاهدون من علوّ کلمته .</w:t>
      </w:r>
    </w:p>
    <w:p>
      <w:pPr>
        <w:pStyle w:val="BookText"/>
      </w:pPr>
      <w:r>
        <w:rPr>
          <w:rFonts w:ascii="IRNazanin" w:hAnsi="IRNazanin" w:eastAsia="IRNazanin" w:cs="IRNazanin"/>
          <w:lang w:bidi="fa-IR"/>
          <w:color w:val="111111"/>
          <w:sz w:val="28"/>
          <w:szCs w:val="28"/>
          <w:rtl/>
        </w:rPr>
        <w:t xml:space="preserve">ولا یشکّ‌ عاقل أنَّ‌ هذا مقدور للّه تعالی‌ غیر مستحیل فی نفسه ، وقد فعل اللّه ذلک فی الاُمم الخالیة ، ونطق القرآن بذلک فی عدَّة مواضع مثل قصَّة عزیر وغیره ، علی‌ ما فسّرناه فی موضعه .</w:t>
      </w:r>
    </w:p>
    <w:p>
      <w:pPr>
        <w:pStyle w:val="BookText"/>
      </w:pPr>
      <w:r>
        <w:rPr>
          <w:rFonts w:ascii="Amiri" w:hAnsi="Amiri" w:eastAsia="Amiri" w:cs="Amiri"/>
          <w:lang w:bidi="ar-SA"/>
          <w:color w:val="111111"/>
          <w:sz w:val="28"/>
          <w:szCs w:val="28"/>
          <w:rtl/>
        </w:rPr>
        <w:t xml:space="preserve">وصحّ‌ عن النبیّ‌ صلّی‌ اللّهُ‌ علیه وآله قوله : " سیکون فی امّتی کلّ‌ ما کان فی بنی إسرائیل ، حذو النعل بالنعل ، والقذّة بالقذَّة ، حتّی‌ لو أنَّ‌ أحدهم دخل جحر ضبّ‌ لدخلتموه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بحار الأنوار : 127/53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وقال المجلسی رحمه اللّه فی هذا المجال :</w:t>
      </w:r>
    </w:p>
    <w:p>
      <w:pPr>
        <w:pStyle w:val="BookText"/>
      </w:pPr>
      <w:r>
        <w:rPr>
          <w:rFonts w:ascii="IRNazanin" w:hAnsi="IRNazanin" w:eastAsia="IRNazanin" w:cs="IRNazanin"/>
          <w:lang w:bidi="fa-IR"/>
          <w:color w:val="111111"/>
          <w:sz w:val="28"/>
          <w:szCs w:val="28"/>
          <w:rtl/>
        </w:rPr>
        <w:t xml:space="preserve">« أجمعت الشیعة علیها فی جمیع الأعصار واشتهرت بینهم کالشمس فی رابعة النهار ، حتّی‌ نظموها فی أشعارهم ، واحتجّوا بها علی‌ المخالفین فی جمیع أمصارهم ، وشنّع المخالفون علیهم فی ذلک وأثبتوه فی کتبهم وأسفارهم ؛ »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ولقد نسب کبار علماء المخالفین کالفخر الرازی ، هذه العقیدة إلی‌ الشیعة ولکنَّ‌ البعض منهم حرّفوها عن عمدٍ :</w:t>
      </w:r>
    </w:p>
    <w:p>
      <w:pPr>
        <w:pStyle w:val="BookText"/>
      </w:pPr>
      <w:r>
        <w:rPr>
          <w:rFonts w:ascii="IRNazanin" w:hAnsi="IRNazanin" w:eastAsia="IRNazanin" w:cs="IRNazanin"/>
          <w:lang w:bidi="fa-IR"/>
          <w:color w:val="111111"/>
          <w:sz w:val="28"/>
          <w:szCs w:val="28"/>
          <w:rtl/>
        </w:rPr>
        <w:t xml:space="preserve">فقال الحافظ النُوَوی فی معنی‌ الرجعة :</w:t>
      </w:r>
    </w:p>
    <w:p>
      <w:pPr>
        <w:pStyle w:val="BookText"/>
      </w:pPr>
      <w:r>
        <w:rPr>
          <w:rFonts w:ascii="Amiri" w:hAnsi="Amiri" w:eastAsia="Amiri" w:cs="Amiri"/>
          <w:lang w:bidi="ar-SA"/>
          <w:color w:val="111111"/>
          <w:sz w:val="28"/>
          <w:szCs w:val="28"/>
          <w:rtl/>
        </w:rPr>
        <w:t xml:space="preserve">« هو ما تقوله الرافضة وتعتقده بزعمها الباطل : أنَّ‌ علیّاً کرّم اللّه وجهه فی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2" w:name="pg11708_135885"/>
    <w:bookmarkEnd w:id="112"/>
    <w:p>
      <w:pPr>
        <w:pStyle w:val="BookText"/>
      </w:pPr>
      <w:r>
        <w:rPr>
          <w:rFonts w:ascii="IRNazanin" w:hAnsi="IRNazanin" w:eastAsia="IRNazanin" w:cs="IRNazanin"/>
          <w:lang w:bidi="fa-IR"/>
          <w:color w:val="111111"/>
          <w:sz w:val="28"/>
          <w:szCs w:val="28"/>
          <w:rtl/>
        </w:rPr>
        <w:t xml:space="preserve">السّحاب ، فلا نخرج یعنی مع من یخرج من ولده حتّی‌ ینادی من السماء أن أُخرجوا معه . وهذا نوع من أباطیلهم وعظیم جهالتهم اللائقة بأذهانهم السخیفة وعقولهم الواهیة ؛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شرح مسلم للنووی : 101/1 .</w:t>
      </w:r>
    </w:p>
    <w:p>
      <w:pPr>
        <w:pStyle w:val="Heading4"/>
      </w:pPr>
      <w:bookmarkStart w:id="348" w:name="_Toc175"/>
      <w:r>
        <w:t>فی معنی‌ الرَّجعة</w:t>
      </w:r>
      <w:bookmarkEnd w:id="348"/>
    </w:p>
    <w:p>
      <w:pPr>
        <w:pStyle w:val="BookText"/>
      </w:pPr>
      <w:r>
        <w:rPr>
          <w:rFonts w:ascii="IRNazanin" w:hAnsi="IRNazanin" w:eastAsia="IRNazanin" w:cs="IRNazanin"/>
          <w:lang w:bidi="fa-IR"/>
          <w:color w:val="111111"/>
          <w:sz w:val="28"/>
          <w:szCs w:val="28"/>
          <w:rtl/>
        </w:rPr>
        <w:t xml:space="preserve">والسبب الحقیقی لتفسیرهم الرجعة بهذا المعنی‌ توطئةً‌ للتهجّم علی‌ الشیعة وتجاسرهم، هو -کما أشرنا سابقاً -وجود الإرتباط الوثیق بین الرجعة والولایة والبراءة ، فهذا الإرتباط یمنع من قبولهم لهذه العقیدة الحقَّة ، لذا، فإنَّهم ینکرونها ویشنّعون ویسخّفون من یعتقد بها ، فإنَّهم إذا إعتقدوا بالرجعة لزمهم الإعتقاد بلوازمها ومنها الولایة والبراءة ، وهذا ما لا یروق لهم .</w:t>
      </w:r>
    </w:p>
    <w:p>
      <w:pPr>
        <w:pStyle w:val="BookText"/>
      </w:pPr>
      <w:r>
        <w:rPr>
          <w:rFonts w:ascii="IRNazanin" w:hAnsi="IRNazanin" w:eastAsia="IRNazanin" w:cs="IRNazanin"/>
          <w:lang w:bidi="fa-IR"/>
          <w:color w:val="111111"/>
          <w:sz w:val="28"/>
          <w:szCs w:val="28"/>
          <w:rtl/>
        </w:rPr>
        <w:t xml:space="preserve">إنَّ‌ الإعتقاد بالرجعة بنحو کلّی ، إعتقاد قرآنیٌّ‌ وحدیثیٌّ‌ ، وقد ادّعی‌ علماؤنا علیه الإجماع ، وصنّفوا کتباً کثیرة لإثبات هذا الإعتقاد ، منها :</w:t>
      </w:r>
    </w:p>
    <w:p>
      <w:pPr>
        <w:pStyle w:val="BookText"/>
      </w:pPr>
      <w:r>
        <w:rPr>
          <w:rFonts w:ascii="IRNazanin" w:hAnsi="IRNazanin" w:eastAsia="IRNazanin" w:cs="IRNazanin"/>
          <w:lang w:bidi="fa-IR"/>
          <w:color w:val="111111"/>
          <w:sz w:val="28"/>
          <w:szCs w:val="28"/>
          <w:rtl/>
        </w:rPr>
        <w:t xml:space="preserve">1- إثبات الرجعة ، للشیخ الفضل بن شاذان النیشابوری ( 260 ) .</w:t>
      </w:r>
    </w:p>
    <w:p>
      <w:pPr>
        <w:pStyle w:val="BookText"/>
      </w:pPr>
      <w:r>
        <w:rPr>
          <w:rFonts w:ascii="IRNazanin" w:hAnsi="IRNazanin" w:eastAsia="IRNazanin" w:cs="IRNazanin"/>
          <w:lang w:bidi="fa-IR"/>
          <w:color w:val="111111"/>
          <w:sz w:val="28"/>
          <w:szCs w:val="28"/>
          <w:rtl/>
        </w:rPr>
        <w:t xml:space="preserve">2- إثبات الرجعة ، العلّامة حسن بن یوسف الحلّی ( 726 ) .</w:t>
      </w:r>
    </w:p>
    <w:p>
      <w:pPr>
        <w:pStyle w:val="BookText"/>
      </w:pPr>
      <w:r>
        <w:rPr>
          <w:rFonts w:ascii="IRNazanin" w:hAnsi="IRNazanin" w:eastAsia="IRNazanin" w:cs="IRNazanin"/>
          <w:lang w:bidi="fa-IR"/>
          <w:color w:val="111111"/>
          <w:sz w:val="28"/>
          <w:szCs w:val="28"/>
          <w:rtl/>
        </w:rPr>
        <w:t xml:space="preserve">3- إثبات الرجعة ، للشیخ عبد الرزاق اللاهیجی القمّی .</w:t>
      </w:r>
    </w:p>
    <w:p>
      <w:pPr>
        <w:pStyle w:val="BookText"/>
      </w:pPr>
      <w:r>
        <w:rPr>
          <w:rFonts w:ascii="IRNazanin" w:hAnsi="IRNazanin" w:eastAsia="IRNazanin" w:cs="IRNazanin"/>
          <w:lang w:bidi="fa-IR"/>
          <w:color w:val="111111"/>
          <w:sz w:val="28"/>
          <w:szCs w:val="28"/>
          <w:rtl/>
        </w:rPr>
        <w:t xml:space="preserve">4- إثبات الرجعة ، للشیخ حسن بن سلیمان بن خالد الحلّی صاحب مختصر البصائر ؛ ( القرن الثامن ) .</w:t>
      </w:r>
    </w:p>
    <w:p>
      <w:pPr>
        <w:pStyle w:val="BookText"/>
      </w:pPr>
      <w:r>
        <w:rPr>
          <w:rFonts w:ascii="IRNazanin" w:hAnsi="IRNazanin" w:eastAsia="IRNazanin" w:cs="IRNazanin"/>
          <w:lang w:bidi="fa-IR"/>
          <w:color w:val="111111"/>
          <w:sz w:val="28"/>
          <w:szCs w:val="28"/>
          <w:rtl/>
        </w:rPr>
        <w:t xml:space="preserve">5- إثبات الرجعة ، للمحقق الکرکی ( 940 )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3" w:name="pg11708_135886"/>
    <w:bookmarkEnd w:id="113"/>
    <w:p>
      <w:pPr>
        <w:pStyle w:val="BookText"/>
      </w:pPr>
      <w:r>
        <w:rPr>
          <w:rFonts w:ascii="IRNazanin" w:hAnsi="IRNazanin" w:eastAsia="IRNazanin" w:cs="IRNazanin"/>
          <w:lang w:bidi="fa-IR"/>
          <w:color w:val="111111"/>
          <w:sz w:val="28"/>
          <w:szCs w:val="28"/>
          <w:rtl/>
        </w:rPr>
        <w:t xml:space="preserve">6- الإیقاظ من الهجعة بالبرهان علی‌ الرجعة ، للشیخ محمد بن حسن الحرّ العاملی ( 1104 ) .</w:t>
      </w:r>
    </w:p>
    <w:p>
      <w:pPr>
        <w:pStyle w:val="BookText"/>
      </w:pPr>
      <w:r>
        <w:rPr>
          <w:rFonts w:ascii="IRNazanin" w:hAnsi="IRNazanin" w:eastAsia="IRNazanin" w:cs="IRNazanin"/>
          <w:lang w:bidi="fa-IR"/>
          <w:color w:val="111111"/>
          <w:sz w:val="28"/>
          <w:szCs w:val="28"/>
          <w:rtl/>
        </w:rPr>
        <w:t xml:space="preserve">7- إثبات الرجعة وظهور الحجَّة ، للشیخ محمّد مؤمن الحسینی الاستر آبادی ( 1088 ) .</w:t>
      </w:r>
    </w:p>
    <w:p>
      <w:pPr>
        <w:pStyle w:val="BookText"/>
      </w:pPr>
      <w:r>
        <w:rPr>
          <w:rFonts w:ascii="IRNazanin" w:hAnsi="IRNazanin" w:eastAsia="IRNazanin" w:cs="IRNazanin"/>
          <w:lang w:bidi="fa-IR"/>
          <w:color w:val="111111"/>
          <w:sz w:val="28"/>
          <w:szCs w:val="28"/>
          <w:rtl/>
        </w:rPr>
        <w:t xml:space="preserve">8- إثبات الرجعة ( باللغة الفارسیَّة ) ، للعلّامة المجلسی ( 1110 ) .</w:t>
      </w:r>
    </w:p>
    <w:p>
      <w:pPr>
        <w:pStyle w:val="BookText"/>
      </w:pPr>
      <w:r>
        <w:rPr>
          <w:rFonts w:ascii="IRNazanin" w:hAnsi="IRNazanin" w:eastAsia="IRNazanin" w:cs="IRNazanin"/>
          <w:lang w:bidi="fa-IR"/>
          <w:color w:val="111111"/>
          <w:sz w:val="28"/>
          <w:szCs w:val="28"/>
          <w:rtl/>
        </w:rPr>
        <w:t xml:space="preserve">9- إثبات الرجعة ، للسیّد جمال الدین الخوانساری ( 1125 ) .</w:t>
      </w:r>
    </w:p>
    <w:p>
      <w:pPr>
        <w:pStyle w:val="BookText"/>
      </w:pPr>
      <w:r>
        <w:rPr>
          <w:rFonts w:ascii="IRNazanin" w:hAnsi="IRNazanin" w:eastAsia="IRNazanin" w:cs="IRNazanin"/>
          <w:lang w:bidi="fa-IR"/>
          <w:color w:val="111111"/>
          <w:sz w:val="28"/>
          <w:szCs w:val="28"/>
          <w:rtl/>
        </w:rPr>
        <w:t xml:space="preserve">10- حیات الأموات بعد الموت ، للشیخ أحمد الدرازی البحرانی ( 1131 ) .</w:t>
      </w:r>
    </w:p>
    <w:p>
      <w:pPr>
        <w:pStyle w:val="BookText"/>
      </w:pPr>
      <w:r>
        <w:rPr>
          <w:rFonts w:ascii="IRNazanin" w:hAnsi="IRNazanin" w:eastAsia="IRNazanin" w:cs="IRNazanin"/>
          <w:lang w:bidi="fa-IR"/>
          <w:color w:val="111111"/>
          <w:sz w:val="28"/>
          <w:szCs w:val="28"/>
          <w:rtl/>
        </w:rPr>
        <w:t xml:space="preserve">11- النجعة فی إثبات الرجعة ، للسید علی نقی النقوی اللکنهوی .</w:t>
      </w:r>
    </w:p>
    <w:p>
      <w:pPr>
        <w:pStyle w:val="BookText"/>
      </w:pPr>
      <w:r>
        <w:rPr>
          <w:rFonts w:ascii="IRNazanin" w:hAnsi="IRNazanin" w:eastAsia="IRNazanin" w:cs="IRNazanin"/>
          <w:lang w:bidi="fa-IR"/>
          <w:color w:val="111111"/>
          <w:sz w:val="28"/>
          <w:szCs w:val="28"/>
          <w:rtl/>
        </w:rPr>
        <w:t xml:space="preserve">12- کتاب الرجعة، للشیخ محمدرضا الطبسی.</w:t>
      </w:r>
    </w:p>
    <w:p>
      <w:pPr>
        <w:pStyle w:val="BookText"/>
      </w:pPr>
      <w:r>
        <w:rPr>
          <w:rFonts w:ascii="Amiri" w:hAnsi="Amiri" w:eastAsia="Amiri" w:cs="Amiri"/>
          <w:lang w:bidi="ar-SA"/>
          <w:color w:val="111111"/>
          <w:sz w:val="28"/>
          <w:szCs w:val="28"/>
          <w:rtl/>
        </w:rPr>
        <w:t xml:space="preserve">والآن نتابع هذا البحث من عدَّة جهات :</w:t>
      </w:r>
    </w:p>
    <w:p>
      <w:pPr>
        <w:pStyle w:val="Heading4"/>
      </w:pPr>
      <w:bookmarkStart w:id="349" w:name="_Toc176"/>
      <w:r>
        <w:t>الرجعة فی القرآن</w:t>
      </w:r>
      <w:bookmarkEnd w:id="349"/>
    </w:p>
    <w:p>
      <w:pPr>
        <w:pStyle w:val="BookText"/>
      </w:pPr>
      <w:r>
        <w:rPr>
          <w:rFonts w:ascii="IRNazanin" w:hAnsi="IRNazanin" w:eastAsia="IRNazanin" w:cs="IRNazanin"/>
          <w:lang w:bidi="fa-IR"/>
          <w:color w:val="111111"/>
          <w:sz w:val="28"/>
          <w:szCs w:val="28"/>
          <w:rtl/>
        </w:rPr>
        <w:t xml:space="preserve">ولعلَّ‌ أوضح آیة فی القرآن الکریم فی قضیَّة الرجعة قوله تعالی‌ :</w:t>
      </w:r>
    </w:p>
    <w:p>
      <w:pPr>
        <w:pStyle w:val="BookText"/>
      </w:pPr>
      <w:r>
        <w:rPr>
          <w:rFonts w:ascii="Amiri" w:hAnsi="Amiri" w:eastAsia="Amiri" w:cs="Amiri"/>
          <w:lang w:bidi="ar-SA"/>
          <w:color w:val="111111"/>
          <w:sz w:val="28"/>
          <w:szCs w:val="28"/>
          <w:rtl/>
        </w:rPr>
        <w:t xml:space="preserve">« وَ یَوْمَ‌ نَحْشُرُ مِنْ‌ کُلِّ‌ أُمَّةٍ‌ فَوْجاً مِمَّنْ‌ یُکَذِّبُ‌ بِآیاتِنا فَهُمْ‌ یُوزَعُونَ‌»1</w:t>
      </w:r>
    </w:p>
    <w:p>
      <w:pPr>
        <w:pStyle w:val="BookText"/>
      </w:pPr>
      <w:r>
        <w:rPr>
          <w:rFonts w:ascii="IRNazanin" w:hAnsi="IRNazanin" w:eastAsia="IRNazanin" w:cs="IRNazanin"/>
          <w:lang w:bidi="fa-IR"/>
          <w:color w:val="111111"/>
          <w:sz w:val="28"/>
          <w:szCs w:val="28"/>
          <w:rtl/>
        </w:rPr>
        <w:t xml:space="preserve">وقد وردت أحادیث کثیرة علی‌ أنَّ‌ المراد من هذه الآیة هو الرجعة .</w:t>
      </w:r>
    </w:p>
    <w:p>
      <w:pPr>
        <w:pStyle w:val="BookText"/>
      </w:pPr>
      <w:r>
        <w:rPr>
          <w:rFonts w:ascii="IRNazanin" w:hAnsi="IRNazanin" w:eastAsia="IRNazanin" w:cs="IRNazanin"/>
          <w:lang w:bidi="fa-IR"/>
          <w:color w:val="111111"/>
          <w:sz w:val="28"/>
          <w:szCs w:val="28"/>
          <w:rtl/>
        </w:rPr>
        <w:t xml:space="preserve">قال الشیخ الحرُّ العاملی فی هذا السیاق :</w:t>
      </w:r>
    </w:p>
    <w:p>
      <w:pPr>
        <w:pStyle w:val="BookText"/>
      </w:pPr>
      <w:r>
        <w:rPr>
          <w:rFonts w:ascii="IRNazanin" w:hAnsi="IRNazanin" w:eastAsia="IRNazanin" w:cs="IRNazanin"/>
          <w:lang w:bidi="fa-IR"/>
          <w:color w:val="111111"/>
          <w:sz w:val="28"/>
          <w:szCs w:val="28"/>
          <w:rtl/>
        </w:rPr>
        <w:t xml:space="preserve">« قد وردت الأحادیث الکثیرة فی تفسیرها بالرجعة ، علی‌ أنّها نصٌّ‌ واضح الدلالة ظاهرٌ بل صریحٌ‌ فی الرجعة ، لأنَّه لیس فی القیامة قطعاً . ولیس بعد القیامة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رجعةٌ‌ إجماعاً . فَتَعَیَّنَ‌ کون هذه الرجعة قبلها وإنَّما آیة القیامة : « وَ حَشَرْناهُمْ‌ فَلَمْ‌ نُغادِرْ مِنْهُمْ‌ أَحَداً »1  . » </w:t>
      </w:r>
      <w:r>
        <w:rPr>
          <w:rStyle w:val="FootnoteReference"/>
        </w:rPr>
        <w:footnoteReference w:id="307"/>
      </w:r>
    </w:p>
    <w:p>
      <w:pPr>
        <w:pStyle w:val="BookText"/>
      </w:pPr>
      <w:r>
        <w:rPr>
          <w:rFonts w:ascii="Amiri" w:hAnsi="Amiri" w:eastAsia="Amiri" w:cs="Amiri"/>
          <w:lang w:bidi="ar-SA"/>
          <w:color w:val="111111"/>
          <w:sz w:val="28"/>
          <w:szCs w:val="28"/>
          <w:rtl/>
        </w:rPr>
        <w:t xml:space="preserve">فهذه الآیة لا ترتبط بالقیامة قطعاً ، لأنَّ‌ الحشر فی یوم القیامة عامٌ‌ وشاملٌ‌ لکلِّ‌ الاُمم ولیس مختصّاً بفوج من کلِّ‌ امَّة .</w:t>
      </w:r>
    </w:p>
    <w:p>
      <w:pPr>
        <w:pStyle w:val="BookText"/>
      </w:pPr>
      <w:r>
        <w:rPr>
          <w:rFonts w:ascii="IRNazanin" w:hAnsi="IRNazanin" w:eastAsia="IRNazanin" w:cs="IRNazanin"/>
          <w:lang w:bidi="fa-IR"/>
          <w:color w:val="111111"/>
          <w:sz w:val="28"/>
          <w:szCs w:val="28"/>
          <w:rtl/>
        </w:rPr>
        <w:t xml:space="preserve">إذن ، فمن المعلوم أنَّ‌ المراد من ذلک الیوم ، یومٌ‌ قبل یوم القیامة .</w:t>
      </w:r>
    </w:p>
    <w:p>
      <w:pPr>
        <w:pStyle w:val="BookText"/>
      </w:pPr>
      <w:r>
        <w:rPr>
          <w:rFonts w:ascii="IRNazanin" w:hAnsi="IRNazanin" w:eastAsia="IRNazanin" w:cs="IRNazanin"/>
          <w:lang w:bidi="fa-IR"/>
          <w:color w:val="111111"/>
          <w:sz w:val="28"/>
          <w:szCs w:val="28"/>
          <w:rtl/>
        </w:rPr>
        <w:t xml:space="preserve">وعلی‌ الجملة ، هناک آیتان فی القرآن الکریم تتحدَّثان عن الحشر ( إحیاء الأموات ) ، ففی آیة منهما إشارة إلی‌ الحشر یوم القیامة ، وهی قوله تعالی‌ :</w:t>
      </w:r>
    </w:p>
    <w:p>
      <w:pPr>
        <w:pStyle w:val="BookText"/>
      </w:pPr>
      <w:r>
        <w:rPr>
          <w:rFonts w:ascii="Amiri" w:hAnsi="Amiri" w:eastAsia="Amiri" w:cs="Amiri"/>
          <w:lang w:bidi="ar-SA"/>
          <w:color w:val="111111"/>
          <w:sz w:val="28"/>
          <w:szCs w:val="28"/>
          <w:rtl/>
        </w:rPr>
        <w:t xml:space="preserve">« وَ حَشَرْناهُمْ‌ فَلَمْ‌ نُغادِرْ مِنْهُمْ‌ أَحَداً»3</w:t>
      </w:r>
    </w:p>
    <w:p>
      <w:pPr>
        <w:pStyle w:val="BookText"/>
      </w:pPr>
      <w:r>
        <w:rPr>
          <w:rFonts w:ascii="IRNazanin" w:hAnsi="IRNazanin" w:eastAsia="IRNazanin" w:cs="IRNazanin"/>
          <w:lang w:bidi="fa-IR"/>
          <w:color w:val="111111"/>
          <w:sz w:val="28"/>
          <w:szCs w:val="28"/>
          <w:rtl/>
        </w:rPr>
        <w:t xml:space="preserve">والآیة الاُخری‌ تشیر إلی‌ یومٍ‌ قبل یوم القیامة ، وهی قوله تعالی‌ :</w:t>
      </w:r>
    </w:p>
    <w:p>
      <w:pPr>
        <w:pStyle w:val="BookText"/>
      </w:pPr>
      <w:r>
        <w:rPr>
          <w:rFonts w:ascii="Amiri" w:hAnsi="Amiri" w:eastAsia="Amiri" w:cs="Amiri"/>
          <w:lang w:bidi="ar-SA"/>
          <w:color w:val="111111"/>
          <w:sz w:val="28"/>
          <w:szCs w:val="28"/>
          <w:rtl/>
        </w:rPr>
        <w:t xml:space="preserve">« وَ یَوْمَ‌ نَحْشُرُ مِنْ‌ کُلِّ‌ أُمَّةٍ‌ فَوْجاً»4</w:t>
      </w:r>
    </w:p>
    <w:p>
      <w:pPr>
        <w:pStyle w:val="BookText"/>
      </w:pPr>
      <w:r>
        <w:rPr>
          <w:rFonts w:ascii="IRNazanin" w:hAnsi="IRNazanin" w:eastAsia="IRNazanin" w:cs="IRNazanin"/>
          <w:lang w:bidi="fa-IR"/>
          <w:color w:val="111111"/>
          <w:sz w:val="28"/>
          <w:szCs w:val="28"/>
          <w:rtl/>
        </w:rPr>
        <w:t xml:space="preserve">وقد روی‌ الشیخ علیِّ‌ إبن إبراهیم القمّی فی تفسیره فی ذیل هذه الآیة بسندٍ صحیح عن حماد ، عن الإمام الصادق علیه السّلام قال :</w:t>
      </w:r>
    </w:p>
    <w:p>
      <w:pPr>
        <w:pStyle w:val="BookText"/>
      </w:pPr>
      <w:r>
        <w:rPr>
          <w:rFonts w:ascii="IRNazanin" w:hAnsi="IRNazanin" w:eastAsia="IRNazanin" w:cs="IRNazanin"/>
          <w:lang w:bidi="fa-IR"/>
          <w:color w:val="111111"/>
          <w:sz w:val="28"/>
          <w:szCs w:val="28"/>
          <w:rtl/>
        </w:rPr>
        <w:t xml:space="preserve">« ما یقول الناس فی هذه الآیة :</w:t>
      </w:r>
    </w:p>
    <w:p>
      <w:pPr>
        <w:pStyle w:val="BookText"/>
      </w:pPr>
      <w:r>
        <w:rPr>
          <w:rFonts w:ascii="IRNazanin" w:hAnsi="IRNazanin" w:eastAsia="IRNazanin" w:cs="IRNazanin"/>
          <w:lang w:bidi="fa-IR"/>
          <w:color w:val="111111"/>
          <w:sz w:val="28"/>
          <w:szCs w:val="28"/>
          <w:rtl/>
        </w:rPr>
        <w:t xml:space="preserve">قال الراوی :</w:t>
      </w:r>
    </w:p>
    <w:p>
      <w:pPr>
        <w:pStyle w:val="BookText"/>
      </w:pPr>
      <w:r>
        <w:rPr>
          <w:rFonts w:ascii="IRNazanin" w:hAnsi="IRNazanin" w:eastAsia="IRNazanin" w:cs="IRNazanin"/>
          <w:lang w:bidi="fa-IR"/>
          <w:color w:val="111111"/>
          <w:sz w:val="28"/>
          <w:szCs w:val="28"/>
          <w:rtl/>
        </w:rPr>
        <w:t xml:space="preserve">یقولون إنَّها فی القیامة .</w:t>
      </w:r>
    </w:p>
    <w:p>
      <w:pPr>
        <w:pStyle w:val="BookText"/>
      </w:pPr>
      <w:r>
        <w:rPr>
          <w:rFonts w:ascii="IRNazanin" w:hAnsi="IRNazanin" w:eastAsia="IRNazanin" w:cs="IRNazanin"/>
          <w:lang w:bidi="fa-IR"/>
          <w:color w:val="111111"/>
          <w:sz w:val="28"/>
          <w:szCs w:val="28"/>
          <w:rtl/>
        </w:rPr>
        <w:t xml:space="preserve">قال علیه السّلام :</w:t>
      </w:r>
    </w:p>
    <w:p>
      <w:pPr>
        <w:pStyle w:val="BookText"/>
      </w:pPr>
      <w:r>
        <w:rPr>
          <w:rFonts w:ascii="IRNazanin" w:hAnsi="IRNazanin" w:eastAsia="IRNazanin" w:cs="IRNazanin"/>
          <w:lang w:bidi="fa-IR"/>
          <w:color w:val="111111"/>
          <w:sz w:val="28"/>
          <w:szCs w:val="28"/>
          <w:rtl/>
        </w:rPr>
        <w:t xml:space="preserve">لیست کما یقولون ، إنَّ‌ ذلک فی الرجعة ، أیحشر اللّه فی القیامة من کلّ‌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اُمَّة فوجاً ویدع الباقین ؟ إنَّما آیة القیامة قوله : « وَ حَشَرْناهُمْ‌ فَلَمْ‌ نُغادِرْ مِنْهُمْ‌ أَحَداً»  ؛ »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تفسیر القمی : 24/1 ؛ بحار الأنوار : 51/53 ، الحدیث 27 ، بإختلاف بسیط .</w:t>
      </w:r>
    </w:p>
    <w:p>
      <w:pPr>
        <w:pStyle w:val="BookText"/>
      </w:pPr>
      <w:r>
        <w:rPr>
          <w:rFonts w:ascii="IRNazanin" w:hAnsi="IRNazanin" w:eastAsia="IRNazanin" w:cs="IRNazanin"/>
          <w:lang w:bidi="fa-IR"/>
          <w:color w:val="111111"/>
          <w:sz w:val="28"/>
          <w:szCs w:val="28"/>
          <w:rtl/>
        </w:rPr>
        <w:t xml:space="preserve">وعن المفضّل: عن الإمام الصادق علیه السّلام أنه قال فی قوله تعالی‌ :</w:t>
      </w:r>
    </w:p>
    <w:p>
      <w:pPr>
        <w:pStyle w:val="BookText"/>
      </w:pPr>
      <w:r>
        <w:rPr>
          <w:rFonts w:ascii="Amiri" w:hAnsi="Amiri" w:eastAsia="Amiri" w:cs="Amiri"/>
          <w:lang w:bidi="ar-SA"/>
          <w:color w:val="111111"/>
          <w:sz w:val="28"/>
          <w:szCs w:val="28"/>
          <w:rtl/>
        </w:rPr>
        <w:t xml:space="preserve">« وَ یَوْمَ‌ نَحْشُرُ مِنْ‌ کُلِّ‌ أُمَّةٍ‌ فَوْجاً»2</w:t>
      </w:r>
    </w:p>
    <w:p>
      <w:pPr>
        <w:pStyle w:val="BookText"/>
      </w:pPr>
      <w:r>
        <w:rPr>
          <w:rFonts w:ascii="Amiri" w:hAnsi="Amiri" w:eastAsia="Amiri" w:cs="Amiri"/>
          <w:lang w:bidi="ar-SA"/>
          <w:color w:val="111111"/>
          <w:sz w:val="28"/>
          <w:szCs w:val="28"/>
          <w:rtl/>
        </w:rPr>
        <w:t xml:space="preserve">« لیس أحدٌ من المؤمنین قُتِلَ‌ إلاّ ویرجع حتّی‌ یموت ، ولا یرجع إلاّ من محَّض الإیمان محضاً ومن محَّض الکفر محضاً »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فهذه الآیة الکریمة تدلُّ‌ علی‌ رجوع من محَّض الإیمان ومن محَّض الکفر إلی‌ هذا العالم ، فینتقم المؤمنون من الکافرین .</w:t>
      </w:r>
    </w:p>
    <w:p>
      <w:pPr>
        <w:pStyle w:val="BookText"/>
      </w:pPr>
      <w:r>
        <w:rPr>
          <w:rFonts w:ascii="IRNazanin" w:hAnsi="IRNazanin" w:eastAsia="IRNazanin" w:cs="IRNazanin"/>
          <w:lang w:bidi="fa-IR"/>
          <w:color w:val="111111"/>
          <w:sz w:val="28"/>
          <w:szCs w:val="28"/>
          <w:rtl/>
        </w:rPr>
        <w:t xml:space="preserve">ومنه یُعلم ، بأنَّ‌ الآیة الأولی‌ مختصَّة بیوم القیامة ، وهذه الآیة مختصَّة بیوم آخر غیر یوم القیامة ، وهو ما یعبَّر عنه بیوم الرجعة .</w:t>
      </w:r>
    </w:p>
    <w:p>
      <w:pPr>
        <w:pStyle w:val="BookText"/>
      </w:pPr>
      <w:r>
        <w:rPr>
          <w:rFonts w:ascii="IRNazanin" w:hAnsi="IRNazanin" w:eastAsia="IRNazanin" w:cs="IRNazanin"/>
          <w:lang w:bidi="fa-IR"/>
          <w:color w:val="111111"/>
          <w:sz w:val="28"/>
          <w:szCs w:val="28"/>
          <w:rtl/>
        </w:rPr>
        <w:t xml:space="preserve">ونقرأ فی آیة اخری‌ :</w:t>
      </w:r>
    </w:p>
    <w:p>
      <w:pPr>
        <w:pStyle w:val="BookText"/>
      </w:pPr>
      <w:r>
        <w:rPr>
          <w:rFonts w:ascii="Amiri" w:hAnsi="Amiri" w:eastAsia="Amiri" w:cs="Amiri"/>
          <w:lang w:bidi="ar-SA"/>
          <w:color w:val="111111"/>
          <w:sz w:val="28"/>
          <w:szCs w:val="28"/>
          <w:rtl/>
        </w:rPr>
        <w:t xml:space="preserve">« وَ نُرِیدُ أَنْ‌ نَمُنَّ‌ عَلَی الَّذِینَ‌ اسْتُضْعِفُوا فِی الْأَرْضِ‌ وَ نَجْعَلَهُمْ‌ أَئِمَّةً‌ وَ نَجْعَلَهُمُ‌ الْوارِثِینَ‌* وَ نُمَکِّنَ‌ لَهُمْ‌ فِی الْأَرْضِ‌ وَ نُرِیَ‌ فِرْعَوْنَ‌ وَ هامانَ‌ وَ جُنُودَهُما مِنْهُمْ‌ ما کانُوا یَحْذَرُونَ‌ »4</w:t>
      </w:r>
    </w:p>
    <w:p>
      <w:pPr>
        <w:pStyle w:val="BookText"/>
      </w:pPr>
      <w:r>
        <w:rPr>
          <w:rFonts w:ascii="IRNazanin" w:hAnsi="IRNazanin" w:eastAsia="IRNazanin" w:cs="IRNazanin"/>
          <w:lang w:bidi="fa-IR"/>
          <w:color w:val="111111"/>
          <w:sz w:val="28"/>
          <w:szCs w:val="28"/>
          <w:rtl/>
        </w:rPr>
        <w:t xml:space="preserve">وفی آیة اخری‌ :</w:t>
      </w:r>
    </w:p>
    <w:p>
      <w:pPr>
        <w:pStyle w:val="BookText"/>
      </w:pPr>
      <w:r>
        <w:rPr>
          <w:rFonts w:ascii="Amiri" w:hAnsi="Amiri" w:eastAsia="Amiri" w:cs="Amiri"/>
          <w:lang w:bidi="ar-SA"/>
          <w:color w:val="111111"/>
          <w:sz w:val="28"/>
          <w:szCs w:val="28"/>
          <w:rtl/>
        </w:rPr>
        <w:t xml:space="preserve">« وَعَدَ اللّهُ‌ الَّذِینَ‌ آمَنُوا مِنْکُمْ‌ وَ عَمِلُوا الصّالِحاتِ‌ لَیَسْتَخْلِفَنَّهُمْ‌ فِی الْأَرْضِ‌ کَمَا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اِسْتَخْلَفَ‌ الَّذِینَ‌ مِنْ‌ قَبْلِهِمْ‌ وَ لَیُمَکِّنَنَّ‌ لَهُمْ‌ دِینَهُمُ‌ الَّذِی ارْتَضی‌ لَهُمْ‌ وَ لَیُبَدِّلَنَّهُمْ‌ مِنْ‌ بَعْدِ خَوْفِهِمْ‌ أَمْناً یَعْبُدُونَنِی لا یُشْرِکُونَ‌ بِی شَیْئاً »1</w:t>
      </w:r>
    </w:p>
    <w:p>
      <w:pPr>
        <w:pStyle w:val="BookText"/>
      </w:pPr>
      <w:r>
        <w:rPr>
          <w:rFonts w:ascii="IRNazanin" w:hAnsi="IRNazanin" w:eastAsia="IRNazanin" w:cs="IRNazanin"/>
          <w:lang w:bidi="fa-IR"/>
          <w:color w:val="111111"/>
          <w:sz w:val="28"/>
          <w:szCs w:val="28"/>
          <w:rtl/>
        </w:rPr>
        <w:t xml:space="preserve">قال الشیخ الحرّ العاملی فی ذیل هذه الآیة :</w:t>
      </w:r>
    </w:p>
    <w:p>
      <w:pPr>
        <w:pStyle w:val="BookText"/>
      </w:pPr>
      <w:r>
        <w:rPr>
          <w:rFonts w:ascii="IRNazanin" w:hAnsi="IRNazanin" w:eastAsia="IRNazanin" w:cs="IRNazanin"/>
          <w:lang w:bidi="fa-IR"/>
          <w:color w:val="111111"/>
          <w:sz w:val="28"/>
          <w:szCs w:val="28"/>
          <w:rtl/>
        </w:rPr>
        <w:t xml:space="preserve">« قد وردت أحادیث کثیرة بتفسیرها فی الرجعة علی‌ أنّها نصّ‌ فی ذلک لا تحتمل سواه ، إلاّ أن تصرف عن ظاهرها وتخرج عن حقیقتها ، ولا ریب فی وجوب الحمل علی‌ الحقیقة عند عدم القرینة ، ولیس هنا قرینة کما تری‌ »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فهاتان الآیتان تدلّان أیضاً علی‌ الرجعة ، والمستفاد من الروایات الکثیرة هو إنَّ‌ الآیة الاُولی‌ أوضح دلالة من الثانیة .</w:t>
      </w:r>
    </w:p>
    <w:p>
      <w:pPr>
        <w:pStyle w:val="BookText"/>
      </w:pPr>
      <w:r>
        <w:rPr>
          <w:rFonts w:ascii="IRNazanin" w:hAnsi="IRNazanin" w:eastAsia="IRNazanin" w:cs="IRNazanin"/>
          <w:lang w:bidi="fa-IR"/>
          <w:color w:val="111111"/>
          <w:sz w:val="28"/>
          <w:szCs w:val="28"/>
          <w:rtl/>
        </w:rPr>
        <w:t xml:space="preserve">وفی " اصول الکافی " عن عبد اللّه بن سنان ، قال : سألت أبا عبد اللّه عن قوله تعالی‌ :</w:t>
      </w:r>
    </w:p>
    <w:p>
      <w:pPr>
        <w:pStyle w:val="BookText"/>
      </w:pPr>
      <w:r>
        <w:rPr>
          <w:rFonts w:ascii="Amiri" w:hAnsi="Amiri" w:eastAsia="Amiri" w:cs="Amiri"/>
          <w:lang w:bidi="ar-SA"/>
          <w:color w:val="111111"/>
          <w:sz w:val="28"/>
          <w:szCs w:val="28"/>
          <w:rtl/>
        </w:rPr>
        <w:t xml:space="preserve">« وَعَدَ اللّهُ‌ الَّذِینَ‌ آمَنُوا مِنْکُمْ‌ وَ عَمِلُوا الصّالِحاتِ‌ لَیَسْتَخْلِفَنَّهُمْ‌ فِی الْأَرْضِ‌ کَمَا اسْتَخْلَفَ‌ الَّذِینَ‌ مِنْ‌ قَبْلِهِمْ‌ »3</w:t>
      </w:r>
    </w:p>
    <w:p>
      <w:pPr>
        <w:pStyle w:val="BookText"/>
      </w:pPr>
      <w:r>
        <w:rPr>
          <w:rFonts w:ascii="IRNazanin" w:hAnsi="IRNazanin" w:eastAsia="IRNazanin" w:cs="IRNazanin"/>
          <w:lang w:bidi="fa-IR"/>
          <w:color w:val="111111"/>
          <w:sz w:val="28"/>
          <w:szCs w:val="28"/>
          <w:rtl/>
        </w:rPr>
        <w:t xml:space="preserve">قال علیه السّلام :</w:t>
      </w:r>
    </w:p>
    <w:p>
      <w:pPr>
        <w:pStyle w:val="BookText"/>
      </w:pPr>
      <w:r>
        <w:rPr>
          <w:rFonts w:ascii="IRNazanin" w:hAnsi="IRNazanin" w:eastAsia="IRNazanin" w:cs="IRNazanin"/>
          <w:lang w:bidi="fa-IR"/>
          <w:color w:val="111111"/>
          <w:sz w:val="28"/>
          <w:szCs w:val="28"/>
          <w:rtl/>
        </w:rPr>
        <w:t xml:space="preserve">« هم الأئمَّة یرجعون إلی‌ هذا العالم »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وفی روایة ذکرها العیّاشی فی تفسیره ، عن الإمام السجّاد علیه السّلام فی ذیل هذه الآیة المبارکة ، قال :</w:t>
      </w:r>
    </w:p>
    <w:p>
      <w:pPr>
        <w:pStyle w:val="BookText"/>
      </w:pPr>
      <w:r>
        <w:rPr>
          <w:rFonts w:ascii="IRNazanin" w:hAnsi="IRNazanin" w:eastAsia="IRNazanin" w:cs="IRNazanin"/>
          <w:lang w:bidi="fa-IR"/>
          <w:color w:val="111111"/>
          <w:sz w:val="28"/>
          <w:szCs w:val="28"/>
          <w:rtl/>
        </w:rPr>
        <w:t xml:space="preserve">« هم واللّه شیعتنا أهل البیت ، یفعل اللّه ذلک بهم علی‌ یدی رجل منّا ، وهو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4" w:name="pg11708_135890"/>
    <w:bookmarkEnd w:id="114"/>
    <w:p>
      <w:pPr>
        <w:pStyle w:val="BookText"/>
      </w:pPr>
      <w:r>
        <w:rPr>
          <w:rFonts w:ascii="Amiri" w:hAnsi="Amiri" w:eastAsia="Amiri" w:cs="Amiri"/>
          <w:lang w:bidi="ar-SA"/>
          <w:color w:val="111111"/>
          <w:sz w:val="28"/>
          <w:szCs w:val="28"/>
          <w:rtl/>
        </w:rPr>
        <w:t xml:space="preserve">مهدی هذه الاُمَّة وهو الّذی قال رسول اللّه صلّی‌ اللّهُ‌ علیه وآله : " لو لم یبق من الدنیا إلاّ یومٌ‌ واحد لطوّل اللّه ذلک الیوم حتّی‌ یلی رجل من عترتی ، اسمه إسمی ، یملأ الأرض عدلاً وقسطاً کما ملئت ظلماً وجوراً " »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تفسیر مجمع البیان : 267/7 .</w:t>
      </w:r>
    </w:p>
    <w:p>
      <w:pPr>
        <w:pStyle w:val="BookText"/>
      </w:pPr>
      <w:r>
        <w:rPr>
          <w:rFonts w:ascii="Amiri" w:hAnsi="Amiri" w:eastAsia="Amiri" w:cs="Amiri"/>
          <w:lang w:bidi="ar-SA"/>
          <w:color w:val="111111"/>
          <w:sz w:val="28"/>
          <w:szCs w:val="28"/>
          <w:rtl/>
        </w:rPr>
        <w:t xml:space="preserve">فاتَّضح أنَّ‌ الأئمَّة علیهم السّلام قد إستدلّوا علی‌ الرجعة بقسمٍ‌ من الآیات القرآنیَّة ، کما إنَّ‌ هناک آیات اوِّلت أو فسِّرت بالرجعة .</w:t>
      </w:r>
    </w:p>
    <w:p>
      <w:pPr>
        <w:pStyle w:val="Heading4"/>
      </w:pPr>
      <w:bookmarkStart w:id="350" w:name="_Toc177"/>
      <w:r>
        <w:t>الرجعة فی الروایات</w:t>
      </w:r>
      <w:bookmarkEnd w:id="350"/>
    </w:p>
    <w:p>
      <w:pPr>
        <w:pStyle w:val="BookText"/>
      </w:pPr>
      <w:r>
        <w:rPr>
          <w:rFonts w:ascii="IRNazanin" w:hAnsi="IRNazanin" w:eastAsia="IRNazanin" w:cs="IRNazanin"/>
          <w:lang w:bidi="fa-IR"/>
          <w:color w:val="111111"/>
          <w:sz w:val="28"/>
          <w:szCs w:val="28"/>
          <w:rtl/>
        </w:rPr>
        <w:t xml:space="preserve">وأمّا الروایات فی الرجعة، فکثیرة جدّاً ، ولأصحابنا کتب عدیدة فی جمعها و منها ما کتب فی زمن الأئمَّة مثل کتاب الفضل بن شاذان رحمه اللّه، وهو من أصحاب الإمام الرضا علیه السّلام ، وکتابه موجود الآن بین أیدینا .</w:t>
      </w:r>
    </w:p>
    <w:p>
      <w:pPr>
        <w:pStyle w:val="BookText"/>
      </w:pPr>
      <w:r>
        <w:rPr>
          <w:rFonts w:ascii="IRNazanin" w:hAnsi="IRNazanin" w:eastAsia="IRNazanin" w:cs="IRNazanin"/>
          <w:lang w:bidi="fa-IR"/>
          <w:color w:val="111111"/>
          <w:sz w:val="28"/>
          <w:szCs w:val="28"/>
          <w:rtl/>
        </w:rPr>
        <w:t xml:space="preserve">ویمکن تقسیم روایات الرجعة إلی‌ عدَّة أقسام :</w:t>
      </w:r>
    </w:p>
    <w:p>
      <w:pPr>
        <w:pStyle w:val="BookText"/>
      </w:pPr>
      <w:r>
        <w:rPr>
          <w:rFonts w:ascii="IRNazanin" w:hAnsi="IRNazanin" w:eastAsia="IRNazanin" w:cs="IRNazanin"/>
          <w:lang w:bidi="fa-IR"/>
          <w:color w:val="111111"/>
          <w:sz w:val="28"/>
          <w:szCs w:val="28"/>
          <w:rtl/>
        </w:rPr>
        <w:t xml:space="preserve">1- الروایات التی وردت فیها کلمة " الرجعة " أو " الکرَّة " والتی تعنی الرجعة ، وقد جاء التصریح فیها بوجوب الإعتقاد بالرجعة .</w:t>
      </w:r>
    </w:p>
    <w:p>
      <w:pPr>
        <w:pStyle w:val="BookText"/>
      </w:pPr>
      <w:r>
        <w:rPr>
          <w:rFonts w:ascii="IRNazanin" w:hAnsi="IRNazanin" w:eastAsia="IRNazanin" w:cs="IRNazanin"/>
          <w:lang w:bidi="fa-IR"/>
          <w:color w:val="111111"/>
          <w:sz w:val="28"/>
          <w:szCs w:val="28"/>
          <w:rtl/>
        </w:rPr>
        <w:t xml:space="preserve">2- الروایات التی صرَّح الأئمَّة علیهم السّلام فیها برجوعهم إلی‌ هذا العالم ، أو التی أخبروا فیها بعض أصحابهم برجوعه فی جملة من یرجع إلی‌ الدنیا .</w:t>
      </w:r>
    </w:p>
    <w:p>
      <w:pPr>
        <w:pStyle w:val="BookText"/>
      </w:pPr>
      <w:r>
        <w:rPr>
          <w:rFonts w:ascii="IRNazanin" w:hAnsi="IRNazanin" w:eastAsia="IRNazanin" w:cs="IRNazanin"/>
          <w:lang w:bidi="fa-IR"/>
          <w:color w:val="111111"/>
          <w:sz w:val="28"/>
          <w:szCs w:val="28"/>
          <w:rtl/>
        </w:rPr>
        <w:t xml:space="preserve">3- الروایات الواردة فی ذیل بعض الآیات القرآنیَّة ، وقد صرَّح الشیخ الحرُّ العاملی بأنَّ‌ هذه الروایات کثیرة . </w:t>
      </w:r>
      <w:r>
        <w:rPr>
          <w:rStyle w:val="FootnoteReference"/>
        </w:rPr>
        <w:footnoteReference w:id="313"/>
      </w:r>
      <w:r>
        <w:rPr>
          <w:rFonts w:ascii="IRNazanin" w:hAnsi="IRNazanin" w:eastAsia="IRNazanin" w:cs="IRNazanin"/>
          <w:lang w:bidi="fa-IR"/>
          <w:color w:val="111111"/>
          <w:sz w:val="28"/>
          <w:szCs w:val="28"/>
          <w:rtl/>
        </w:rPr>
        <w:t xml:space="preserve">4- الروایات الدالَّة علی‌ معجزات الأئمَّة علیهم السّلام ، وإحیائهم بعض الأموات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 وقد روی‌ الشیخ الصدوق رحمه اللّه فی کتابه " من لا یحضره الفقیه " عن الإمام الصادق علیه السّلام إنَّه قال :</w:t>
      </w:r>
    </w:p>
    <w:p>
      <w:pPr>
        <w:pStyle w:val="BookText"/>
      </w:pPr>
      <w:r>
        <w:rPr>
          <w:rFonts w:ascii="Amiri" w:hAnsi="Amiri" w:eastAsia="Amiri" w:cs="Amiri"/>
          <w:lang w:bidi="ar-SA"/>
          <w:color w:val="111111"/>
          <w:sz w:val="28"/>
          <w:szCs w:val="28"/>
          <w:rtl/>
        </w:rPr>
        <w:t xml:space="preserve">« لیس منّا مَن لَم یؤمن بکرَّتنا ویستحلُّ‌ متعتنا »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من لا یحضره الفقیه : 458/3 ، الحدیث 4583 ؛ بحار الأنوار : 92/53 ، الحدیث 101 .</w:t>
      </w:r>
    </w:p>
    <w:p>
      <w:pPr>
        <w:pStyle w:val="BookText"/>
      </w:pPr>
      <w:r>
        <w:rPr>
          <w:rFonts w:ascii="IRNazanin" w:hAnsi="IRNazanin" w:eastAsia="IRNazanin" w:cs="IRNazanin"/>
          <w:lang w:bidi="fa-IR"/>
          <w:color w:val="111111"/>
          <w:sz w:val="28"/>
          <w:szCs w:val="28"/>
          <w:rtl/>
        </w:rPr>
        <w:t xml:space="preserve">وفی روایة اخری‌ له عن الإمام الصّادق علیه السّلام قال :</w:t>
      </w:r>
    </w:p>
    <w:p>
      <w:pPr>
        <w:pStyle w:val="BookText"/>
      </w:pPr>
      <w:r>
        <w:rPr>
          <w:rFonts w:ascii="IRNazanin" w:hAnsi="IRNazanin" w:eastAsia="IRNazanin" w:cs="IRNazanin"/>
          <w:lang w:bidi="fa-IR"/>
          <w:color w:val="111111"/>
          <w:sz w:val="28"/>
          <w:szCs w:val="28"/>
          <w:rtl/>
        </w:rPr>
        <w:t xml:space="preserve">« مَنْ‌ أقرَّ بسبعة أشیاء فهو مؤمن : البراءة من الجبت والطاغوت ، والإقرار بالولایة ، والإیمان بالرجعة ، والإستحلال للمتعة ، وتحریم الجرّی والمسح علی‌ الخفَّین »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وعن الفضل بن شاذان ، أنَّ‌ الإمام الرضا علیه السّلام قال :</w:t>
      </w:r>
    </w:p>
    <w:p>
      <w:pPr>
        <w:pStyle w:val="BookText"/>
      </w:pPr>
      <w:r>
        <w:rPr>
          <w:rFonts w:ascii="IRNazanin" w:hAnsi="IRNazanin" w:eastAsia="IRNazanin" w:cs="IRNazanin"/>
          <w:lang w:bidi="fa-IR"/>
          <w:color w:val="111111"/>
          <w:sz w:val="28"/>
          <w:szCs w:val="28"/>
          <w:rtl/>
        </w:rPr>
        <w:t xml:space="preserve">« مَن أقرَّ بتوحید اللّه ونفی‌ التشبیه ونزّهه عمّا لا یلیق به ، وأقرّ بأنّ‌ له الحول والقوّة والإرادة والمشیئة والخلق والأمر والقضاء والقدر ، وأنّ‌ أفعال العباد مخلوقة خلق تقدیر لا خلق تکوین ، وشهد أنّ‌ محمّداً رسول اللّه وأنَّ‌ علیّاً والأئمَّة بعده حجج اللّه ، ووالی‌ أولیاءهم ، واجتنب الکبائر ، وأقرّ بالرجعة والمتعتین وآمن بالمعراج والمسألة فی القبر والحوض والشفاعة وخلق الجنَّة والنار والصّراط والمیزان والبعث والنشور والجزاء والحساب ، فهو مؤمن حقّاً ، وهو من شیعتنا أهل البیت »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وفی " الکافی " و" تهذیب الأحکام " بسندٍ صحیح عن بُرید بن معاویة قال :</w:t>
      </w:r>
    </w:p>
    <w:p>
      <w:pPr>
        <w:pStyle w:val="BookText"/>
      </w:pPr>
      <w:r>
        <w:rPr>
          <w:rFonts w:ascii="IRNazanin" w:hAnsi="IRNazanin" w:eastAsia="IRNazanin" w:cs="IRNazanin"/>
          <w:lang w:bidi="fa-IR"/>
          <w:color w:val="111111"/>
          <w:sz w:val="28"/>
          <w:szCs w:val="28"/>
          <w:rtl/>
        </w:rPr>
        <w:t xml:space="preserve">سمعت أبا عبد اللّه علیه السّلام یقول :</w:t>
      </w:r>
    </w:p>
    <w:p>
      <w:pPr>
        <w:pStyle w:val="BookText"/>
      </w:pPr>
      <w:r>
        <w:rPr>
          <w:rFonts w:ascii="IRNazanin" w:hAnsi="IRNazanin" w:eastAsia="IRNazanin" w:cs="IRNazanin"/>
          <w:lang w:bidi="fa-IR"/>
          <w:color w:val="111111"/>
          <w:sz w:val="28"/>
          <w:szCs w:val="28"/>
          <w:rtl/>
        </w:rPr>
        <w:t xml:space="preserve">« بعث أمیر المؤمنین صلوات اللّه علیه مصدِّقاً من الکوفة إلی‌ بادیتها ...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5" w:name="pg11708_135892"/>
    <w:bookmarkEnd w:id="115"/>
    <w:p>
      <w:pPr>
        <w:pStyle w:val="BookText"/>
      </w:pPr>
      <w:r>
        <w:rPr>
          <w:rFonts w:ascii="IRNazanin" w:hAnsi="IRNazanin" w:eastAsia="IRNazanin" w:cs="IRNazanin"/>
          <w:lang w:bidi="fa-IR"/>
          <w:color w:val="111111"/>
          <w:sz w:val="28"/>
          <w:szCs w:val="28"/>
          <w:rtl/>
        </w:rPr>
        <w:t xml:space="preserve">ثمّ‌ قال : أما واللّه لا تذهب الأیّام واللّیالی حتّی‌ یحیی اللّه الموتی‌ ویمیت الأحیاء ویردّ اللّه الحقّ‌ إلی‌ أهله ویقیم دینه الّذی إرتضاه لنفسه ونبیّه ، فأبشروا ثمّ‌ أبشروا ثمّ‌ أبشروا ، فواللّه ، ما الحقّ‌ إلاّ فی أیدیکم ؛ »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الکافی : 536/3 ، الحدیث 1 ؛ تهذیب الأحکام : 97/4 ، الحدیث 274 .</w:t>
      </w:r>
    </w:p>
    <w:p>
      <w:pPr>
        <w:pStyle w:val="Heading4"/>
      </w:pPr>
      <w:bookmarkStart w:id="351" w:name="_Toc178"/>
      <w:r>
        <w:t>الرجعة فی الأدعیة والزیارات</w:t>
      </w:r>
      <w:bookmarkEnd w:id="351"/>
    </w:p>
    <w:p>
      <w:pPr>
        <w:pStyle w:val="BookText"/>
      </w:pPr>
      <w:r>
        <w:rPr>
          <w:rFonts w:ascii="IRNazanin" w:hAnsi="IRNazanin" w:eastAsia="IRNazanin" w:cs="IRNazanin"/>
          <w:lang w:bidi="fa-IR"/>
          <w:color w:val="111111"/>
          <w:sz w:val="28"/>
          <w:szCs w:val="28"/>
          <w:rtl/>
        </w:rPr>
        <w:t xml:space="preserve">وورد التصریح بالرجعة فی الأدعیة وزیارات النبیّ‌ الأکرم صلّی‌ اللّهُ‌ علیه وآله وسلَّم والأئمَّة الأطهار علیهم السّلام ، کما ورد فی الزیارة الجامعة بصراحة واُقرَّ بها .</w:t>
      </w:r>
    </w:p>
    <w:p>
      <w:pPr>
        <w:pStyle w:val="BookText"/>
      </w:pPr>
      <w:r>
        <w:rPr>
          <w:rFonts w:ascii="IRNazanin" w:hAnsi="IRNazanin" w:eastAsia="IRNazanin" w:cs="IRNazanin"/>
          <w:lang w:bidi="fa-IR"/>
          <w:color w:val="111111"/>
          <w:sz w:val="28"/>
          <w:szCs w:val="28"/>
          <w:rtl/>
        </w:rPr>
        <w:t xml:space="preserve">ففی زیارة سید الشهداء الإمام الحسین علیه السّلام ، نقرأ :</w:t>
      </w:r>
    </w:p>
    <w:p>
      <w:pPr>
        <w:pStyle w:val="BookText"/>
      </w:pPr>
      <w:r>
        <w:rPr>
          <w:rFonts w:ascii="IRNazanin" w:hAnsi="IRNazanin" w:eastAsia="IRNazanin" w:cs="IRNazanin"/>
          <w:lang w:bidi="fa-IR"/>
          <w:color w:val="111111"/>
          <w:sz w:val="28"/>
          <w:szCs w:val="28"/>
          <w:rtl/>
        </w:rPr>
        <w:t xml:space="preserve">« إنِّی بکم مؤمن وبإیابکم ، موقن بشرایع دینی وخواتیم عملی » </w:t>
      </w:r>
      <w:r>
        <w:rPr>
          <w:rStyle w:val="FootnoteReference"/>
        </w:rPr>
        <w:footnoteReference w:id="318"/>
      </w:r>
    </w:p>
    <w:p>
      <w:pPr>
        <w:pStyle w:val="BookText"/>
      </w:pPr>
      <w:r>
        <w:rPr>
          <w:rFonts w:ascii="Amiri" w:hAnsi="Amiri" w:eastAsia="Amiri" w:cs="Amiri"/>
          <w:lang w:bidi="ar-SA"/>
          <w:color w:val="111111"/>
          <w:sz w:val="28"/>
          <w:szCs w:val="28"/>
          <w:rtl/>
        </w:rPr>
        <w:t xml:space="preserve">ونقرأ فی زیارة ولیِّ‌ العصر عجّل اللّه تعالی‌ فرجه :</w:t>
      </w:r>
    </w:p>
    <w:p>
      <w:pPr>
        <w:pStyle w:val="BookText"/>
      </w:pPr>
      <w:r>
        <w:rPr>
          <w:rFonts w:ascii="Amiri" w:hAnsi="Amiri" w:eastAsia="Amiri" w:cs="Amiri"/>
          <w:lang w:bidi="ar-SA"/>
          <w:color w:val="111111"/>
          <w:sz w:val="28"/>
          <w:szCs w:val="28"/>
          <w:rtl/>
        </w:rPr>
        <w:t xml:space="preserve">« فإنْ‌ توفیتنی اللهمَّ‌ قبل ذلک ، فاجعلنی یا ربِّ‌ فیمن یکرُّ فی رجعته ویملَّک فی دولته ویتمکن فی أیّامه »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ونقرأ فی زیارة النبی الأکرم صلّی‌ اللّهُ‌ علیه وآله والأئمَّة الأطهار علیهم السّلام من بعید :</w:t>
      </w:r>
    </w:p>
    <w:p>
      <w:pPr>
        <w:pStyle w:val="BookText"/>
      </w:pPr>
      <w:r>
        <w:rPr>
          <w:rFonts w:ascii="IRNazanin" w:hAnsi="IRNazanin" w:eastAsia="IRNazanin" w:cs="IRNazanin"/>
          <w:lang w:bidi="fa-IR"/>
          <w:color w:val="111111"/>
          <w:sz w:val="28"/>
          <w:szCs w:val="28"/>
          <w:rtl/>
        </w:rPr>
        <w:t xml:space="preserve">« إنّی من القائلین بفضلکم ، مقرُّ برجعتکم ، لا أنکر للّه قدرة ولا أزعم إلاّ ما شاء اللّه »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فهذه الأدعیة تصرُّح بأمر الرجعة وضرورة الإقرار والإعتقاد بها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6" w:name="pg11708_135893"/>
    <w:bookmarkEnd w:id="116"/>
    <w:p>
      <w:pPr>
        <w:pStyle w:val="Heading4"/>
      </w:pPr>
      <w:bookmarkStart w:id="352" w:name="_Toc179"/>
      <w:r>
        <w:t>الرجعة فی الاُمَم السابقة</w:t>
      </w:r>
      <w:bookmarkEnd w:id="352"/>
    </w:p>
    <w:p>
      <w:pPr>
        <w:pStyle w:val="BookText"/>
      </w:pPr>
      <w:r>
        <w:rPr>
          <w:rFonts w:ascii="IRNazanin" w:hAnsi="IRNazanin" w:eastAsia="IRNazanin" w:cs="IRNazanin"/>
          <w:lang w:bidi="fa-IR"/>
          <w:color w:val="111111"/>
          <w:sz w:val="28"/>
          <w:szCs w:val="28"/>
          <w:rtl/>
        </w:rPr>
        <w:t xml:space="preserve">وإنَّ‌ ممّا لا شکَّ‌ فیه ، أنَّ‌ المنکرَ أو المستبعد لأیِّ‌ قضیَّة من القضایا ، سیرفع الید عن إنکاره أو إستبعاده فیما لو حصل علی‌ نظیر لتلک القضیَّة قد تحقّق فی مقطع سابق من الزمن ، بل إذا ازدادت النظائر تصیر تلک القضیَّة المنکَرَة أمراً طبیعیّاً مقبولاً عنده . فذکر النظائر والقضایا المشابهة مفید لا فی رفع الإنکار والإستبعاد فقط ، بل فی القبول والإعتقاد .</w:t>
      </w:r>
    </w:p>
    <w:p>
      <w:pPr>
        <w:pStyle w:val="BookText"/>
      </w:pPr>
      <w:r>
        <w:rPr>
          <w:rFonts w:ascii="IRNazanin" w:hAnsi="IRNazanin" w:eastAsia="IRNazanin" w:cs="IRNazanin"/>
          <w:lang w:bidi="fa-IR"/>
          <w:color w:val="111111"/>
          <w:sz w:val="28"/>
          <w:szCs w:val="28"/>
          <w:rtl/>
        </w:rPr>
        <w:t xml:space="preserve">ومن ثمَّ‌ یستشهد العلماء علی‌ طول عمر حضرة ولیِّ‌ العصر والزمان عجّل اللّه تعالی‌ فرجه الشریف - والَّذی قد تستبعده بعض الأذهان ، أو یستغربه البعض من الذین قد یؤول أمرهم -والعیاذ باللّه -إلی‌ إنکار وجود الإمام - ببعض النظائر، فیستشهدون مثلاً بطول عمر الخضر علیه السّلام ، وطول عمر النبیّ‌ عیسی‌ بن مریم علیهما السّلام وبقائهما حیَّین إلی‌ الآن باتّفاق المسلمین علی‌ ذلک .</w:t>
      </w:r>
    </w:p>
    <w:p>
      <w:pPr>
        <w:pStyle w:val="BookText"/>
      </w:pPr>
      <w:r>
        <w:rPr>
          <w:rFonts w:ascii="IRNazanin" w:hAnsi="IRNazanin" w:eastAsia="IRNazanin" w:cs="IRNazanin"/>
          <w:lang w:bidi="fa-IR"/>
          <w:color w:val="111111"/>
          <w:sz w:val="28"/>
          <w:szCs w:val="28"/>
          <w:rtl/>
        </w:rPr>
        <w:t xml:space="preserve">کما یستشهدون بالمعمَّرین الذین عاشوا أعماراً طویلة، ذکر أخبار بعضهم أبو هلال العسکریّ‌ ، فی کتابه " المعمّرون والوصایا " .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راجع کتاب المعمّرون والوصایا لأبی حاتم سهل بن محمد السجستانی ( ت 250 ) ، تحقیق عبد المنعم عامر -مصر -المطبعة المیمنیَّة 1256.</w:t>
      </w:r>
    </w:p>
    <w:p>
      <w:pPr>
        <w:pStyle w:val="BookText"/>
      </w:pPr>
      <w:r>
        <w:rPr>
          <w:rFonts w:ascii="IRNazanin" w:hAnsi="IRNazanin" w:eastAsia="IRNazanin" w:cs="IRNazanin"/>
          <w:lang w:bidi="fa-IR"/>
          <w:color w:val="111111"/>
          <w:sz w:val="28"/>
          <w:szCs w:val="28"/>
          <w:rtl/>
        </w:rPr>
        <w:t xml:space="preserve">وکذلک الحال فی الرجعة ، فعندما یذکر القرآن الکریم -فیما یذکر من أخبار الاُمم السّابقة -وقوع إحیاء الأموات بقدرة اللّه تعالی‌ وبإذنه ، وتحقّق هذا الأمر لیس مرَّة واحدة أو مرَّتین بل لعدَّة مرّات ، فهذا یؤکد إمکان تحقّقه سابقاً ولاحقاً بقدرة اللّه تعالی‌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 فلا وجه لإنکار الرجعة إلی‌ هذا العالم فی زمان حضرة ولیِّ‌ العصر عجّل اللّه تعالی‌ فرجه ، بعد إخبار القرآن المجید والروایات بذلک .</w:t>
      </w:r>
    </w:p>
    <w:p>
      <w:pPr>
        <w:pStyle w:val="BookText"/>
      </w:pPr>
      <w:r>
        <w:rPr>
          <w:rFonts w:ascii="IRNazanin" w:hAnsi="IRNazanin" w:eastAsia="IRNazanin" w:cs="IRNazanin"/>
          <w:lang w:bidi="fa-IR"/>
          <w:color w:val="111111"/>
          <w:sz w:val="28"/>
          <w:szCs w:val="28"/>
          <w:rtl/>
        </w:rPr>
        <w:t xml:space="preserve">فقد أخبرنا اللّه عزَّوجل فی کتابه الکریم برجوع عزیر إلی‌ الحیاة بعد موته ، وذلک فی قوله تعالی‌ :</w:t>
      </w:r>
    </w:p>
    <w:p>
      <w:pPr>
        <w:pStyle w:val="BookText"/>
      </w:pPr>
      <w:r>
        <w:rPr>
          <w:rFonts w:ascii="Amiri" w:hAnsi="Amiri" w:eastAsia="Amiri" w:cs="Amiri"/>
          <w:lang w:bidi="ar-SA"/>
          <w:color w:val="111111"/>
          <w:sz w:val="28"/>
          <w:szCs w:val="28"/>
          <w:rtl/>
        </w:rPr>
        <w:t xml:space="preserve">« 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»1</w:t>
      </w:r>
    </w:p>
    <w:p>
      <w:pPr>
        <w:pStyle w:val="BookText"/>
      </w:pPr>
      <w:r>
        <w:rPr>
          <w:rFonts w:ascii="IRNazanin" w:hAnsi="IRNazanin" w:eastAsia="IRNazanin" w:cs="IRNazanin"/>
          <w:lang w:bidi="fa-IR"/>
          <w:color w:val="111111"/>
          <w:sz w:val="28"/>
          <w:szCs w:val="28"/>
          <w:rtl/>
        </w:rPr>
        <w:t xml:space="preserve">وفی آیة اخری‌ یقول تعالی‌ :</w:t>
      </w:r>
    </w:p>
    <w:p>
      <w:pPr>
        <w:pStyle w:val="BookText"/>
      </w:pPr>
      <w:r>
        <w:rPr>
          <w:rFonts w:ascii="Amiri" w:hAnsi="Amiri" w:eastAsia="Amiri" w:cs="Amiri"/>
          <w:lang w:bidi="ar-SA"/>
          <w:color w:val="111111"/>
          <w:sz w:val="28"/>
          <w:szCs w:val="28"/>
          <w:rtl/>
        </w:rPr>
        <w:t xml:space="preserve">« وَ إِذْ قُلْتُمْ‌ یا مُوسی‌ لَنْ‌ نُؤْمِنَ‌ لَکَ‌ حَتّی نَرَی اللّهَ‌ جَهْرَةً‌ فَأَخَذَتْکُمُ‌ الصّاعِقَةُ‌ وَ أَنْتُمْ‌ تَنْظُرُونَ‌* ثُمَّ‌ بَعَثْناکُمْ‌ مِنْ‌ بَعْدِ مَوْتِکُمْ‌ لَعَلَّکُمْ‌ تَشْکُرُونَ‌ »2</w:t>
      </w:r>
    </w:p>
    <w:p>
      <w:pPr>
        <w:pStyle w:val="BookText"/>
      </w:pPr>
      <w:r>
        <w:rPr>
          <w:rFonts w:ascii="IRNazanin" w:hAnsi="IRNazanin" w:eastAsia="IRNazanin" w:cs="IRNazanin"/>
          <w:lang w:bidi="fa-IR"/>
          <w:color w:val="111111"/>
          <w:sz w:val="28"/>
          <w:szCs w:val="28"/>
          <w:rtl/>
        </w:rPr>
        <w:t xml:space="preserve">إذن ، فالإحیاء ممکنٌ‌ ، وقد وقع فعلاً فیما سبق .</w:t>
      </w:r>
    </w:p>
    <w:p>
      <w:pPr>
        <w:pStyle w:val="BookText"/>
      </w:pPr>
      <w:r>
        <w:rPr>
          <w:rFonts w:ascii="IRNazanin" w:hAnsi="IRNazanin" w:eastAsia="IRNazanin" w:cs="IRNazanin"/>
          <w:lang w:bidi="fa-IR"/>
          <w:color w:val="111111"/>
          <w:sz w:val="28"/>
          <w:szCs w:val="28"/>
          <w:rtl/>
        </w:rPr>
        <w:t xml:space="preserve">هذا ، وقد إستدلَّ‌ علماؤنا ، ولتتمیم الإستدلال علی‌ وقوع الرجعة فی الاُمم السابقة ، بحدیث متَّفق علیه بین الشیعة والسنَّة عن رسول اللّه صلّی‌ اللّهُ‌ علیه وآله :</w:t>
      </w:r>
    </w:p>
    <w:p>
      <w:pPr>
        <w:pStyle w:val="BookText"/>
      </w:pPr>
      <w:r>
        <w:rPr>
          <w:rFonts w:ascii="IRNazanin" w:hAnsi="IRNazanin" w:eastAsia="IRNazanin" w:cs="IRNazanin"/>
          <w:lang w:bidi="fa-IR"/>
          <w:color w:val="111111"/>
          <w:sz w:val="28"/>
          <w:szCs w:val="28"/>
          <w:rtl/>
        </w:rPr>
        <w:t xml:space="preserve">قال الشیخ الطبرسیُّ‌ فی مجمع البیان فی تفسیر القرآن :</w:t>
      </w:r>
    </w:p>
    <w:p>
      <w:pPr>
        <w:pStyle w:val="BookText"/>
      </w:pPr>
      <w:r>
        <w:rPr>
          <w:rFonts w:ascii="IRNazanin" w:hAnsi="IRNazanin" w:eastAsia="IRNazanin" w:cs="IRNazanin"/>
          <w:lang w:bidi="fa-IR"/>
          <w:color w:val="111111"/>
          <w:sz w:val="28"/>
          <w:szCs w:val="28"/>
          <w:rtl/>
        </w:rPr>
        <w:t xml:space="preserve">« و قد تظاهرت الأخبار عن أئمَّة الهدی‌ من آل محمد صلّی‌ اللّهُ‌ علیه وآله فی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اللّه سیعید عند قیام المهدی قوماً ممّن تقدم موتهم من أولیائه وشیعته ، لیفوزوا بثواب نصرته ومعونته ، ویبتهجوا بظهور دولته .</w:t>
      </w:r>
    </w:p>
    <w:p>
      <w:pPr>
        <w:pStyle w:val="BookText"/>
      </w:pPr>
      <w:r>
        <w:rPr>
          <w:rFonts w:ascii="IRNazanin" w:hAnsi="IRNazanin" w:eastAsia="IRNazanin" w:cs="IRNazanin"/>
          <w:lang w:bidi="fa-IR"/>
          <w:color w:val="111111"/>
          <w:sz w:val="28"/>
          <w:szCs w:val="28"/>
          <w:rtl/>
        </w:rPr>
        <w:t xml:space="preserve">ویعید أیضاً قوماً من أعدائه لینتقم منهم ، وینالوا بعض ما یستحقّونه من العذاب ، فی القتل علی‌ أیدی شیعته ولیبتلوا بالذلّ‌ والخزی بما یشاهدون من علوّ کلمته . ولا یمتری عاقل أنّ‌ هذا مقدور للّه تعالی‌ غیر مستحیل فی نفسه ، وقد فعل اللّه ذلک فی الاُمم الخالیة ، ونطق القرآن بذلک فی عدَّة مواضع ، مثل قصَّة عزیر وغیره ، علی‌ ما فسّرناه فی موضعه ، وصحّ‌ عن النبیّ‌ صلّی‌ اللّهُ‌ علیه وآله قوله : " سیکون فی امّتی کلّ‌ ما کان فی بنی إسرائیل حذو النعل بالنعل ، والقذّة بالقذَّة ، حتی لو أن أحدهم دخل جُحر ضبّ‌ لدخلتموه . »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تفسیر مجمع البیان : 405/7-6-40 ، مع تفاوت بسیط ؛ بحار الأنوار : 126/53 .</w:t>
      </w:r>
    </w:p>
    <w:p>
      <w:pPr>
        <w:pStyle w:val="BookText"/>
      </w:pPr>
      <w:r>
        <w:rPr>
          <w:rFonts w:ascii="IRNazanin" w:hAnsi="IRNazanin" w:eastAsia="IRNazanin" w:cs="IRNazanin"/>
          <w:lang w:bidi="fa-IR"/>
          <w:color w:val="111111"/>
          <w:sz w:val="28"/>
          <w:szCs w:val="28"/>
          <w:rtl/>
        </w:rPr>
        <w:t xml:space="preserve">وقد روی‌ الشیخ الصدوق رحمه اللّه استدلال الإمام الرضا علیه السّلام فی جواب سؤال المأمون عن الرجعة ، فقال علیه السّلام :</w:t>
      </w:r>
    </w:p>
    <w:p>
      <w:pPr>
        <w:pStyle w:val="BookText"/>
      </w:pPr>
      <w:r>
        <w:rPr>
          <w:rFonts w:ascii="Amiri" w:hAnsi="Amiri" w:eastAsia="Amiri" w:cs="Amiri"/>
          <w:lang w:bidi="ar-SA"/>
          <w:color w:val="111111"/>
          <w:sz w:val="28"/>
          <w:szCs w:val="28"/>
          <w:rtl/>
        </w:rPr>
        <w:t xml:space="preserve">« إنَّها لحقّ‌ ، قد کانت فی الاُمم السّالفة ونطق به القرآن ، وقد قال رسول اللّه صلّی‌ اللّهُ‌ علیه وآله : " یکون فی هذه الاُمَّة کلّ‌ ما کان فی الاُمم السالفة حذو النعل بالنعل والقذّة بالقذَّة »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ویبدو إنَّ‌ الشیخ الطبرسی رحمه اللّه قد أخذ هذا الإستدلال من الإمام الرضا علیه السّلام مع التنصیص علی‌ صحَّة الحدیث .</w:t>
      </w:r>
    </w:p>
    <w:p>
      <w:pPr>
        <w:pStyle w:val="BookText"/>
      </w:pPr>
      <w:r>
        <w:rPr>
          <w:rFonts w:ascii="Amiri" w:hAnsi="Amiri" w:eastAsia="Amiri" w:cs="Amiri"/>
          <w:lang w:bidi="ar-SA"/>
          <w:color w:val="111111"/>
          <w:sz w:val="28"/>
          <w:szCs w:val="28"/>
          <w:rtl/>
        </w:rPr>
        <w:t xml:space="preserve">وورد فی المصادر السنیَّة عن رسول اللّه صلّی‌ اللّهُ‌ علیه وآله أنه قال :</w:t>
      </w:r>
    </w:p>
    <w:p>
      <w:pPr>
        <w:pStyle w:val="BookText"/>
      </w:pPr>
      <w:r>
        <w:rPr>
          <w:rFonts w:ascii="IRNazanin" w:hAnsi="IRNazanin" w:eastAsia="IRNazanin" w:cs="IRNazanin"/>
          <w:lang w:bidi="fa-IR"/>
          <w:color w:val="111111"/>
          <w:sz w:val="28"/>
          <w:szCs w:val="28"/>
          <w:rtl/>
        </w:rPr>
        <w:t xml:space="preserve">« و الّذی نفسی بیده ، لتتبعنّ‌ سنن الّذین من قبلکم شبراً بشبر وذراعاً بذراع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وباعاً فباعاً، حتّی‌ لو دخلوا جحر ضبّ‌ لدخلتموه ؛</w:t>
      </w:r>
    </w:p>
    <w:p>
      <w:pPr>
        <w:pStyle w:val="BookText"/>
      </w:pPr>
      <w:r>
        <w:rPr>
          <w:rFonts w:ascii="IRNazanin" w:hAnsi="IRNazanin" w:eastAsia="IRNazanin" w:cs="IRNazanin"/>
          <w:lang w:bidi="fa-IR"/>
          <w:color w:val="111111"/>
          <w:sz w:val="28"/>
          <w:szCs w:val="28"/>
          <w:rtl/>
        </w:rPr>
        <w:t xml:space="preserve">قالوا : ومن هم یا رسول اللّه ! أهل الکتاب ؟</w:t>
      </w:r>
    </w:p>
    <w:p>
      <w:pPr>
        <w:pStyle w:val="BookText"/>
      </w:pPr>
      <w:r>
        <w:rPr>
          <w:rFonts w:ascii="IRNazanin" w:hAnsi="IRNazanin" w:eastAsia="IRNazanin" w:cs="IRNazanin"/>
          <w:lang w:bidi="fa-IR"/>
          <w:color w:val="111111"/>
          <w:sz w:val="28"/>
          <w:szCs w:val="28"/>
          <w:rtl/>
        </w:rPr>
        <w:t xml:space="preserve">قال : فمن »</w:t>
      </w:r>
    </w:p>
    <w:p>
      <w:pPr>
        <w:pStyle w:val="BookText"/>
      </w:pPr>
      <w:r>
        <w:rPr>
          <w:rFonts w:ascii="IRNazanin" w:hAnsi="IRNazanin" w:eastAsia="IRNazanin" w:cs="IRNazanin"/>
          <w:lang w:bidi="fa-IR"/>
          <w:color w:val="111111"/>
          <w:sz w:val="28"/>
          <w:szCs w:val="28"/>
          <w:rtl/>
        </w:rPr>
        <w:t xml:space="preserve">رواه أحمد بن حنبل وابن ماجة، والبیهقی، عن أبی سعید الخدری ، والحاکم النیشابوری عن أبی هریرة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فی مسند أحمد بن حنبل : 327/2 عن أبی هریرة ، وفی 84/3 عن أبی سعید الخدری .تفسیر جامع البیان : 225/10 ؛ تفسیر إبن کثیر : 382/2 ؛ المستدرک علی‌ الصحیحین : 37/1 ، بتفاوت بسیط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الحاکم عن ابن عباس أنَّ‌ رسول اللّه صلّی‌ اللّهُ‌ علیه وآله وسلَّم قال :</w:t>
      </w:r>
    </w:p>
    <w:p>
      <w:pPr>
        <w:pStyle w:val="BookText"/>
      </w:pPr>
      <w:r>
        <w:rPr>
          <w:rFonts w:ascii="IRNazanin" w:hAnsi="IRNazanin" w:eastAsia="IRNazanin" w:cs="IRNazanin"/>
          <w:lang w:bidi="fa-IR"/>
          <w:color w:val="111111"/>
          <w:sz w:val="28"/>
          <w:szCs w:val="28"/>
          <w:rtl/>
        </w:rPr>
        <w:t xml:space="preserve">« لترکبنَّ‌ سنن من کان قبلکم شبراً بشبر وذراعاً بذراع ، حتّی‌ لو أنَّ‌ أحدکم دخل جحر ضبّ‌ لدخلتم ، وحتّی‌ لو أنّ‌ أحدهم جامع امرأته فی الطریق لفعلتموه » </w:t>
      </w:r>
      <w:r>
        <w:rPr>
          <w:rStyle w:val="FootnoteReference"/>
        </w:rPr>
        <w:footnoteReference w:id="325"/>
      </w:r>
    </w:p>
    <w:p>
      <w:pPr>
        <w:pStyle w:val="BookText"/>
      </w:pPr>
      <w:r>
        <w:rPr>
          <w:rFonts w:ascii="Amiri" w:hAnsi="Amiri" w:eastAsia="Amiri" w:cs="Amiri"/>
          <w:lang w:bidi="ar-SA"/>
          <w:color w:val="111111"/>
          <w:sz w:val="28"/>
          <w:szCs w:val="28"/>
          <w:rtl/>
        </w:rPr>
        <w:t xml:space="preserve">وعن رسول اللّه صلّی‌ اللّهُ‌ علیه وآله قال :</w:t>
      </w:r>
    </w:p>
    <w:p>
      <w:pPr>
        <w:pStyle w:val="BookText"/>
      </w:pPr>
      <w:r>
        <w:rPr>
          <w:rFonts w:ascii="Amiri" w:hAnsi="Amiri" w:eastAsia="Amiri" w:cs="Amiri"/>
          <w:lang w:bidi="ar-SA"/>
          <w:color w:val="111111"/>
          <w:sz w:val="28"/>
          <w:szCs w:val="28"/>
          <w:rtl/>
        </w:rPr>
        <w:t xml:space="preserve">« لا تترک هذه الاُمَّة شیئاً من سُنن الأوَّلین حتّی‌ تأتیه » .</w:t>
      </w:r>
    </w:p>
    <w:p>
      <w:pPr>
        <w:pStyle w:val="BookText"/>
      </w:pPr>
      <w:r>
        <w:rPr>
          <w:rFonts w:ascii="IRNazanin" w:hAnsi="IRNazanin" w:eastAsia="IRNazanin" w:cs="IRNazanin"/>
          <w:lang w:bidi="fa-IR"/>
          <w:color w:val="111111"/>
          <w:sz w:val="28"/>
          <w:szCs w:val="28"/>
          <w:rtl/>
        </w:rPr>
        <w:t xml:space="preserve">رواه الطبرانی . </w:t>
      </w:r>
      <w:r>
        <w:rPr>
          <w:rStyle w:val="FootnoteReference"/>
        </w:rPr>
        <w:footnoteReference w:id="326"/>
      </w:r>
      <w:r>
        <w:rPr>
          <w:rFonts w:ascii="IRNazanin" w:hAnsi="IRNazanin" w:eastAsia="IRNazanin" w:cs="IRNazanin"/>
          <w:lang w:bidi="fa-IR"/>
          <w:color w:val="111111"/>
          <w:sz w:val="28"/>
          <w:szCs w:val="28"/>
          <w:rtl/>
        </w:rPr>
        <w:t xml:space="preserve">وأخرج الترمذی :</w:t>
      </w:r>
    </w:p>
    <w:p>
      <w:pPr>
        <w:pStyle w:val="BookText"/>
      </w:pPr>
      <w:r>
        <w:rPr>
          <w:rFonts w:ascii="Amiri" w:hAnsi="Amiri" w:eastAsia="Amiri" w:cs="Amiri"/>
          <w:lang w:bidi="ar-SA"/>
          <w:color w:val="111111"/>
          <w:sz w:val="28"/>
          <w:szCs w:val="28"/>
          <w:rtl/>
        </w:rPr>
        <w:t xml:space="preserve">« إنَّ‌ رسول اللّه صلّی‌ اللّهُ‌ علیه وآله لما خرج إلی‌ حنین مرّ بشجرة للمشرکین یقال لها :</w:t>
      </w:r>
    </w:p>
    <w:p>
      <w:pPr>
        <w:pStyle w:val="BookText"/>
      </w:pPr>
      <w:r>
        <w:rPr>
          <w:rFonts w:ascii="Amiri" w:hAnsi="Amiri" w:eastAsia="Amiri" w:cs="Amiri"/>
          <w:lang w:bidi="ar-SA"/>
          <w:color w:val="111111"/>
          <w:sz w:val="28"/>
          <w:szCs w:val="28"/>
          <w:rtl/>
        </w:rPr>
        <w:t xml:space="preserve">ذات أنواط ، یعلّقون علیها أسلحتهم ، قالوا : یا رسول اللّه ، لنا ذات أنواط کما لهم ذات أنواط ؟ فقال النبی صلّی‌ اللّهُ‌ علیه وآله : سبحان اللّه ، هذا کما قال قوم موسی : « اِجْعَلْ‌ لَنا إِلهاً کَما لَهُمْ‌ آلِهَةٌ‌ »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7" w:name="pg11708_135897"/>
    <w:bookmarkEnd w:id="117"/>
    <w:p>
      <w:pPr>
        <w:pStyle w:val="BookText"/>
      </w:pPr>
      <w:r>
        <w:rPr>
          <w:rFonts w:ascii="IRNazanin" w:hAnsi="IRNazanin" w:eastAsia="IRNazanin" w:cs="IRNazanin"/>
          <w:lang w:bidi="fa-IR"/>
          <w:color w:val="111111"/>
          <w:sz w:val="28"/>
          <w:szCs w:val="28"/>
          <w:rtl/>
        </w:rPr>
        <w:t xml:space="preserve">والّذی نفسی بیده ، لترکبن سنّة من کان قبلکم »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سنن الترمذی : 321/3 ، الحدیث 2217 .</w:t>
      </w:r>
    </w:p>
    <w:p>
      <w:pPr>
        <w:pStyle w:val="BookText"/>
      </w:pPr>
      <w:r>
        <w:rPr>
          <w:rFonts w:ascii="IRNazanin" w:hAnsi="IRNazanin" w:eastAsia="IRNazanin" w:cs="IRNazanin"/>
          <w:lang w:bidi="fa-IR"/>
          <w:color w:val="111111"/>
          <w:sz w:val="28"/>
          <w:szCs w:val="28"/>
          <w:rtl/>
        </w:rPr>
        <w:t xml:space="preserve">والحاصل ، إنَّه ورد فی القرآن الکریم أکثر من سبعین آیة کریمة فی الرجعة ، کما سیأتی عن بعض العامَّة .</w:t>
      </w:r>
    </w:p>
    <w:p>
      <w:pPr>
        <w:pStyle w:val="Heading4"/>
      </w:pPr>
      <w:bookmarkStart w:id="353" w:name="_Toc180"/>
      <w:r>
        <w:t>شبهة فی الإستدلال بالأحادیث</w:t>
      </w:r>
      <w:bookmarkEnd w:id="353"/>
    </w:p>
    <w:p>
      <w:pPr>
        <w:pStyle w:val="BookText"/>
      </w:pPr>
      <w:r>
        <w:rPr>
          <w:rFonts w:ascii="IRNazanin" w:hAnsi="IRNazanin" w:eastAsia="IRNazanin" w:cs="IRNazanin"/>
          <w:lang w:bidi="fa-IR"/>
          <w:color w:val="111111"/>
          <w:sz w:val="28"/>
          <w:szCs w:val="28"/>
          <w:rtl/>
        </w:rPr>
        <w:t xml:space="preserve">وقد یصیر الحدیث المذکور والمتَّفق علیه بین الفریقین - وهو وقوع کلّ‌ ما کان فی الاُمم السابقة ، فی هذه الاُمَّة حذو النعل بالنعل - سبباً لشبهة، مفادها أنَّ‌ قبول هذا الحدیث یستلزم القول بتحریف القرآن لوقوعه فی کتب الاُمم السّابقة .</w:t>
      </w:r>
    </w:p>
    <w:p>
      <w:pPr>
        <w:pStyle w:val="BookText"/>
      </w:pPr>
      <w:r>
        <w:rPr>
          <w:rFonts w:ascii="IRNazanin" w:hAnsi="IRNazanin" w:eastAsia="IRNazanin" w:cs="IRNazanin"/>
          <w:lang w:bidi="fa-IR"/>
          <w:color w:val="111111"/>
          <w:sz w:val="28"/>
          <w:szCs w:val="28"/>
          <w:rtl/>
        </w:rPr>
        <w:t xml:space="preserve">وقد أجاب السید الخوئی عن هذه الشبهة بوجوه :</w:t>
      </w:r>
    </w:p>
    <w:p>
      <w:pPr>
        <w:pStyle w:val="BookText"/>
      </w:pPr>
      <w:r>
        <w:rPr>
          <w:rFonts w:ascii="IRNazanin" w:hAnsi="IRNazanin" w:eastAsia="IRNazanin" w:cs="IRNazanin"/>
          <w:lang w:bidi="fa-IR"/>
          <w:color w:val="111111"/>
          <w:sz w:val="28"/>
          <w:szCs w:val="28"/>
          <w:rtl/>
        </w:rPr>
        <w:t xml:space="preserve">« أوَّلاً : إنَّ‌ الروایات المشار إلیها أخبار آحاد لا تفید علماً ولا عملاً ، ودعوی‌ التواتر فیها جزافیّة لا دلیل علیها ، ولم یذکر من هذه الروایات شیء فی الکتب الأربعة ، ولذلک ، فلا ملازمة بین وقوع التحریف فی التوراة ووقوعه فی القرآن .</w:t>
      </w:r>
    </w:p>
    <w:p>
      <w:pPr>
        <w:pStyle w:val="BookText"/>
      </w:pPr>
      <w:r>
        <w:rPr>
          <w:rFonts w:ascii="IRNazanin" w:hAnsi="IRNazanin" w:eastAsia="IRNazanin" w:cs="IRNazanin"/>
          <w:lang w:bidi="fa-IR"/>
          <w:color w:val="111111"/>
          <w:sz w:val="28"/>
          <w:szCs w:val="28"/>
          <w:rtl/>
        </w:rPr>
        <w:t xml:space="preserve">ثانیاً : إنَّ‌ هذا الدلیل لو تمّ‌ ، لکان دالّاً علی‌ وقوع الزیادة فی القرآن أیضاً ، کما وقعت فی التوراة والإنجیل ، ومن الواضح بطلان ذلک .</w:t>
      </w:r>
    </w:p>
    <w:p>
      <w:pPr>
        <w:pStyle w:val="BookText"/>
      </w:pPr>
      <w:r>
        <w:rPr>
          <w:rFonts w:ascii="IRNazanin" w:hAnsi="IRNazanin" w:eastAsia="IRNazanin" w:cs="IRNazanin"/>
          <w:lang w:bidi="fa-IR"/>
          <w:color w:val="111111"/>
          <w:sz w:val="28"/>
          <w:szCs w:val="28"/>
          <w:rtl/>
        </w:rPr>
        <w:t xml:space="preserve">ثالثاً : إنَّ‌ کثیراً من الوقائع التی حدثت فی الاُمم السابقة لم یصدر مثلها فی هذه الاُمَّة ، کعبادة العجل ، وتیه بنی إسرائیل أربعین سنة ، وغرق فرعون وأصحابه ، وملک لسیمان للإنس والجنّ‌ ، ورفع عیسی إلی‌ السماء ، وموت هارون وهو وصیّ‌ موسی‌ قبل موت موسی‌ نفسه ، وإتیان موسی‌ بتسع آیات بینات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وولادة عیسی‌ من غیر أب ، ومسخ کثیر من السابقین قردة وخنازیر ، وغیر ذلک مما لا یسعنا إحصاؤه . »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البیان فی تفسیر القرآن : 221 .</w:t>
      </w:r>
    </w:p>
    <w:p>
      <w:pPr>
        <w:pStyle w:val="BookText"/>
      </w:pPr>
      <w:r>
        <w:rPr>
          <w:rFonts w:ascii="Amiri" w:hAnsi="Amiri" w:eastAsia="Amiri" w:cs="Amiri"/>
          <w:lang w:bidi="ar-SA"/>
          <w:color w:val="111111"/>
          <w:sz w:val="28"/>
          <w:szCs w:val="28"/>
          <w:rtl/>
        </w:rPr>
        <w:t xml:space="preserve">وقد قلنا فی محلِّه :</w:t>
      </w:r>
    </w:p>
    <w:p>
      <w:pPr>
        <w:pStyle w:val="BookText"/>
      </w:pPr>
      <w:r>
        <w:rPr>
          <w:rFonts w:ascii="IRNazanin" w:hAnsi="IRNazanin" w:eastAsia="IRNazanin" w:cs="IRNazanin"/>
          <w:lang w:bidi="fa-IR"/>
          <w:color w:val="111111"/>
          <w:sz w:val="28"/>
          <w:szCs w:val="28"/>
          <w:rtl/>
        </w:rPr>
        <w:t xml:space="preserve">إنَّ‌ الجواب الأوَّل غیر تام ، فلا فائدة من إنکار تواتر هذه الروایات ، بل الظاهر عدم الدقَّة فی المقام ، ویشهد بذلک قوله :</w:t>
      </w:r>
    </w:p>
    <w:p>
      <w:pPr>
        <w:pStyle w:val="BookText"/>
      </w:pPr>
      <w:r>
        <w:rPr>
          <w:rFonts w:ascii="IRNazanin" w:hAnsi="IRNazanin" w:eastAsia="IRNazanin" w:cs="IRNazanin"/>
          <w:lang w:bidi="fa-IR"/>
          <w:color w:val="111111"/>
          <w:sz w:val="28"/>
          <w:szCs w:val="28"/>
          <w:rtl/>
        </w:rPr>
        <w:t xml:space="preserve">« ولم یذکر من هذه الروایات شیءٌ‌ فی الکتب الأربعة » ، والحال إنَّها مذکورة فی کتاب " من لا یحضره الفقیه "للشیخ الصدوق رحمه اللّه -وهو أحد الکتب الأربعة -. </w:t>
      </w:r>
      <w:r>
        <w:rPr>
          <w:rStyle w:val="FootnoteReference"/>
        </w:rPr>
        <w:footnoteReference w:id="329"/>
      </w:r>
      <w:r>
        <w:rPr>
          <w:rFonts w:ascii="IRNazanin" w:hAnsi="IRNazanin" w:eastAsia="IRNazanin" w:cs="IRNazanin"/>
          <w:lang w:bidi="fa-IR"/>
          <w:color w:val="111111"/>
          <w:sz w:val="28"/>
          <w:szCs w:val="28"/>
          <w:rtl/>
        </w:rPr>
        <w:t xml:space="preserve">والجواب الثانی ضعیف ، لأنَّ‌ إحتمال وقوع التحریف فی القرآن المجید بالزیادة فی المستقبل یتنافی‌ مع إطلاقات أدلَّة نفی التحریف ، والتی إستدلَّ‌ بها هو أیضاً ، ومنها قوله تعالی‌ :</w:t>
      </w:r>
    </w:p>
    <w:p>
      <w:pPr>
        <w:pStyle w:val="BookText"/>
      </w:pPr>
      <w:r>
        <w:rPr>
          <w:rFonts w:ascii="Amiri" w:hAnsi="Amiri" w:eastAsia="Amiri" w:cs="Amiri"/>
          <w:lang w:bidi="ar-SA"/>
          <w:color w:val="111111"/>
          <w:sz w:val="28"/>
          <w:szCs w:val="28"/>
          <w:rtl/>
        </w:rPr>
        <w:t xml:space="preserve">« إِنّا نَحْنُ‌ نَزَّلْنَا الذِّکْرَ وَ إِنّا لَهُ‌ لَحافِظُونَ‌»3</w:t>
      </w:r>
    </w:p>
    <w:p>
      <w:pPr>
        <w:pStyle w:val="BookText"/>
      </w:pPr>
      <w:r>
        <w:rPr>
          <w:rFonts w:ascii="IRNazanin" w:hAnsi="IRNazanin" w:eastAsia="IRNazanin" w:cs="IRNazanin"/>
          <w:lang w:bidi="fa-IR"/>
          <w:color w:val="111111"/>
          <w:sz w:val="28"/>
          <w:szCs w:val="28"/>
          <w:rtl/>
        </w:rPr>
        <w:t xml:space="preserve">الظاهر فی سلامة القرآن من التحریف إلی‌ آخر عمر هذه الدنیا ، وأنَّ‌ اللّه تعالی‌ حافظ له .</w:t>
      </w:r>
    </w:p>
    <w:p>
      <w:pPr>
        <w:pStyle w:val="BookText"/>
      </w:pPr>
      <w:r>
        <w:rPr>
          <w:rFonts w:ascii="IRNazanin" w:hAnsi="IRNazanin" w:eastAsia="IRNazanin" w:cs="IRNazanin"/>
          <w:lang w:bidi="fa-IR"/>
          <w:color w:val="111111"/>
          <w:sz w:val="28"/>
          <w:szCs w:val="28"/>
          <w:rtl/>
        </w:rPr>
        <w:t xml:space="preserve">نعم ، الجواب الثالث هو الصحیح ، أی لابدَّ أن نرفع الید عن العموم والإطلاق فی تلک الأحادیث ، کما فعل ذلک صاحب " تفسیر المیزان " بعد أن طرح هذه الشبهة وأجاب بهذا الوجه فقط . </w:t>
      </w:r>
      <w:r>
        <w:rPr>
          <w:rStyle w:val="FootnoteReference"/>
        </w:rPr>
        <w:footnoteReference w:id="330"/>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8" w:name="pg11708_135899"/>
    <w:bookmarkEnd w:id="118"/>
    <w:p>
      <w:pPr>
        <w:pStyle w:val="BookText"/>
      </w:pPr>
      <w:r>
        <w:rPr>
          <w:rFonts w:ascii="Amiri" w:hAnsi="Amiri" w:eastAsia="Amiri" w:cs="Amiri"/>
          <w:lang w:bidi="ar-SA"/>
          <w:color w:val="111111"/>
          <w:sz w:val="28"/>
          <w:szCs w:val="28"/>
          <w:rtl/>
        </w:rPr>
        <w:t xml:space="preserve">وذلک ، لوقوع کثیر من الاُمور فی الاُمم السابقة ، وعدم وقوعها فی هذه الاُمَّة ، وقد طلب رسول اللّه صلّی‌ اللّهُ‌ علیه وآله فی المعراج من ربِّه أن لا تقع فی هذه الاُمَّة إذ قال :</w:t>
      </w:r>
    </w:p>
    <w:p>
      <w:pPr>
        <w:pStyle w:val="BookText"/>
      </w:pPr>
      <w:r>
        <w:rPr>
          <w:rFonts w:ascii="Amiri" w:hAnsi="Amiri" w:eastAsia="Amiri" w:cs="Amiri"/>
          <w:lang w:bidi="ar-SA"/>
          <w:color w:val="111111"/>
          <w:sz w:val="28"/>
          <w:szCs w:val="28"/>
          <w:rtl/>
        </w:rPr>
        <w:t xml:space="preserve">« رَبَّنا وَ لا تَحْمِلْ‌ عَلَیْنا إِصْراً کَما حَمَلْتَهُ‌ عَلَی الَّذِینَ‌ مِنْ‌ قَبْلِنا»1</w:t>
      </w:r>
    </w:p>
    <w:p>
      <w:pPr>
        <w:pStyle w:val="BookText"/>
      </w:pPr>
      <w:r>
        <w:rPr>
          <w:rFonts w:ascii="IRNazanin" w:hAnsi="IRNazanin" w:eastAsia="IRNazanin" w:cs="IRNazanin"/>
          <w:lang w:bidi="fa-IR"/>
          <w:color w:val="111111"/>
          <w:sz w:val="28"/>
          <w:szCs w:val="28"/>
          <w:rtl/>
        </w:rPr>
        <w:t xml:space="preserve">إذن ، فالمقصود من هذه الأحادیث هو المماثلة والمشابهة من بعض الوجوه ، لا کلَّها .</w:t>
      </w:r>
    </w:p>
    <w:p>
      <w:pPr>
        <w:pStyle w:val="BookText"/>
      </w:pPr>
      <w:r>
        <w:rPr>
          <w:rFonts w:ascii="IRNazanin" w:hAnsi="IRNazanin" w:eastAsia="IRNazanin" w:cs="IRNazanin"/>
          <w:lang w:bidi="fa-IR"/>
          <w:color w:val="111111"/>
          <w:sz w:val="28"/>
          <w:szCs w:val="28"/>
          <w:rtl/>
        </w:rPr>
        <w:t xml:space="preserve">فلا تنتقض أدلَّة نفی تحریف القرآن المجید بهذه الشبهة . </w:t>
      </w:r>
      <w:r>
        <w:rPr>
          <w:rStyle w:val="FootnoteReference"/>
        </w:rPr>
        <w:footnoteReference w:id="331"/>
      </w:r>
    </w:p>
    <w:p>
      <w:pPr>
        <w:pStyle w:val="Heading4"/>
      </w:pPr>
      <w:bookmarkStart w:id="354" w:name="_Toc181"/>
      <w:r>
        <w:t>وقوع الرجعة فی زمن النبیّ‌ الأکرم صلّی‌ اللّهُ‌ علیه وآله</w:t>
      </w:r>
      <w:bookmarkEnd w:id="354"/>
    </w:p>
    <w:p>
      <w:pPr>
        <w:pStyle w:val="BookText"/>
      </w:pPr>
      <w:r>
        <w:rPr>
          <w:rFonts w:ascii="IRNazanin" w:hAnsi="IRNazanin" w:eastAsia="IRNazanin" w:cs="IRNazanin"/>
          <w:lang w:bidi="fa-IR"/>
          <w:color w:val="111111"/>
          <w:sz w:val="28"/>
          <w:szCs w:val="28"/>
          <w:rtl/>
        </w:rPr>
        <w:t xml:space="preserve">ثمَّ‌ إنَّ‌ مما یجدر ذکره فی بحث الرجعة: رجوع بعض الأشخاص من هذه الاُمَّة علی‌ ید رسول اللّه صلّی‌ اللّهُ‌ علیه وآله وبواسطته إلی‌ عالم الدنیا بعد موتهم، کما فی کتب الفریقین .</w:t>
      </w:r>
    </w:p>
    <w:p>
      <w:pPr>
        <w:pStyle w:val="BookText"/>
      </w:pPr>
      <w:r>
        <w:rPr>
          <w:rFonts w:ascii="IRNazanin" w:hAnsi="IRNazanin" w:eastAsia="IRNazanin" w:cs="IRNazanin"/>
          <w:lang w:bidi="fa-IR"/>
          <w:color w:val="111111"/>
          <w:sz w:val="28"/>
          <w:szCs w:val="28"/>
          <w:rtl/>
        </w:rPr>
        <w:t xml:space="preserve">وهذا المعنی‌ مذکور فی روایات الفریقین، وخاصَّة فی الکتب التی تناولت سیرة وأحوال رسول اللّه صلّی‌ اللّهُ‌ علیه وآله وحیاته .</w:t>
      </w:r>
    </w:p>
    <w:p>
      <w:pPr>
        <w:pStyle w:val="BookText"/>
      </w:pPr>
      <w:r>
        <w:rPr>
          <w:rFonts w:ascii="IRNazanin" w:hAnsi="IRNazanin" w:eastAsia="IRNazanin" w:cs="IRNazanin"/>
          <w:lang w:bidi="fa-IR"/>
          <w:color w:val="111111"/>
          <w:sz w:val="28"/>
          <w:szCs w:val="28"/>
          <w:rtl/>
        </w:rPr>
        <w:t xml:space="preserve">ومن ذلک ، ما ذکره الحافظ القاضی عیاض المالکی ، المتوفی‌ سنة 544 - وهو من کبار علماء العامَّة -فی کتابه " الشفا بتعریف حقوق المصطفی‌ " فی باب " معجزات رسول اللّه صلّی‌ اللّهُ‌ علیه وآله " . </w:t>
      </w:r>
      <w:r>
        <w:rPr>
          <w:rStyle w:val="FootnoteReference"/>
        </w:rPr>
        <w:footnoteReference w:id="332"/>
      </w:r>
      <w:r>
        <w:rPr>
          <w:rFonts w:ascii="IRNazanin" w:hAnsi="IRNazanin" w:eastAsia="IRNazanin" w:cs="IRNazanin"/>
          <w:lang w:bidi="fa-IR"/>
          <w:color w:val="111111"/>
          <w:sz w:val="28"/>
          <w:szCs w:val="28"/>
          <w:rtl/>
        </w:rPr>
        <w:t xml:space="preserve">وما ذکره أیضاً أبو نعیم الإصفهانی فی کتاب " دلائل النبوَّة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وجلال الدین السیوطی فی " الخصائص الکبری‌ " .</w:t>
      </w:r>
    </w:p>
    <w:p>
      <w:pPr>
        <w:pStyle w:val="BookText"/>
      </w:pPr>
      <w:r>
        <w:rPr>
          <w:rFonts w:ascii="IRNazanin" w:hAnsi="IRNazanin" w:eastAsia="IRNazanin" w:cs="IRNazanin"/>
          <w:lang w:bidi="fa-IR"/>
          <w:color w:val="111111"/>
          <w:sz w:val="28"/>
          <w:szCs w:val="28"/>
          <w:rtl/>
        </w:rPr>
        <w:t xml:space="preserve">ولعلَّ‌ من ألطفها ما رواه محبّ‌ الدین الطبری الشافعی المکّی ، وأبو حفص إبن شاهین ، والخطیب البغدادی ، وأبو الحسن الدار قطنی ، وإبن عساکر الدمشقی ، وأبو القاسم السهیلی ، وجلال الدین السیوطی ، والقرطبی ، والقسطلانی وآخرون ، رووه عن عائشة قالت: إنَّه لما کانت حجَّة الوداع ودخلنا مکّة مع النبی صلّی‌ اللّهُ‌ علیه وآله ، ذهبنا إلی‌ الحجون </w:t>
      </w:r>
      <w:r>
        <w:rPr>
          <w:rStyle w:val="FootnoteReference"/>
        </w:rPr>
        <w:footnoteReference w:id="333"/>
      </w:r>
    </w:p>
    <w:p>
      <w:pPr>
        <w:pStyle w:val="BookText"/>
      </w:pPr>
      <w:r>
        <w:rPr>
          <w:rFonts w:ascii="Amiri" w:hAnsi="Amiri" w:eastAsia="Amiri" w:cs="Amiri"/>
          <w:lang w:bidi="ar-SA"/>
          <w:color w:val="111111"/>
          <w:sz w:val="28"/>
          <w:szCs w:val="28"/>
          <w:rtl/>
        </w:rPr>
        <w:t xml:space="preserve">وهی مقبرة مکَّة المکرَّمة الکبیرة .</w:t>
      </w:r>
    </w:p>
    <w:p>
      <w:pPr>
        <w:pStyle w:val="BookText"/>
      </w:pPr>
      <w:r>
        <w:rPr>
          <w:rFonts w:ascii="IRNazanin" w:hAnsi="IRNazanin" w:eastAsia="IRNazanin" w:cs="IRNazanin"/>
          <w:lang w:bidi="fa-IR"/>
          <w:color w:val="111111"/>
          <w:sz w:val="28"/>
          <w:szCs w:val="28"/>
          <w:rtl/>
        </w:rPr>
        <w:t xml:space="preserve">، فترجَّل رسول اللّه صلّی‌ اللّهُ‌ علیه وآله عن راحلته ، وکان باکیاً حزیناً مغموماً ، فبکینا لبکائه ، فأمرنی رسول اللّه أن أبقی‌ فی مکانی وذهب، ثمَّ‌ عاد مسروراً فقال :</w:t>
      </w:r>
    </w:p>
    <w:p>
      <w:pPr>
        <w:pStyle w:val="BookText"/>
      </w:pPr>
      <w:r>
        <w:rPr>
          <w:rFonts w:ascii="Amiri" w:hAnsi="Amiri" w:eastAsia="Amiri" w:cs="Amiri"/>
          <w:lang w:bidi="ar-SA"/>
          <w:color w:val="111111"/>
          <w:sz w:val="28"/>
          <w:szCs w:val="28"/>
          <w:rtl/>
        </w:rPr>
        <w:t xml:space="preserve">« ذَهَبْتُ‌ لقبر امّی ، فسألتُ‌ ربِّی أن یُحییها ، فأحیاها ، فآمنت بی ، وردَّها اللّه » .</w:t>
      </w:r>
    </w:p>
    <w:p>
      <w:pPr>
        <w:pStyle w:val="BookText"/>
      </w:pPr>
      <w:r>
        <w:rPr>
          <w:rFonts w:ascii="IRNazanin" w:hAnsi="IRNazanin" w:eastAsia="IRNazanin" w:cs="IRNazanin"/>
          <w:lang w:bidi="fa-IR"/>
          <w:color w:val="111111"/>
          <w:sz w:val="28"/>
          <w:szCs w:val="28"/>
          <w:rtl/>
        </w:rPr>
        <w:t xml:space="preserve">قال الحافظ القسطلانی :</w:t>
      </w:r>
    </w:p>
    <w:p>
      <w:pPr>
        <w:pStyle w:val="BookText"/>
      </w:pPr>
      <w:r>
        <w:rPr>
          <w:rFonts w:ascii="IRNazanin" w:hAnsi="IRNazanin" w:eastAsia="IRNazanin" w:cs="IRNazanin"/>
          <w:lang w:bidi="fa-IR"/>
          <w:color w:val="111111"/>
          <w:sz w:val="28"/>
          <w:szCs w:val="28"/>
          <w:rtl/>
        </w:rPr>
        <w:t xml:space="preserve">« ولقد جزم بعض العلماء ، بأنَّ‌ أبویه ناجیان ولیسا فی النار ، تمسّکاً بهذا الحدیث وغیره » .</w:t>
      </w:r>
    </w:p>
    <w:p>
      <w:pPr>
        <w:pStyle w:val="BookText"/>
      </w:pPr>
      <w:r>
        <w:rPr>
          <w:rFonts w:ascii="IRNazanin" w:hAnsi="IRNazanin" w:eastAsia="IRNazanin" w:cs="IRNazanin"/>
          <w:lang w:bidi="fa-IR"/>
          <w:color w:val="111111"/>
          <w:sz w:val="28"/>
          <w:szCs w:val="28"/>
          <w:rtl/>
        </w:rPr>
        <w:t xml:space="preserve">وقال الحافظ القرطبی :</w:t>
      </w:r>
    </w:p>
    <w:p>
      <w:pPr>
        <w:pStyle w:val="BookText"/>
      </w:pPr>
      <w:r>
        <w:rPr>
          <w:rFonts w:ascii="IRNazanin" w:hAnsi="IRNazanin" w:eastAsia="IRNazanin" w:cs="IRNazanin"/>
          <w:lang w:bidi="fa-IR"/>
          <w:color w:val="111111"/>
          <w:sz w:val="28"/>
          <w:szCs w:val="28"/>
          <w:rtl/>
        </w:rPr>
        <w:t xml:space="preserve">« لیس إحیاؤهما وإیمانهما به ممتنعاً عقلاً ولا شرعاً .</w:t>
      </w:r>
    </w:p>
    <w:p>
      <w:pPr>
        <w:pStyle w:val="BookText"/>
      </w:pPr>
      <w:r>
        <w:rPr>
          <w:rFonts w:ascii="IRNazanin" w:hAnsi="IRNazanin" w:eastAsia="IRNazanin" w:cs="IRNazanin"/>
          <w:lang w:bidi="fa-IR"/>
          <w:color w:val="111111"/>
          <w:sz w:val="28"/>
          <w:szCs w:val="28"/>
          <w:rtl/>
        </w:rPr>
        <w:t xml:space="preserve">فقد ورد فی الکتاب العزیز إحیاء قتیل بنی إسرائیل وإخباره بقاتله ، وکان عیسی‌ یحیی الموتی‌ ، وکذلک نبیّنا صلّی‌ اللّهُ‌ علیه وآله أحیی‌ اللّه تعالی‌ علی‌ یدیه جماعة من الموتی‌ ، وإذا ثبت هذا ، فما یمتنع من إیمانهما بعد إحیائهما زیادة فی کرامته وفضیلته . » </w:t>
      </w:r>
      <w:r>
        <w:rPr>
          <w:rStyle w:val="FootnoteReference"/>
        </w:rPr>
        <w:footnoteReference w:id="334"/>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9" w:name="pg11708_135901"/>
    <w:bookmarkEnd w:id="119"/>
    <w:p>
      <w:pPr>
        <w:pStyle w:val="BookText"/>
      </w:pPr>
      <w:r>
        <w:rPr>
          <w:rFonts w:ascii="IRNazanin" w:hAnsi="IRNazanin" w:eastAsia="IRNazanin" w:cs="IRNazanin"/>
          <w:lang w:bidi="fa-IR"/>
          <w:color w:val="111111"/>
          <w:sz w:val="28"/>
          <w:szCs w:val="28"/>
          <w:rtl/>
        </w:rPr>
        <w:t xml:space="preserve">وحاصل کلامهم : عدم وجود دلیل عقلیٍّ‌ أو شرعی علی‌ الإمتناع ، بل القضیَّة واقعة ، والمقصود ردُّ المناقشة فی سندها .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راجع کتاب " الموضوعات " : 284/1 .</w:t>
      </w:r>
    </w:p>
    <w:p>
      <w:pPr>
        <w:pStyle w:val="Heading4"/>
      </w:pPr>
      <w:bookmarkStart w:id="355" w:name="_Toc182"/>
      <w:r>
        <w:t>أسماء بعض القائلین بالرجعة</w:t>
      </w:r>
      <w:bookmarkEnd w:id="355"/>
    </w:p>
    <w:p>
      <w:pPr>
        <w:pStyle w:val="BookText"/>
      </w:pPr>
      <w:r>
        <w:rPr>
          <w:rFonts w:ascii="IRNazanin" w:hAnsi="IRNazanin" w:eastAsia="IRNazanin" w:cs="IRNazanin"/>
          <w:lang w:bidi="fa-IR"/>
          <w:color w:val="111111"/>
          <w:sz w:val="28"/>
          <w:szCs w:val="28"/>
          <w:rtl/>
        </w:rPr>
        <w:t xml:space="preserve">وبناءاً علی‌ ذلک ، هل یمتنع عقلاً وقوع الرجعة فی حقِّ‌ الأئمَّة علیهم السّلام بإرادة اللّه القادر ، أو إذا أراد الأئمَّة القیام بذلک ؟</w:t>
      </w:r>
    </w:p>
    <w:p>
      <w:pPr>
        <w:pStyle w:val="BookText"/>
      </w:pPr>
      <w:r>
        <w:rPr>
          <w:rFonts w:ascii="IRNazanin" w:hAnsi="IRNazanin" w:eastAsia="IRNazanin" w:cs="IRNazanin"/>
          <w:lang w:bidi="fa-IR"/>
          <w:color w:val="111111"/>
          <w:sz w:val="28"/>
          <w:szCs w:val="28"/>
          <w:rtl/>
        </w:rPr>
        <w:t xml:space="preserve">ثمَّ‌ إنَّ‌ الرجعة عقیدة إسلامیَّة ولیست شیعیَّة فقط کما ذکرنا من قبل ، فلقد کان جمیع المسلمین یعتقدون بها ، ولم تکن من أسباب الطّعن و الجرح ، فقد ذکروا القول بذلک بترجمة جابر بن یزید الجعفی -وهو من أصحاب الأئمَّة ، وأخرجوا عنه فی بعض الصّحاح، ووثَّقهُ‌ الکثیرون من کبار علماء أهل السُنَّة ، إلی‌ درجة إنَّ‌ بعضهم أکَّد علی‌ وثاقته وردَّ بقوَّة کلَّ‌ جرح وطعن فیه . </w:t>
      </w:r>
      <w:r>
        <w:rPr>
          <w:rStyle w:val="FootnoteReference"/>
        </w:rPr>
        <w:footnoteReference w:id="336"/>
      </w:r>
      <w:r>
        <w:rPr>
          <w:rFonts w:ascii="IRNazanin" w:hAnsi="IRNazanin" w:eastAsia="IRNazanin" w:cs="IRNazanin"/>
          <w:lang w:bidi="fa-IR"/>
          <w:color w:val="111111"/>
          <w:sz w:val="28"/>
          <w:szCs w:val="28"/>
          <w:rtl/>
        </w:rPr>
        <w:t xml:space="preserve">کما ذکروا ذلک بترجمة جماعةٍ‌ ونسبوهم إلی‌ التشیُّع ، ولم یثبت عندنا کونهم من الشیعة الإثنی عشریَّة ،</w:t>
      </w:r>
    </w:p>
    <w:p>
      <w:pPr>
        <w:pStyle w:val="BookText"/>
      </w:pPr>
      <w:r>
        <w:rPr>
          <w:rFonts w:ascii="IRNazanin" w:hAnsi="IRNazanin" w:eastAsia="IRNazanin" w:cs="IRNazanin"/>
          <w:lang w:bidi="fa-IR"/>
          <w:color w:val="111111"/>
          <w:sz w:val="28"/>
          <w:szCs w:val="28"/>
          <w:rtl/>
        </w:rPr>
        <w:t xml:space="preserve">وذکروا ذلک فی أحوال آخرین من غیر نسبتهم إلی‌ التشیّع ، بل الثابت کونهم من أهل السنَّة ، من أمثال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مسلم بن نذیر السعدی وهو من التابعین ، قالوا :</w:t>
      </w:r>
    </w:p>
    <w:p>
      <w:pPr>
        <w:pStyle w:val="BookText"/>
      </w:pPr>
      <w:r>
        <w:rPr>
          <w:rFonts w:ascii="IRNazanin" w:hAnsi="IRNazanin" w:eastAsia="IRNazanin" w:cs="IRNazanin"/>
          <w:lang w:bidi="fa-IR"/>
          <w:color w:val="111111"/>
          <w:sz w:val="28"/>
          <w:szCs w:val="28"/>
          <w:rtl/>
        </w:rPr>
        <w:t xml:space="preserve">« کان یروی عن علیٍّ‌ وعن حذیفة ، وکان قلیل الحدیث ، ویذکرون إنَّه کان یؤمن بالرجعة »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الطبقات الکبری‌ : 228/6 ، تهذیب التهذیب : 126/10 ، رقم 258 .</w:t>
      </w:r>
    </w:p>
    <w:p>
      <w:pPr>
        <w:pStyle w:val="BookText"/>
      </w:pPr>
      <w:r>
        <w:rPr>
          <w:rFonts w:ascii="IRNazanin" w:hAnsi="IRNazanin" w:eastAsia="IRNazanin" w:cs="IRNazanin"/>
          <w:lang w:bidi="fa-IR"/>
          <w:color w:val="111111"/>
          <w:sz w:val="28"/>
          <w:szCs w:val="28"/>
          <w:rtl/>
        </w:rPr>
        <w:t xml:space="preserve">2- عبد اللّه بن الحسین الأزدی قاضی مدینة سجستان ، قال الراوی :</w:t>
      </w:r>
    </w:p>
    <w:p>
      <w:pPr>
        <w:pStyle w:val="BookText"/>
      </w:pPr>
      <w:r>
        <w:rPr>
          <w:rFonts w:ascii="IRNazanin" w:hAnsi="IRNazanin" w:eastAsia="IRNazanin" w:cs="IRNazanin"/>
          <w:lang w:bidi="fa-IR"/>
          <w:color w:val="111111"/>
          <w:sz w:val="28"/>
          <w:szCs w:val="28"/>
          <w:rtl/>
        </w:rPr>
        <w:t xml:space="preserve">« قال لی عبد اللّه بن الحسین الأزدی : هل تؤمن بالرجعة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IRNazanin" w:hAnsi="IRNazanin" w:eastAsia="IRNazanin" w:cs="IRNazanin"/>
          <w:lang w:bidi="fa-IR"/>
          <w:color w:val="111111"/>
          <w:sz w:val="28"/>
          <w:szCs w:val="28"/>
          <w:rtl/>
        </w:rPr>
        <w:t xml:space="preserve">قال : فی الرجعة إثنتان وسبعون آیة فی کتاب اللّه المجید »</w:t>
      </w:r>
    </w:p>
    <w:p>
      <w:pPr>
        <w:pStyle w:val="BookText"/>
      </w:pPr>
      <w:r>
        <w:rPr>
          <w:rFonts w:ascii="IRNazanin" w:hAnsi="IRNazanin" w:eastAsia="IRNazanin" w:cs="IRNazanin"/>
          <w:lang w:bidi="fa-IR"/>
          <w:color w:val="111111"/>
          <w:sz w:val="28"/>
          <w:szCs w:val="28"/>
          <w:rtl/>
        </w:rPr>
        <w:t xml:space="preserve">وهذا الرجل من رجال الصحاح الستَّة ، کما فی کتاب " تهذیب الکمال " وهو من أکثر کتب أهل السنَّة إعتباراً فی علم الرجال . </w:t>
      </w:r>
      <w:r>
        <w:rPr>
          <w:rStyle w:val="FootnoteReference"/>
        </w:rPr>
        <w:footnoteReference w:id="338"/>
      </w:r>
      <w:r>
        <w:rPr>
          <w:rFonts w:ascii="IRNazanin" w:hAnsi="IRNazanin" w:eastAsia="IRNazanin" w:cs="IRNazanin"/>
          <w:lang w:bidi="fa-IR"/>
          <w:color w:val="111111"/>
          <w:sz w:val="28"/>
          <w:szCs w:val="28"/>
          <w:rtl/>
        </w:rPr>
        <w:t xml:space="preserve">3- المحاربیّ‌ . قال شمس الدین الذهبی فی کتاب " سیر أعلام النبلاء " :</w:t>
      </w:r>
    </w:p>
    <w:p>
      <w:pPr>
        <w:pStyle w:val="BookText"/>
      </w:pPr>
      <w:r>
        <w:rPr>
          <w:rFonts w:ascii="IRNazanin" w:hAnsi="IRNazanin" w:eastAsia="IRNazanin" w:cs="IRNazanin"/>
          <w:lang w:bidi="fa-IR"/>
          <w:color w:val="111111"/>
          <w:sz w:val="28"/>
          <w:szCs w:val="28"/>
          <w:rtl/>
        </w:rPr>
        <w:t xml:space="preserve">« المحاربیّ‌ ، الشیخ المحدّث المعمّر ، أبو عبد اللّه محمّد بن القاسم ابن زکریا ...</w:t>
      </w:r>
    </w:p>
    <w:p>
      <w:pPr>
        <w:pStyle w:val="BookText"/>
      </w:pPr>
      <w:r>
        <w:rPr>
          <w:rFonts w:ascii="IRNazanin" w:hAnsi="IRNazanin" w:eastAsia="IRNazanin" w:cs="IRNazanin"/>
          <w:lang w:bidi="fa-IR"/>
          <w:color w:val="111111"/>
          <w:sz w:val="28"/>
          <w:szCs w:val="28"/>
          <w:rtl/>
        </w:rPr>
        <w:t xml:space="preserve">حدّث عنه : الدارقطنی ومحمّد بن عبد اللّه الجعفی وجماعة .</w:t>
      </w:r>
    </w:p>
    <w:p>
      <w:pPr>
        <w:pStyle w:val="BookText"/>
      </w:pPr>
      <w:r>
        <w:rPr>
          <w:rFonts w:ascii="IRNazanin" w:hAnsi="IRNazanin" w:eastAsia="IRNazanin" w:cs="IRNazanin"/>
          <w:lang w:bidi="fa-IR"/>
          <w:color w:val="111111"/>
          <w:sz w:val="28"/>
          <w:szCs w:val="28"/>
          <w:rtl/>
        </w:rPr>
        <w:t xml:space="preserve">قال ابن حماد الحافظ ، توفی فی صفر سنة ستّ‌ وعشرین وثلاث مائة ... .</w:t>
      </w:r>
    </w:p>
    <w:p>
      <w:pPr>
        <w:pStyle w:val="BookText"/>
      </w:pPr>
      <w:r>
        <w:rPr>
          <w:rFonts w:ascii="IRNazanin" w:hAnsi="IRNazanin" w:eastAsia="IRNazanin" w:cs="IRNazanin"/>
          <w:lang w:bidi="fa-IR"/>
          <w:color w:val="111111"/>
          <w:sz w:val="28"/>
          <w:szCs w:val="28"/>
          <w:rtl/>
        </w:rPr>
        <w:t xml:space="preserve">قال : وکان یؤمن بالرجعة » </w:t>
      </w:r>
      <w:r>
        <w:rPr>
          <w:rStyle w:val="FootnoteReference"/>
        </w:rPr>
        <w:footnoteReference w:id="339"/>
      </w:r>
    </w:p>
    <w:p>
      <w:pPr>
        <w:pStyle w:val="BookText"/>
      </w:pPr>
      <w:r>
        <w:rPr>
          <w:rFonts w:ascii="Amiri" w:hAnsi="Amiri" w:eastAsia="Amiri" w:cs="Amiri"/>
          <w:lang w:bidi="ar-SA"/>
          <w:color w:val="111111"/>
          <w:sz w:val="28"/>
          <w:szCs w:val="28"/>
          <w:rtl/>
        </w:rPr>
        <w:t xml:space="preserve">وممّا مرَّ یتبیَّن بأنَّ‌ الإعتقاد بالرجعة لا یختصُّ‌ بالشّیعة والتشیُّع .</w:t>
      </w:r>
    </w:p>
    <w:p>
      <w:pPr>
        <w:pStyle w:val="BookText"/>
      </w:pPr>
      <w:r>
        <w:rPr>
          <w:rFonts w:ascii="IRNazanin" w:hAnsi="IRNazanin" w:eastAsia="IRNazanin" w:cs="IRNazanin"/>
          <w:lang w:bidi="fa-IR"/>
          <w:color w:val="111111"/>
          <w:sz w:val="28"/>
          <w:szCs w:val="28"/>
          <w:rtl/>
        </w:rPr>
        <w:t xml:space="preserve">هذا ، وذکر الشیخ المفید فی أخبار السیّد الحمیری الشاعر المعروف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کان أیضاً ممّا جری له مع سوّارٍ: ما حدّث به الحرث بن عبید اللّه الرّبعیّ‌ قال:</w:t>
      </w:r>
    </w:p>
    <w:p>
      <w:pPr>
        <w:pStyle w:val="BookText"/>
      </w:pPr>
      <w:r>
        <w:rPr>
          <w:rFonts w:ascii="IRNazanin" w:hAnsi="IRNazanin" w:eastAsia="IRNazanin" w:cs="IRNazanin"/>
          <w:lang w:bidi="fa-IR"/>
          <w:color w:val="111111"/>
          <w:sz w:val="28"/>
          <w:szCs w:val="28"/>
          <w:rtl/>
        </w:rPr>
        <w:t xml:space="preserve">کنت جالساً فی مجلس المنصور و هو بالجسر الأکبر، و سوّار عنده والسّیِّد ینشده :</w:t>
      </w:r>
    </w:p>
    <w:p>
      <w:pPr>
        <w:pStyle w:val="BookText"/>
      </w:pPr>
      <w:r>
        <w:rPr>
          <w:rFonts w:ascii="IRNazanin" w:hAnsi="IRNazanin" w:eastAsia="IRNazanin" w:cs="IRNazanin"/>
          <w:lang w:bidi="fa-IR"/>
          <w:color w:val="111111"/>
          <w:sz w:val="28"/>
          <w:szCs w:val="28"/>
          <w:rtl/>
        </w:rPr>
        <w:t xml:space="preserve">إنّ‌ الإله الّذی لا شیء یشبهه آتاکم الملک للدّنیا وللدّین</w:t>
      </w:r>
    </w:p>
    <w:p>
      <w:pPr>
        <w:pStyle w:val="BookText"/>
      </w:pPr>
      <w:r>
        <w:rPr>
          <w:rFonts w:ascii="IRNazanin" w:hAnsi="IRNazanin" w:eastAsia="IRNazanin" w:cs="IRNazanin"/>
          <w:lang w:bidi="fa-IR"/>
          <w:color w:val="111111"/>
          <w:sz w:val="28"/>
          <w:szCs w:val="28"/>
          <w:rtl/>
        </w:rPr>
        <w:t xml:space="preserve">حتّی‌ أتی‌ علی‌ القصیدة و المنصور مسرورٌ، فقال سوّارٌ: هذا و اللّه یا أمیر المؤمنین یعطیک بلسانه ما لیس فی قلبه، و اللّه إنّ‌ القوم الّذین یدین بحبّهم لغیرکم و إنّه لینطوی فی عداوتکم.</w:t>
      </w:r>
    </w:p>
    <w:p>
      <w:pPr>
        <w:pStyle w:val="BookText"/>
      </w:pPr>
      <w:r>
        <w:rPr>
          <w:rFonts w:ascii="Amiri" w:hAnsi="Amiri" w:eastAsia="Amiri" w:cs="Amiri"/>
          <w:lang w:bidi="ar-SA"/>
          <w:color w:val="111111"/>
          <w:sz w:val="28"/>
          <w:szCs w:val="28"/>
          <w:rtl/>
        </w:rPr>
        <w:t xml:space="preserve">فقال السّیّد: و اللّه إنّه لکاذبٌ‌، و إنّنی فی مدیحک لصادقٌ‌، و لکنّه حمله الحسد إذ رآک علی هذه الحال، و إنّ‌ انقطاعی إلیکم و مودّتی لکم أهل البیت لمعرقٌ‌ فیها عن أبویّ‌، و إنّ‌ هذا و قومه لأعداؤکم فی الجاهلیّة و الإسلام، وقد أنزل اللّه عزّ و جلّ‌ علی‌ نبیّه صلّی‌ اللّه علیه وآله فی أهل بیت هذا «إِنَّ‌ الَّذِینَ‌ یُنادُونَکَ‌ مِنْ‌ وَراءِ‌ الْحُجُراتِ‌ أَکْثَرُهُمْ‌ لا یَعْقِلُونَ‌ » فقال المنصور: صدقت .</w:t>
      </w:r>
    </w:p>
    <w:p>
      <w:pPr>
        <w:pStyle w:val="BookText"/>
      </w:pPr>
      <w:r>
        <w:rPr>
          <w:rFonts w:ascii="IRNazanin" w:hAnsi="IRNazanin" w:eastAsia="IRNazanin" w:cs="IRNazanin"/>
          <w:lang w:bidi="fa-IR"/>
          <w:color w:val="111111"/>
          <w:sz w:val="28"/>
          <w:szCs w:val="28"/>
          <w:rtl/>
        </w:rPr>
        <w:t xml:space="preserve">فقال سوّارٌ: یا أمیر المؤمنین: إنّه یقول بالرّجعة و یتناول الشّیخین بالسّبّ‌ والوقیعة فیهما.</w:t>
      </w:r>
    </w:p>
    <w:p>
      <w:pPr>
        <w:pStyle w:val="BookText"/>
      </w:pPr>
      <w:r>
        <w:rPr>
          <w:rFonts w:ascii="Amiri" w:hAnsi="Amiri" w:eastAsia="Amiri" w:cs="Amiri"/>
          <w:lang w:bidi="ar-SA"/>
          <w:color w:val="111111"/>
          <w:sz w:val="28"/>
          <w:szCs w:val="28"/>
          <w:rtl/>
        </w:rPr>
        <w:t xml:space="preserve">فقال السّیّد: أمّا قوله بأنّی أقول بالرّجعة، فإنّ‌ قولی فی ذلک علی ما قال اللّه تعالی «وَ یَوْمَ‌ نَحْشُرُ مِنْ‌ کُلِّ‌ أُمَّةٍ‌ فَوْجاً مِمَّنْ‌ یُکَذِّبُ‌ بِآیاتِنا فَهُمْ‌ یُوزَعُونَ‌» و قد قال فی موضعٍ‌ آخر «وَ حَشَرْناهُمْ‌ فَلَمْ‌ نُغادِرْ مِنْهُمْ‌ أَحَداً» فعلمت أنّ‌ هاهنا حشرین، أحدهما عامٌّ‌ و الآخر خاصٌّ‌ و قال سبحانه «رَبَّنا أَمَتَّنَا اثْنَتَیْنِ‌ وَ أَحْیَیْتَنَا اثْنَتَیْنِ‌ فَاعْتَرَفْنا بِذُنُوبِنا فَهَلْ‌ إِلی‌ خُرُوجٍ‌ مِنْ‌ سَبِیلٍ‌ » و قال اللّه تعالی‌ «فَأَماتَهُ‌ اللّهُ‌ مِائَةَ‌ عامٍ‌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بَعَثَهُ‌ » و قال اللّه تعالی «أَ لَمْ‌ تَرَ إِلَی الَّذِینَ‌ خَرَجُوا مِنْ‌ دِیارِهِمْ‌ وَ هُمْ‌ أُلُوفٌ‌ حَذَرَ الْمَوْتِ‌ فَقالَ‌ لَهُمُ‌ اللّهُ‌ مُوتُوا ثُمَّ‌ أَحْیاهُمْ‌ » فهذا کتاب اللّه عزّوجلّ‌.</w:t>
      </w:r>
    </w:p>
    <w:p>
      <w:pPr>
        <w:pStyle w:val="BookText"/>
      </w:pPr>
      <w:r>
        <w:rPr>
          <w:rFonts w:ascii="IRNazanin" w:hAnsi="IRNazanin" w:eastAsia="IRNazanin" w:cs="IRNazanin"/>
          <w:lang w:bidi="fa-IR"/>
          <w:color w:val="111111"/>
          <w:sz w:val="28"/>
          <w:szCs w:val="28"/>
          <w:rtl/>
        </w:rPr>
        <w:t xml:space="preserve">وقد قال رسول اللّه صلّی‌ اللّه علیه وآله:</w:t>
      </w:r>
    </w:p>
    <w:p>
      <w:pPr>
        <w:pStyle w:val="BookText"/>
      </w:pPr>
      <w:r>
        <w:rPr>
          <w:rFonts w:ascii="IRNazanin" w:hAnsi="IRNazanin" w:eastAsia="IRNazanin" w:cs="IRNazanin"/>
          <w:lang w:bidi="fa-IR"/>
          <w:color w:val="111111"/>
          <w:sz w:val="28"/>
          <w:szCs w:val="28"/>
          <w:rtl/>
        </w:rPr>
        <w:t xml:space="preserve">یحشر المتکبّرون فی صور الذّرّ یوم القیامة.</w:t>
      </w:r>
    </w:p>
    <w:p>
      <w:pPr>
        <w:pStyle w:val="BookText"/>
      </w:pPr>
      <w:r>
        <w:rPr>
          <w:rFonts w:ascii="IRNazanin" w:hAnsi="IRNazanin" w:eastAsia="IRNazanin" w:cs="IRNazanin"/>
          <w:lang w:bidi="fa-IR"/>
          <w:color w:val="111111"/>
          <w:sz w:val="28"/>
          <w:szCs w:val="28"/>
          <w:rtl/>
        </w:rPr>
        <w:t xml:space="preserve">و قال صلّی‌ اللّه علیه وآله: لم یجر فی بنی إسرائیل شیءٌ‌ إلاّ و یکون فی أمّتی مثله حتّی المسخ و الخسف و القذف.</w:t>
      </w:r>
    </w:p>
    <w:p>
      <w:pPr>
        <w:pStyle w:val="BookText"/>
      </w:pPr>
      <w:r>
        <w:rPr>
          <w:rFonts w:ascii="IRNazanin" w:hAnsi="IRNazanin" w:eastAsia="IRNazanin" w:cs="IRNazanin"/>
          <w:lang w:bidi="fa-IR"/>
          <w:color w:val="111111"/>
          <w:sz w:val="28"/>
          <w:szCs w:val="28"/>
          <w:rtl/>
        </w:rPr>
        <w:t xml:space="preserve">و قال حذیفة: و اللّه ما أبعد أن یمسخ اللّه کثیراً من هذه الأمّة قردةً‌ و خنازیر.</w:t>
      </w:r>
    </w:p>
    <w:p>
      <w:pPr>
        <w:pStyle w:val="BookText"/>
      </w:pPr>
      <w:r>
        <w:rPr>
          <w:rFonts w:ascii="Amiri" w:hAnsi="Amiri" w:eastAsia="Amiri" w:cs="Amiri"/>
          <w:lang w:bidi="ar-SA"/>
          <w:color w:val="111111"/>
          <w:sz w:val="28"/>
          <w:szCs w:val="28"/>
          <w:rtl/>
        </w:rPr>
        <w:t xml:space="preserve">فالرّجعة الّتی نذهب إلیها هی ما نطق به القرآن و جاءت به السّنّة، و إنّنی لأعتقد أنّ‌ اللّه تعالی یردّ هذا - یعنی سوّاراً - إلی‌ الدّنیا کلباً أو قرداً أو خنزیراً أو ذرّةً‌، فإنّه واللّه متجبّرٌ متکبّرٌ کافرٌ.</w:t>
      </w:r>
    </w:p>
    <w:p>
      <w:pPr>
        <w:pStyle w:val="BookText"/>
      </w:pPr>
      <w:r>
        <w:rPr>
          <w:rFonts w:ascii="IRNazanin" w:hAnsi="IRNazanin" w:eastAsia="IRNazanin" w:cs="IRNazanin"/>
          <w:lang w:bidi="fa-IR"/>
          <w:color w:val="111111"/>
          <w:sz w:val="28"/>
          <w:szCs w:val="28"/>
          <w:rtl/>
        </w:rPr>
        <w:t xml:space="preserve">قال: فضحک المنصور.</w:t>
      </w:r>
    </w:p>
    <w:p>
      <w:pPr>
        <w:pStyle w:val="BookText"/>
      </w:pPr>
      <w:r>
        <w:rPr>
          <w:rFonts w:ascii="Amiri" w:hAnsi="Amiri" w:eastAsia="Amiri" w:cs="Amiri"/>
          <w:lang w:bidi="ar-SA"/>
          <w:color w:val="111111"/>
          <w:sz w:val="28"/>
          <w:szCs w:val="28"/>
          <w:rtl/>
        </w:rPr>
        <w:t xml:space="preserve">و أنشد السّیّد یقول :</w:t>
      </w:r>
    </w:p>
    <w:p>
      <w:pPr>
        <w:pStyle w:val="BookText"/>
      </w:pPr>
      <w:r>
        <w:rPr>
          <w:rFonts w:ascii="IRNazanin" w:hAnsi="IRNazanin" w:eastAsia="IRNazanin" w:cs="IRNazanin"/>
          <w:lang w:bidi="fa-IR"/>
          <w:color w:val="111111"/>
          <w:sz w:val="28"/>
          <w:szCs w:val="28"/>
          <w:rtl/>
        </w:rPr>
        <w:t xml:space="preserve">جاثیت سوّاراً أبا شملةٍ‌ عند الإمام الحاکم العادل</w:t>
      </w:r>
    </w:p>
    <w:p>
      <w:pPr>
        <w:pStyle w:val="BookText"/>
      </w:pPr>
      <w:r>
        <w:rPr>
          <w:rFonts w:ascii="Amiri" w:hAnsi="Amiri" w:eastAsia="Amiri" w:cs="Amiri"/>
          <w:lang w:bidi="ar-SA"/>
          <w:color w:val="111111"/>
          <w:sz w:val="28"/>
          <w:szCs w:val="28"/>
          <w:rtl/>
        </w:rPr>
        <w:t xml:space="preserve">فقال قولًا خطأً کلّه عند الوری الحافی و النّاعل</w:t>
      </w:r>
    </w:p>
    <w:p>
      <w:pPr>
        <w:pStyle w:val="BookText"/>
      </w:pPr>
      <w:r>
        <w:rPr>
          <w:rFonts w:ascii="IRNazanin" w:hAnsi="IRNazanin" w:eastAsia="IRNazanin" w:cs="IRNazanin"/>
          <w:lang w:bidi="fa-IR"/>
          <w:color w:val="111111"/>
          <w:sz w:val="28"/>
          <w:szCs w:val="28"/>
          <w:rtl/>
        </w:rPr>
        <w:t xml:space="preserve">قال: فقال المنصور : کفّ‌ عنه .</w:t>
      </w:r>
    </w:p>
    <w:p>
      <w:pPr>
        <w:pStyle w:val="BookText"/>
      </w:pPr>
      <w:r>
        <w:rPr>
          <w:rFonts w:ascii="Amiri" w:hAnsi="Amiri" w:eastAsia="Amiri" w:cs="Amiri"/>
          <w:lang w:bidi="ar-SA"/>
          <w:color w:val="111111"/>
          <w:sz w:val="28"/>
          <w:szCs w:val="28"/>
          <w:rtl/>
        </w:rPr>
        <w:t xml:space="preserve">فقال السّیّد : یا أمیر المؤمنین ، البادئ أظلم ، یکفّ‌ عنّی حتّی‌ أکفّ‌ عنه .</w:t>
      </w:r>
    </w:p>
    <w:p>
      <w:pPr>
        <w:pStyle w:val="BookText"/>
      </w:pPr>
      <w:r>
        <w:rPr>
          <w:rFonts w:ascii="Amiri" w:hAnsi="Amiri" w:eastAsia="Amiri" w:cs="Amiri"/>
          <w:lang w:bidi="ar-SA"/>
          <w:color w:val="111111"/>
          <w:sz w:val="28"/>
          <w:szCs w:val="28"/>
          <w:rtl/>
        </w:rPr>
        <w:t xml:space="preserve">فقال المنصور لسوّارٍ : تکلّم بکلامٍ‌ فیه نصفةٌ‌ ، کفّ‌ عنه حتّی‌ لا یهجوک .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الفصول المختارة من العیون والمحاسن : 2 / 61.</w:t>
      </w:r>
    </w:p>
    <w:p>
      <w:pPr>
        <w:pStyle w:val="BookText"/>
      </w:pPr>
      <w:r>
        <w:rPr>
          <w:rFonts w:ascii="IRNazanin" w:hAnsi="IRNazanin" w:eastAsia="IRNazanin" w:cs="IRNazanin"/>
          <w:lang w:bidi="fa-IR"/>
          <w:color w:val="111111"/>
          <w:sz w:val="28"/>
          <w:szCs w:val="28"/>
          <w:rtl/>
        </w:rPr>
        <w:t xml:space="preserve">وهذه القصَّة نقلها السید المرتضی‌ رحمه اللّه فی کتاب " الفصول المختارة من العیون والمحاسن " وهی مطالب الشیخ المفید رحمه اللّه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0" w:name="pg11708_135905"/>
    <w:bookmarkEnd w:id="120"/>
    <w:p>
      <w:pPr>
        <w:pStyle w:val="BookText"/>
      </w:pPr>
      <w:r>
        <w:rPr>
          <w:rFonts w:ascii="IRNazanin" w:hAnsi="IRNazanin" w:eastAsia="IRNazanin" w:cs="IRNazanin"/>
          <w:lang w:bidi="fa-IR"/>
          <w:color w:val="111111"/>
          <w:sz w:val="28"/>
          <w:szCs w:val="28"/>
          <w:rtl/>
        </w:rPr>
        <w:t xml:space="preserve">والملفت هو: إنَّ‌ المنصور لم یردَّ إستدلال السید الحمیری علی‌ الرجعة ، ولا غیره من الحاضرین فی المجلس ، وهذا مما یشهد بأنَّ‌ الرجعة عقیدةٌ‌ قرآنیَّة ، حدیثیَّة وإجماعیَّة .</w:t>
      </w:r>
    </w:p>
    <w:p>
      <w:pPr>
        <w:pStyle w:val="BookText"/>
      </w:pPr>
      <w:r>
        <w:rPr>
          <w:rFonts w:ascii="IRNazanin" w:hAnsi="IRNazanin" w:eastAsia="IRNazanin" w:cs="IRNazanin"/>
          <w:lang w:bidi="fa-IR"/>
          <w:color w:val="111111"/>
          <w:sz w:val="28"/>
          <w:szCs w:val="28"/>
          <w:rtl/>
        </w:rPr>
        <w:t xml:space="preserve">والحاصل ، إنَّه لا یمکن إنکار الإعتقاد بالرجعة .نعم ، إنَّ‌ عقول بعض الناس قاصرة ، وأذهانُهم محدودة ، وأفهامهم قلیلة ، فیستبعدون هذه العقیدة ، ولکنَّ‌ الأدلَّة من الکتاب والسُنَّة ترفع هذا الإستبعاد .</w:t>
      </w:r>
    </w:p>
    <w:p>
      <w:pPr>
        <w:pStyle w:val="BookText"/>
      </w:pPr>
      <w:r>
        <w:rPr>
          <w:rFonts w:ascii="Amiri" w:hAnsi="Amiri" w:eastAsia="Amiri" w:cs="Amiri"/>
          <w:lang w:bidi="ar-SA"/>
          <w:color w:val="111111"/>
          <w:sz w:val="28"/>
          <w:szCs w:val="28"/>
          <w:rtl/>
        </w:rPr>
        <w:t xml:space="preserve">أضف إلی‌ ذلک ، وقوع الرجعة فی الاُمم السابقة ، بل وفی هذه الاُمَّة أیضاً .وکلُّ‌ شیءٍ‌ تحقّقت له نظائر وخاصَّة إذا کانت کثیرة ، لم یکن إستبعاده إلاّ عناداً وتعنُّتاً .</w:t>
      </w:r>
    </w:p>
    <w:p>
      <w:pPr>
        <w:pStyle w:val="BookText"/>
      </w:pPr>
      <w:r>
        <w:rPr>
          <w:rFonts w:ascii="IRNazanin" w:hAnsi="IRNazanin" w:eastAsia="IRNazanin" w:cs="IRNazanin"/>
          <w:lang w:bidi="fa-IR"/>
          <w:color w:val="111111"/>
          <w:sz w:val="28"/>
          <w:szCs w:val="28"/>
          <w:rtl/>
        </w:rPr>
        <w:t xml:space="preserve">إذن ، فالإعتقاد بالرجعة له جذور قرآنیَّة ، وقد دلَّت علیه الروایات الکثیرة التی لا یجوز ترکها ولا موجب لتأویلها .</w:t>
      </w:r>
    </w:p>
    <w:p>
      <w:pPr>
        <w:pStyle w:val="Heading4"/>
      </w:pPr>
      <w:bookmarkStart w:id="356" w:name="_Toc183"/>
      <w:r>
        <w:t>لماذا إختصَّ‌ الإعتقاد بالرجعة بالشیعة ؟</w:t>
      </w:r>
      <w:bookmarkEnd w:id="356"/>
    </w:p>
    <w:p>
      <w:pPr>
        <w:pStyle w:val="BookText"/>
      </w:pPr>
      <w:r>
        <w:rPr>
          <w:rFonts w:ascii="IRNazanin" w:hAnsi="IRNazanin" w:eastAsia="IRNazanin" w:cs="IRNazanin"/>
          <w:lang w:bidi="fa-IR"/>
          <w:color w:val="111111"/>
          <w:sz w:val="28"/>
          <w:szCs w:val="28"/>
          <w:rtl/>
        </w:rPr>
        <w:t xml:space="preserve">ویبقی‌ الکلام فی سبب إختصاص الإعتقاد بالرجعة بمرور الزمان ، بشیعة أهل البیت علیهم السّلام ، وصار من جملة علامات هذا المذهب ؟</w:t>
      </w:r>
    </w:p>
    <w:p>
      <w:pPr>
        <w:pStyle w:val="BookText"/>
      </w:pPr>
      <w:r>
        <w:rPr>
          <w:rFonts w:ascii="Amiri" w:hAnsi="Amiri" w:eastAsia="Amiri" w:cs="Amiri"/>
          <w:lang w:bidi="ar-SA"/>
          <w:color w:val="111111"/>
          <w:sz w:val="28"/>
          <w:szCs w:val="28"/>
          <w:rtl/>
        </w:rPr>
        <w:t xml:space="preserve">والحقیقة ، إنَّ‌ هذا لا یختصُّ‌ بالرجعة ، بل إنَّ‌ هناک مسائل إعتقادیَّة اخری‌ ، وأحکام شرعیَّة وفروع عملیَّة أیضاً ، بل وحتّی‌ بعض الآداب والسنن الدینیَّة ، آل أمرها إلی‌ الإختصاص بعد أن کانت عامَّة عند کلِّ‌ المسلمین ، وقد قامت علیها الأدلَّة من الکتاب والسنَّة ، أو من السنَّة فقط ، والتی ذکرت فی کتب الفریقین معاً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جمهور أهل السنَّة تمرّدوا علی‌ الإعتقاد والعمل بها ، وبمرور الزمان صارت من مختصَّات الشیعة ، ومن علاماتهم الممیَّزة لهم .</w:t>
      </w:r>
    </w:p>
    <w:p>
      <w:pPr>
        <w:pStyle w:val="BookText"/>
      </w:pPr>
      <w:r>
        <w:rPr>
          <w:rFonts w:ascii="IRNazanin" w:hAnsi="IRNazanin" w:eastAsia="IRNazanin" w:cs="IRNazanin"/>
          <w:lang w:bidi="fa-IR"/>
          <w:color w:val="111111"/>
          <w:sz w:val="28"/>
          <w:szCs w:val="28"/>
          <w:rtl/>
        </w:rPr>
        <w:t xml:space="preserve">والأعجب من ذلک ، هو إنَّ‌ أهل السنَّة عندما یتعرّضون لمثل تلک الأمور ، ینسبونها إلی‌ الشیعة ویشنّعون بها علیهم ، وقد ذکرنا فیما سبق بعض ذلک، ونحن مضطّرون إلی تکراره هنا:</w:t>
      </w:r>
    </w:p>
    <w:p>
      <w:pPr>
        <w:pStyle w:val="BookText"/>
      </w:pPr>
      <w:r>
        <w:rPr>
          <w:rFonts w:ascii="Amiri" w:hAnsi="Amiri" w:eastAsia="Amiri" w:cs="Amiri"/>
          <w:lang w:bidi="ar-SA"/>
          <w:color w:val="111111"/>
          <w:sz w:val="28"/>
          <w:szCs w:val="28"/>
          <w:rtl/>
        </w:rPr>
        <w:t xml:space="preserve">فالتختُّم بالیمین مستحبٌّ‌ بحسب ما رواه السُنَّة والشیعة عن رسول اللّه صلّی‌ اللّهُ‌ علیه وآله ، واستقرَّت السنَّة علیه ، ولکنّهم ترکوه .</w:t>
      </w:r>
    </w:p>
    <w:p>
      <w:pPr>
        <w:pStyle w:val="BookText"/>
      </w:pPr>
      <w:r>
        <w:rPr>
          <w:rFonts w:ascii="IRNazanin" w:hAnsi="IRNazanin" w:eastAsia="IRNazanin" w:cs="IRNazanin"/>
          <w:lang w:bidi="fa-IR"/>
          <w:color w:val="111111"/>
          <w:sz w:val="28"/>
          <w:szCs w:val="28"/>
          <w:rtl/>
        </w:rPr>
        <w:t xml:space="preserve">قال جار اللّه الزمخشری :</w:t>
      </w:r>
    </w:p>
    <w:p>
      <w:pPr>
        <w:pStyle w:val="BookText"/>
      </w:pPr>
      <w:r>
        <w:rPr>
          <w:rFonts w:ascii="Amiri" w:hAnsi="Amiri" w:eastAsia="Amiri" w:cs="Amiri"/>
          <w:lang w:bidi="ar-SA"/>
          <w:color w:val="111111"/>
          <w:sz w:val="28"/>
          <w:szCs w:val="28"/>
          <w:rtl/>
        </w:rPr>
        <w:t xml:space="preserve">« أوَّل من تختَّم بالیسار معاویة بن أبی سفیان »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ربیع الأبرار : 24/4 ، باب 75 .</w:t>
      </w:r>
    </w:p>
    <w:p>
      <w:pPr>
        <w:pStyle w:val="BookText"/>
      </w:pPr>
      <w:r>
        <w:rPr>
          <w:rFonts w:ascii="Amiri" w:hAnsi="Amiri" w:eastAsia="Amiri" w:cs="Amiri"/>
          <w:lang w:bidi="ar-SA"/>
          <w:color w:val="111111"/>
          <w:sz w:val="28"/>
          <w:szCs w:val="28"/>
          <w:rtl/>
        </w:rPr>
        <w:t xml:space="preserve">والیوم ، فإنَّ‌ غیر الشیعة یتبعون سنَّة معاویة وبنی امیَّة ، فیتختّمون بالیسار ویترکون سنَّة رسول‌اللّه صلّی‌اللّهُ‌ علیه وآله ویقولون : إنَّ‌ التختُّم بالیمین شعارُ الشیعة .</w:t>
      </w:r>
    </w:p>
    <w:p>
      <w:pPr>
        <w:pStyle w:val="BookText"/>
      </w:pPr>
      <w:r>
        <w:rPr>
          <w:rFonts w:ascii="Amiri" w:hAnsi="Amiri" w:eastAsia="Amiri" w:cs="Amiri"/>
          <w:lang w:bidi="ar-SA"/>
          <w:color w:val="111111"/>
          <w:sz w:val="28"/>
          <w:szCs w:val="28"/>
          <w:rtl/>
        </w:rPr>
        <w:t xml:space="preserve">وفی کیفیَّة لفِّ‌ العمائم کذلک . </w:t>
      </w:r>
      <w:r>
        <w:rPr>
          <w:rStyle w:val="FootnoteReference"/>
        </w:rPr>
        <w:footnoteReference w:id="342"/>
      </w:r>
      <w:r>
        <w:rPr>
          <w:rFonts w:ascii="Amiri" w:hAnsi="Amiri" w:eastAsia="Amiri" w:cs="Amiri"/>
          <w:lang w:bidi="ar-SA"/>
          <w:color w:val="111111"/>
          <w:sz w:val="28"/>
          <w:szCs w:val="28"/>
          <w:rtl/>
        </w:rPr>
        <w:t xml:space="preserve">وفی کیفیَّة القبر ، فالسُنَّة هی أن یکون مسطَّحاً ، وحتّی‌ أنَّ‌ کبار علماء العامَّة یُصرِّحون بأنَّه هو السنَّة :</w:t>
      </w:r>
    </w:p>
    <w:p>
      <w:pPr>
        <w:pStyle w:val="BookText"/>
      </w:pPr>
      <w:r>
        <w:rPr>
          <w:rFonts w:ascii="IRNazanin" w:hAnsi="IRNazanin" w:eastAsia="IRNazanin" w:cs="IRNazanin"/>
          <w:lang w:bidi="fa-IR"/>
          <w:color w:val="111111"/>
          <w:sz w:val="28"/>
          <w:szCs w:val="28"/>
          <w:rtl/>
        </w:rPr>
        <w:t xml:space="preserve">قال الشافعی فی کتابه " الاُمّ‌ " :</w:t>
      </w:r>
    </w:p>
    <w:p>
      <w:pPr>
        <w:pStyle w:val="BookText"/>
      </w:pPr>
      <w:r>
        <w:rPr>
          <w:rFonts w:ascii="Amiri" w:hAnsi="Amiri" w:eastAsia="Amiri" w:cs="Amiri"/>
          <w:lang w:bidi="ar-SA"/>
          <w:color w:val="111111"/>
          <w:sz w:val="28"/>
          <w:szCs w:val="28"/>
          <w:rtl/>
        </w:rPr>
        <w:t xml:space="preserve">« ...ویُسطَّح القبر وکذلک بلغنا عن النبی صلّی‌ اللّهُ‌ علیه وآله أنّه سطح قبر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إبنه ... وقد بلغنی عن القاسم بن محمّد قال : رأیت قبر النبی صلّی‌ اللّهُ‌ علیه وآله وأبی بکر وعمر مسطّحة ... » </w:t>
      </w:r>
      <w:r>
        <w:rPr>
          <w:rStyle w:val="FootnoteReference"/>
        </w:rPr>
        <w:footnoteReference w:id="343"/>
      </w:r>
    </w:p>
    <w:p>
      <w:pPr>
        <w:pStyle w:val="BookText"/>
      </w:pPr>
      <w:r>
        <w:rPr>
          <w:rFonts w:ascii="Amiri" w:hAnsi="Amiri" w:eastAsia="Amiri" w:cs="Amiri"/>
          <w:lang w:bidi="ar-SA"/>
          <w:color w:val="111111"/>
          <w:sz w:val="28"/>
          <w:szCs w:val="28"/>
          <w:rtl/>
        </w:rPr>
        <w:t xml:space="preserve">کتاب الاُمّ‌ : 311 .</w:t>
      </w:r>
    </w:p>
    <w:p>
      <w:pPr>
        <w:pStyle w:val="BookText"/>
      </w:pPr>
      <w:r>
        <w:rPr>
          <w:rFonts w:ascii="IRNazanin" w:hAnsi="IRNazanin" w:eastAsia="IRNazanin" w:cs="IRNazanin"/>
          <w:lang w:bidi="fa-IR"/>
          <w:color w:val="111111"/>
          <w:sz w:val="28"/>
          <w:szCs w:val="28"/>
          <w:rtl/>
        </w:rPr>
        <w:t xml:space="preserve">لکنّ‌ قبور غیر الشیعة الیوم مسنَّمة کسنام البعیر ، واختصَّ‌ التسطیح بقبور الشیعة .</w:t>
      </w:r>
    </w:p>
    <w:p>
      <w:pPr>
        <w:pStyle w:val="BookText"/>
      </w:pPr>
      <w:r>
        <w:rPr>
          <w:rFonts w:ascii="IRNazanin" w:hAnsi="IRNazanin" w:eastAsia="IRNazanin" w:cs="IRNazanin"/>
          <w:lang w:bidi="fa-IR"/>
          <w:color w:val="111111"/>
          <w:sz w:val="28"/>
          <w:szCs w:val="28"/>
          <w:rtl/>
        </w:rPr>
        <w:t xml:space="preserve">ففی کلِّ‌ هذه الموارد وغیرها لم یکن قصدهم غیر الإحداث فی الدین عناداً مع رسول اللّه صلّی‌ اللّهُ‌ علیه وآله . </w:t>
      </w:r>
      <w:r>
        <w:rPr>
          <w:rStyle w:val="FootnoteReference"/>
        </w:rPr>
        <w:footnoteReference w:id="344"/>
      </w:r>
      <w:r>
        <w:rPr>
          <w:rFonts w:ascii="IRNazanin" w:hAnsi="IRNazanin" w:eastAsia="IRNazanin" w:cs="IRNazanin"/>
          <w:lang w:bidi="fa-IR"/>
          <w:color w:val="111111"/>
          <w:sz w:val="28"/>
          <w:szCs w:val="28"/>
          <w:rtl/>
        </w:rPr>
        <w:t xml:space="preserve">ولکنَّ‌ فی الرجعة خصوصیَّة زائدة، لأنّ‌ الإعتقاد بها یعنی الإعتقاد بحقیّة أهل البیت علیهم السّلام ومظلومیّتهم وتشکیل الحکومة الحقَّة وتحکیم الإسلام الحقیقی الأصیل للأخذ بحقوقهم المغصوبة وإزالة البدع ، وإذلال مخالفی أهل البیت علیهم السّلام فی هذا العالم .ومن الواضح بأنَّ‌ المخالفین لا یروق لهم کلَّ‌ هذا ، ولذا، فإنَّهم ینکرون الرجعة أو یستهزئون بها .</w:t>
      </w:r>
    </w:p>
    <w:p>
      <w:pPr>
        <w:pStyle w:val="BookText"/>
      </w:pPr>
      <w:r>
        <w:rPr>
          <w:rFonts w:ascii="IRNazanin" w:hAnsi="IRNazanin" w:eastAsia="IRNazanin" w:cs="IRNazanin"/>
          <w:lang w:bidi="fa-IR"/>
          <w:color w:val="111111"/>
          <w:sz w:val="28"/>
          <w:szCs w:val="28"/>
          <w:rtl/>
        </w:rPr>
        <w:t xml:space="preserve">وقصَّة أبی حنیفة مع مؤمن الطاق معروفة فی هذا السیاق ، حیث طلب أبو حنیفة من مؤمن الطاق أن یقرضه قرضاً علی‌ أن یرجعه له فی الرجعة !!</w:t>
      </w:r>
    </w:p>
    <w:p>
      <w:pPr>
        <w:pStyle w:val="BookText"/>
      </w:pPr>
      <w:r>
        <w:rPr>
          <w:rFonts w:ascii="IRNazanin" w:hAnsi="IRNazanin" w:eastAsia="IRNazanin" w:cs="IRNazanin"/>
          <w:lang w:bidi="fa-IR"/>
          <w:color w:val="111111"/>
          <w:sz w:val="28"/>
          <w:szCs w:val="28"/>
          <w:rtl/>
        </w:rPr>
        <w:t xml:space="preserve">فقال له مؤمن الطاق : إضمن لی إنَّکَ‌ ترجع ذلک الیوم بصورة إنسان لا بصورة قرد ، حتّی‌ اقرضک . </w:t>
      </w:r>
      <w:r>
        <w:rPr>
          <w:rStyle w:val="FootnoteReference"/>
        </w:rPr>
        <w:footnoteReference w:id="345"/>
      </w:r>
      <w:r>
        <w:rPr>
          <w:rFonts w:ascii="Amiri" w:hAnsi="Amiri" w:eastAsia="Amiri" w:cs="Amiri"/>
          <w:lang w:bidi="ar-SA"/>
          <w:color w:val="111111"/>
          <w:sz w:val="28"/>
          <w:szCs w:val="28"/>
          <w:rtl/>
        </w:rPr>
        <w:t xml:space="preserve">وعلی‌ أیِّ‌ حال ، فإنَّ‌ أهل السنَّة علی‌ مرور الأیّام أنکروا الإعتقاد بالرجعة ، وإعتبروه من مختصَّات الشیعة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المظفّر فی کتاب عقائد الإمامیَّة :</w:t>
      </w:r>
    </w:p>
    <w:p>
      <w:pPr>
        <w:pStyle w:val="BookText"/>
      </w:pPr>
      <w:r>
        <w:rPr>
          <w:rFonts w:ascii="IRNazanin" w:hAnsi="IRNazanin" w:eastAsia="IRNazanin" w:cs="IRNazanin"/>
          <w:lang w:bidi="fa-IR"/>
          <w:color w:val="111111"/>
          <w:sz w:val="28"/>
          <w:szCs w:val="28"/>
          <w:rtl/>
        </w:rPr>
        <w:t xml:space="preserve">« قد جاء القرآن الکریم بوقوع الرجعة إلی‌ الدنیا ، وتظافرت بها الأخبار عن بیت العصمة . والإمامیَّة بأجمعها علیه ، إلاّ القلیلون منهم تأوّلوا ما ورد فی الرجعة بأنَّ‌ معناها رجوع الدولة والأمر والنهی إلی‌ آل البیت علیهم السّلام بظهور الإمام المنتطر ، من دون رجوع أعیان الأشخاص وإحیاء الموتی‌ .</w:t>
      </w:r>
    </w:p>
    <w:p>
      <w:pPr>
        <w:pStyle w:val="BookText"/>
      </w:pPr>
      <w:r>
        <w:rPr>
          <w:rFonts w:ascii="IRNazanin" w:hAnsi="IRNazanin" w:eastAsia="IRNazanin" w:cs="IRNazanin"/>
          <w:lang w:bidi="fa-IR"/>
          <w:color w:val="111111"/>
          <w:sz w:val="28"/>
          <w:szCs w:val="28"/>
          <w:rtl/>
        </w:rPr>
        <w:t xml:space="preserve">والقول بالرجعة یعدّ عند أهل السنَّة من المستنکرات الّتی یستقبح الإعتقاد بها ، وکان المؤلّفون منهم فی رجال الحدیث یعدّون الإعتقاد بالرجعة من الطعون فی الراوی والشناعات علیه التی تستوجب رفض روایته وطرحها .</w:t>
      </w:r>
    </w:p>
    <w:p>
      <w:pPr>
        <w:pStyle w:val="BookText"/>
      </w:pPr>
      <w:r>
        <w:rPr>
          <w:rFonts w:ascii="IRNazanin" w:hAnsi="IRNazanin" w:eastAsia="IRNazanin" w:cs="IRNazanin"/>
          <w:lang w:bidi="fa-IR"/>
          <w:color w:val="111111"/>
          <w:sz w:val="28"/>
          <w:szCs w:val="28"/>
          <w:rtl/>
        </w:rPr>
        <w:t xml:space="preserve">ویبدو أنّهم یعدّونها بمنزلة الکفر والشرک بل أشنع ، فکان هذا الإعتقاد من أکبر ما تنبز به الشیعة الإمامیَّة ویشنّع به علیهم .</w:t>
      </w:r>
    </w:p>
    <w:p>
      <w:pPr>
        <w:pStyle w:val="BookText"/>
      </w:pPr>
      <w:r>
        <w:rPr>
          <w:rFonts w:ascii="IRNazanin" w:hAnsi="IRNazanin" w:eastAsia="IRNazanin" w:cs="IRNazanin"/>
          <w:lang w:bidi="fa-IR"/>
          <w:color w:val="111111"/>
          <w:sz w:val="28"/>
          <w:szCs w:val="28"/>
          <w:rtl/>
        </w:rPr>
        <w:t xml:space="preserve">ولا شکّ‌ فی أنَّ‌ هذا من نوع التهویلات الّتی تتخذها الطوائف الإسلامیَّة فیما غبر ذریعة لطعن بعضها فی بعض والدعایة ضدّه .</w:t>
      </w:r>
    </w:p>
    <w:p>
      <w:pPr>
        <w:pStyle w:val="BookText"/>
      </w:pPr>
      <w:r>
        <w:rPr>
          <w:rFonts w:ascii="Amiri" w:hAnsi="Amiri" w:eastAsia="Amiri" w:cs="Amiri"/>
          <w:lang w:bidi="ar-SA"/>
          <w:color w:val="111111"/>
          <w:sz w:val="28"/>
          <w:szCs w:val="28"/>
          <w:rtl/>
        </w:rPr>
        <w:t xml:space="preserve">ولا تری‌ فی الواقع ما یبرر هذا التهویل ، لأنَّ‌ الإعتقاد بالرجعة لا یخدش فی عقیدة التوحید ولا فی عقیدة النبوَّة ، بل یؤکّد صحَّة العقیدتین ، إذ الرجعة دلیل القدرة البالغة للّه تعالی‌ کالبعث والنشر ، وهی من الأمور الخارقة للعادة الّتی تصلح أن تکون معجزة لنبیّنا محمّد وآل بیته صلّی‌ اللّهُ‌ علیه وآله ، وهی عیناً معجزة إحیاء الموتی‌ التی کانت للمسیح علیه السّلام ، بل أبلغ هنا ، لأنّها بعد أن یصبح الأموات رمیماً « قالَ‌ مَنْ‌ یُحْیِ‌ الْعِظامَ‌ وَ هِیَ‌ رَمِیمٌ‌  * قُلْ‌ یُحْیِیهَا الَّذِی أَنْشَأَها أَوَّلَ‌ مَرَّةٍ‌ وَ هُوَ بِکُلِّ‌ خَلْقٍ‌ عَلِیمٌ‌ »1  . </w:t>
      </w:r>
      <w:r>
        <w:rPr>
          <w:rStyle w:val="FootnoteReference"/>
        </w:rPr>
        <w:footnoteReference w:id="346"/>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1" w:name="pg11708_135909"/>
    <w:bookmarkEnd w:id="121"/>
    <w:p>
      <w:pPr>
        <w:pStyle w:val="Heading4"/>
      </w:pPr>
      <w:bookmarkStart w:id="357" w:name="_Toc184"/>
      <w:r>
        <w:t>بحث قصیر فی الظهور ودولة إمام العصر</w:t>
      </w:r>
      <w:bookmarkEnd w:id="357"/>
    </w:p>
    <w:p>
      <w:pPr>
        <w:pStyle w:val="BookText"/>
      </w:pPr>
      <w:r>
        <w:rPr>
          <w:rFonts w:ascii="IRNazanin" w:hAnsi="IRNazanin" w:eastAsia="IRNazanin" w:cs="IRNazanin"/>
          <w:lang w:bidi="fa-IR"/>
          <w:color w:val="111111"/>
          <w:sz w:val="28"/>
          <w:szCs w:val="28"/>
          <w:rtl/>
        </w:rPr>
        <w:t xml:space="preserve">لا شکَّ‌ ولا شبهة فی قضیَّة ظهور ولیِّ‌ العصر أرواحنا فداه وتأسیس الحکومة العالمیَّة ، وقد أخبرنا الصادق صلّی‌ اللّهُ‌ علیه وآله بذلک إذ قال :</w:t>
      </w:r>
    </w:p>
    <w:p>
      <w:pPr>
        <w:pStyle w:val="BookText"/>
      </w:pPr>
      <w:r>
        <w:rPr>
          <w:rFonts w:ascii="Amiri" w:hAnsi="Amiri" w:eastAsia="Amiri" w:cs="Amiri"/>
          <w:lang w:bidi="ar-SA"/>
          <w:color w:val="111111"/>
          <w:sz w:val="28"/>
          <w:szCs w:val="28"/>
          <w:rtl/>
        </w:rPr>
        <w:t xml:space="preserve">« یملؤها قسطاً وعدلاً کما ملئت ظلماً وجوراً »</w:t>
      </w:r>
    </w:p>
    <w:p>
      <w:pPr>
        <w:pStyle w:val="BookText"/>
      </w:pPr>
      <w:r>
        <w:rPr>
          <w:rFonts w:ascii="IRNazanin" w:hAnsi="IRNazanin" w:eastAsia="IRNazanin" w:cs="IRNazanin"/>
          <w:lang w:bidi="fa-IR"/>
          <w:color w:val="111111"/>
          <w:sz w:val="28"/>
          <w:szCs w:val="28"/>
          <w:rtl/>
        </w:rPr>
        <w:t xml:space="preserve">ولکن الأسئلة حول هذا الموضوع وتفاصیله کثیرة ؛ ویمکننا تقسیمها إلی‌ ثلاثة أقسام :</w:t>
      </w:r>
    </w:p>
    <w:p>
      <w:pPr>
        <w:pStyle w:val="BookText"/>
      </w:pPr>
      <w:r>
        <w:rPr>
          <w:rFonts w:ascii="Amiri" w:hAnsi="Amiri" w:eastAsia="Amiri" w:cs="Amiri"/>
          <w:lang w:bidi="ar-SA"/>
          <w:color w:val="111111"/>
          <w:sz w:val="28"/>
          <w:szCs w:val="28"/>
          <w:rtl/>
        </w:rPr>
        <w:t xml:space="preserve">القسم الأوَّل :</w:t>
      </w:r>
    </w:p>
    <w:p>
      <w:pPr>
        <w:pStyle w:val="BookText"/>
      </w:pPr>
      <w:r>
        <w:rPr>
          <w:rFonts w:ascii="IRNazanin" w:hAnsi="IRNazanin" w:eastAsia="IRNazanin" w:cs="IRNazanin"/>
          <w:lang w:bidi="fa-IR"/>
          <w:color w:val="111111"/>
          <w:sz w:val="28"/>
          <w:szCs w:val="28"/>
          <w:rtl/>
        </w:rPr>
        <w:t xml:space="preserve">حوادث ما قبل الظهور. والبحث هنا فی امور من قبیل : وقوع حوادث کُلیَّة وعامَّة فی العالم لتهیئة الأرضیَّة وإعداد الأذهان إلی‌ تلقی وقبول الحکومة الحقَّة ، ثم البحث فی علائم الظهور الحتمیَّة وغیر الحتمیَّة ، وبیان وظائف المؤمنین ودورهم فی التمهید للظهور والحکومة المهدویَّة و...</w:t>
      </w:r>
    </w:p>
    <w:p>
      <w:pPr>
        <w:pStyle w:val="BookText"/>
      </w:pPr>
      <w:r>
        <w:rPr>
          <w:rFonts w:ascii="IRNazanin" w:hAnsi="IRNazanin" w:eastAsia="IRNazanin" w:cs="IRNazanin"/>
          <w:lang w:bidi="fa-IR"/>
          <w:color w:val="111111"/>
          <w:sz w:val="28"/>
          <w:szCs w:val="28"/>
          <w:rtl/>
        </w:rPr>
        <w:t xml:space="preserve">القسم الثانی :</w:t>
      </w:r>
    </w:p>
    <w:p>
      <w:pPr>
        <w:pStyle w:val="BookText"/>
      </w:pPr>
      <w:r>
        <w:rPr>
          <w:rFonts w:ascii="IRNazanin" w:hAnsi="IRNazanin" w:eastAsia="IRNazanin" w:cs="IRNazanin"/>
          <w:lang w:bidi="fa-IR"/>
          <w:color w:val="111111"/>
          <w:sz w:val="28"/>
          <w:szCs w:val="28"/>
          <w:rtl/>
        </w:rPr>
        <w:t xml:space="preserve">حوادث ما بعد الظهور وإبّان الحکومة الإلهیَّة للإمام المهدی عجّل اللّه تعالی‌ فرجه الشریف .</w:t>
      </w:r>
    </w:p>
    <w:p>
      <w:pPr>
        <w:pStyle w:val="BookText"/>
      </w:pPr>
      <w:r>
        <w:rPr>
          <w:rFonts w:ascii="IRNazanin" w:hAnsi="IRNazanin" w:eastAsia="IRNazanin" w:cs="IRNazanin"/>
          <w:lang w:bidi="fa-IR"/>
          <w:color w:val="111111"/>
          <w:sz w:val="28"/>
          <w:szCs w:val="28"/>
          <w:rtl/>
        </w:rPr>
        <w:t xml:space="preserve">وفی هذا القسم یقع الحدیث عن قبیل کیفیَّة حرکته من مکَّة ، نزول عیسی‌ علیه السّلام إلی‌ الأرض وإئتمامه بالإمام المهدی علیه السّلام فی الصلاة .</w:t>
      </w:r>
    </w:p>
    <w:p>
      <w:pPr>
        <w:pStyle w:val="BookText"/>
      </w:pPr>
      <w:r>
        <w:rPr>
          <w:rFonts w:ascii="IRNazanin" w:hAnsi="IRNazanin" w:eastAsia="IRNazanin" w:cs="IRNazanin"/>
          <w:lang w:bidi="fa-IR"/>
          <w:color w:val="111111"/>
          <w:sz w:val="28"/>
          <w:szCs w:val="28"/>
          <w:rtl/>
        </w:rPr>
        <w:t xml:space="preserve">مجیء الإمام علیه السّلام إلی‌ الکوفة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کیفیَّة حکومته وأوضاع دولته الکریمة</w:t>
      </w:r>
    </w:p>
    <w:p>
      <w:pPr>
        <w:pStyle w:val="BookText"/>
      </w:pPr>
      <w:r>
        <w:rPr>
          <w:rFonts w:ascii="Amiri" w:hAnsi="Amiri" w:eastAsia="Amiri" w:cs="Amiri"/>
          <w:lang w:bidi="ar-SA"/>
          <w:color w:val="111111"/>
          <w:sz w:val="28"/>
          <w:szCs w:val="28"/>
          <w:rtl/>
        </w:rPr>
        <w:t xml:space="preserve">من الَّذی سیقوم ضدَّه من الناس ؟</w:t>
      </w:r>
    </w:p>
    <w:p>
      <w:pPr>
        <w:pStyle w:val="BookText"/>
      </w:pPr>
      <w:r>
        <w:rPr>
          <w:rFonts w:ascii="IRNazanin" w:hAnsi="IRNazanin" w:eastAsia="IRNazanin" w:cs="IRNazanin"/>
          <w:lang w:bidi="fa-IR"/>
          <w:color w:val="111111"/>
          <w:sz w:val="28"/>
          <w:szCs w:val="28"/>
          <w:rtl/>
        </w:rPr>
        <w:t xml:space="preserve">المعارضون له ولمبادئه ، وکیفیَّة تعامل الإمام علیه السّلام معهم .</w:t>
      </w:r>
    </w:p>
    <w:p>
      <w:pPr>
        <w:pStyle w:val="BookText"/>
      </w:pPr>
      <w:r>
        <w:rPr>
          <w:rFonts w:ascii="IRNazanin" w:hAnsi="IRNazanin" w:eastAsia="IRNazanin" w:cs="IRNazanin"/>
          <w:lang w:bidi="fa-IR"/>
          <w:color w:val="111111"/>
          <w:sz w:val="28"/>
          <w:szCs w:val="28"/>
          <w:rtl/>
        </w:rPr>
        <w:t xml:space="preserve">ما هو نوع الأسلحة التی سیستخدمها الإمام علیه السّلام ؟</w:t>
      </w:r>
    </w:p>
    <w:p>
      <w:pPr>
        <w:pStyle w:val="BookText"/>
      </w:pPr>
      <w:r>
        <w:rPr>
          <w:rFonts w:ascii="IRNazanin" w:hAnsi="IRNazanin" w:eastAsia="IRNazanin" w:cs="IRNazanin"/>
          <w:lang w:bidi="fa-IR"/>
          <w:color w:val="111111"/>
          <w:sz w:val="28"/>
          <w:szCs w:val="28"/>
          <w:rtl/>
        </w:rPr>
        <w:t xml:space="preserve">وهل إنَّ‌ هناک ضرورة للسلاح أم لا ؟</w:t>
      </w:r>
    </w:p>
    <w:p>
      <w:pPr>
        <w:pStyle w:val="BookText"/>
      </w:pPr>
      <w:r>
        <w:rPr>
          <w:rFonts w:ascii="IRNazanin" w:hAnsi="IRNazanin" w:eastAsia="IRNazanin" w:cs="IRNazanin"/>
          <w:lang w:bidi="fa-IR"/>
          <w:color w:val="111111"/>
          <w:sz w:val="28"/>
          <w:szCs w:val="28"/>
          <w:rtl/>
        </w:rPr>
        <w:t xml:space="preserve">ما الَّذی سیحدث فی الکوفة ؟</w:t>
      </w:r>
    </w:p>
    <w:p>
      <w:pPr>
        <w:pStyle w:val="BookText"/>
      </w:pPr>
      <w:r>
        <w:rPr>
          <w:rFonts w:ascii="IRNazanin" w:hAnsi="IRNazanin" w:eastAsia="IRNazanin" w:cs="IRNazanin"/>
          <w:lang w:bidi="fa-IR"/>
          <w:color w:val="111111"/>
          <w:sz w:val="28"/>
          <w:szCs w:val="28"/>
          <w:rtl/>
        </w:rPr>
        <w:t xml:space="preserve">ما هی عاقبة أمر الحکومة المهدویَّة ؟</w:t>
      </w:r>
    </w:p>
    <w:p>
      <w:pPr>
        <w:pStyle w:val="BookText"/>
      </w:pPr>
      <w:r>
        <w:rPr>
          <w:rFonts w:ascii="Amiri" w:hAnsi="Amiri" w:eastAsia="Amiri" w:cs="Amiri"/>
          <w:lang w:bidi="ar-SA"/>
          <w:color w:val="111111"/>
          <w:sz w:val="28"/>
          <w:szCs w:val="28"/>
          <w:rtl/>
        </w:rPr>
        <w:t xml:space="preserve">هل إنَّ‌ الإمام سیموت أم إنَّه یُقتل ؟</w:t>
      </w:r>
    </w:p>
    <w:p>
      <w:pPr>
        <w:pStyle w:val="BookText"/>
      </w:pPr>
      <w:r>
        <w:rPr>
          <w:rFonts w:ascii="IRNazanin" w:hAnsi="IRNazanin" w:eastAsia="IRNazanin" w:cs="IRNazanin"/>
          <w:lang w:bidi="fa-IR"/>
          <w:color w:val="111111"/>
          <w:sz w:val="28"/>
          <w:szCs w:val="28"/>
          <w:rtl/>
        </w:rPr>
        <w:t xml:space="preserve">وغیر هذه الأمور التفصیلیَّة التی تبحث فی هذا القسم .</w:t>
      </w:r>
    </w:p>
    <w:p>
      <w:pPr>
        <w:pStyle w:val="BookText"/>
      </w:pPr>
      <w:r>
        <w:rPr>
          <w:rFonts w:ascii="IRNazanin" w:hAnsi="IRNazanin" w:eastAsia="IRNazanin" w:cs="IRNazanin"/>
          <w:lang w:bidi="fa-IR"/>
          <w:color w:val="111111"/>
          <w:sz w:val="28"/>
          <w:szCs w:val="28"/>
          <w:rtl/>
        </w:rPr>
        <w:t xml:space="preserve">القسم الثالث :</w:t>
      </w:r>
    </w:p>
    <w:p>
      <w:pPr>
        <w:pStyle w:val="BookText"/>
      </w:pPr>
      <w:r>
        <w:rPr>
          <w:rFonts w:ascii="IRNazanin" w:hAnsi="IRNazanin" w:eastAsia="IRNazanin" w:cs="IRNazanin"/>
          <w:lang w:bidi="fa-IR"/>
          <w:color w:val="111111"/>
          <w:sz w:val="28"/>
          <w:szCs w:val="28"/>
          <w:rtl/>
        </w:rPr>
        <w:t xml:space="preserve">الحوادث التی تقع بعد رحیل الإمام المهدی علیه السّلام عن الدنیا ، من قبیل :</w:t>
      </w:r>
    </w:p>
    <w:p>
      <w:pPr>
        <w:pStyle w:val="BookText"/>
      </w:pPr>
      <w:r>
        <w:rPr>
          <w:rFonts w:ascii="IRNazanin" w:hAnsi="IRNazanin" w:eastAsia="IRNazanin" w:cs="IRNazanin"/>
          <w:lang w:bidi="fa-IR"/>
          <w:color w:val="111111"/>
          <w:sz w:val="28"/>
          <w:szCs w:val="28"/>
          <w:rtl/>
        </w:rPr>
        <w:t xml:space="preserve">هل ستستمر حکومة الأئمَّة علیهم السّلام بعد الإمام المهدی أرواحنا فداه ؟</w:t>
      </w:r>
    </w:p>
    <w:p>
      <w:pPr>
        <w:pStyle w:val="BookText"/>
      </w:pPr>
      <w:r>
        <w:rPr>
          <w:rFonts w:ascii="Amiri" w:hAnsi="Amiri" w:eastAsia="Amiri" w:cs="Amiri"/>
          <w:lang w:bidi="ar-SA"/>
          <w:color w:val="111111"/>
          <w:sz w:val="28"/>
          <w:szCs w:val="28"/>
          <w:rtl/>
        </w:rPr>
        <w:t xml:space="preserve">من الَّذی سیأتی لیحکم ؟</w:t>
      </w:r>
    </w:p>
    <w:p>
      <w:pPr>
        <w:pStyle w:val="BookText"/>
      </w:pPr>
      <w:r>
        <w:rPr>
          <w:rFonts w:ascii="IRNazanin" w:hAnsi="IRNazanin" w:eastAsia="IRNazanin" w:cs="IRNazanin"/>
          <w:lang w:bidi="fa-IR"/>
          <w:color w:val="111111"/>
          <w:sz w:val="28"/>
          <w:szCs w:val="28"/>
          <w:rtl/>
        </w:rPr>
        <w:t xml:space="preserve">وما هو عددهم ؟</w:t>
      </w:r>
    </w:p>
    <w:p>
      <w:pPr>
        <w:pStyle w:val="BookText"/>
      </w:pPr>
      <w:r>
        <w:rPr>
          <w:rFonts w:ascii="IRNazanin" w:hAnsi="IRNazanin" w:eastAsia="IRNazanin" w:cs="IRNazanin"/>
          <w:lang w:bidi="fa-IR"/>
          <w:color w:val="111111"/>
          <w:sz w:val="28"/>
          <w:szCs w:val="28"/>
          <w:rtl/>
        </w:rPr>
        <w:t xml:space="preserve">إلی‌ متی‌ ستستمر هذه الحکومة والدولة ؟</w:t>
      </w:r>
    </w:p>
    <w:p>
      <w:pPr>
        <w:pStyle w:val="BookText"/>
      </w:pPr>
      <w:r>
        <w:rPr>
          <w:rFonts w:ascii="IRNazanin" w:hAnsi="IRNazanin" w:eastAsia="IRNazanin" w:cs="IRNazanin"/>
          <w:lang w:bidi="fa-IR"/>
          <w:color w:val="111111"/>
          <w:sz w:val="28"/>
          <w:szCs w:val="28"/>
          <w:rtl/>
        </w:rPr>
        <w:t xml:space="preserve">وإنْ‌ کان التکلیف الشرعیّ‌ قائماً ، والمکلّفون موجودون ، فلابدَّ من أن یکون هناک إمامٌ‌ ، للملازمة بینهما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2" w:name="pg11708_135911"/>
    <w:bookmarkEnd w:id="122"/>
    <w:p>
      <w:pPr>
        <w:pStyle w:val="Heading4"/>
      </w:pPr>
      <w:bookmarkStart w:id="358" w:name="_Toc185"/>
      <w:r>
        <w:t>الجواب الإجمالی عن الأسئلة</w:t>
      </w:r>
      <w:bookmarkEnd w:id="358"/>
    </w:p>
    <w:p>
      <w:pPr>
        <w:pStyle w:val="BookText"/>
      </w:pPr>
      <w:r>
        <w:rPr>
          <w:rFonts w:ascii="IRNazanin" w:hAnsi="IRNazanin" w:eastAsia="IRNazanin" w:cs="IRNazanin"/>
          <w:lang w:bidi="fa-IR"/>
          <w:color w:val="111111"/>
          <w:sz w:val="28"/>
          <w:szCs w:val="28"/>
          <w:rtl/>
        </w:rPr>
        <w:t xml:space="preserve">ولا یخفی‌ أنَّ‌ المسائل المطروحة فیما یتعلَّق بعصر الظهور وما قبله وما بعده کلّها أو جلّها إعتقادیَّة أو علمیَّة ، فنحتاج -خاصَّةً‌ فیما إذا أردنا الإعتقاد -إلی‌ الدلیل ، بأنْ‌ تکون الروایة معتبرة سنداً واضحةً‌ دلالةً‌ ، و إلاّ، فإنَّ‌ الخبر الضعیف أو المجمل لا یفید العلم .</w:t>
      </w:r>
    </w:p>
    <w:p>
      <w:pPr>
        <w:pStyle w:val="BookText"/>
      </w:pPr>
      <w:r>
        <w:rPr>
          <w:rFonts w:ascii="IRNazanin" w:hAnsi="IRNazanin" w:eastAsia="IRNazanin" w:cs="IRNazanin"/>
          <w:lang w:bidi="fa-IR"/>
          <w:color w:val="111111"/>
          <w:sz w:val="28"/>
          <w:szCs w:val="28"/>
          <w:rtl/>
        </w:rPr>
        <w:t xml:space="preserve">نعم ، فی القسم الأوَّل مسألةٌ‌ ترجع إلی‌ العمل، و هی وظیفة المؤمنین تجاه الإمام علیه السَّلام ، وسنتکلَّم عن ذلک .</w:t>
      </w:r>
    </w:p>
    <w:p>
      <w:pPr>
        <w:pStyle w:val="BookText"/>
      </w:pPr>
      <w:r>
        <w:rPr>
          <w:rFonts w:ascii="IRNazanin" w:hAnsi="IRNazanin" w:eastAsia="IRNazanin" w:cs="IRNazanin"/>
          <w:lang w:bidi="fa-IR"/>
          <w:color w:val="111111"/>
          <w:sz w:val="28"/>
          <w:szCs w:val="28"/>
          <w:rtl/>
        </w:rPr>
        <w:t xml:space="preserve">هذا ، والقدر المسلَّم به من مسائل هذا القسم هو: أنَّ‌ للظهور علائم حتمیَّة علی‌ ما ورد فی الأخبار.</w:t>
      </w:r>
    </w:p>
    <w:p>
      <w:pPr>
        <w:pStyle w:val="BookText"/>
      </w:pPr>
      <w:r>
        <w:rPr>
          <w:rFonts w:ascii="IRNazanin" w:hAnsi="IRNazanin" w:eastAsia="IRNazanin" w:cs="IRNazanin"/>
          <w:lang w:bidi="fa-IR"/>
          <w:color w:val="111111"/>
          <w:sz w:val="28"/>
          <w:szCs w:val="28"/>
          <w:rtl/>
        </w:rPr>
        <w:t xml:space="preserve">کما أنَّ‌ الثابت من مسائل القسم الثانی نزول عیسی‌ علیه السَّلام وصلاته خلف الإمام ، و أن الکوفة عاصمة الحکومة .</w:t>
      </w:r>
    </w:p>
    <w:p>
      <w:pPr>
        <w:pStyle w:val="BookText"/>
      </w:pPr>
      <w:r>
        <w:rPr>
          <w:rFonts w:ascii="IRNazanin" w:hAnsi="IRNazanin" w:eastAsia="IRNazanin" w:cs="IRNazanin"/>
          <w:lang w:bidi="fa-IR"/>
          <w:color w:val="111111"/>
          <w:sz w:val="28"/>
          <w:szCs w:val="28"/>
          <w:rtl/>
        </w:rPr>
        <w:t xml:space="preserve">وأمّا القسم الثالث ، فالرّوایات متضاربة ، فلذا، توقف العلماء کالشیخ المجلسی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بحار الأنوار : 148/53 .</w:t>
      </w:r>
    </w:p>
    <w:p>
      <w:pPr>
        <w:pStyle w:val="BookText"/>
      </w:pPr>
      <w:r>
        <w:rPr>
          <w:rFonts w:ascii="IRNazanin" w:hAnsi="IRNazanin" w:eastAsia="IRNazanin" w:cs="IRNazanin"/>
          <w:lang w:bidi="fa-IR"/>
          <w:color w:val="111111"/>
          <w:sz w:val="28"/>
          <w:szCs w:val="28"/>
          <w:rtl/>
        </w:rPr>
        <w:t xml:space="preserve">وغیره فیما یکون بعد الإمام علیه السَّلام ، و الجواب الإجمالی هو :</w:t>
      </w:r>
    </w:p>
    <w:p>
      <w:pPr>
        <w:pStyle w:val="BookText"/>
      </w:pPr>
      <w:r>
        <w:rPr>
          <w:rFonts w:ascii="IRNazanin" w:hAnsi="IRNazanin" w:eastAsia="IRNazanin" w:cs="IRNazanin"/>
          <w:lang w:bidi="fa-IR"/>
          <w:color w:val="111111"/>
          <w:sz w:val="28"/>
          <w:szCs w:val="28"/>
          <w:rtl/>
        </w:rPr>
        <w:t xml:space="preserve">أنَّه إن کان تکلیفٌ‌ ومکلَّفون، فلابدَّ من وجود الحجَّة . وأمّا فی زمن حکومة الإمام فالظاهر وجود التکلیف ، نعم ، لا تقبل التوبة من الظالمین لقوله تعالی‌ :</w:t>
      </w:r>
    </w:p>
    <w:p>
      <w:pPr>
        <w:pStyle w:val="BookText"/>
      </w:pPr>
      <w:r>
        <w:rPr>
          <w:rFonts w:ascii="Amiri" w:hAnsi="Amiri" w:eastAsia="Amiri" w:cs="Amiri"/>
          <w:lang w:bidi="ar-SA"/>
          <w:color w:val="111111"/>
          <w:sz w:val="28"/>
          <w:szCs w:val="28"/>
          <w:rtl/>
        </w:rPr>
        <w:t xml:space="preserve">« یَوْمَ‌ یَأْتِی بَعْضُ‌ آیاتِ‌ رَبِّکَ‌ لا یَنْفَعُ‌ نَفْساً إِیمانُها لَمْ‌ تَکُنْ‌ آمَنَتْ‌ مِنْ‌ قَبْلُ‌ أَوْ کَسَبَتْ‌ فِی إِیمانِها خَیْراً »2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3" w:name="pg11708_135912"/>
    <w:bookmarkEnd w:id="123"/>
    <w:p>
      <w:pPr>
        <w:pStyle w:val="Heading3"/>
      </w:pPr>
      <w:bookmarkStart w:id="359" w:name="_Toc186"/>
      <w:r>
        <w:t>تکالیف الاُمّة تجاه الإمام</w:t>
      </w:r>
      <w:bookmarkEnd w:id="359"/>
    </w:p>
    <w:p>
      <w:pPr>
        <w:pStyle w:val="Heading4"/>
      </w:pPr>
      <w:bookmarkStart w:id="360" w:name="_Toc187"/>
      <w:r>
        <w:t>اشارة</w:t>
      </w:r>
      <w:bookmarkEnd w:id="360"/>
    </w:p>
    <w:p>
      <w:pPr>
        <w:pStyle w:val="BookText"/>
      </w:pPr>
      <w:r>
        <w:rPr>
          <w:rFonts w:ascii="IRNazanin" w:hAnsi="IRNazanin" w:eastAsia="IRNazanin" w:cs="IRNazanin"/>
          <w:lang w:bidi="fa-IR"/>
          <w:color w:val="111111"/>
          <w:sz w:val="28"/>
          <w:szCs w:val="28"/>
          <w:rtl/>
        </w:rPr>
        <w:t xml:space="preserve">ومن المناسب هنا التعرّض لأهمّ‌ تکالیف الاُمّة تجاه الأئمة وخاصّةً‌ الإمام المهدی المنتظر أرواحنا فداه، والتکلّم حولها بشئ من التفصیل:</w:t>
      </w:r>
    </w:p>
    <w:p>
      <w:pPr>
        <w:pStyle w:val="Heading4"/>
      </w:pPr>
      <w:bookmarkStart w:id="361" w:name="_Toc188"/>
      <w:r>
        <w:t>1. معرفة الإمام:</w:t>
      </w:r>
      <w:bookmarkEnd w:id="361"/>
    </w:p>
    <w:p>
      <w:pPr>
        <w:pStyle w:val="BookText"/>
      </w:pPr>
      <w:r>
        <w:rPr>
          <w:rFonts w:ascii="IRNazanin" w:hAnsi="IRNazanin" w:eastAsia="IRNazanin" w:cs="IRNazanin"/>
          <w:lang w:bidi="fa-IR"/>
          <w:color w:val="111111"/>
          <w:sz w:val="28"/>
          <w:szCs w:val="28"/>
          <w:rtl/>
        </w:rPr>
        <w:t xml:space="preserve">ولایخفی أنّ‌ اولی الوظائف وأهمّها هی معرفة الإمام علیه السّلام، وأنّ‌ سائر الوظائف والتکالیف متفرّعة علی المعرفة.</w:t>
      </w:r>
    </w:p>
    <w:p>
      <w:pPr>
        <w:pStyle w:val="BookText"/>
      </w:pPr>
      <w:r>
        <w:rPr>
          <w:rFonts w:ascii="IRNazanin" w:hAnsi="IRNazanin" w:eastAsia="IRNazanin" w:cs="IRNazanin"/>
          <w:lang w:bidi="fa-IR"/>
          <w:color w:val="111111"/>
          <w:sz w:val="28"/>
          <w:szCs w:val="28"/>
          <w:rtl/>
        </w:rPr>
        <w:t xml:space="preserve">والأدلّة علی وجوب معرفة لإمام عقلاً ونقلاً کثیرة، وقد تعرّض العلماء لهذا الموضوع فی کتب العقائد وغیرها من العلوم، وحتّی فی کتب اصول الفقه طرحت هذه المسألة الشریفة وبحث عنها بالتفصیل، وقد أوردنا ذلک فی کتابنا فی علم الاصول</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تحقیق الاصول، الجزء السّادس، مباحث الظن المطلق.</w:t>
      </w:r>
    </w:p>
    <w:p>
      <w:pPr>
        <w:pStyle w:val="BookText"/>
      </w:pPr>
      <w:r>
        <w:rPr>
          <w:rFonts w:ascii="IRNazanin" w:hAnsi="IRNazanin" w:eastAsia="IRNazanin" w:cs="IRNazanin"/>
          <w:lang w:bidi="fa-IR"/>
          <w:color w:val="111111"/>
          <w:sz w:val="28"/>
          <w:szCs w:val="28"/>
          <w:rtl/>
        </w:rPr>
        <w:t xml:space="preserve">، ونکتفی هنا بموجز ما حرّرناه هناک، فنقول:</w:t>
      </w:r>
    </w:p>
    <w:p>
      <w:pPr>
        <w:pStyle w:val="BookText"/>
      </w:pPr>
      <w:r>
        <w:rPr>
          <w:rFonts w:ascii="IRNazanin" w:hAnsi="IRNazanin" w:eastAsia="IRNazanin" w:cs="IRNazanin"/>
          <w:lang w:bidi="fa-IR"/>
          <w:color w:val="111111"/>
          <w:sz w:val="28"/>
          <w:szCs w:val="28"/>
          <w:rtl/>
        </w:rPr>
        <w:t xml:space="preserve">لقد استدلّوا لوجوب المعرفة بالکتاب والسنّة والعقل.</w:t>
      </w:r>
    </w:p>
    <w:p>
      <w:pPr>
        <w:pStyle w:val="BookText"/>
      </w:pPr>
      <w:r>
        <w:rPr>
          <w:rFonts w:ascii="Amiri" w:hAnsi="Amiri" w:eastAsia="Amiri" w:cs="Amiri"/>
          <w:lang w:bidi="ar-SA"/>
          <w:color w:val="111111"/>
          <w:sz w:val="28"/>
          <w:szCs w:val="28"/>
          <w:rtl/>
        </w:rPr>
        <w:t xml:space="preserve">فمن الکتاب قوله تعالی «وَ ما خَلَقْتُ‌ الْجِنَّ‌ وَ الْإِنْسَ‌ إِلاّ لِیَعْبُدُونِ‌»2  فسواءً‌ صحّ‌ تفسیر العبادة فی الآیة بالمعرفة أو لم یصح، فإنه لاریب فی تقومّها بها.</w:t>
      </w:r>
    </w:p>
    <w:p>
      <w:pPr>
        <w:pStyle w:val="BookText"/>
      </w:pPr>
      <w:r>
        <w:rPr>
          <w:rFonts w:ascii="IRNazanin" w:hAnsi="IRNazanin" w:eastAsia="IRNazanin" w:cs="IRNazanin"/>
          <w:lang w:bidi="fa-IR"/>
          <w:color w:val="111111"/>
          <w:sz w:val="28"/>
          <w:szCs w:val="28"/>
          <w:rtl/>
        </w:rPr>
        <w:t xml:space="preserve">ومن السنّة بأخبار کثیرة، منها قوله صلّی اللّه علیه وآله: ما أعلم شیئاً بعد المعرفة أفضل من هذه الصّلوات الخمس،</w:t>
      </w:r>
      <w:r>
        <w:rPr>
          <w:rStyle w:val="FootnoteReference"/>
        </w:rPr>
        <w:footnoteReference w:id="349"/>
      </w:r>
      <w:r>
        <w:rPr>
          <w:rFonts w:ascii="IRNazanin" w:hAnsi="IRNazanin" w:eastAsia="IRNazanin" w:cs="IRNazanin"/>
          <w:lang w:bidi="fa-IR"/>
          <w:color w:val="111111"/>
          <w:sz w:val="28"/>
          <w:szCs w:val="28"/>
          <w:rtl/>
        </w:rPr>
        <w:t xml:space="preserve">ودلالته علی وجوب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المعرفة واضحة جدّاً، ومنها قوله: من مات ولم یعرف إمام زمانه مات میقة جاهلیّة</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الکافی 1 / 376.</w:t>
      </w:r>
    </w:p>
    <w:p>
      <w:pPr>
        <w:pStyle w:val="BookText"/>
      </w:pPr>
      <w:r>
        <w:rPr>
          <w:rFonts w:ascii="IRNazanin" w:hAnsi="IRNazanin" w:eastAsia="IRNazanin" w:cs="IRNazanin"/>
          <w:lang w:bidi="fa-IR"/>
          <w:color w:val="111111"/>
          <w:sz w:val="28"/>
          <w:szCs w:val="28"/>
          <w:rtl/>
        </w:rPr>
        <w:t xml:space="preserve">ومن العقل، إنه یجب تحصیل معرفة اللّه ورسوله والأئمة من باب وجوب شکر المنعم، فالعقل یستقلُّ‌ بوجوب معرفتهم لذلک.</w:t>
      </w:r>
    </w:p>
    <w:p>
      <w:pPr>
        <w:pStyle w:val="BookText"/>
      </w:pPr>
      <w:r>
        <w:rPr>
          <w:rFonts w:ascii="IRNazanin" w:hAnsi="IRNazanin" w:eastAsia="IRNazanin" w:cs="IRNazanin"/>
          <w:lang w:bidi="fa-IR"/>
          <w:color w:val="111111"/>
          <w:sz w:val="28"/>
          <w:szCs w:val="28"/>
          <w:rtl/>
        </w:rPr>
        <w:t xml:space="preserve">وأیضاً: یستقّل العقل بوجوب معرفتهم من باب وجوب دفع الضّرر المحتمل، لاحتمال الضّرر فی ترکها.</w:t>
      </w:r>
    </w:p>
    <w:p>
      <w:pPr>
        <w:pStyle w:val="BookText"/>
      </w:pPr>
      <w:r>
        <w:rPr>
          <w:rFonts w:ascii="IRNazanin" w:hAnsi="IRNazanin" w:eastAsia="IRNazanin" w:cs="IRNazanin"/>
          <w:lang w:bidi="fa-IR"/>
          <w:color w:val="111111"/>
          <w:sz w:val="28"/>
          <w:szCs w:val="28"/>
          <w:rtl/>
        </w:rPr>
        <w:t xml:space="preserve">قال المحقق الإصفهانی رحمه اللّه: إن الشّکر له مراتب ثلاثة: علمٌ‌ وحالٌ‌ وعملٌ‌، فمعرفة المنعم، من الأوّل والتخضّع له قلباً، من الثانی وصرف النعمة فیما خلقت لأجله بأداء ماهو وظیفة السّمع والبصر واللّسان، من الثالث. (قال): فمعرفة المنعم من أفضل مراتب شکر النعمة.</w:t>
      </w:r>
      <w:r>
        <w:rPr>
          <w:rStyle w:val="FootnoteReference"/>
        </w:rPr>
        <w:footnoteReference w:id="351"/>
      </w:r>
      <w:r>
        <w:rPr>
          <w:rFonts w:ascii="IRNazanin" w:hAnsi="IRNazanin" w:eastAsia="IRNazanin" w:cs="IRNazanin"/>
          <w:lang w:bidi="fa-IR"/>
          <w:color w:val="111111"/>
          <w:sz w:val="28"/>
          <w:szCs w:val="28"/>
          <w:rtl/>
        </w:rPr>
        <w:t xml:space="preserve">أقول: وسیأتی بعض النعم الواصلة إلی الخلق بواسطة الأئمة.</w:t>
      </w:r>
    </w:p>
    <w:p>
      <w:pPr>
        <w:pStyle w:val="BookText"/>
      </w:pPr>
      <w:r>
        <w:rPr>
          <w:rFonts w:ascii="IRNazanin" w:hAnsi="IRNazanin" w:eastAsia="IRNazanin" w:cs="IRNazanin"/>
          <w:lang w:bidi="fa-IR"/>
          <w:color w:val="111111"/>
          <w:sz w:val="28"/>
          <w:szCs w:val="28"/>
          <w:rtl/>
        </w:rPr>
        <w:t xml:space="preserve">قال الشیخ الأنصاری رحمه اللّه: ومن هنا، قد یقال: إنّ‌ الإشتغال بالعلم المتکفّل لمعرفة اللّه ومعرفة أولیائه صلوات اللّه علیهم أهم من الإشتغال بعلم المسائل العملیّة، بل هو المتعیّن، لکنّ‌ الإنصاف یقتضی عدم التمکّن من ذلک إلّا للأوحدیّ‌ من الناس...</w:t>
      </w:r>
      <w:r>
        <w:rPr>
          <w:rStyle w:val="FootnoteReference"/>
        </w:rPr>
        <w:footnoteReference w:id="352"/>
      </w: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المعرفة المطلوبة من المکلّف منوطة باستعداده وقوّة فهمه للمطالب،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یکلّف اللّه نفساً إلّاما آتاها، کما نصّ‌ فی القرآن المجید،</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سورة الطلاق (65): الآیة 7.</w:t>
      </w:r>
    </w:p>
    <w:p>
      <w:pPr>
        <w:pStyle w:val="BookText"/>
      </w:pPr>
      <w:r>
        <w:rPr>
          <w:rFonts w:ascii="IRNazanin" w:hAnsi="IRNazanin" w:eastAsia="IRNazanin" w:cs="IRNazanin"/>
          <w:lang w:bidi="fa-IR"/>
          <w:color w:val="111111"/>
          <w:sz w:val="28"/>
          <w:szCs w:val="28"/>
          <w:rtl/>
        </w:rPr>
        <w:t xml:space="preserve">فمن الناس من یعرف النبیّ‌، والأئمة بأسمائهم وأنسابهم ولا یستطیع أن یعرفهم بأکثر من ذلک.</w:t>
      </w:r>
    </w:p>
    <w:p>
      <w:pPr>
        <w:pStyle w:val="BookText"/>
      </w:pPr>
      <w:r>
        <w:rPr>
          <w:rFonts w:ascii="IRNazanin" w:hAnsi="IRNazanin" w:eastAsia="IRNazanin" w:cs="IRNazanin"/>
          <w:lang w:bidi="fa-IR"/>
          <w:color w:val="111111"/>
          <w:sz w:val="28"/>
          <w:szCs w:val="28"/>
          <w:rtl/>
        </w:rPr>
        <w:t xml:space="preserve">ومنهم من یستطیع مع ذلک التوصّل إلی بعض مناقبهم وخصوصیّات أحوالهم.</w:t>
      </w:r>
    </w:p>
    <w:p>
      <w:pPr>
        <w:pStyle w:val="BookText"/>
      </w:pPr>
      <w:r>
        <w:rPr>
          <w:rFonts w:ascii="IRNazanin" w:hAnsi="IRNazanin" w:eastAsia="IRNazanin" w:cs="IRNazanin"/>
          <w:lang w:bidi="fa-IR"/>
          <w:color w:val="111111"/>
          <w:sz w:val="28"/>
          <w:szCs w:val="28"/>
          <w:rtl/>
        </w:rPr>
        <w:t xml:space="preserve">ومنهم من یستطیع معرفة منازلهم عند اللّه وشئونهم معه وولایتهم الممنوحة لهم منه ونحو ذلک...</w:t>
      </w:r>
    </w:p>
    <w:p>
      <w:pPr>
        <w:pStyle w:val="BookText"/>
      </w:pPr>
      <w:r>
        <w:rPr>
          <w:rFonts w:ascii="IRNazanin" w:hAnsi="IRNazanin" w:eastAsia="IRNazanin" w:cs="IRNazanin"/>
          <w:lang w:bidi="fa-IR"/>
          <w:color w:val="111111"/>
          <w:sz w:val="28"/>
          <w:szCs w:val="28"/>
          <w:rtl/>
        </w:rPr>
        <w:t xml:space="preserve">ومن المعلوم، أنّه کلّما ازدادت المعرفة، إزدادت الطّاعة، وکلّما إزدادت معرفة الإنسان للإمام ازداد قربه منه ونصیبه من هدایته، فعن أبی عبداللّه الحسین علیه السلام قال:</w:t>
      </w:r>
    </w:p>
    <w:p>
      <w:pPr>
        <w:pStyle w:val="BookText"/>
      </w:pPr>
      <w:r>
        <w:rPr>
          <w:rFonts w:ascii="IRNazanin" w:hAnsi="IRNazanin" w:eastAsia="IRNazanin" w:cs="IRNazanin"/>
          <w:lang w:bidi="fa-IR"/>
          <w:color w:val="111111"/>
          <w:sz w:val="28"/>
          <w:szCs w:val="28"/>
          <w:rtl/>
        </w:rPr>
        <w:t xml:space="preserve">أیّها الناس، إنّ‌ اللّه جلّ‌ ذکره ما خلق العباد إلّالیعرفوه، فإذا عرفوه عبدوه، وإذا عبدوه استغنوا بعبادته عن عبادة من سواه.</w:t>
      </w:r>
    </w:p>
    <w:p>
      <w:pPr>
        <w:pStyle w:val="BookText"/>
      </w:pPr>
      <w:r>
        <w:rPr>
          <w:rFonts w:ascii="IRNazanin" w:hAnsi="IRNazanin" w:eastAsia="IRNazanin" w:cs="IRNazanin"/>
          <w:lang w:bidi="fa-IR"/>
          <w:color w:val="111111"/>
          <w:sz w:val="28"/>
          <w:szCs w:val="28"/>
          <w:rtl/>
        </w:rPr>
        <w:t xml:space="preserve">فقال له رجل: یا ابن رسول اللّه، بأبی أنت واُمّی، فما معرفة اللّه‌؟</w:t>
      </w:r>
    </w:p>
    <w:p>
      <w:pPr>
        <w:pStyle w:val="BookText"/>
      </w:pPr>
      <w:r>
        <w:rPr>
          <w:rFonts w:ascii="IRNazanin" w:hAnsi="IRNazanin" w:eastAsia="IRNazanin" w:cs="IRNazanin"/>
          <w:lang w:bidi="fa-IR"/>
          <w:color w:val="111111"/>
          <w:sz w:val="28"/>
          <w:szCs w:val="28"/>
          <w:rtl/>
        </w:rPr>
        <w:t xml:space="preserve">قال: معرفة أهل کلّ‌ زمانٍ‌ إمامهم الذی تجب علیهم طاعته</w:t>
      </w:r>
      <w:r>
        <w:rPr>
          <w:rStyle w:val="FootnoteReference"/>
        </w:rPr>
        <w:footnoteReference w:id="354"/>
      </w:r>
      <w:r>
        <w:rPr>
          <w:rFonts w:ascii="IRNazanin" w:hAnsi="IRNazanin" w:eastAsia="IRNazanin" w:cs="IRNazanin"/>
          <w:lang w:bidi="fa-IR"/>
          <w:color w:val="111111"/>
          <w:sz w:val="28"/>
          <w:szCs w:val="28"/>
          <w:rtl/>
        </w:rPr>
        <w:t xml:space="preserve">وعن أبی جعفر علیه السّلام أنه سُئل فی حدیثٍ‌:</w:t>
      </w:r>
    </w:p>
    <w:p>
      <w:pPr>
        <w:pStyle w:val="BookText"/>
      </w:pPr>
      <w:r>
        <w:rPr>
          <w:rFonts w:ascii="Amiri" w:hAnsi="Amiri" w:eastAsia="Amiri" w:cs="Amiri"/>
          <w:lang w:bidi="ar-SA"/>
          <w:color w:val="111111"/>
          <w:sz w:val="28"/>
          <w:szCs w:val="28"/>
          <w:rtl/>
        </w:rPr>
        <w:t xml:space="preserve">فما معرفة اللّه‌؟</w:t>
      </w:r>
    </w:p>
    <w:p>
      <w:pPr>
        <w:pStyle w:val="BookText"/>
      </w:pPr>
      <w:r>
        <w:rPr>
          <w:rFonts w:ascii="IRNazanin" w:hAnsi="IRNazanin" w:eastAsia="IRNazanin" w:cs="IRNazanin"/>
          <w:lang w:bidi="fa-IR"/>
          <w:color w:val="111111"/>
          <w:sz w:val="28"/>
          <w:szCs w:val="28"/>
          <w:rtl/>
        </w:rPr>
        <w:t xml:space="preserve">قال: تصدیق اللّه عزّوجلّ‌ وتصدیق رسوله وموالاة علی والائتمام به وبأئمة الهدی، والبراءة إلی اللّه عزّوجلّ‌ من عدوّهم. هکذا یعرف اللّه عزّوجلّ‌</w:t>
      </w:r>
      <w:r>
        <w:rPr>
          <w:rStyle w:val="FootnoteReference"/>
        </w:rPr>
        <w:footnoteReference w:id="355"/>
      </w:r>
      <w:r>
        <w:rPr>
          <w:rFonts w:ascii="IRNazanin" w:hAnsi="IRNazanin" w:eastAsia="IRNazanin" w:cs="IRNazanin"/>
          <w:lang w:bidi="fa-IR"/>
          <w:color w:val="111111"/>
          <w:sz w:val="28"/>
          <w:szCs w:val="28"/>
          <w:rtl/>
        </w:rPr>
        <w:t xml:space="preserve">دلّت هذه النصّوص علی أنّ‌ معرفة الإمام هی الطّطریق الوحید لمعرفة اللّه وعبادته وطاعته، وهذا دلیلٌ‌ آخر علی وجوب معرفة الإمام.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4" w:name="pg11708_135915"/>
    <w:bookmarkEnd w:id="124"/>
    <w:p>
      <w:pPr>
        <w:pStyle w:val="Heading4"/>
      </w:pPr>
      <w:bookmarkStart w:id="362" w:name="_Toc189"/>
      <w:r>
        <w:t>2. الطّاعة المطلقة والتسلیم المحض</w:t>
      </w:r>
      <w:bookmarkEnd w:id="362"/>
    </w:p>
    <w:p>
      <w:pPr>
        <w:pStyle w:val="BookText"/>
      </w:pPr>
      <w:r>
        <w:rPr>
          <w:rFonts w:ascii="Amiri" w:hAnsi="Amiri" w:eastAsia="Amiri" w:cs="Amiri"/>
          <w:lang w:bidi="ar-SA"/>
          <w:color w:val="111111"/>
          <w:sz w:val="28"/>
          <w:szCs w:val="28"/>
          <w:rtl/>
        </w:rPr>
        <w:t xml:space="preserve">ولا یخفی مفهوم «الطّاعة» فی اللّغة، فإنه الإنقیاد، قال تعالی: «مَنْ‌ یُطِعِ‌ الرَّسُولَ‌ فَقَدْ أَطاعَ‌ اللّهَ‌ ».1 وفی الحدیث المتّفق علیه عن رسول اللّه صلّی اللّه علیه وآله: من أطاع علیّاً فقد أطاعنی... وعن أبی عبداللّه علیه السّلام فی حدیث: نحن قومٌ‌ فرض اللّه طاعتنا.</w:t>
      </w:r>
      <w:r>
        <w:rPr>
          <w:rStyle w:val="FootnoteReference"/>
        </w:rPr>
        <w:footnoteReference w:id="356"/>
      </w:r>
      <w:r>
        <w:rPr>
          <w:rFonts w:ascii="IRNazanin" w:hAnsi="IRNazanin" w:eastAsia="IRNazanin" w:cs="IRNazanin"/>
          <w:lang w:bidi="fa-IR"/>
          <w:color w:val="111111"/>
          <w:sz w:val="28"/>
          <w:szCs w:val="28"/>
          <w:rtl/>
        </w:rPr>
        <w:t xml:space="preserve">ولا ریب أنّ‌ الطّاعة خیر وسیلة للقرب من اللّه، فعن الإمام أبی جعفر علیه السّلام: أفضل ما یتقرّب به العباد إلی اللّه عزّوجلّ‌ طاعة اللّه وطاعة رسوله وطاعة أولی الأمر. (قال): حبّنا إیمان وبغضنا کفر</w:t>
      </w:r>
      <w:r>
        <w:rPr>
          <w:rStyle w:val="FootnoteReference"/>
        </w:rPr>
        <w:footnoteReference w:id="357"/>
      </w:r>
      <w:r>
        <w:rPr>
          <w:rFonts w:ascii="IRNazanin" w:hAnsi="IRNazanin" w:eastAsia="IRNazanin" w:cs="IRNazanin"/>
          <w:lang w:bidi="fa-IR"/>
          <w:color w:val="111111"/>
          <w:sz w:val="28"/>
          <w:szCs w:val="28"/>
          <w:rtl/>
        </w:rPr>
        <w:t xml:space="preserve">وعنه أنه قال: ذروة الأمر وسنامه ومفتاحه، وباب الأشیاء ورضا الرحمن - تبارک وتعالی - الطّاعة للإمام بعد معرفته...</w:t>
      </w:r>
      <w:r>
        <w:rPr>
          <w:rStyle w:val="FootnoteReference"/>
        </w:rPr>
        <w:footnoteReference w:id="358"/>
      </w:r>
      <w:r>
        <w:rPr>
          <w:rFonts w:ascii="Amiri" w:hAnsi="Amiri" w:eastAsia="Amiri" w:cs="Amiri"/>
          <w:lang w:bidi="ar-SA"/>
          <w:color w:val="111111"/>
          <w:sz w:val="28"/>
          <w:szCs w:val="28"/>
          <w:rtl/>
        </w:rPr>
        <w:t xml:space="preserve">وعن أبی عبداللّه علیه السّلام - فی التسلیم - : لو أنّ‌ قوماً عبدوا اللّه وحده لا شریک له وأقاموا الصّلاة وآتوا الزکاة وحجّوا البیت وصاموا شهر رمضان ثم قالوا لشئ صنعه اللّه أو صنعه رسول اللّه: ألا صنع خلاف الذی صنع، أو وجدوا ذلک فی قلوبهم، لکانوا بذلک مشرکین. ثم تلا هذه الآیة: «فَلا وَ رَبِّکَ‌ لا یُؤْمِنُونَ‌ حَتّی یُحَکِّمُوکَ‌ فِیما شَجَرَ بَیْنَهُمْ‌ ثُمَّ‌ لا یَجِدُوا فِی أَنْفُسِهِمْ‌ حَرَجاً مِمّا قَضَیْتَ‌ وَ یُسَلِّمُوا تَسْلِیماً»  . ثم قال أبو عبداللّه: علیکم بالتسلیم.</w:t>
      </w:r>
      <w:r>
        <w:rPr>
          <w:rStyle w:val="FootnoteReference"/>
        </w:rPr>
        <w:footnoteReference w:id="359"/>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5" w:name="pg11708_135916"/>
    <w:bookmarkEnd w:id="125"/>
    <w:p>
      <w:pPr>
        <w:pStyle w:val="BookText"/>
      </w:pPr>
      <w:r>
        <w:rPr>
          <w:rFonts w:ascii="Amiri" w:hAnsi="Amiri" w:eastAsia="Amiri" w:cs="Amiri"/>
          <w:lang w:bidi="ar-SA"/>
          <w:color w:val="111111"/>
          <w:sz w:val="28"/>
          <w:szCs w:val="28"/>
          <w:rtl/>
        </w:rPr>
        <w:t xml:space="preserve">وعنه فی قوله تعالی: «وَ مَنْ‌ یَقْتَرِفْ‌ حَسَنَةً‌ نَزِدْ لَهُ‌ فِیها حُسْناً إِنَّ‌ اللّهَ‌ غَفُورٌ شَکُورٌ»:1 الإقتراف التسلیم لنا والصّدق علینا وألّا یکذب علینا.</w:t>
      </w:r>
      <w:r>
        <w:rPr>
          <w:rStyle w:val="FootnoteReference"/>
        </w:rPr>
        <w:footnoteReference w:id="360"/>
      </w:r>
    </w:p>
    <w:p>
      <w:pPr>
        <w:pStyle w:val="Heading4"/>
      </w:pPr>
      <w:bookmarkStart w:id="363" w:name="_Toc190"/>
      <w:r>
        <w:t>3. شکر النعم الواصلة بواسطة الإمام</w:t>
      </w:r>
      <w:bookmarkEnd w:id="363"/>
    </w:p>
    <w:p>
      <w:pPr>
        <w:pStyle w:val="BookText"/>
      </w:pPr>
      <w:r>
        <w:rPr>
          <w:rFonts w:ascii="IRNazanin" w:hAnsi="IRNazanin" w:eastAsia="IRNazanin" w:cs="IRNazanin"/>
          <w:lang w:bidi="fa-IR"/>
          <w:color w:val="111111"/>
          <w:sz w:val="28"/>
          <w:szCs w:val="28"/>
          <w:rtl/>
        </w:rPr>
        <w:t xml:space="preserve">وهذا ممّا یجب علی العباد بحکم العقل والنقل...</w:t>
      </w:r>
    </w:p>
    <w:p>
      <w:pPr>
        <w:pStyle w:val="BookText"/>
      </w:pPr>
      <w:r>
        <w:rPr>
          <w:rFonts w:ascii="Amiri" w:hAnsi="Amiri" w:eastAsia="Amiri" w:cs="Amiri"/>
          <w:lang w:bidi="ar-SA"/>
          <w:color w:val="111111"/>
          <w:sz w:val="28"/>
          <w:szCs w:val="28"/>
          <w:rtl/>
        </w:rPr>
        <w:t xml:space="preserve">الف. نعمة الوجود</w:t>
      </w:r>
    </w:p>
    <w:p>
      <w:pPr>
        <w:pStyle w:val="BookText"/>
      </w:pPr>
      <w:r>
        <w:rPr>
          <w:rFonts w:ascii="Amiri" w:hAnsi="Amiri" w:eastAsia="Amiri" w:cs="Amiri"/>
          <w:lang w:bidi="ar-SA"/>
          <w:color w:val="111111"/>
          <w:sz w:val="28"/>
          <w:szCs w:val="28"/>
          <w:rtl/>
        </w:rPr>
        <w:t xml:space="preserve">فعن رسول اللّه صلّی اللّه علیه وآله بتفسیر قوله عزّوجلّ‌ «فَتَلَقّی آدَمُ‌ مِنْ‌ رَبِّهِ‌ کَلِماتٍ‌ فَتابَ‌ عَلَیْهِ‌ إِنَّهُ‌ هُوَ التَّوّابُ‌ الرَّحِیمُ‌ »3 أنه قال:</w:t>
      </w:r>
    </w:p>
    <w:p>
      <w:pPr>
        <w:pStyle w:val="BookText"/>
      </w:pPr>
      <w:r>
        <w:rPr>
          <w:rFonts w:ascii="IRNazanin" w:hAnsi="IRNazanin" w:eastAsia="IRNazanin" w:cs="IRNazanin"/>
          <w:lang w:bidi="fa-IR"/>
          <w:color w:val="111111"/>
          <w:sz w:val="28"/>
          <w:szCs w:val="28"/>
          <w:rtl/>
        </w:rPr>
        <w:t xml:space="preserve">یا علی، لولا نحن ما خلق اللّه آدم ولا حوّاء ولا الجنّة ولا النار ولا السّماء ولا الأرض...</w:t>
      </w:r>
      <w:r>
        <w:rPr>
          <w:rStyle w:val="FootnoteReference"/>
        </w:rPr>
        <w:footnoteReference w:id="361"/>
      </w:r>
      <w:r>
        <w:rPr>
          <w:rFonts w:ascii="IRNazanin" w:hAnsi="IRNazanin" w:eastAsia="IRNazanin" w:cs="IRNazanin"/>
          <w:lang w:bidi="fa-IR"/>
          <w:color w:val="111111"/>
          <w:sz w:val="28"/>
          <w:szCs w:val="28"/>
          <w:rtl/>
        </w:rPr>
        <w:t xml:space="preserve">وعن أمیرالمؤمنین علیه السّلام:</w:t>
      </w:r>
    </w:p>
    <w:p>
      <w:pPr>
        <w:pStyle w:val="BookText"/>
      </w:pPr>
      <w:r>
        <w:rPr>
          <w:rFonts w:ascii="IRNazanin" w:hAnsi="IRNazanin" w:eastAsia="IRNazanin" w:cs="IRNazanin"/>
          <w:lang w:bidi="fa-IR"/>
          <w:color w:val="111111"/>
          <w:sz w:val="28"/>
          <w:szCs w:val="28"/>
          <w:rtl/>
        </w:rPr>
        <w:t xml:space="preserve">فإنّا صنائع ربّنا والناس بعدُ صنائع لنا.</w:t>
      </w:r>
    </w:p>
    <w:p>
      <w:pPr>
        <w:pStyle w:val="BookText"/>
      </w:pPr>
      <w:r>
        <w:rPr>
          <w:rFonts w:ascii="IRNazanin" w:hAnsi="IRNazanin" w:eastAsia="IRNazanin" w:cs="IRNazanin"/>
          <w:lang w:bidi="fa-IR"/>
          <w:color w:val="111111"/>
          <w:sz w:val="28"/>
          <w:szCs w:val="28"/>
          <w:rtl/>
        </w:rPr>
        <w:t xml:space="preserve">قال ابن أبی الحدید المعتزلی بشرحه:</w:t>
      </w:r>
    </w:p>
    <w:p>
      <w:pPr>
        <w:pStyle w:val="BookText"/>
      </w:pPr>
      <w:r>
        <w:rPr>
          <w:rFonts w:ascii="IRNazanin" w:hAnsi="IRNazanin" w:eastAsia="IRNazanin" w:cs="IRNazanin"/>
          <w:lang w:bidi="fa-IR"/>
          <w:color w:val="111111"/>
          <w:sz w:val="28"/>
          <w:szCs w:val="28"/>
          <w:rtl/>
        </w:rPr>
        <w:t xml:space="preserve">ب. نعمة الحیاة</w:t>
      </w:r>
    </w:p>
    <w:p>
      <w:pPr>
        <w:pStyle w:val="BookText"/>
      </w:pPr>
      <w:r>
        <w:rPr>
          <w:rFonts w:ascii="IRNazanin" w:hAnsi="IRNazanin" w:eastAsia="IRNazanin" w:cs="IRNazanin"/>
          <w:lang w:bidi="fa-IR"/>
          <w:color w:val="111111"/>
          <w:sz w:val="28"/>
          <w:szCs w:val="28"/>
          <w:rtl/>
        </w:rPr>
        <w:t xml:space="preserve">ثم إنّ‌ لحیاتنا وبقائنا فی هذا العالم ارتباطاً وثیقاً بوجود الإمام، فقد ورد عن أبی‌عبداللّه الصادق علیه السّلام: لولا الحجّة لساخت الأرض بأهلها.</w:t>
      </w:r>
      <w:r>
        <w:rPr>
          <w:rStyle w:val="FootnoteReference"/>
        </w:rPr>
        <w:footnoteReference w:id="362"/>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6" w:name="pg11708_135917"/>
    <w:bookmarkEnd w:id="126"/>
    <w:p>
      <w:pPr>
        <w:pStyle w:val="BookText"/>
      </w:pPr>
      <w:r>
        <w:rPr>
          <w:rFonts w:ascii="IRNazanin" w:hAnsi="IRNazanin" w:eastAsia="IRNazanin" w:cs="IRNazanin"/>
          <w:lang w:bidi="fa-IR"/>
          <w:color w:val="111111"/>
          <w:sz w:val="28"/>
          <w:szCs w:val="28"/>
          <w:rtl/>
        </w:rPr>
        <w:t xml:space="preserve">ج. الفیوضات الإلهیّة</w:t>
      </w:r>
    </w:p>
    <w:p>
      <w:pPr>
        <w:pStyle w:val="BookText"/>
      </w:pPr>
      <w:r>
        <w:rPr>
          <w:rFonts w:ascii="IRNazanin" w:hAnsi="IRNazanin" w:eastAsia="IRNazanin" w:cs="IRNazanin"/>
          <w:lang w:bidi="fa-IR"/>
          <w:color w:val="111111"/>
          <w:sz w:val="28"/>
          <w:szCs w:val="28"/>
          <w:rtl/>
        </w:rPr>
        <w:t xml:space="preserve">والأئمة - بالإضافة إلی ما تقدّم - هم الواسطة للفیوضات الإلهیّة المادیّة والمعنویّة، فعن أبی عبداللّه علیه السّلام أنه قال:</w:t>
      </w:r>
    </w:p>
    <w:p>
      <w:pPr>
        <w:pStyle w:val="BookText"/>
      </w:pPr>
      <w:r>
        <w:rPr>
          <w:rFonts w:ascii="IRNazanin" w:hAnsi="IRNazanin" w:eastAsia="IRNazanin" w:cs="IRNazanin"/>
          <w:lang w:bidi="fa-IR"/>
          <w:color w:val="111111"/>
          <w:sz w:val="28"/>
          <w:szCs w:val="28"/>
          <w:rtl/>
        </w:rPr>
        <w:t xml:space="preserve">إنّ‌ اللّه عزّوجلّ‌ خلقنا فأحسن خلقنا، وصوّرنا فأحسن صورنا، وجعلنا عینه فی عباده ولسانه الناطق فی خلقه ویده المبسوطة علی عباده بالرأفة والرحمة، ووجهه الذی یؤتی‌ منه وبابه الذی یدلّ‌ علیه وخزائنه فی سمائه وأرضه.</w:t>
      </w:r>
    </w:p>
    <w:p>
      <w:pPr>
        <w:pStyle w:val="BookText"/>
      </w:pPr>
      <w:r>
        <w:rPr>
          <w:rFonts w:ascii="IRNazanin" w:hAnsi="IRNazanin" w:eastAsia="IRNazanin" w:cs="IRNazanin"/>
          <w:lang w:bidi="fa-IR"/>
          <w:color w:val="111111"/>
          <w:sz w:val="28"/>
          <w:szCs w:val="28"/>
          <w:rtl/>
        </w:rPr>
        <w:t xml:space="preserve">بنا أثمرت الأشجار وأینعت الثمار وجرت الأنهار، وبنا نزل غیث السماء ونبث عشب الأرض. بعبادتنا عُبداللّه، لولا نحن ما عبداللّه.</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کتاب التوحید للصدوق: 151.</w:t>
      </w:r>
    </w:p>
    <w:p>
      <w:pPr>
        <w:pStyle w:val="Heading4"/>
      </w:pPr>
      <w:bookmarkStart w:id="364" w:name="_Toc191"/>
      <w:r>
        <w:t>4. محبّة محبّی الإمام وبغض مبغضیه</w:t>
      </w:r>
      <w:bookmarkEnd w:id="364"/>
    </w:p>
    <w:p>
      <w:pPr>
        <w:pStyle w:val="BookText"/>
      </w:pPr>
      <w:r>
        <w:rPr>
          <w:rFonts w:ascii="IRNazanin" w:hAnsi="IRNazanin" w:eastAsia="IRNazanin" w:cs="IRNazanin"/>
          <w:lang w:bidi="fa-IR"/>
          <w:color w:val="111111"/>
          <w:sz w:val="28"/>
          <w:szCs w:val="28"/>
          <w:rtl/>
        </w:rPr>
        <w:t xml:space="preserve">وهذا من جملة التکالیف، کما قرأنا الزیارة،: موالٍ‌ لکم ولأولیائکم، مبغض لأعدائکم ومُعادٍ لهم.</w:t>
      </w:r>
    </w:p>
    <w:p>
      <w:pPr>
        <w:pStyle w:val="BookText"/>
      </w:pPr>
      <w:r>
        <w:rPr>
          <w:rFonts w:ascii="IRNazanin" w:hAnsi="IRNazanin" w:eastAsia="IRNazanin" w:cs="IRNazanin"/>
          <w:lang w:bidi="fa-IR"/>
          <w:color w:val="111111"/>
          <w:sz w:val="28"/>
          <w:szCs w:val="28"/>
          <w:rtl/>
        </w:rPr>
        <w:t xml:space="preserve">وفی الروّیات والزیارات نخاطبهم: إنی سلمٌ‌ لمن سالمکم وحربٌ‌ لمن حاربکم.</w:t>
      </w:r>
      <w:r>
        <w:rPr>
          <w:rStyle w:val="FootnoteReference"/>
        </w:rPr>
        <w:footnoteReference w:id="364"/>
      </w:r>
      <w:r>
        <w:rPr>
          <w:rFonts w:ascii="IRNazanin" w:hAnsi="IRNazanin" w:eastAsia="IRNazanin" w:cs="IRNazanin"/>
          <w:lang w:bidi="fa-IR"/>
          <w:color w:val="111111"/>
          <w:sz w:val="28"/>
          <w:szCs w:val="28"/>
          <w:rtl/>
        </w:rPr>
        <w:t xml:space="preserve">وقد ورد فی کتب الفریقین أنّ‌ رسول اللّه قال لعلی:</w:t>
      </w:r>
    </w:p>
    <w:p>
      <w:pPr>
        <w:pStyle w:val="BookText"/>
      </w:pPr>
      <w:r>
        <w:rPr>
          <w:rFonts w:ascii="Amiri" w:hAnsi="Amiri" w:eastAsia="Amiri" w:cs="Amiri"/>
          <w:lang w:bidi="ar-SA"/>
          <w:color w:val="111111"/>
          <w:sz w:val="28"/>
          <w:szCs w:val="28"/>
          <w:rtl/>
        </w:rPr>
        <w:t xml:space="preserve">عدوّک عدوّی وعدوّی عدوّ اللّه.</w:t>
      </w:r>
      <w:r>
        <w:rPr>
          <w:rStyle w:val="FootnoteReference"/>
        </w:rPr>
        <w:footnoteReference w:id="365"/>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7" w:name="pg11708_135918"/>
    <w:bookmarkEnd w:id="127"/>
    <w:p>
      <w:pPr>
        <w:pStyle w:val="Heading4"/>
      </w:pPr>
      <w:bookmarkStart w:id="365" w:name="_Toc192"/>
      <w:r>
        <w:t>5. النّصرة للإمام</w:t>
      </w:r>
      <w:bookmarkEnd w:id="365"/>
    </w:p>
    <w:p>
      <w:pPr>
        <w:pStyle w:val="BookText"/>
      </w:pPr>
      <w:r>
        <w:rPr>
          <w:rFonts w:ascii="IRNazanin" w:hAnsi="IRNazanin" w:eastAsia="IRNazanin" w:cs="IRNazanin"/>
          <w:lang w:bidi="fa-IR"/>
          <w:color w:val="111111"/>
          <w:sz w:val="28"/>
          <w:szCs w:val="28"/>
          <w:rtl/>
        </w:rPr>
        <w:t xml:space="preserve">وهذا ممّا أکدّت علیه الرّوایات، کما نخاطبهم فی الزیارات بقولنا: ونصرتی لکم معدّة، وظاهر هذه العبارة - حیث جاء فیها المصدر مضافاً إلی المتکلّم - هو العموم. فعلی المکلّف إعداد النصرة وتقدیمها إلی الإمام علیه السّلام بشتّی‌ أنواعها، فقد تکون باللّسان والید، وقد تکون بالمال وقد تکون بالسّلاح... فنصرة الإمام واجبة علی کلّ‌ مکلّف بقدر وسعه وما أوتی من قوةٍ‌ وقدرةٍ‌ ومکنة، لنفس الإمام، أو لدینه، أو لشیعته.</w:t>
      </w:r>
    </w:p>
    <w:p>
      <w:pPr>
        <w:pStyle w:val="Heading4"/>
      </w:pPr>
      <w:bookmarkStart w:id="366" w:name="_Toc193"/>
      <w:r>
        <w:t>6. إحیاء أمر الإمام</w:t>
      </w:r>
      <w:bookmarkEnd w:id="366"/>
    </w:p>
    <w:p>
      <w:pPr>
        <w:pStyle w:val="BookText"/>
      </w:pPr>
      <w:r>
        <w:rPr>
          <w:rFonts w:ascii="IRNazanin" w:hAnsi="IRNazanin" w:eastAsia="IRNazanin" w:cs="IRNazanin"/>
          <w:lang w:bidi="fa-IR"/>
          <w:color w:val="111111"/>
          <w:sz w:val="28"/>
          <w:szCs w:val="28"/>
          <w:rtl/>
        </w:rPr>
        <w:t xml:space="preserve">وهذه الوظیفة - وإنْ‌ صحّ‌ کونها من مصادیق النصرة - قد ورد الأمر بالقیام بها فی الروایات، قال الباقر علیه الصّلاة والسّلام:</w:t>
      </w:r>
    </w:p>
    <w:p>
      <w:pPr>
        <w:pStyle w:val="BookText"/>
      </w:pPr>
      <w:r>
        <w:rPr>
          <w:rFonts w:ascii="IRNazanin" w:hAnsi="IRNazanin" w:eastAsia="IRNazanin" w:cs="IRNazanin"/>
          <w:lang w:bidi="fa-IR"/>
          <w:color w:val="111111"/>
          <w:sz w:val="28"/>
          <w:szCs w:val="28"/>
          <w:rtl/>
        </w:rPr>
        <w:t xml:space="preserve">أحیوا أمرنا، رحم اللّه من أحیا أمرنا.</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هدایة الأمّة إلی أحکام الأئمة 5 / 137.</w:t>
      </w:r>
    </w:p>
    <w:p>
      <w:pPr>
        <w:pStyle w:val="BookText"/>
      </w:pPr>
      <w:r>
        <w:rPr>
          <w:rFonts w:ascii="Amiri" w:hAnsi="Amiri" w:eastAsia="Amiri" w:cs="Amiri"/>
          <w:lang w:bidi="ar-SA"/>
          <w:color w:val="111111"/>
          <w:sz w:val="28"/>
          <w:szCs w:val="28"/>
          <w:rtl/>
        </w:rPr>
        <w:t xml:space="preserve">وهذا دعاء جلیلٌ‌، لأن اللّه یقول: «وَ رَحْمَتُ‌ رَبِّکَ‌ خَیْرٌ مِمّا یَجْمَعُونَ‌»2</w:t>
      </w:r>
    </w:p>
    <w:p>
      <w:pPr>
        <w:pStyle w:val="BookText"/>
      </w:pPr>
      <w:r>
        <w:rPr>
          <w:rFonts w:ascii="IRNazanin" w:hAnsi="IRNazanin" w:eastAsia="IRNazanin" w:cs="IRNazanin"/>
          <w:lang w:bidi="fa-IR"/>
          <w:color w:val="111111"/>
          <w:sz w:val="28"/>
          <w:szCs w:val="28"/>
          <w:rtl/>
        </w:rPr>
        <w:t xml:space="preserve">ومصادیق إحیاء أمرهم کثیرة جدّاً، کعقد المجلس لذکر أدلّة إمامتهم وأخبار فضائلهم ومناقبهم و شرح أحکامهم، ومآتمهم وموالیدهم، بالفرج بفرجهم والحزن لحزنهم. وکتالیف الکتب المفیدة فی ذلک ونشرها بین الناس، وکزیارة قبورهم... وغیرذلک.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28" w:name="pg11708_135919"/>
    <w:bookmarkEnd w:id="128"/>
    <w:p>
      <w:pPr>
        <w:pStyle w:val="BookText"/>
      </w:pPr>
      <w:r>
        <w:rPr>
          <w:rFonts w:ascii="IRNazanin" w:hAnsi="IRNazanin" w:eastAsia="IRNazanin" w:cs="IRNazanin"/>
          <w:lang w:bidi="fa-IR"/>
          <w:color w:val="111111"/>
          <w:sz w:val="28"/>
          <w:szCs w:val="28"/>
          <w:rtl/>
        </w:rPr>
        <w:t xml:space="preserve">هذا، وللأمّة تکالیف ووظائف تجاه الإمام المهدی علیه السّلام خاصّة، منها:</w:t>
      </w:r>
    </w:p>
    <w:p>
      <w:pPr>
        <w:pStyle w:val="Heading4"/>
      </w:pPr>
      <w:bookmarkStart w:id="367" w:name="_Toc194"/>
      <w:r>
        <w:t>7. الدعاء لإمام العصر المهدی</w:t>
      </w:r>
      <w:bookmarkEnd w:id="367"/>
    </w:p>
    <w:p>
      <w:pPr>
        <w:pStyle w:val="BookText"/>
      </w:pPr>
      <w:r>
        <w:rPr>
          <w:rFonts w:ascii="IRNazanin" w:hAnsi="IRNazanin" w:eastAsia="IRNazanin" w:cs="IRNazanin"/>
          <w:lang w:bidi="fa-IR"/>
          <w:color w:val="111111"/>
          <w:sz w:val="28"/>
          <w:szCs w:val="28"/>
          <w:rtl/>
        </w:rPr>
        <w:t xml:space="preserve">الدعاء لسلامته، ولتعجیل فرجه، بل ورد الأمر بالإکثار فی أحد توقیعاته إذ قال: وأکثروا من الدعاء لتعجیل الفرج فإنه فرجکم.</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کمال الدین 2 / 485 ، کتاب الغیبة، للطوسی 292 - 293.</w:t>
      </w:r>
    </w:p>
    <w:p>
      <w:pPr>
        <w:pStyle w:val="BookText"/>
      </w:pPr>
      <w:r>
        <w:rPr>
          <w:rFonts w:ascii="IRNazanin" w:hAnsi="IRNazanin" w:eastAsia="IRNazanin" w:cs="IRNazanin"/>
          <w:lang w:bidi="fa-IR"/>
          <w:color w:val="111111"/>
          <w:sz w:val="28"/>
          <w:szCs w:val="28"/>
          <w:rtl/>
        </w:rPr>
        <w:t xml:space="preserve">ولایخفی، أن للدعاء للإمام آثاراً وبرکاتٍ‌ تعود الی الدّاعی، وذلک، لأن نفس الدعاء للإمام ذکرٌ له، وذکره ذکر اللّه.</w:t>
      </w:r>
    </w:p>
    <w:p>
      <w:pPr>
        <w:pStyle w:val="BookText"/>
      </w:pPr>
      <w:r>
        <w:rPr>
          <w:rFonts w:ascii="IRNazanin" w:hAnsi="IRNazanin" w:eastAsia="IRNazanin" w:cs="IRNazanin"/>
          <w:lang w:bidi="fa-IR"/>
          <w:color w:val="111111"/>
          <w:sz w:val="28"/>
          <w:szCs w:val="28"/>
          <w:rtl/>
        </w:rPr>
        <w:t xml:space="preserve">وأیضاً: إذا ذکره المکلّف المؤمن ودعاله ذکره الإمام ودعا له، ودعاؤه مستجاب.</w:t>
      </w:r>
    </w:p>
    <w:p>
      <w:pPr>
        <w:pStyle w:val="BookText"/>
      </w:pPr>
      <w:r>
        <w:rPr>
          <w:rFonts w:ascii="IRNazanin" w:hAnsi="IRNazanin" w:eastAsia="IRNazanin" w:cs="IRNazanin"/>
          <w:lang w:bidi="fa-IR"/>
          <w:color w:val="111111"/>
          <w:sz w:val="28"/>
          <w:szCs w:val="28"/>
          <w:rtl/>
        </w:rPr>
        <w:t xml:space="preserve">وأیضاً: الدعاء له یوجب سروده، وإدخال السرور علی قلبه یوجب الأجر والثواب.</w:t>
      </w:r>
    </w:p>
    <w:p>
      <w:pPr>
        <w:pStyle w:val="BookText"/>
      </w:pPr>
      <w:r>
        <w:rPr>
          <w:rFonts w:ascii="IRNazanin" w:hAnsi="IRNazanin" w:eastAsia="IRNazanin" w:cs="IRNazanin"/>
          <w:lang w:bidi="fa-IR"/>
          <w:color w:val="111111"/>
          <w:sz w:val="28"/>
          <w:szCs w:val="28"/>
          <w:rtl/>
        </w:rPr>
        <w:t xml:space="preserve">ومنها:</w:t>
      </w:r>
    </w:p>
    <w:p>
      <w:pPr>
        <w:pStyle w:val="Heading4"/>
      </w:pPr>
      <w:bookmarkStart w:id="368" w:name="_Toc195"/>
      <w:r>
        <w:t>8. انتظار الفرج</w:t>
      </w:r>
      <w:bookmarkEnd w:id="368"/>
    </w:p>
    <w:p>
      <w:pPr>
        <w:pStyle w:val="BookText"/>
      </w:pPr>
      <w:r>
        <w:rPr>
          <w:rFonts w:ascii="IRNazanin" w:hAnsi="IRNazanin" w:eastAsia="IRNazanin" w:cs="IRNazanin"/>
          <w:lang w:bidi="fa-IR"/>
          <w:color w:val="111111"/>
          <w:sz w:val="28"/>
          <w:szCs w:val="28"/>
          <w:rtl/>
        </w:rPr>
        <w:t xml:space="preserve">فإنّه - کما فی الحدیث - أفضل الأعمال.</w:t>
      </w:r>
    </w:p>
    <w:p>
      <w:pPr>
        <w:pStyle w:val="BookText"/>
      </w:pPr>
      <w:r>
        <w:rPr>
          <w:rFonts w:ascii="IRNazanin" w:hAnsi="IRNazanin" w:eastAsia="IRNazanin" w:cs="IRNazanin"/>
          <w:lang w:bidi="fa-IR"/>
          <w:color w:val="111111"/>
          <w:sz w:val="28"/>
          <w:szCs w:val="28"/>
          <w:rtl/>
        </w:rPr>
        <w:t xml:space="preserve">وقد بیّنا حقیقة الإنتظار وهذا الحدیث علی ضوء الرّوایات المعتبرة، فی کتابنا، فلا نعید.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9" w:name="pg11708_135920"/>
    <w:bookmarkEnd w:id="129"/>
    <w:p>
      <w:pPr>
        <w:pStyle w:val="Heading3"/>
      </w:pPr>
      <w:bookmarkStart w:id="369" w:name="_Toc196"/>
      <w:r>
        <w:t>آخِذٌ بِقَوْلِکُمْ ، عَامِلٌ  بِأَمْرِکُمْ</w:t>
      </w:r>
      <w:bookmarkEnd w:id="369"/>
    </w:p>
    <w:p>
      <w:pPr>
        <w:pStyle w:val="Heading4"/>
      </w:pPr>
      <w:bookmarkStart w:id="370" w:name="_Toc197"/>
      <w:r>
        <w:t>الإئتمار للإمام</w:t>
      </w:r>
      <w:bookmarkEnd w:id="370"/>
    </w:p>
    <w:p>
      <w:pPr>
        <w:pStyle w:val="BookText"/>
      </w:pPr>
      <w:r>
        <w:rPr>
          <w:rFonts w:ascii="IRNazanin" w:hAnsi="IRNazanin" w:eastAsia="IRNazanin" w:cs="IRNazanin"/>
          <w:lang w:bidi="fa-IR"/>
          <w:color w:val="111111"/>
          <w:sz w:val="28"/>
          <w:szCs w:val="28"/>
          <w:rtl/>
        </w:rPr>
        <w:t xml:space="preserve">فالزائر فی هذا المقطع یبیِّن موقفه من قول الأئمَّة وأمرهم ویقول بأنَّه تابع لهم ، إذ یری‌ قولهم حجَّة قاطعة ، ویعتقد بوجوب إطاعتهم وامتثال أوامرهم ، وکأنَّه یقول لهم : إنْ‌ لم أکن فی الطاعة والتبعیَّة کما تحبّون، فإنَّنی فی الأقل غیر تابع لغیرکم .</w:t>
      </w:r>
    </w:p>
    <w:p>
      <w:pPr>
        <w:pStyle w:val="BookText"/>
      </w:pPr>
      <w:r>
        <w:rPr>
          <w:rFonts w:ascii="IRNazanin" w:hAnsi="IRNazanin" w:eastAsia="IRNazanin" w:cs="IRNazanin"/>
          <w:lang w:bidi="fa-IR"/>
          <w:color w:val="111111"/>
          <w:sz w:val="28"/>
          <w:szCs w:val="28"/>
          <w:rtl/>
        </w:rPr>
        <w:t xml:space="preserve">وبعبارة اخری‌ ، إنْ‌ لم أکن المصداق التامّ‌ والحقیقی للشیعیّ‌ ، ولکنّنی جزماً لست تابعاً لغیرکم ، وإنْ‌ لم أکن مطیعاً لکم فی أعمالی فی کلِّ‌ الأحوال ، لأنَّ‌ نفسی الأمّارة تسوِّل لی فتغلبنی ویصدر منّی الذنب ، ولکنّی فی مقام إطاعة أوامرکم ، ولن أکون من أتباع غیرکم .</w:t>
      </w:r>
    </w:p>
    <w:p>
      <w:pPr>
        <w:pStyle w:val="Heading3"/>
      </w:pPr>
      <w:bookmarkStart w:id="371" w:name="_Toc198"/>
      <w:r>
        <w:t>مُسْتَجِیرٌ بِکُمْ</w:t>
      </w:r>
      <w:bookmarkEnd w:id="371"/>
    </w:p>
    <w:p>
      <w:pPr>
        <w:pStyle w:val="Heading4"/>
      </w:pPr>
      <w:bookmarkStart w:id="372" w:name="_Toc199"/>
      <w:r>
        <w:t>الإستجارة بالأئمَّة علیهم السّلام</w:t>
      </w:r>
      <w:bookmarkEnd w:id="372"/>
    </w:p>
    <w:p>
      <w:pPr>
        <w:pStyle w:val="BookText"/>
      </w:pPr>
      <w:r>
        <w:rPr>
          <w:rFonts w:ascii="IRNazanin" w:hAnsi="IRNazanin" w:eastAsia="IRNazanin" w:cs="IRNazanin"/>
          <w:lang w:bidi="fa-IR"/>
          <w:color w:val="111111"/>
          <w:sz w:val="28"/>
          <w:szCs w:val="28"/>
          <w:rtl/>
        </w:rPr>
        <w:t xml:space="preserve">" مُستجیر " ، إسم فاعل ، من " الإجارة " بمعنی‌ الحفظ والإلتجاء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راجع مجمع البحرین : 426/1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فنحن نلتجأ إلی‌ الأئمَّة علیهم السّلام فی کلِّ‌ الأحوال ونحتاج إلیهم فی إرتباطنا باللّه تعالی‌ علی‌ الدوام .</w:t>
      </w:r>
    </w:p>
    <w:p>
      <w:pPr>
        <w:pStyle w:val="BookText"/>
      </w:pPr>
      <w:r>
        <w:rPr>
          <w:rFonts w:ascii="IRNazanin" w:hAnsi="IRNazanin" w:eastAsia="IRNazanin" w:cs="IRNazanin"/>
          <w:lang w:bidi="fa-IR"/>
          <w:color w:val="111111"/>
          <w:sz w:val="28"/>
          <w:szCs w:val="28"/>
          <w:rtl/>
        </w:rPr>
        <w:t xml:space="preserve">إذ لیس فی الوجود من هو أقربَ‌ منهم إلی‌ اللّه سبحانه وتعالی ، وهم الوسائط للفیوضات الربّانیَّة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0" w:name="pg11708_135921"/>
    <w:bookmarkEnd w:id="130"/>
    <w:p>
      <w:pPr>
        <w:pStyle w:val="BookText"/>
      </w:pPr>
      <w:r>
        <w:rPr>
          <w:rFonts w:ascii="IRNazanin" w:hAnsi="IRNazanin" w:eastAsia="IRNazanin" w:cs="IRNazanin"/>
          <w:lang w:bidi="fa-IR"/>
          <w:color w:val="111111"/>
          <w:sz w:val="28"/>
          <w:szCs w:val="28"/>
          <w:rtl/>
        </w:rPr>
        <w:t xml:space="preserve">فمن الطبیعی إذن ، أن نلجأ إلیهم فی کلِّ‌ امورنا ، وأن نلوذ بقبورهم ونطلب شفاعتهم ونجعلهم الوسیلة إلی‌ التقرّب من اللّه تعالی‌ وقضاء الحوائج .</w:t>
      </w:r>
    </w:p>
    <w:p>
      <w:pPr>
        <w:pStyle w:val="BookText"/>
      </w:pPr>
      <w:r>
        <w:rPr>
          <w:rFonts w:ascii="IRNazanin" w:hAnsi="IRNazanin" w:eastAsia="IRNazanin" w:cs="IRNazanin"/>
          <w:lang w:bidi="fa-IR"/>
          <w:color w:val="111111"/>
          <w:sz w:val="28"/>
          <w:szCs w:val="28"/>
          <w:rtl/>
        </w:rPr>
        <w:t xml:space="preserve">فقولنا : " مستجیرٌ بکم " ، -مضافاً إلی‌ کونه مقدَّمة للعبارات اللاّحقة ، إذ کلٌ‌ من " زیارة القبور " ، " الإستشفاع " ، و" التوسّل " هی من مصادیق " الاستجارة " - مطلبٌ‌ مستقلّ‌ وغیر مقیَّد بشرائط وظروف خاصَّة .</w:t>
      </w:r>
    </w:p>
    <w:p>
      <w:pPr>
        <w:pStyle w:val="BookText"/>
      </w:pPr>
      <w:r>
        <w:rPr>
          <w:rFonts w:ascii="IRNazanin" w:hAnsi="IRNazanin" w:eastAsia="IRNazanin" w:cs="IRNazanin"/>
          <w:lang w:bidi="fa-IR"/>
          <w:color w:val="111111"/>
          <w:sz w:val="28"/>
          <w:szCs w:val="28"/>
          <w:rtl/>
        </w:rPr>
        <w:t xml:space="preserve">فنحن علی‌ الدوام برعایة الأئمَّة علیهم السّلام ، سواء علمنا بذلک أو لم نعلم ، وإنْ‌ کان مقتضی‌ العقل و النقل عدم الغفلة عن ولیِّ‌ نعمتنا ولو آناً واحداً ، فهم حفظتنا من الضلالة والضیاع والإنحراف ، وهم حفظتنا من المخاطر الدنیویَّة ، وهم السبب لنجاتنا فی الآخرة ، واللّه عزَّوجلّ‌ هو الذی أعطاهم هذا الشأن وأوصلهم إلی‌ هذه المنزلة .</w:t>
      </w:r>
    </w:p>
    <w:p>
      <w:pPr>
        <w:pStyle w:val="Heading3"/>
      </w:pPr>
      <w:bookmarkStart w:id="373" w:name="_Toc200"/>
      <w:r>
        <w:t>زَائِرٌ لَکُمْ  ، لاَئِذٌ عَائِذٌ بِقُبُورِکُمْ  ، مُسْتَشْفِعٌ  إِلَی اللَّهِ  عَزَّوَجَلَّ  بِکُمْ  ، وَمُتَقَرِّبٌ  بِکُمْ  إِلَیْهِ  ،وَمُقَدِّمُکُمْ  أَمَامَ  طَلِبَتِی وَحَوَائِجِی</w:t>
      </w:r>
      <w:bookmarkEnd w:id="373"/>
    </w:p>
    <w:p>
      <w:pPr>
        <w:pStyle w:val="Heading4"/>
      </w:pPr>
      <w:bookmarkStart w:id="374" w:name="_Toc201"/>
      <w:r>
        <w:t>ثلاث عقائد اخَر</w:t>
      </w:r>
      <w:bookmarkEnd w:id="374"/>
    </w:p>
    <w:p>
      <w:pPr>
        <w:pStyle w:val="BookText"/>
      </w:pPr>
      <w:r>
        <w:rPr>
          <w:rFonts w:ascii="IRNazanin" w:hAnsi="IRNazanin" w:eastAsia="IRNazanin" w:cs="IRNazanin"/>
          <w:lang w:bidi="fa-IR"/>
          <w:color w:val="111111"/>
          <w:sz w:val="28"/>
          <w:szCs w:val="28"/>
          <w:rtl/>
        </w:rPr>
        <w:t xml:space="preserve">فی هذه الفقرة ثلاثة امور .</w:t>
      </w:r>
    </w:p>
    <w:p>
      <w:pPr>
        <w:pStyle w:val="BookText"/>
      </w:pPr>
      <w:r>
        <w:rPr>
          <w:rFonts w:ascii="IRNazanin" w:hAnsi="IRNazanin" w:eastAsia="IRNazanin" w:cs="IRNazanin"/>
          <w:lang w:bidi="fa-IR"/>
          <w:color w:val="111111"/>
          <w:sz w:val="28"/>
          <w:szCs w:val="28"/>
          <w:rtl/>
        </w:rPr>
        <w:t xml:space="preserve">1- الزیارة .</w:t>
      </w:r>
    </w:p>
    <w:p>
      <w:pPr>
        <w:pStyle w:val="BookText"/>
      </w:pPr>
      <w:r>
        <w:rPr>
          <w:rFonts w:ascii="Amiri" w:hAnsi="Amiri" w:eastAsia="Amiri" w:cs="Amiri"/>
          <w:lang w:bidi="ar-SA"/>
          <w:color w:val="111111"/>
          <w:sz w:val="28"/>
          <w:szCs w:val="28"/>
          <w:rtl/>
        </w:rPr>
        <w:t xml:space="preserve">2- الشفاعة .</w:t>
      </w:r>
    </w:p>
    <w:p>
      <w:pPr>
        <w:pStyle w:val="BookText"/>
      </w:pPr>
      <w:r>
        <w:rPr>
          <w:rFonts w:ascii="Amiri" w:hAnsi="Amiri" w:eastAsia="Amiri" w:cs="Amiri"/>
          <w:lang w:bidi="ar-SA"/>
          <w:color w:val="111111"/>
          <w:sz w:val="28"/>
          <w:szCs w:val="28"/>
          <w:rtl/>
        </w:rPr>
        <w:t xml:space="preserve">3- التوسّل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1" w:name="pg11708_135922"/>
    <w:bookmarkEnd w:id="131"/>
    <w:p>
      <w:pPr>
        <w:pStyle w:val="BookText"/>
      </w:pPr>
      <w:r>
        <w:rPr>
          <w:rFonts w:ascii="IRNazanin" w:hAnsi="IRNazanin" w:eastAsia="IRNazanin" w:cs="IRNazanin"/>
          <w:lang w:bidi="fa-IR"/>
          <w:color w:val="111111"/>
          <w:sz w:val="28"/>
          <w:szCs w:val="28"/>
          <w:rtl/>
        </w:rPr>
        <w:t xml:space="preserve">ولایخفی: أنّ‌ " الزیارة " و" الإستشفاع " و" التوسّل " ، من الأفعال، لکن من الممکن جعلها من العقائد لکونها مرتبطة بمقامات حضرات الأئمَّة علیهم السّلام ، فما لم یؤمن الإنسان بمقام الإمام عند اللّه تعالی‌ ، فإنَّه لن یذهب لزیارة مرقده ، ولا یستشفع ولا یتوسّل به .</w:t>
      </w:r>
    </w:p>
    <w:p>
      <w:pPr>
        <w:pStyle w:val="BookText"/>
      </w:pPr>
      <w:r>
        <w:rPr>
          <w:rFonts w:ascii="IRNazanin" w:hAnsi="IRNazanin" w:eastAsia="IRNazanin" w:cs="IRNazanin"/>
          <w:lang w:bidi="fa-IR"/>
          <w:color w:val="111111"/>
          <w:sz w:val="28"/>
          <w:szCs w:val="28"/>
          <w:rtl/>
        </w:rPr>
        <w:t xml:space="preserve">والزیارة والتوسل والشفاعة ، هی من الأمور الثابتة بالأدلّة المتقنة عندنا وعند عموم المسلمین .</w:t>
      </w:r>
    </w:p>
    <w:p>
      <w:pPr>
        <w:pStyle w:val="BookText"/>
      </w:pPr>
      <w:r>
        <w:rPr>
          <w:rFonts w:ascii="IRNazanin" w:hAnsi="IRNazanin" w:eastAsia="IRNazanin" w:cs="IRNazanin"/>
          <w:lang w:bidi="fa-IR"/>
          <w:color w:val="111111"/>
          <w:sz w:val="28"/>
          <w:szCs w:val="28"/>
          <w:rtl/>
        </w:rPr>
        <w:t xml:space="preserve">نعم ، ظهرت الفرقة الوهّابیَّة الضالَّة ، التابعة لإبن تیمیَّة، فخالفت المسلمین بل کفّرتهم من أجل ذلک .</w:t>
      </w:r>
    </w:p>
    <w:p>
      <w:pPr>
        <w:pStyle w:val="BookText"/>
      </w:pPr>
      <w:r>
        <w:rPr>
          <w:rFonts w:ascii="IRNazanin" w:hAnsi="IRNazanin" w:eastAsia="IRNazanin" w:cs="IRNazanin"/>
          <w:lang w:bidi="fa-IR"/>
          <w:color w:val="111111"/>
          <w:sz w:val="28"/>
          <w:szCs w:val="28"/>
          <w:rtl/>
        </w:rPr>
        <w:t xml:space="preserve">وسنبحث عن هذه المطالب الثلاثة إنْ‌ شاء اللّه وبمعونته عزَّوجلّ‌ بقدر الضّرورة -کما فی الرجعة -، لیتّضح معنی‌ کلَّ‌ واحدٍ من الزیارة ، الشفاعة والتوسل ، وأدلّتنا الشّرعیّة علیها، لکی یتقوّی‌ إعتقادنا بصحّة هذه الأفعال ، ولکی یتبیَّن للجمیع بأنَّ‌ عملنا قائم علی‌ أساسٍ‌ محکم ومتین ، ولکی یتسنّی‌ ردُّ الشبهات المثارة حول هذه المواضیع .</w:t>
      </w:r>
    </w:p>
    <w:p>
      <w:pPr>
        <w:pStyle w:val="Heading3"/>
      </w:pPr>
      <w:bookmarkStart w:id="375" w:name="_Toc202"/>
      <w:r>
        <w:t>زَائِرٌ لَکُمْ</w:t>
      </w:r>
      <w:bookmarkEnd w:id="375"/>
    </w:p>
    <w:p>
      <w:pPr>
        <w:pStyle w:val="Heading4"/>
      </w:pPr>
      <w:bookmarkStart w:id="376" w:name="_Toc203"/>
      <w:r>
        <w:t>زیارة الأئمَّة</w:t>
      </w:r>
      <w:bookmarkEnd w:id="376"/>
    </w:p>
    <w:p>
      <w:pPr>
        <w:pStyle w:val="BookText"/>
      </w:pPr>
      <w:r>
        <w:rPr>
          <w:rFonts w:ascii="IRNazanin" w:hAnsi="IRNazanin" w:eastAsia="IRNazanin" w:cs="IRNazanin"/>
          <w:lang w:bidi="fa-IR"/>
          <w:color w:val="111111"/>
          <w:sz w:val="28"/>
          <w:szCs w:val="28"/>
          <w:rtl/>
        </w:rPr>
        <w:t xml:space="preserve">قد شرحنا فی أوَّل الکتاب معنی‌ " الزیارة " .والزائر الواقعی للأئمَّة هو العارف بحقّهم علیهم السّلام ، والَّذی یطیعهم ویتابعهم علی‌ الدوام ، ویتبرّأ من مخالفیهم ویُعرض عنهم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2" w:name="pg11708_135923"/>
    <w:bookmarkEnd w:id="132"/>
    <w:p>
      <w:pPr>
        <w:pStyle w:val="BookText"/>
      </w:pPr>
      <w:r>
        <w:rPr>
          <w:rFonts w:ascii="IRNazanin" w:hAnsi="IRNazanin" w:eastAsia="IRNazanin" w:cs="IRNazanin"/>
          <w:lang w:bidi="fa-IR"/>
          <w:color w:val="111111"/>
          <w:sz w:val="28"/>
          <w:szCs w:val="28"/>
          <w:rtl/>
        </w:rPr>
        <w:t xml:space="preserve">وجملة " زائر لکم " فیها إطلاق یشمل حال الحیاة والمماة . هذا أمرٌ .</w:t>
      </w:r>
    </w:p>
    <w:p>
      <w:pPr>
        <w:pStyle w:val="BookText"/>
      </w:pPr>
      <w:r>
        <w:rPr>
          <w:rFonts w:ascii="IRNazanin" w:hAnsi="IRNazanin" w:eastAsia="IRNazanin" w:cs="IRNazanin"/>
          <w:lang w:bidi="fa-IR"/>
          <w:color w:val="111111"/>
          <w:sz w:val="28"/>
          <w:szCs w:val="28"/>
          <w:rtl/>
        </w:rPr>
        <w:t xml:space="preserve">والأمر الآخر هو إنَّنا عندما نزور الأئمَّة علیهم السّلام فی مراقدهم ، فإنَّنا نزورهم هم ، فإنَّ‌ من یحضر فی حرم الإمام علیه السّلام یکون فی محضر ذلک الإمام ، ویخاطب نفس الإمام ، فالإمام إمامٌ‌ فی موته وفی حیاته ، ولذا نقول له عندما نقف بین یدیه :</w:t>
      </w:r>
    </w:p>
    <w:p>
      <w:pPr>
        <w:pStyle w:val="BookText"/>
      </w:pPr>
      <w:r>
        <w:rPr>
          <w:rFonts w:ascii="Amiri" w:hAnsi="Amiri" w:eastAsia="Amiri" w:cs="Amiri"/>
          <w:lang w:bidi="ar-SA"/>
          <w:color w:val="111111"/>
          <w:sz w:val="28"/>
          <w:szCs w:val="28"/>
          <w:rtl/>
        </w:rPr>
        <w:t xml:space="preserve">« أشهَدُ أنَّکَ‌ تَسمَعُ‌ کَلامی وتردُّ سَلامی »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بحار الأنوار : 295/97 .</w:t>
      </w:r>
    </w:p>
    <w:p>
      <w:pPr>
        <w:pStyle w:val="BookText"/>
      </w:pPr>
      <w:r>
        <w:rPr>
          <w:rFonts w:ascii="Amiri" w:hAnsi="Amiri" w:eastAsia="Amiri" w:cs="Amiri"/>
          <w:lang w:bidi="ar-SA"/>
          <w:color w:val="111111"/>
          <w:sz w:val="28"/>
          <w:szCs w:val="28"/>
          <w:rtl/>
        </w:rPr>
        <w:t xml:space="preserve">وذلک، لأنَّ‌ الأئمَّة علیهم السّلام ، أحیاءٌ‌ ، کما یقول القرآن الکریم :</w:t>
      </w:r>
    </w:p>
    <w:p>
      <w:pPr>
        <w:pStyle w:val="BookText"/>
      </w:pPr>
      <w:r>
        <w:rPr>
          <w:rFonts w:ascii="Amiri" w:hAnsi="Amiri" w:eastAsia="Amiri" w:cs="Amiri"/>
          <w:lang w:bidi="ar-SA"/>
          <w:color w:val="111111"/>
          <w:sz w:val="28"/>
          <w:szCs w:val="28"/>
          <w:rtl/>
        </w:rPr>
        <w:t xml:space="preserve">« أَحْیاءٌ‌ وَ لکِنْ‌ لا تَشْعُرُونَ‌»2</w:t>
      </w:r>
    </w:p>
    <w:p>
      <w:pPr>
        <w:pStyle w:val="BookText"/>
      </w:pPr>
      <w:r>
        <w:rPr>
          <w:rFonts w:ascii="IRNazanin" w:hAnsi="IRNazanin" w:eastAsia="IRNazanin" w:cs="IRNazanin"/>
          <w:lang w:bidi="fa-IR"/>
          <w:color w:val="111111"/>
          <w:sz w:val="28"/>
          <w:szCs w:val="28"/>
          <w:rtl/>
        </w:rPr>
        <w:t xml:space="preserve">ومن هنا ، فإنَّنا فی الزیارة الجامعة وعندما نقول : " زائر لکم " لم نلحظ زیارة القبر أبداً ، بل الملحوظ هو زیارة نفس الإمام ، وحتّی‌ عندما یضاف لفظ " الزیارة " إلی‌ " القبر " فإنَّ‌ المقصود هو الإمام علیه السّلام ، کما جاء فی عبارة :</w:t>
      </w:r>
    </w:p>
    <w:p>
      <w:pPr>
        <w:pStyle w:val="BookText"/>
      </w:pPr>
      <w:r>
        <w:rPr>
          <w:rFonts w:ascii="IRNazanin" w:hAnsi="IRNazanin" w:eastAsia="IRNazanin" w:cs="IRNazanin"/>
          <w:lang w:bidi="fa-IR"/>
          <w:color w:val="111111"/>
          <w:sz w:val="28"/>
          <w:szCs w:val="28"/>
          <w:rtl/>
        </w:rPr>
        <w:t xml:space="preserve">" لائذٌ عائذ بقبورکم " .</w:t>
      </w:r>
    </w:p>
    <w:p>
      <w:pPr>
        <w:pStyle w:val="BookText"/>
      </w:pPr>
      <w:r>
        <w:rPr>
          <w:rFonts w:ascii="IRNazanin" w:hAnsi="IRNazanin" w:eastAsia="IRNazanin" w:cs="IRNazanin"/>
          <w:lang w:bidi="fa-IR"/>
          <w:color w:val="111111"/>
          <w:sz w:val="28"/>
          <w:szCs w:val="28"/>
          <w:rtl/>
        </w:rPr>
        <w:t xml:space="preserve">إذن ، فالزیارة لیست زیارة القبور ، لأنَّنا فی الواقع نزور الأئمَّة الکرام لا قبورهم .</w:t>
      </w:r>
    </w:p>
    <w:p>
      <w:pPr>
        <w:pStyle w:val="BookText"/>
      </w:pPr>
      <w:r>
        <w:rPr>
          <w:rFonts w:ascii="IRNazanin" w:hAnsi="IRNazanin" w:eastAsia="IRNazanin" w:cs="IRNazanin"/>
          <w:lang w:bidi="fa-IR"/>
          <w:color w:val="111111"/>
          <w:sz w:val="28"/>
          <w:szCs w:val="28"/>
          <w:rtl/>
        </w:rPr>
        <w:t xml:space="preserve">ولکن ، ومع ذلک ، نتطرّق لبحث " زیارة القبور " بنحو الإجمال .</w:t>
      </w:r>
    </w:p>
    <w:p>
      <w:pPr>
        <w:pStyle w:val="Heading4"/>
      </w:pPr>
      <w:bookmarkStart w:id="377" w:name="_Toc204"/>
      <w:r>
        <w:t>بحثٌ‌ حول زیارة القبور</w:t>
      </w:r>
      <w:bookmarkEnd w:id="377"/>
    </w:p>
    <w:p>
      <w:pPr>
        <w:pStyle w:val="BookText"/>
      </w:pPr>
      <w:r>
        <w:rPr>
          <w:rFonts w:ascii="IRNazanin" w:hAnsi="IRNazanin" w:eastAsia="IRNazanin" w:cs="IRNazanin"/>
          <w:lang w:bidi="fa-IR"/>
          <w:color w:val="111111"/>
          <w:sz w:val="28"/>
          <w:szCs w:val="28"/>
          <w:rtl/>
        </w:rPr>
        <w:t xml:space="preserve">إنَّ‌ زیارة قبور رسول اللّه صلّی‌ اللّهُ‌ علیه وآله والأئمَّة الهداة علیهم السّلام ، وکذا قبور الشهداء والصالحین ، کانت ولا زالت من أفضل الأعمال والعبادات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3" w:name="pg11708_135924"/>
    <w:bookmarkEnd w:id="133"/>
    <w:p>
      <w:pPr>
        <w:pStyle w:val="BookText"/>
      </w:pPr>
      <w:r>
        <w:rPr>
          <w:rFonts w:ascii="IRNazanin" w:hAnsi="IRNazanin" w:eastAsia="IRNazanin" w:cs="IRNazanin"/>
          <w:lang w:bidi="fa-IR"/>
          <w:color w:val="111111"/>
          <w:sz w:val="28"/>
          <w:szCs w:val="28"/>
          <w:rtl/>
        </w:rPr>
        <w:t xml:space="preserve">وإنَّ‌ هذا العمل یعدُّ عند المسلمین من الطاعات ، وجرت سیرتهم علیه منذ صدر الإسلام ، وعلی‌ هذا المعتقد کلُّ‌ الفرق الإسلامیَّة إلی‌ یومنا هذا .</w:t>
      </w:r>
    </w:p>
    <w:p>
      <w:pPr>
        <w:pStyle w:val="BookText"/>
      </w:pPr>
      <w:r>
        <w:rPr>
          <w:rFonts w:ascii="IRNazanin" w:hAnsi="IRNazanin" w:eastAsia="IRNazanin" w:cs="IRNazanin"/>
          <w:lang w:bidi="fa-IR"/>
          <w:color w:val="111111"/>
          <w:sz w:val="28"/>
          <w:szCs w:val="28"/>
          <w:rtl/>
        </w:rPr>
        <w:t xml:space="preserve">ولکن ، ظهر فی القرن الثامن الهجری ، رجل إسمه عبدالحلیم بن تیمیَّة وقال بحرمة الذهاب إلی‌ زیارة قبر رسول اللّه صلّی‌ اللّهُ‌ علیه وآله وسلَّم .</w:t>
      </w:r>
    </w:p>
    <w:p>
      <w:pPr>
        <w:pStyle w:val="BookText"/>
      </w:pPr>
      <w:r>
        <w:rPr>
          <w:rFonts w:ascii="IRNazanin" w:hAnsi="IRNazanin" w:eastAsia="IRNazanin" w:cs="IRNazanin"/>
          <w:lang w:bidi="fa-IR"/>
          <w:color w:val="111111"/>
          <w:sz w:val="28"/>
          <w:szCs w:val="28"/>
          <w:rtl/>
        </w:rPr>
        <w:t xml:space="preserve">ولقد ردَّ کبار علماء أهل السنَّة المعاصرین له ، ومن جاء بعدهم ، رأیه هذا وأبطلوه ، ولم یعتن المسلمون بفتواه ، إلاّ عدَّة قلیلة تابَعَتْهُ‌ علی‌ ذلک .</w:t>
      </w:r>
    </w:p>
    <w:p>
      <w:pPr>
        <w:pStyle w:val="BookText"/>
      </w:pPr>
      <w:r>
        <w:rPr>
          <w:rFonts w:ascii="IRNazanin" w:hAnsi="IRNazanin" w:eastAsia="IRNazanin" w:cs="IRNazanin"/>
          <w:lang w:bidi="fa-IR"/>
          <w:color w:val="111111"/>
          <w:sz w:val="28"/>
          <w:szCs w:val="28"/>
          <w:rtl/>
        </w:rPr>
        <w:t xml:space="preserve">وقد صدرت فتاوی‌ کثیرة لکبار علماء أهل السنَّة فی الردّ علی‌ فتوی‌ إبن تیمیَّة ، وصُنِّفت کتب فی ذلک ، مثل کتاب " شفاء السقام فی زیارة خیر الأنام " ، للحافظ تقیّ‌ الدین السبکی ، وهو من کبار علماء أهل السُنَّة ، وکان معاصراً لإبن تیمیَّة .وقد طبع هذا الکتاب طبعات عدیدة ، وهو کتاب جیِّد .</w:t>
      </w:r>
    </w:p>
    <w:p>
      <w:pPr>
        <w:pStyle w:val="BookText"/>
      </w:pPr>
      <w:r>
        <w:rPr>
          <w:rFonts w:ascii="IRNazanin" w:hAnsi="IRNazanin" w:eastAsia="IRNazanin" w:cs="IRNazanin"/>
          <w:lang w:bidi="fa-IR"/>
          <w:color w:val="111111"/>
          <w:sz w:val="28"/>
          <w:szCs w:val="28"/>
          <w:rtl/>
        </w:rPr>
        <w:t xml:space="preserve">وقد إستدلَّ‌ السبکیُّ‌ فی هذا الکتاب بروایات عدیدة ، وصحَّح أسانیدها ، کما إستشهد بفتاوی‌ العلماء وآرائهم وبیَّن أنظارهم فی شرح تلک الأحادیث .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ذکرنا فی کتاب " دراسات فی منهاج السنَّة " أسماء العلماء الذین ردّوا علی‌ إبن تیمیَّة ، وناظروه مشافهة أو کتبوا کتباً فی ردِّه ، وکذا الَّذین أفتوا بفتاوی‌ ضدَّه .ولمزید من الإطّلاع راجع کتاب " دراسات فی منهاج السنَّة " : 574-585 .</w:t>
      </w:r>
    </w:p>
    <w:p>
      <w:pPr>
        <w:pStyle w:val="Heading4"/>
      </w:pPr>
      <w:bookmarkStart w:id="378" w:name="_Toc205"/>
      <w:r>
        <w:t>زیارة قبر الرسول فی الروایات</w:t>
      </w:r>
      <w:bookmarkEnd w:id="378"/>
    </w:p>
    <w:p>
      <w:pPr>
        <w:pStyle w:val="BookText"/>
      </w:pPr>
      <w:r>
        <w:rPr>
          <w:rFonts w:ascii="Amiri" w:hAnsi="Amiri" w:eastAsia="Amiri" w:cs="Amiri"/>
          <w:lang w:bidi="ar-SA"/>
          <w:color w:val="111111"/>
          <w:sz w:val="28"/>
          <w:szCs w:val="28"/>
          <w:rtl/>
        </w:rPr>
        <w:t xml:space="preserve">وإلیکم عدَّة أحادیث رواها أهل السنَّة بأسانیدهم عن النبیّ‌ الأکرم صلّی‌ اللّهُ‌ علیه وآله وسلَّم فی هذا الباب .</w:t>
      </w:r>
    </w:p>
    <w:p>
      <w:pPr>
        <w:pStyle w:val="BookText"/>
      </w:pPr>
      <w:r>
        <w:rPr>
          <w:rFonts w:ascii="IRNazanin" w:hAnsi="IRNazanin" w:eastAsia="IRNazanin" w:cs="IRNazanin"/>
          <w:lang w:bidi="fa-IR"/>
          <w:color w:val="111111"/>
          <w:sz w:val="28"/>
          <w:szCs w:val="28"/>
          <w:rtl/>
        </w:rPr>
        <w:t xml:space="preserve">فمنها: قوله:</w:t>
      </w:r>
    </w:p>
    <w:p>
      <w:pPr>
        <w:pStyle w:val="BookText"/>
      </w:pPr>
      <w:r>
        <w:rPr>
          <w:rFonts w:ascii="IRNazanin" w:hAnsi="IRNazanin" w:eastAsia="IRNazanin" w:cs="IRNazanin"/>
          <w:lang w:bidi="fa-IR"/>
          <w:color w:val="111111"/>
          <w:sz w:val="28"/>
          <w:szCs w:val="28"/>
          <w:rtl/>
        </w:rPr>
        <w:t xml:space="preserve">« من زار قبری وجبت له شفاعتی »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الحدیث - فی الحقیقة - أمرٌ بزیارة قبره الشّریف، ولو لا ترتّب الأثر علی زیارة قبره لما أمر، مضافاً إلی أنه قد وعد الزائر لقبره بالشفاعة، ولا ریب أن کلّ‌ الناس یرجون شفاعته .</w:t>
      </w:r>
    </w:p>
    <w:p>
      <w:pPr>
        <w:pStyle w:val="BookText"/>
      </w:pPr>
      <w:r>
        <w:rPr>
          <w:rFonts w:ascii="IRNazanin" w:hAnsi="IRNazanin" w:eastAsia="IRNazanin" w:cs="IRNazanin"/>
          <w:lang w:bidi="fa-IR"/>
          <w:color w:val="111111"/>
          <w:sz w:val="28"/>
          <w:szCs w:val="28"/>
          <w:rtl/>
        </w:rPr>
        <w:t xml:space="preserve">وقد روی‌ هذا الحدیث کلُّ‌ من: الدارقطنی ، والبیهقی ، وجلال الدین السیوطی ، والمتّقی الهندی فی کنز العمّال. وآخرون .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شفاء السقام : 60 ؛ سنن الدار قطنی : 244/2 ، الحدیث 2669 ؛ السنن الکبری‌ ، للبیهقی : 245/5 ؛ تفسیر الدر المنثور : 237/1 ؛ کنز العمّال : 651/15 ، الحدیث 42583 ؛ مسند أبی داوود : 12 ؛ کشف الخفاء : 250/2 ، الحدیث 2489 ؛ مجمع الزوائد : 2/4 ؛ الجامع الصغیر : 605/2 ، الحدیث 8715 ؛ الکامل : 351/6 ، الحدیث 213 ؛ میزان الإعتدال : 226/4 ، الحدیث 8937 ؛ لسان المیزان : 135/6 .</w:t>
      </w:r>
    </w:p>
    <w:p>
      <w:pPr>
        <w:pStyle w:val="BookText"/>
      </w:pPr>
      <w:r>
        <w:rPr>
          <w:rFonts w:ascii="Amiri" w:hAnsi="Amiri" w:eastAsia="Amiri" w:cs="Amiri"/>
          <w:lang w:bidi="ar-SA"/>
          <w:color w:val="111111"/>
          <w:sz w:val="28"/>
          <w:szCs w:val="28"/>
          <w:rtl/>
        </w:rPr>
        <w:t xml:space="preserve">وفی حدیث آخر أنَّ‌ رسول اللّه صلّی‌ اللّهُ‌ علیه وآله قال :</w:t>
      </w:r>
    </w:p>
    <w:p>
      <w:pPr>
        <w:pStyle w:val="BookText"/>
      </w:pPr>
      <w:r>
        <w:rPr>
          <w:rFonts w:ascii="Amiri" w:hAnsi="Amiri" w:eastAsia="Amiri" w:cs="Amiri"/>
          <w:lang w:bidi="ar-SA"/>
          <w:color w:val="111111"/>
          <w:sz w:val="28"/>
          <w:szCs w:val="28"/>
          <w:rtl/>
        </w:rPr>
        <w:t xml:space="preserve">« من جائنی زائراً لا یعلم له حاجة إلاّ زیارتی، کان حقّاً عَلیَّ‌ أن أکون له شفیعاً یوم القیامة »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رواه الطبرانی فی کتاب " المعجم الکبیر " ، وهو فی مختصر تاریخ مدینة دمشق ، والمواهب اللدنیَّة. وفی مصادر اخری‌ . </w:t>
      </w:r>
      <w:r>
        <w:rPr>
          <w:rStyle w:val="FootnoteReference"/>
        </w:rPr>
        <w:footnoteReference w:id="373"/>
      </w:r>
      <w:r>
        <w:rPr>
          <w:rFonts w:ascii="Amiri" w:hAnsi="Amiri" w:eastAsia="Amiri" w:cs="Amiri"/>
          <w:lang w:bidi="ar-SA"/>
          <w:color w:val="111111"/>
          <w:sz w:val="28"/>
          <w:szCs w:val="28"/>
          <w:rtl/>
        </w:rPr>
        <w:t xml:space="preserve">وفی حدیث آخر عنه صلّی‌ اللّهُ‌ علیه وآله وسلَّم :</w:t>
      </w:r>
    </w:p>
    <w:p>
      <w:pPr>
        <w:pStyle w:val="BookText"/>
      </w:pPr>
      <w:r>
        <w:rPr>
          <w:rFonts w:ascii="Amiri" w:hAnsi="Amiri" w:eastAsia="Amiri" w:cs="Amiri"/>
          <w:lang w:bidi="ar-SA"/>
          <w:color w:val="111111"/>
          <w:sz w:val="28"/>
          <w:szCs w:val="28"/>
          <w:rtl/>
        </w:rPr>
        <w:t xml:space="preserve">« مَنْ‌ حَجَّ‌ فزار قبری بعد وفاتی کانَ‌ کمَن زارَنی فی حیاتی »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رواه الطبرانی فی المعجم الکبیر ، وهو فی: سنن الدارقطنی ومشکاة المصابیح، وکنز العمّال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4" w:name="pg11708_135926"/>
    <w:bookmarkEnd w:id="134"/>
    <w:p>
      <w:pPr>
        <w:pStyle w:val="Heading4"/>
      </w:pPr>
      <w:bookmarkStart w:id="379" w:name="_Toc206"/>
      <w:r>
        <w:t>الصحابة وتقبیل قبر النبیّ‌ صلّی‌ اللّهُ‌ علیه وآله وسلَّم</w:t>
      </w:r>
      <w:bookmarkEnd w:id="379"/>
    </w:p>
    <w:p>
      <w:pPr>
        <w:pStyle w:val="BookText"/>
      </w:pPr>
      <w:r>
        <w:rPr>
          <w:rFonts w:ascii="IRNazanin" w:hAnsi="IRNazanin" w:eastAsia="IRNazanin" w:cs="IRNazanin"/>
          <w:lang w:bidi="fa-IR"/>
          <w:color w:val="111111"/>
          <w:sz w:val="28"/>
          <w:szCs w:val="28"/>
          <w:rtl/>
        </w:rPr>
        <w:t xml:space="preserve">هذا ، ویتفرَّع علی‌ ذلک مسائل اخری‌ ، من قبیل تقبیل الضریح المطهَّر ، والتبرُّک و... ، نشیر إلیها إشارة سریعة :</w:t>
      </w:r>
    </w:p>
    <w:p>
      <w:pPr>
        <w:pStyle w:val="BookText"/>
      </w:pPr>
      <w:r>
        <w:rPr>
          <w:rFonts w:ascii="IRNazanin" w:hAnsi="IRNazanin" w:eastAsia="IRNazanin" w:cs="IRNazanin"/>
          <w:lang w:bidi="fa-IR"/>
          <w:color w:val="111111"/>
          <w:sz w:val="28"/>
          <w:szCs w:val="28"/>
          <w:rtl/>
        </w:rPr>
        <w:t xml:space="preserve">أخرج الحاکم النیشابوری فی " المستدرک علی‌ الصحیحین " بسنده قال :</w:t>
      </w:r>
    </w:p>
    <w:p>
      <w:pPr>
        <w:pStyle w:val="BookText"/>
      </w:pPr>
      <w:r>
        <w:rPr>
          <w:rFonts w:ascii="IRNazanin" w:hAnsi="IRNazanin" w:eastAsia="IRNazanin" w:cs="IRNazanin"/>
          <w:lang w:bidi="fa-IR"/>
          <w:color w:val="111111"/>
          <w:sz w:val="28"/>
          <w:szCs w:val="28"/>
          <w:rtl/>
        </w:rPr>
        <w:t xml:space="preserve">« أقبل مروان یوماً فوجد رجلاً واضعاً وَجهَه ( جبهته) علی‌ القبر ، فأخذ برقبته ، وقال :</w:t>
      </w:r>
    </w:p>
    <w:p>
      <w:pPr>
        <w:pStyle w:val="BookText"/>
      </w:pPr>
      <w:r>
        <w:rPr>
          <w:rFonts w:ascii="IRNazanin" w:hAnsi="IRNazanin" w:eastAsia="IRNazanin" w:cs="IRNazanin"/>
          <w:lang w:bidi="fa-IR"/>
          <w:color w:val="111111"/>
          <w:sz w:val="28"/>
          <w:szCs w:val="28"/>
          <w:rtl/>
        </w:rPr>
        <w:t xml:space="preserve">أتدری ما تصنع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فأقبل علیه فإذا هو أبو أیّوب الأنصاری .</w:t>
      </w:r>
    </w:p>
    <w:p>
      <w:pPr>
        <w:pStyle w:val="BookText"/>
      </w:pPr>
      <w:r>
        <w:rPr>
          <w:rFonts w:ascii="IRNazanin" w:hAnsi="IRNazanin" w:eastAsia="IRNazanin" w:cs="IRNazanin"/>
          <w:lang w:bidi="fa-IR"/>
          <w:color w:val="111111"/>
          <w:sz w:val="28"/>
          <w:szCs w:val="28"/>
          <w:rtl/>
        </w:rPr>
        <w:t xml:space="preserve">فقال : جئت رسول اللّه صلّی‌ اللّهُ‌ علیه وآله ، ولم آت الحجر . سمعت رسول اللّه صلّی‌ اللّهُ‌ علیه وآله یقول : لا تبکوا علی‌ الدین إذا ولیه أهله ، ولکن إبکوا علیه إذا ولیه غیر أهله »</w:t>
      </w:r>
    </w:p>
    <w:p>
      <w:pPr>
        <w:pStyle w:val="BookText"/>
      </w:pPr>
      <w:r>
        <w:rPr>
          <w:rFonts w:ascii="IRNazanin" w:hAnsi="IRNazanin" w:eastAsia="IRNazanin" w:cs="IRNazanin"/>
          <w:lang w:bidi="fa-IR"/>
          <w:color w:val="111111"/>
          <w:sz w:val="28"/>
          <w:szCs w:val="28"/>
          <w:rtl/>
        </w:rPr>
        <w:t xml:space="preserve">وبعد أن نقل الحاکم هذا الحدیث ، قال :</w:t>
      </w:r>
    </w:p>
    <w:p>
      <w:pPr>
        <w:pStyle w:val="BookText"/>
      </w:pPr>
      <w:r>
        <w:rPr>
          <w:rFonts w:ascii="IRNazanin" w:hAnsi="IRNazanin" w:eastAsia="IRNazanin" w:cs="IRNazanin"/>
          <w:lang w:bidi="fa-IR"/>
          <w:color w:val="111111"/>
          <w:sz w:val="28"/>
          <w:szCs w:val="28"/>
          <w:rtl/>
        </w:rPr>
        <w:t xml:space="preserve">« حدیث صحیح »</w:t>
      </w:r>
    </w:p>
    <w:p>
      <w:pPr>
        <w:pStyle w:val="BookText"/>
      </w:pPr>
      <w:r>
        <w:rPr>
          <w:rFonts w:ascii="IRNazanin" w:hAnsi="IRNazanin" w:eastAsia="IRNazanin" w:cs="IRNazanin"/>
          <w:lang w:bidi="fa-IR"/>
          <w:color w:val="111111"/>
          <w:sz w:val="28"/>
          <w:szCs w:val="28"/>
          <w:rtl/>
        </w:rPr>
        <w:t xml:space="preserve">ووافقه الذهبی علی‌ ذلک .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المستدرک علی‌ الصحیحین : 515/4 ؛ مسند أحمد بن حنبل : 422/5 ؛ تأریخ مدینة دمشق : 25/57 ؛ مجمع الزوائد : 245/5 ؛ فیض القدیر : 501/6 و502 ، الحدیث 9728 .</w:t>
      </w:r>
    </w:p>
    <w:p>
      <w:pPr>
        <w:pStyle w:val="BookText"/>
      </w:pPr>
      <w:r>
        <w:rPr>
          <w:rFonts w:ascii="IRNazanin" w:hAnsi="IRNazanin" w:eastAsia="IRNazanin" w:cs="IRNazanin"/>
          <w:lang w:bidi="fa-IR"/>
          <w:color w:val="111111"/>
          <w:sz w:val="28"/>
          <w:szCs w:val="28"/>
          <w:rtl/>
        </w:rPr>
        <w:t xml:space="preserve">ولایخفی ما فی هذا الأثر من دلالات!!</w:t>
      </w:r>
    </w:p>
    <w:p>
      <w:pPr>
        <w:pStyle w:val="BookText"/>
      </w:pPr>
      <w:r>
        <w:rPr>
          <w:rFonts w:ascii="IRNazanin" w:hAnsi="IRNazanin" w:eastAsia="IRNazanin" w:cs="IRNazanin"/>
          <w:lang w:bidi="fa-IR"/>
          <w:color w:val="111111"/>
          <w:sz w:val="28"/>
          <w:szCs w:val="28"/>
          <w:rtl/>
        </w:rPr>
        <w:t xml:space="preserve">وعلیه ، فإنَّ‌ هذا الأمر کان معروفاً ومرسوماً فی صدر الإسلام عند الصحابة واستمرَّت سیرتهم علیه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5" w:name="pg11708_135927"/>
    <w:bookmarkEnd w:id="135"/>
    <w:p>
      <w:pPr>
        <w:pStyle w:val="BookText"/>
      </w:pPr>
      <w:r>
        <w:rPr>
          <w:rFonts w:ascii="IRNazanin" w:hAnsi="IRNazanin" w:eastAsia="IRNazanin" w:cs="IRNazanin"/>
          <w:lang w:bidi="fa-IR"/>
          <w:color w:val="111111"/>
          <w:sz w:val="28"/>
          <w:szCs w:val="28"/>
          <w:rtl/>
        </w:rPr>
        <w:t xml:space="preserve">وقال " إبن حجر العسقلانی " فی کتابه " فتح الباری " :</w:t>
      </w:r>
    </w:p>
    <w:p>
      <w:pPr>
        <w:pStyle w:val="BookText"/>
      </w:pPr>
      <w:r>
        <w:rPr>
          <w:rFonts w:ascii="IRNazanin" w:hAnsi="IRNazanin" w:eastAsia="IRNazanin" w:cs="IRNazanin"/>
          <w:lang w:bidi="fa-IR"/>
          <w:color w:val="111111"/>
          <w:sz w:val="28"/>
          <w:szCs w:val="28"/>
          <w:rtl/>
        </w:rPr>
        <w:t xml:space="preserve">« استنبط بعضهم من مشروعیّة تقبیل الأرکان ، جواز تقبیل کلّ‌ ما یستحقّ‌ التعظیم ، من آدمیّ‌ وغیره .</w:t>
      </w:r>
    </w:p>
    <w:p>
      <w:pPr>
        <w:pStyle w:val="BookText"/>
      </w:pPr>
      <w:r>
        <w:rPr>
          <w:rFonts w:ascii="IRNazanin" w:hAnsi="IRNazanin" w:eastAsia="IRNazanin" w:cs="IRNazanin"/>
          <w:lang w:bidi="fa-IR"/>
          <w:color w:val="111111"/>
          <w:sz w:val="28"/>
          <w:szCs w:val="28"/>
          <w:rtl/>
        </w:rPr>
        <w:t xml:space="preserve">فأمّا تقبیل ید الآدمی فیأتی فی کتاب الأدب ، وأمّا غیره، فنقل عن الإمام أحمد أنّه سئل عن تقبیل منبر النبی صلّی‌ اللّهُ‌ علیه وآله وتقبیل قبره، فلم یر به بأساً »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فتح الباری : 380/3 ؛ نیل الأوطار : 115/5 .</w:t>
      </w:r>
    </w:p>
    <w:p>
      <w:pPr>
        <w:pStyle w:val="BookText"/>
      </w:pPr>
      <w:r>
        <w:rPr>
          <w:rFonts w:ascii="IRNazanin" w:hAnsi="IRNazanin" w:eastAsia="IRNazanin" w:cs="IRNazanin"/>
          <w:lang w:bidi="fa-IR"/>
          <w:color w:val="111111"/>
          <w:sz w:val="28"/>
          <w:szCs w:val="28"/>
          <w:rtl/>
        </w:rPr>
        <w:t xml:space="preserve">ولا یخفی‌ ، أنَّ‌ إبن تیمیَّة ، حنبلیُّ‌ المذهب، وقد خالف إمامَه أحمد بن حنبل فی مثل هذه الموارد .</w:t>
      </w:r>
    </w:p>
    <w:p>
      <w:pPr>
        <w:pStyle w:val="BookText"/>
      </w:pPr>
      <w:r>
        <w:rPr>
          <w:rFonts w:ascii="IRNazanin" w:hAnsi="IRNazanin" w:eastAsia="IRNazanin" w:cs="IRNazanin"/>
          <w:lang w:bidi="fa-IR"/>
          <w:color w:val="111111"/>
          <w:sz w:val="28"/>
          <w:szCs w:val="28"/>
          <w:rtl/>
        </w:rPr>
        <w:t xml:space="preserve">ومن قضیّة مروان وأبی أیوب الأنصاری یظهر أن الأصل فی المنع من زیارة قبر الرّسول هم بنو امیّة ولیس غیرهم من الصّحابة، وإنما قصد ابن تیمیّة تجدید ما أسّسه بنو أُمیّة، فهذه القضیّة من جملة الشواهد علی أن الرجل وأنّ‌ الوهابیّة أتباع بنی‌أُمیّة.</w:t>
      </w:r>
    </w:p>
    <w:p>
      <w:pPr>
        <w:pStyle w:val="Heading4"/>
      </w:pPr>
      <w:bookmarkStart w:id="380" w:name="_Toc207"/>
      <w:r>
        <w:t>روایات زیارة القبور</w:t>
      </w:r>
      <w:bookmarkEnd w:id="380"/>
    </w:p>
    <w:p>
      <w:pPr>
        <w:pStyle w:val="BookText"/>
      </w:pPr>
      <w:r>
        <w:rPr>
          <w:rFonts w:ascii="IRNazanin" w:hAnsi="IRNazanin" w:eastAsia="IRNazanin" w:cs="IRNazanin"/>
          <w:lang w:bidi="fa-IR"/>
          <w:color w:val="111111"/>
          <w:sz w:val="28"/>
          <w:szCs w:val="28"/>
          <w:rtl/>
        </w:rPr>
        <w:t xml:space="preserve">ثمَّ‌ إنَّه قد وردت أحادیث کثیرة عن رسول اللّه صلّی‌ اللّهُ‌ علیه وآله فی زیارة قبور المؤمنین ، ومن ذلک ما رواه مسلم النیشابوری فی صحیحه ، عن النبیّ‌ الأکرم صلّی‌ اللّهُ‌ علیه وآله ، إنَّه قال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6" w:name="pg11708_135928"/>
    <w:bookmarkEnd w:id="136"/>
    <w:p>
      <w:pPr>
        <w:pStyle w:val="BookText"/>
      </w:pPr>
      <w:r>
        <w:rPr>
          <w:rFonts w:ascii="IRNazanin" w:hAnsi="IRNazanin" w:eastAsia="IRNazanin" w:cs="IRNazanin"/>
          <w:lang w:bidi="fa-IR"/>
          <w:color w:val="111111"/>
          <w:sz w:val="28"/>
          <w:szCs w:val="28"/>
          <w:rtl/>
        </w:rPr>
        <w:t xml:space="preserve">« کنت قد نهیتکم عن زیارة القبور ، فزوروها »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صحیح مسلم : 65/3 ؛ مسند أحمد بن حنبل : 355/5 ؛ سنن إبن ماجة : 501/1 ، الحدیث 1571 ؛ سنن الترمذی : 259/2 ؛ المستدرک علی‌ الصحیحین : 374/1-375 ؛ سنن أبی داوود : 87/2 ، الحدیث 3235 ؛ السنن الکبری‌ ، للبیهقی : 76/4 ؛ مجمع الزوائد : 58/3 ؛ فتح الباری : 118/3 ؛ عمدة القاری : 69/8 ؛ مسند إبن جعدة : 293 ؛ المصنف : 233/3 ؛ مسند إبن راهویه : 245/1 ، الحدیث 205 ؛ تأویل مختلف الحدیث لابن قتیبة : 184 ؛ السنن الکبری‌ ، النسائی : 654/1 ، الحدیث 2159 ؛ مسند أبی یعلی : 240/1 ؛ صحیح إبن حبّان : 261/3 و... .</w:t>
      </w:r>
    </w:p>
    <w:p>
      <w:pPr>
        <w:pStyle w:val="BookText"/>
      </w:pPr>
      <w:r>
        <w:rPr>
          <w:rFonts w:ascii="IRNazanin" w:hAnsi="IRNazanin" w:eastAsia="IRNazanin" w:cs="IRNazanin"/>
          <w:lang w:bidi="fa-IR"/>
          <w:color w:val="111111"/>
          <w:sz w:val="28"/>
          <w:szCs w:val="28"/>
          <w:rtl/>
        </w:rPr>
        <w:t xml:space="preserve">وهذا الحدیث فی السنن الکبری‌ للنسائی ، وسنن الترمذی ، وأخرجه الحاکم النیشابوری فی المستدرک علی‌ الصحیحین .</w:t>
      </w:r>
    </w:p>
    <w:p>
      <w:pPr>
        <w:pStyle w:val="BookText"/>
      </w:pPr>
      <w:r>
        <w:rPr>
          <w:rFonts w:ascii="IRNazanin" w:hAnsi="IRNazanin" w:eastAsia="IRNazanin" w:cs="IRNazanin"/>
          <w:lang w:bidi="fa-IR"/>
          <w:color w:val="111111"/>
          <w:sz w:val="28"/>
          <w:szCs w:val="28"/>
          <w:rtl/>
        </w:rPr>
        <w:t xml:space="preserve">وجاء فی حدیث عن النبیّ‌ الأکرم صلّی‌ اللّهُ‌ علیه وآله :</w:t>
      </w:r>
    </w:p>
    <w:p>
      <w:pPr>
        <w:pStyle w:val="BookText"/>
      </w:pPr>
      <w:r>
        <w:rPr>
          <w:rFonts w:ascii="Amiri" w:hAnsi="Amiri" w:eastAsia="Amiri" w:cs="Amiri"/>
          <w:lang w:bidi="ar-SA"/>
          <w:color w:val="111111"/>
          <w:sz w:val="28"/>
          <w:szCs w:val="28"/>
          <w:rtl/>
        </w:rPr>
        <w:t xml:space="preserve">« ألا فزوروا القبور ، فإنَّها تُزَهِّد فی الدُّنیا وتُذَکِّر فی الآخرة » .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وبهذا المضمون أحادیث کثیرة، رواها: مسلم فی الصحیح ، وأحمد بن حنبل ، وهی فی صحیح إبن ماجة ، والسنن الکبری‌ للبیهقی ، والمستدرک علی‌ الصحیحین للحاکم النیشابوری ، وغیرها من المصادر أیضاً .</w:t>
      </w:r>
    </w:p>
    <w:p>
      <w:pPr>
        <w:pStyle w:val="Heading4"/>
      </w:pPr>
      <w:bookmarkStart w:id="381" w:name="_Toc208"/>
      <w:r>
        <w:t>زیارة القبور فی أقوال العلماء</w:t>
      </w:r>
      <w:bookmarkEnd w:id="381"/>
    </w:p>
    <w:p>
      <w:pPr>
        <w:pStyle w:val="BookText"/>
      </w:pPr>
      <w:r>
        <w:rPr>
          <w:rFonts w:ascii="IRNazanin" w:hAnsi="IRNazanin" w:eastAsia="IRNazanin" w:cs="IRNazanin"/>
          <w:lang w:bidi="fa-IR"/>
          <w:color w:val="111111"/>
          <w:sz w:val="28"/>
          <w:szCs w:val="28"/>
          <w:rtl/>
        </w:rPr>
        <w:t xml:space="preserve">وجاء فی کتاب " المرقاة فی شرح المشکاة " :</w:t>
      </w:r>
    </w:p>
    <w:p>
      <w:pPr>
        <w:pStyle w:val="BookText"/>
      </w:pPr>
      <w:r>
        <w:rPr>
          <w:rFonts w:ascii="IRNazanin" w:hAnsi="IRNazanin" w:eastAsia="IRNazanin" w:cs="IRNazanin"/>
          <w:lang w:bidi="fa-IR"/>
          <w:color w:val="111111"/>
          <w:sz w:val="28"/>
          <w:szCs w:val="28"/>
          <w:rtl/>
        </w:rPr>
        <w:t xml:space="preserve">« الأمر فیها ( یعنی فی زیارة القبور ) للرخصة أو الإستحباب ، وعلیه الجمهور ، بل إدّعی‌ بعضهم الإجماع ، بل حَکی‌ إبن عبد البرّ عن بعضهم وجوبها » </w:t>
      </w:r>
      <w:r>
        <w:rPr>
          <w:rStyle w:val="FootnoteReference"/>
        </w:rPr>
        <w:footnoteReference w:id="379"/>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7" w:name="pg11708_135929"/>
    <w:bookmarkEnd w:id="137"/>
    <w:p>
      <w:pPr>
        <w:pStyle w:val="BookText"/>
      </w:pPr>
      <w:r>
        <w:rPr>
          <w:rFonts w:ascii="IRNazanin" w:hAnsi="IRNazanin" w:eastAsia="IRNazanin" w:cs="IRNazanin"/>
          <w:lang w:bidi="fa-IR"/>
          <w:color w:val="111111"/>
          <w:sz w:val="28"/>
          <w:szCs w:val="28"/>
          <w:rtl/>
        </w:rPr>
        <w:t xml:space="preserve">وجاء فی کتاب " التاج الجامع للاُصول فی أحادیث الرسول " :</w:t>
      </w:r>
    </w:p>
    <w:p>
      <w:pPr>
        <w:pStyle w:val="BookText"/>
      </w:pPr>
      <w:r>
        <w:rPr>
          <w:rFonts w:ascii="IRNazanin" w:hAnsi="IRNazanin" w:eastAsia="IRNazanin" w:cs="IRNazanin"/>
          <w:lang w:bidi="fa-IR"/>
          <w:color w:val="111111"/>
          <w:sz w:val="28"/>
          <w:szCs w:val="28"/>
          <w:rtl/>
        </w:rPr>
        <w:t xml:space="preserve">« الأمر للندب عند الجمهور والوجوب عند إبن حزم ولو مرَّة واحدة فی العمر »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التاج الجامع للاُصول فی أحادیث الرسول : 418/1 .</w:t>
      </w:r>
    </w:p>
    <w:p>
      <w:pPr>
        <w:pStyle w:val="BookText"/>
      </w:pPr>
      <w:r>
        <w:rPr>
          <w:rFonts w:ascii="IRNazanin" w:hAnsi="IRNazanin" w:eastAsia="IRNazanin" w:cs="IRNazanin"/>
          <w:lang w:bidi="fa-IR"/>
          <w:color w:val="111111"/>
          <w:sz w:val="28"/>
          <w:szCs w:val="28"/>
          <w:rtl/>
        </w:rPr>
        <w:t xml:space="preserve">لقد کانت قبور عظماء الدین موضع إحترام المسلمین جمیعاً ، فکان أهل کلِّ‌ مذهب من المذاهب یزورون قبورعلمائهم وعظمائهم ، ویبنون لهم مراقد وأضرحة ، ویهتمّون بتشییدها وترمیمها علی‌ مرِّ الزمان ، ویتبرَّکون بها وینذرون ویقیمون المراسم تخلیداً لهم .</w:t>
      </w:r>
    </w:p>
    <w:p>
      <w:pPr>
        <w:pStyle w:val="BookText"/>
      </w:pPr>
      <w:r>
        <w:rPr>
          <w:rFonts w:ascii="Amiri" w:hAnsi="Amiri" w:eastAsia="Amiri" w:cs="Amiri"/>
          <w:lang w:bidi="ar-SA"/>
          <w:color w:val="111111"/>
          <w:sz w:val="28"/>
          <w:szCs w:val="28"/>
          <w:rtl/>
        </w:rPr>
        <w:t xml:space="preserve">ومن الواضح أنَّ‌ قبور الأئمَّة علیهم السّلام تختلف عن سائر القبور ، لأنّ‌ أئمَّتنا علیهم السّلام هم موضع إحترام کلِّ‌ الاُمَّة الإسلامیَّة ، وإنَّ‌ آثار وبرکات زیارتهم مسلَّمة ولا شکَّ‌ فیها .</w:t>
      </w:r>
    </w:p>
    <w:p>
      <w:pPr>
        <w:pStyle w:val="Heading4"/>
      </w:pPr>
      <w:bookmarkStart w:id="382" w:name="_Toc209"/>
      <w:r>
        <w:t>علماء أهل السنَّة وسیرة الزیارة</w:t>
      </w:r>
      <w:bookmarkEnd w:id="382"/>
    </w:p>
    <w:p>
      <w:pPr>
        <w:pStyle w:val="BookText"/>
      </w:pPr>
      <w:r>
        <w:rPr>
          <w:rFonts w:ascii="IRNazanin" w:hAnsi="IRNazanin" w:eastAsia="IRNazanin" w:cs="IRNazanin"/>
          <w:lang w:bidi="fa-IR"/>
          <w:color w:val="111111"/>
          <w:sz w:val="28"/>
          <w:szCs w:val="28"/>
          <w:rtl/>
        </w:rPr>
        <w:t xml:space="preserve">هذا ، وکما أشرنا من قبل ، فإنَّ‌ زیارة قبور الأئمَّة علیهم السّلام والتوسّل بهم إلی‌ اللّه کان أمراً رائجاً، وهو إلی‌ الآن من السنن الجاریة ، ولیس فقط الأئمَّة بل تزار أیضاً قبور أبناءهم وأحفادهم الصالحین .</w:t>
      </w:r>
    </w:p>
    <w:p>
      <w:pPr>
        <w:pStyle w:val="BookText"/>
      </w:pPr>
      <w:r>
        <w:rPr>
          <w:rFonts w:ascii="IRNazanin" w:hAnsi="IRNazanin" w:eastAsia="IRNazanin" w:cs="IRNazanin"/>
          <w:lang w:bidi="fa-IR"/>
          <w:color w:val="111111"/>
          <w:sz w:val="28"/>
          <w:szCs w:val="28"/>
          <w:rtl/>
        </w:rPr>
        <w:t xml:space="preserve">وکمثال علی‌ ذلک ، ما ذکره الحافظ الخطیب البغدادی فی کتابه " تاریخ بغداد " فی کلام له حول مزار الإمام موسی بن جعفر الکاظم علیه السّلام ، فقد روی عن أحد کبار الحنابلة فی زمانه وهو " أبوبکر الخلّال " ، أنَّه قال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38" w:name="pg11708_135930"/>
    <w:bookmarkEnd w:id="138"/>
    <w:p>
      <w:pPr>
        <w:pStyle w:val="BookText"/>
      </w:pPr>
      <w:r>
        <w:rPr>
          <w:rFonts w:ascii="Amiri" w:hAnsi="Amiri" w:eastAsia="Amiri" w:cs="Amiri"/>
          <w:lang w:bidi="ar-SA"/>
          <w:color w:val="111111"/>
          <w:sz w:val="28"/>
          <w:szCs w:val="28"/>
          <w:rtl/>
        </w:rPr>
        <w:t xml:space="preserve">« ما همَّنی أمرٌ فقصدت قبر موسی‌ بن جعفر علیهما السّلام فتوسّلت به إلاّ سهَّل اللّه لی ما احبُّ‌ »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تأریخ بغداد : 133/1 ، یقول الذهبی عن أبی‌بکر الخلّال : « الإمام الفقیه المحدِّث المجوّد ... وثَّقه الخطیب ، وقال : توفی سنة 371 : سیر أعلام النبلاء : 359/16 .</w:t>
      </w:r>
    </w:p>
    <w:p>
      <w:pPr>
        <w:pStyle w:val="BookText"/>
      </w:pPr>
      <w:r>
        <w:rPr>
          <w:rFonts w:ascii="IRNazanin" w:hAnsi="IRNazanin" w:eastAsia="IRNazanin" w:cs="IRNazanin"/>
          <w:lang w:bidi="fa-IR"/>
          <w:color w:val="111111"/>
          <w:sz w:val="28"/>
          <w:szCs w:val="28"/>
          <w:rtl/>
        </w:rPr>
        <w:t xml:space="preserve">وما ذکره الحافظ إبن حجر العسقلانی عن الحاکم النیشابوری.. قال :</w:t>
      </w:r>
    </w:p>
    <w:p>
      <w:pPr>
        <w:pStyle w:val="BookText"/>
      </w:pPr>
      <w:r>
        <w:rPr>
          <w:rFonts w:ascii="IRNazanin" w:hAnsi="IRNazanin" w:eastAsia="IRNazanin" w:cs="IRNazanin"/>
          <w:lang w:bidi="fa-IR"/>
          <w:color w:val="111111"/>
          <w:sz w:val="28"/>
          <w:szCs w:val="28"/>
          <w:rtl/>
        </w:rPr>
        <w:t xml:space="preserve">« سمعت أبابکر محمد بن المؤمل بن الحسن بن عیسی‌ یقول : خرجنا مع إمام أهل الحدیث أبی بکر إبن خزیمة وعدیله أبی علی الثقفی مع جماعةٍ‌ من مشایخنا -وهم إذ ذاک متوافرون -إلی‌ زیارة قبر علی بن موسی‌ الرضا علیهما السّلام ب‍ " طوس " . قال : فرأیت من تعظیمه -یعنی إبن خزیمة -لتلک البقعة وتواضعه لها وتضرّعه عندها ما تحیَّرنا »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ویلاحظ إنَّ‌ الحاکم النیشابوری وإبن حجر قد رویا زیارة کبار علمائهم لقبور أئمتّنا وتوسّلهم بهم، ولم ینقلا عن أحدٍ أیّ‌ إیرادٍ علی ذلک، وهو یؤکّد أنّ‌ الکلّ‌ علی هذه العقیدة وعلیه العمل عند الکلّ‌ .</w:t>
      </w:r>
    </w:p>
    <w:p>
      <w:pPr>
        <w:pStyle w:val="BookText"/>
      </w:pPr>
      <w:r>
        <w:rPr>
          <w:rFonts w:ascii="IRNazanin" w:hAnsi="IRNazanin" w:eastAsia="IRNazanin" w:cs="IRNazanin"/>
          <w:lang w:bidi="fa-IR"/>
          <w:color w:val="111111"/>
          <w:sz w:val="28"/>
          <w:szCs w:val="28"/>
          <w:rtl/>
        </w:rPr>
        <w:t xml:space="preserve">وإذا کان الآخرون یعتقدون بمثل هذا الإعتقاد بزیارة قبور الأئمَّة وبمقاماتهم عند اللّه ، فنحن أولی‌ منهم بالإیمان والتمسّک بهذا المعتقد .</w:t>
      </w:r>
    </w:p>
    <w:p>
      <w:pPr>
        <w:pStyle w:val="Heading4"/>
      </w:pPr>
      <w:bookmarkStart w:id="383" w:name="_Toc210"/>
      <w:r>
        <w:t>نظرة فی برکات المشاهد المقدّسة</w:t>
      </w:r>
      <w:bookmarkEnd w:id="383"/>
    </w:p>
    <w:p>
      <w:pPr>
        <w:pStyle w:val="BookText"/>
      </w:pPr>
      <w:r>
        <w:rPr>
          <w:rFonts w:ascii="Amiri" w:hAnsi="Amiri" w:eastAsia="Amiri" w:cs="Amiri"/>
          <w:lang w:bidi="ar-SA"/>
          <w:color w:val="111111"/>
          <w:sz w:val="28"/>
          <w:szCs w:val="28"/>
          <w:rtl/>
        </w:rPr>
        <w:t xml:space="preserve">ثمَّ‌ إنّا عندما نحضر مشاهد الأئمَّة علیهم السّلام ومراقدهم الطّاهرة تتغیَّر حالاتنا المعنویّة تغیُّراً إیجابیّاً ملموساً ، فإنَّ‌ الواحد منّا فی المشاهد المقدَّسة ، یلتزم ، ولو لاإرادیّاً ، بالأحکام الشرعیَّة ولیس بالواجبات وبترک المحرمّات فقط ، وإنَّما حتّی المستحبّات والآداب ، والأخلاق الإسلامیَّة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فنحن نجد هذا التغیُّر فی أنفسنا وفی الآخرین ، ونشعر به حقیقةً‌ ، ولا یمکن لأحدٍ إنکاره وهذا من جملة برکات الزیارة .</w:t>
      </w:r>
    </w:p>
    <w:p>
      <w:pPr>
        <w:pStyle w:val="BookText"/>
      </w:pPr>
      <w:r>
        <w:rPr>
          <w:rFonts w:ascii="IRNazanin" w:hAnsi="IRNazanin" w:eastAsia="IRNazanin" w:cs="IRNazanin"/>
          <w:lang w:bidi="fa-IR"/>
          <w:color w:val="111111"/>
          <w:sz w:val="28"/>
          <w:szCs w:val="28"/>
          <w:rtl/>
        </w:rPr>
        <w:t xml:space="preserve">والأثر المعنوی الآخر للزیارة هو إنَّ‌ الزائرین یکونون بصدر تعلّم مزیدٍ من المعارف الدینیّة والأحکام الشّرعیّة ویسألون من بعضهم البعض عن مزید من الأعمال العبادیَّة وما ینبغی أن یقوم به الزائر فی هذا المشهد الشریف ، توخّیاً للثواب الأکثر ، فهم فی حالة التحقیق والتعلّم والسؤال عن أفضل الأعمال التی تقرّبهم إلی‌ اللّه تعالی‌ للقیام بها .</w:t>
      </w:r>
    </w:p>
    <w:p>
      <w:pPr>
        <w:pStyle w:val="BookText"/>
      </w:pPr>
      <w:r>
        <w:rPr>
          <w:rFonts w:ascii="IRNazanin" w:hAnsi="IRNazanin" w:eastAsia="IRNazanin" w:cs="IRNazanin"/>
          <w:lang w:bidi="fa-IR"/>
          <w:color w:val="111111"/>
          <w:sz w:val="28"/>
          <w:szCs w:val="28"/>
          <w:rtl/>
        </w:rPr>
        <w:t xml:space="preserve">وقد اتّفق لکاتب هذه السطور مراراً وتکراراً أن سُئل من قبل الزائرین عن أفضل الأعمال وأکثرها ثواباً فی هذه المشاهد .</w:t>
      </w:r>
    </w:p>
    <w:p>
      <w:pPr>
        <w:pStyle w:val="BookText"/>
      </w:pPr>
      <w:r>
        <w:rPr>
          <w:rFonts w:ascii="IRNazanin" w:hAnsi="IRNazanin" w:eastAsia="IRNazanin" w:cs="IRNazanin"/>
          <w:lang w:bidi="fa-IR"/>
          <w:color w:val="111111"/>
          <w:sz w:val="28"/>
          <w:szCs w:val="28"/>
          <w:rtl/>
        </w:rPr>
        <w:t xml:space="preserve">نعم ، إنَّ‌ الشیعة ، وبلطفٍ‌ من اللّه ، لا یوجد فیهم خُبث باطنیّ‌ وشقاوة تمنعهم من التأثر بمعنویّات هذه المشاهد المقدَّسة .</w:t>
      </w:r>
    </w:p>
    <w:p>
      <w:pPr>
        <w:pStyle w:val="BookText"/>
      </w:pPr>
      <w:r>
        <w:rPr>
          <w:rFonts w:ascii="IRNazanin" w:hAnsi="IRNazanin" w:eastAsia="IRNazanin" w:cs="IRNazanin"/>
          <w:lang w:bidi="fa-IR"/>
          <w:color w:val="111111"/>
          <w:sz w:val="28"/>
          <w:szCs w:val="28"/>
          <w:rtl/>
        </w:rPr>
        <w:t xml:space="preserve">إنَّ‌ الشیعی ، عندما یدخل حرم أمیر المؤمنین أو حرم سید الشهداء الحسین أو الإمام الرضا علیهم السّلام ، یری‌ نفسه فی بحر من نور یغمر کلَّ‌ جوارحه وجوانحه ، فیخرج لا محالة نظیفاً طاهراً من کلِّ‌ ما علق بروحه من أدران عالم الدنیا .</w:t>
      </w:r>
    </w:p>
    <w:p>
      <w:pPr>
        <w:pStyle w:val="BookText"/>
      </w:pPr>
      <w:r>
        <w:rPr>
          <w:rFonts w:ascii="IRNazanin" w:hAnsi="IRNazanin" w:eastAsia="IRNazanin" w:cs="IRNazanin"/>
          <w:lang w:bidi="fa-IR"/>
          <w:color w:val="111111"/>
          <w:sz w:val="28"/>
          <w:szCs w:val="28"/>
          <w:rtl/>
        </w:rPr>
        <w:t xml:space="preserve">وما زال علماء الطّائفة یوصون الزائرین بحفظ هذه النورانیّة والطهارة المعنویَّة، وأنه متی ما أحسّوا بقلّتها أو ضعفها علیهم أن یبادروا إلی‌ زیارة أحد تلک المشاهد المقدَّسة للإستزادة من نورانیَّة مراقد أئمَّة أهل البیت علیهم السّلام ، حتّی‌ تصیر مَلَکَةً‌ فیهم مدی‌ الحیاة .</w:t>
      </w:r>
    </w:p>
    <w:p>
      <w:pPr>
        <w:pStyle w:val="BookText"/>
      </w:pPr>
      <w:r>
        <w:rPr>
          <w:rFonts w:ascii="Amiri" w:hAnsi="Amiri" w:eastAsia="Amiri" w:cs="Amiri"/>
          <w:lang w:bidi="ar-SA"/>
          <w:color w:val="111111"/>
          <w:sz w:val="28"/>
          <w:szCs w:val="28"/>
          <w:rtl/>
        </w:rPr>
        <w:t xml:space="preserve">فلیس إعتباطاً کلُّ‌ هذا التأکید الَّذی ورد فی کتب الشیعة والسنَّة علی‌ زیارة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9" w:name="pg11708_135932"/>
    <w:bookmarkEnd w:id="139"/>
    <w:p>
      <w:pPr>
        <w:pStyle w:val="BookText"/>
      </w:pPr>
      <w:r>
        <w:rPr>
          <w:rFonts w:ascii="IRNazanin" w:hAnsi="IRNazanin" w:eastAsia="IRNazanin" w:cs="IRNazanin"/>
          <w:lang w:bidi="fa-IR"/>
          <w:color w:val="111111"/>
          <w:sz w:val="28"/>
          <w:szCs w:val="28"/>
          <w:rtl/>
        </w:rPr>
        <w:t xml:space="preserve">رسول اللّه صلّی‌ اللّهُ‌ علیه وآله والأئمَّة الأطهار علیهم السّلام ، بل وحتّی‌ قبور المؤمنین ، وقد کانت سیرة کلِّ‌ المتشرّعة ولا زالت قائمة علی‌ ذلک .</w:t>
      </w:r>
    </w:p>
    <w:p>
      <w:pPr>
        <w:pStyle w:val="BookText"/>
      </w:pPr>
      <w:r>
        <w:rPr>
          <w:rFonts w:ascii="IRNazanin" w:hAnsi="IRNazanin" w:eastAsia="IRNazanin" w:cs="IRNazanin"/>
          <w:lang w:bidi="fa-IR"/>
          <w:color w:val="111111"/>
          <w:sz w:val="28"/>
          <w:szCs w:val="28"/>
          <w:rtl/>
        </w:rPr>
        <w:t xml:space="preserve">ومن هذا المنطلق ، فإنَّنا نزور الأئمَّة علیهم السّلام فی حیاتهم ، ونزورهم فی مراقدهم بعد إستشهادهم ، ونلوذ بقبورهم ، ونتوسّل بهم إلی‌ اللّه ، فهذه الزیارات والتوسّلات فی واقع الأمر هی لإیجاد حالة إرتباطٍ معنوی مع حضرات الأئمَّة علیهم السّلام ، وبهذه الطریقة نتقرّب إلی‌ اللّه تعالی‌ .</w:t>
      </w:r>
    </w:p>
    <w:p>
      <w:pPr>
        <w:pStyle w:val="Heading3"/>
      </w:pPr>
      <w:bookmarkStart w:id="384" w:name="_Toc211"/>
      <w:r>
        <w:t>لاَئِذٌ عَائِذٌ بِقُبُورِکُمْ</w:t>
      </w:r>
      <w:bookmarkEnd w:id="384"/>
    </w:p>
    <w:p>
      <w:pPr>
        <w:pStyle w:val="Heading4"/>
      </w:pPr>
      <w:bookmarkStart w:id="385" w:name="_Toc212"/>
      <w:r>
        <w:t>اللائذون بقبور الأئمَّة</w:t>
      </w:r>
      <w:bookmarkEnd w:id="385"/>
    </w:p>
    <w:p>
      <w:pPr>
        <w:pStyle w:val="BookText"/>
      </w:pPr>
      <w:r>
        <w:rPr>
          <w:rFonts w:ascii="IRNazanin" w:hAnsi="IRNazanin" w:eastAsia="IRNazanin" w:cs="IRNazanin"/>
          <w:lang w:bidi="fa-IR"/>
          <w:color w:val="111111"/>
          <w:sz w:val="28"/>
          <w:szCs w:val="28"/>
          <w:rtl/>
        </w:rPr>
        <w:t xml:space="preserve">تختلف هذه العبارة عن سابقتها من جهتین :</w:t>
      </w:r>
    </w:p>
    <w:p>
      <w:pPr>
        <w:pStyle w:val="BookText"/>
      </w:pPr>
      <w:r>
        <w:rPr>
          <w:rFonts w:ascii="IRNazanin" w:hAnsi="IRNazanin" w:eastAsia="IRNazanin" w:cs="IRNazanin"/>
          <w:lang w:bidi="fa-IR"/>
          <w:color w:val="111111"/>
          <w:sz w:val="28"/>
          <w:szCs w:val="28"/>
          <w:rtl/>
        </w:rPr>
        <w:t xml:space="preserve">الاولی‌ : فی العبارة السابقة قلنا " زائرٌ " وهنا نقول " لائذ عائذ " .</w:t>
      </w:r>
    </w:p>
    <w:p>
      <w:pPr>
        <w:pStyle w:val="BookText"/>
      </w:pPr>
      <w:r>
        <w:rPr>
          <w:rFonts w:ascii="IRNazanin" w:hAnsi="IRNazanin" w:eastAsia="IRNazanin" w:cs="IRNazanin"/>
          <w:lang w:bidi="fa-IR"/>
          <w:color w:val="111111"/>
          <w:sz w:val="28"/>
          <w:szCs w:val="28"/>
          <w:rtl/>
        </w:rPr>
        <w:t xml:space="preserve">الثانیة : فی العبارة السابقة قلنا " زائر لکم " وهنا نقول " بقبورکم " .</w:t>
      </w:r>
    </w:p>
    <w:p>
      <w:pPr>
        <w:pStyle w:val="BookText"/>
      </w:pPr>
      <w:r>
        <w:rPr>
          <w:rFonts w:ascii="IRNazanin" w:hAnsi="IRNazanin" w:eastAsia="IRNazanin" w:cs="IRNazanin"/>
          <w:lang w:bidi="fa-IR"/>
          <w:color w:val="111111"/>
          <w:sz w:val="28"/>
          <w:szCs w:val="28"/>
          <w:rtl/>
        </w:rPr>
        <w:t xml:space="preserve">قال الراغب الإصفهانی فی المفردات فی غریب القرآن :</w:t>
      </w:r>
    </w:p>
    <w:p>
      <w:pPr>
        <w:pStyle w:val="BookText"/>
      </w:pPr>
      <w:r>
        <w:rPr>
          <w:rFonts w:ascii="IRNazanin" w:hAnsi="IRNazanin" w:eastAsia="IRNazanin" w:cs="IRNazanin"/>
          <w:lang w:bidi="fa-IR"/>
          <w:color w:val="111111"/>
          <w:sz w:val="28"/>
          <w:szCs w:val="28"/>
          <w:rtl/>
        </w:rPr>
        <w:t xml:space="preserve">« عوذ : العوذ الإلتجاء إلی‌ الغیر والتعلُّق به ، یقال : عاذ فلانٌ‌ بفلان ، ومنه قوله تعالی‌ :</w:t>
      </w:r>
    </w:p>
    <w:p>
      <w:pPr>
        <w:pStyle w:val="BookText"/>
      </w:pPr>
      <w:r>
        <w:rPr>
          <w:rFonts w:ascii="Amiri" w:hAnsi="Amiri" w:eastAsia="Amiri" w:cs="Amiri"/>
          <w:lang w:bidi="ar-SA"/>
          <w:color w:val="111111"/>
          <w:sz w:val="28"/>
          <w:szCs w:val="28"/>
          <w:rtl/>
        </w:rPr>
        <w:t xml:space="preserve">«  أَعُوذُ بِاللّهِ‌ أَنْ‌ أَکُونَ‌ مِنَ‌ الْجاهِلِینَ‌»1,2</w:t>
      </w:r>
    </w:p>
    <w:p>
      <w:pPr>
        <w:pStyle w:val="BookText"/>
      </w:pPr>
      <w:r>
        <w:rPr>
          <w:rFonts w:ascii="IRNazanin" w:hAnsi="IRNazanin" w:eastAsia="IRNazanin" w:cs="IRNazanin"/>
          <w:lang w:bidi="fa-IR"/>
          <w:color w:val="111111"/>
          <w:sz w:val="28"/>
          <w:szCs w:val="28"/>
          <w:rtl/>
        </w:rPr>
        <w:t xml:space="preserve">وقال فی " لوذ " :</w:t>
      </w:r>
    </w:p>
    <w:p>
      <w:pPr>
        <w:pStyle w:val="BookText"/>
      </w:pPr>
      <w:r>
        <w:rPr>
          <w:rFonts w:ascii="Amiri" w:hAnsi="Amiri" w:eastAsia="Amiri" w:cs="Amiri"/>
          <w:lang w:bidi="ar-SA"/>
          <w:color w:val="111111"/>
          <w:sz w:val="28"/>
          <w:szCs w:val="28"/>
          <w:rtl/>
        </w:rPr>
        <w:t xml:space="preserve">قال تعالی‌ : « قَدْ یَعْلَمُ‌ اللّهُ‌ الَّذِینَ‌ یَتَسَلَّلُونَ‌ مِنْکُمْ‌ لِواذاً»3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0" w:name="pg11708_135933"/>
    <w:bookmarkEnd w:id="140"/>
    <w:p>
      <w:pPr>
        <w:pStyle w:val="BookText"/>
      </w:pPr>
      <w:r>
        <w:rPr>
          <w:rFonts w:ascii="IRNazanin" w:hAnsi="IRNazanin" w:eastAsia="IRNazanin" w:cs="IRNazanin"/>
          <w:lang w:bidi="fa-IR"/>
          <w:color w:val="111111"/>
          <w:sz w:val="28"/>
          <w:szCs w:val="28"/>
          <w:rtl/>
        </w:rPr>
        <w:t xml:space="preserve">هو من قولهم : لاوذ بکذا یلاوذ لواذاً وملاوذة : إذا استتر به ... »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المفردات فی غریب القرآن : 456 .</w:t>
      </w:r>
    </w:p>
    <w:p>
      <w:pPr>
        <w:pStyle w:val="BookText"/>
      </w:pPr>
      <w:r>
        <w:rPr>
          <w:rFonts w:ascii="IRNazanin" w:hAnsi="IRNazanin" w:eastAsia="IRNazanin" w:cs="IRNazanin"/>
          <w:lang w:bidi="fa-IR"/>
          <w:color w:val="111111"/>
          <w:sz w:val="28"/>
          <w:szCs w:val="28"/>
          <w:rtl/>
        </w:rPr>
        <w:t xml:space="preserve">إذن ، فهذان اللفظان متقاربان بالمعنی‌ والثانی أخص .</w:t>
      </w:r>
    </w:p>
    <w:p>
      <w:pPr>
        <w:pStyle w:val="BookText"/>
      </w:pPr>
      <w:r>
        <w:rPr>
          <w:rFonts w:ascii="IRNazanin" w:hAnsi="IRNazanin" w:eastAsia="IRNazanin" w:cs="IRNazanin"/>
          <w:lang w:bidi="fa-IR"/>
          <w:color w:val="111111"/>
          <w:sz w:val="28"/>
          <w:szCs w:val="28"/>
          <w:rtl/>
        </w:rPr>
        <w:t xml:space="preserve">وعلیه ، فالإنسان یلوذ بقبر الإمام المعصوم علیه السّلام ، لدفع خطرٍ أو طلب حاجةٍ‌ أو نجاةٍ‌ من بلیَّة .</w:t>
      </w:r>
    </w:p>
    <w:p>
      <w:pPr>
        <w:pStyle w:val="BookText"/>
      </w:pPr>
      <w:r>
        <w:rPr>
          <w:rFonts w:ascii="IRNazanin" w:hAnsi="IRNazanin" w:eastAsia="IRNazanin" w:cs="IRNazanin"/>
          <w:lang w:bidi="fa-IR"/>
          <w:color w:val="111111"/>
          <w:sz w:val="28"/>
          <w:szCs w:val="28"/>
          <w:rtl/>
        </w:rPr>
        <w:t xml:space="preserve">ولابدَّ من التذکیر هنا ، بأنَّ‌ الناس قبل الإسلام کانوا أیضاً یلوذون بقبور بعض العظماء ، فی الحوادث .</w:t>
      </w:r>
    </w:p>
    <w:p>
      <w:pPr>
        <w:pStyle w:val="Heading4"/>
      </w:pPr>
      <w:bookmarkStart w:id="386" w:name="_Toc213"/>
      <w:r>
        <w:t>نماذج من التأریخ</w:t>
      </w:r>
      <w:bookmarkEnd w:id="386"/>
    </w:p>
    <w:p>
      <w:pPr>
        <w:pStyle w:val="BookText"/>
      </w:pPr>
      <w:r>
        <w:rPr>
          <w:rFonts w:ascii="IRNazanin" w:hAnsi="IRNazanin" w:eastAsia="IRNazanin" w:cs="IRNazanin"/>
          <w:lang w:bidi="fa-IR"/>
          <w:color w:val="111111"/>
          <w:sz w:val="28"/>
          <w:szCs w:val="28"/>
          <w:rtl/>
        </w:rPr>
        <w:t xml:space="preserve">ومن ذلک ، قضیَّة الفرزدق الشاعر ، فقد وقعت عداوة بین الفرزدق وأحد رجال العرب، و کان الحقّ‌ مع الفرزدق ، فخرج یطلبه، فالتجأ الرجل إلی قبر " غالب " والد الفرزدق ، وکان شخصیَّة مرموقة ، ولاذ به . فأرسل إلیه الفرزدق یؤمِّنه وأعلن العفو عنه بلا قید أو شرط . </w:t>
      </w:r>
      <w:r>
        <w:rPr>
          <w:rStyle w:val="FootnoteReference"/>
        </w:rPr>
        <w:footnoteReference w:id="384"/>
      </w:r>
      <w:r>
        <w:rPr>
          <w:rFonts w:ascii="IRNazanin" w:hAnsi="IRNazanin" w:eastAsia="IRNazanin" w:cs="IRNazanin"/>
          <w:lang w:bidi="fa-IR"/>
          <w:color w:val="111111"/>
          <w:sz w:val="28"/>
          <w:szCs w:val="28"/>
          <w:rtl/>
        </w:rPr>
        <w:t xml:space="preserve">وکان رجل مع الحجّاج فی حربه ضدّ عبد اللّه بن الزبیر ، ولمّا إلتجأ إبن الزبیر إلی الحرم ، ورمی‌ الحجّاج الکعبة بالمنجنیق ، إعترض علیه ذلک الرجل وهجاه بشعرٍ له وعاد إلی‌ الشام .</w:t>
      </w:r>
    </w:p>
    <w:p>
      <w:pPr>
        <w:pStyle w:val="BookText"/>
      </w:pPr>
      <w:r>
        <w:rPr>
          <w:rFonts w:ascii="IRNazanin" w:hAnsi="IRNazanin" w:eastAsia="IRNazanin" w:cs="IRNazanin"/>
          <w:lang w:bidi="fa-IR"/>
          <w:color w:val="111111"/>
          <w:sz w:val="28"/>
          <w:szCs w:val="28"/>
          <w:rtl/>
        </w:rPr>
        <w:t xml:space="preserve">فکتب الحجّاج إلی‌ عبد الملک بن مروان فی ذلک ، فکتب عبد الملک بأنَّ‌ الرجل قد لاذَ بقبر مروان بن الحکم ، ولا سبیل لی إلیه ، فاترکه وشأنه . </w:t>
      </w:r>
      <w:r>
        <w:rPr>
          <w:rStyle w:val="FootnoteReference"/>
        </w:rPr>
        <w:footnoteReference w:id="385"/>
      </w:r>
      <w:r>
        <w:rPr>
          <w:rFonts w:ascii="IRNazanin" w:hAnsi="IRNazanin" w:eastAsia="IRNazanin" w:cs="IRNazanin"/>
          <w:lang w:bidi="fa-IR"/>
          <w:color w:val="111111"/>
          <w:sz w:val="28"/>
          <w:szCs w:val="28"/>
          <w:rtl/>
        </w:rPr>
        <w:t xml:space="preserve">وذکر إبن أعثم فی الفتوح ، فی أحوال الکمیت الشاعر، فی قصَّة غضب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ابن عبد الملک علیه وأمره بقتله : أن الکمیت التجأ إلی‌ قبر معاویة بن هشام ولاذ به ، ولما وصل خبره إلی‌ هشام عفی‌ عنه، فخرج من الشام .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کتاب الفتوح لابن الأعثم : 274/8 .</w:t>
      </w:r>
    </w:p>
    <w:p>
      <w:pPr>
        <w:pStyle w:val="BookText"/>
      </w:pPr>
      <w:r>
        <w:rPr>
          <w:rFonts w:ascii="IRNazanin" w:hAnsi="IRNazanin" w:eastAsia="IRNazanin" w:cs="IRNazanin"/>
          <w:lang w:bidi="fa-IR"/>
          <w:color w:val="111111"/>
          <w:sz w:val="28"/>
          <w:szCs w:val="28"/>
          <w:rtl/>
        </w:rPr>
        <w:t xml:space="preserve">نعم ، وفی الکتب المؤلَّفة فی أحوال الأئمَّة علیهم السّلام ، أخبار کثیرة فی إلتجاء الناس بهم فی حیاتهم وبقبورهم بعد إستشهادهم .</w:t>
      </w:r>
    </w:p>
    <w:p>
      <w:pPr>
        <w:pStyle w:val="BookText"/>
      </w:pPr>
      <w:r>
        <w:rPr>
          <w:rFonts w:ascii="IRNazanin" w:hAnsi="IRNazanin" w:eastAsia="IRNazanin" w:cs="IRNazanin"/>
          <w:lang w:bidi="fa-IR"/>
          <w:color w:val="111111"/>
          <w:sz w:val="28"/>
          <w:szCs w:val="28"/>
          <w:rtl/>
        </w:rPr>
        <w:t xml:space="preserve">هذا، وعن الإمام الصّادق علیه السّلام فی حدیث طویل :</w:t>
      </w:r>
    </w:p>
    <w:p>
      <w:pPr>
        <w:pStyle w:val="BookText"/>
      </w:pPr>
      <w:r>
        <w:rPr>
          <w:rFonts w:ascii="Amiri" w:hAnsi="Amiri" w:eastAsia="Amiri" w:cs="Amiri"/>
          <w:lang w:bidi="ar-SA"/>
          <w:color w:val="111111"/>
          <w:sz w:val="28"/>
          <w:szCs w:val="28"/>
          <w:rtl/>
        </w:rPr>
        <w:t xml:space="preserve">« نَحنُ‌ کَهْفٌ‌ لِمَنْ‌ إلتجَأَ إلَینا »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وعن الباقر أنَّه قال فی أهل البیت علیهم السّلام :</w:t>
      </w:r>
    </w:p>
    <w:p>
      <w:pPr>
        <w:pStyle w:val="BookText"/>
      </w:pPr>
      <w:r>
        <w:rPr>
          <w:rFonts w:ascii="Amiri" w:hAnsi="Amiri" w:eastAsia="Amiri" w:cs="Amiri"/>
          <w:lang w:bidi="ar-SA"/>
          <w:color w:val="111111"/>
          <w:sz w:val="28"/>
          <w:szCs w:val="28"/>
          <w:rtl/>
        </w:rPr>
        <w:t xml:space="preserve">« هُم أمنٌ‌ لِمَنْ‌ إلتجأَ إلَیهم وأمانٌ‌ لِمَنْ‌ تمسَّکَ‌ بهم » </w:t>
      </w:r>
      <w:r>
        <w:rPr>
          <w:rStyle w:val="FootnoteReference"/>
        </w:rPr>
        <w:footnoteReference w:id="388"/>
      </w:r>
    </w:p>
    <w:p>
      <w:pPr>
        <w:pStyle w:val="BookText"/>
      </w:pPr>
      <w:r>
        <w:rPr>
          <w:rFonts w:ascii="Amiri" w:hAnsi="Amiri" w:eastAsia="Amiri" w:cs="Amiri"/>
          <w:lang w:bidi="ar-SA"/>
          <w:color w:val="111111"/>
          <w:sz w:val="28"/>
          <w:szCs w:val="28"/>
          <w:rtl/>
        </w:rPr>
        <w:t xml:space="preserve">وعنه علیه السَّلام أیضاً ، قال :</w:t>
      </w:r>
    </w:p>
    <w:p>
      <w:pPr>
        <w:pStyle w:val="BookText"/>
      </w:pPr>
      <w:r>
        <w:rPr>
          <w:rFonts w:ascii="Amiri" w:hAnsi="Amiri" w:eastAsia="Amiri" w:cs="Amiri"/>
          <w:lang w:bidi="ar-SA"/>
          <w:color w:val="111111"/>
          <w:sz w:val="28"/>
          <w:szCs w:val="28"/>
          <w:rtl/>
        </w:rPr>
        <w:t xml:space="preserve">« أیُّها الناس إنَّ‌ أهْلَ‌ بیت نَبیِّکُمْ‌ شرَّفهم اللّه بکرامته ... وعصمة لمن لجأ إلیهم وأمنٌ‌ لِمَنْ‌ إستجارَ بهم » </w:t>
      </w:r>
      <w:r>
        <w:rPr>
          <w:rStyle w:val="FootnoteReference"/>
        </w:rPr>
        <w:footnoteReference w:id="389"/>
      </w:r>
    </w:p>
    <w:p>
      <w:pPr>
        <w:pStyle w:val="BookText"/>
      </w:pPr>
      <w:r>
        <w:rPr>
          <w:rFonts w:ascii="Amiri" w:hAnsi="Amiri" w:eastAsia="Amiri" w:cs="Amiri"/>
          <w:lang w:bidi="ar-SA"/>
          <w:color w:val="111111"/>
          <w:sz w:val="28"/>
          <w:szCs w:val="28"/>
          <w:rtl/>
        </w:rPr>
        <w:t xml:space="preserve">وجاء فی الأخبار: أنَّ‌ رجلاً فی زمن رسول اللّه صلّی‌ اللّهُ‌ علیه وآله قد إرتکب خطیئةً‌ ، فالتجأ إلی‌ الحسنین علیهما السّلام ولاذ بهما ، فعفی‌ عنه رسول اللّه صلّی‌ اللّهُ‌ علیه وآله وسلَّم .</w:t>
      </w:r>
    </w:p>
    <w:p>
      <w:pPr>
        <w:pStyle w:val="BookText"/>
      </w:pPr>
      <w:r>
        <w:rPr>
          <w:rFonts w:ascii="IRNazanin" w:hAnsi="IRNazanin" w:eastAsia="IRNazanin" w:cs="IRNazanin"/>
          <w:lang w:bidi="fa-IR"/>
          <w:color w:val="111111"/>
          <w:sz w:val="28"/>
          <w:szCs w:val="28"/>
          <w:rtl/>
        </w:rPr>
        <w:t xml:space="preserve">ولمّا قُتِل طلحة والزبیر فی حرب الجمل ، اسر إبن طلحة ، فلاذ بالحسنین علیهما السّلام ، فعفی‌ عنه أمیر المؤمنین علیه السّلام وأطلق سراحه .</w:t>
      </w:r>
    </w:p>
    <w:p>
      <w:pPr>
        <w:pStyle w:val="BookText"/>
      </w:pPr>
      <w:r>
        <w:rPr>
          <w:rFonts w:ascii="IRNazanin" w:hAnsi="IRNazanin" w:eastAsia="IRNazanin" w:cs="IRNazanin"/>
          <w:lang w:bidi="fa-IR"/>
          <w:color w:val="111111"/>
          <w:sz w:val="28"/>
          <w:szCs w:val="28"/>
          <w:rtl/>
        </w:rPr>
        <w:t xml:space="preserve">وفی الکافی ، فی خبر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1" w:name="pg11708_135935"/>
    <w:bookmarkEnd w:id="141"/>
    <w:p>
      <w:pPr>
        <w:pStyle w:val="BookText"/>
      </w:pPr>
      <w:r>
        <w:rPr>
          <w:rFonts w:ascii="IRNazanin" w:hAnsi="IRNazanin" w:eastAsia="IRNazanin" w:cs="IRNazanin"/>
          <w:lang w:bidi="fa-IR"/>
          <w:color w:val="111111"/>
          <w:sz w:val="28"/>
          <w:szCs w:val="28"/>
          <w:rtl/>
        </w:rPr>
        <w:t xml:space="preserve">« لِموضع قبر الحسین علیه السّلام حرمةٌ‌ معلومة من عرفها وإستجار بها اجیر »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الکافی : 588/4 ، الحدیث 6 ؛ بحار الأنوار : 110/98 ، الحدیث 19 .</w:t>
      </w:r>
    </w:p>
    <w:p>
      <w:pPr>
        <w:pStyle w:val="Heading4"/>
      </w:pPr>
      <w:bookmarkStart w:id="387" w:name="_Toc214"/>
      <w:r>
        <w:t>لواذ الحیوانات</w:t>
      </w:r>
      <w:bookmarkEnd w:id="387"/>
    </w:p>
    <w:p>
      <w:pPr>
        <w:pStyle w:val="BookText"/>
      </w:pPr>
      <w:r>
        <w:rPr>
          <w:rFonts w:ascii="Amiri" w:hAnsi="Amiri" w:eastAsia="Amiri" w:cs="Amiri"/>
          <w:lang w:bidi="ar-SA"/>
          <w:color w:val="111111"/>
          <w:sz w:val="28"/>
          <w:szCs w:val="28"/>
          <w:rtl/>
        </w:rPr>
        <w:t xml:space="preserve">بل لقد استجار الحیوانات بالأئمَّة علیهم السَّلام فاُجیرت :</w:t>
      </w:r>
    </w:p>
    <w:p>
      <w:pPr>
        <w:pStyle w:val="BookText"/>
      </w:pPr>
      <w:r>
        <w:rPr>
          <w:rFonts w:ascii="IRNazanin" w:hAnsi="IRNazanin" w:eastAsia="IRNazanin" w:cs="IRNazanin"/>
          <w:lang w:bidi="fa-IR"/>
          <w:color w:val="111111"/>
          <w:sz w:val="28"/>
          <w:szCs w:val="28"/>
          <w:rtl/>
        </w:rPr>
        <w:t xml:space="preserve">ففی الخبر : أنَّ‌ الإمام الرضا علیه السّلام کان جالساً ذات یوم وعنده أصحابه ، فجاء عصفور وأکثر من الوصوصة عند الإمام علیه السّلام ، فأمر أحد أصحابه بأن یأخذ شیئاً ویذهب إلی‌ عشِّ‌ هذا العصفور ویقتل حیَّة اقتربت من عُشّه ، فإنَّه إلتجأ إلیه .</w:t>
      </w:r>
      <w:r>
        <w:rPr>
          <w:rStyle w:val="FootnoteReference"/>
        </w:rPr>
        <w:footnoteReference w:id="391"/>
      </w:r>
      <w:r>
        <w:rPr>
          <w:rFonts w:ascii="IRNazanin" w:hAnsi="IRNazanin" w:eastAsia="IRNazanin" w:cs="IRNazanin"/>
          <w:lang w:bidi="fa-IR"/>
          <w:color w:val="111111"/>
          <w:sz w:val="28"/>
          <w:szCs w:val="28"/>
          <w:rtl/>
        </w:rPr>
        <w:t xml:space="preserve">وعن جابر الجعفی إنَّه کان مع الإمام الباقر علیه السّلام فی طریق الحجّ‌ ، فجاء حیوانٌ‌ وإقترب من محمل الإمام وقال شیئاً .</w:t>
      </w:r>
    </w:p>
    <w:p>
      <w:pPr>
        <w:pStyle w:val="BookText"/>
      </w:pPr>
      <w:r>
        <w:rPr>
          <w:rFonts w:ascii="IRNazanin" w:hAnsi="IRNazanin" w:eastAsia="IRNazanin" w:cs="IRNazanin"/>
          <w:lang w:bidi="fa-IR"/>
          <w:color w:val="111111"/>
          <w:sz w:val="28"/>
          <w:szCs w:val="28"/>
          <w:rtl/>
        </w:rPr>
        <w:t xml:space="preserve">قال جابر : مددت یدی لأمسک الحیوان ، فمنعنی الإمام الباقر وقال :</w:t>
      </w:r>
    </w:p>
    <w:p>
      <w:pPr>
        <w:pStyle w:val="BookText"/>
      </w:pPr>
      <w:r>
        <w:rPr>
          <w:rFonts w:ascii="IRNazanin" w:hAnsi="IRNazanin" w:eastAsia="IRNazanin" w:cs="IRNazanin"/>
          <w:lang w:bidi="fa-IR"/>
          <w:color w:val="111111"/>
          <w:sz w:val="28"/>
          <w:szCs w:val="28"/>
          <w:rtl/>
        </w:rPr>
        <w:t xml:space="preserve">« یا جابر، فإنَّه إستجار بنا أهل البیت . »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وفی روایة اخری‌ ، أنَّ‌ ظبیاً إقترب من الإمام الصادق علیه السّلام وقال له شیئاً ، فقال الإمام :</w:t>
      </w:r>
    </w:p>
    <w:p>
      <w:pPr>
        <w:pStyle w:val="BookText"/>
      </w:pPr>
      <w:r>
        <w:rPr>
          <w:rFonts w:ascii="Amiri" w:hAnsi="Amiri" w:eastAsia="Amiri" w:cs="Amiri"/>
          <w:lang w:bidi="ar-SA"/>
          <w:color w:val="111111"/>
          <w:sz w:val="28"/>
          <w:szCs w:val="28"/>
          <w:rtl/>
        </w:rPr>
        <w:t xml:space="preserve">« أفعل إنْ‌ شاء اللّه »</w:t>
      </w:r>
    </w:p>
    <w:p>
      <w:pPr>
        <w:pStyle w:val="BookText"/>
      </w:pPr>
      <w:r>
        <w:rPr>
          <w:rFonts w:ascii="IRNazanin" w:hAnsi="IRNazanin" w:eastAsia="IRNazanin" w:cs="IRNazanin"/>
          <w:lang w:bidi="fa-IR"/>
          <w:color w:val="111111"/>
          <w:sz w:val="28"/>
          <w:szCs w:val="28"/>
          <w:rtl/>
        </w:rPr>
        <w:t xml:space="preserve">فلمّا إنصرف الظبی ، قال علیه السّلام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42" w:name="pg11708_135936"/>
    <w:bookmarkEnd w:id="142"/>
    <w:p>
      <w:pPr>
        <w:pStyle w:val="BookText"/>
      </w:pPr>
      <w:r>
        <w:rPr>
          <w:rFonts w:ascii="IRNazanin" w:hAnsi="IRNazanin" w:eastAsia="IRNazanin" w:cs="IRNazanin"/>
          <w:lang w:bidi="fa-IR"/>
          <w:color w:val="111111"/>
          <w:sz w:val="28"/>
          <w:szCs w:val="28"/>
          <w:rtl/>
        </w:rPr>
        <w:t xml:space="preserve">« إستجار بی الظبی وأخبرنی أنَّ‌ بعض من یصید الظباء بالمدینة صاد زوجته »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الخرائج والجرائح : 299/1 ، الحدیث 5 ؛ بحارالأنوار : 112/47 ، الحدیث 149 .</w:t>
      </w:r>
    </w:p>
    <w:p>
      <w:pPr>
        <w:pStyle w:val="Heading4"/>
      </w:pPr>
      <w:bookmarkStart w:id="388" w:name="_Toc215"/>
      <w:r>
        <w:t>الإلتجاء بالحرم وحکمه الشرعی</w:t>
      </w:r>
      <w:bookmarkEnd w:id="388"/>
    </w:p>
    <w:p>
      <w:pPr>
        <w:pStyle w:val="BookText"/>
      </w:pPr>
      <w:r>
        <w:rPr>
          <w:rFonts w:ascii="IRNazanin" w:hAnsi="IRNazanin" w:eastAsia="IRNazanin" w:cs="IRNazanin"/>
          <w:lang w:bidi="fa-IR"/>
          <w:color w:val="111111"/>
          <w:sz w:val="28"/>
          <w:szCs w:val="28"/>
          <w:rtl/>
        </w:rPr>
        <w:t xml:space="preserve">هذا ، وفی الفقه فی کتاب الحدود أنَّه لو ارتکب جرماً خارج الحرم ، فدخل الحرم لائذاً ، وجب الصبر علیه حتّی‌ یخرج . </w:t>
      </w:r>
      <w:r>
        <w:rPr>
          <w:rStyle w:val="FootnoteReference"/>
        </w:rPr>
        <w:footnoteReference w:id="394"/>
      </w:r>
      <w:r>
        <w:rPr>
          <w:rFonts w:ascii="IRNazanin" w:hAnsi="IRNazanin" w:eastAsia="IRNazanin" w:cs="IRNazanin"/>
          <w:lang w:bidi="fa-IR"/>
          <w:color w:val="111111"/>
          <w:sz w:val="28"/>
          <w:szCs w:val="28"/>
          <w:rtl/>
        </w:rPr>
        <w:t xml:space="preserve">وفی الفقهاء من أجری‌ هذا الحکم بالنسبة إلی‌ العائذ بقبر رسول اللّه صلّی‌ اللّهُ‌ علیه وآله وقبور الأئمَّة علیهم السّلام .</w:t>
      </w:r>
    </w:p>
    <w:p>
      <w:pPr>
        <w:pStyle w:val="BookText"/>
      </w:pPr>
      <w:r>
        <w:rPr>
          <w:rFonts w:ascii="IRNazanin" w:hAnsi="IRNazanin" w:eastAsia="IRNazanin" w:cs="IRNazanin"/>
          <w:lang w:bidi="fa-IR"/>
          <w:color w:val="111111"/>
          <w:sz w:val="28"/>
          <w:szCs w:val="28"/>
          <w:rtl/>
        </w:rPr>
        <w:t xml:space="preserve">قال الشیخ المفید رحمه اللّه فی کتاب " المقنعة " :</w:t>
      </w:r>
    </w:p>
    <w:p>
      <w:pPr>
        <w:pStyle w:val="BookText"/>
      </w:pPr>
      <w:r>
        <w:rPr>
          <w:rFonts w:ascii="IRNazanin" w:hAnsi="IRNazanin" w:eastAsia="IRNazanin" w:cs="IRNazanin"/>
          <w:lang w:bidi="fa-IR"/>
          <w:color w:val="111111"/>
          <w:sz w:val="28"/>
          <w:szCs w:val="28"/>
          <w:rtl/>
        </w:rPr>
        <w:t xml:space="preserve">« ولا تقامُ‌ الحدود فی المساجد ولا فی مشاهد الأئمَّة علیهم السّلام. ومن فعل فی المساجد أو المشاهد ما یوجب إقامة الحدِّ علیه ، اقیم علیه الحدُّ خارجاً منه ولم تقم علیه الحدود فیها »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وکذا قال الشیخ الطوسی رحمه اللّه فی النهایة . </w:t>
      </w:r>
      <w:r>
        <w:rPr>
          <w:rStyle w:val="FootnoteReference"/>
        </w:rPr>
        <w:footnoteReference w:id="396"/>
      </w:r>
      <w:r>
        <w:rPr>
          <w:rFonts w:ascii="IRNazanin" w:hAnsi="IRNazanin" w:eastAsia="IRNazanin" w:cs="IRNazanin"/>
          <w:lang w:bidi="fa-IR"/>
          <w:color w:val="111111"/>
          <w:sz w:val="28"/>
          <w:szCs w:val="28"/>
          <w:rtl/>
        </w:rPr>
        <w:t xml:space="preserve">وقال القاضی ابن البرّاج ، فی کتابه " المهذَّب " :</w:t>
      </w:r>
    </w:p>
    <w:p>
      <w:pPr>
        <w:pStyle w:val="BookText"/>
      </w:pPr>
      <w:r>
        <w:rPr>
          <w:rFonts w:ascii="IRNazanin" w:hAnsi="IRNazanin" w:eastAsia="IRNazanin" w:cs="IRNazanin"/>
          <w:lang w:bidi="fa-IR"/>
          <w:color w:val="111111"/>
          <w:sz w:val="28"/>
          <w:szCs w:val="28"/>
          <w:rtl/>
        </w:rPr>
        <w:t xml:space="preserve">« وإذا إلتجأ إلی‌ حرم اللّه أو حرم رسوله أو أحد الأئمَّة علیهم السّلام لم یُقم الحدُّ علیه فیه » </w:t>
      </w:r>
      <w:r>
        <w:rPr>
          <w:rStyle w:val="FootnoteReference"/>
        </w:rPr>
        <w:footnoteReference w:id="397"/>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43" w:name="pg11708_135937"/>
    <w:bookmarkEnd w:id="143"/>
    <w:p>
      <w:pPr>
        <w:pStyle w:val="BookText"/>
      </w:pPr>
      <w:r>
        <w:rPr>
          <w:rFonts w:ascii="IRNazanin" w:hAnsi="IRNazanin" w:eastAsia="IRNazanin" w:cs="IRNazanin"/>
          <w:lang w:bidi="fa-IR"/>
          <w:color w:val="111111"/>
          <w:sz w:val="28"/>
          <w:szCs w:val="28"/>
          <w:rtl/>
        </w:rPr>
        <w:t xml:space="preserve">وقال إبن إدریس فی السرائر :</w:t>
      </w:r>
    </w:p>
    <w:p>
      <w:pPr>
        <w:pStyle w:val="BookText"/>
      </w:pPr>
      <w:r>
        <w:rPr>
          <w:rFonts w:ascii="IRNazanin" w:hAnsi="IRNazanin" w:eastAsia="IRNazanin" w:cs="IRNazanin"/>
          <w:lang w:bidi="fa-IR"/>
          <w:color w:val="111111"/>
          <w:sz w:val="28"/>
          <w:szCs w:val="28"/>
          <w:rtl/>
        </w:rPr>
        <w:t xml:space="preserve">وإذا إلتجأ إلی‌ حرم اللّه سبحانه أو حرم رسوله أو أحد الأئمَّة علیهم السّلام لم یُقَم علیه الحدُّ فیه »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السرائر فی الفقه : 457/3 .</w:t>
      </w:r>
    </w:p>
    <w:p>
      <w:pPr>
        <w:pStyle w:val="Heading3"/>
      </w:pPr>
      <w:bookmarkStart w:id="389" w:name="_Toc216"/>
      <w:r>
        <w:t>مُسْتَشْفِعٌ  إِلَی اللَّهِ  عَزَّ وَجَلَّ  بِکُمْ  ، وَمُتَقَرِّبٌ  بِکُمْ  إِلَیْهِ</w:t>
      </w:r>
      <w:bookmarkEnd w:id="389"/>
    </w:p>
    <w:p>
      <w:pPr>
        <w:pStyle w:val="Heading4"/>
      </w:pPr>
      <w:bookmarkStart w:id="390" w:name="_Toc217"/>
      <w:r>
        <w:t>الإستشفاع بالأئمَّة</w:t>
      </w:r>
      <w:bookmarkEnd w:id="390"/>
    </w:p>
    <w:p>
      <w:pPr>
        <w:pStyle w:val="BookText"/>
      </w:pPr>
      <w:r>
        <w:rPr>
          <w:rFonts w:ascii="IRNazanin" w:hAnsi="IRNazanin" w:eastAsia="IRNazanin" w:cs="IRNazanin"/>
          <w:lang w:bidi="fa-IR"/>
          <w:color w:val="111111"/>
          <w:sz w:val="28"/>
          <w:szCs w:val="28"/>
          <w:rtl/>
        </w:rPr>
        <w:t xml:space="preserve">أی: فمتی‌ ما إحتجنا إلی‌ السؤال من اللّه فی أمر من الاُمور ، جعلناکم شفعاءَ‌ لنا إلیه فی ذلک الأمر ، ولمّا کان إحتیاجنا إلی‌ اللّه دائمیاً وفی کلِّ‌ الأمور ، فإنَّنا بحاجة إلی‌ شفاعتکم فی کلِّ‌ الأمور وعلی‌ الدوام .</w:t>
      </w:r>
    </w:p>
    <w:p>
      <w:pPr>
        <w:pStyle w:val="BookText"/>
      </w:pPr>
      <w:r>
        <w:rPr>
          <w:rFonts w:ascii="Amiri" w:hAnsi="Amiri" w:eastAsia="Amiri" w:cs="Amiri"/>
          <w:lang w:bidi="ar-SA"/>
          <w:color w:val="111111"/>
          <w:sz w:val="28"/>
          <w:szCs w:val="28"/>
          <w:rtl/>
        </w:rPr>
        <w:t xml:space="preserve">ولکنَّ‌ أهمّ‌ الاُمور هو " القرب من اللّه " ، ولابدَّ للوصول إلی‌ القرب منه تعالی‌ من سبب وهادٍ ، ولابدَّ أن یکون هذا الهادی قریباً من اللّه ، ولیس فی عالم الوجود أقرب إلی‌ اللّه من محمَّدٍ وآل محمّد علیهم السّلام .</w:t>
      </w:r>
    </w:p>
    <w:p>
      <w:pPr>
        <w:pStyle w:val="BookText"/>
      </w:pPr>
      <w:r>
        <w:rPr>
          <w:rFonts w:ascii="IRNazanin" w:hAnsi="IRNazanin" w:eastAsia="IRNazanin" w:cs="IRNazanin"/>
          <w:lang w:bidi="fa-IR"/>
          <w:color w:val="111111"/>
          <w:sz w:val="28"/>
          <w:szCs w:val="28"/>
          <w:rtl/>
        </w:rPr>
        <w:t xml:space="preserve">إذن ، فنحن فی إحتیاجاتنا المادیَّة والمعنویَّة وسائر أحوالنا محتاجون إلی‌ شفاعة أهل البیت علیهم السّلام .</w:t>
      </w:r>
    </w:p>
    <w:p>
      <w:pPr>
        <w:pStyle w:val="Heading4"/>
      </w:pPr>
      <w:bookmarkStart w:id="391" w:name="_Toc218"/>
      <w:r>
        <w:t>بحثٌ‌ حول الشفاعة</w:t>
      </w:r>
      <w:bookmarkEnd w:id="391"/>
    </w:p>
    <w:p>
      <w:pPr>
        <w:pStyle w:val="BookText"/>
      </w:pPr>
      <w:r>
        <w:rPr>
          <w:rFonts w:ascii="Amiri" w:hAnsi="Amiri" w:eastAsia="Amiri" w:cs="Amiri"/>
          <w:lang w:bidi="ar-SA"/>
          <w:color w:val="111111"/>
          <w:sz w:val="28"/>
          <w:szCs w:val="28"/>
          <w:rtl/>
        </w:rPr>
        <w:t xml:space="preserve">ثم إنَّ‌ الإیمان بشفاعة رسول اللّه والأئمَّة الأطهار علیهم السّلام ، لیس مختصَّاً بالشیعة ، بل هو حقیقة ثابتة عند کلِّ‌ المسلمین .</w:t>
      </w:r>
    </w:p>
    <w:p>
      <w:pPr>
        <w:pStyle w:val="BookText"/>
      </w:pPr>
      <w:r>
        <w:rPr>
          <w:rFonts w:ascii="Amiri" w:hAnsi="Amiri" w:eastAsia="Amiri" w:cs="Amiri"/>
          <w:lang w:bidi="ar-SA"/>
          <w:color w:val="111111"/>
          <w:sz w:val="28"/>
          <w:szCs w:val="28"/>
          <w:rtl/>
        </w:rPr>
        <w:t xml:space="preserve">وهذا الإعتقاد الثابت ، له جذور قرآنیَّة وروائیَّة قطعیَّة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44" w:name="pg11708_135938"/>
    <w:bookmarkEnd w:id="144"/>
    <w:p>
      <w:pPr>
        <w:pStyle w:val="Heading4"/>
      </w:pPr>
      <w:bookmarkStart w:id="392" w:name="_Toc219"/>
      <w:r>
        <w:t>ما هی الشفاعة ؟</w:t>
      </w:r>
      <w:bookmarkEnd w:id="392"/>
    </w:p>
    <w:p>
      <w:pPr>
        <w:pStyle w:val="BookText"/>
      </w:pPr>
      <w:r>
        <w:rPr>
          <w:rFonts w:ascii="IRNazanin" w:hAnsi="IRNazanin" w:eastAsia="IRNazanin" w:cs="IRNazanin"/>
          <w:lang w:bidi="fa-IR"/>
          <w:color w:val="111111"/>
          <w:sz w:val="28"/>
          <w:szCs w:val="28"/>
          <w:rtl/>
        </w:rPr>
        <w:t xml:space="preserve">قال الراغب الإصفهانی فی معنی‌ الشفاعة فی کتابه " المفردات فی غریب القرآن " :</w:t>
      </w:r>
    </w:p>
    <w:p>
      <w:pPr>
        <w:pStyle w:val="BookText"/>
      </w:pPr>
      <w:r>
        <w:rPr>
          <w:rFonts w:ascii="Amiri" w:hAnsi="Amiri" w:eastAsia="Amiri" w:cs="Amiri"/>
          <w:lang w:bidi="ar-SA"/>
          <w:color w:val="111111"/>
          <w:sz w:val="28"/>
          <w:szCs w:val="28"/>
          <w:rtl/>
        </w:rPr>
        <w:t xml:space="preserve">« الشفعُ‌ ضمُّ‌ الشیءِ‌ إلی‌ مِثلِه »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المفردات فی غریب القرآن : 263 .</w:t>
      </w:r>
    </w:p>
    <w:p>
      <w:pPr>
        <w:pStyle w:val="BookText"/>
      </w:pPr>
      <w:r>
        <w:rPr>
          <w:rFonts w:ascii="IRNazanin" w:hAnsi="IRNazanin" w:eastAsia="IRNazanin" w:cs="IRNazanin"/>
          <w:lang w:bidi="fa-IR"/>
          <w:color w:val="111111"/>
          <w:sz w:val="28"/>
          <w:szCs w:val="28"/>
          <w:rtl/>
        </w:rPr>
        <w:t xml:space="preserve">ففی نافلة اللّیل ، عندنا صلاة الوتر ، وعندنا صلاة الشفع ، والوتر هی الرکعة الواحدة ، ویقال للرکعتین الأخیرتین من صلاة اللیل " الشفع " ، فهما رکعتان مضمومتان إلی‌ بعضهما البعض وتشکّلان صلاةً‌ واحدة .</w:t>
      </w:r>
    </w:p>
    <w:p>
      <w:pPr>
        <w:pStyle w:val="BookText"/>
      </w:pPr>
      <w:r>
        <w:rPr>
          <w:rFonts w:ascii="IRNazanin" w:hAnsi="IRNazanin" w:eastAsia="IRNazanin" w:cs="IRNazanin"/>
          <w:lang w:bidi="fa-IR"/>
          <w:color w:val="111111"/>
          <w:sz w:val="28"/>
          <w:szCs w:val="28"/>
          <w:rtl/>
        </w:rPr>
        <w:t xml:space="preserve">وفی الفقه " کتاب الشفعة " وهی حقّ‌ الشریک فی شراء حصَّة شریکه إذا ما أراد بیعها ، فالشریک أولی‌ من غیره بهذا الشیء وضمّه إلی‌ حصَّته . </w:t>
      </w:r>
      <w:r>
        <w:rPr>
          <w:rStyle w:val="FootnoteReference"/>
        </w:rPr>
        <w:footnoteReference w:id="400"/>
      </w:r>
      <w:r>
        <w:rPr>
          <w:rFonts w:ascii="IRNazanin" w:hAnsi="IRNazanin" w:eastAsia="IRNazanin" w:cs="IRNazanin"/>
          <w:lang w:bidi="fa-IR"/>
          <w:color w:val="111111"/>
          <w:sz w:val="28"/>
          <w:szCs w:val="28"/>
          <w:rtl/>
        </w:rPr>
        <w:t xml:space="preserve">ومن ثمَّ‌ قال الراغب الإصفهانی :</w:t>
      </w:r>
    </w:p>
    <w:p>
      <w:pPr>
        <w:pStyle w:val="BookText"/>
      </w:pPr>
      <w:r>
        <w:rPr>
          <w:rFonts w:ascii="IRNazanin" w:hAnsi="IRNazanin" w:eastAsia="IRNazanin" w:cs="IRNazanin"/>
          <w:lang w:bidi="fa-IR"/>
          <w:color w:val="111111"/>
          <w:sz w:val="28"/>
          <w:szCs w:val="28"/>
          <w:rtl/>
        </w:rPr>
        <w:t xml:space="preserve">« الشفاعة ، الإنضمام إلی‌ آخر ناصراً له وسائلاً عنْه ، وأکثر ما یُستعمل فی إنضمام من هو أعلی‌ حرمةً‌ ومرتبةً‌ إلی‌ من هو أدنی‌ »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فلکی یصل من هو أدنی‌ رتبةً‌ إلی‌ مطلبه وغرضه ، ینضمُّ‌ إلی‌ من هو أعلی‌ رتبة منه ، فیقال للأعلی‌ إنَّه شفیعٌ‌ لفلان .</w:t>
      </w:r>
    </w:p>
    <w:p>
      <w:pPr>
        <w:pStyle w:val="BookText"/>
      </w:pPr>
      <w:r>
        <w:rPr>
          <w:rFonts w:ascii="IRNazanin" w:hAnsi="IRNazanin" w:eastAsia="IRNazanin" w:cs="IRNazanin"/>
          <w:lang w:bidi="fa-IR"/>
          <w:color w:val="111111"/>
          <w:sz w:val="28"/>
          <w:szCs w:val="28"/>
          <w:rtl/>
        </w:rPr>
        <w:t xml:space="preserve">والمراد من الشفاعة فی القرآن الکریم والروایات وکلمات العلماء ، هو نفس هذا المعنی‌ العرفی اللغوی، ولیس فی البین إصطلاح خاص .</w:t>
      </w:r>
    </w:p>
    <w:p>
      <w:pPr>
        <w:pStyle w:val="BookText"/>
      </w:pPr>
      <w:r>
        <w:rPr>
          <w:rFonts w:ascii="IRNazanin" w:hAnsi="IRNazanin" w:eastAsia="IRNazanin" w:cs="IRNazanin"/>
          <w:lang w:bidi="fa-IR"/>
          <w:color w:val="111111"/>
          <w:sz w:val="28"/>
          <w:szCs w:val="28"/>
          <w:rtl/>
        </w:rPr>
        <w:t xml:space="preserve">والسیرة الجاریة عند العقلاء أنّهم یستشفعون فی قضاء حوائجهم و تمشیة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45" w:name="pg11708_135939"/>
    <w:bookmarkEnd w:id="145"/>
    <w:p>
      <w:pPr>
        <w:pStyle w:val="BookText"/>
      </w:pPr>
      <w:r>
        <w:rPr>
          <w:rFonts w:ascii="IRNazanin" w:hAnsi="IRNazanin" w:eastAsia="IRNazanin" w:cs="IRNazanin"/>
          <w:lang w:bidi="fa-IR"/>
          <w:color w:val="111111"/>
          <w:sz w:val="28"/>
          <w:szCs w:val="28"/>
          <w:rtl/>
        </w:rPr>
        <w:t xml:space="preserve">امورهم بمن له وجاهة عند من بیده الأمر ، وکذا حالهم مع اللّه عزَّوجلّ‌ ، خاصَّةً‌ وأنَّهم ینظرون إلی‌ ذنوبهم وخطایاهم وحقارتهم ، ومن جهة أخری‌ ، ینظرون إلی‌ عظمة اللّه وجلاله وکبریائه ، ومن جهة ثالثة ، یرون شدَّة العذاب المعدِّ للأشقیاء ، فلا یرون فی أنفسهم الأهلیّة واللّیاقة للرّجاء والسؤال وطلب العفو ، إلاّ بالإستشفاع إلیه بالمقرّبین منه .</w:t>
      </w:r>
    </w:p>
    <w:p>
      <w:pPr>
        <w:pStyle w:val="BookText"/>
      </w:pPr>
      <w:r>
        <w:rPr>
          <w:rFonts w:ascii="Amiri" w:hAnsi="Amiri" w:eastAsia="Amiri" w:cs="Amiri"/>
          <w:lang w:bidi="ar-SA"/>
          <w:color w:val="111111"/>
          <w:sz w:val="28"/>
          <w:szCs w:val="28"/>
          <w:rtl/>
        </w:rPr>
        <w:t xml:space="preserve">وقد أجمعت الاُمَّة الإسلامیَّة بأسرها علی‌ أن لا أقرب إلی‌ اللّه من محمّد والأئمَّة الأطهار علیهم الصلاة والسّلام جمیعاً .</w:t>
      </w:r>
    </w:p>
    <w:p>
      <w:pPr>
        <w:pStyle w:val="BookText"/>
      </w:pPr>
      <w:r>
        <w:rPr>
          <w:rFonts w:ascii="Amiri" w:hAnsi="Amiri" w:eastAsia="Amiri" w:cs="Amiri"/>
          <w:lang w:bidi="ar-SA"/>
          <w:color w:val="111111"/>
          <w:sz w:val="28"/>
          <w:szCs w:val="28"/>
          <w:rtl/>
        </w:rPr>
        <w:t xml:space="preserve">ثمَّ‌ إنَّ‌ هناک مقامات ومنازل نصَّ‌ القرآن فی کلّ‌ واحدٍ منها علی‌ أنَّها للّه جمیعاً ، ونحن نذکرها بإیجاز :</w:t>
      </w:r>
    </w:p>
    <w:p>
      <w:pPr>
        <w:pStyle w:val="Heading4"/>
      </w:pPr>
      <w:bookmarkStart w:id="393" w:name="_Toc220"/>
      <w:r>
        <w:t>الولایة للّه جمیعاً</w:t>
      </w:r>
      <w:bookmarkEnd w:id="393"/>
    </w:p>
    <w:p>
      <w:pPr>
        <w:pStyle w:val="BookText"/>
      </w:pPr>
      <w:r>
        <w:rPr>
          <w:rFonts w:ascii="IRNazanin" w:hAnsi="IRNazanin" w:eastAsia="IRNazanin" w:cs="IRNazanin"/>
          <w:lang w:bidi="fa-IR"/>
          <w:color w:val="111111"/>
          <w:sz w:val="28"/>
          <w:szCs w:val="28"/>
          <w:rtl/>
        </w:rPr>
        <w:t xml:space="preserve">فمنها : " مقام الولایة " ، وهذا المقام فی الأصل هو للّه تعالی‌ ، لأنَّه الخالق للوجود ، ومالک کلِّ‌ الموجودات ، وإلیه یعود تدبیر کلِّ‌ امورها ، یقول تعالی‌ :</w:t>
      </w:r>
    </w:p>
    <w:p>
      <w:pPr>
        <w:pStyle w:val="BookText"/>
      </w:pPr>
      <w:r>
        <w:rPr>
          <w:rFonts w:ascii="Amiri" w:hAnsi="Amiri" w:eastAsia="Amiri" w:cs="Amiri"/>
          <w:lang w:bidi="ar-SA"/>
          <w:color w:val="111111"/>
          <w:sz w:val="28"/>
          <w:szCs w:val="28"/>
          <w:rtl/>
        </w:rPr>
        <w:t xml:space="preserve">« بَلْ‌ لِلّهِ‌ الْأَمْرُ جَمِیعاً»1</w:t>
      </w:r>
    </w:p>
    <w:p>
      <w:pPr>
        <w:pStyle w:val="BookText"/>
      </w:pPr>
      <w:r>
        <w:rPr>
          <w:rFonts w:ascii="IRNazanin" w:hAnsi="IRNazanin" w:eastAsia="IRNazanin" w:cs="IRNazanin"/>
          <w:lang w:bidi="fa-IR"/>
          <w:color w:val="111111"/>
          <w:sz w:val="28"/>
          <w:szCs w:val="28"/>
          <w:rtl/>
        </w:rPr>
        <w:t xml:space="preserve">ویقول تعالی‌ فی آیة اخری‌ :</w:t>
      </w:r>
    </w:p>
    <w:p>
      <w:pPr>
        <w:pStyle w:val="BookText"/>
      </w:pPr>
      <w:r>
        <w:rPr>
          <w:rFonts w:ascii="Amiri" w:hAnsi="Amiri" w:eastAsia="Amiri" w:cs="Amiri"/>
          <w:lang w:bidi="ar-SA"/>
          <w:color w:val="111111"/>
          <w:sz w:val="28"/>
          <w:szCs w:val="28"/>
          <w:rtl/>
        </w:rPr>
        <w:t xml:space="preserve">« اَللّهُ‌ وَلِیُّ‌ الَّذِینَ‌ آمَنُوا»2</w:t>
      </w:r>
    </w:p>
    <w:p>
      <w:pPr>
        <w:pStyle w:val="BookText"/>
      </w:pPr>
      <w:r>
        <w:rPr>
          <w:rFonts w:ascii="Amiri" w:hAnsi="Amiri" w:eastAsia="Amiri" w:cs="Amiri"/>
          <w:lang w:bidi="ar-SA"/>
          <w:color w:val="111111"/>
          <w:sz w:val="28"/>
          <w:szCs w:val="28"/>
          <w:rtl/>
        </w:rPr>
        <w:t xml:space="preserve">إذن ، فالأمر بید اللّه تعالی‌ ، ثمَّ‌ یقع البحث عن أنَّه هل إنَّ‌ اللّه عزَّوجل قد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6" w:name="pg11708_135940"/>
    <w:bookmarkEnd w:id="146"/>
    <w:p>
      <w:pPr>
        <w:pStyle w:val="BookText"/>
      </w:pPr>
      <w:r>
        <w:rPr>
          <w:rFonts w:ascii="IRNazanin" w:hAnsi="IRNazanin" w:eastAsia="IRNazanin" w:cs="IRNazanin"/>
          <w:lang w:bidi="fa-IR"/>
          <w:color w:val="111111"/>
          <w:sz w:val="28"/>
          <w:szCs w:val="28"/>
          <w:rtl/>
        </w:rPr>
        <w:t xml:space="preserve">أعطی‌ هذا المقام لأحد من خلقه ، وإذن له بالتصرّف فی الوجود أو فی شؤون الأشخاص أو غیر ذلک ؟</w:t>
      </w:r>
    </w:p>
    <w:p>
      <w:pPr>
        <w:pStyle w:val="BookText"/>
      </w:pPr>
      <w:r>
        <w:rPr>
          <w:rFonts w:ascii="IRNazanin" w:hAnsi="IRNazanin" w:eastAsia="IRNazanin" w:cs="IRNazanin"/>
          <w:lang w:bidi="fa-IR"/>
          <w:color w:val="111111"/>
          <w:sz w:val="28"/>
          <w:szCs w:val="28"/>
          <w:rtl/>
        </w:rPr>
        <w:t xml:space="preserve">وإنْ‌ کان قد فعل ذلک :</w:t>
      </w:r>
    </w:p>
    <w:p>
      <w:pPr>
        <w:pStyle w:val="BookText"/>
      </w:pPr>
      <w:r>
        <w:rPr>
          <w:rFonts w:ascii="IRNazanin" w:hAnsi="IRNazanin" w:eastAsia="IRNazanin" w:cs="IRNazanin"/>
          <w:lang w:bidi="fa-IR"/>
          <w:color w:val="111111"/>
          <w:sz w:val="28"/>
          <w:szCs w:val="28"/>
          <w:rtl/>
        </w:rPr>
        <w:t xml:space="preserve">فلمن أذن‌؟</w:t>
      </w:r>
    </w:p>
    <w:p>
      <w:pPr>
        <w:pStyle w:val="BookText"/>
      </w:pPr>
      <w:r>
        <w:rPr>
          <w:rFonts w:ascii="IRNazanin" w:hAnsi="IRNazanin" w:eastAsia="IRNazanin" w:cs="IRNazanin"/>
          <w:lang w:bidi="fa-IR"/>
          <w:color w:val="111111"/>
          <w:sz w:val="28"/>
          <w:szCs w:val="28"/>
          <w:rtl/>
        </w:rPr>
        <w:t xml:space="preserve">وما هی حدود ذلک إلاذن‌؟</w:t>
      </w:r>
    </w:p>
    <w:p>
      <w:pPr>
        <w:pStyle w:val="Heading4"/>
      </w:pPr>
      <w:bookmarkStart w:id="394" w:name="_Toc221"/>
      <w:r>
        <w:t>العزَّة للّه جمیعاً</w:t>
      </w:r>
      <w:bookmarkEnd w:id="394"/>
    </w:p>
    <w:p>
      <w:pPr>
        <w:pStyle w:val="BookText"/>
      </w:pPr>
      <w:r>
        <w:rPr>
          <w:rFonts w:ascii="Amiri" w:hAnsi="Amiri" w:eastAsia="Amiri" w:cs="Amiri"/>
          <w:lang w:bidi="ar-SA"/>
          <w:color w:val="111111"/>
          <w:sz w:val="28"/>
          <w:szCs w:val="28"/>
          <w:rtl/>
        </w:rPr>
        <w:t xml:space="preserve">ومنها : مقامُ‌ العزَّة ، بنحو الإطلاق ، فإنَّه ملکٌ‌ للّه تعالی‌ أیضاً ، یقول عزَّوجل :</w:t>
      </w:r>
    </w:p>
    <w:p>
      <w:pPr>
        <w:pStyle w:val="BookText"/>
      </w:pPr>
      <w:r>
        <w:rPr>
          <w:rFonts w:ascii="Amiri" w:hAnsi="Amiri" w:eastAsia="Amiri" w:cs="Amiri"/>
          <w:lang w:bidi="ar-SA"/>
          <w:color w:val="111111"/>
          <w:sz w:val="28"/>
          <w:szCs w:val="28"/>
          <w:rtl/>
        </w:rPr>
        <w:t xml:space="preserve">« فَإِنَّ‌ الْعِزَّةَ‌ لِلّهِ‌ جَمِیعاً»1</w:t>
      </w:r>
    </w:p>
    <w:p>
      <w:pPr>
        <w:pStyle w:val="BookText"/>
      </w:pPr>
      <w:r>
        <w:rPr>
          <w:rFonts w:ascii="Amiri" w:hAnsi="Amiri" w:eastAsia="Amiri" w:cs="Amiri"/>
          <w:lang w:bidi="ar-SA"/>
          <w:color w:val="111111"/>
          <w:sz w:val="28"/>
          <w:szCs w:val="28"/>
          <w:rtl/>
        </w:rPr>
        <w:t xml:space="preserve">فکلُّ‌ من له عزَّة فی هذا الوجود ، فعزّته من اللّه تعالی‌ .ولکنَّ‌ السؤآل هنا هو :</w:t>
      </w:r>
    </w:p>
    <w:p>
      <w:pPr>
        <w:pStyle w:val="BookText"/>
      </w:pPr>
      <w:r>
        <w:rPr>
          <w:rFonts w:ascii="Amiri" w:hAnsi="Amiri" w:eastAsia="Amiri" w:cs="Amiri"/>
          <w:lang w:bidi="ar-SA"/>
          <w:color w:val="111111"/>
          <w:sz w:val="28"/>
          <w:szCs w:val="28"/>
          <w:rtl/>
        </w:rPr>
        <w:t xml:space="preserve">هل إنَّ‌ اللّه تعالی‌ أعطی‌ من تلک العزَّة الإلهیَّة ، المعنویَّة والحقیقیَّة ، لأحدٍ من الخلق أم لا ؟</w:t>
      </w:r>
    </w:p>
    <w:p>
      <w:pPr>
        <w:pStyle w:val="Heading4"/>
      </w:pPr>
      <w:bookmarkStart w:id="395" w:name="_Toc222"/>
      <w:r>
        <w:t>القدرة للّه جمیعاً</w:t>
      </w:r>
      <w:bookmarkEnd w:id="395"/>
    </w:p>
    <w:p>
      <w:pPr>
        <w:pStyle w:val="BookText"/>
      </w:pPr>
      <w:r>
        <w:rPr>
          <w:rFonts w:ascii="IRNazanin" w:hAnsi="IRNazanin" w:eastAsia="IRNazanin" w:cs="IRNazanin"/>
          <w:lang w:bidi="fa-IR"/>
          <w:color w:val="111111"/>
          <w:sz w:val="28"/>
          <w:szCs w:val="28"/>
          <w:rtl/>
        </w:rPr>
        <w:t xml:space="preserve">ومنها : مقام القدرة والقوَّة ، وهو للّه تعالی‌ بنحو الإطلاق . یقول القرآن الکریم :</w:t>
      </w:r>
    </w:p>
    <w:p>
      <w:pPr>
        <w:pStyle w:val="BookText"/>
      </w:pPr>
      <w:r>
        <w:rPr>
          <w:rFonts w:ascii="Amiri" w:hAnsi="Amiri" w:eastAsia="Amiri" w:cs="Amiri"/>
          <w:lang w:bidi="ar-SA"/>
          <w:color w:val="111111"/>
          <w:sz w:val="28"/>
          <w:szCs w:val="28"/>
          <w:rtl/>
        </w:rPr>
        <w:t xml:space="preserve">« أَنَّ‌ الْقُوَّةَ‌ لِلّهِ‌ جَمِیعاً»2</w:t>
      </w:r>
    </w:p>
    <w:p>
      <w:pPr>
        <w:pStyle w:val="BookText"/>
      </w:pPr>
      <w:r>
        <w:rPr>
          <w:rFonts w:ascii="Amiri" w:hAnsi="Amiri" w:eastAsia="Amiri" w:cs="Amiri"/>
          <w:lang w:bidi="ar-SA"/>
          <w:color w:val="111111"/>
          <w:sz w:val="28"/>
          <w:szCs w:val="28"/>
          <w:rtl/>
        </w:rPr>
        <w:t xml:space="preserve">فکلُّ‌ من له قدرة وبأیِّ‌ مقدارٍ وحدٍّ ، فهی شعبةٌ‌ من قدرة اللّه المطلقة فی الوجود التی لیست إلّاللّه‌عزّوجلّ‌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7" w:name="pg11708_135941"/>
    <w:bookmarkEnd w:id="147"/>
    <w:p>
      <w:pPr>
        <w:pStyle w:val="Heading4"/>
      </w:pPr>
      <w:bookmarkStart w:id="396" w:name="_Toc223"/>
      <w:r>
        <w:t>علم الغیب للّه</w:t>
      </w:r>
      <w:bookmarkEnd w:id="396"/>
    </w:p>
    <w:p>
      <w:pPr>
        <w:pStyle w:val="BookText"/>
      </w:pPr>
      <w:r>
        <w:rPr>
          <w:rFonts w:ascii="IRNazanin" w:hAnsi="IRNazanin" w:eastAsia="IRNazanin" w:cs="IRNazanin"/>
          <w:lang w:bidi="fa-IR"/>
          <w:color w:val="111111"/>
          <w:sz w:val="28"/>
          <w:szCs w:val="28"/>
          <w:rtl/>
        </w:rPr>
        <w:t xml:space="preserve">ومنها : مقام العلم بالغیب ، وهو خاصٌّ‌ باللّه تعالی‌ فی الأصل . یقول القرآن الکریم :</w:t>
      </w:r>
    </w:p>
    <w:p>
      <w:pPr>
        <w:pStyle w:val="BookText"/>
      </w:pPr>
      <w:r>
        <w:rPr>
          <w:rFonts w:ascii="Amiri" w:hAnsi="Amiri" w:eastAsia="Amiri" w:cs="Amiri"/>
          <w:lang w:bidi="ar-SA"/>
          <w:color w:val="111111"/>
          <w:sz w:val="28"/>
          <w:szCs w:val="28"/>
          <w:rtl/>
        </w:rPr>
        <w:t xml:space="preserve">« قُلْ‌ لا یَعْلَمُ‌ مَنْ‌ فِی السَّماواتِ‌ وَ الْأَرْضِ‌ الْغَیْبَ‌ إِلاَّ اللّهُ‌»1</w:t>
      </w:r>
    </w:p>
    <w:p>
      <w:pPr>
        <w:pStyle w:val="BookText"/>
      </w:pPr>
      <w:r>
        <w:rPr>
          <w:rFonts w:ascii="IRNazanin" w:hAnsi="IRNazanin" w:eastAsia="IRNazanin" w:cs="IRNazanin"/>
          <w:lang w:bidi="fa-IR"/>
          <w:color w:val="111111"/>
          <w:sz w:val="28"/>
          <w:szCs w:val="28"/>
          <w:rtl/>
        </w:rPr>
        <w:t xml:space="preserve">فعلم الغیب للّه تعالی‌ ، ثمَّ‌ هل إنَّ‌ اللّه تعالی‌ أطلع علیه أحداً من خلقه ؟ وإذا کان قد أطلع علیه أحداً ، فمن هو ؟</w:t>
      </w:r>
    </w:p>
    <w:p>
      <w:pPr>
        <w:pStyle w:val="Heading4"/>
      </w:pPr>
      <w:bookmarkStart w:id="397" w:name="_Toc224"/>
      <w:r>
        <w:t>الشفاعة للّه جمیعاً</w:t>
      </w:r>
      <w:bookmarkEnd w:id="397"/>
    </w:p>
    <w:p>
      <w:pPr>
        <w:pStyle w:val="BookText"/>
      </w:pPr>
      <w:r>
        <w:rPr>
          <w:rFonts w:ascii="Amiri" w:hAnsi="Amiri" w:eastAsia="Amiri" w:cs="Amiri"/>
          <w:lang w:bidi="ar-SA"/>
          <w:color w:val="111111"/>
          <w:sz w:val="28"/>
          <w:szCs w:val="28"/>
          <w:rtl/>
        </w:rPr>
        <w:t xml:space="preserve">ونصَّ‌ القرآن الکریم علی‌ أنَّ‌ الشفاعة جمیعاً للّه ، قال عزَّوجلّ‌ :</w:t>
      </w:r>
    </w:p>
    <w:p>
      <w:pPr>
        <w:pStyle w:val="BookText"/>
      </w:pPr>
      <w:r>
        <w:rPr>
          <w:rFonts w:ascii="Amiri" w:hAnsi="Amiri" w:eastAsia="Amiri" w:cs="Amiri"/>
          <w:lang w:bidi="ar-SA"/>
          <w:color w:val="111111"/>
          <w:sz w:val="28"/>
          <w:szCs w:val="28"/>
          <w:rtl/>
        </w:rPr>
        <w:t xml:space="preserve">« أَمِ‌ اتَّخَذُوا مِنْ‌ دُونِ‌ اللّهِ‌ شُفَعاءَ‌ قُلْ‌ أَ وَ لَوْ کانُوا لا یَمْلِکُونَ‌ شَیْئاً وَ لا یَعْقِلُونَ‌ *قُلْ‌ لِلّهِ‌ الشَّفاعَةُ‌ جَمِیعاً لَهُ‌ مُلْکُ‌ السَّماواتِ‌ وَ الْأَرْضِ‌ ثُمَّ‌ إِلَیْهِ‌ تُرْجَعُونَ‌ »2</w:t>
      </w:r>
    </w:p>
    <w:p>
      <w:pPr>
        <w:pStyle w:val="BookText"/>
      </w:pPr>
      <w:r>
        <w:rPr>
          <w:rFonts w:ascii="Amiri" w:hAnsi="Amiri" w:eastAsia="Amiri" w:cs="Amiri"/>
          <w:lang w:bidi="ar-SA"/>
          <w:color w:val="111111"/>
          <w:sz w:val="28"/>
          <w:szCs w:val="28"/>
          <w:rtl/>
        </w:rPr>
        <w:t xml:space="preserve">لکنَّ‌ فی نفس الوقت، ینصّ‌ علی‌ أنَّ‌ اللّه عزَّوجلّ‌ قد أعطی‌ مقام الشفاعة للنبیّ‌ الأکرم ، و جعل له :</w:t>
      </w:r>
    </w:p>
    <w:p>
      <w:pPr>
        <w:pStyle w:val="Heading4"/>
      </w:pPr>
      <w:bookmarkStart w:id="398" w:name="_Toc225"/>
      <w:r>
        <w:t>المقام المحمود للنّبی</w:t>
      </w:r>
      <w:bookmarkEnd w:id="398"/>
    </w:p>
    <w:p>
      <w:pPr>
        <w:pStyle w:val="BookText"/>
      </w:pPr>
      <w:r>
        <w:rPr>
          <w:rFonts w:ascii="IRNazanin" w:hAnsi="IRNazanin" w:eastAsia="IRNazanin" w:cs="IRNazanin"/>
          <w:lang w:bidi="fa-IR"/>
          <w:color w:val="111111"/>
          <w:sz w:val="28"/>
          <w:szCs w:val="28"/>
          <w:rtl/>
        </w:rPr>
        <w:t xml:space="preserve">حیث قال فی کتابه المجید :</w:t>
      </w:r>
    </w:p>
    <w:p>
      <w:pPr>
        <w:pStyle w:val="BookText"/>
      </w:pPr>
      <w:r>
        <w:rPr>
          <w:rFonts w:ascii="Amiri" w:hAnsi="Amiri" w:eastAsia="Amiri" w:cs="Amiri"/>
          <w:lang w:bidi="ar-SA"/>
          <w:color w:val="111111"/>
          <w:sz w:val="28"/>
          <w:szCs w:val="28"/>
          <w:rtl/>
        </w:rPr>
        <w:t xml:space="preserve">« وَ مِنَ‌ اللَّیْلِ‌ فَتَهَجَّدْ بِهِ‌ نافِلَةً‌ لَکَ‌ عَسی‌ أَنْ‌ یَبْعَثَکَ‌ رَبُّکَ‌ مَقاماً مَحْمُوداً»3</w:t>
      </w:r>
    </w:p>
    <w:p>
      <w:pPr>
        <w:pStyle w:val="BookText"/>
      </w:pPr>
      <w:r>
        <w:rPr>
          <w:rFonts w:ascii="Amiri" w:hAnsi="Amiri" w:eastAsia="Amiri" w:cs="Amiri"/>
          <w:lang w:bidi="ar-SA"/>
          <w:color w:val="111111"/>
          <w:sz w:val="28"/>
          <w:szCs w:val="28"/>
          <w:rtl/>
        </w:rPr>
        <w:t xml:space="preserve">فالباری عزَّوجل قد أمر نبیَّه الأکرم صلّی‌ اللّهُ‌ علیه وآله بنافلة اللیل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فُسِّر المقامُ‌ المحمود الذی وعدْ به فی الآیة الکریمة بالشفاعة ، کما فی الروایات الواردة عند الفریقین .</w:t>
      </w:r>
    </w:p>
    <w:p>
      <w:pPr>
        <w:pStyle w:val="BookText"/>
      </w:pPr>
      <w:r>
        <w:rPr>
          <w:rFonts w:ascii="Amiri" w:hAnsi="Amiri" w:eastAsia="Amiri" w:cs="Amiri"/>
          <w:lang w:bidi="ar-SA"/>
          <w:color w:val="111111"/>
          <w:sz w:val="28"/>
          <w:szCs w:val="28"/>
          <w:rtl/>
        </w:rPr>
        <w:t xml:space="preserve">ففی الحدیثٌ‌ فی ذیل هذه الآیة المبارکة ، إنَّ‌ النبیّ‌ الأکرم صلّی‌ اللّهُ‌ علیه وآله قال لعلیٍّ‌ علیه السّلام :</w:t>
      </w:r>
    </w:p>
    <w:p>
      <w:pPr>
        <w:pStyle w:val="BookText"/>
      </w:pPr>
      <w:r>
        <w:rPr>
          <w:rFonts w:ascii="Amiri" w:hAnsi="Amiri" w:eastAsia="Amiri" w:cs="Amiri"/>
          <w:lang w:bidi="ar-SA"/>
          <w:color w:val="111111"/>
          <w:sz w:val="28"/>
          <w:szCs w:val="28"/>
          <w:rtl/>
        </w:rPr>
        <w:t xml:space="preserve">« یا علیّ‌ إنَّ‌ ربِّی عزَّوجل ملَّکنی الشفاعة فی أهل التوحید من امَّتی، وحَظر ذلک عمَّن ناصَبَک أو ناصَبَ‌ وُلدک من بعدک »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أمالی الشیخ الطوسی : 455 ، الحدیث 1017 ؛ کشف الغمَّة : 28/2 ؛ تفسیر نور الثقلین : 207/2 ، الحدیث 397 .</w:t>
      </w:r>
    </w:p>
    <w:p>
      <w:pPr>
        <w:pStyle w:val="BookText"/>
      </w:pPr>
      <w:r>
        <w:rPr>
          <w:rFonts w:ascii="IRNazanin" w:hAnsi="IRNazanin" w:eastAsia="IRNazanin" w:cs="IRNazanin"/>
          <w:lang w:bidi="fa-IR"/>
          <w:color w:val="111111"/>
          <w:sz w:val="28"/>
          <w:szCs w:val="28"/>
          <w:rtl/>
        </w:rPr>
        <w:t xml:space="preserve">وجاء فی روایة اخری‌: إنَّ‌ النبیّ‌ الأکرم صلّی‌ اللّهُ‌ علیه وآله قال فی تفسیر هذه الآیة :</w:t>
      </w:r>
    </w:p>
    <w:p>
      <w:pPr>
        <w:pStyle w:val="BookText"/>
      </w:pPr>
      <w:r>
        <w:rPr>
          <w:rFonts w:ascii="Amiri" w:hAnsi="Amiri" w:eastAsia="Amiri" w:cs="Amiri"/>
          <w:lang w:bidi="ar-SA"/>
          <w:color w:val="111111"/>
          <w:sz w:val="28"/>
          <w:szCs w:val="28"/>
          <w:rtl/>
        </w:rPr>
        <w:t xml:space="preserve">« المقامُ‌ الّذی أشفع فیه لاُمَّتی »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وفی روایة اخری‌ عن الإمام الباقر أو الصادق علیهما السّلام ، إنَّه سُئل عن المَقام المحمود فقال :</w:t>
      </w:r>
    </w:p>
    <w:p>
      <w:pPr>
        <w:pStyle w:val="BookText"/>
      </w:pPr>
      <w:r>
        <w:rPr>
          <w:rFonts w:ascii="IRNazanin" w:hAnsi="IRNazanin" w:eastAsia="IRNazanin" w:cs="IRNazanin"/>
          <w:lang w:bidi="fa-IR"/>
          <w:color w:val="111111"/>
          <w:sz w:val="28"/>
          <w:szCs w:val="28"/>
          <w:rtl/>
        </w:rPr>
        <w:t xml:space="preserve">« هی الشفاعة »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وجاء فی تفسیر " کنز الدقائق " فی ذیل الآیة المبارکة ، عن الإمام الکاظم علیه السّلام قال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یقوم الناس یوم القیامة مقدار أربعین عاماً، وتؤمر الشمس فترکب علی‌ رؤوس العباد، ویلجمهم العرق ، وتؤمر الأرض لا تقبل من عرقهم شیئاً، فیأتون آدم فیتشّفعون منه ، فیدلّهم علی‌ نوح ، ویدلّهم نوح علی‌ إبراهیم ، ویدلّهم إبراهیم علی‌ موسی‌ ، ویدلّهم موسی‌ علی‌ عیسی‌ ، ویدلّهم عیسی‌ علی‌ محمّد صلّی‌ اللّهُ‌ علیه وآله ، فیقول : علیکم بمحمّد خاتم النبیّین ، فیقول محمَّد : أنا لها .</w:t>
      </w:r>
    </w:p>
    <w:p>
      <w:pPr>
        <w:pStyle w:val="BookText"/>
      </w:pPr>
      <w:r>
        <w:rPr>
          <w:rFonts w:ascii="IRNazanin" w:hAnsi="IRNazanin" w:eastAsia="IRNazanin" w:cs="IRNazanin"/>
          <w:lang w:bidi="fa-IR"/>
          <w:color w:val="111111"/>
          <w:sz w:val="28"/>
          <w:szCs w:val="28"/>
          <w:rtl/>
        </w:rPr>
        <w:t xml:space="preserve">فینطلق حتّی‌ یأتی باب الجنَّة فیدق ، فیقال له : من هذا واللّه أعلم ؟</w:t>
      </w:r>
    </w:p>
    <w:p>
      <w:pPr>
        <w:pStyle w:val="BookText"/>
      </w:pPr>
      <w:r>
        <w:rPr>
          <w:rFonts w:ascii="Amiri" w:hAnsi="Amiri" w:eastAsia="Amiri" w:cs="Amiri"/>
          <w:lang w:bidi="ar-SA"/>
          <w:color w:val="111111"/>
          <w:sz w:val="28"/>
          <w:szCs w:val="28"/>
          <w:rtl/>
        </w:rPr>
        <w:t xml:space="preserve">فیقول : محمّد .</w:t>
      </w:r>
    </w:p>
    <w:p>
      <w:pPr>
        <w:pStyle w:val="BookText"/>
      </w:pPr>
      <w:r>
        <w:rPr>
          <w:rFonts w:ascii="IRNazanin" w:hAnsi="IRNazanin" w:eastAsia="IRNazanin" w:cs="IRNazanin"/>
          <w:lang w:bidi="fa-IR"/>
          <w:color w:val="111111"/>
          <w:sz w:val="28"/>
          <w:szCs w:val="28"/>
          <w:rtl/>
        </w:rPr>
        <w:t xml:space="preserve">فیقال : افتحوا به .</w:t>
      </w:r>
    </w:p>
    <w:p>
      <w:pPr>
        <w:pStyle w:val="BookText"/>
      </w:pPr>
      <w:r>
        <w:rPr>
          <w:rFonts w:ascii="IRNazanin" w:hAnsi="IRNazanin" w:eastAsia="IRNazanin" w:cs="IRNazanin"/>
          <w:lang w:bidi="fa-IR"/>
          <w:color w:val="111111"/>
          <w:sz w:val="28"/>
          <w:szCs w:val="28"/>
          <w:rtl/>
        </w:rPr>
        <w:t xml:space="preserve">فإذا فتح الباب استقبل ربّه فیخرّ ساجداً، فلا یرفع رأسه حتّی‌ یقال له : تکلّم وسل تعط واشفع تشفع .</w:t>
      </w:r>
    </w:p>
    <w:p>
      <w:pPr>
        <w:pStyle w:val="BookText"/>
      </w:pPr>
      <w:r>
        <w:rPr>
          <w:rFonts w:ascii="IRNazanin" w:hAnsi="IRNazanin" w:eastAsia="IRNazanin" w:cs="IRNazanin"/>
          <w:lang w:bidi="fa-IR"/>
          <w:color w:val="111111"/>
          <w:sz w:val="28"/>
          <w:szCs w:val="28"/>
          <w:rtl/>
        </w:rPr>
        <w:t xml:space="preserve">فیرفع رأسه ، فیستقبل ربّه فیخرّ ساجداً .</w:t>
      </w:r>
    </w:p>
    <w:p>
      <w:pPr>
        <w:pStyle w:val="BookText"/>
      </w:pPr>
      <w:r>
        <w:rPr>
          <w:rFonts w:ascii="IRNazanin" w:hAnsi="IRNazanin" w:eastAsia="IRNazanin" w:cs="IRNazanin"/>
          <w:lang w:bidi="fa-IR"/>
          <w:color w:val="111111"/>
          <w:sz w:val="28"/>
          <w:szCs w:val="28"/>
          <w:rtl/>
        </w:rPr>
        <w:t xml:space="preserve">فیقال له مثلها .</w:t>
      </w:r>
    </w:p>
    <w:p>
      <w:pPr>
        <w:pStyle w:val="BookText"/>
      </w:pPr>
      <w:r>
        <w:rPr>
          <w:rFonts w:ascii="IRNazanin" w:hAnsi="IRNazanin" w:eastAsia="IRNazanin" w:cs="IRNazanin"/>
          <w:lang w:bidi="fa-IR"/>
          <w:color w:val="111111"/>
          <w:sz w:val="28"/>
          <w:szCs w:val="28"/>
          <w:rtl/>
        </w:rPr>
        <w:t xml:space="preserve">فیرفع رأسه حتّی‌ أنَّه لیشفع من قد أحرق بالنار .</w:t>
      </w:r>
    </w:p>
    <w:p>
      <w:pPr>
        <w:pStyle w:val="BookText"/>
      </w:pPr>
      <w:r>
        <w:rPr>
          <w:rFonts w:ascii="Amiri" w:hAnsi="Amiri" w:eastAsia="Amiri" w:cs="Amiri"/>
          <w:lang w:bidi="ar-SA"/>
          <w:color w:val="111111"/>
          <w:sz w:val="28"/>
          <w:szCs w:val="28"/>
          <w:rtl/>
        </w:rPr>
        <w:t xml:space="preserve">فما أحد من الناس یوم القیامة فی جمیع الاُمم أوجه من محمَّد صلّی‌ اللّهُ‌ علیه وآله ، وهو قول اللّه تعالی‌ : «عَسی‌ أَنْ‌ یَبْعَثَکَ‌ رَبُّکَ‌ مَقاماً مَحْمُوداً»  »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أمالی الطوسی : 315/2 ، الحدیث 151 ؛ بحار الأنوار : 48/8 ، الحدیث 52-53 ؛ تفسیر کنز الدقائق : 251/6-257 .</w:t>
      </w:r>
    </w:p>
    <w:p>
      <w:pPr>
        <w:pStyle w:val="BookText"/>
      </w:pPr>
      <w:r>
        <w:rPr>
          <w:rFonts w:ascii="IRNazanin" w:hAnsi="IRNazanin" w:eastAsia="IRNazanin" w:cs="IRNazanin"/>
          <w:lang w:bidi="fa-IR"/>
          <w:color w:val="111111"/>
          <w:sz w:val="28"/>
          <w:szCs w:val="28"/>
          <w:rtl/>
        </w:rPr>
        <w:t xml:space="preserve">وأمَّا أهل السنَّة ، فقد روی‌ جلال الدین السیوطی فی تفسیر " الدر المنثور " عن سعید بن منصور والبخاری وإبن جریر و وإبن مردویه : إنَّ‌ عبد اللّه بن عمر قال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إنَّ‌ الناسَ‌ یصیرون یوم القیامة جثاء کلّ‌ امّة تتبع نبیّها یقولون : یا فلان ! إشفع لنا ، حتّی‌ تنتهی الشفاعة إلی‌ النبی صلّی‌ اللّهُ‌ علیه وآله .</w:t>
      </w:r>
    </w:p>
    <w:p>
      <w:pPr>
        <w:pStyle w:val="BookText"/>
      </w:pPr>
      <w:r>
        <w:rPr>
          <w:rFonts w:ascii="IRNazanin" w:hAnsi="IRNazanin" w:eastAsia="IRNazanin" w:cs="IRNazanin"/>
          <w:lang w:bidi="fa-IR"/>
          <w:color w:val="111111"/>
          <w:sz w:val="28"/>
          <w:szCs w:val="28"/>
          <w:rtl/>
        </w:rPr>
        <w:t xml:space="preserve">فذلک یوم یبعثه اللّه المقام المحمود »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تفسیر الدرّ المنثور : 197/4 ؛ تفسیر إبن کثیر : 59/3 ؛ صحیح البخاری : 228/5 ؛ عمدة القاری : 30/19 ، الحدیث 8174 ؛ السنن الکبری‌ للنسائی : 381/6 ، الحدیث 11295 .</w:t>
      </w:r>
    </w:p>
    <w:p>
      <w:pPr>
        <w:pStyle w:val="BookText"/>
      </w:pPr>
      <w:r>
        <w:rPr>
          <w:rFonts w:ascii="IRNazanin" w:hAnsi="IRNazanin" w:eastAsia="IRNazanin" w:cs="IRNazanin"/>
          <w:lang w:bidi="fa-IR"/>
          <w:color w:val="111111"/>
          <w:sz w:val="28"/>
          <w:szCs w:val="28"/>
          <w:rtl/>
        </w:rPr>
        <w:t xml:space="preserve">ومن هذا المنطلق ، فإنَّ‌ الأنبیاء السابقین والاُمم الماضیة ، محتاجون إلی‌ النبیّ‌ الأکرم صلّی‌ اللّهُ‌ علیه وآله .</w:t>
      </w:r>
    </w:p>
    <w:p>
      <w:pPr>
        <w:pStyle w:val="BookText"/>
      </w:pPr>
      <w:r>
        <w:rPr>
          <w:rFonts w:ascii="IRNazanin" w:hAnsi="IRNazanin" w:eastAsia="IRNazanin" w:cs="IRNazanin"/>
          <w:lang w:bidi="fa-IR"/>
          <w:color w:val="111111"/>
          <w:sz w:val="28"/>
          <w:szCs w:val="28"/>
          <w:rtl/>
        </w:rPr>
        <w:t xml:space="preserve">وروی‌ أحمد بن حنبل والترمذی وإبن جریر وإبن أبی حاتم وإبن مردویه:</w:t>
      </w:r>
    </w:p>
    <w:p>
      <w:pPr>
        <w:pStyle w:val="BookText"/>
      </w:pPr>
      <w:r>
        <w:rPr>
          <w:rFonts w:ascii="Amiri" w:hAnsi="Amiri" w:eastAsia="Amiri" w:cs="Amiri"/>
          <w:lang w:bidi="ar-SA"/>
          <w:color w:val="111111"/>
          <w:sz w:val="28"/>
          <w:szCs w:val="28"/>
          <w:rtl/>
        </w:rPr>
        <w:t xml:space="preserve">إنَّ‌ النبیّ‌ الأکرم صلّی‌ اللّهُ‌ علیه وآله سُئل عن هذه الآیة ، فأجاب :</w:t>
      </w:r>
    </w:p>
    <w:p>
      <w:pPr>
        <w:pStyle w:val="BookText"/>
      </w:pPr>
      <w:r>
        <w:rPr>
          <w:rFonts w:ascii="Amiri" w:hAnsi="Amiri" w:eastAsia="Amiri" w:cs="Amiri"/>
          <w:lang w:bidi="ar-SA"/>
          <w:color w:val="111111"/>
          <w:sz w:val="28"/>
          <w:szCs w:val="28"/>
          <w:rtl/>
        </w:rPr>
        <w:t xml:space="preserve">« هو المَقامُ‌ الَّذی أشفع فیه لاُمَّتی » </w:t>
      </w:r>
      <w:r>
        <w:rPr>
          <w:rStyle w:val="FootnoteReference"/>
        </w:rPr>
        <w:footnoteReference w:id="407"/>
      </w:r>
    </w:p>
    <w:p>
      <w:pPr>
        <w:pStyle w:val="BookText"/>
      </w:pPr>
      <w:r>
        <w:rPr>
          <w:rFonts w:ascii="Amiri" w:hAnsi="Amiri" w:eastAsia="Amiri" w:cs="Amiri"/>
          <w:lang w:bidi="ar-SA"/>
          <w:color w:val="111111"/>
          <w:sz w:val="28"/>
          <w:szCs w:val="28"/>
          <w:rtl/>
        </w:rPr>
        <w:t xml:space="preserve">ولإبن جریر والبیهقی و جماعة : إنَّ‌ رسول اللّه صلّی‌ اللّهُ‌ علیه وآله قال :</w:t>
      </w:r>
    </w:p>
    <w:p>
      <w:pPr>
        <w:pStyle w:val="BookText"/>
      </w:pPr>
      <w:r>
        <w:rPr>
          <w:rFonts w:ascii="Amiri" w:hAnsi="Amiri" w:eastAsia="Amiri" w:cs="Amiri"/>
          <w:lang w:bidi="ar-SA"/>
          <w:color w:val="111111"/>
          <w:sz w:val="28"/>
          <w:szCs w:val="28"/>
          <w:rtl/>
        </w:rPr>
        <w:t xml:space="preserve">« المقام المحمود الشفاعة » </w:t>
      </w:r>
      <w:r>
        <w:rPr>
          <w:rStyle w:val="FootnoteReference"/>
        </w:rPr>
        <w:footnoteReference w:id="408"/>
      </w:r>
    </w:p>
    <w:p>
      <w:pPr>
        <w:pStyle w:val="BookText"/>
      </w:pPr>
      <w:r>
        <w:rPr>
          <w:rFonts w:ascii="Amiri" w:hAnsi="Amiri" w:eastAsia="Amiri" w:cs="Amiri"/>
          <w:lang w:bidi="ar-SA"/>
          <w:color w:val="111111"/>
          <w:sz w:val="28"/>
          <w:szCs w:val="28"/>
          <w:rtl/>
        </w:rPr>
        <w:t xml:space="preserve">وعن إبن عباس ، إنَّه سُئِلَ‌ عن المقام المحمود فقال :</w:t>
      </w:r>
    </w:p>
    <w:p>
      <w:pPr>
        <w:pStyle w:val="BookText"/>
      </w:pPr>
      <w:r>
        <w:rPr>
          <w:rFonts w:ascii="Amiri" w:hAnsi="Amiri" w:eastAsia="Amiri" w:cs="Amiri"/>
          <w:lang w:bidi="ar-SA"/>
          <w:color w:val="111111"/>
          <w:sz w:val="28"/>
          <w:szCs w:val="28"/>
          <w:rtl/>
        </w:rPr>
        <w:t xml:space="preserve">« مقامُ‌ الشفاعة »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وعن سعد بن أبی وقّاص : سُئل النبیّ‌ الأکرم صلّی‌ اللّهُ‌ علیه وآله عن المقام المحمود فقال :</w:t>
      </w:r>
    </w:p>
    <w:p>
      <w:pPr>
        <w:pStyle w:val="BookText"/>
      </w:pPr>
      <w:r>
        <w:rPr>
          <w:rFonts w:ascii="Amiri" w:hAnsi="Amiri" w:eastAsia="Amiri" w:cs="Amiri"/>
          <w:lang w:bidi="ar-SA"/>
          <w:color w:val="111111"/>
          <w:sz w:val="28"/>
          <w:szCs w:val="28"/>
          <w:rtl/>
        </w:rPr>
        <w:t xml:space="preserve">« هو الشفاعة » </w:t>
      </w:r>
      <w:r>
        <w:rPr>
          <w:rStyle w:val="FootnoteReference"/>
        </w:rPr>
        <w:footnoteReference w:id="410"/>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هذا ، فإنَّ‌ الشفاعة مقامٌ‌ ومرتبةٌ‌ هی بالدرجة الاُولی‌ وفی الأصل للّه تعالی‌ ، ولکنَّ‌ اللّه عزَّوجل قد أعطی‌ هذه المرتبة لرسوله الأکرم محمّد صلّی‌ اللّهُ‌ علیه وآله ، بنحو یحتاج إلی‌ شفاعته کلُّ‌ الأنبیاء الماضین والاُمم السابقة .</w:t>
      </w:r>
    </w:p>
    <w:p>
      <w:pPr>
        <w:pStyle w:val="BookText"/>
      </w:pPr>
      <w:r>
        <w:rPr>
          <w:rFonts w:ascii="IRNazanin" w:hAnsi="IRNazanin" w:eastAsia="IRNazanin" w:cs="IRNazanin"/>
          <w:lang w:bidi="fa-IR"/>
          <w:color w:val="111111"/>
          <w:sz w:val="28"/>
          <w:szCs w:val="28"/>
          <w:rtl/>
        </w:rPr>
        <w:t xml:space="preserve">والقرآن الکریم یعبِّر عن هذا الإعطاء بثلاثة عبارات:</w:t>
      </w:r>
    </w:p>
    <w:p>
      <w:pPr>
        <w:pStyle w:val="BookText"/>
      </w:pPr>
      <w:r>
        <w:rPr>
          <w:rFonts w:ascii="IRNazanin" w:hAnsi="IRNazanin" w:eastAsia="IRNazanin" w:cs="IRNazanin"/>
          <w:lang w:bidi="fa-IR"/>
          <w:color w:val="111111"/>
          <w:sz w:val="28"/>
          <w:szCs w:val="28"/>
          <w:rtl/>
        </w:rPr>
        <w:t xml:space="preserve">1- التعبیر بالملک .</w:t>
      </w:r>
    </w:p>
    <w:p>
      <w:pPr>
        <w:pStyle w:val="BookText"/>
      </w:pPr>
      <w:r>
        <w:rPr>
          <w:rFonts w:ascii="IRNazanin" w:hAnsi="IRNazanin" w:eastAsia="IRNazanin" w:cs="IRNazanin"/>
          <w:lang w:bidi="fa-IR"/>
          <w:color w:val="111111"/>
          <w:sz w:val="28"/>
          <w:szCs w:val="28"/>
          <w:rtl/>
        </w:rPr>
        <w:t xml:space="preserve">2- التعبیر بالرضا ، أی رضا اللّه تعالی‌ .</w:t>
      </w:r>
    </w:p>
    <w:p>
      <w:pPr>
        <w:pStyle w:val="BookText"/>
      </w:pPr>
      <w:r>
        <w:rPr>
          <w:rFonts w:ascii="IRNazanin" w:hAnsi="IRNazanin" w:eastAsia="IRNazanin" w:cs="IRNazanin"/>
          <w:lang w:bidi="fa-IR"/>
          <w:color w:val="111111"/>
          <w:sz w:val="28"/>
          <w:szCs w:val="28"/>
          <w:rtl/>
        </w:rPr>
        <w:t xml:space="preserve">3- التعبیر بالإذن .</w:t>
      </w:r>
    </w:p>
    <w:p>
      <w:pPr>
        <w:pStyle w:val="BookText"/>
      </w:pPr>
      <w:r>
        <w:rPr>
          <w:rFonts w:ascii="IRNazanin" w:hAnsi="IRNazanin" w:eastAsia="IRNazanin" w:cs="IRNazanin"/>
          <w:lang w:bidi="fa-IR"/>
          <w:color w:val="111111"/>
          <w:sz w:val="28"/>
          <w:szCs w:val="28"/>
          <w:rtl/>
        </w:rPr>
        <w:t xml:space="preserve">لاشکّ‌ أنّ‌ اللّه تعالی‌ یُعطی ما یشاء من القدرة ، العلم ، الثروة، وغیر ذلک لمن یشاء من عباده ، ویمنعها عمَّن یشاء .</w:t>
      </w:r>
    </w:p>
    <w:p>
      <w:pPr>
        <w:pStyle w:val="BookText"/>
      </w:pPr>
      <w:r>
        <w:rPr>
          <w:rFonts w:ascii="Amiri" w:hAnsi="Amiri" w:eastAsia="Amiri" w:cs="Amiri"/>
          <w:lang w:bidi="ar-SA"/>
          <w:color w:val="111111"/>
          <w:sz w:val="28"/>
          <w:szCs w:val="28"/>
          <w:rtl/>
        </w:rPr>
        <w:t xml:space="preserve">فاللّه تعالی‌ ، هو المالک ، وکلُّ‌ الاُمور بیده ، کما یقول عزَّ من قائل :</w:t>
      </w:r>
    </w:p>
    <w:p>
      <w:pPr>
        <w:pStyle w:val="BookText"/>
      </w:pPr>
      <w:r>
        <w:rPr>
          <w:rFonts w:ascii="Amiri" w:hAnsi="Amiri" w:eastAsia="Amiri" w:cs="Amiri"/>
          <w:lang w:bidi="ar-SA"/>
          <w:color w:val="111111"/>
          <w:sz w:val="28"/>
          <w:szCs w:val="28"/>
          <w:rtl/>
        </w:rPr>
        <w:t xml:space="preserve">« قُلِ‌ اللّهُمَّ‌ مالِکَ‌ الْمُلْکِ‌ تُؤْتِی الْمُلْکَ‌ مَنْ‌ تَشاءُ‌ وَ تَنْزِعُ‌ الْمُلْکَ‌ مِمَّنْ‌ تَشاءُ‌ وَ تُعِزُّ مَنْ‌ تَشاءُ‌ »1</w:t>
      </w:r>
    </w:p>
    <w:p>
      <w:pPr>
        <w:pStyle w:val="BookText"/>
      </w:pPr>
      <w:r>
        <w:rPr>
          <w:rFonts w:ascii="IRNazanin" w:hAnsi="IRNazanin" w:eastAsia="IRNazanin" w:cs="IRNazanin"/>
          <w:lang w:bidi="fa-IR"/>
          <w:color w:val="111111"/>
          <w:sz w:val="28"/>
          <w:szCs w:val="28"/>
          <w:rtl/>
        </w:rPr>
        <w:t xml:space="preserve">ویقول فی الشفاعة :</w:t>
      </w:r>
    </w:p>
    <w:p>
      <w:pPr>
        <w:pStyle w:val="BookText"/>
      </w:pPr>
      <w:r>
        <w:rPr>
          <w:rFonts w:ascii="Amiri" w:hAnsi="Amiri" w:eastAsia="Amiri" w:cs="Amiri"/>
          <w:lang w:bidi="ar-SA"/>
          <w:color w:val="111111"/>
          <w:sz w:val="28"/>
          <w:szCs w:val="28"/>
          <w:rtl/>
        </w:rPr>
        <w:t xml:space="preserve">« وَ کَمْ‌ مِنْ‌ مَلَکٍ‌ فِی السَّماواتِ‌ لا تُغْنِی شَفاعَتُهُمْ‌ شَیْئاً إِلاّ مِنْ‌ بَعْدِ أَنْ‌ یَأْذَنَ‌ اللّهُ‌ لِمَنْ‌ یَشاءُ‌ وَ یَرْضی‌ »2</w:t>
      </w:r>
    </w:p>
    <w:p>
      <w:pPr>
        <w:pStyle w:val="BookText"/>
      </w:pPr>
      <w:r>
        <w:rPr>
          <w:rFonts w:ascii="Amiri" w:hAnsi="Amiri" w:eastAsia="Amiri" w:cs="Amiri"/>
          <w:lang w:bidi="ar-SA"/>
          <w:color w:val="111111"/>
          <w:sz w:val="28"/>
          <w:szCs w:val="28"/>
          <w:rtl/>
        </w:rPr>
        <w:t xml:space="preserve">وبطبیعة الحال ، فإنَّ‌ اللّه تعالی‌ إذا أعطی‌ نعمةً‌ ، ومقاماً ، وأیَّ‌ شیء مادّیّ‌ أو معنویّ‌ ، فإنَّما یعطیه علی‌ أساس ضوابط معیَّنة ، وبإعتبار وجود لیاقة وإستعدادٍ عند المتلقی لذلک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سبق نستنتج :</w:t>
      </w:r>
    </w:p>
    <w:p>
      <w:pPr>
        <w:pStyle w:val="BookText"/>
      </w:pPr>
      <w:r>
        <w:rPr>
          <w:rFonts w:ascii="Amiri" w:hAnsi="Amiri" w:eastAsia="Amiri" w:cs="Amiri"/>
          <w:lang w:bidi="ar-SA"/>
          <w:color w:val="111111"/>
          <w:sz w:val="28"/>
          <w:szCs w:val="28"/>
          <w:rtl/>
        </w:rPr>
        <w:t xml:space="preserve">1- إنَّ‌ الشفاعة لیست إکتسابیَّة ، بل هی مقام إعطائی .</w:t>
      </w:r>
    </w:p>
    <w:p>
      <w:pPr>
        <w:pStyle w:val="BookText"/>
      </w:pPr>
      <w:r>
        <w:rPr>
          <w:rFonts w:ascii="IRNazanin" w:hAnsi="IRNazanin" w:eastAsia="IRNazanin" w:cs="IRNazanin"/>
          <w:lang w:bidi="fa-IR"/>
          <w:color w:val="111111"/>
          <w:sz w:val="28"/>
          <w:szCs w:val="28"/>
          <w:rtl/>
        </w:rPr>
        <w:t xml:space="preserve">2- إنَّ‌ إثبات مقام الشفاعة لأحدٍ من الخلق یحتاج إلی‌ الدلیل وإلاّ فالأصل عدمه .</w:t>
      </w:r>
    </w:p>
    <w:p>
      <w:pPr>
        <w:pStyle w:val="BookText"/>
      </w:pPr>
      <w:r>
        <w:rPr>
          <w:rFonts w:ascii="IRNazanin" w:hAnsi="IRNazanin" w:eastAsia="IRNazanin" w:cs="IRNazanin"/>
          <w:lang w:bidi="fa-IR"/>
          <w:color w:val="111111"/>
          <w:sz w:val="28"/>
          <w:szCs w:val="28"/>
          <w:rtl/>
        </w:rPr>
        <w:t xml:space="preserve">3- والدلیل هو الکتاب أو السنَّة .</w:t>
      </w:r>
    </w:p>
    <w:p>
      <w:pPr>
        <w:pStyle w:val="BookText"/>
      </w:pPr>
      <w:r>
        <w:rPr>
          <w:rFonts w:ascii="IRNazanin" w:hAnsi="IRNazanin" w:eastAsia="IRNazanin" w:cs="IRNazanin"/>
          <w:lang w:bidi="fa-IR"/>
          <w:color w:val="111111"/>
          <w:sz w:val="28"/>
          <w:szCs w:val="28"/>
          <w:rtl/>
        </w:rPr>
        <w:t xml:space="preserve">ونحن نقرأ فی القرآن المجید قوله تعالی‌ :</w:t>
      </w:r>
    </w:p>
    <w:p>
      <w:pPr>
        <w:pStyle w:val="BookText"/>
      </w:pPr>
      <w:r>
        <w:rPr>
          <w:rFonts w:ascii="Amiri" w:hAnsi="Amiri" w:eastAsia="Amiri" w:cs="Amiri"/>
          <w:lang w:bidi="ar-SA"/>
          <w:color w:val="111111"/>
          <w:sz w:val="28"/>
          <w:szCs w:val="28"/>
          <w:rtl/>
        </w:rPr>
        <w:t xml:space="preserve">« وَ لَسَوْفَ‌ یُعْطِیکَ‌ رَبُّکَ‌ فَتَرْضی‌»1</w:t>
      </w:r>
    </w:p>
    <w:p>
      <w:pPr>
        <w:pStyle w:val="BookText"/>
      </w:pPr>
      <w:r>
        <w:rPr>
          <w:rFonts w:ascii="IRNazanin" w:hAnsi="IRNazanin" w:eastAsia="IRNazanin" w:cs="IRNazanin"/>
          <w:lang w:bidi="fa-IR"/>
          <w:color w:val="111111"/>
          <w:sz w:val="28"/>
          <w:szCs w:val="28"/>
          <w:rtl/>
        </w:rPr>
        <w:t xml:space="preserve">وقد فسِّرت هذه الآیة الشریفة بالشفاعة ، وهی صریحة بأنَّ‌ رسول اللّه صلّی‌ اللّهُ‌ علیه وآله قد اعطی هذا المقام الکریم .</w:t>
      </w:r>
    </w:p>
    <w:p>
      <w:pPr>
        <w:pStyle w:val="BookText"/>
      </w:pPr>
      <w:r>
        <w:rPr>
          <w:rFonts w:ascii="IRNazanin" w:hAnsi="IRNazanin" w:eastAsia="IRNazanin" w:cs="IRNazanin"/>
          <w:lang w:bidi="fa-IR"/>
          <w:color w:val="111111"/>
          <w:sz w:val="28"/>
          <w:szCs w:val="28"/>
          <w:rtl/>
        </w:rPr>
        <w:t xml:space="preserve">ومن جملة الأدلَّة علی‌ الشفاعة ، قوله تعالی‌ :</w:t>
      </w:r>
    </w:p>
    <w:p>
      <w:pPr>
        <w:pStyle w:val="BookText"/>
      </w:pPr>
      <w:r>
        <w:rPr>
          <w:rFonts w:ascii="Amiri" w:hAnsi="Amiri" w:eastAsia="Amiri" w:cs="Amiri"/>
          <w:lang w:bidi="ar-SA"/>
          <w:color w:val="111111"/>
          <w:sz w:val="28"/>
          <w:szCs w:val="28"/>
          <w:rtl/>
        </w:rPr>
        <w:t xml:space="preserve">« لا یَمْلِکُونَ‌ الشَّفاعَةَ‌ إِلاّ مَنِ‌ اتَّخَذَ عِنْدَ الرَّحْمنِ‌ عَهْداً»2</w:t>
      </w:r>
    </w:p>
    <w:p>
      <w:pPr>
        <w:pStyle w:val="BookText"/>
      </w:pPr>
      <w:r>
        <w:rPr>
          <w:rFonts w:ascii="IRNazanin" w:hAnsi="IRNazanin" w:eastAsia="IRNazanin" w:cs="IRNazanin"/>
          <w:lang w:bidi="fa-IR"/>
          <w:color w:val="111111"/>
          <w:sz w:val="28"/>
          <w:szCs w:val="28"/>
          <w:rtl/>
        </w:rPr>
        <w:t xml:space="preserve">وفی آیة اخری‌ یقول عزَّوجل :</w:t>
      </w:r>
    </w:p>
    <w:p>
      <w:pPr>
        <w:pStyle w:val="BookText"/>
      </w:pPr>
      <w:r>
        <w:rPr>
          <w:rFonts w:ascii="Amiri" w:hAnsi="Amiri" w:eastAsia="Amiri" w:cs="Amiri"/>
          <w:lang w:bidi="ar-SA"/>
          <w:color w:val="111111"/>
          <w:sz w:val="28"/>
          <w:szCs w:val="28"/>
          <w:rtl/>
        </w:rPr>
        <w:t xml:space="preserve">« وَ لا تَنْفَعُ‌ الشَّفاعَةُ‌ عِنْدَهُ‌ إِلاّ لِمَنْ‌ أَذِنَ‌ لَهُ‌»3</w:t>
      </w:r>
    </w:p>
    <w:p>
      <w:pPr>
        <w:pStyle w:val="BookText"/>
      </w:pPr>
      <w:r>
        <w:rPr>
          <w:rFonts w:ascii="IRNazanin" w:hAnsi="IRNazanin" w:eastAsia="IRNazanin" w:cs="IRNazanin"/>
          <w:lang w:bidi="fa-IR"/>
          <w:color w:val="111111"/>
          <w:sz w:val="28"/>
          <w:szCs w:val="28"/>
          <w:rtl/>
        </w:rPr>
        <w:t xml:space="preserve">وفی تعبیر ثالث ، یقول عزَّوجل :</w:t>
      </w:r>
    </w:p>
    <w:p>
      <w:pPr>
        <w:pStyle w:val="BookText"/>
      </w:pPr>
      <w:r>
        <w:rPr>
          <w:rFonts w:ascii="Amiri" w:hAnsi="Amiri" w:eastAsia="Amiri" w:cs="Amiri"/>
          <w:lang w:bidi="ar-SA"/>
          <w:color w:val="111111"/>
          <w:sz w:val="28"/>
          <w:szCs w:val="28"/>
          <w:rtl/>
        </w:rPr>
        <w:t xml:space="preserve">« وَ لا یَمْلِکُ‌ الَّذِینَ‌ یَدْعُونَ‌ مِنْ‌ دُونِهِ‌ الشَّفاعَةَ‌ إِلاّ مَنْ‌ شَهِدَ بِالْحَقِّ‌ وَ هُمْ‌ یَعْلَمُونَ‌ »4</w:t>
      </w:r>
    </w:p>
    <w:p>
      <w:pPr>
        <w:pStyle w:val="BookText"/>
      </w:pPr>
      <w:r>
        <w:rPr>
          <w:rFonts w:ascii="IRNazanin" w:hAnsi="IRNazanin" w:eastAsia="IRNazanin" w:cs="IRNazanin"/>
          <w:lang w:bidi="fa-IR"/>
          <w:color w:val="111111"/>
          <w:sz w:val="28"/>
          <w:szCs w:val="28"/>
          <w:rtl/>
        </w:rPr>
        <w:t xml:space="preserve">وفی آیة اخری‌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یَوْمَئِذٍ لا تَنْفَعُ‌ الشَّفاعَةُ‌ إِلاّ مَنْ‌ أَذِنَ‌ لَهُ‌ الرَّحْمنُ‌ وَ رَضِیَ‌ لَهُ‌ قَوْلاً»1</w:t>
      </w:r>
    </w:p>
    <w:p>
      <w:pPr>
        <w:pStyle w:val="BookText"/>
      </w:pPr>
      <w:r>
        <w:rPr>
          <w:rFonts w:ascii="IRNazanin" w:hAnsi="IRNazanin" w:eastAsia="IRNazanin" w:cs="IRNazanin"/>
          <w:lang w:bidi="fa-IR"/>
          <w:color w:val="111111"/>
          <w:sz w:val="28"/>
          <w:szCs w:val="28"/>
          <w:rtl/>
        </w:rPr>
        <w:t xml:space="preserve">ویقول تعالی‌ فی آیة اخری‌ :</w:t>
      </w:r>
    </w:p>
    <w:p>
      <w:pPr>
        <w:pStyle w:val="BookText"/>
      </w:pPr>
      <w:r>
        <w:rPr>
          <w:rFonts w:ascii="Amiri" w:hAnsi="Amiri" w:eastAsia="Amiri" w:cs="Amiri"/>
          <w:lang w:bidi="ar-SA"/>
          <w:color w:val="111111"/>
          <w:sz w:val="28"/>
          <w:szCs w:val="28"/>
          <w:rtl/>
        </w:rPr>
        <w:t xml:space="preserve">« مَنْ‌ ذَا الَّذِی یَشْفَعُ‌ عِنْدَهُ‌ إِلاّ بِإِذْنِهِ‌ یَعْلَمُ‌ ما بَیْنَ‌ أَیْدِیهِمْ‌ وَ ما خَلْفَهُمْ‌ وَ لا یُحِیطُونَ‌ بِشَیْ‌ءٍ‌ مِنْ‌ عِلْمِهِ‌ إِلاّ بِما شاءَ‌ »2</w:t>
      </w:r>
    </w:p>
    <w:p>
      <w:pPr>
        <w:pStyle w:val="BookText"/>
      </w:pPr>
      <w:r>
        <w:rPr>
          <w:rFonts w:ascii="Amiri" w:hAnsi="Amiri" w:eastAsia="Amiri" w:cs="Amiri"/>
          <w:lang w:bidi="ar-SA"/>
          <w:color w:val="111111"/>
          <w:sz w:val="28"/>
          <w:szCs w:val="28"/>
          <w:rtl/>
        </w:rPr>
        <w:t xml:space="preserve">وبناءاً علی‌ ذلک ، فإنَّ‌ رسول اللّه صلّی‌ اللّهُ‌ علیه وآله هو علی‌ رأس کلِّ‌ الشفعاء ، واللّه تعالی‌ قد أعطاه هذا المقام العظیم .</w:t>
      </w:r>
    </w:p>
    <w:p>
      <w:pPr>
        <w:pStyle w:val="BookText"/>
      </w:pPr>
      <w:r>
        <w:rPr>
          <w:rFonts w:ascii="IRNazanin" w:hAnsi="IRNazanin" w:eastAsia="IRNazanin" w:cs="IRNazanin"/>
          <w:lang w:bidi="fa-IR"/>
          <w:color w:val="111111"/>
          <w:sz w:val="28"/>
          <w:szCs w:val="28"/>
          <w:rtl/>
        </w:rPr>
        <w:t xml:space="preserve">وقد وضع العلّامة المجلسی رحمه اللّه فی " بحار الأنوار " باباً بعنوان " باب الشفاعة " ، وذکر فیه روایات کثیرة حول الشفاعة </w:t>
      </w:r>
      <w:r>
        <w:rPr>
          <w:rStyle w:val="FootnoteReference"/>
        </w:rPr>
        <w:footnoteReference w:id="411"/>
      </w:r>
      <w:r>
        <w:rPr>
          <w:rFonts w:ascii="IRNazanin" w:hAnsi="IRNazanin" w:eastAsia="IRNazanin" w:cs="IRNazanin"/>
          <w:lang w:bidi="fa-IR"/>
          <w:color w:val="111111"/>
          <w:sz w:val="28"/>
          <w:szCs w:val="28"/>
          <w:rtl/>
        </w:rPr>
        <w:t xml:space="preserve">نذکر طرفاً منها :</w:t>
      </w:r>
    </w:p>
    <w:p>
      <w:pPr>
        <w:pStyle w:val="BookText"/>
      </w:pPr>
      <w:r>
        <w:rPr>
          <w:rFonts w:ascii="Amiri" w:hAnsi="Amiri" w:eastAsia="Amiri" w:cs="Amiri"/>
          <w:lang w:bidi="ar-SA"/>
          <w:color w:val="111111"/>
          <w:sz w:val="28"/>
          <w:szCs w:val="28"/>
          <w:rtl/>
        </w:rPr>
        <w:t xml:space="preserve">قال رسول اللّه صلّی‌ اللّه علیه و آله :</w:t>
      </w:r>
    </w:p>
    <w:p>
      <w:pPr>
        <w:pStyle w:val="BookText"/>
      </w:pPr>
      <w:r>
        <w:rPr>
          <w:rFonts w:ascii="Amiri" w:hAnsi="Amiri" w:eastAsia="Amiri" w:cs="Amiri"/>
          <w:lang w:bidi="ar-SA"/>
          <w:color w:val="111111"/>
          <w:sz w:val="28"/>
          <w:szCs w:val="28"/>
          <w:rtl/>
        </w:rPr>
        <w:t xml:space="preserve">« مَنْ‌ لَمْ‌ یؤمنْ‌ بشفاعتی فلا أنالَهُ‌ اللّه شفاعَتی »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دلَّت هذه الروایة علی‌ أنَّ‌ من جملة شروط نیل الشفاعة ، الإیمان بالشفاعة .</w:t>
      </w:r>
    </w:p>
    <w:p>
      <w:pPr>
        <w:pStyle w:val="BookText"/>
      </w:pPr>
      <w:r>
        <w:rPr>
          <w:rFonts w:ascii="Amiri" w:hAnsi="Amiri" w:eastAsia="Amiri" w:cs="Amiri"/>
          <w:lang w:bidi="ar-SA"/>
          <w:color w:val="111111"/>
          <w:sz w:val="28"/>
          <w:szCs w:val="28"/>
          <w:rtl/>
        </w:rPr>
        <w:t xml:space="preserve">وعن الإمام الصادق علیه السّلام ، إنَّ‌ رسول اللّه صلّی‌ اللّهُ‌ علیه وآله قال :</w:t>
      </w:r>
    </w:p>
    <w:p>
      <w:pPr>
        <w:pStyle w:val="BookText"/>
      </w:pPr>
      <w:r>
        <w:rPr>
          <w:rFonts w:ascii="IRNazanin" w:hAnsi="IRNazanin" w:eastAsia="IRNazanin" w:cs="IRNazanin"/>
          <w:lang w:bidi="fa-IR"/>
          <w:color w:val="111111"/>
          <w:sz w:val="28"/>
          <w:szCs w:val="28"/>
          <w:rtl/>
        </w:rPr>
        <w:t xml:space="preserve">« إذا قمتُ‌ المقام المحمود تشفّعت فی أصحاب الکبائر من أمّتی، فیشفّعنی اللّه فیهم ، واللّه لا تشفعت فیمن آذی‌ ذریَّتی »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فمن هذه الروایة نفهم :</w:t>
      </w:r>
    </w:p>
    <w:p>
      <w:pPr>
        <w:pStyle w:val="BookText"/>
      </w:pPr>
      <w:r>
        <w:rPr>
          <w:rFonts w:ascii="Amiri" w:hAnsi="Amiri" w:eastAsia="Amiri" w:cs="Amiri"/>
          <w:lang w:bidi="ar-SA"/>
          <w:color w:val="111111"/>
          <w:sz w:val="28"/>
          <w:szCs w:val="28"/>
          <w:rtl/>
        </w:rPr>
        <w:t xml:space="preserve">أوَّلاً : أن الشفاعة فی أصحاب الکبائر من هذه الاُمّة. من امَّة رسول اللّه صلّی‌ اللّهُ‌ علیه وآله ، وإنَّ‌ اللّه تعالی‌ قد شفَّع النبیّ‌ الأکرم فی أصحاب الکبائر من امَّته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8" w:name="pg11708_135948"/>
    <w:bookmarkEnd w:id="148"/>
    <w:p>
      <w:pPr>
        <w:pStyle w:val="BookText"/>
      </w:pPr>
      <w:r>
        <w:rPr>
          <w:rFonts w:ascii="Amiri" w:hAnsi="Amiri" w:eastAsia="Amiri" w:cs="Amiri"/>
          <w:lang w:bidi="ar-SA"/>
          <w:color w:val="111111"/>
          <w:sz w:val="28"/>
          <w:szCs w:val="28"/>
          <w:rtl/>
        </w:rPr>
        <w:t xml:space="preserve">ثانیاً : أنه یشترط أنْ‌ لایکون ممّن آذی‌ ذریَّة رسول اللّه صلّی‌ اللّهُ‌ علیه وآله ، فإنَّ‌ من آذی‌ ذریَّته لا تناله شفاعة جدَّهم .</w:t>
      </w:r>
    </w:p>
    <w:p>
      <w:pPr>
        <w:pStyle w:val="BookText"/>
      </w:pPr>
      <w:r>
        <w:rPr>
          <w:rFonts w:ascii="Amiri" w:hAnsi="Amiri" w:eastAsia="Amiri" w:cs="Amiri"/>
          <w:lang w:bidi="ar-SA"/>
          <w:color w:val="111111"/>
          <w:sz w:val="28"/>
          <w:szCs w:val="28"/>
          <w:rtl/>
        </w:rPr>
        <w:t xml:space="preserve">وعن الإمام الباقر علیه السّلام ، أنَّ‌ رسول اللّه صلّی‌ اللّهُ‌ علیه وآله قال :</w:t>
      </w:r>
    </w:p>
    <w:p>
      <w:pPr>
        <w:pStyle w:val="BookText"/>
      </w:pPr>
      <w:r>
        <w:rPr>
          <w:rFonts w:ascii="Amiri" w:hAnsi="Amiri" w:eastAsia="Amiri" w:cs="Amiri"/>
          <w:lang w:bidi="ar-SA"/>
          <w:color w:val="111111"/>
          <w:sz w:val="28"/>
          <w:szCs w:val="28"/>
          <w:rtl/>
        </w:rPr>
        <w:t xml:space="preserve">« مَن أراد التوسّل إلیَّ‌ وأن یکون له عندی ید أشفع له بها یوم القیامة ، فلیَصِلْ‌ أهل بیتی ویُدخل السّرور علیهم »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الأمالی ، للشیخ الصدوق : 462 ، الحدیث 615 ؛ بحار الأنوار : 227/26 ، الحدیث 1 .</w:t>
      </w:r>
    </w:p>
    <w:p>
      <w:pPr>
        <w:pStyle w:val="BookText"/>
      </w:pPr>
      <w:r>
        <w:rPr>
          <w:rFonts w:ascii="IRNazanin" w:hAnsi="IRNazanin" w:eastAsia="IRNazanin" w:cs="IRNazanin"/>
          <w:lang w:bidi="fa-IR"/>
          <w:color w:val="111111"/>
          <w:sz w:val="28"/>
          <w:szCs w:val="28"/>
          <w:rtl/>
        </w:rPr>
        <w:t xml:space="preserve">إذن ، فمن لم یؤذِ أهل البیت ، بل وَصَلهم، کان له کفلٌ‌ أکبر من الشفاعة فی یوم القیامة .</w:t>
      </w:r>
    </w:p>
    <w:p>
      <w:pPr>
        <w:pStyle w:val="BookText"/>
      </w:pPr>
      <w:r>
        <w:rPr>
          <w:rFonts w:ascii="Amiri" w:hAnsi="Amiri" w:eastAsia="Amiri" w:cs="Amiri"/>
          <w:lang w:bidi="ar-SA"/>
          <w:color w:val="111111"/>
          <w:sz w:val="28"/>
          <w:szCs w:val="28"/>
          <w:rtl/>
        </w:rPr>
        <w:t xml:space="preserve">وفی حدیث آخر أنَّ‌ رسول اللّه صلّی‌ اللّهُ‌ علیه وآله قال :</w:t>
      </w:r>
    </w:p>
    <w:p>
      <w:pPr>
        <w:pStyle w:val="BookText"/>
      </w:pPr>
      <w:r>
        <w:rPr>
          <w:rFonts w:ascii="Amiri" w:hAnsi="Amiri" w:eastAsia="Amiri" w:cs="Amiri"/>
          <w:lang w:bidi="ar-SA"/>
          <w:color w:val="111111"/>
          <w:sz w:val="28"/>
          <w:szCs w:val="28"/>
          <w:rtl/>
        </w:rPr>
        <w:t xml:space="preserve">« لکلِّ‌ نبیّ‌ دَعوة دعا بها وقد سأل سؤالاً ، وقد خبّأت دعوتی لشفاعتی لاُمّتی یوم القیامة »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وفی حدیث قال :</w:t>
      </w:r>
    </w:p>
    <w:p>
      <w:pPr>
        <w:pStyle w:val="BookText"/>
      </w:pPr>
      <w:r>
        <w:rPr>
          <w:rFonts w:ascii="IRNazanin" w:hAnsi="IRNazanin" w:eastAsia="IRNazanin" w:cs="IRNazanin"/>
          <w:lang w:bidi="fa-IR"/>
          <w:color w:val="111111"/>
          <w:sz w:val="28"/>
          <w:szCs w:val="28"/>
          <w:rtl/>
        </w:rPr>
        <w:t xml:space="preserve">« اعطیتُ‌ خمساً لم یعطها أحد قبلی : جعلت لی الأرض مسجداً وطهوراً ، ونصرت بالرّعب ، وأحلّ‌ لی فی المغنم ، واُعطیت جوامع الکلم ، واُعطیت الشّفاعة » </w:t>
      </w:r>
      <w:r>
        <w:rPr>
          <w:rStyle w:val="FootnoteReference"/>
        </w:rPr>
        <w:footnoteReference w:id="416"/>
      </w:r>
    </w:p>
    <w:p>
      <w:pPr>
        <w:pStyle w:val="Heading4"/>
      </w:pPr>
      <w:bookmarkStart w:id="399" w:name="_Toc226"/>
      <w:r>
        <w:t>شفاعة القرآن و العترة</w:t>
      </w:r>
      <w:bookmarkEnd w:id="399"/>
    </w:p>
    <w:p>
      <w:pPr>
        <w:pStyle w:val="BookText"/>
      </w:pPr>
      <w:r>
        <w:rPr>
          <w:rFonts w:ascii="IRNazanin" w:hAnsi="IRNazanin" w:eastAsia="IRNazanin" w:cs="IRNazanin"/>
          <w:lang w:bidi="fa-IR"/>
          <w:color w:val="111111"/>
          <w:sz w:val="28"/>
          <w:szCs w:val="28"/>
          <w:rtl/>
        </w:rPr>
        <w:t xml:space="preserve">والشافع الآخر هو القرآن الکریم .</w:t>
      </w:r>
    </w:p>
    <w:p>
      <w:pPr>
        <w:pStyle w:val="BookText"/>
      </w:pPr>
      <w:r>
        <w:rPr>
          <w:rFonts w:ascii="IRNazanin" w:hAnsi="IRNazanin" w:eastAsia="IRNazanin" w:cs="IRNazanin"/>
          <w:lang w:bidi="fa-IR"/>
          <w:color w:val="111111"/>
          <w:sz w:val="28"/>
          <w:szCs w:val="28"/>
          <w:rtl/>
        </w:rPr>
        <w:t xml:space="preserve">یقول أمیر المؤمنین علیه السّلام ، کما فی نهج البلاغة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وإعلموا أنَّه شافع مشفَّع وقائل مصدّق، وأنَّه من شفع له القرآن یوم القیامة شفّع فیه »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نهج البلاغة : 92/2 ، الخطبة 176 ؛ بحار الأنوار : 24/89 ، الحدیث 24 .</w:t>
      </w:r>
    </w:p>
    <w:p>
      <w:pPr>
        <w:pStyle w:val="BookText"/>
      </w:pPr>
      <w:r>
        <w:rPr>
          <w:rFonts w:ascii="IRNazanin" w:hAnsi="IRNazanin" w:eastAsia="IRNazanin" w:cs="IRNazanin"/>
          <w:lang w:bidi="fa-IR"/>
          <w:color w:val="111111"/>
          <w:sz w:val="28"/>
          <w:szCs w:val="28"/>
          <w:rtl/>
        </w:rPr>
        <w:t xml:space="preserve">والشافع الآخر هم أهلُ‌ البیت علیهم السّلام وشیعتهم .</w:t>
      </w:r>
    </w:p>
    <w:p>
      <w:pPr>
        <w:pStyle w:val="BookText"/>
      </w:pPr>
      <w:r>
        <w:rPr>
          <w:rFonts w:ascii="IRNazanin" w:hAnsi="IRNazanin" w:eastAsia="IRNazanin" w:cs="IRNazanin"/>
          <w:lang w:bidi="fa-IR"/>
          <w:color w:val="111111"/>
          <w:sz w:val="28"/>
          <w:szCs w:val="28"/>
          <w:rtl/>
        </w:rPr>
        <w:t xml:space="preserve">ففی روایة عنه علیه السّلام قال :</w:t>
      </w:r>
    </w:p>
    <w:p>
      <w:pPr>
        <w:pStyle w:val="BookText"/>
      </w:pPr>
      <w:r>
        <w:rPr>
          <w:rFonts w:ascii="Amiri" w:hAnsi="Amiri" w:eastAsia="Amiri" w:cs="Amiri"/>
          <w:lang w:bidi="ar-SA"/>
          <w:color w:val="111111"/>
          <w:sz w:val="28"/>
          <w:szCs w:val="28"/>
          <w:rtl/>
        </w:rPr>
        <w:t xml:space="preserve">« لنا شفاعة ولأهل مودَّتنا شفاعة »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فالمستفاد من هذه الروایات هو إنَّ‌ النبیّ‌ الأکرم ، الأئمَّة المعصومین علیهم السّلام ، القرآن الکریم وأهل المودَّة لأهل البیت ، هم الشفعاء فی یوم القیامة .</w:t>
      </w:r>
    </w:p>
    <w:p>
      <w:pPr>
        <w:pStyle w:val="BookText"/>
      </w:pPr>
      <w:r>
        <w:rPr>
          <w:rFonts w:ascii="IRNazanin" w:hAnsi="IRNazanin" w:eastAsia="IRNazanin" w:cs="IRNazanin"/>
          <w:lang w:bidi="fa-IR"/>
          <w:color w:val="111111"/>
          <w:sz w:val="28"/>
          <w:szCs w:val="28"/>
          <w:rtl/>
        </w:rPr>
        <w:t xml:space="preserve">وقد وردت فی شفاعة شیعة أهل البیت علیهم السّلام ، روایة من طرق الفریقین ، وهی عن أمیر المؤمنین علیه السّلام وقد إحتجَّ‌ بها علی‌ الصحابة ، فقال :</w:t>
      </w:r>
    </w:p>
    <w:p>
      <w:pPr>
        <w:pStyle w:val="BookText"/>
      </w:pPr>
      <w:r>
        <w:rPr>
          <w:rFonts w:ascii="Amiri" w:hAnsi="Amiri" w:eastAsia="Amiri" w:cs="Amiri"/>
          <w:lang w:bidi="ar-SA"/>
          <w:color w:val="111111"/>
          <w:sz w:val="28"/>
          <w:szCs w:val="28"/>
          <w:rtl/>
        </w:rPr>
        <w:t xml:space="preserve">« فهل فیکم أحدٌ قال له رسول اللّه صلّی‌ اللّهُ‌ علیه وآله : إنَّ‌ من شیعتک رجلاً یدخل فی شفاعته الجنَّة مثل ربیعة ومضر ، غیری ؟</w:t>
      </w:r>
    </w:p>
    <w:p>
      <w:pPr>
        <w:pStyle w:val="BookText"/>
      </w:pPr>
      <w:r>
        <w:rPr>
          <w:rFonts w:ascii="IRNazanin" w:hAnsi="IRNazanin" w:eastAsia="IRNazanin" w:cs="IRNazanin"/>
          <w:lang w:bidi="fa-IR"/>
          <w:color w:val="111111"/>
          <w:sz w:val="28"/>
          <w:szCs w:val="28"/>
          <w:rtl/>
        </w:rPr>
        <w:t xml:space="preserve">قالوا : لا » </w:t>
      </w:r>
      <w:r>
        <w:rPr>
          <w:rStyle w:val="FootnoteReference"/>
        </w:rPr>
        <w:footnoteReference w:id="419"/>
      </w:r>
    </w:p>
    <w:p>
      <w:pPr>
        <w:pStyle w:val="BookText"/>
      </w:pPr>
      <w:r>
        <w:rPr>
          <w:rFonts w:ascii="Amiri" w:hAnsi="Amiri" w:eastAsia="Amiri" w:cs="Amiri"/>
          <w:lang w:bidi="ar-SA"/>
          <w:color w:val="111111"/>
          <w:sz w:val="28"/>
          <w:szCs w:val="28"/>
          <w:rtl/>
        </w:rPr>
        <w:t xml:space="preserve">فأقرَّ اولئک الصحابة بأنَّ‌ هذا المقام خاصٌّ‌ بأمیر المؤمنین علیه السّلام .</w:t>
      </w:r>
    </w:p>
    <w:p>
      <w:pPr>
        <w:pStyle w:val="BookText"/>
      </w:pPr>
      <w:r>
        <w:rPr>
          <w:rFonts w:ascii="IRNazanin" w:hAnsi="IRNazanin" w:eastAsia="IRNazanin" w:cs="IRNazanin"/>
          <w:lang w:bidi="fa-IR"/>
          <w:color w:val="111111"/>
          <w:sz w:val="28"/>
          <w:szCs w:val="28"/>
          <w:rtl/>
        </w:rPr>
        <w:t xml:space="preserve">وقال الإمام الصادق علیه السّلام :</w:t>
      </w:r>
    </w:p>
    <w:p>
      <w:pPr>
        <w:pStyle w:val="BookText"/>
      </w:pPr>
      <w:r>
        <w:rPr>
          <w:rFonts w:ascii="IRNazanin" w:hAnsi="IRNazanin" w:eastAsia="IRNazanin" w:cs="IRNazanin"/>
          <w:lang w:bidi="fa-IR"/>
          <w:color w:val="111111"/>
          <w:sz w:val="28"/>
          <w:szCs w:val="28"/>
          <w:rtl/>
        </w:rPr>
        <w:t xml:space="preserve">« مَنْ‌ أنکر ثلاثَة أَشیاء فلیس من شیعتنا : المعراج والمسائلة فی القبر والشفاعة » </w:t>
      </w:r>
      <w:r>
        <w:rPr>
          <w:rStyle w:val="FootnoteReference"/>
        </w:rPr>
        <w:footnoteReference w:id="420"/>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49" w:name="pg11708_135950"/>
    <w:bookmarkEnd w:id="149"/>
    <w:p>
      <w:pPr>
        <w:pStyle w:val="BookText"/>
      </w:pPr>
      <w:r>
        <w:rPr>
          <w:rFonts w:ascii="IRNazanin" w:hAnsi="IRNazanin" w:eastAsia="IRNazanin" w:cs="IRNazanin"/>
          <w:lang w:bidi="fa-IR"/>
          <w:color w:val="111111"/>
          <w:sz w:val="28"/>
          <w:szCs w:val="28"/>
          <w:rtl/>
        </w:rPr>
        <w:t xml:space="preserve">وفی الکافی عن سماعة بن مهران إنَّه کان جالساً عند الإمام الکاظم علیه السّلام عند الکعبة فقال له :</w:t>
      </w:r>
    </w:p>
    <w:p>
      <w:pPr>
        <w:pStyle w:val="BookText"/>
      </w:pPr>
      <w:r>
        <w:rPr>
          <w:rFonts w:ascii="IRNazanin" w:hAnsi="IRNazanin" w:eastAsia="IRNazanin" w:cs="IRNazanin"/>
          <w:lang w:bidi="fa-IR"/>
          <w:color w:val="111111"/>
          <w:sz w:val="28"/>
          <w:szCs w:val="28"/>
          <w:rtl/>
        </w:rPr>
        <w:t xml:space="preserve">« یا سماعة ! إلینا إیاب هذا الخلق وعلینا حسابهم ، فما کان لهم من ذنب بینهم وبین اللّه عزَّوجل، حَتَمنا علی‌ اللّه فی ترکه لنا، فأجابنا إلی‌ ذلک ، وما کان بینهم وبین الناس، استوهبناه منهم وأجابوا إلی‌ ذلک وعوّضهم اللّه عزَّوجل »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الکافی : 162/8 ، الحدیث 167 ؛ بحار الأنوار : 57/8 ، الحدیث 71 .</w:t>
      </w:r>
    </w:p>
    <w:p>
      <w:pPr>
        <w:pStyle w:val="BookText"/>
      </w:pPr>
      <w:r>
        <w:rPr>
          <w:rFonts w:ascii="Amiri" w:hAnsi="Amiri" w:eastAsia="Amiri" w:cs="Amiri"/>
          <w:lang w:bidi="ar-SA"/>
          <w:color w:val="111111"/>
          <w:sz w:val="28"/>
          <w:szCs w:val="28"/>
          <w:rtl/>
        </w:rPr>
        <w:t xml:space="preserve">وخلاصة الکلام فی المقام: إنَّ‌ کلَّ‌ من عنده وجاهة وحرمة وکرامة علی اللّه تعالی‌ فإنَّه سیشفع فی یوم القیامة مستفیداً من مقامه عند اللّه ، وهذا أمرٌ ثابتٌ‌ ومسلَّمٌ‌ دلّ‌ علیه الکتاب والسُنَّة ، ولیس بین المسلمین فیه خلاف .</w:t>
      </w:r>
    </w:p>
    <w:p>
      <w:pPr>
        <w:pStyle w:val="Heading4"/>
      </w:pPr>
      <w:bookmarkStart w:id="400" w:name="_Toc227"/>
      <w:r>
        <w:t>الشفاعة فی منظار علماء الشِّیعة</w:t>
      </w:r>
      <w:bookmarkEnd w:id="400"/>
    </w:p>
    <w:p>
      <w:pPr>
        <w:pStyle w:val="BookText"/>
      </w:pPr>
      <w:r>
        <w:rPr>
          <w:rFonts w:ascii="IRNazanin" w:hAnsi="IRNazanin" w:eastAsia="IRNazanin" w:cs="IRNazanin"/>
          <w:lang w:bidi="fa-IR"/>
          <w:color w:val="111111"/>
          <w:sz w:val="28"/>
          <w:szCs w:val="28"/>
          <w:rtl/>
        </w:rPr>
        <w:t xml:space="preserve">وهذه کلماتٌ‌ لعلمائنا الکبار فی الشّفاعة :</w:t>
      </w:r>
    </w:p>
    <w:p>
      <w:pPr>
        <w:pStyle w:val="BookText"/>
      </w:pPr>
      <w:r>
        <w:rPr>
          <w:rFonts w:ascii="IRNazanin" w:hAnsi="IRNazanin" w:eastAsia="IRNazanin" w:cs="IRNazanin"/>
          <w:lang w:bidi="fa-IR"/>
          <w:color w:val="111111"/>
          <w:sz w:val="28"/>
          <w:szCs w:val="28"/>
          <w:rtl/>
        </w:rPr>
        <w:t xml:space="preserve">قال الشیخ الصّدوق رحمه اللّه فی کتاب الإعتقادات :</w:t>
      </w:r>
    </w:p>
    <w:p>
      <w:pPr>
        <w:pStyle w:val="BookText"/>
      </w:pPr>
      <w:r>
        <w:rPr>
          <w:rFonts w:ascii="IRNazanin" w:hAnsi="IRNazanin" w:eastAsia="IRNazanin" w:cs="IRNazanin"/>
          <w:lang w:bidi="fa-IR"/>
          <w:color w:val="111111"/>
          <w:sz w:val="28"/>
          <w:szCs w:val="28"/>
          <w:rtl/>
        </w:rPr>
        <w:t xml:space="preserve">« إعتقادنا فی الشفاعة أنَّها لمن ارتضی‌ اللّه دینه من أهل الکبائر والصغائر ...</w:t>
      </w:r>
    </w:p>
    <w:p>
      <w:pPr>
        <w:pStyle w:val="BookText"/>
      </w:pPr>
      <w:r>
        <w:rPr>
          <w:rFonts w:ascii="IRNazanin" w:hAnsi="IRNazanin" w:eastAsia="IRNazanin" w:cs="IRNazanin"/>
          <w:lang w:bidi="fa-IR"/>
          <w:color w:val="111111"/>
          <w:sz w:val="28"/>
          <w:szCs w:val="28"/>
          <w:rtl/>
        </w:rPr>
        <w:t xml:space="preserve">والشفاعة لا تکون لأهل الشکّ‌ والشرک ولا لأهل الکفر والجحود »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وقال الشیخ المفید رحمه اللّه :</w:t>
      </w:r>
    </w:p>
    <w:p>
      <w:pPr>
        <w:pStyle w:val="BookText"/>
      </w:pPr>
      <w:r>
        <w:rPr>
          <w:rFonts w:ascii="Amiri" w:hAnsi="Amiri" w:eastAsia="Amiri" w:cs="Amiri"/>
          <w:lang w:bidi="ar-SA"/>
          <w:color w:val="111111"/>
          <w:sz w:val="28"/>
          <w:szCs w:val="28"/>
          <w:rtl/>
        </w:rPr>
        <w:t xml:space="preserve">« إنَّ‌ رسول اللّه صلّی‌ اللّهُ‌ علیه وآله یشفع یوم القیامة فی مذنبی أمّته من الشیعة خاصَّة ، فیشفّعه اللّه عزَّوجل، ویشفّع أمیر المؤمنین علیه السّلام فی عصاة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شیعته فیشفّعه اللّه عزَّوجل، وتشفع الأئمَّة علیهم السّلام فی مثل ما ذکرناه من شیعتهم ، فیشفّعهم ، ویشفع المؤمن البرّ لصدیقه المؤمن المذنب ، فتنفعه شفاعته ویشفّعه اللّه . وعلی‌ هذا القول إجماع الإمامیَّة إلاّ من شذّ منهم ، وقد نطق به القرآن وتظاهرت به الأخبار . »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أوائل المقالات : 79 و80 .</w:t>
      </w:r>
    </w:p>
    <w:p>
      <w:pPr>
        <w:pStyle w:val="BookText"/>
      </w:pPr>
      <w:r>
        <w:rPr>
          <w:rFonts w:ascii="IRNazanin" w:hAnsi="IRNazanin" w:eastAsia="IRNazanin" w:cs="IRNazanin"/>
          <w:lang w:bidi="fa-IR"/>
          <w:color w:val="111111"/>
          <w:sz w:val="28"/>
          <w:szCs w:val="28"/>
          <w:rtl/>
        </w:rPr>
        <w:t xml:space="preserve">وقال الشیخ الطوسی رحمه اللّه فی " التبیان " :</w:t>
      </w:r>
    </w:p>
    <w:p>
      <w:pPr>
        <w:pStyle w:val="BookText"/>
      </w:pPr>
      <w:r>
        <w:rPr>
          <w:rFonts w:ascii="IRNazanin" w:hAnsi="IRNazanin" w:eastAsia="IRNazanin" w:cs="IRNazanin"/>
          <w:lang w:bidi="fa-IR"/>
          <w:color w:val="111111"/>
          <w:sz w:val="28"/>
          <w:szCs w:val="28"/>
          <w:rtl/>
        </w:rPr>
        <w:t xml:space="preserve">« قوله تعالی‌ :</w:t>
      </w:r>
    </w:p>
    <w:p>
      <w:pPr>
        <w:pStyle w:val="BookText"/>
      </w:pPr>
      <w:r>
        <w:rPr>
          <w:rFonts w:ascii="IRNazanin" w:hAnsi="IRNazanin" w:eastAsia="IRNazanin" w:cs="IRNazanin"/>
          <w:lang w:bidi="fa-IR"/>
          <w:color w:val="111111"/>
          <w:sz w:val="28"/>
          <w:szCs w:val="28"/>
          <w:rtl/>
        </w:rPr>
        <w:t xml:space="preserve">«  وَ لا شَفاعَةٌ‌» وإنْ‌ کان علی‌ لفظ العموم ، فالمراد به الخصوص بلا خلاف ، لأنَّ‌ عندنا قد تکون شفاعة فی إسقاط الضرر ... فقد أجمعنا علی‌ ثبوت الشفاعة وإنَّما ننفی نحن الشفاعة قطعاً عن الکفّار . »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ولا یخفی‌ إنَّ‌ قوله " عندنا " ظاهر فی إجماع الطّائفة المحقّة .</w:t>
      </w:r>
    </w:p>
    <w:p>
      <w:pPr>
        <w:pStyle w:val="BookText"/>
      </w:pPr>
      <w:r>
        <w:rPr>
          <w:rFonts w:ascii="IRNazanin" w:hAnsi="IRNazanin" w:eastAsia="IRNazanin" w:cs="IRNazanin"/>
          <w:lang w:bidi="fa-IR"/>
          <w:color w:val="111111"/>
          <w:sz w:val="28"/>
          <w:szCs w:val="28"/>
          <w:rtl/>
        </w:rPr>
        <w:t xml:space="preserve">وقال الطبرسی فی مجمع البیان :</w:t>
      </w:r>
    </w:p>
    <w:p>
      <w:pPr>
        <w:pStyle w:val="BookText"/>
      </w:pPr>
      <w:r>
        <w:rPr>
          <w:rFonts w:ascii="IRNazanin" w:hAnsi="IRNazanin" w:eastAsia="IRNazanin" w:cs="IRNazanin"/>
          <w:lang w:bidi="fa-IR"/>
          <w:color w:val="111111"/>
          <w:sz w:val="28"/>
          <w:szCs w:val="28"/>
          <w:rtl/>
        </w:rPr>
        <w:t xml:space="preserve">« و هی ثابتَة عندنا للنبیّ‌ صلّی‌ اللّهُ‌ علیه وآله ولأصحابه المنتجبین والأئمَّة من أهل بیته الطاهرین ولصالحی المؤمنین ، وینجّی اللّه تعالی‌ بشفاعتهم کثیراً من الخاطئین ، ویؤیّده الخبر الّذی تلقّته الأمَّة بالقبول، وهو قوله صلّی‌ اللّهُ‌ علیه وآله " إدّخرت شفاعتی لأهل الکبائر من امَّتی " »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وقال الخواجه نصیر الدین الطوسی :</w:t>
      </w:r>
    </w:p>
    <w:p>
      <w:pPr>
        <w:pStyle w:val="BookText"/>
      </w:pPr>
      <w:r>
        <w:rPr>
          <w:rFonts w:ascii="IRNazanin" w:hAnsi="IRNazanin" w:eastAsia="IRNazanin" w:cs="IRNazanin"/>
          <w:lang w:bidi="fa-IR"/>
          <w:color w:val="111111"/>
          <w:sz w:val="28"/>
          <w:szCs w:val="28"/>
          <w:rtl/>
        </w:rPr>
        <w:t xml:space="preserve">« الإجماع علی‌ الشفاعة » </w:t>
      </w:r>
      <w:r>
        <w:rPr>
          <w:rStyle w:val="FootnoteReference"/>
        </w:rPr>
        <w:footnoteReference w:id="426"/>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العلّامة الحلّی رحمه اللّه فی شرح التجرید :</w:t>
      </w:r>
    </w:p>
    <w:p>
      <w:pPr>
        <w:pStyle w:val="BookText"/>
      </w:pPr>
      <w:r>
        <w:rPr>
          <w:rFonts w:ascii="Amiri" w:hAnsi="Amiri" w:eastAsia="Amiri" w:cs="Amiri"/>
          <w:lang w:bidi="ar-SA"/>
          <w:color w:val="111111"/>
          <w:sz w:val="28"/>
          <w:szCs w:val="28"/>
          <w:rtl/>
        </w:rPr>
        <w:t xml:space="preserve">« إتَّفق العلماء علی‌ ثبوت الشفاعة للنبیّ‌ صلّی‌ اللّهُ‌ علیه وآله وسلَّم »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نفس المصدر .</w:t>
      </w:r>
    </w:p>
    <w:p>
      <w:pPr>
        <w:pStyle w:val="BookText"/>
      </w:pPr>
      <w:r>
        <w:rPr>
          <w:rFonts w:ascii="IRNazanin" w:hAnsi="IRNazanin" w:eastAsia="IRNazanin" w:cs="IRNazanin"/>
          <w:lang w:bidi="fa-IR"/>
          <w:color w:val="111111"/>
          <w:sz w:val="28"/>
          <w:szCs w:val="28"/>
          <w:rtl/>
        </w:rPr>
        <w:t xml:space="preserve">وقال الفاضل المقداد رحمه اللّه وهو من کبار فقهاء ومتکلّمی الشیعة :</w:t>
      </w:r>
    </w:p>
    <w:p>
      <w:pPr>
        <w:pStyle w:val="BookText"/>
      </w:pPr>
      <w:r>
        <w:rPr>
          <w:rFonts w:ascii="Amiri" w:hAnsi="Amiri" w:eastAsia="Amiri" w:cs="Amiri"/>
          <w:lang w:bidi="ar-SA"/>
          <w:color w:val="111111"/>
          <w:sz w:val="28"/>
          <w:szCs w:val="28"/>
          <w:rtl/>
        </w:rPr>
        <w:t xml:space="preserve">« ثمَّ‌ إعلم إنَّ‌ صاحب الکبیرة إنَّما یعاقَب إذا لم یحصل له أحد الأمرین :</w:t>
      </w:r>
    </w:p>
    <w:p>
      <w:pPr>
        <w:pStyle w:val="BookText"/>
      </w:pPr>
      <w:r>
        <w:rPr>
          <w:rFonts w:ascii="Amiri" w:hAnsi="Amiri" w:eastAsia="Amiri" w:cs="Amiri"/>
          <w:lang w:bidi="ar-SA"/>
          <w:color w:val="111111"/>
          <w:sz w:val="28"/>
          <w:szCs w:val="28"/>
          <w:rtl/>
        </w:rPr>
        <w:t xml:space="preserve">الأوَّل : عفو اللّه مرجوّ متوقّع ...</w:t>
      </w:r>
    </w:p>
    <w:p>
      <w:pPr>
        <w:pStyle w:val="BookText"/>
      </w:pPr>
      <w:r>
        <w:rPr>
          <w:rFonts w:ascii="Amiri" w:hAnsi="Amiri" w:eastAsia="Amiri" w:cs="Amiri"/>
          <w:lang w:bidi="ar-SA"/>
          <w:color w:val="111111"/>
          <w:sz w:val="28"/>
          <w:szCs w:val="28"/>
          <w:rtl/>
        </w:rPr>
        <w:t xml:space="preserve">الثانی : شفاعة نبیّنا صلّی‌ اللّهُ‌ علیه وآله ؛ فإنَّ‌ شفاعته متوقّعة بل واقعة لقوله تعالی‌ :« وَ اسْتَغْفِرْ لِذَنْبِکَ‌ وَ لِلْمُؤْمِنِینَ‌ وَ الْمُؤْمِناتِ‌ »2  وصاحب الکبیرة مؤمن لتصدیقه باللّه ورسوله صلّی‌ اللّهُ‌ علیه وآله وإقراره بما جاء به النبی. وذلک هو الإیمان ... .</w:t>
      </w:r>
    </w:p>
    <w:p>
      <w:pPr>
        <w:pStyle w:val="BookText"/>
      </w:pPr>
      <w:r>
        <w:rPr>
          <w:rFonts w:ascii="IRNazanin" w:hAnsi="IRNazanin" w:eastAsia="IRNazanin" w:cs="IRNazanin"/>
          <w:lang w:bidi="fa-IR"/>
          <w:color w:val="111111"/>
          <w:sz w:val="28"/>
          <w:szCs w:val="28"/>
          <w:rtl/>
        </w:rPr>
        <w:t xml:space="preserve">واعلم أنّ‌ مذهبنا أنَّ‌ الأئمَّة علیهم السّلام لهم الشفاعة فی عصاة شیعتهم، کما هو لرسول اللّه صلّی‌ اللّهُ‌ علیه وآله من غیر فرق ، لإخبارهم علیهم السّلام بذلک مع عصمتهم النافیة للکذب عنهم »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وقال الفیض الکاشانی رحمه اللّه فی هذا السّیاق :</w:t>
      </w:r>
    </w:p>
    <w:p>
      <w:pPr>
        <w:pStyle w:val="BookText"/>
      </w:pPr>
      <w:r>
        <w:rPr>
          <w:rFonts w:ascii="Amiri" w:hAnsi="Amiri" w:eastAsia="Amiri" w:cs="Amiri"/>
          <w:lang w:bidi="ar-SA"/>
          <w:color w:val="111111"/>
          <w:sz w:val="28"/>
          <w:szCs w:val="28"/>
          <w:rtl/>
        </w:rPr>
        <w:t xml:space="preserve">« الشّفاعة حق والحوض حق ...</w:t>
      </w:r>
    </w:p>
    <w:p>
      <w:pPr>
        <w:pStyle w:val="BookText"/>
      </w:pPr>
      <w:r>
        <w:rPr>
          <w:rFonts w:ascii="IRNazanin" w:hAnsi="IRNazanin" w:eastAsia="IRNazanin" w:cs="IRNazanin"/>
          <w:lang w:bidi="fa-IR"/>
          <w:color w:val="111111"/>
          <w:sz w:val="28"/>
          <w:szCs w:val="28"/>
          <w:rtl/>
        </w:rPr>
        <w:t xml:space="preserve">قال النبی : " من لم یؤمن بحوضی فلا أورده اللّه حوضی، ومن لم یؤمن بشفاعتی فلا أناله اللّه شفاعتی "</w:t>
      </w:r>
    </w:p>
    <w:p>
      <w:pPr>
        <w:pStyle w:val="BookText"/>
      </w:pPr>
      <w:r>
        <w:rPr>
          <w:rFonts w:ascii="Amiri" w:hAnsi="Amiri" w:eastAsia="Amiri" w:cs="Amiri"/>
          <w:lang w:bidi="ar-SA"/>
          <w:color w:val="111111"/>
          <w:sz w:val="28"/>
          <w:szCs w:val="28"/>
          <w:rtl/>
        </w:rPr>
        <w:t xml:space="preserve">ثمَّ‌ قال صلّی‌ اللّهُ‌ علیه وآله : " إنَّما شفاعتی لأهل الکبائر من امَّتی ، فأمّا المحسنون فما علیهم من سبیل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0" w:name="pg11708_135953"/>
    <w:bookmarkEnd w:id="150"/>
    <w:p>
      <w:pPr>
        <w:pStyle w:val="BookText"/>
      </w:pPr>
      <w:r>
        <w:rPr>
          <w:rFonts w:ascii="IRNazanin" w:hAnsi="IRNazanin" w:eastAsia="IRNazanin" w:cs="IRNazanin"/>
          <w:lang w:bidi="fa-IR"/>
          <w:color w:val="111111"/>
          <w:sz w:val="28"/>
          <w:szCs w:val="28"/>
          <w:rtl/>
        </w:rPr>
        <w:t xml:space="preserve">وقال المجلسی :</w:t>
      </w:r>
    </w:p>
    <w:p>
      <w:pPr>
        <w:pStyle w:val="BookText"/>
      </w:pPr>
      <w:r>
        <w:rPr>
          <w:rFonts w:ascii="IRNazanin" w:hAnsi="IRNazanin" w:eastAsia="IRNazanin" w:cs="IRNazanin"/>
          <w:lang w:bidi="fa-IR"/>
          <w:color w:val="111111"/>
          <w:sz w:val="28"/>
          <w:szCs w:val="28"/>
          <w:rtl/>
        </w:rPr>
        <w:t xml:space="preserve">لا خلاف فیها بین المسلمین بأنَّها من ضروریات الدین .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بحار الأنوار : 29/8-63 .</w:t>
      </w:r>
    </w:p>
    <w:p>
      <w:pPr>
        <w:pStyle w:val="BookText"/>
      </w:pPr>
      <w:r>
        <w:rPr>
          <w:rFonts w:ascii="Amiri" w:hAnsi="Amiri" w:eastAsia="Amiri" w:cs="Amiri"/>
          <w:lang w:bidi="ar-SA"/>
          <w:color w:val="111111"/>
          <w:sz w:val="28"/>
          <w:szCs w:val="28"/>
          <w:rtl/>
        </w:rPr>
        <w:t xml:space="preserve">هذا ، وکذلک صرَّح علماء أهل السنَّة ، ففی کتاب العقائد النسفیَّة مثلاً :</w:t>
      </w:r>
    </w:p>
    <w:p>
      <w:pPr>
        <w:pStyle w:val="BookText"/>
      </w:pPr>
      <w:r>
        <w:rPr>
          <w:rFonts w:ascii="IRNazanin" w:hAnsi="IRNazanin" w:eastAsia="IRNazanin" w:cs="IRNazanin"/>
          <w:lang w:bidi="fa-IR"/>
          <w:color w:val="111111"/>
          <w:sz w:val="28"/>
          <w:szCs w:val="28"/>
          <w:rtl/>
        </w:rPr>
        <w:t xml:space="preserve">الشفاعة ثابتة للرسل و الأخیار فی حقّ‌ الکبائر ، مستفیض من الأخبار . </w:t>
      </w:r>
      <w:r>
        <w:rPr>
          <w:rStyle w:val="FootnoteReference"/>
        </w:rPr>
        <w:footnoteReference w:id="430"/>
      </w:r>
      <w:r>
        <w:rPr>
          <w:rFonts w:ascii="IRNazanin" w:hAnsi="IRNazanin" w:eastAsia="IRNazanin" w:cs="IRNazanin"/>
          <w:lang w:bidi="fa-IR"/>
          <w:color w:val="111111"/>
          <w:sz w:val="28"/>
          <w:szCs w:val="28"/>
          <w:rtl/>
        </w:rPr>
        <w:t xml:space="preserve">ولا ریب أنَّ‌ أهل البیت علیهم السَّلام هم سادات الأخیار علی‌ الإطلاق .</w:t>
      </w:r>
    </w:p>
    <w:p>
      <w:pPr>
        <w:pStyle w:val="BookText"/>
      </w:pPr>
      <w:r>
        <w:rPr>
          <w:rFonts w:ascii="Amiri" w:hAnsi="Amiri" w:eastAsia="Amiri" w:cs="Amiri"/>
          <w:lang w:bidi="ar-SA"/>
          <w:color w:val="111111"/>
          <w:sz w:val="28"/>
          <w:szCs w:val="28"/>
          <w:rtl/>
        </w:rPr>
        <w:t xml:space="preserve">وحاصل الکلام ، هو إنَّ‌ شفاعة رسول اللّه صلّی‌ اللّهُ‌ علیه وآله والأئمَّة المعصومین علیهم السّلام ، أمرٌ قطعی وثابت ، ولکنَّه مقیَّدٌ بضوابط ، منها إنَّه خاصّ‌ بالمؤمنین ، وهی بابٌ‌ للمغفرة والرحمة الإلهیَّة .</w:t>
      </w:r>
    </w:p>
    <w:p>
      <w:pPr>
        <w:pStyle w:val="BookText"/>
      </w:pPr>
      <w:r>
        <w:rPr>
          <w:rFonts w:ascii="IRNazanin" w:hAnsi="IRNazanin" w:eastAsia="IRNazanin" w:cs="IRNazanin"/>
          <w:lang w:bidi="fa-IR"/>
          <w:color w:val="111111"/>
          <w:sz w:val="28"/>
          <w:szCs w:val="28"/>
          <w:rtl/>
        </w:rPr>
        <w:t xml:space="preserve">وبالنّظر إلی ما تقدّم، ولن یکون هذا الأمر باعثاً علی‌ التجرّی والتمادی فی المعصیة ، لأنَّ‌ المؤمن سیکون بین الرجاء والخوف ، فحکم الشفاعة فی الشریعة ، من وجهة نظر القرآن والسُنَّة ، هو حکم التوبة .</w:t>
      </w:r>
    </w:p>
    <w:p>
      <w:pPr>
        <w:pStyle w:val="Heading4"/>
      </w:pPr>
      <w:bookmarkStart w:id="401" w:name="_Toc228"/>
      <w:r>
        <w:t>من لا تناله الشفاعة</w:t>
      </w:r>
      <w:bookmarkEnd w:id="401"/>
    </w:p>
    <w:p>
      <w:pPr>
        <w:pStyle w:val="BookText"/>
      </w:pPr>
      <w:r>
        <w:rPr>
          <w:rFonts w:ascii="IRNazanin" w:hAnsi="IRNazanin" w:eastAsia="IRNazanin" w:cs="IRNazanin"/>
          <w:lang w:bidi="fa-IR"/>
          <w:color w:val="111111"/>
          <w:sz w:val="28"/>
          <w:szCs w:val="28"/>
          <w:rtl/>
        </w:rPr>
        <w:t xml:space="preserve">وقد ظهر ممّا ذکرنا: أنَّ‌ الآیات النّافیة للشّفاعة أو الواردة فی عدم نفعها، مختصَّة بالّذین لا یرتضی اللّه بالشفاعة لهم ، کما قال سبحانه :</w:t>
      </w:r>
    </w:p>
    <w:p>
      <w:pPr>
        <w:pStyle w:val="BookText"/>
      </w:pPr>
      <w:r>
        <w:rPr>
          <w:rFonts w:ascii="Amiri" w:hAnsi="Amiri" w:eastAsia="Amiri" w:cs="Amiri"/>
          <w:lang w:bidi="ar-SA"/>
          <w:color w:val="111111"/>
          <w:sz w:val="28"/>
          <w:szCs w:val="28"/>
          <w:rtl/>
        </w:rPr>
        <w:t xml:space="preserve">« وَ لا یَشْفَعُونَ‌ إِلاّ لِمَنِ‌ ارْتَضی‌»3</w:t>
      </w:r>
    </w:p>
    <w:p>
      <w:pPr>
        <w:pStyle w:val="BookText"/>
      </w:pPr>
      <w:r>
        <w:rPr>
          <w:rFonts w:ascii="IRNazanin" w:hAnsi="IRNazanin" w:eastAsia="IRNazanin" w:cs="IRNazanin"/>
          <w:lang w:bidi="fa-IR"/>
          <w:color w:val="111111"/>
          <w:sz w:val="28"/>
          <w:szCs w:val="28"/>
          <w:rtl/>
        </w:rPr>
        <w:t xml:space="preserve">وقد ورد فی الروایات عن الأئمة الأطهار علیهم السّلام وکلمات العلماء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قوله تعالی «إِلاّ لِمَنِ‌ ارْتَضی‌»1  بمن کان دینه مرضیّاً عنداللّه عزّوجلّ‌ ، وهو قوله «وَ رَضِیتُ‌ لَکُمُ‌ الْإِسْلامَ‌ دِیناً»2</w:t>
      </w:r>
    </w:p>
    <w:p>
      <w:pPr>
        <w:pStyle w:val="BookText"/>
      </w:pPr>
      <w:r>
        <w:rPr>
          <w:rFonts w:ascii="IRNazanin" w:hAnsi="IRNazanin" w:eastAsia="IRNazanin" w:cs="IRNazanin"/>
          <w:lang w:bidi="fa-IR"/>
          <w:color w:val="111111"/>
          <w:sz w:val="28"/>
          <w:szCs w:val="28"/>
          <w:rtl/>
        </w:rPr>
        <w:t xml:space="preserve">ومن جهة اخری‌ ، فإنَّ‌ هذه الآیة الشریفة قد نزلت فی یوم الغدیر ، ولا شکَّ‌ فی أنَّ‌ رضا اللّه سبحانه وتعالی مرتبط ومنوط بولایة أمیر المؤمنین علیه السّلام .</w:t>
      </w:r>
    </w:p>
    <w:p>
      <w:pPr>
        <w:pStyle w:val="BookText"/>
      </w:pPr>
      <w:r>
        <w:rPr>
          <w:rFonts w:ascii="IRNazanin" w:hAnsi="IRNazanin" w:eastAsia="IRNazanin" w:cs="IRNazanin"/>
          <w:lang w:bidi="fa-IR"/>
          <w:color w:val="111111"/>
          <w:sz w:val="28"/>
          <w:szCs w:val="28"/>
          <w:rtl/>
        </w:rPr>
        <w:t xml:space="preserve">إذن ، فالشفاعة لا تشمل غیر المؤمنین ، بدلیل إنَّه إذا کان الإنسان دیّناً، أی مؤمناً باللّه ، وبالرّسول صلّی‌ اللّهُ‌ علیه وآله، وبالقیامة ، وبما جاء به الرسول من عند اللّه فی اصول الدین وفروعه ، فإنَّه حینئذٍ معتقد بکلِّ‌ أبعاد الدین الإلهیّ‌ ، ومعتقد بإستحقاق العقاب علی المعصیة ، فمثل هذا الإنسان لن یتمرّد علی‌ الأوامر الإلهیَّة ، ولن یستکبر علی‌ أحکام الشریعة .</w:t>
      </w:r>
    </w:p>
    <w:p>
      <w:pPr>
        <w:pStyle w:val="BookText"/>
      </w:pPr>
      <w:r>
        <w:rPr>
          <w:rFonts w:ascii="IRNazanin" w:hAnsi="IRNazanin" w:eastAsia="IRNazanin" w:cs="IRNazanin"/>
          <w:lang w:bidi="fa-IR"/>
          <w:color w:val="111111"/>
          <w:sz w:val="28"/>
          <w:szCs w:val="28"/>
          <w:rtl/>
        </w:rPr>
        <w:t xml:space="preserve">نعم ، إذا إرتکب المؤمن ذنباً ، فإنَّه سیکون بإغواء الشیطان والنفس الأمّارة ، فیقع تحت تأثیر هذه القوی‌ الشیطانیَّة .</w:t>
      </w:r>
    </w:p>
    <w:p>
      <w:pPr>
        <w:pStyle w:val="BookText"/>
      </w:pPr>
      <w:r>
        <w:rPr>
          <w:rFonts w:ascii="IRNazanin" w:hAnsi="IRNazanin" w:eastAsia="IRNazanin" w:cs="IRNazanin"/>
          <w:lang w:bidi="fa-IR"/>
          <w:color w:val="111111"/>
          <w:sz w:val="28"/>
          <w:szCs w:val="28"/>
          <w:rtl/>
        </w:rPr>
        <w:t xml:space="preserve">وأمّا المکذَّب باللّه ورسوله وبالقیامة والأحکام الإلهیَّة ، فلن تشمله الشفاعة أبداً .</w:t>
      </w:r>
    </w:p>
    <w:p>
      <w:pPr>
        <w:pStyle w:val="BookText"/>
      </w:pPr>
      <w:r>
        <w:rPr>
          <w:rFonts w:ascii="IRNazanin" w:hAnsi="IRNazanin" w:eastAsia="IRNazanin" w:cs="IRNazanin"/>
          <w:lang w:bidi="fa-IR"/>
          <w:color w:val="111111"/>
          <w:sz w:val="28"/>
          <w:szCs w:val="28"/>
          <w:rtl/>
        </w:rPr>
        <w:t xml:space="preserve">ومن هنا ، فإنَّ‌ القرآن الکریم یتحدّث عن أهل النار الذین یسألهم الملائکة بقولهم : " ماسلککم فی سقر " ، فیقولون :</w:t>
      </w:r>
    </w:p>
    <w:p>
      <w:pPr>
        <w:pStyle w:val="BookText"/>
      </w:pPr>
      <w:r>
        <w:rPr>
          <w:rFonts w:ascii="Amiri" w:hAnsi="Amiri" w:eastAsia="Amiri" w:cs="Amiri"/>
          <w:lang w:bidi="ar-SA"/>
          <w:color w:val="111111"/>
          <w:sz w:val="28"/>
          <w:szCs w:val="28"/>
          <w:rtl/>
        </w:rPr>
        <w:t xml:space="preserve">« وَ کُنّا نُکَذِّبُ‌ بِیَوْمِ‌ الدِّینِ‌* حَتّی أَتانَا الْیَقِینُ‌* فَما تَنْفَعُهُمْ‌ شَفاعَةُ‌ الشّافِعِینَ‌ »3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51" w:name="pg11708_135955"/>
    <w:bookmarkEnd w:id="151"/>
    <w:p>
      <w:pPr>
        <w:pStyle w:val="BookText"/>
      </w:pPr>
      <w:r>
        <w:rPr>
          <w:rFonts w:ascii="IRNazanin" w:hAnsi="IRNazanin" w:eastAsia="IRNazanin" w:cs="IRNazanin"/>
          <w:lang w:bidi="fa-IR"/>
          <w:color w:val="111111"/>
          <w:sz w:val="28"/>
          <w:szCs w:val="28"/>
          <w:rtl/>
        </w:rPr>
        <w:t xml:space="preserve">وفی الحقیقة ، إنَّ‌ ذنوب المسلمین والمؤمنین تختلف عن ذنوب غیر المؤمنین والکفّار ، إذ إنَّ‌ هناک طرقاً وسبلاً لنجاة أهل الإیمان ، بخلاف أهل الکفر .</w:t>
      </w:r>
    </w:p>
    <w:p>
      <w:pPr>
        <w:pStyle w:val="BookText"/>
      </w:pPr>
      <w:r>
        <w:rPr>
          <w:rFonts w:ascii="IRNazanin" w:hAnsi="IRNazanin" w:eastAsia="IRNazanin" w:cs="IRNazanin"/>
          <w:lang w:bidi="fa-IR"/>
          <w:color w:val="111111"/>
          <w:sz w:val="28"/>
          <w:szCs w:val="28"/>
          <w:rtl/>
        </w:rPr>
        <w:t xml:space="preserve">فإذا ما أذنب الإنسان لا عن طغیان وإنکار ، ثم ندم علی‌ ذنبه ورأی‌ نفسه مستحقَّاً للعقوبة ، ثم وُعد بالشفاعة وبالنجاة من العقاب وأُمِّلَ‌ بالعفو والتجاوز عن سیّئاته ، فإنَّه لن یتجرّأُ ویتمادی‌ فی غیِّه ، لأنَّه مؤمن ، وهو خائف مما جنی‌ وسیحاول تحصیل العفو والغفران من اللّه العفوِّ الغفور ، لیقبل توبته ، أو لیکون قابلاً لنیل الشفاعة ، ولیس معنی‌ الوعد بالشفاعة ، هو أن یتجرّأ الإنسان علی‌ الذنوب والمعاصی .</w:t>
      </w:r>
    </w:p>
    <w:p>
      <w:pPr>
        <w:pStyle w:val="BookText"/>
      </w:pPr>
      <w:r>
        <w:rPr>
          <w:rFonts w:ascii="IRNazanin" w:hAnsi="IRNazanin" w:eastAsia="IRNazanin" w:cs="IRNazanin"/>
          <w:lang w:bidi="fa-IR"/>
          <w:color w:val="111111"/>
          <w:sz w:val="28"/>
          <w:szCs w:val="28"/>
          <w:rtl/>
        </w:rPr>
        <w:t xml:space="preserve">وخلاصة المطلب هی :</w:t>
      </w:r>
    </w:p>
    <w:p>
      <w:pPr>
        <w:pStyle w:val="BookText"/>
      </w:pPr>
      <w:r>
        <w:rPr>
          <w:rFonts w:ascii="Amiri" w:hAnsi="Amiri" w:eastAsia="Amiri" w:cs="Amiri"/>
          <w:lang w:bidi="ar-SA"/>
          <w:color w:val="111111"/>
          <w:sz w:val="28"/>
          <w:szCs w:val="28"/>
          <w:rtl/>
        </w:rPr>
        <w:t xml:space="preserve">أوَّلاً : إنَّ‌ غیر أهل الإیمان لا تنالهم الشفاعة .</w:t>
      </w:r>
    </w:p>
    <w:p>
      <w:pPr>
        <w:pStyle w:val="BookText"/>
      </w:pPr>
      <w:r>
        <w:rPr>
          <w:rFonts w:ascii="Amiri" w:hAnsi="Amiri" w:eastAsia="Amiri" w:cs="Amiri"/>
          <w:lang w:bidi="ar-SA"/>
          <w:color w:val="111111"/>
          <w:sz w:val="28"/>
          <w:szCs w:val="28"/>
          <w:rtl/>
        </w:rPr>
        <w:t xml:space="preserve">ثانیاً : إنَّ‌ أهل الإیمان لا یتجرّأون علی‌ المعاصی بحجَّة الشفاعة .</w:t>
      </w:r>
    </w:p>
    <w:p>
      <w:pPr>
        <w:pStyle w:val="BookText"/>
      </w:pPr>
      <w:r>
        <w:rPr>
          <w:rFonts w:ascii="IRNazanin" w:hAnsi="IRNazanin" w:eastAsia="IRNazanin" w:cs="IRNazanin"/>
          <w:lang w:bidi="fa-IR"/>
          <w:color w:val="111111"/>
          <w:sz w:val="28"/>
          <w:szCs w:val="28"/>
          <w:rtl/>
        </w:rPr>
        <w:t xml:space="preserve">وثالثاً : لم یصدر وعدٌ بالشّفاعة بصورةٍ‌ قطعیّةٍ‌ لمذنبٍ‌ بعینه ، دفعاً لإحتمال الجرأة علی‌ إرتکاب المعاصی .</w:t>
      </w:r>
    </w:p>
    <w:p>
      <w:pPr>
        <w:pStyle w:val="BookText"/>
      </w:pPr>
      <w:r>
        <w:rPr>
          <w:rFonts w:ascii="IRNazanin" w:hAnsi="IRNazanin" w:eastAsia="IRNazanin" w:cs="IRNazanin"/>
          <w:lang w:bidi="fa-IR"/>
          <w:color w:val="111111"/>
          <w:sz w:val="28"/>
          <w:szCs w:val="28"/>
          <w:rtl/>
        </w:rPr>
        <w:t xml:space="preserve">وبهذا البیان ظهر بأنَّ‌ الشبهات التی تطرح أحیاناً حول الشفاعة هی إمّا من باب العناد ، أو من باب عدم التدبّر فی الآیات والروایات فی المسألة .</w:t>
      </w:r>
    </w:p>
    <w:p>
      <w:pPr>
        <w:pStyle w:val="Heading3"/>
      </w:pPr>
      <w:bookmarkStart w:id="402" w:name="_Toc229"/>
      <w:r>
        <w:t>وَمُتِقَرِّبٌ  بِکُمْ  إِلَیْهِ</w:t>
      </w:r>
      <w:bookmarkEnd w:id="402"/>
    </w:p>
    <w:p>
      <w:pPr>
        <w:pStyle w:val="Heading4"/>
      </w:pPr>
      <w:bookmarkStart w:id="403" w:name="_Toc230"/>
      <w:r>
        <w:t>التقرُّب بالأئمَّة إلی‌ اللّه</w:t>
      </w:r>
      <w:bookmarkEnd w:id="403"/>
    </w:p>
    <w:p>
      <w:pPr>
        <w:pStyle w:val="BookText"/>
      </w:pPr>
      <w:r>
        <w:rPr>
          <w:rFonts w:ascii="IRNazanin" w:hAnsi="IRNazanin" w:eastAsia="IRNazanin" w:cs="IRNazanin"/>
          <w:lang w:bidi="fa-IR"/>
          <w:color w:val="111111"/>
          <w:sz w:val="28"/>
          <w:szCs w:val="28"/>
          <w:rtl/>
        </w:rPr>
        <w:t xml:space="preserve">وکما أشرنا آنفاً ، فإنَّ‌ القرب إلی‌ اللّه أسمی‌ المقاصد وأشرفها وأفضلها ، فالإنسانُ‌ المؤمن إذا أذنب ، فإنَّه سیحتاج إلی‌ الشفاعة لیؤوب إلی‌ اللّه ، ولکنَّه إذا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السیر إلی‌ اللّه والإقتراب من ساحة عظمته تبارک وتعالی‌ ، یحتاج إلی‌ من یرشده إلی الطرّیق ویأخذ بیده حتی یصل ، وهذا لا یتأتّی‌ إلاّ من الأنبیاء و الأولیاء المعصومین .</w:t>
      </w:r>
    </w:p>
    <w:p>
      <w:pPr>
        <w:pStyle w:val="BookText"/>
      </w:pPr>
      <w:r>
        <w:rPr>
          <w:rFonts w:ascii="IRNazanin" w:hAnsi="IRNazanin" w:eastAsia="IRNazanin" w:cs="IRNazanin"/>
          <w:lang w:bidi="fa-IR"/>
          <w:color w:val="111111"/>
          <w:sz w:val="28"/>
          <w:szCs w:val="28"/>
          <w:rtl/>
        </w:rPr>
        <w:t xml:space="preserve">فتقرُّب الإنسان إلی‌ اللّه سبحانه وتعالی‌ هو الغرض الأقصی‌ من بعث الأنبیاء والرسل وإنزال الکتب والشرائع السماویّة ، و کلَّ‌ التکالیف الإلهیَّة والأحکام الشرعیّة ، من الواجبات المستحبّات ، المحرَّمات وغیرها إنَّما هی من أجل إیصال العبد المکلَّف إلی‌ الکمال ، لکون التکالیف تابعةً‌ للمصالح والمفاسد، وعلیها یترتّب الغرض، واللّه الغنی عن عبادة مخلوقاته ، بل الغرض هو تقرّب العبد إلیه ، ولذا وجب قصد القربة فی العبادات . نعم ، إنَّ‌ اللّه تعالی‌ قد کتب - بمقتضی‌ لطفه - العبادات وشرَّعها لیقترب العبد بواسطتها إلی‌ اللّه عزَّوجلّ‌ .</w:t>
      </w:r>
    </w:p>
    <w:p>
      <w:pPr>
        <w:pStyle w:val="BookText"/>
      </w:pPr>
      <w:r>
        <w:rPr>
          <w:rFonts w:ascii="IRNazanin" w:hAnsi="IRNazanin" w:eastAsia="IRNazanin" w:cs="IRNazanin"/>
          <w:lang w:bidi="fa-IR"/>
          <w:color w:val="111111"/>
          <w:sz w:val="28"/>
          <w:szCs w:val="28"/>
          <w:rtl/>
        </w:rPr>
        <w:t xml:space="preserve">والأئمَّة الأطهار علیهم السّلام کذلک ، فإنَّ‌ اللّه عزَّوجل قد نصبهم بمقتضی‌ قاعدة اللطف ، لیکونوا وسائط بین الخلق والخالق .</w:t>
      </w:r>
    </w:p>
    <w:p>
      <w:pPr>
        <w:pStyle w:val="BookText"/>
      </w:pPr>
      <w:r>
        <w:rPr>
          <w:rFonts w:ascii="IRNazanin" w:hAnsi="IRNazanin" w:eastAsia="IRNazanin" w:cs="IRNazanin"/>
          <w:lang w:bidi="fa-IR"/>
          <w:color w:val="111111"/>
          <w:sz w:val="28"/>
          <w:szCs w:val="28"/>
          <w:rtl/>
        </w:rPr>
        <w:t xml:space="preserve">وهنا امور :</w:t>
      </w:r>
    </w:p>
    <w:p>
      <w:pPr>
        <w:pStyle w:val="BookText"/>
      </w:pPr>
      <w:r>
        <w:rPr>
          <w:rFonts w:ascii="Amiri" w:hAnsi="Amiri" w:eastAsia="Amiri" w:cs="Amiri"/>
          <w:lang w:bidi="ar-SA"/>
          <w:color w:val="111111"/>
          <w:sz w:val="28"/>
          <w:szCs w:val="28"/>
          <w:rtl/>
        </w:rPr>
        <w:t xml:space="preserve">الأوَّل : إنَّ‌ اللّه تعالی‌ قریب من عباده .یقول القرآن الکریم :</w:t>
      </w:r>
    </w:p>
    <w:p>
      <w:pPr>
        <w:pStyle w:val="BookText"/>
      </w:pPr>
      <w:r>
        <w:rPr>
          <w:rFonts w:ascii="Amiri" w:hAnsi="Amiri" w:eastAsia="Amiri" w:cs="Amiri"/>
          <w:lang w:bidi="ar-SA"/>
          <w:color w:val="111111"/>
          <w:sz w:val="28"/>
          <w:szCs w:val="28"/>
          <w:rtl/>
        </w:rPr>
        <w:t xml:space="preserve">« وَ إِذا سَأَلَکَ‌ عِبادِی عَنِّی فَإِنِّی قَرِیبٌ‌»1</w:t>
      </w:r>
    </w:p>
    <w:p>
      <w:pPr>
        <w:pStyle w:val="BookText"/>
      </w:pPr>
      <w:r>
        <w:rPr>
          <w:rFonts w:ascii="IRNazanin" w:hAnsi="IRNazanin" w:eastAsia="IRNazanin" w:cs="IRNazanin"/>
          <w:lang w:bidi="fa-IR"/>
          <w:color w:val="111111"/>
          <w:sz w:val="28"/>
          <w:szCs w:val="28"/>
          <w:rtl/>
        </w:rPr>
        <w:t xml:space="preserve">ویقول تعالی‌ :</w:t>
      </w:r>
    </w:p>
    <w:p>
      <w:pPr>
        <w:pStyle w:val="BookText"/>
      </w:pPr>
      <w:r>
        <w:rPr>
          <w:rFonts w:ascii="Amiri" w:hAnsi="Amiri" w:eastAsia="Amiri" w:cs="Amiri"/>
          <w:lang w:bidi="ar-SA"/>
          <w:color w:val="111111"/>
          <w:sz w:val="28"/>
          <w:szCs w:val="28"/>
          <w:rtl/>
        </w:rPr>
        <w:t xml:space="preserve">« إِنَّهُ‌ سَمِیعٌ‌ قَرِیبٌ‌»2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 فالقربُ‌ من اللّه تعالی‌ إلی‌ عباده ، متحقَّقٌ‌ ، بل هو أکثر من القرب ، حیث یقول القرآن المجید :</w:t>
      </w:r>
    </w:p>
    <w:p>
      <w:pPr>
        <w:pStyle w:val="BookText"/>
      </w:pPr>
      <w:r>
        <w:rPr>
          <w:rFonts w:ascii="Amiri" w:hAnsi="Amiri" w:eastAsia="Amiri" w:cs="Amiri"/>
          <w:lang w:bidi="ar-SA"/>
          <w:color w:val="111111"/>
          <w:sz w:val="28"/>
          <w:szCs w:val="28"/>
          <w:rtl/>
        </w:rPr>
        <w:t xml:space="preserve">« وَ نَحْنُ‌ أَقْرَبُ‌ إِلَیْهِ‌ مِنْ‌ حَبْلِ‌ الْوَرِیدِ»1</w:t>
      </w:r>
    </w:p>
    <w:p>
      <w:pPr>
        <w:pStyle w:val="BookText"/>
      </w:pPr>
      <w:r>
        <w:rPr>
          <w:rFonts w:ascii="IRNazanin" w:hAnsi="IRNazanin" w:eastAsia="IRNazanin" w:cs="IRNazanin"/>
          <w:lang w:bidi="fa-IR"/>
          <w:color w:val="111111"/>
          <w:sz w:val="28"/>
          <w:szCs w:val="28"/>
          <w:rtl/>
        </w:rPr>
        <w:t xml:space="preserve">فاللّه تعالی‌ القریب منّا إلی‌ هذا الحدِّ ، یُرید منّا أن نتقرَّب إلیه ، لا أن نبتعد ونتهرَّب منه ونعزف عنه ، بل یرید منّا أن نخطو نحوه ونسیر إلیه .</w:t>
      </w:r>
    </w:p>
    <w:p>
      <w:pPr>
        <w:pStyle w:val="BookText"/>
      </w:pPr>
      <w:r>
        <w:rPr>
          <w:rFonts w:ascii="IRNazanin" w:hAnsi="IRNazanin" w:eastAsia="IRNazanin" w:cs="IRNazanin"/>
          <w:lang w:bidi="fa-IR"/>
          <w:color w:val="111111"/>
          <w:sz w:val="28"/>
          <w:szCs w:val="28"/>
          <w:rtl/>
        </w:rPr>
        <w:t xml:space="preserve">ففی الآیة الکریمة من القرآن الکریم :</w:t>
      </w:r>
    </w:p>
    <w:p>
      <w:pPr>
        <w:pStyle w:val="BookText"/>
      </w:pPr>
      <w:r>
        <w:rPr>
          <w:rFonts w:ascii="Amiri" w:hAnsi="Amiri" w:eastAsia="Amiri" w:cs="Amiri"/>
          <w:lang w:bidi="ar-SA"/>
          <w:color w:val="111111"/>
          <w:sz w:val="28"/>
          <w:szCs w:val="28"/>
          <w:rtl/>
        </w:rPr>
        <w:t xml:space="preserve">« فَاسْتَغْفِرُوهُ‌ ثُمَّ‌ تُوبُوا إِلَیْهِ‌ إِنَّ‌ رَبِّی قَرِیبٌ‌ مُجِیبٌ‌»2</w:t>
      </w:r>
    </w:p>
    <w:p>
      <w:pPr>
        <w:pStyle w:val="BookText"/>
      </w:pPr>
      <w:r>
        <w:rPr>
          <w:rFonts w:ascii="IRNazanin" w:hAnsi="IRNazanin" w:eastAsia="IRNazanin" w:cs="IRNazanin"/>
          <w:lang w:bidi="fa-IR"/>
          <w:color w:val="111111"/>
          <w:sz w:val="28"/>
          <w:szCs w:val="28"/>
          <w:rtl/>
        </w:rPr>
        <w:t xml:space="preserve">فإذا ما عصی‌ العبد ، علیه أن یستغفر ثم یتوجّه إلی‌ اللّه تعالی‌ ویسیر نحوه .</w:t>
      </w:r>
    </w:p>
    <w:p>
      <w:pPr>
        <w:pStyle w:val="BookText"/>
      </w:pPr>
      <w:r>
        <w:rPr>
          <w:rFonts w:ascii="IRNazanin" w:hAnsi="IRNazanin" w:eastAsia="IRNazanin" w:cs="IRNazanin"/>
          <w:lang w:bidi="fa-IR"/>
          <w:color w:val="111111"/>
          <w:sz w:val="28"/>
          <w:szCs w:val="28"/>
          <w:rtl/>
        </w:rPr>
        <w:t xml:space="preserve">إنَّ‌ العطف بالفاء ، ثم عطف " التوبة " علی‌ " الإستغفار " ب‍" ثُمَّ‌ " فیه نکتة ، وذلک، إنَّ‌ الذنب یفصل بین العبد وربِّه ، فإذا ندم علی‌ خطیئته، وجب علیه أن یزیل تلک الفاصلة بالعمل الصالح فیتمّ‌ الرجوع إلیه، وسیجد اللّه قریباً منه مجیباً .</w:t>
      </w:r>
    </w:p>
    <w:p>
      <w:pPr>
        <w:pStyle w:val="BookText"/>
      </w:pPr>
      <w:r>
        <w:rPr>
          <w:rFonts w:ascii="IRNazanin" w:hAnsi="IRNazanin" w:eastAsia="IRNazanin" w:cs="IRNazanin"/>
          <w:lang w:bidi="fa-IR"/>
          <w:color w:val="111111"/>
          <w:sz w:val="28"/>
          <w:szCs w:val="28"/>
          <w:rtl/>
        </w:rPr>
        <w:t xml:space="preserve">الثانی : إنَّ‌ اللّه عزَّوجلّ‌ کما أمرنا بأن نتحرَّک نحوه ونتقرّب إلیه ، فقد نصب لنا أقرب الناس إلیه لیدلّونا علیه ، ویعینوننا علی‌ السیر نحوه ، وهم محمّد و آله علیهم الصّلاة والسَّلام .</w:t>
      </w:r>
    </w:p>
    <w:p>
      <w:pPr>
        <w:pStyle w:val="BookText"/>
      </w:pPr>
      <w:r>
        <w:rPr>
          <w:rFonts w:ascii="IRNazanin" w:hAnsi="IRNazanin" w:eastAsia="IRNazanin" w:cs="IRNazanin"/>
          <w:lang w:bidi="fa-IR"/>
          <w:color w:val="111111"/>
          <w:sz w:val="28"/>
          <w:szCs w:val="28"/>
          <w:rtl/>
        </w:rPr>
        <w:t xml:space="preserve">ألیسوا أقرب من موسی‌ علیه السَّلام الذی قال فی شأنه :</w:t>
      </w:r>
    </w:p>
    <w:p>
      <w:pPr>
        <w:pStyle w:val="BookText"/>
      </w:pPr>
      <w:r>
        <w:rPr>
          <w:rFonts w:ascii="Amiri" w:hAnsi="Amiri" w:eastAsia="Amiri" w:cs="Amiri"/>
          <w:lang w:bidi="ar-SA"/>
          <w:color w:val="111111"/>
          <w:sz w:val="28"/>
          <w:szCs w:val="28"/>
          <w:rtl/>
        </w:rPr>
        <w:t xml:space="preserve">« وَ نادَیْناهُ‌ مِنْ‌ جانِبِ‌ الطُّورِ الْأَیْمَنِ‌ وَ قَرَّبْناهُ‌ نَجِیًّا»3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52" w:name="pg11708_135958"/>
    <w:bookmarkEnd w:id="152"/>
    <w:p>
      <w:pPr>
        <w:pStyle w:val="BookText"/>
      </w:pPr>
      <w:r>
        <w:rPr>
          <w:rFonts w:ascii="IRNazanin" w:hAnsi="IRNazanin" w:eastAsia="IRNazanin" w:cs="IRNazanin"/>
          <w:lang w:bidi="fa-IR"/>
          <w:color w:val="111111"/>
          <w:sz w:val="28"/>
          <w:szCs w:val="28"/>
          <w:rtl/>
        </w:rPr>
        <w:t xml:space="preserve">ألیسوا أقرب من عیسی‌ علیه السَّلام الذی قال فی شأنه :</w:t>
      </w:r>
    </w:p>
    <w:p>
      <w:pPr>
        <w:pStyle w:val="BookText"/>
      </w:pPr>
      <w:r>
        <w:rPr>
          <w:rFonts w:ascii="Amiri" w:hAnsi="Amiri" w:eastAsia="Amiri" w:cs="Amiri"/>
          <w:lang w:bidi="ar-SA"/>
          <w:color w:val="111111"/>
          <w:sz w:val="28"/>
          <w:szCs w:val="28"/>
          <w:rtl/>
        </w:rPr>
        <w:t xml:space="preserve">« إِذْ قالَتِ‌ الْمَلائِکَةُ‌ یا مَرْیَمُ‌ إِنَّ‌ اللّهَ‌ یُبَشِّرُکِ‌ بِکَلِمَةٍ‌ مِنْهُ‌ اسْمُهُ‌ الْمَسِیحُ‌ عِیسَی ابْنُ‌ مَرْیَمَ‌ وَجِیهاً فِی الدُّنْیا وَ الْآخِرَةِ‌ وَ مِنَ‌ الْمُقَرَّبِینَ‌ »1</w:t>
      </w:r>
    </w:p>
    <w:p>
      <w:pPr>
        <w:pStyle w:val="BookText"/>
      </w:pPr>
      <w:r>
        <w:rPr>
          <w:rFonts w:ascii="Amiri" w:hAnsi="Amiri" w:eastAsia="Amiri" w:cs="Amiri"/>
          <w:lang w:bidi="ar-SA"/>
          <w:color w:val="111111"/>
          <w:sz w:val="28"/>
          <w:szCs w:val="28"/>
          <w:rtl/>
        </w:rPr>
        <w:t xml:space="preserve">ألم یقل عزَّوجلّ‌ :</w:t>
      </w:r>
    </w:p>
    <w:p>
      <w:pPr>
        <w:pStyle w:val="BookText"/>
      </w:pPr>
      <w:r>
        <w:rPr>
          <w:rFonts w:ascii="Amiri" w:hAnsi="Amiri" w:eastAsia="Amiri" w:cs="Amiri"/>
          <w:lang w:bidi="ar-SA"/>
          <w:color w:val="111111"/>
          <w:sz w:val="28"/>
          <w:szCs w:val="28"/>
          <w:rtl/>
        </w:rPr>
        <w:t xml:space="preserve">« وَ السّابِقُونَ‌ السّابِقُونَ‌*أُولئِکَ‌ الْمُقَرَّبُونَ‌»2</w:t>
      </w:r>
    </w:p>
    <w:p>
      <w:pPr>
        <w:pStyle w:val="BookText"/>
      </w:pPr>
      <w:r>
        <w:rPr>
          <w:rFonts w:ascii="Amiri" w:hAnsi="Amiri" w:eastAsia="Amiri" w:cs="Amiri"/>
          <w:lang w:bidi="ar-SA"/>
          <w:color w:val="111111"/>
          <w:sz w:val="28"/>
          <w:szCs w:val="28"/>
          <w:rtl/>
        </w:rPr>
        <w:t xml:space="preserve">وقد إتَّفق السُنَّة والشیعة فی تفسیرهم لهذه الآیة علی‌ إنَّ‌ المنظور من " السّابقون " هم :</w:t>
      </w:r>
    </w:p>
    <w:p>
      <w:pPr>
        <w:pStyle w:val="BookText"/>
      </w:pPr>
      <w:r>
        <w:rPr>
          <w:rFonts w:ascii="IRNazanin" w:hAnsi="IRNazanin" w:eastAsia="IRNazanin" w:cs="IRNazanin"/>
          <w:lang w:bidi="fa-IR"/>
          <w:color w:val="111111"/>
          <w:sz w:val="28"/>
          <w:szCs w:val="28"/>
          <w:rtl/>
        </w:rPr>
        <w:t xml:space="preserve">« یوشع بن نون، سبق إلی‌ موسی‌ ، ومؤمن آل یس، سبق إلی‌ عیسی‌ ، وعلیّ‌ ابن أبی طالب علیهما السّلام، سبق إلی‌ محمَّدٍ رسول اللّه صلّی‌ اللّهُ‌ علیه وآله وسلَّم » . </w:t>
      </w:r>
      <w:r>
        <w:rPr>
          <w:rStyle w:val="FootnoteReference"/>
        </w:rPr>
        <w:footnoteReference w:id="431"/>
      </w:r>
      <w:r>
        <w:rPr>
          <w:rFonts w:ascii="IRNazanin" w:hAnsi="IRNazanin" w:eastAsia="IRNazanin" w:cs="IRNazanin"/>
          <w:lang w:bidi="fa-IR"/>
          <w:color w:val="111111"/>
          <w:sz w:val="28"/>
          <w:szCs w:val="28"/>
          <w:rtl/>
        </w:rPr>
        <w:t xml:space="preserve">وهو علیه السلام أفضلهم ؟</w:t>
      </w:r>
    </w:p>
    <w:p>
      <w:pPr>
        <w:pStyle w:val="BookText"/>
      </w:pPr>
      <w:r>
        <w:rPr>
          <w:rFonts w:ascii="Amiri" w:hAnsi="Amiri" w:eastAsia="Amiri" w:cs="Amiri"/>
          <w:lang w:bidi="ar-SA"/>
          <w:color w:val="111111"/>
          <w:sz w:val="28"/>
          <w:szCs w:val="28"/>
          <w:rtl/>
        </w:rPr>
        <w:t xml:space="preserve">فهؤلاء المقرَّبون عند اللّه ، وإذا صاروا مقرَّبین کانوا مقرِّبین إلیه أیضاً .</w:t>
      </w:r>
    </w:p>
    <w:p>
      <w:pPr>
        <w:pStyle w:val="Heading4"/>
      </w:pPr>
      <w:bookmarkStart w:id="404" w:name="_Toc231"/>
      <w:r>
        <w:t>بحثٌ‌ حول التوسّل</w:t>
      </w:r>
      <w:bookmarkEnd w:id="404"/>
    </w:p>
    <w:p>
      <w:pPr>
        <w:pStyle w:val="BookText"/>
      </w:pPr>
      <w:r>
        <w:rPr>
          <w:rFonts w:ascii="IRNazanin" w:hAnsi="IRNazanin" w:eastAsia="IRNazanin" w:cs="IRNazanin"/>
          <w:lang w:bidi="fa-IR"/>
          <w:color w:val="111111"/>
          <w:sz w:val="28"/>
          <w:szCs w:val="28"/>
          <w:rtl/>
        </w:rPr>
        <w:t xml:space="preserve">الأمر الثالث : لا مناص من التوسل بوسیلةٍ‌ لنیل القرب من اللّه تعالی‌ ، لأنَّ‌ القرآن الکریم یقول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یا أَیُّهَا الَّذِینَ‌ آمَنُوا اتَّقُوا اللّهَ‌ وَ ابْتَغُوا إِلَیْهِ‌ الْوَسِیلَةَ‌»1</w:t>
      </w:r>
    </w:p>
    <w:p>
      <w:pPr>
        <w:pStyle w:val="BookText"/>
      </w:pPr>
      <w:r>
        <w:rPr>
          <w:rFonts w:ascii="IRNazanin" w:hAnsi="IRNazanin" w:eastAsia="IRNazanin" w:cs="IRNazanin"/>
          <w:lang w:bidi="fa-IR"/>
          <w:color w:val="111111"/>
          <w:sz w:val="28"/>
          <w:szCs w:val="28"/>
          <w:rtl/>
        </w:rPr>
        <w:t xml:space="preserve">قال الرّاغب الإصفهانی فی معنی‌ الوسیلة :</w:t>
      </w:r>
    </w:p>
    <w:p>
      <w:pPr>
        <w:pStyle w:val="BookText"/>
      </w:pPr>
      <w:r>
        <w:rPr>
          <w:rFonts w:ascii="IRNazanin" w:hAnsi="IRNazanin" w:eastAsia="IRNazanin" w:cs="IRNazanin"/>
          <w:lang w:bidi="fa-IR"/>
          <w:color w:val="111111"/>
          <w:sz w:val="28"/>
          <w:szCs w:val="28"/>
          <w:rtl/>
        </w:rPr>
        <w:t xml:space="preserve">« الوسیلة : التوصّل إلی‌ الشیء برغبة ، وهی أخصّ‌ من الوصیلة ، لتضمّنها لمعنی‌ الرغبة ، قال تعالی‌ : « وَ ابْتَغُوا إِلَیْهِ‌ الْوَسِیلَةَ‌» : وحقیقة الوسیلة إلی‌ اللّه تعالی‌ مراعاة سبیله بالعلم والعبادة، وتحرّی مکارم الشریعة وهی کالقربة .</w:t>
      </w:r>
    </w:p>
    <w:p>
      <w:pPr>
        <w:pStyle w:val="BookText"/>
      </w:pPr>
      <w:r>
        <w:rPr>
          <w:rFonts w:ascii="IRNazanin" w:hAnsi="IRNazanin" w:eastAsia="IRNazanin" w:cs="IRNazanin"/>
          <w:lang w:bidi="fa-IR"/>
          <w:color w:val="111111"/>
          <w:sz w:val="28"/>
          <w:szCs w:val="28"/>
          <w:rtl/>
        </w:rPr>
        <w:t xml:space="preserve">والواسل : الراغب إلی‌ اللّه تعالی‌ » </w:t>
      </w:r>
      <w:r>
        <w:rPr>
          <w:rStyle w:val="FootnoteReference"/>
        </w:rPr>
        <w:footnoteReference w:id="432"/>
      </w:r>
    </w:p>
    <w:p>
      <w:pPr>
        <w:pStyle w:val="BookText"/>
      </w:pPr>
      <w:r>
        <w:rPr>
          <w:rFonts w:ascii="Amiri" w:hAnsi="Amiri" w:eastAsia="Amiri" w:cs="Amiri"/>
          <w:lang w:bidi="ar-SA"/>
          <w:color w:val="111111"/>
          <w:sz w:val="28"/>
          <w:szCs w:val="28"/>
          <w:rtl/>
        </w:rPr>
        <w:t xml:space="preserve">وتدلُّ‌ الآیة المبارکة علی‌ أنَّ‌ مقام القرب یبدأ من مقام التقوی‌ ، لأنَّ‌ الخطاب موجَّه إلی‌ المؤمنین المتَّقین ، فلابد أوَّلاً من تحقّق الإیمان والتقوی‌ ، ثمَّ‌ السیر حتّی‌ الوصول إلی‌ مقام القرب إلی‌ اللّه .</w:t>
      </w:r>
    </w:p>
    <w:p>
      <w:pPr>
        <w:pStyle w:val="BookText"/>
      </w:pPr>
      <w:r>
        <w:rPr>
          <w:rFonts w:ascii="IRNazanin" w:hAnsi="IRNazanin" w:eastAsia="IRNazanin" w:cs="IRNazanin"/>
          <w:lang w:bidi="fa-IR"/>
          <w:color w:val="111111"/>
          <w:sz w:val="28"/>
          <w:szCs w:val="28"/>
          <w:rtl/>
        </w:rPr>
        <w:t xml:space="preserve">وفی صحاح اللغة :</w:t>
      </w:r>
    </w:p>
    <w:p>
      <w:pPr>
        <w:pStyle w:val="BookText"/>
      </w:pPr>
      <w:r>
        <w:rPr>
          <w:rFonts w:ascii="IRNazanin" w:hAnsi="IRNazanin" w:eastAsia="IRNazanin" w:cs="IRNazanin"/>
          <w:lang w:bidi="fa-IR"/>
          <w:color w:val="111111"/>
          <w:sz w:val="28"/>
          <w:szCs w:val="28"/>
          <w:rtl/>
        </w:rPr>
        <w:t xml:space="preserve">« الوسیلة ما یتقرّب به إلی‌ الغیر »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والحاصل : أنَّنا مأمورون بإتخاذ المقرَّبین عند اللّه وسائل لنیل القرب منه تعالی‌ فی سیرنا إلیه ، وهذا یعنی ضرورة وجود مقرَّبین منصوبین من قبله عزَّوجلّ‌ لهذا الغرض .</w:t>
      </w:r>
    </w:p>
    <w:p>
      <w:pPr>
        <w:pStyle w:val="BookText"/>
      </w:pPr>
      <w:r>
        <w:rPr>
          <w:rFonts w:ascii="IRNazanin" w:hAnsi="IRNazanin" w:eastAsia="IRNazanin" w:cs="IRNazanin"/>
          <w:lang w:bidi="fa-IR"/>
          <w:color w:val="111111"/>
          <w:sz w:val="28"/>
          <w:szCs w:val="28"/>
          <w:rtl/>
        </w:rPr>
        <w:t xml:space="preserve">وللتقرُّب إلی‌ اللّه سبحانه وتعالی‌ یمکن ذکر عدَّة وسائل ، منها :</w:t>
      </w:r>
    </w:p>
    <w:p>
      <w:pPr>
        <w:pStyle w:val="BookText"/>
      </w:pPr>
      <w:r>
        <w:rPr>
          <w:rFonts w:ascii="IRNazanin" w:hAnsi="IRNazanin" w:eastAsia="IRNazanin" w:cs="IRNazanin"/>
          <w:lang w:bidi="fa-IR"/>
          <w:color w:val="111111"/>
          <w:sz w:val="28"/>
          <w:szCs w:val="28"/>
          <w:rtl/>
        </w:rPr>
        <w:t xml:space="preserve">1- القرآن المجید .</w:t>
      </w:r>
    </w:p>
    <w:p>
      <w:pPr>
        <w:pStyle w:val="BookText"/>
      </w:pPr>
      <w:r>
        <w:rPr>
          <w:rFonts w:ascii="IRNazanin" w:hAnsi="IRNazanin" w:eastAsia="IRNazanin" w:cs="IRNazanin"/>
          <w:lang w:bidi="fa-IR"/>
          <w:color w:val="111111"/>
          <w:sz w:val="28"/>
          <w:szCs w:val="28"/>
          <w:rtl/>
        </w:rPr>
        <w:t xml:space="preserve">2- رسول اللّه وأهلُ‌ البیت علیهم السّلام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الصلاة فقد ورد فی الحدیث عن الإمام الرضا علیه السّلام :</w:t>
      </w:r>
    </w:p>
    <w:p>
      <w:pPr>
        <w:pStyle w:val="BookText"/>
      </w:pPr>
      <w:r>
        <w:rPr>
          <w:rFonts w:ascii="Amiri" w:hAnsi="Amiri" w:eastAsia="Amiri" w:cs="Amiri"/>
          <w:lang w:bidi="ar-SA"/>
          <w:color w:val="111111"/>
          <w:sz w:val="28"/>
          <w:szCs w:val="28"/>
          <w:rtl/>
        </w:rPr>
        <w:t xml:space="preserve">« أقرب ما یکون العبد من اللّه عزَّوجل وهو ساجد، وذلک قوله عزَّوجل : « وَ اسْجُدْ وَ اقْتَرِبْ‌ »1  » </w:t>
      </w:r>
      <w:r>
        <w:rPr>
          <w:rStyle w:val="FootnoteReference"/>
        </w:rPr>
        <w:footnoteReference w:id="434"/>
      </w:r>
      <w:r>
        <w:rPr>
          <w:rFonts w:ascii="IRNazanin" w:hAnsi="IRNazanin" w:eastAsia="IRNazanin" w:cs="IRNazanin"/>
          <w:lang w:bidi="fa-IR"/>
          <w:color w:val="111111"/>
          <w:sz w:val="28"/>
          <w:szCs w:val="28"/>
          <w:rtl/>
        </w:rPr>
        <w:t xml:space="preserve">بل ، قد یستظهر من هذه الروایة کون مطلق السّجود وسیلة ، لا خصوص السجود فی الصّلاة.</w:t>
      </w:r>
    </w:p>
    <w:p>
      <w:pPr>
        <w:pStyle w:val="BookText"/>
      </w:pPr>
      <w:r>
        <w:rPr>
          <w:rFonts w:ascii="IRNazanin" w:hAnsi="IRNazanin" w:eastAsia="IRNazanin" w:cs="IRNazanin"/>
          <w:lang w:bidi="fa-IR"/>
          <w:color w:val="111111"/>
          <w:sz w:val="28"/>
          <w:szCs w:val="28"/>
          <w:rtl/>
        </w:rPr>
        <w:t xml:space="preserve">إلّا أنَّه لا شکّ‌ عند أحدٍ من المسلمین - کما سیأتی - فی أقربیَّة رسول اللّه من سائر الوسائل ، یقول تعالی‌ :</w:t>
      </w:r>
    </w:p>
    <w:p>
      <w:pPr>
        <w:pStyle w:val="BookText"/>
      </w:pPr>
      <w:r>
        <w:rPr>
          <w:rFonts w:ascii="Amiri" w:hAnsi="Amiri" w:eastAsia="Amiri" w:cs="Amiri"/>
          <w:lang w:bidi="ar-SA"/>
          <w:color w:val="111111"/>
          <w:sz w:val="28"/>
          <w:szCs w:val="28"/>
          <w:rtl/>
        </w:rPr>
        <w:t xml:space="preserve">« وَ لَوْ أَنَّهُمْ‌ إِذْ ظَلَمُوا أَنْفُسَهُمْ‌ جاؤُکَ‌ فَاسْتَغْفَرُوا اللّهَ‌ وَ اسْتَغْفَرَ لَهُمُ‌ الرَّسُولُ‌ لَوَجَدُوا اللّهَ‌ تَوّاباً رَحِیماً »3</w:t>
      </w:r>
    </w:p>
    <w:p>
      <w:pPr>
        <w:pStyle w:val="BookText"/>
      </w:pPr>
      <w:r>
        <w:rPr>
          <w:rFonts w:ascii="Amiri" w:hAnsi="Amiri" w:eastAsia="Amiri" w:cs="Amiri"/>
          <w:lang w:bidi="ar-SA"/>
          <w:color w:val="111111"/>
          <w:sz w:val="28"/>
          <w:szCs w:val="28"/>
          <w:rtl/>
        </w:rPr>
        <w:t xml:space="preserve">فلقد کان رسول اللّه صلّی‌ اللّهُ‌ علیه وآله فی حیاته ، وحتّی‌ الآن أیضاً ، یستغفر لهذه الاُمَّة .</w:t>
      </w:r>
    </w:p>
    <w:p>
      <w:pPr>
        <w:pStyle w:val="BookText"/>
      </w:pPr>
      <w:r>
        <w:rPr>
          <w:rFonts w:ascii="Amiri" w:hAnsi="Amiri" w:eastAsia="Amiri" w:cs="Amiri"/>
          <w:lang w:bidi="ar-SA"/>
          <w:color w:val="111111"/>
          <w:sz w:val="28"/>
          <w:szCs w:val="28"/>
          <w:rtl/>
        </w:rPr>
        <w:t xml:space="preserve">فلو کان مجرَّد الإستغفار کافیاً للتقرّب إلی‌ اللّه ، لما أمرنا اللّه عزَّوجلّ‌ بالتوسّل برسوله الکریم لیستغفر لنا ...</w:t>
      </w:r>
    </w:p>
    <w:p>
      <w:pPr>
        <w:pStyle w:val="BookText"/>
      </w:pPr>
      <w:r>
        <w:rPr>
          <w:rFonts w:ascii="IRNazanin" w:hAnsi="IRNazanin" w:eastAsia="IRNazanin" w:cs="IRNazanin"/>
          <w:lang w:bidi="fa-IR"/>
          <w:color w:val="111111"/>
          <w:sz w:val="28"/>
          <w:szCs w:val="28"/>
          <w:rtl/>
        </w:rPr>
        <w:t xml:space="preserve">ولابدَّ من التنویه هنا بأنَّ‌ رسول اللّه صلّی‌ اللّهُ‌ علیه وآله کان وسیلة أیضاً فیما قبل هذا العالم ، لمثل آدم علیه السّلام ، وفی هذا الشأن روایات کثیرة وردت فی مصادر الفریقین - الشّیعیة </w:t>
      </w:r>
      <w:r>
        <w:rPr>
          <w:rStyle w:val="FootnoteReference"/>
        </w:rPr>
        <w:footnoteReference w:id="435"/>
      </w:r>
      <w:r>
        <w:rPr>
          <w:rFonts w:ascii="Amiri" w:hAnsi="Amiri" w:eastAsia="Amiri" w:cs="Amiri"/>
          <w:lang w:bidi="ar-SA"/>
          <w:color w:val="111111"/>
          <w:sz w:val="28"/>
          <w:szCs w:val="28"/>
          <w:rtl/>
        </w:rPr>
        <w:t xml:space="preserve">والسُنیّة - المعتبرة، نکتفی هنا بحدیثٍ‌ واحدٍ من طرق العامّة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الحاکم النیشابوری عن عمر بن الخطّاب ، قال :</w:t>
      </w:r>
    </w:p>
    <w:p>
      <w:pPr>
        <w:pStyle w:val="BookText"/>
      </w:pPr>
      <w:r>
        <w:rPr>
          <w:rFonts w:ascii="Amiri" w:hAnsi="Amiri" w:eastAsia="Amiri" w:cs="Amiri"/>
          <w:lang w:bidi="ar-SA"/>
          <w:color w:val="111111"/>
          <w:sz w:val="28"/>
          <w:szCs w:val="28"/>
          <w:rtl/>
        </w:rPr>
        <w:t xml:space="preserve">قال رسول اللّه صلّی‌ اللّهُ‌ علیه وآله وسلَّم :</w:t>
      </w:r>
    </w:p>
    <w:p>
      <w:pPr>
        <w:pStyle w:val="BookText"/>
      </w:pPr>
      <w:r>
        <w:rPr>
          <w:rFonts w:ascii="IRNazanin" w:hAnsi="IRNazanin" w:eastAsia="IRNazanin" w:cs="IRNazanin"/>
          <w:lang w:bidi="fa-IR"/>
          <w:color w:val="111111"/>
          <w:sz w:val="28"/>
          <w:szCs w:val="28"/>
          <w:rtl/>
        </w:rPr>
        <w:t xml:space="preserve">« لما إقترف آدم الخطیئة قال : یا ربّ‌ ! أسألک بحق بمحمد لما غفرت لی .</w:t>
      </w:r>
    </w:p>
    <w:p>
      <w:pPr>
        <w:pStyle w:val="BookText"/>
      </w:pPr>
      <w:r>
        <w:rPr>
          <w:rFonts w:ascii="IRNazanin" w:hAnsi="IRNazanin" w:eastAsia="IRNazanin" w:cs="IRNazanin"/>
          <w:lang w:bidi="fa-IR"/>
          <w:color w:val="111111"/>
          <w:sz w:val="28"/>
          <w:szCs w:val="28"/>
          <w:rtl/>
        </w:rPr>
        <w:t xml:space="preserve">فقال اللّه : یا آدم ! وکیف عرفت محمّداً ولم أخلقه ؟</w:t>
      </w:r>
    </w:p>
    <w:p>
      <w:pPr>
        <w:pStyle w:val="BookText"/>
      </w:pPr>
      <w:r>
        <w:rPr>
          <w:rFonts w:ascii="IRNazanin" w:hAnsi="IRNazanin" w:eastAsia="IRNazanin" w:cs="IRNazanin"/>
          <w:lang w:bidi="fa-IR"/>
          <w:color w:val="111111"/>
          <w:sz w:val="28"/>
          <w:szCs w:val="28"/>
          <w:rtl/>
        </w:rPr>
        <w:t xml:space="preserve">قال : یا ربّ‌ ! لأنّک لمّا خلقتنی بیدک ونفخت فیّ‌ من روحک، رفعت رأسی فرأیت علی‌ قوائم العرش مکتوباً : " لا إله إلاّ اللّه ، محمّد رسول اللّه " فعلمت أنّک لم تضف إلی‌ إسمک إلاّ أحبّ‌ الخلق إلیک .</w:t>
      </w:r>
    </w:p>
    <w:p>
      <w:pPr>
        <w:pStyle w:val="BookText"/>
      </w:pPr>
      <w:r>
        <w:rPr>
          <w:rFonts w:ascii="IRNazanin" w:hAnsi="IRNazanin" w:eastAsia="IRNazanin" w:cs="IRNazanin"/>
          <w:lang w:bidi="fa-IR"/>
          <w:color w:val="111111"/>
          <w:sz w:val="28"/>
          <w:szCs w:val="28"/>
          <w:rtl/>
        </w:rPr>
        <w:t xml:space="preserve">فقال اللّه : صدقت یا آدم ! إنّه لأحبّ‌ الخلق إلیّ‌ ، ادعنی بحقّه فقد غفرت لک ، ولو لا محمّد ما خلقتک »</w:t>
      </w:r>
    </w:p>
    <w:p>
      <w:pPr>
        <w:pStyle w:val="BookText"/>
      </w:pPr>
      <w:r>
        <w:rPr>
          <w:rFonts w:ascii="Amiri" w:hAnsi="Amiri" w:eastAsia="Amiri" w:cs="Amiri"/>
          <w:lang w:bidi="ar-SA"/>
          <w:color w:val="111111"/>
          <w:sz w:val="28"/>
          <w:szCs w:val="28"/>
          <w:rtl/>
        </w:rPr>
        <w:t xml:space="preserve">فالباری عزَّوجل أراد أن یلطف بآدم علیه السّلام ففتح له باب التوسّل بالنبیّ‌ الأکرم محمَّد صلّی‌ اللّهُ‌ علیه وآله ، ومن هذا الحدیث یتَّضح مقام رسول اللّه صلّی‌ اللّهُ‌ علیه وآله عند اللّه .</w:t>
      </w:r>
    </w:p>
    <w:p>
      <w:pPr>
        <w:pStyle w:val="BookText"/>
      </w:pPr>
      <w:r>
        <w:rPr>
          <w:rFonts w:ascii="IRNazanin" w:hAnsi="IRNazanin" w:eastAsia="IRNazanin" w:cs="IRNazanin"/>
          <w:lang w:bidi="fa-IR"/>
          <w:color w:val="111111"/>
          <w:sz w:val="28"/>
          <w:szCs w:val="28"/>
          <w:rtl/>
        </w:rPr>
        <w:t xml:space="preserve">قال الحاکم :</w:t>
      </w:r>
    </w:p>
    <w:p>
      <w:pPr>
        <w:pStyle w:val="BookText"/>
      </w:pPr>
      <w:r>
        <w:rPr>
          <w:rFonts w:ascii="IRNazanin" w:hAnsi="IRNazanin" w:eastAsia="IRNazanin" w:cs="IRNazanin"/>
          <w:lang w:bidi="fa-IR"/>
          <w:color w:val="111111"/>
          <w:sz w:val="28"/>
          <w:szCs w:val="28"/>
          <w:rtl/>
        </w:rPr>
        <w:t xml:space="preserve">« هذا حدیثٌ‌ صحیح الإسناد » .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المستدرک علی‌ الصحیحین : 615/2 ؛ تأریخ مدینة دمشق : 437/7 ؛ البدایة والنهایة : 91/1 .</w:t>
      </w:r>
    </w:p>
    <w:p>
      <w:pPr>
        <w:pStyle w:val="BookText"/>
      </w:pPr>
      <w:r>
        <w:rPr>
          <w:rFonts w:ascii="Amiri" w:hAnsi="Amiri" w:eastAsia="Amiri" w:cs="Amiri"/>
          <w:lang w:bidi="ar-SA"/>
          <w:color w:val="111111"/>
          <w:sz w:val="28"/>
          <w:szCs w:val="28"/>
          <w:rtl/>
        </w:rPr>
        <w:t xml:space="preserve">إذن ، فلقد کان رسول اللّه صلّی‌ اللّهُ‌ علیه وآله فی ذلک العالم من أقرب المقرَّبین عند اللّه تعالی‌ ، وإذا کان واسطة للأنبیاء الماضین ، فَلِمَ‌ لا یکون وسیلةً‌ لنجاة امَّته وهو «بِالْمُؤْمِنِینَ‌ رَؤُفٌ‌ رَحِیمٌ‌»2  ؟</w:t>
      </w:r>
    </w:p>
    <w:p>
      <w:pPr>
        <w:pStyle w:val="BookText"/>
      </w:pPr>
      <w:r>
        <w:rPr>
          <w:rFonts w:ascii="IRNazanin" w:hAnsi="IRNazanin" w:eastAsia="IRNazanin" w:cs="IRNazanin"/>
          <w:lang w:bidi="fa-IR"/>
          <w:color w:val="111111"/>
          <w:sz w:val="28"/>
          <w:szCs w:val="28"/>
          <w:rtl/>
        </w:rPr>
        <w:t xml:space="preserve">ولقد توسل الکثیرون برسول اللّه صلّی‌ اللّهُ‌ علیه وآله وراجعوه، بعد رحیله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هذا العالم، فی حوائجهم ، وقد أجابهم صلّی‌ اللّهُ‌ علیه وآله :</w:t>
      </w:r>
    </w:p>
    <w:p>
      <w:pPr>
        <w:pStyle w:val="BookText"/>
      </w:pPr>
      <w:r>
        <w:rPr>
          <w:rFonts w:ascii="IRNazanin" w:hAnsi="IRNazanin" w:eastAsia="IRNazanin" w:cs="IRNazanin"/>
          <w:lang w:bidi="fa-IR"/>
          <w:color w:val="111111"/>
          <w:sz w:val="28"/>
          <w:szCs w:val="28"/>
          <w:rtl/>
        </w:rPr>
        <w:t xml:space="preserve">جاء فی کتاب " المسند " و " المعجم الکبیر " للطبرانی ، و " المستدرک علی‌ الصحیحین " ، وغیرها من المصادر المعتبرة عند السنَّة ، أنَّ‌ رجلاً کانت له حاجة ، فأخبر بها عثمان بن حنیف -وهو من أصحاب أمیر المؤمنین علیه السّلام -فقال له تطهَّر وإذهب إلی‌ مسجد النبیّ‌ صلّی‌ اللّهُ‌ علیه وآله وصلِّ‌ رکعتین ، ثمَّ‌ قُل :</w:t>
      </w:r>
    </w:p>
    <w:p>
      <w:pPr>
        <w:pStyle w:val="BookText"/>
      </w:pPr>
      <w:r>
        <w:rPr>
          <w:rFonts w:ascii="Amiri" w:hAnsi="Amiri" w:eastAsia="Amiri" w:cs="Amiri"/>
          <w:lang w:bidi="ar-SA"/>
          <w:color w:val="111111"/>
          <w:sz w:val="28"/>
          <w:szCs w:val="28"/>
          <w:rtl/>
        </w:rPr>
        <w:t xml:space="preserve">« اللهمَّ‌ إنِّی أسألک وأتوجّه إلیک بنبیّک محمّد صلّی‌ اللّهُ‌ علیه وآله نبی الرحمة ، یا محمّد ! إنّی أتوجّه بک إلی‌ ربّک فی حاجتی هذه ، فتقضیها لی ، اللّه مشفّعه فیَّ‌ وشفِّعنی فیه »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المعجم الکبیر : 31/9 ؛ المستدرک علی‌ الصحیحین : 519/1 ؛ تأریخ الإسلام : 364/1 ؛ مسند أحمد ابن حنبل : 138/4 .</w:t>
      </w:r>
    </w:p>
    <w:p>
      <w:pPr>
        <w:pStyle w:val="BookText"/>
      </w:pPr>
      <w:r>
        <w:rPr>
          <w:rFonts w:ascii="IRNazanin" w:hAnsi="IRNazanin" w:eastAsia="IRNazanin" w:cs="IRNazanin"/>
          <w:lang w:bidi="fa-IR"/>
          <w:color w:val="111111"/>
          <w:sz w:val="28"/>
          <w:szCs w:val="28"/>
          <w:rtl/>
        </w:rPr>
        <w:t xml:space="preserve">قال الحاکم :</w:t>
      </w:r>
    </w:p>
    <w:p>
      <w:pPr>
        <w:pStyle w:val="BookText"/>
      </w:pPr>
      <w:r>
        <w:rPr>
          <w:rFonts w:ascii="IRNazanin" w:hAnsi="IRNazanin" w:eastAsia="IRNazanin" w:cs="IRNazanin"/>
          <w:lang w:bidi="fa-IR"/>
          <w:color w:val="111111"/>
          <w:sz w:val="28"/>
          <w:szCs w:val="28"/>
          <w:rtl/>
        </w:rPr>
        <w:t xml:space="preserve">هذا حدیث صحیح الإسناد ولم یخرجاه .</w:t>
      </w:r>
    </w:p>
    <w:p>
      <w:pPr>
        <w:pStyle w:val="BookText"/>
      </w:pPr>
      <w:r>
        <w:rPr>
          <w:rFonts w:ascii="IRNazanin" w:hAnsi="IRNazanin" w:eastAsia="IRNazanin" w:cs="IRNazanin"/>
          <w:lang w:bidi="fa-IR"/>
          <w:color w:val="111111"/>
          <w:sz w:val="28"/>
          <w:szCs w:val="28"/>
          <w:rtl/>
        </w:rPr>
        <w:t xml:space="preserve">فهذا الرجل قد توسل برسول اللّه صلّی‌ اللّهُ‌ علیه وآله وجعله وسیلة إلی‌ اللّه ، کما إنَّه قد خاطبه بقوله :یا محمّد إنِّی أتوجه بک ...</w:t>
      </w:r>
    </w:p>
    <w:p>
      <w:pPr>
        <w:pStyle w:val="BookText"/>
      </w:pPr>
      <w:r>
        <w:rPr>
          <w:rFonts w:ascii="Amiri" w:hAnsi="Amiri" w:eastAsia="Amiri" w:cs="Amiri"/>
          <w:lang w:bidi="ar-SA"/>
          <w:color w:val="111111"/>
          <w:sz w:val="28"/>
          <w:szCs w:val="28"/>
          <w:rtl/>
        </w:rPr>
        <w:t xml:space="preserve">تُری‌ ، من الَّذی یَسَعَهُ‌ أن یشکّک فی هذه الاُمور ؟!</w:t>
      </w:r>
    </w:p>
    <w:p>
      <w:pPr>
        <w:pStyle w:val="BookText"/>
      </w:pPr>
      <w:r>
        <w:rPr>
          <w:rFonts w:ascii="IRNazanin" w:hAnsi="IRNazanin" w:eastAsia="IRNazanin" w:cs="IRNazanin"/>
          <w:lang w:bidi="fa-IR"/>
          <w:color w:val="111111"/>
          <w:sz w:val="28"/>
          <w:szCs w:val="28"/>
          <w:rtl/>
        </w:rPr>
        <w:t xml:space="preserve">نعم ، فی القرن الثامن للهجرة ، ظهر رجل بإسم إبن تیمیَّة وحرَّم التوسّل برسول اللّه صلّی‌ اللّهُ‌ علیه وآله ، کما حرَّم السّفر إلی زیارته ، ولکنَّ‌ أحداً لم یعبأ بکلامه ورأیه، فلا قیمة لفتواه عند المسلمین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53" w:name="pg11708_135963"/>
    <w:bookmarkEnd w:id="153"/>
    <w:p>
      <w:pPr>
        <w:pStyle w:val="Heading3"/>
      </w:pPr>
      <w:bookmarkStart w:id="405" w:name="_Toc232"/>
      <w:r>
        <w:t>وَ مُقَدِّمُکُمْ  أَمَامَ  طَلِبَتِی وَحَوَائِجِی وَإِرَادَتِی فِی کُلِّ  أَحْوَالِی وَأُمُورِی</w:t>
      </w:r>
      <w:bookmarkEnd w:id="405"/>
    </w:p>
    <w:p>
      <w:pPr>
        <w:pStyle w:val="Heading4"/>
      </w:pPr>
      <w:bookmarkStart w:id="406" w:name="_Toc233"/>
      <w:r>
        <w:t>اشارة</w:t>
      </w:r>
      <w:bookmarkEnd w:id="406"/>
    </w:p>
    <w:p>
      <w:pPr>
        <w:pStyle w:val="BookText"/>
      </w:pPr>
      <w:r>
        <w:rPr>
          <w:rFonts w:ascii="IRNazanin" w:hAnsi="IRNazanin" w:eastAsia="IRNazanin" w:cs="IRNazanin"/>
          <w:lang w:bidi="fa-IR"/>
          <w:color w:val="111111"/>
          <w:sz w:val="28"/>
          <w:szCs w:val="28"/>
          <w:rtl/>
        </w:rPr>
        <w:t xml:space="preserve">لا شکَّ‌ فی أنَّ‌ الأئمَّة علیهم السّلام هم أیضاً وسیلة القرب والواسطة الکبری‌ إلی‌ اللّه تعالی‌ ، لقضاء الحوائج بین یدی اللّه .وهذا الموضوع یمکن بحثه فی عدَّة محاور :</w:t>
      </w:r>
    </w:p>
    <w:p>
      <w:pPr>
        <w:pStyle w:val="BookText"/>
      </w:pPr>
      <w:r>
        <w:rPr>
          <w:rFonts w:ascii="Amiri" w:hAnsi="Amiri" w:eastAsia="Amiri" w:cs="Amiri"/>
          <w:lang w:bidi="ar-SA"/>
          <w:color w:val="111111"/>
          <w:sz w:val="28"/>
          <w:szCs w:val="28"/>
          <w:rtl/>
        </w:rPr>
        <w:t xml:space="preserve">الأوَّل : بعد أن ثبتت صحَّة التوسل بالنبیّ‌ الأکرم صلّی‌ اللّهُ‌ علیه وآله ، فإنَّه یتمُّ‌ التوسّل بالأئمَّة المعصومین علیهم السّلام ، وذلک من ثلاثة وجوه :</w:t>
      </w:r>
    </w:p>
    <w:p>
      <w:pPr>
        <w:pStyle w:val="BookText"/>
      </w:pPr>
      <w:r>
        <w:rPr>
          <w:rFonts w:ascii="IRNazanin" w:hAnsi="IRNazanin" w:eastAsia="IRNazanin" w:cs="IRNazanin"/>
          <w:lang w:bidi="fa-IR"/>
          <w:color w:val="111111"/>
          <w:sz w:val="28"/>
          <w:szCs w:val="28"/>
          <w:rtl/>
        </w:rPr>
        <w:t xml:space="preserve">1- وحدة الملاک .</w:t>
      </w:r>
    </w:p>
    <w:p>
      <w:pPr>
        <w:pStyle w:val="BookText"/>
      </w:pPr>
      <w:r>
        <w:rPr>
          <w:rFonts w:ascii="IRNazanin" w:hAnsi="IRNazanin" w:eastAsia="IRNazanin" w:cs="IRNazanin"/>
          <w:lang w:bidi="fa-IR"/>
          <w:color w:val="111111"/>
          <w:sz w:val="28"/>
          <w:szCs w:val="28"/>
          <w:rtl/>
        </w:rPr>
        <w:t xml:space="preserve">2- إنَّ‌ أهل البیت هم بضعة رسول اللّه صلّی‌ اللّهُ‌ علیه وآله ولیسوا منفصلین عنه ، أی إنَّ‌ التوسل بالصدّیقة الطاهرة علیها السّلام وأبنائها المعصومین هو فی الحقیقة توسّل برسول اللّه نفسه .</w:t>
      </w:r>
    </w:p>
    <w:p>
      <w:pPr>
        <w:pStyle w:val="BookText"/>
      </w:pPr>
      <w:r>
        <w:rPr>
          <w:rFonts w:ascii="IRNazanin" w:hAnsi="IRNazanin" w:eastAsia="IRNazanin" w:cs="IRNazanin"/>
          <w:lang w:bidi="fa-IR"/>
          <w:color w:val="111111"/>
          <w:sz w:val="28"/>
          <w:szCs w:val="28"/>
          <w:rtl/>
        </w:rPr>
        <w:t xml:space="preserve">3- إنَّ‌ خلقة النبیّ‌ و آله الطاهرین واحدة ، خلقوا جمیعاً من نور واحد ومن شجرة واحدة .</w:t>
      </w:r>
    </w:p>
    <w:p>
      <w:pPr>
        <w:pStyle w:val="BookText"/>
      </w:pPr>
      <w:r>
        <w:rPr>
          <w:rFonts w:ascii="IRNazanin" w:hAnsi="IRNazanin" w:eastAsia="IRNazanin" w:cs="IRNazanin"/>
          <w:lang w:bidi="fa-IR"/>
          <w:color w:val="111111"/>
          <w:sz w:val="28"/>
          <w:szCs w:val="28"/>
          <w:rtl/>
        </w:rPr>
        <w:t xml:space="preserve">فعن زید الشحّام عن الإمام الصادق علیه السّلام قال :</w:t>
      </w:r>
    </w:p>
    <w:p>
      <w:pPr>
        <w:pStyle w:val="BookText"/>
      </w:pPr>
      <w:r>
        <w:rPr>
          <w:rFonts w:ascii="Amiri" w:hAnsi="Amiri" w:eastAsia="Amiri" w:cs="Amiri"/>
          <w:lang w:bidi="ar-SA"/>
          <w:color w:val="111111"/>
          <w:sz w:val="28"/>
          <w:szCs w:val="28"/>
          <w:rtl/>
        </w:rPr>
        <w:t xml:space="preserve">« خلقَنا واحد وعلمُنا واحد وفضلُنا واحدً وکُلُّنا واحد عند اللّه عزَّوجل .</w:t>
      </w:r>
    </w:p>
    <w:p>
      <w:pPr>
        <w:pStyle w:val="BookText"/>
      </w:pPr>
      <w:r>
        <w:rPr>
          <w:rFonts w:ascii="IRNazanin" w:hAnsi="IRNazanin" w:eastAsia="IRNazanin" w:cs="IRNazanin"/>
          <w:lang w:bidi="fa-IR"/>
          <w:color w:val="111111"/>
          <w:sz w:val="28"/>
          <w:szCs w:val="28"/>
          <w:rtl/>
        </w:rPr>
        <w:t xml:space="preserve">قال زید : قلت : فکم أنتم .</w:t>
      </w:r>
    </w:p>
    <w:p>
      <w:pPr>
        <w:pStyle w:val="BookText"/>
      </w:pPr>
      <w:r>
        <w:rPr>
          <w:rFonts w:ascii="Amiri" w:hAnsi="Amiri" w:eastAsia="Amiri" w:cs="Amiri"/>
          <w:lang w:bidi="ar-SA"/>
          <w:color w:val="111111"/>
          <w:sz w:val="28"/>
          <w:szCs w:val="28"/>
          <w:rtl/>
        </w:rPr>
        <w:t xml:space="preserve">قال : نحن إثنا عشر ، هکذا حول عرش ربِّنا جلَّ‌ وعزَّ فی مبتدأ خلقتنا ، أوَّلنا محمَّد وأوسطنا محمَّد وآخرنا محمَّد »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کتاب الغیبة للنعمانی : 87-88 ، الحدیث 16 ؛ المختصر : 277 ، الحدیث 369 ؛ بحار الأنوار : 263/25 ، الحدیث 23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الثانی : إذا کانت الصلاة وسیلةً‌ مقرِّبة إلی‌ اللّه تعالی‌ ، فالإمام علیه السّلام کذلک بالأولویَّة القطعیَّة .</w:t>
      </w:r>
    </w:p>
    <w:p>
      <w:pPr>
        <w:pStyle w:val="BookText"/>
      </w:pPr>
      <w:r>
        <w:rPr>
          <w:rFonts w:ascii="IRNazanin" w:hAnsi="IRNazanin" w:eastAsia="IRNazanin" w:cs="IRNazanin"/>
          <w:lang w:bidi="fa-IR"/>
          <w:color w:val="111111"/>
          <w:sz w:val="28"/>
          <w:szCs w:val="28"/>
          <w:rtl/>
        </w:rPr>
        <w:t xml:space="preserve">الثالث : فی حدیث توسّل آدم علیه السّلام، لم یکن التوسل برسول اللّه صلّی‌ اللّهُ‌ علیه وآله وحده ، بل کان به وبأهل بیته الطاهرین ، وقد روی‌ الفریقان هذا الحدیث بأسانیدهم، کما لا یخفی‌ علی‌ من راجع " الدرّ المنثور "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تفسیر الدر المنثور : 60/1-61 ؛ شواهد التنزیل : 11/1 .</w:t>
      </w:r>
    </w:p>
    <w:p>
      <w:pPr>
        <w:pStyle w:val="BookText"/>
      </w:pPr>
      <w:r>
        <w:rPr>
          <w:rFonts w:ascii="IRNazanin" w:hAnsi="IRNazanin" w:eastAsia="IRNazanin" w:cs="IRNazanin"/>
          <w:lang w:bidi="fa-IR"/>
          <w:color w:val="111111"/>
          <w:sz w:val="28"/>
          <w:szCs w:val="28"/>
          <w:rtl/>
        </w:rPr>
        <w:t xml:space="preserve">بتفسیر قوله تعالی‌ :</w:t>
      </w:r>
    </w:p>
    <w:p>
      <w:pPr>
        <w:pStyle w:val="BookText"/>
      </w:pPr>
      <w:r>
        <w:rPr>
          <w:rFonts w:ascii="Amiri" w:hAnsi="Amiri" w:eastAsia="Amiri" w:cs="Amiri"/>
          <w:lang w:bidi="ar-SA"/>
          <w:color w:val="111111"/>
          <w:sz w:val="28"/>
          <w:szCs w:val="28"/>
          <w:rtl/>
        </w:rPr>
        <w:t xml:space="preserve">« فَتَلَقّی آدَمُ‌ مِنْ‌ رَبِّهِ‌ کَلِماتٍ‌ فَتابَ‌ عَلَیْهِ‌»2</w:t>
      </w:r>
    </w:p>
    <w:p>
      <w:pPr>
        <w:pStyle w:val="BookText"/>
      </w:pPr>
      <w:r>
        <w:rPr>
          <w:rFonts w:ascii="Amiri" w:hAnsi="Amiri" w:eastAsia="Amiri" w:cs="Amiri"/>
          <w:lang w:bidi="ar-SA"/>
          <w:color w:val="111111"/>
          <w:sz w:val="28"/>
          <w:szCs w:val="28"/>
          <w:rtl/>
        </w:rPr>
        <w:t xml:space="preserve">بل إنَّ‌ أهل السنَّة رووا هذا الحدیث عن المفضَّل عن الإمام الصادق علیه‌السّلام ، قال .</w:t>
      </w:r>
    </w:p>
    <w:p>
      <w:pPr>
        <w:pStyle w:val="BookText"/>
      </w:pPr>
      <w:r>
        <w:rPr>
          <w:rFonts w:ascii="Amiri" w:hAnsi="Amiri" w:eastAsia="Amiri" w:cs="Amiri"/>
          <w:lang w:bidi="ar-SA"/>
          <w:color w:val="111111"/>
          <w:sz w:val="28"/>
          <w:szCs w:val="28"/>
          <w:rtl/>
        </w:rPr>
        <w:t xml:space="preserve">« سألت جعفر الصّادق علیه السّلام عن قوله عزَّوجل : « وَ إِذِ ابْتَلی‌ إِبْراهِیمَ‌ رَبُّهُ‌ بِکَلِماتٍ‌ »</w:t>
      </w:r>
    </w:p>
    <w:p>
      <w:pPr>
        <w:pStyle w:val="BookText"/>
      </w:pPr>
      <w:r>
        <w:rPr>
          <w:rFonts w:ascii="IRNazanin" w:hAnsi="IRNazanin" w:eastAsia="IRNazanin" w:cs="IRNazanin"/>
          <w:lang w:bidi="fa-IR"/>
          <w:color w:val="111111"/>
          <w:sz w:val="28"/>
          <w:szCs w:val="28"/>
          <w:rtl/>
        </w:rPr>
        <w:t xml:space="preserve">الآیة .</w:t>
      </w:r>
    </w:p>
    <w:p>
      <w:pPr>
        <w:pStyle w:val="BookText"/>
      </w:pPr>
      <w:r>
        <w:rPr>
          <w:rFonts w:ascii="IRNazanin" w:hAnsi="IRNazanin" w:eastAsia="IRNazanin" w:cs="IRNazanin"/>
          <w:lang w:bidi="fa-IR"/>
          <w:color w:val="111111"/>
          <w:sz w:val="28"/>
          <w:szCs w:val="28"/>
          <w:rtl/>
        </w:rPr>
        <w:t xml:space="preserve">قال : هی الکلمات الّتی تلقّاها آدم من ربّه فتاب علیه ، وهو أنّه قال : یا ربّ‌ أسألک بحق محمّد وعلی وفاطمة والحسن والحسین إلاّ تبت علیّ‌ .</w:t>
      </w:r>
    </w:p>
    <w:p>
      <w:pPr>
        <w:pStyle w:val="BookText"/>
      </w:pPr>
      <w:r>
        <w:rPr>
          <w:rFonts w:ascii="Amiri" w:hAnsi="Amiri" w:eastAsia="Amiri" w:cs="Amiri"/>
          <w:lang w:bidi="ar-SA"/>
          <w:color w:val="111111"/>
          <w:sz w:val="28"/>
          <w:szCs w:val="28"/>
          <w:rtl/>
        </w:rPr>
        <w:t xml:space="preserve">فتاب اللّه علیه إنَّه هو التوّاب الرحیم .</w:t>
      </w:r>
    </w:p>
    <w:p>
      <w:pPr>
        <w:pStyle w:val="BookText"/>
      </w:pPr>
      <w:r>
        <w:rPr>
          <w:rFonts w:ascii="Amiri" w:hAnsi="Amiri" w:eastAsia="Amiri" w:cs="Amiri"/>
          <w:lang w:bidi="ar-SA"/>
          <w:color w:val="111111"/>
          <w:sz w:val="28"/>
          <w:szCs w:val="28"/>
          <w:rtl/>
        </w:rPr>
        <w:t xml:space="preserve">فقلت له : یابن رسول اللّه ! فما یعنی بقوله : « فَأَتَمَّهُنَّ‌ »</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یعنی أتمّهن إلی‌ القائم المهدی اثنا عشر إماماً ، تسعة من ولد الحسین علیه السّلام » </w:t>
      </w:r>
      <w:r>
        <w:rPr>
          <w:rStyle w:val="FootnoteReference"/>
        </w:rPr>
        <w:footnoteReference w:id="440"/>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4" w:name="pg11708_135965"/>
    <w:bookmarkEnd w:id="154"/>
    <w:p>
      <w:pPr>
        <w:pStyle w:val="BookText"/>
      </w:pPr>
      <w:r>
        <w:rPr>
          <w:rFonts w:ascii="IRNazanin" w:hAnsi="IRNazanin" w:eastAsia="IRNazanin" w:cs="IRNazanin"/>
          <w:lang w:bidi="fa-IR"/>
          <w:color w:val="111111"/>
          <w:sz w:val="28"/>
          <w:szCs w:val="28"/>
          <w:rtl/>
        </w:rPr>
        <w:t xml:space="preserve">الرابع : أنَّ‌ الأئمَّة علیهم السّلام ، وسیلة ، کما قال تعالی‌ فی کتابه :</w:t>
      </w:r>
    </w:p>
    <w:p>
      <w:pPr>
        <w:pStyle w:val="BookText"/>
      </w:pPr>
      <w:r>
        <w:rPr>
          <w:rFonts w:ascii="Amiri" w:hAnsi="Amiri" w:eastAsia="Amiri" w:cs="Amiri"/>
          <w:lang w:bidi="ar-SA"/>
          <w:color w:val="111111"/>
          <w:sz w:val="28"/>
          <w:szCs w:val="28"/>
          <w:rtl/>
        </w:rPr>
        <w:t xml:space="preserve">« وَ ابْتَغُوا إِلَیْهِ‌ الْوَسِیلَةَ‌»1</w:t>
      </w:r>
    </w:p>
    <w:p>
      <w:pPr>
        <w:pStyle w:val="BookText"/>
      </w:pPr>
      <w:r>
        <w:rPr>
          <w:rFonts w:ascii="IRNazanin" w:hAnsi="IRNazanin" w:eastAsia="IRNazanin" w:cs="IRNazanin"/>
          <w:lang w:bidi="fa-IR"/>
          <w:color w:val="111111"/>
          <w:sz w:val="28"/>
          <w:szCs w:val="28"/>
          <w:rtl/>
        </w:rPr>
        <w:t xml:space="preserve">فعن الإمام الصادق علیه السّلام عن رسول اللّه صلّی‌ اللّهُ‌ علیه وآله فی ذیل هذه الآیة المبارکة ، أنَّه قال :</w:t>
      </w:r>
    </w:p>
    <w:p>
      <w:pPr>
        <w:pStyle w:val="BookText"/>
      </w:pPr>
      <w:r>
        <w:rPr>
          <w:rFonts w:ascii="IRNazanin" w:hAnsi="IRNazanin" w:eastAsia="IRNazanin" w:cs="IRNazanin"/>
          <w:lang w:bidi="fa-IR"/>
          <w:color w:val="111111"/>
          <w:sz w:val="28"/>
          <w:szCs w:val="28"/>
          <w:rtl/>
        </w:rPr>
        <w:t xml:space="preserve">« الأئمَّة من ولد الحسین علیه السّلام ، من أطاعهم فقد أطاع اللّه ، ومن عصاهم فقد عصی‌ اللّه عزَّوجل ، هم العروة الوثقی‌ وهم الوسیلة إلی‌ اللّه عزَّوجل » </w:t>
      </w:r>
      <w:r>
        <w:rPr>
          <w:rStyle w:val="FootnoteReference"/>
        </w:rPr>
        <w:footnoteReference w:id="441"/>
      </w:r>
    </w:p>
    <w:p>
      <w:pPr>
        <w:pStyle w:val="Heading4"/>
      </w:pPr>
      <w:bookmarkStart w:id="407" w:name="_Toc234"/>
      <w:r>
        <w:t>أقرب الوسائل النبیُّ‌ وآله</w:t>
      </w:r>
      <w:bookmarkEnd w:id="407"/>
    </w:p>
    <w:p>
      <w:pPr>
        <w:pStyle w:val="BookText"/>
      </w:pPr>
      <w:r>
        <w:rPr>
          <w:rFonts w:ascii="Amiri" w:hAnsi="Amiri" w:eastAsia="Amiri" w:cs="Amiri"/>
          <w:lang w:bidi="ar-SA"/>
          <w:color w:val="111111"/>
          <w:sz w:val="28"/>
          <w:szCs w:val="28"/>
          <w:rtl/>
        </w:rPr>
        <w:t xml:space="preserve">ثمَّ‌ إنَّ‌ لأهل السنَّة فی المراد من الوسیلة فی قوله تعالی‌ :</w:t>
      </w:r>
    </w:p>
    <w:p>
      <w:pPr>
        <w:pStyle w:val="BookText"/>
      </w:pPr>
      <w:r>
        <w:rPr>
          <w:rFonts w:ascii="Amiri" w:hAnsi="Amiri" w:eastAsia="Amiri" w:cs="Amiri"/>
          <w:lang w:bidi="ar-SA"/>
          <w:color w:val="111111"/>
          <w:sz w:val="28"/>
          <w:szCs w:val="28"/>
          <w:rtl/>
        </w:rPr>
        <w:t xml:space="preserve">« وَ ابْتَغُوا إِلَیْهِ‌ الْوَسِیلَةَ‌»</w:t>
      </w:r>
    </w:p>
    <w:p>
      <w:pPr>
        <w:pStyle w:val="BookText"/>
      </w:pPr>
      <w:r>
        <w:rPr>
          <w:rFonts w:ascii="Amiri" w:hAnsi="Amiri" w:eastAsia="Amiri" w:cs="Amiri"/>
          <w:lang w:bidi="ar-SA"/>
          <w:color w:val="111111"/>
          <w:sz w:val="28"/>
          <w:szCs w:val="28"/>
          <w:rtl/>
        </w:rPr>
        <w:t xml:space="preserve">أقوالاً مختلفة ، بعد أن فسّروها ب‍" القربة " وعمدتها ثلاثة :</w:t>
      </w:r>
    </w:p>
    <w:p>
      <w:pPr>
        <w:pStyle w:val="BookText"/>
      </w:pPr>
      <w:r>
        <w:rPr>
          <w:rFonts w:ascii="IRNazanin" w:hAnsi="IRNazanin" w:eastAsia="IRNazanin" w:cs="IRNazanin"/>
          <w:lang w:bidi="fa-IR"/>
          <w:color w:val="111111"/>
          <w:sz w:val="28"/>
          <w:szCs w:val="28"/>
          <w:rtl/>
        </w:rPr>
        <w:t xml:space="preserve">القرآن ، والدین ، والعبادة .</w:t>
      </w:r>
    </w:p>
    <w:p>
      <w:pPr>
        <w:pStyle w:val="BookText"/>
      </w:pPr>
      <w:r>
        <w:rPr>
          <w:rFonts w:ascii="IRNazanin" w:hAnsi="IRNazanin" w:eastAsia="IRNazanin" w:cs="IRNazanin"/>
          <w:lang w:bidi="fa-IR"/>
          <w:color w:val="111111"/>
          <w:sz w:val="28"/>
          <w:szCs w:val="28"/>
          <w:rtl/>
        </w:rPr>
        <w:t xml:space="preserve">ومن الناس من یری‌ التقرّب إلی‌ اللّه بتهذیب النفس ، ومنهم من یتقرّب بدوام ذکر اللّه .</w:t>
      </w:r>
    </w:p>
    <w:p>
      <w:pPr>
        <w:pStyle w:val="BookText"/>
      </w:pPr>
      <w:r>
        <w:rPr>
          <w:rFonts w:ascii="IRNazanin" w:hAnsi="IRNazanin" w:eastAsia="IRNazanin" w:cs="IRNazanin"/>
          <w:lang w:bidi="fa-IR"/>
          <w:color w:val="111111"/>
          <w:sz w:val="28"/>
          <w:szCs w:val="28"/>
          <w:rtl/>
        </w:rPr>
        <w:t xml:space="preserve">ونحن عندما نقول : " متقرّب بکم إلیه " لا ننکر مقربیّة شیء ممّا ذکر ، بل المقصود أنّا لا نتقرَّب إلیه بسواکم ، أی الذین نصبهم الناس أئمَّةً‌ لهم بعد رسول اللّه صلّی‌ اللّه علیه و آله ، والجدیر بالإلتفات أنَّ‌ أهل السنَّة أنفسهم لم یذکروا أولئک کمصادیق للوسیلة فی الآیة المبارکة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القرآن ، فإنَّ‌ ولایة أمیر المؤمنین وأهل البیت علیهم السَّلام من القرآن ، قال تعالی‌ :</w:t>
      </w:r>
    </w:p>
    <w:p>
      <w:pPr>
        <w:pStyle w:val="BookText"/>
      </w:pPr>
      <w:r>
        <w:rPr>
          <w:rFonts w:ascii="Amiri" w:hAnsi="Amiri" w:eastAsia="Amiri" w:cs="Amiri"/>
          <w:lang w:bidi="ar-SA"/>
          <w:color w:val="111111"/>
          <w:sz w:val="28"/>
          <w:szCs w:val="28"/>
          <w:rtl/>
        </w:rPr>
        <w:t xml:space="preserve">« إِنَّما وَلِیُّکُمُ‌ اللّهُ‌ وَ رَسُولُهُ‌ وَ الَّذِینَ‌ آمَنُوا الَّذِینَ‌ یُقِیمُونَ‌ الصَّلاةَ‌ وَ یُؤْتُونَ‌ الزَّکاةَ‌ وَ هُمْ‌ راکِعُونَ‌ »1</w:t>
      </w:r>
    </w:p>
    <w:p>
      <w:pPr>
        <w:pStyle w:val="BookText"/>
      </w:pPr>
      <w:r>
        <w:rPr>
          <w:rFonts w:ascii="Amiri" w:hAnsi="Amiri" w:eastAsia="Amiri" w:cs="Amiri"/>
          <w:lang w:bidi="ar-SA"/>
          <w:color w:val="111111"/>
          <w:sz w:val="28"/>
          <w:szCs w:val="28"/>
          <w:rtl/>
        </w:rPr>
        <w:t xml:space="preserve">وأمّا الدّین ، فإنَّ‌ الولایة من الدین ، کما قال عزَّوجلّ‌ :</w:t>
      </w:r>
    </w:p>
    <w:p>
      <w:pPr>
        <w:pStyle w:val="BookText"/>
      </w:pPr>
      <w:r>
        <w:rPr>
          <w:rFonts w:ascii="Amiri" w:hAnsi="Amiri" w:eastAsia="Amiri" w:cs="Amiri"/>
          <w:lang w:bidi="ar-SA"/>
          <w:color w:val="111111"/>
          <w:sz w:val="28"/>
          <w:szCs w:val="28"/>
          <w:rtl/>
        </w:rPr>
        <w:t xml:space="preserve">« اَلْیَوْمَ‌ أَکْمَلْتُ‌ لَکُمْ‌ دِینَکُمْ‌ وَ أَتْمَمْتُ‌ عَلَیْکُمْ‌ نِعْمَتِی وَ رَضِیتُ‌ لَکُمُ‌ الْإِسْلامَ‌ دِیناً »2</w:t>
      </w:r>
    </w:p>
    <w:p>
      <w:pPr>
        <w:pStyle w:val="BookText"/>
      </w:pPr>
      <w:r>
        <w:rPr>
          <w:rFonts w:ascii="IRNazanin" w:hAnsi="IRNazanin" w:eastAsia="IRNazanin" w:cs="IRNazanin"/>
          <w:lang w:bidi="fa-IR"/>
          <w:color w:val="111111"/>
          <w:sz w:val="28"/>
          <w:szCs w:val="28"/>
          <w:rtl/>
        </w:rPr>
        <w:t xml:space="preserve">فهذه الآیة نزلت فی یوم الغدیر .</w:t>
      </w:r>
    </w:p>
    <w:p>
      <w:pPr>
        <w:pStyle w:val="BookText"/>
      </w:pPr>
      <w:r>
        <w:rPr>
          <w:rFonts w:ascii="IRNazanin" w:hAnsi="IRNazanin" w:eastAsia="IRNazanin" w:cs="IRNazanin"/>
          <w:lang w:bidi="fa-IR"/>
          <w:color w:val="111111"/>
          <w:sz w:val="28"/>
          <w:szCs w:val="28"/>
          <w:rtl/>
        </w:rPr>
        <w:t xml:space="preserve">وأمّا العبادة ، فإنَّ‌ عمدتها الصَّلاة ، وولایة أهل البیت علیهم السّلام من الصّلاة ؟ ألم یقل الشافعی :</w:t>
      </w:r>
    </w:p>
    <w:p>
      <w:pPr>
        <w:pStyle w:val="BookText"/>
      </w:pPr>
      <w:r>
        <w:rPr>
          <w:rFonts w:ascii="Times New Roman" w:hAnsi="Times New Roman" w:eastAsia="Times New Roman" w:cs="Times New Roman"/>
          <w:lang w:val="en-US" w:bidi="en-US"/>
          <w:color w:val="111111"/>
          <w:sz w:val="28"/>
          <w:szCs w:val="28"/>
          <w:rtl/>
        </w:rPr>
        <w:t xml:space="preserve">problem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d  structure, error in p se poem</w:t>
      </w:r>
    </w:p>
    <w:p>
      <w:pPr>
        <w:pStyle w:val="BookText"/>
      </w:pPr>
      <w:r>
        <w:rPr>
          <w:rFonts w:ascii="Times New Roman" w:hAnsi="Times New Roman" w:eastAsia="Times New Roman" w:cs="Times New Roman"/>
          <w:lang w:val="en-US" w:bidi="en-US"/>
          <w:color w:val="111111"/>
          <w:sz w:val="28"/>
          <w:szCs w:val="28"/>
          <w:rtl/>
        </w:rPr>
        <w:t xml:space="preserve">problem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d  structure, error in p se poem</w:t>
      </w:r>
    </w:p>
    <w:p>
      <w:pPr>
        <w:pStyle w:val="BookText"/>
      </w:pPr>
      <w:r>
        <w:rPr>
          <w:rFonts w:ascii="Amiri" w:hAnsi="Amiri" w:eastAsia="Amiri" w:cs="Amiri"/>
          <w:lang w:bidi="ar-SA"/>
          <w:color w:val="111111"/>
          <w:sz w:val="28"/>
          <w:szCs w:val="28"/>
          <w:rtl/>
        </w:rPr>
        <w:t xml:space="preserve">ففی الحقیقة ، إنَّ‌ تلاوة القرآن الکریم ، وإنَّ‌ أداء الصلاة وکلّ‌ عبادة ، لا یکون لها معنی‌ بدون ولایة محمَّد وآل محمَّد ، ولا تترتَّب علیها أیَّة آثار .</w:t>
      </w:r>
    </w:p>
    <w:p>
      <w:pPr>
        <w:pStyle w:val="BookText"/>
      </w:pPr>
      <w:r>
        <w:rPr>
          <w:rFonts w:ascii="IRNazanin" w:hAnsi="IRNazanin" w:eastAsia="IRNazanin" w:cs="IRNazanin"/>
          <w:lang w:bidi="fa-IR"/>
          <w:color w:val="111111"/>
          <w:sz w:val="28"/>
          <w:szCs w:val="28"/>
          <w:rtl/>
        </w:rPr>
        <w:t xml:space="preserve">وکذلک الکلام بالنسبة إلی‌ تهذیب النفس و الإلتزام بالأذکار والأوراد إنْ‌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55" w:name="pg11708_135967"/>
    <w:bookmarkEnd w:id="155"/>
    <w:p>
      <w:pPr>
        <w:pStyle w:val="BookText"/>
      </w:pPr>
      <w:r>
        <w:rPr>
          <w:rFonts w:ascii="IRNazanin" w:hAnsi="IRNazanin" w:eastAsia="IRNazanin" w:cs="IRNazanin"/>
          <w:lang w:bidi="fa-IR"/>
          <w:color w:val="111111"/>
          <w:sz w:val="28"/>
          <w:szCs w:val="28"/>
          <w:rtl/>
        </w:rPr>
        <w:t xml:space="preserve">کانت علی‌ الموازین الشرعیَّة ، فإنَّ‌ النبیّ‌ وآله الطاهرین هم أصحاب النفوس الزکیَّة ، وهم أهل الذّکر ومنهم یؤخذ کلّ‌ ذلک ، وهم المرجع الوحید فیه . وعلی‌ الجملة ، فإنَّ‌ أقرب الطرق و أقوی‌ الوسائل إلی‌ اللّه هو التوسّل بالنبیّ‌ و آله الطاهرین ، وهذا ما یؤکّد علیه علماؤنا الأعلام ، وقد أوردنا سابقاً نصّ‌ الرسالة التی بعث إلی بها سیدنا الجدّ بسنة 1390 ه‍.ق .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للإطّلاع علی‌ ترجمة رسالة المرحوم آیة اللّه العظمی المیلانی ، راجع الجزء الأوَّل من هذا الکتاب الصفحة: 198 .</w:t>
      </w:r>
    </w:p>
    <w:p>
      <w:pPr>
        <w:pStyle w:val="BookText"/>
      </w:pPr>
      <w:r>
        <w:rPr>
          <w:rFonts w:ascii="IRNazanin" w:hAnsi="IRNazanin" w:eastAsia="IRNazanin" w:cs="IRNazanin"/>
          <w:lang w:bidi="fa-IR"/>
          <w:color w:val="111111"/>
          <w:sz w:val="28"/>
          <w:szCs w:val="28"/>
          <w:rtl/>
        </w:rPr>
        <w:t xml:space="preserve">حقَّاً إنَّه من إنقطع إلی‌ الأئمَّة الأطهار علیهم السّلام ، وأعرض بشکل کلّی عن غیرهم ، ویأس مما عند من سواهم ، وجعلهم الواسطة بینه وبین اللّه تعالی‌ ، وطلب القرب بهم إلیه عزَّوجل ، فقد فاز ووُفِّقَ‌ لذلک .</w:t>
      </w:r>
    </w:p>
    <w:p>
      <w:pPr>
        <w:pStyle w:val="Heading4"/>
      </w:pPr>
      <w:bookmarkStart w:id="408" w:name="_Toc235"/>
      <w:r>
        <w:t>کلُّ‌ الطلبات والحاجات</w:t>
      </w:r>
      <w:bookmarkEnd w:id="408"/>
    </w:p>
    <w:p>
      <w:pPr>
        <w:pStyle w:val="BookText"/>
      </w:pPr>
      <w:r>
        <w:rPr>
          <w:rFonts w:ascii="Amiri" w:hAnsi="Amiri" w:eastAsia="Amiri" w:cs="Amiri"/>
          <w:lang w:bidi="ar-SA"/>
          <w:color w:val="111111"/>
          <w:sz w:val="28"/>
          <w:szCs w:val="28"/>
          <w:rtl/>
        </w:rPr>
        <w:t xml:space="preserve">کما إتَّضح أیضاً: أنَّ‌ التوسل بالأئمَّة الأطهار علیهم السّلام وإعتبارهم وسیلة ، لیس مختصَّاً بالتقرُّب إلی‌ اللّه وسائر الحوائج المعنویَّة ، بل هم الوسیلة فی کلِّ‌ الاُمور المادیَّة أیضاً ، ومن ثمَّ‌ نقول فی الزیارة :</w:t>
      </w:r>
    </w:p>
    <w:p>
      <w:pPr>
        <w:pStyle w:val="Heading3"/>
      </w:pPr>
      <w:bookmarkStart w:id="409" w:name="_Toc236"/>
      <w:r>
        <w:t>وَمُقَدِّمُکُمْ  أَمَامَ  طَلِبَتِی</w:t>
      </w:r>
      <w:bookmarkEnd w:id="409"/>
    </w:p>
    <w:p>
      <w:pPr>
        <w:pStyle w:val="BookText"/>
      </w:pPr>
      <w:r>
        <w:rPr>
          <w:rFonts w:ascii="Amiri" w:hAnsi="Amiri" w:eastAsia="Amiri" w:cs="Amiri"/>
          <w:lang w:bidi="ar-SA"/>
          <w:color w:val="111111"/>
          <w:sz w:val="28"/>
          <w:szCs w:val="28"/>
          <w:rtl/>
        </w:rPr>
        <w:t xml:space="preserve">وکلمة " طَلِبَة " جمع " طِلبَةْ‌ " ، بمعنی‌ الطلب، وهو أعمُّ‌ من الحاجة. وکلمة " حوائجی " جمع " حاجة " بمعنی‌ النقص .</w:t>
      </w:r>
    </w:p>
    <w:p>
      <w:pPr>
        <w:pStyle w:val="BookText"/>
      </w:pPr>
      <w:r>
        <w:rPr>
          <w:rFonts w:ascii="IRNazanin" w:hAnsi="IRNazanin" w:eastAsia="IRNazanin" w:cs="IRNazanin"/>
          <w:lang w:bidi="fa-IR"/>
          <w:color w:val="111111"/>
          <w:sz w:val="28"/>
          <w:szCs w:val="28"/>
          <w:rtl/>
        </w:rPr>
        <w:t xml:space="preserve">وکلمة " إرادتی " بمعنی‌ تمنّیاتی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6" w:name="pg11708_135968"/>
    <w:bookmarkEnd w:id="156"/>
    <w:p>
      <w:pPr>
        <w:pStyle w:val="Heading3"/>
      </w:pPr>
      <w:bookmarkStart w:id="410" w:name="_Toc237"/>
      <w:r>
        <w:t>فِی کُلِّ  أَحْوَالِی</w:t>
      </w:r>
      <w:bookmarkEnd w:id="410"/>
    </w:p>
    <w:p>
      <w:pPr>
        <w:pStyle w:val="BookText"/>
      </w:pPr>
      <w:r>
        <w:rPr>
          <w:rFonts w:ascii="IRNazanin" w:hAnsi="IRNazanin" w:eastAsia="IRNazanin" w:cs="IRNazanin"/>
          <w:lang w:bidi="fa-IR"/>
          <w:color w:val="111111"/>
          <w:sz w:val="28"/>
          <w:szCs w:val="28"/>
          <w:rtl/>
        </w:rPr>
        <w:t xml:space="preserve">فللإنسان فی حیاته نواقص وإحتیاجات ، وهو یسعی‌ لرفعها وسدِّها ، أو إنَّه یطلب الزیادة ، وفی باطنه بعض التمنیات لا یظهرها لأحدٍ ، سواءاً کانت تلک الأمور مادیَّة أو معنویَّة ، فأین یرجع للحصول علیها ؟</w:t>
      </w:r>
    </w:p>
    <w:p>
      <w:pPr>
        <w:pStyle w:val="BookText"/>
      </w:pPr>
      <w:r>
        <w:rPr>
          <w:rFonts w:ascii="Amiri" w:hAnsi="Amiri" w:eastAsia="Amiri" w:cs="Amiri"/>
          <w:lang w:bidi="ar-SA"/>
          <w:color w:val="111111"/>
          <w:sz w:val="28"/>
          <w:szCs w:val="28"/>
          <w:rtl/>
        </w:rPr>
        <w:t xml:space="preserve">لا شکَّ‌ فی أنَّ‌ کلَّ‌ هذه الأمور هی بید اللّه تعالی‌ ، ومنه عزَّوجل ، ولکنَّ‌ محمّداً وآل محمّد علیهم السّلام هم الوسیلة ، وبواسطتهم تُنال الفیوضات الرّبانیة والعنایات الإلهیَّة وتتحقَّق .</w:t>
      </w:r>
    </w:p>
    <w:p>
      <w:pPr>
        <w:pStyle w:val="BookText"/>
      </w:pPr>
      <w:r>
        <w:rPr>
          <w:rFonts w:ascii="Amiri" w:hAnsi="Amiri" w:eastAsia="Amiri" w:cs="Amiri"/>
          <w:lang w:bidi="ar-SA"/>
          <w:color w:val="111111"/>
          <w:sz w:val="28"/>
          <w:szCs w:val="28"/>
          <w:rtl/>
        </w:rPr>
        <w:t xml:space="preserve">وعلیه ، فجملة " وَمُقَدِّمُکُمْ‌ " فیها إحتمالان :</w:t>
      </w:r>
    </w:p>
    <w:p>
      <w:pPr>
        <w:pStyle w:val="BookText"/>
      </w:pPr>
      <w:r>
        <w:rPr>
          <w:rFonts w:ascii="IRNazanin" w:hAnsi="IRNazanin" w:eastAsia="IRNazanin" w:cs="IRNazanin"/>
          <w:lang w:bidi="fa-IR"/>
          <w:color w:val="111111"/>
          <w:sz w:val="28"/>
          <w:szCs w:val="28"/>
          <w:rtl/>
        </w:rPr>
        <w:t xml:space="preserve">1- أن نجعل الأئمة علیهم السّلام - وقبل أن نعرض هذه الحاجات ونطلبها من اللّه - فی تصوراتنا ونذکرهم بالصّلوات علیهم ، أو نُقسم علی‌ اللّه تعالی‌ بمقاماتهم الشامخة . وبعبارة اخری‌: نطلب من أرواحهم الطّاهرة الحضور من أجل الشّفاعة قبل ذکر طلباتنا وحاجاتنا لنصل إلی‌ مقاصدنا ببرکة حضورهم وشفاعتهم .</w:t>
      </w:r>
    </w:p>
    <w:p>
      <w:pPr>
        <w:pStyle w:val="BookText"/>
      </w:pPr>
      <w:r>
        <w:rPr>
          <w:rFonts w:ascii="Amiri" w:hAnsi="Amiri" w:eastAsia="Amiri" w:cs="Amiri"/>
          <w:lang w:bidi="ar-SA"/>
          <w:color w:val="111111"/>
          <w:sz w:val="28"/>
          <w:szCs w:val="28"/>
          <w:rtl/>
        </w:rPr>
        <w:t xml:space="preserve">2- أن نطلب الحاجات منهم هم ، بدلیل إنَّهم هم أسماء اللّه الحسنی‌ ، وکلُّ‌ ما یصل من البرکات والخیرات ، إنَّما یصل بواسطتهم . فإذا ما تلطّفوا علی‌ أحد بشئ، فذلک لطفٌ‌ إلهیّ‌ وعنایة ربّانیَّة ، وهذا جارٍ فی کلِّ‌ الاُمور ، المادیَّة والمعنویَّة ، الدنیویَّة والاُخرویَّة ، فی الاُمور العظیمة والخطیرة وفی الاُمور الصغیرة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بالنسبة إلی الحالات، فإننا نتوسّل بالأئمَّة علیهم السّلام لایختصُّ‌ بحالٍ‌ دون حال، بل هو فی کلِّ‌ الأحوال ، فی حال الصحَّة والمرض ، وحال الفقر والغنی‌ ، وحال العلم والجهل ، فی حال القوّة والضّعف. ذلک لأنَّ‌ الإنسان محتاج إلی‌ مقام الولایة فی کلِّ‌ اموره ، وإنَّ‌ هؤلاء الأطهار علیهم السّلام هم وسائط الفیض الإلهیّ‌ ، وببرکتهم تنزل جمیع أنواع النعم الإلهیَّة الظاهریَّة والباطنیَّة إلی‌ العباد .</w:t>
      </w:r>
    </w:p>
    <w:p>
      <w:pPr>
        <w:pStyle w:val="BookText"/>
      </w:pPr>
      <w:r>
        <w:rPr>
          <w:rFonts w:ascii="IRNazanin" w:hAnsi="IRNazanin" w:eastAsia="IRNazanin" w:cs="IRNazanin"/>
          <w:lang w:bidi="fa-IR"/>
          <w:color w:val="111111"/>
          <w:sz w:val="28"/>
          <w:szCs w:val="28"/>
          <w:rtl/>
        </w:rPr>
        <w:t xml:space="preserve">وهذا هو مقام الولایة الکلیَّة للأئمَّة علیهم السّلام ، والثابت بالأدلَّة الیقینیَّة ، وکلّما قام علیه الدلیل الیقینی فهو من جملة المعتقدات، معتقد بنزول البرکات بواسطة الأئمة کما نعتقد بنزولها وتدبیر الامور بواسطة الملائکة المقرّبین إذ یقول تعالی :</w:t>
      </w:r>
    </w:p>
    <w:p>
      <w:pPr>
        <w:pStyle w:val="BookText"/>
      </w:pPr>
      <w:r>
        <w:rPr>
          <w:rFonts w:ascii="Amiri" w:hAnsi="Amiri" w:eastAsia="Amiri" w:cs="Amiri"/>
          <w:lang w:bidi="ar-SA"/>
          <w:color w:val="111111"/>
          <w:sz w:val="28"/>
          <w:szCs w:val="28"/>
          <w:rtl/>
        </w:rPr>
        <w:t xml:space="preserve">« فَالْمُدَبِّراتِ‌ أَمْراً»1</w:t>
      </w:r>
    </w:p>
    <w:p>
      <w:pPr>
        <w:pStyle w:val="BookText"/>
      </w:pPr>
      <w:r>
        <w:rPr>
          <w:rFonts w:ascii="IRNazanin" w:hAnsi="IRNazanin" w:eastAsia="IRNazanin" w:cs="IRNazanin"/>
          <w:lang w:bidi="fa-IR"/>
          <w:color w:val="111111"/>
          <w:sz w:val="28"/>
          <w:szCs w:val="28"/>
          <w:rtl/>
        </w:rPr>
        <w:t xml:space="preserve">فإنَّ‌ تدبیر الاُمور -بمقتضی‌ هذه الآیة -موکول إلی‌ الملائکة ، وإنَّ‌ اللّه سبحانه وتعالی‌ یقسم بهم ، فإذا ما قلنا بأنَّ‌ اللّه قد أوکل تدبیر امور العالم إلی‌ الأئمَّة الأطهار علیهم السّلام ، وأنهم وسائط فیضه ورحمته فهل یکون هذا غلوّاً ؟!</w:t>
      </w:r>
    </w:p>
    <w:p>
      <w:pPr>
        <w:pStyle w:val="BookText"/>
      </w:pPr>
      <w:r>
        <w:rPr>
          <w:rFonts w:ascii="IRNazanin" w:hAnsi="IRNazanin" w:eastAsia="IRNazanin" w:cs="IRNazanin"/>
          <w:lang w:bidi="fa-IR"/>
          <w:color w:val="111111"/>
          <w:sz w:val="28"/>
          <w:szCs w:val="28"/>
          <w:rtl/>
        </w:rPr>
        <w:t xml:space="preserve">إنَّ‌ من یعتبر ذلک غلوّاً ، لهو قلیل المعرفة بشأن النبیّ‌ وآله الأطهار.</w:t>
      </w:r>
    </w:p>
    <w:p>
      <w:pPr>
        <w:pStyle w:val="BookText"/>
      </w:pPr>
      <w:r>
        <w:rPr>
          <w:rFonts w:ascii="Amiri" w:hAnsi="Amiri" w:eastAsia="Amiri" w:cs="Amiri"/>
          <w:lang w:bidi="ar-SA"/>
          <w:color w:val="111111"/>
          <w:sz w:val="28"/>
          <w:szCs w:val="28"/>
          <w:rtl/>
        </w:rPr>
        <w:t xml:space="preserve">وننوِّه هنا إلی‌ إنَّنا سنبحث بحول اللّه وقوَّته فیما بَعد فی الولایة التکوینیَّة للأئمَّة علیهم السّلام ، وهو ما تبقی‌ من مباحث الولایة الکلیَّة لهم علیهم السّلام ، وإنْ‌ کنّا قد ذکرنا سابقاً فی شرح عبارة « وإیّابُ‌ الخَلقِ‌ إلَیکُمْ‌ وحِسابُهُم عَلَیکُم » طرفاً ممّا یتعلّق بذلک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57" w:name="pg11708_135970"/>
    <w:bookmarkEnd w:id="157"/>
    <w:p>
      <w:pPr>
        <w:pStyle w:val="Heading3"/>
      </w:pPr>
      <w:bookmarkStart w:id="411" w:name="_Toc238"/>
      <w:r>
        <w:t>مُؤْمِنٌ  بِسِرِّکُمْ  وَعَلَانِیَتِکُمْ  وَشَاهِدِکُمْ  وَغَائِبِکُمْ  وَأَوَّلِکُمْ  وَآخِرِکُمْ</w:t>
      </w:r>
      <w:bookmarkEnd w:id="411"/>
    </w:p>
    <w:p>
      <w:pPr>
        <w:pStyle w:val="Heading4"/>
      </w:pPr>
      <w:bookmarkStart w:id="412" w:name="_Toc239"/>
      <w:r>
        <w:t>إعتقادات اخری‌</w:t>
      </w:r>
      <w:bookmarkEnd w:id="412"/>
    </w:p>
    <w:p>
      <w:pPr>
        <w:pStyle w:val="BookText"/>
      </w:pPr>
      <w:r>
        <w:rPr>
          <w:rFonts w:ascii="IRNazanin" w:hAnsi="IRNazanin" w:eastAsia="IRNazanin" w:cs="IRNazanin"/>
          <w:lang w:bidi="fa-IR"/>
          <w:color w:val="111111"/>
          <w:sz w:val="28"/>
          <w:szCs w:val="28"/>
          <w:rtl/>
        </w:rPr>
        <w:t xml:space="preserve">ویتضمن هذا المقطع من الزیارة باقةً‌ من عقائدنا الحقَّة نعرضها فی مقام الزیارة علی‌ الإمام علیه السّلام ونقول :</w:t>
      </w:r>
    </w:p>
    <w:p>
      <w:pPr>
        <w:pStyle w:val="BookText"/>
      </w:pPr>
      <w:r>
        <w:rPr>
          <w:rFonts w:ascii="Amiri" w:hAnsi="Amiri" w:eastAsia="Amiri" w:cs="Amiri"/>
          <w:lang w:bidi="ar-SA"/>
          <w:color w:val="111111"/>
          <w:sz w:val="28"/>
          <w:szCs w:val="28"/>
          <w:rtl/>
        </w:rPr>
        <w:t xml:space="preserve">إنَّنا مؤمنون بذواتکم المقدَّسة ، وبإمامتکم وبکلِّ‌ خصوصیّات أحوالکم .</w:t>
      </w:r>
    </w:p>
    <w:p>
      <w:pPr>
        <w:pStyle w:val="BookText"/>
      </w:pPr>
      <w:r>
        <w:rPr>
          <w:rFonts w:ascii="IRNazanin" w:hAnsi="IRNazanin" w:eastAsia="IRNazanin" w:cs="IRNazanin"/>
          <w:lang w:bidi="fa-IR"/>
          <w:color w:val="111111"/>
          <w:sz w:val="28"/>
          <w:szCs w:val="28"/>
          <w:rtl/>
        </w:rPr>
        <w:t xml:space="preserve">فللأئمَّة علیهم السّلام " سرٌّ " و" علانیَة " ، وبعضهم " شاهد " وبعضهم " غائب " وهو المهدی أرواحنا فداه ، أوَّلهم «أمیر المؤمنین» و«آخرهم» «ولیُّ‌ العصر» أرواحنا فداه .</w:t>
      </w:r>
    </w:p>
    <w:p>
      <w:pPr>
        <w:pStyle w:val="BookText"/>
      </w:pPr>
      <w:r>
        <w:rPr>
          <w:rFonts w:ascii="IRNazanin" w:hAnsi="IRNazanin" w:eastAsia="IRNazanin" w:cs="IRNazanin"/>
          <w:lang w:bidi="fa-IR"/>
          <w:color w:val="111111"/>
          <w:sz w:val="28"/>
          <w:szCs w:val="28"/>
          <w:rtl/>
        </w:rPr>
        <w:t xml:space="preserve">فنحن نؤمن بجمیع هذه الجهات ونعتقد بها علی وجه الیقین ، وهذا مقتضی‌ الإیمان بإمامتهم ، فلا یفرّق حینئذٍ بین أحوالهم ، تماماً کما لو إعتقدنا بأنَّ‌ زیداً مجتهد عادلٌ‌ ، فإنّا نرتّب الأثر علی‌ فتاواه فی مطلق الأحوال ، و نری‌ مشروعیّة کلِّ‌ تصرّفاته فی کلّ‌ شؤونه ، فی منزله ، فی عمله ، فی درسه ، فی سلوکه ، حتّی‌ ما لم نطّلع علی‌ تفاصیله وجزئیّاته، حتّی‌ مع عدم معاشرتنا له .</w:t>
      </w:r>
    </w:p>
    <w:p>
      <w:pPr>
        <w:pStyle w:val="BookText"/>
      </w:pPr>
      <w:r>
        <w:rPr>
          <w:rFonts w:ascii="IRNazanin" w:hAnsi="IRNazanin" w:eastAsia="IRNazanin" w:cs="IRNazanin"/>
          <w:lang w:bidi="fa-IR"/>
          <w:color w:val="111111"/>
          <w:sz w:val="28"/>
          <w:szCs w:val="28"/>
          <w:rtl/>
        </w:rPr>
        <w:t xml:space="preserve">ومن هذا المنطلق نقول : عندما عرفنا أئمّتنا ، بما وسعنا معرفته ، خاصّةً‌ وأنَّ‌ لهم عند اللّه مقاماً عظیماً ، لا یدرکه ملک مقرَّب ولا نبیّ‌ مرسل ولا صدّیق ولا شهید ولا عالم و... لا یطمع فی إدراکه طامع ، فحینئذ ، لن نشکَّ‌ فی أیِّ‌ شأن من شؤونهم ، بل نسلِّم بکلّ‌ خصوصیّاتهم تسلیماً کاملاً وفی جمیع الجهات، ونؤمن بها علی‌ وجه القطع والیقین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فکم مِن الناس لم یؤمن بالأئمَّة فی حیاتهم ، وکم من شخص أنکر الإمام اللاّحق بعد رحیل الإمام السابق ، وکم من شخص أنکر الإمام الغائب ولم یقل بإمامته . ولکنَّنا نقول : نحنُ‌ مؤمنون بإمامتکم ، و معتقدون بإمامة شاهدکم وغائبکم ، وسواء رأیناکم أو لم نرکم ، فهذه الخصوصیّات لیس لها مدخلیّة فی إیماننا بکم .</w:t>
      </w:r>
    </w:p>
    <w:p>
      <w:pPr>
        <w:pStyle w:val="BookText"/>
      </w:pPr>
      <w:r>
        <w:rPr>
          <w:rFonts w:ascii="IRNazanin" w:hAnsi="IRNazanin" w:eastAsia="IRNazanin" w:cs="IRNazanin"/>
          <w:lang w:bidi="fa-IR"/>
          <w:color w:val="111111"/>
          <w:sz w:val="28"/>
          <w:szCs w:val="28"/>
          <w:rtl/>
        </w:rPr>
        <w:t xml:space="preserve">کما نعتقد بحقّانیَّة الأئمَّة فی أقوالهم وأفعالهم وعلومهم التی وصلتنا والتی لم تصلنا وبقیت خافیة علینا ، وسواءاً فهمناها أو لم نفهمها .</w:t>
      </w:r>
    </w:p>
    <w:p>
      <w:pPr>
        <w:pStyle w:val="BookText"/>
      </w:pPr>
      <w:r>
        <w:rPr>
          <w:rFonts w:ascii="IRNazanin" w:hAnsi="IRNazanin" w:eastAsia="IRNazanin" w:cs="IRNazanin"/>
          <w:lang w:bidi="fa-IR"/>
          <w:color w:val="111111"/>
          <w:sz w:val="28"/>
          <w:szCs w:val="28"/>
          <w:rtl/>
        </w:rPr>
        <w:t xml:space="preserve">فلن یکون إستتارها عنّا دلیلاً لإنکارها أو تکذیبها ، کما فعل الکثیرون تجاه رسول اللّه والأئمَّة علیهم السّلام فی زمانهم ، إذ أنکروا ما لم یفهموا من أقوالهم وأفعالهم .</w:t>
      </w:r>
    </w:p>
    <w:p>
      <w:pPr>
        <w:pStyle w:val="BookText"/>
      </w:pPr>
      <w:r>
        <w:rPr>
          <w:rFonts w:ascii="IRNazanin" w:hAnsi="IRNazanin" w:eastAsia="IRNazanin" w:cs="IRNazanin"/>
          <w:lang w:bidi="fa-IR"/>
          <w:color w:val="111111"/>
          <w:sz w:val="28"/>
          <w:szCs w:val="28"/>
          <w:rtl/>
        </w:rPr>
        <w:t xml:space="preserve">إنَّه لا ریب فی أنَّ‌ الحقائق والعلوم التی کان یتلقاها أصحاب الأئمَّة، کالکمیل ابن زیاد ، رُشید الهجری ، جابر الجعفی ، بُرید العجلی ، زرارة ، محمد بن مسلم ، أبو بصیر ، أحمد البزنطی ، یونس بن عبد الرحمن ، والنواب الأربعة الخاصّین للإمام الحجّة عجّل اللّه تعالی‌ فرجه الشریف ، کانت متفاوتة فی سعتها ، کما إنَّ‌ مراتب هؤلاء الأصحاب کانت متفاوتة ، ولکنّ‌ هؤلاء کانوا یحملون ما لا یحمله غیرهم من معارف الأئمّة علیهم السّلام ، لإختلاف الإستعدادات والقابلیّات ، ولکنّنا نؤمن بکلّ‌ ما نعرفه وما لا نعرفه ، ونعتقد بکلِّ‌ أسرارهم وبحقّانیّة علومهم ومعارفهم ونؤمن بها إیماناً مطلقاً .</w:t>
      </w:r>
    </w:p>
    <w:p>
      <w:pPr>
        <w:pStyle w:val="BookText"/>
      </w:pPr>
      <w:r>
        <w:rPr>
          <w:rFonts w:ascii="Amiri" w:hAnsi="Amiri" w:eastAsia="Amiri" w:cs="Amiri"/>
          <w:lang w:bidi="ar-SA"/>
          <w:color w:val="111111"/>
          <w:sz w:val="28"/>
          <w:szCs w:val="28"/>
          <w:rtl/>
        </w:rPr>
        <w:t xml:space="preserve">وعبارة "</w:t>
      </w:r>
    </w:p>
    <w:p>
      <w:pPr>
        <w:pStyle w:val="BookText"/>
      </w:pPr>
      <w:r>
        <w:rPr>
          <w:rFonts w:ascii="IRNazanin" w:hAnsi="IRNazanin" w:eastAsia="IRNazanin" w:cs="IRNazanin"/>
          <w:lang w:bidi="fa-IR"/>
          <w:color w:val="111111"/>
          <w:sz w:val="28"/>
          <w:szCs w:val="28"/>
          <w:rtl/>
        </w:rPr>
        <w:t xml:space="preserve">مؤمن بسرِّکم وعلانیتکم " یمکن أن تتعلَّق بالذوات المقدَّسة للأئمَّة علیهم السّلام ، کما یمکن أن تکون متعلّقة بأحوالهم ، علومهم ، صفاتهم ومقاماتهم صلوات اللّه وسلامه علیهم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وبطبیعة الحال ، فإنَّ‌ عدم معرفة بعض الناس بهم ، وإعراضهم عنهم، لن یؤثر فی علوّ مقامات النبیّ‌ الأکرم والأئمَّة الأطهار علیهم السّلام .</w:t>
      </w:r>
    </w:p>
    <w:p>
      <w:pPr>
        <w:pStyle w:val="BookText"/>
      </w:pPr>
      <w:r>
        <w:rPr>
          <w:rFonts w:ascii="Amiri" w:hAnsi="Amiri" w:eastAsia="Amiri" w:cs="Amiri"/>
          <w:lang w:bidi="ar-SA"/>
          <w:color w:val="111111"/>
          <w:sz w:val="28"/>
          <w:szCs w:val="28"/>
          <w:rtl/>
        </w:rPr>
        <w:t xml:space="preserve">فأنتم تعلمون جیِّداً، بأنَّ‌ النبیّ‌ الأکرم صلّی‌ اللّهُ‌ علیه وآله عندما کان فی مکَّة لقی أنواع الأذی‌ من أهلها ، ولم یؤمنوا به ونفوه إلی‌ شعب أبی طالب لعدَّة سنوات ، وحوصر محاصرة إجتماعیَّة وإقتصادیَّة شدیدة ، فهل أثَّر کلُّ‌ ذلک علی‌ نبوَّته ؟</w:t>
      </w:r>
    </w:p>
    <w:p>
      <w:pPr>
        <w:pStyle w:val="BookText"/>
      </w:pPr>
      <w:r>
        <w:rPr>
          <w:rFonts w:ascii="IRNazanin" w:hAnsi="IRNazanin" w:eastAsia="IRNazanin" w:cs="IRNazanin"/>
          <w:lang w:bidi="fa-IR"/>
          <w:color w:val="111111"/>
          <w:sz w:val="28"/>
          <w:szCs w:val="28"/>
          <w:rtl/>
        </w:rPr>
        <w:t xml:space="preserve">کما إنَّ‌ الناس قد بایعوا أمیر المؤمنین علیه السّلام فی یوم الغدیر ، ولکنَّهم إنقلبوا علی‌ أعقابهم بعد رحیل رسول اللّه صلّی‌ اللّهُ‌ علیه وآله، وأنکروا تلک البیعة وأعرضوا عن إمامته وولایته .</w:t>
      </w:r>
    </w:p>
    <w:p>
      <w:pPr>
        <w:pStyle w:val="BookText"/>
      </w:pPr>
      <w:r>
        <w:rPr>
          <w:rFonts w:ascii="IRNazanin" w:hAnsi="IRNazanin" w:eastAsia="IRNazanin" w:cs="IRNazanin"/>
          <w:lang w:bidi="fa-IR"/>
          <w:color w:val="111111"/>
          <w:sz w:val="28"/>
          <w:szCs w:val="28"/>
          <w:rtl/>
        </w:rPr>
        <w:t xml:space="preserve">وهذا الأمر یجری فی إمامة الحسن والحسین وکذا سائر الأئمَّة المعصومین علیهم السّلام .</w:t>
      </w:r>
    </w:p>
    <w:p>
      <w:pPr>
        <w:pStyle w:val="BookText"/>
      </w:pPr>
      <w:r>
        <w:rPr>
          <w:rFonts w:ascii="IRNazanin" w:hAnsi="IRNazanin" w:eastAsia="IRNazanin" w:cs="IRNazanin"/>
          <w:lang w:bidi="fa-IR"/>
          <w:color w:val="111111"/>
          <w:sz w:val="28"/>
          <w:szCs w:val="28"/>
          <w:rtl/>
        </w:rPr>
        <w:t xml:space="preserve">وأکثر الناس الیوم غافلون عن إمامة صاحب العصر والزمان عجّل اللّه تعالی‌ فرجه الشریف ، فهل إنَّ‌ هذه الغفلة وهذا الإعراض وعدم المعرفة، یؤثر سلباً فی إمامة الإمام المهدی علیه السّلام ؟</w:t>
      </w:r>
    </w:p>
    <w:p>
      <w:pPr>
        <w:pStyle w:val="BookText"/>
      </w:pPr>
      <w:r>
        <w:rPr>
          <w:rFonts w:ascii="IRNazanin" w:hAnsi="IRNazanin" w:eastAsia="IRNazanin" w:cs="IRNazanin"/>
          <w:lang w:bidi="fa-IR"/>
          <w:color w:val="111111"/>
          <w:sz w:val="28"/>
          <w:szCs w:val="28"/>
          <w:rtl/>
        </w:rPr>
        <w:t xml:space="preserve">ولقد کان الحال کذلک فی الاُمم السابقة ، فلقد أوذی الأنبیاء وکذّبوا وطردوا وقتّلوا ، فهل خدش ذلک نبوَّتهم ورسالتهم ؟</w:t>
      </w:r>
    </w:p>
    <w:p>
      <w:pPr>
        <w:pStyle w:val="BookText"/>
      </w:pPr>
      <w:r>
        <w:rPr>
          <w:rFonts w:ascii="IRNazanin" w:hAnsi="IRNazanin" w:eastAsia="IRNazanin" w:cs="IRNazanin"/>
          <w:lang w:bidi="fa-IR"/>
          <w:color w:val="111111"/>
          <w:sz w:val="28"/>
          <w:szCs w:val="28"/>
          <w:rtl/>
        </w:rPr>
        <w:t xml:space="preserve">کلّا ، فإعتقادنا بالأئمَّة علیهم السّلام ومقاماتهم أمرٌ واقعیّ‌ وحقیقة لا تتزعزع حتّی‌ لو أعرض کلُّ‌ العالم عنها .</w:t>
      </w:r>
    </w:p>
    <w:p>
      <w:pPr>
        <w:pStyle w:val="BookText"/>
      </w:pPr>
      <w:r>
        <w:rPr>
          <w:rFonts w:ascii="IRNazanin" w:hAnsi="IRNazanin" w:eastAsia="IRNazanin" w:cs="IRNazanin"/>
          <w:lang w:bidi="fa-IR"/>
          <w:color w:val="111111"/>
          <w:sz w:val="28"/>
          <w:szCs w:val="28"/>
          <w:rtl/>
        </w:rPr>
        <w:t xml:space="preserve">نعم ، فنحن نؤمن بشاهدهم وغائبهم وأوّلهم وآخرهم ، وإیماننا هو إیمانٌ‌ بمقام الإمامة والولایة ، وهو مقام محصور فی هذه الذوات المقدَّسة فقط . وإیماننا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بهذه الذوات ومقاماتهم لا یقتصر علی‌ مقاماتهم التی نعرفها ، بل یشمل کلَّ‌ ما لا نعرف ولا نعلم ولا ندرک کیفیَّته وسعته وحدوده من شؤونهم .</w:t>
      </w:r>
    </w:p>
    <w:p>
      <w:pPr>
        <w:pStyle w:val="BookText"/>
      </w:pPr>
      <w:r>
        <w:rPr>
          <w:rFonts w:ascii="IRNazanin" w:hAnsi="IRNazanin" w:eastAsia="IRNazanin" w:cs="IRNazanin"/>
          <w:lang w:bidi="fa-IR"/>
          <w:color w:val="111111"/>
          <w:sz w:val="28"/>
          <w:szCs w:val="28"/>
          <w:rtl/>
        </w:rPr>
        <w:t xml:space="preserve">وقد ورد عن أبی بصیر عن الصادق علیه السّلام إنَّه قال :</w:t>
      </w:r>
    </w:p>
    <w:p>
      <w:pPr>
        <w:pStyle w:val="BookText"/>
      </w:pPr>
      <w:r>
        <w:rPr>
          <w:rFonts w:ascii="Amiri" w:hAnsi="Amiri" w:eastAsia="Amiri" w:cs="Amiri"/>
          <w:lang w:bidi="ar-SA"/>
          <w:color w:val="111111"/>
          <w:sz w:val="28"/>
          <w:szCs w:val="28"/>
          <w:rtl/>
        </w:rPr>
        <w:t xml:space="preserve">« یا أبا محمَّد ، واللّه إنَّ‌ عندنا سرّاً من سرِّ اللّه ، وعلماً من علم اللّه ، واللّه ما یحتمله ملک مقرَّب ولا نبیٌّ‌ مرسل ولا مؤمن إمتحن اللّه قلبه للإیمان »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الکافی : 402/1 ، الحدیث 5 ؛ بحار الأنوار : 385/25 ، الحدیث 44 .</w:t>
      </w:r>
    </w:p>
    <w:p>
      <w:pPr>
        <w:pStyle w:val="BookText"/>
      </w:pPr>
      <w:r>
        <w:rPr>
          <w:rFonts w:ascii="IRNazanin" w:hAnsi="IRNazanin" w:eastAsia="IRNazanin" w:cs="IRNazanin"/>
          <w:lang w:bidi="fa-IR"/>
          <w:color w:val="111111"/>
          <w:sz w:val="28"/>
          <w:szCs w:val="28"/>
          <w:rtl/>
        </w:rPr>
        <w:t xml:space="preserve">فإذا کان مثل هذا المؤمن لا یحتمل هذا المقام ، فهذا یعنی إنَّ‌ هذا المقام فوق إدراکاتنا وفهمنا، وهم کذلک سلام اللّه علیهم ، وإنَّ‌ کلّ‌ تلک المقامات هی من عند اللّه تعالی‌ ، وببرکة عبودیَّتهم وطاعتهم له عزَّوجل ، فمنَّ‌ بها علیهم ، ولم ینلها من سواهم .</w:t>
      </w:r>
    </w:p>
    <w:p>
      <w:pPr>
        <w:pStyle w:val="BookText"/>
      </w:pPr>
      <w:r>
        <w:rPr>
          <w:rFonts w:ascii="IRNazanin" w:hAnsi="IRNazanin" w:eastAsia="IRNazanin" w:cs="IRNazanin"/>
          <w:lang w:bidi="fa-IR"/>
          <w:color w:val="111111"/>
          <w:sz w:val="28"/>
          <w:szCs w:val="28"/>
          <w:rtl/>
        </w:rPr>
        <w:t xml:space="preserve">لقد تحدّث القرآن الکریم عن قصَّة بلقیس وعرشها وأنَّ‌ آصف بن برخیا قال :</w:t>
      </w:r>
    </w:p>
    <w:p>
      <w:pPr>
        <w:pStyle w:val="BookText"/>
      </w:pPr>
      <w:r>
        <w:rPr>
          <w:rFonts w:ascii="Amiri" w:hAnsi="Amiri" w:eastAsia="Amiri" w:cs="Amiri"/>
          <w:lang w:bidi="ar-SA"/>
          <w:color w:val="111111"/>
          <w:sz w:val="28"/>
          <w:szCs w:val="28"/>
          <w:rtl/>
        </w:rPr>
        <w:t xml:space="preserve">« أَنَا آتِیکَ‌ بِهِ‌ قَبْلَ‌ أَنْ‌ یَرْتَدَّ إِلَیْکَ‌ طَرْفُکَ‌»2</w:t>
      </w:r>
    </w:p>
    <w:p>
      <w:pPr>
        <w:pStyle w:val="BookText"/>
      </w:pPr>
      <w:r>
        <w:rPr>
          <w:rFonts w:ascii="IRNazanin" w:hAnsi="IRNazanin" w:eastAsia="IRNazanin" w:cs="IRNazanin"/>
          <w:lang w:bidi="fa-IR"/>
          <w:color w:val="111111"/>
          <w:sz w:val="28"/>
          <w:szCs w:val="28"/>
          <w:rtl/>
        </w:rPr>
        <w:t xml:space="preserve">والأئمَّة لیس بأقلّ‌ شأناً من آصف ، فلقد قام الدلیل عندنا علی‌ إنَّ‌ القدرة التی أعطاها اللّه تعالی‌ لذلک العبد ، لا تقاس أبداً بما تفضَّل به علی‌ الأئمَّة علیهم السّلام من قدرة وقوة وعلم .</w:t>
      </w:r>
    </w:p>
    <w:p>
      <w:pPr>
        <w:pStyle w:val="BookText"/>
      </w:pPr>
      <w:r>
        <w:rPr>
          <w:rFonts w:ascii="IRNazanin" w:hAnsi="IRNazanin" w:eastAsia="IRNazanin" w:cs="IRNazanin"/>
          <w:lang w:bidi="fa-IR"/>
          <w:color w:val="111111"/>
          <w:sz w:val="28"/>
          <w:szCs w:val="28"/>
          <w:rtl/>
        </w:rPr>
        <w:t xml:space="preserve">وروی‌ عبد الرحمن بن کثیر الهاشمی عن الإمام الصادق علیه السّلام فی ذیل هذه الآیة الشریفة ، قال :</w:t>
      </w:r>
    </w:p>
    <w:p>
      <w:pPr>
        <w:pStyle w:val="BookText"/>
      </w:pPr>
      <w:r>
        <w:rPr>
          <w:rFonts w:ascii="Amiri" w:hAnsi="Amiri" w:eastAsia="Amiri" w:cs="Amiri"/>
          <w:lang w:bidi="ar-SA"/>
          <w:color w:val="111111"/>
          <w:sz w:val="28"/>
          <w:szCs w:val="28"/>
          <w:rtl/>
        </w:rPr>
        <w:t xml:space="preserve">« فَفَرَج أبو عبد اللّه علیه السّلام بین أصابعه فوضعها علی‌ صدره ثمَّ‌ قال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عندنا علم الکتاب کلّه »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بصائر الدرجات : 232 ، الحدیث 2 ؛ بحار الأنوار : 170/26 ، الحدیث 37 .</w:t>
      </w:r>
    </w:p>
    <w:p>
      <w:pPr>
        <w:pStyle w:val="BookText"/>
      </w:pPr>
      <w:r>
        <w:rPr>
          <w:rFonts w:ascii="Amiri" w:hAnsi="Amiri" w:eastAsia="Amiri" w:cs="Amiri"/>
          <w:lang w:bidi="ar-SA"/>
          <w:color w:val="111111"/>
          <w:sz w:val="28"/>
          <w:szCs w:val="28"/>
          <w:rtl/>
        </w:rPr>
        <w:t xml:space="preserve">وعن إبن اذینة أنَّ‌ الصّادق علیه السّلام قال :</w:t>
      </w:r>
    </w:p>
    <w:p>
      <w:pPr>
        <w:pStyle w:val="BookText"/>
      </w:pPr>
      <w:r>
        <w:rPr>
          <w:rFonts w:ascii="IRNazanin" w:hAnsi="IRNazanin" w:eastAsia="IRNazanin" w:cs="IRNazanin"/>
          <w:lang w:bidi="fa-IR"/>
          <w:color w:val="111111"/>
          <w:sz w:val="28"/>
          <w:szCs w:val="28"/>
          <w:rtl/>
        </w:rPr>
        <w:t xml:space="preserve">« الَّذی عنده علم الکتاب هو أمیر المؤمنین علیه السّلام .</w:t>
      </w:r>
    </w:p>
    <w:p>
      <w:pPr>
        <w:pStyle w:val="BookText"/>
      </w:pPr>
      <w:r>
        <w:rPr>
          <w:rFonts w:ascii="IRNazanin" w:hAnsi="IRNazanin" w:eastAsia="IRNazanin" w:cs="IRNazanin"/>
          <w:lang w:bidi="fa-IR"/>
          <w:color w:val="111111"/>
          <w:sz w:val="28"/>
          <w:szCs w:val="28"/>
          <w:rtl/>
        </w:rPr>
        <w:t xml:space="preserve">وسئل عن الّذی عنده علم من الکتاب أعلم أم الّذی عنده علم الکتاب ؟</w:t>
      </w:r>
    </w:p>
    <w:p>
      <w:pPr>
        <w:pStyle w:val="BookText"/>
      </w:pPr>
      <w:r>
        <w:rPr>
          <w:rFonts w:ascii="IRNazanin" w:hAnsi="IRNazanin" w:eastAsia="IRNazanin" w:cs="IRNazanin"/>
          <w:lang w:bidi="fa-IR"/>
          <w:color w:val="111111"/>
          <w:sz w:val="28"/>
          <w:szCs w:val="28"/>
          <w:rtl/>
        </w:rPr>
        <w:t xml:space="preserve">فقال : ما کان علم الّذی عنده علم من الکتاب عند الّذی عنده علم الکتاب، إلاّ بقدر ما تأخذه البعوضة بجناحها من ماء البحر .</w:t>
      </w:r>
    </w:p>
    <w:p>
      <w:pPr>
        <w:pStyle w:val="BookText"/>
      </w:pPr>
      <w:r>
        <w:rPr>
          <w:rFonts w:ascii="IRNazanin" w:hAnsi="IRNazanin" w:eastAsia="IRNazanin" w:cs="IRNazanin"/>
          <w:lang w:bidi="fa-IR"/>
          <w:color w:val="111111"/>
          <w:sz w:val="28"/>
          <w:szCs w:val="28"/>
          <w:rtl/>
        </w:rPr>
        <w:t xml:space="preserve">وقال أمیر المؤمنین صلوات اللّه علیه :</w:t>
      </w:r>
    </w:p>
    <w:p>
      <w:pPr>
        <w:pStyle w:val="BookText"/>
      </w:pPr>
      <w:r>
        <w:rPr>
          <w:rFonts w:ascii="IRNazanin" w:hAnsi="IRNazanin" w:eastAsia="IRNazanin" w:cs="IRNazanin"/>
          <w:lang w:bidi="fa-IR"/>
          <w:color w:val="111111"/>
          <w:sz w:val="28"/>
          <w:szCs w:val="28"/>
          <w:rtl/>
        </w:rPr>
        <w:t xml:space="preserve">ألا إنَّ‌ العلم الّذی هبط به آدم من السماء إلی‌ الأرض وجمیع ما فضلت به النبیّون إلی‌ خاتم النبیّین ، فی عترة خاتم النبیّین »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وعلیه ، فإنَّنا نخاطب الأئمَّة علیهم السّلام ونقول لهم : إنَّنا نؤمن بإمامتکم ومقاماتکم ، سواءٌ‌ کنّا قد شاهدناکم أو لم نشاهدکم ، فرؤیة الإمام والحضور عنده لا تؤثر فی إیماننا به وإعتقادنا بحقّانیَّته، ومعرفة الخصوصیّات بالتفصیل وعدمها ، لا مدخلیَّة لها فی الإعتقاد والإیمان المطلق به علیه السّلام ، کما هو علیه وکما یعرِّف نفسه .</w:t>
      </w:r>
    </w:p>
    <w:p>
      <w:pPr>
        <w:pStyle w:val="BookText"/>
      </w:pPr>
      <w:r>
        <w:rPr>
          <w:rFonts w:ascii="IRNazanin" w:hAnsi="IRNazanin" w:eastAsia="IRNazanin" w:cs="IRNazanin"/>
          <w:lang w:bidi="fa-IR"/>
          <w:color w:val="111111"/>
          <w:sz w:val="28"/>
          <w:szCs w:val="28"/>
          <w:rtl/>
        </w:rPr>
        <w:t xml:space="preserve">وقد تکون جملة «</w:t>
      </w:r>
    </w:p>
    <w:p>
      <w:pPr>
        <w:pStyle w:val="BookText"/>
      </w:pPr>
      <w:r>
        <w:rPr>
          <w:rFonts w:ascii="Amiri" w:hAnsi="Amiri" w:eastAsia="Amiri" w:cs="Amiri"/>
          <w:lang w:bidi="ar-SA"/>
          <w:color w:val="111111"/>
          <w:sz w:val="28"/>
          <w:szCs w:val="28"/>
          <w:rtl/>
        </w:rPr>
        <w:t xml:space="preserve">وأوَّلِکُمْ‌ وآخِرِکُمْ‌ » ، إشارة إلی‌ الأئمَّة الإثنی عشر علیهم السّلام ، وإنَّ‌ الإمامة والولایة التی نقولها لأمیر المؤمنین علیه السّلام ثابتة لکلِّ‌ الأئمَّة ونعتقد بها لجمیعهم حتّی‌ الإمام الغائب علیه السّلام ، فلسنا کمن آمن ببعض الأئمَّة وأنکر إمامة البعض الآخر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58" w:name="pg11708_135975"/>
    <w:bookmarkEnd w:id="158"/>
    <w:p>
      <w:pPr>
        <w:pStyle w:val="BookText"/>
      </w:pPr>
      <w:r>
        <w:rPr>
          <w:rFonts w:ascii="IRNazanin" w:hAnsi="IRNazanin" w:eastAsia="IRNazanin" w:cs="IRNazanin"/>
          <w:lang w:bidi="fa-IR"/>
          <w:color w:val="111111"/>
          <w:sz w:val="28"/>
          <w:szCs w:val="28"/>
          <w:rtl/>
        </w:rPr>
        <w:t xml:space="preserve">وعن إبن مسکان عن الصادق علیه السّلام قال :</w:t>
      </w:r>
    </w:p>
    <w:p>
      <w:pPr>
        <w:pStyle w:val="BookText"/>
      </w:pPr>
      <w:r>
        <w:rPr>
          <w:rFonts w:ascii="IRNazanin" w:hAnsi="IRNazanin" w:eastAsia="IRNazanin" w:cs="IRNazanin"/>
          <w:lang w:bidi="fa-IR"/>
          <w:color w:val="111111"/>
          <w:sz w:val="28"/>
          <w:szCs w:val="28"/>
          <w:rtl/>
        </w:rPr>
        <w:t xml:space="preserve">« من أنکر واحداً من الأحیاء فقد أنکر الأموات »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الکافی : 373 ؛ کمال الدین : 410 ؛ بحار الأنوار : 95/23 ، الحدیث 1 .</w:t>
      </w:r>
    </w:p>
    <w:p>
      <w:pPr>
        <w:pStyle w:val="BookText"/>
      </w:pPr>
      <w:r>
        <w:rPr>
          <w:rFonts w:ascii="IRNazanin" w:hAnsi="IRNazanin" w:eastAsia="IRNazanin" w:cs="IRNazanin"/>
          <w:lang w:bidi="fa-IR"/>
          <w:color w:val="111111"/>
          <w:sz w:val="28"/>
          <w:szCs w:val="28"/>
          <w:rtl/>
        </w:rPr>
        <w:t xml:space="preserve">فکلُّ‌ الأئمَّة الإثنی عشر علیهم السّلام فی مرتبة واحدة من حیث الإمامة والولایة ووجوب الطاعة .</w:t>
      </w:r>
    </w:p>
    <w:p>
      <w:pPr>
        <w:pStyle w:val="BookText"/>
      </w:pPr>
      <w:r>
        <w:rPr>
          <w:rFonts w:ascii="Amiri" w:hAnsi="Amiri" w:eastAsia="Amiri" w:cs="Amiri"/>
          <w:lang w:bidi="ar-SA"/>
          <w:color w:val="111111"/>
          <w:sz w:val="28"/>
          <w:szCs w:val="28"/>
          <w:rtl/>
        </w:rPr>
        <w:t xml:space="preserve">وعن رسول اللّه صلّی‌ اللّهُ‌ علیه وآله إنَّه قال لعلیٍّ‌ علیه السّلام :</w:t>
      </w:r>
    </w:p>
    <w:p>
      <w:pPr>
        <w:pStyle w:val="BookText"/>
      </w:pPr>
      <w:r>
        <w:rPr>
          <w:rFonts w:ascii="Amiri" w:hAnsi="Amiri" w:eastAsia="Amiri" w:cs="Amiri"/>
          <w:lang w:bidi="ar-SA"/>
          <w:color w:val="111111"/>
          <w:sz w:val="28"/>
          <w:szCs w:val="28"/>
          <w:rtl/>
        </w:rPr>
        <w:t xml:space="preserve">« أنا سیّد الأوَّلین والآخرین، وأنت -یا علیُّ‌ -سید الخلائق بعدی ، أوَّلنا کآخرنا وآخرُنا کأوَّلنا » </w:t>
      </w:r>
      <w:r>
        <w:rPr>
          <w:rStyle w:val="FootnoteReference"/>
        </w:rPr>
        <w:footnoteReference w:id="447"/>
      </w:r>
    </w:p>
    <w:p>
      <w:pPr>
        <w:pStyle w:val="Heading3"/>
      </w:pPr>
      <w:bookmarkStart w:id="413" w:name="_Toc240"/>
      <w:r>
        <w:t>وَمُفَوِّضٌ  فِی ذَلِکَ  کُلِّهِ  إِلَیْکُمْ  ، وَمُسَلِّمٌ  فِیهِ  مَعَکُمْ</w:t>
      </w:r>
      <w:bookmarkEnd w:id="413"/>
    </w:p>
    <w:p>
      <w:pPr>
        <w:pStyle w:val="Heading4"/>
      </w:pPr>
      <w:bookmarkStart w:id="414" w:name="_Toc241"/>
      <w:r>
        <w:t>تفویض الأمر إلی‌ الأئمَّة</w:t>
      </w:r>
      <w:bookmarkEnd w:id="414"/>
    </w:p>
    <w:p>
      <w:pPr>
        <w:pStyle w:val="BookText"/>
      </w:pPr>
      <w:r>
        <w:rPr>
          <w:rFonts w:ascii="IRNazanin" w:hAnsi="IRNazanin" w:eastAsia="IRNazanin" w:cs="IRNazanin"/>
          <w:lang w:bidi="fa-IR"/>
          <w:color w:val="111111"/>
          <w:sz w:val="28"/>
          <w:szCs w:val="28"/>
          <w:rtl/>
        </w:rPr>
        <w:t xml:space="preserve">قال الراغب الإصفهانی :</w:t>
      </w:r>
    </w:p>
    <w:p>
      <w:pPr>
        <w:pStyle w:val="BookText"/>
      </w:pPr>
      <w:r>
        <w:rPr>
          <w:rFonts w:ascii="Amiri" w:hAnsi="Amiri" w:eastAsia="Amiri" w:cs="Amiri"/>
          <w:lang w:bidi="ar-SA"/>
          <w:color w:val="111111"/>
          <w:sz w:val="28"/>
          <w:szCs w:val="28"/>
          <w:rtl/>
        </w:rPr>
        <w:t xml:space="preserve">« قال : « وَ أُفَوِّضُ‌ أَمْرِی إِلَی اللّهِ‌»3 أردّه إلیه »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وفی مجمع البحرین :</w:t>
      </w:r>
    </w:p>
    <w:p>
      <w:pPr>
        <w:pStyle w:val="BookText"/>
      </w:pPr>
      <w:r>
        <w:rPr>
          <w:rFonts w:ascii="Amiri" w:hAnsi="Amiri" w:eastAsia="Amiri" w:cs="Amiri"/>
          <w:lang w:bidi="ar-SA"/>
          <w:color w:val="111111"/>
          <w:sz w:val="28"/>
          <w:szCs w:val="28"/>
          <w:rtl/>
        </w:rPr>
        <w:t xml:space="preserve">« فوَّضتُ‌ أمری إلیک ، أی : رَدَدتُهُ‌ إلیکَ‌ وجعلتُکَ‌ الحاکم فیه » </w:t>
      </w:r>
      <w:r>
        <w:rPr>
          <w:rStyle w:val="FootnoteReference"/>
        </w:rPr>
        <w:footnoteReference w:id="449"/>
      </w:r>
    </w:p>
    <w:p>
      <w:pPr>
        <w:pStyle w:val="BookText"/>
      </w:pPr>
      <w:r>
        <w:rPr>
          <w:rFonts w:ascii="Amiri" w:hAnsi="Amiri" w:eastAsia="Amiri" w:cs="Amiri"/>
          <w:lang w:bidi="ar-SA"/>
          <w:color w:val="111111"/>
          <w:sz w:val="28"/>
          <w:szCs w:val="28"/>
          <w:rtl/>
        </w:rPr>
        <w:t xml:space="preserve">هل إنَّ‌ هذه الجملة مرتبطةٌ‌ بما سبق ، أم أنَّها جملَة مستقلَّة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إنَّها مرتبطة بالمقطعین السابقین، أم أنَّها مرتبطة بالمقطع الأخیر فقط ؟</w:t>
      </w:r>
    </w:p>
    <w:p>
      <w:pPr>
        <w:pStyle w:val="BookText"/>
      </w:pPr>
      <w:r>
        <w:rPr>
          <w:rFonts w:ascii="IRNazanin" w:hAnsi="IRNazanin" w:eastAsia="IRNazanin" w:cs="IRNazanin"/>
          <w:lang w:bidi="fa-IR"/>
          <w:color w:val="111111"/>
          <w:sz w:val="28"/>
          <w:szCs w:val="28"/>
          <w:rtl/>
        </w:rPr>
        <w:t xml:space="preserve">فإنْ‌ أرجعناها إلی‌ المقطع الأوَّل فقط ، فسیکون المعنی :</w:t>
      </w:r>
    </w:p>
    <w:p>
      <w:pPr>
        <w:pStyle w:val="BookText"/>
      </w:pPr>
      <w:r>
        <w:rPr>
          <w:rFonts w:ascii="IRNazanin" w:hAnsi="IRNazanin" w:eastAsia="IRNazanin" w:cs="IRNazanin"/>
          <w:lang w:bidi="fa-IR"/>
          <w:color w:val="111111"/>
          <w:sz w:val="28"/>
          <w:szCs w:val="28"/>
          <w:rtl/>
        </w:rPr>
        <w:t xml:space="preserve">إنّی أطلب منکم واُقدِّمکم أمام حوائجی وطلبتی وأجعلکم وسیلتی ، وفی الوقت نفسه اسلِّمُ‌ أمری إلیکم ، فلکم الأمر فی الشفاعة لی وعدمها .</w:t>
      </w:r>
    </w:p>
    <w:p>
      <w:pPr>
        <w:pStyle w:val="BookText"/>
      </w:pPr>
      <w:r>
        <w:rPr>
          <w:rFonts w:ascii="IRNazanin" w:hAnsi="IRNazanin" w:eastAsia="IRNazanin" w:cs="IRNazanin"/>
          <w:lang w:bidi="fa-IR"/>
          <w:color w:val="111111"/>
          <w:sz w:val="28"/>
          <w:szCs w:val="28"/>
          <w:rtl/>
        </w:rPr>
        <w:t xml:space="preserve">ولکنَّ‌ هذا المعنی‌ بعیدٌ مع وجود کلِّ‌ هذه الفاصلة بین الفقرتین .</w:t>
      </w:r>
    </w:p>
    <w:p>
      <w:pPr>
        <w:pStyle w:val="BookText"/>
      </w:pPr>
      <w:r>
        <w:rPr>
          <w:rFonts w:ascii="IRNazanin" w:hAnsi="IRNazanin" w:eastAsia="IRNazanin" w:cs="IRNazanin"/>
          <w:lang w:bidi="fa-IR"/>
          <w:color w:val="111111"/>
          <w:sz w:val="28"/>
          <w:szCs w:val="28"/>
          <w:rtl/>
        </w:rPr>
        <w:t xml:space="preserve">وإنْ‌ أرجعنا هذه الجملة إلی‌ الفقرة الأخیرة فقط ، فسیکون المعنی‌ :</w:t>
      </w:r>
    </w:p>
    <w:p>
      <w:pPr>
        <w:pStyle w:val="BookText"/>
      </w:pPr>
      <w:r>
        <w:rPr>
          <w:rFonts w:ascii="Amiri" w:hAnsi="Amiri" w:eastAsia="Amiri" w:cs="Amiri"/>
          <w:lang w:bidi="ar-SA"/>
          <w:color w:val="111111"/>
          <w:sz w:val="28"/>
          <w:szCs w:val="28"/>
          <w:rtl/>
        </w:rPr>
        <w:t xml:space="preserve">إنِّی مؤمنٌ‌ ومعتقدٌ بکم فی کلِّ‌ أحوالکم وحالاتکم ، وبکلِّ‌ خصوصیّاتکم ومقاماتکم ، سواءاً علمتُ‌ بها أو لم أعلم ، وأترک حقیقة الأمر إلیکم واُسلِّم فی ذلک کلِّه لکم .</w:t>
      </w:r>
    </w:p>
    <w:p>
      <w:pPr>
        <w:pStyle w:val="BookText"/>
      </w:pPr>
      <w:r>
        <w:rPr>
          <w:rFonts w:ascii="IRNazanin" w:hAnsi="IRNazanin" w:eastAsia="IRNazanin" w:cs="IRNazanin"/>
          <w:lang w:bidi="fa-IR"/>
          <w:color w:val="111111"/>
          <w:sz w:val="28"/>
          <w:szCs w:val="28"/>
          <w:rtl/>
        </w:rPr>
        <w:t xml:space="preserve">وإنْ‌ أرجعناها إلی‌ کلا الفقرتین ، فستأتی شبهة استعمال لفظ " مفوّض " فی أکثر من معنی‌ ، وهو غیرصحیح .</w:t>
      </w:r>
    </w:p>
    <w:p>
      <w:pPr>
        <w:pStyle w:val="BookText"/>
      </w:pPr>
      <w:r>
        <w:rPr>
          <w:rFonts w:ascii="Amiri" w:hAnsi="Amiri" w:eastAsia="Amiri" w:cs="Amiri"/>
          <w:lang w:bidi="ar-SA"/>
          <w:color w:val="111111"/>
          <w:sz w:val="28"/>
          <w:szCs w:val="28"/>
          <w:rtl/>
        </w:rPr>
        <w:t xml:space="preserve">وقد تکون هذه الجملة مستقلَّة ، ویکون المراد منها هو إنَّنا فی الوقت الَّذی نستشفع فیه إلی‌ الأئمّة ونتوسل بهم إلی‌ اللّه فی کلِّ‌ امورنا المادیَّة والمعنویَّة ، فإنَّنا نسلِّم فی قبالهم فی کلِّ‌ ذلک ، فالأمر فی ذلک کلِّه إلیهم .</w:t>
      </w:r>
    </w:p>
    <w:p>
      <w:pPr>
        <w:pStyle w:val="BookText"/>
      </w:pPr>
      <w:r>
        <w:rPr>
          <w:rFonts w:ascii="IRNazanin" w:hAnsi="IRNazanin" w:eastAsia="IRNazanin" w:cs="IRNazanin"/>
          <w:lang w:bidi="fa-IR"/>
          <w:color w:val="111111"/>
          <w:sz w:val="28"/>
          <w:szCs w:val="28"/>
          <w:rtl/>
        </w:rPr>
        <w:t xml:space="preserve">وبناءاً علی‌ هذا ، فإنَّنا فی العبارة السابقة نقرُّ بتوسلنا بهم ، وفی هذه العبارة نقرُّ بالتسلیم ، وکلّ‌ هذه المعتقدات إنّما هی من مراتب الإیمان والإعتقاد بحضرات المعصومین علیهم السّلام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59" w:name="pg11708_135977"/>
    <w:bookmarkEnd w:id="159"/>
    <w:p>
      <w:pPr>
        <w:pStyle w:val="Heading3"/>
      </w:pPr>
      <w:bookmarkStart w:id="415" w:name="_Toc242"/>
      <w:r>
        <w:t>وَ قَلْبِی لَکُمْ  مُسَلِّمٌ  وَرَأْیِی لَکُمْ  تَبَعٌ  ،وَنُصْرَتِی لَکُمْ  مُعَدَّةٌ</w:t>
      </w:r>
      <w:bookmarkEnd w:id="415"/>
    </w:p>
    <w:p>
      <w:pPr>
        <w:pStyle w:val="Heading4"/>
      </w:pPr>
      <w:bookmarkStart w:id="416" w:name="_Toc243"/>
      <w:r>
        <w:t>التسلیم القلبی والمتابعة القطعیّة</w:t>
      </w:r>
      <w:bookmarkEnd w:id="416"/>
    </w:p>
    <w:p>
      <w:pPr>
        <w:pStyle w:val="BookText"/>
      </w:pPr>
      <w:r>
        <w:rPr>
          <w:rFonts w:ascii="IRNazanin" w:hAnsi="IRNazanin" w:eastAsia="IRNazanin" w:cs="IRNazanin"/>
          <w:lang w:bidi="fa-IR"/>
          <w:color w:val="111111"/>
          <w:sz w:val="28"/>
          <w:szCs w:val="28"/>
          <w:rtl/>
        </w:rPr>
        <w:t xml:space="preserve">وهنا ، إن قلنا بأنَّ‌ " الواو " عاطفة ، فستکون هذه الجملة مرتبطة بالجملة السابقة علیها ، ویکون المراد بأنّنا نسلِّم التسلیم القلبی القطعی بکلّ‌ ما قلناه، وإنَّنا تبع لکم فی کلِّ‌ ذلک .</w:t>
      </w:r>
    </w:p>
    <w:p>
      <w:pPr>
        <w:pStyle w:val="BookText"/>
      </w:pPr>
      <w:r>
        <w:rPr>
          <w:rFonts w:ascii="IRNazanin" w:hAnsi="IRNazanin" w:eastAsia="IRNazanin" w:cs="IRNazanin"/>
          <w:lang w:bidi="fa-IR"/>
          <w:color w:val="111111"/>
          <w:sz w:val="28"/>
          <w:szCs w:val="28"/>
          <w:rtl/>
        </w:rPr>
        <w:t xml:space="preserve">ولکن الأظهر کونها إستئنافیَّة ، فالزائر یرید أن یقول للإمام علیه السّلام :</w:t>
      </w:r>
    </w:p>
    <w:p>
      <w:pPr>
        <w:pStyle w:val="BookText"/>
      </w:pPr>
      <w:r>
        <w:rPr>
          <w:rFonts w:ascii="IRNazanin" w:hAnsi="IRNazanin" w:eastAsia="IRNazanin" w:cs="IRNazanin"/>
          <w:lang w:bidi="fa-IR"/>
          <w:color w:val="111111"/>
          <w:sz w:val="28"/>
          <w:szCs w:val="28"/>
          <w:rtl/>
        </w:rPr>
        <w:t xml:space="preserve">إنَّ‌ قلبی تحت إختیارکم ، وإنَّی مسلِّمٌ‌ بتمام معنی‌ التسلیم ، وهذا هو ما یقوله القرآن الکریم :</w:t>
      </w:r>
    </w:p>
    <w:p>
      <w:pPr>
        <w:pStyle w:val="BookText"/>
      </w:pPr>
      <w:r>
        <w:rPr>
          <w:rFonts w:ascii="Amiri" w:hAnsi="Amiri" w:eastAsia="Amiri" w:cs="Amiri"/>
          <w:lang w:bidi="ar-SA"/>
          <w:color w:val="111111"/>
          <w:sz w:val="28"/>
          <w:szCs w:val="28"/>
          <w:rtl/>
        </w:rPr>
        <w:t xml:space="preserve">« وَ ما کانَ‌ لِمُؤْمِنٍ‌ وَ لا مُؤْمِنَةٍ‌ إِذا قَضَی اللّهُ‌ وَ رَسُولُهُ‌ أَمْراً أَنْ‌ یَکُونَ‌ لَهُمُ‌ الْخِیَرَةُ‌ مِنْ‌ أَمْرِهِمْ‌ وَ مَنْ‌ یَعْصِ‌ اللّهَ‌ وَ رَسُولَهُ‌ فَقَدْ ضَلَّ‌ ضَلالاً مُبِیناً »1</w:t>
      </w:r>
    </w:p>
    <w:p>
      <w:pPr>
        <w:pStyle w:val="BookText"/>
      </w:pPr>
      <w:r>
        <w:rPr>
          <w:rFonts w:ascii="IRNazanin" w:hAnsi="IRNazanin" w:eastAsia="IRNazanin" w:cs="IRNazanin"/>
          <w:lang w:bidi="fa-IR"/>
          <w:color w:val="111111"/>
          <w:sz w:val="28"/>
          <w:szCs w:val="28"/>
          <w:rtl/>
        </w:rPr>
        <w:t xml:space="preserve">ومن الواضح أنَّ‌ التسلیم فی قبال الإمام ، هو التسلیم للّه ورسوله .</w:t>
      </w:r>
    </w:p>
    <w:p>
      <w:pPr>
        <w:pStyle w:val="BookText"/>
      </w:pPr>
      <w:r>
        <w:rPr>
          <w:rFonts w:ascii="Amiri" w:hAnsi="Amiri" w:eastAsia="Amiri" w:cs="Amiri"/>
          <w:lang w:bidi="ar-SA"/>
          <w:color w:val="111111"/>
          <w:sz w:val="28"/>
          <w:szCs w:val="28"/>
          <w:rtl/>
        </w:rPr>
        <w:t xml:space="preserve">والحاصل : إنَّ‌ رضا الإمام علیه السّلام ، هو رضا اللّه ورسوله ، وإنَّ‌ حالة الرضا هی علی‌ رأس کلِّ‌ حالات العبودیَّة ، ولذا ، فإنَّ‌ الإمام الصادق علیه السّلام یقول :</w:t>
      </w:r>
    </w:p>
    <w:p>
      <w:pPr>
        <w:pStyle w:val="BookText"/>
      </w:pPr>
      <w:r>
        <w:rPr>
          <w:rFonts w:ascii="IRNazanin" w:hAnsi="IRNazanin" w:eastAsia="IRNazanin" w:cs="IRNazanin"/>
          <w:lang w:bidi="fa-IR"/>
          <w:color w:val="111111"/>
          <w:sz w:val="28"/>
          <w:szCs w:val="28"/>
          <w:rtl/>
        </w:rPr>
        <w:t xml:space="preserve">« رأس طاعة اللّه الصبر والرضا عن اللّه فیما أحبّ‌ أو کره ، ولا یرضی‌ عبد من اللّه فیما أحبّ‌ أو کره إلاّ کان خیراً له فیما أحبّ‌ أو کره » </w:t>
      </w:r>
      <w:r>
        <w:rPr>
          <w:rStyle w:val="FootnoteReference"/>
        </w:rPr>
        <w:footnoteReference w:id="450"/>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فی روایة اخری‌ :</w:t>
      </w:r>
    </w:p>
    <w:p>
      <w:pPr>
        <w:pStyle w:val="BookText"/>
      </w:pPr>
      <w:r>
        <w:rPr>
          <w:rFonts w:ascii="Amiri" w:hAnsi="Amiri" w:eastAsia="Amiri" w:cs="Amiri"/>
          <w:lang w:bidi="ar-SA"/>
          <w:color w:val="111111"/>
          <w:sz w:val="28"/>
          <w:szCs w:val="28"/>
          <w:rtl/>
        </w:rPr>
        <w:t xml:space="preserve">« عجبتُ‌ للمرء المسلّم لا یقضی اللّه عزَّوجل له قضاءً‌ إلاّ کان خیراً له ، إنْ‌ قرض بالمقاریض کان خیراً له ، وإنْ‌ ملک مشارق الأرض ومغاربها کان خیراً له . »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الکافی : 62/2 ، الحدیث 8 .</w:t>
      </w:r>
    </w:p>
    <w:p>
      <w:pPr>
        <w:pStyle w:val="BookText"/>
      </w:pPr>
      <w:r>
        <w:rPr>
          <w:rFonts w:ascii="IRNazanin" w:hAnsi="IRNazanin" w:eastAsia="IRNazanin" w:cs="IRNazanin"/>
          <w:lang w:bidi="fa-IR"/>
          <w:color w:val="111111"/>
          <w:sz w:val="28"/>
          <w:szCs w:val="28"/>
          <w:rtl/>
        </w:rPr>
        <w:t xml:space="preserve">وهکذا یکون القلب المسلِّم .</w:t>
      </w:r>
    </w:p>
    <w:p>
      <w:pPr>
        <w:pStyle w:val="BookText"/>
      </w:pPr>
      <w:r>
        <w:rPr>
          <w:rFonts w:ascii="IRNazanin" w:hAnsi="IRNazanin" w:eastAsia="IRNazanin" w:cs="IRNazanin"/>
          <w:lang w:bidi="fa-IR"/>
          <w:color w:val="111111"/>
          <w:sz w:val="28"/>
          <w:szCs w:val="28"/>
          <w:rtl/>
        </w:rPr>
        <w:t xml:space="preserve">ونحن نعلم بأنَّ‌ القلب حاکمٌ‌ علی‌ جمیع الأعضاء والجوارح فی الإنسان ، فإذا کان القلب مسلِّماً للّه ولرسوله وللأئمَّة علیهم السّلام ، فستکون کلُّ‌ الأعضاء والجوارح مسلِّمة کذلک ، وإذا کانت کذلک کانت مطیعةً‌ للّه وفی خدمته ، لأنَّ‌ کلّ‌ الجوارح فی خدمة القلب ، والقلب بإختیار الإمام علیه السّلام ومطیع له .</w:t>
      </w:r>
    </w:p>
    <w:p>
      <w:pPr>
        <w:pStyle w:val="BookText"/>
      </w:pPr>
      <w:r>
        <w:rPr>
          <w:rFonts w:ascii="IRNazanin" w:hAnsi="IRNazanin" w:eastAsia="IRNazanin" w:cs="IRNazanin"/>
          <w:lang w:bidi="fa-IR"/>
          <w:color w:val="111111"/>
          <w:sz w:val="28"/>
          <w:szCs w:val="28"/>
          <w:rtl/>
        </w:rPr>
        <w:t xml:space="preserve">إلی‌ هنا ، کان الکلام فیما یرتبط بالقلب .</w:t>
      </w:r>
    </w:p>
    <w:p>
      <w:pPr>
        <w:pStyle w:val="BookText"/>
      </w:pPr>
      <w:r>
        <w:rPr>
          <w:rFonts w:ascii="IRNazanin" w:hAnsi="IRNazanin" w:eastAsia="IRNazanin" w:cs="IRNazanin"/>
          <w:lang w:bidi="fa-IR"/>
          <w:color w:val="111111"/>
          <w:sz w:val="28"/>
          <w:szCs w:val="28"/>
          <w:rtl/>
        </w:rPr>
        <w:t xml:space="preserve">والجملة التالیة - وهی «</w:t>
      </w:r>
    </w:p>
    <w:p>
      <w:pPr>
        <w:pStyle w:val="BookText"/>
      </w:pPr>
      <w:r>
        <w:rPr>
          <w:rFonts w:ascii="IRNazanin" w:hAnsi="IRNazanin" w:eastAsia="IRNazanin" w:cs="IRNazanin"/>
          <w:lang w:bidi="fa-IR"/>
          <w:color w:val="111111"/>
          <w:sz w:val="28"/>
          <w:szCs w:val="28"/>
          <w:rtl/>
        </w:rPr>
        <w:t xml:space="preserve">وَرأیی لکُمْ‌ تبع » - مرتبطة بالرأی ، أی لیس قلبی وأعضائی وجوارحی فقط هی التابعة لکم ، بل إنّی فی الآراء أیضاً تابع ، فلا أختار رأیاً علی‌ خلاف رأیکم ، لأنّی فی خطِّکم لا فی خط غیرکم .</w:t>
      </w:r>
    </w:p>
    <w:p>
      <w:pPr>
        <w:pStyle w:val="BookText"/>
      </w:pPr>
      <w:r>
        <w:rPr>
          <w:rFonts w:ascii="Amiri" w:hAnsi="Amiri" w:eastAsia="Amiri" w:cs="Amiri"/>
          <w:lang w:bidi="ar-SA"/>
          <w:color w:val="111111"/>
          <w:sz w:val="28"/>
          <w:szCs w:val="28"/>
          <w:rtl/>
        </w:rPr>
        <w:t xml:space="preserve">ثمَّ‌ نقول : «</w:t>
      </w:r>
    </w:p>
    <w:p>
      <w:pPr>
        <w:pStyle w:val="BookText"/>
      </w:pPr>
      <w:r>
        <w:rPr>
          <w:rFonts w:ascii="Amiri" w:hAnsi="Amiri" w:eastAsia="Amiri" w:cs="Amiri"/>
          <w:lang w:bidi="ar-SA"/>
          <w:color w:val="111111"/>
          <w:sz w:val="28"/>
          <w:szCs w:val="28"/>
          <w:rtl/>
        </w:rPr>
        <w:t xml:space="preserve">وَنُصرَتی لکُم مُعدَّة »</w:t>
      </w:r>
    </w:p>
    <w:p>
      <w:pPr>
        <w:pStyle w:val="BookText"/>
      </w:pPr>
      <w:r>
        <w:rPr>
          <w:rFonts w:ascii="Amiri" w:hAnsi="Amiri" w:eastAsia="Amiri" w:cs="Amiri"/>
          <w:lang w:bidi="ar-SA"/>
          <w:color w:val="111111"/>
          <w:sz w:val="28"/>
          <w:szCs w:val="28"/>
          <w:rtl/>
        </w:rPr>
        <w:t xml:space="preserve">وکلمة " النصرة " ، مصدر ، وقد تقرَّر فی محلِّه أنَّ‌ المصدر إذا اضیف ، دلَّ‌ علی‌ العموم ، أی إنَّ‌ کلَّ‌ قدرتی وقوَّتی الجسدیَّة والمادیَّة وکلّ‌ ما لدیَّ‌ من حول ، هو بإختیارکم وتحت خدمتکم .</w:t>
      </w:r>
    </w:p>
    <w:p>
      <w:pPr>
        <w:pStyle w:val="BookText"/>
      </w:pPr>
      <w:r>
        <w:rPr>
          <w:rFonts w:ascii="IRNazanin" w:hAnsi="IRNazanin" w:eastAsia="IRNazanin" w:cs="IRNazanin"/>
          <w:lang w:bidi="fa-IR"/>
          <w:color w:val="111111"/>
          <w:sz w:val="28"/>
          <w:szCs w:val="28"/>
          <w:rtl/>
        </w:rPr>
        <w:t xml:space="preserve">نعم ، لابدَّ أن نکون کذلک ، لا أن نبقی‌ حیادیّین تجاههم ، فضلاً عن أن نکون مخالفین لهم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60" w:name="pg11708_135979"/>
    <w:bookmarkEnd w:id="160"/>
    <w:p>
      <w:pPr>
        <w:pStyle w:val="BookText"/>
      </w:pPr>
      <w:r>
        <w:rPr>
          <w:rFonts w:ascii="IRNazanin" w:hAnsi="IRNazanin" w:eastAsia="IRNazanin" w:cs="IRNazanin"/>
          <w:lang w:bidi="fa-IR"/>
          <w:color w:val="111111"/>
          <w:sz w:val="28"/>
          <w:szCs w:val="28"/>
          <w:rtl/>
        </w:rPr>
        <w:t xml:space="preserve">إنَّ‌ نصرة الأئمَّة تکون بتقویة نهجهم وهو نهج اللّه ورسوله ، وهذا واجبٌ‌ علی‌ کلِّ‌ إنسان مؤمن بقدر إستطاعته .</w:t>
      </w:r>
    </w:p>
    <w:p>
      <w:pPr>
        <w:pStyle w:val="BookText"/>
      </w:pPr>
      <w:r>
        <w:rPr>
          <w:rFonts w:ascii="IRNazanin" w:hAnsi="IRNazanin" w:eastAsia="IRNazanin" w:cs="IRNazanin"/>
          <w:lang w:bidi="fa-IR"/>
          <w:color w:val="111111"/>
          <w:sz w:val="28"/>
          <w:szCs w:val="28"/>
          <w:rtl/>
        </w:rPr>
        <w:t xml:space="preserve">فالعالِم یَنصُرهم بعلمه وتدریسه وتألیفاته وکتبه ، والغنیُّ‌ بماله ، والوجیه بوجاهته فی المجتمع ، فعلی‌ کلِّ‌ مؤمن أن یستخدم کلّ‌ ما یملک فی نشر علوم أهل البیت علیهم السّلام .</w:t>
      </w:r>
    </w:p>
    <w:p>
      <w:pPr>
        <w:pStyle w:val="BookText"/>
      </w:pPr>
      <w:r>
        <w:rPr>
          <w:rFonts w:ascii="IRNazanin" w:hAnsi="IRNazanin" w:eastAsia="IRNazanin" w:cs="IRNazanin"/>
          <w:lang w:bidi="fa-IR"/>
          <w:color w:val="111111"/>
          <w:sz w:val="28"/>
          <w:szCs w:val="28"/>
          <w:rtl/>
        </w:rPr>
        <w:t xml:space="preserve">والحاصل ، إنَّ‌ علی‌ کلِّ‌ إنسان مؤمنٍ‌ أن ینصر أهل البیت علیهم السّلام بما یتناسب مع إمکاناته وقدراته ، وخاصَّة فی جهة تقویة حکومة المهدی من آل محمّد عجّل اللّه تعالی‌ فرجه الشریف فی زمان الحضور ، إنْ‌ شاء اللّه تعالی‌ .</w:t>
      </w:r>
    </w:p>
    <w:p>
      <w:pPr>
        <w:pStyle w:val="BookText"/>
      </w:pPr>
      <w:r>
        <w:rPr>
          <w:rFonts w:ascii="IRNazanin" w:hAnsi="IRNazanin" w:eastAsia="IRNazanin" w:cs="IRNazanin"/>
          <w:lang w:bidi="fa-IR"/>
          <w:color w:val="111111"/>
          <w:sz w:val="28"/>
          <w:szCs w:val="28"/>
          <w:rtl/>
        </w:rPr>
        <w:t xml:space="preserve">وخلاصة الکلام هی إنَّنا نعرض فی زیارتنا ، التسلیم والإستقامة فی العقیدة والعمل ، والتبعیَّة المطلقة فی الرأی ، والإستعداد لامتثال الأحکام ، وفیما یرتبط بدولتهم المستقبلیَّة. وهذا هو التشیُّع الحقیقی .</w:t>
      </w:r>
    </w:p>
    <w:p>
      <w:pPr>
        <w:pStyle w:val="Heading3"/>
      </w:pPr>
      <w:bookmarkStart w:id="417" w:name="_Toc244"/>
      <w:r>
        <w:t>حَتَّی یُحْیِیَ  اللَّهُ  تَعَالَی دِینَهُ  بِکُمْ  ، وَیَرُدَّکُمْ  فِی أَیَّامِهِ  ،وَیُظْهِرَکُمْ  لِعَدْلِهِ  ، وَیُمَکِّنَکُمْ  فِی أَرْضِهِ</w:t>
      </w:r>
      <w:bookmarkEnd w:id="417"/>
    </w:p>
    <w:p>
      <w:pPr>
        <w:pStyle w:val="Heading4"/>
      </w:pPr>
      <w:bookmarkStart w:id="418" w:name="_Toc245"/>
      <w:r>
        <w:t>اشارة</w:t>
      </w:r>
      <w:bookmarkEnd w:id="418"/>
    </w:p>
    <w:p>
      <w:pPr>
        <w:pStyle w:val="BookText"/>
      </w:pPr>
      <w:r>
        <w:rPr>
          <w:rFonts w:ascii="IRNazanin" w:hAnsi="IRNazanin" w:eastAsia="IRNazanin" w:cs="IRNazanin"/>
          <w:lang w:bidi="fa-IR"/>
          <w:color w:val="111111"/>
          <w:sz w:val="28"/>
          <w:szCs w:val="28"/>
          <w:rtl/>
        </w:rPr>
        <w:t xml:space="preserve">أی : إنَّ‌ إستقامتنا علی‌ العقیدة وثباتنا علی‌ المبادی وتسلیمنا لکم فی جمیع الجهات ، سیستمر ولن نتزلزل أو نحید علی‌ مرِّ الزمان ، حتّی‌ یأتی الیوم الَّذی یقام فیه حکم اللّه ویظهر فیه علی‌ الدین کلِّه بیدکم .</w:t>
      </w:r>
    </w:p>
    <w:p>
      <w:pPr>
        <w:pStyle w:val="Heading4"/>
      </w:pPr>
      <w:bookmarkStart w:id="419" w:name="_Toc246"/>
      <w:r>
        <w:t>الأئمَّة حَفظَة دین اللّه</w:t>
      </w:r>
      <w:bookmarkEnd w:id="419"/>
    </w:p>
    <w:p>
      <w:pPr>
        <w:pStyle w:val="BookText"/>
      </w:pPr>
      <w:r>
        <w:rPr>
          <w:rFonts w:ascii="IRNazanin" w:hAnsi="IRNazanin" w:eastAsia="IRNazanin" w:cs="IRNazanin"/>
          <w:lang w:bidi="fa-IR"/>
          <w:color w:val="111111"/>
          <w:sz w:val="28"/>
          <w:szCs w:val="28"/>
          <w:rtl/>
        </w:rPr>
        <w:t xml:space="preserve">لقد کان -ولا یزال -خطّ الحقّ‌ وهو الدین الحنیف، وخطّ الشیطان ، متواجهین ومتقابلین علی‌ مرِّ الزمن ، ولکلٍّ‌ منهما أتباع ، ولقد کان أتباع الشیطان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یرون أنَّ‌ الحفاظ علی‌ مصالحهم الدنیویَّة وتحقیق أهدافهم المادیَّة لا یکون إلاّ من خلال محاربة الدین ومحوه ، لأنَّ‌ دین اللّه یتعارض مع مصالحهم وأهدافهم ، فلا تتحقّق أهدافهم ما دام دین اللّه قائماً ، ولذا، فقد حاولوا بکلِّ‌ ما اوتوا من قوَّة لمحو دین اللّه .</w:t>
      </w:r>
    </w:p>
    <w:p>
      <w:pPr>
        <w:pStyle w:val="BookText"/>
      </w:pPr>
      <w:r>
        <w:rPr>
          <w:rFonts w:ascii="Amiri" w:hAnsi="Amiri" w:eastAsia="Amiri" w:cs="Amiri"/>
          <w:lang w:bidi="ar-SA"/>
          <w:color w:val="111111"/>
          <w:sz w:val="28"/>
          <w:szCs w:val="28"/>
          <w:rtl/>
        </w:rPr>
        <w:t xml:space="preserve">ولکنَّ‌ الدِّین الإسلامی هو دین اللّه :</w:t>
      </w:r>
    </w:p>
    <w:p>
      <w:pPr>
        <w:pStyle w:val="BookText"/>
      </w:pPr>
      <w:r>
        <w:rPr>
          <w:rFonts w:ascii="Amiri" w:hAnsi="Amiri" w:eastAsia="Amiri" w:cs="Amiri"/>
          <w:lang w:bidi="ar-SA"/>
          <w:color w:val="111111"/>
          <w:sz w:val="28"/>
          <w:szCs w:val="28"/>
          <w:rtl/>
        </w:rPr>
        <w:t xml:space="preserve">« إِنَّ‌ الدِّینَ‌ عِنْدَ اللّهِ‌ الْإِسْلامُ‌»1</w:t>
      </w:r>
    </w:p>
    <w:p>
      <w:pPr>
        <w:pStyle w:val="BookText"/>
      </w:pPr>
      <w:r>
        <w:rPr>
          <w:rFonts w:ascii="Amiri" w:hAnsi="Amiri" w:eastAsia="Amiri" w:cs="Amiri"/>
          <w:lang w:bidi="ar-SA"/>
          <w:color w:val="111111"/>
          <w:sz w:val="28"/>
          <w:szCs w:val="28"/>
          <w:rtl/>
        </w:rPr>
        <w:t xml:space="preserve">وإنَّ‌ اللّه هو الَّذی شرَّع هذا الدین ، حیث قال :</w:t>
      </w:r>
    </w:p>
    <w:p>
      <w:pPr>
        <w:pStyle w:val="BookText"/>
      </w:pPr>
      <w:r>
        <w:rPr>
          <w:rFonts w:ascii="Amiri" w:hAnsi="Amiri" w:eastAsia="Amiri" w:cs="Amiri"/>
          <w:lang w:bidi="ar-SA"/>
          <w:color w:val="111111"/>
          <w:sz w:val="28"/>
          <w:szCs w:val="28"/>
          <w:rtl/>
        </w:rPr>
        <w:t xml:space="preserve">« شَرَعَ‌ لَکُمْ‌ مِنَ‌ الدِّینِ‌ ما وَصّی بِهِ‌ نُوحاً»2</w:t>
      </w:r>
    </w:p>
    <w:p>
      <w:pPr>
        <w:pStyle w:val="BookText"/>
      </w:pPr>
      <w:r>
        <w:rPr>
          <w:rFonts w:ascii="Amiri" w:hAnsi="Amiri" w:eastAsia="Amiri" w:cs="Amiri"/>
          <w:lang w:bidi="ar-SA"/>
          <w:color w:val="111111"/>
          <w:sz w:val="28"/>
          <w:szCs w:val="28"/>
          <w:rtl/>
        </w:rPr>
        <w:t xml:space="preserve">وإنَّ‌ اللّه هو الحافظ لهذا الدین ، حیث قال عزَّوجل :</w:t>
      </w:r>
    </w:p>
    <w:p>
      <w:pPr>
        <w:pStyle w:val="BookText"/>
      </w:pPr>
      <w:r>
        <w:rPr>
          <w:rFonts w:ascii="Amiri" w:hAnsi="Amiri" w:eastAsia="Amiri" w:cs="Amiri"/>
          <w:lang w:bidi="ar-SA"/>
          <w:color w:val="111111"/>
          <w:sz w:val="28"/>
          <w:szCs w:val="28"/>
          <w:rtl/>
        </w:rPr>
        <w:t xml:space="preserve">« إِنّا نَحْنُ‌ نَزَّلْنَا الذِّکْرَ وَ إِنّا لَهُ‌ لَحافِظُونَ‌»3</w:t>
      </w:r>
    </w:p>
    <w:p>
      <w:pPr>
        <w:pStyle w:val="BookText"/>
      </w:pPr>
      <w:r>
        <w:rPr>
          <w:rFonts w:ascii="Amiri" w:hAnsi="Amiri" w:eastAsia="Amiri" w:cs="Amiri"/>
          <w:lang w:bidi="ar-SA"/>
          <w:color w:val="111111"/>
          <w:sz w:val="28"/>
          <w:szCs w:val="28"/>
          <w:rtl/>
        </w:rPr>
        <w:t xml:space="preserve">ولذا ، فإنَّ‌ أصل الإسلام محفوظ ، ولکنَّه لم یطبَّق بشکل کامل وصحیح ، ولم یتمکَّن من الإنتشار فی کلِّ‌ العالم ، ولکنَّ‌ الوعد الإلهیّ‌ بقوله :</w:t>
      </w:r>
    </w:p>
    <w:p>
      <w:pPr>
        <w:pStyle w:val="BookText"/>
      </w:pPr>
      <w:r>
        <w:rPr>
          <w:rFonts w:ascii="Amiri" w:hAnsi="Amiri" w:eastAsia="Amiri" w:cs="Amiri"/>
          <w:lang w:bidi="ar-SA"/>
          <w:color w:val="111111"/>
          <w:sz w:val="28"/>
          <w:szCs w:val="28"/>
          <w:rtl/>
        </w:rPr>
        <w:t xml:space="preserve">« لِیُظْهِرَهُ‌ عَلَی الدِّینِ‌ کُلِّهِ‌»4</w:t>
      </w:r>
    </w:p>
    <w:p>
      <w:pPr>
        <w:pStyle w:val="BookText"/>
      </w:pPr>
      <w:r>
        <w:rPr>
          <w:rFonts w:ascii="IRNazanin" w:hAnsi="IRNazanin" w:eastAsia="IRNazanin" w:cs="IRNazanin"/>
          <w:lang w:bidi="fa-IR"/>
          <w:color w:val="111111"/>
          <w:sz w:val="28"/>
          <w:szCs w:val="28"/>
          <w:rtl/>
        </w:rPr>
        <w:t xml:space="preserve">سیتحقَّق فی زمن حضرة ولیِّ‌ العصر والزمان أرواحنا فداه ، وهذا هو المراد من عبارة :</w:t>
      </w:r>
    </w:p>
    <w:p>
      <w:pPr>
        <w:pStyle w:val="BookText"/>
      </w:pPr>
      <w:r>
        <w:rPr>
          <w:rFonts w:ascii="Amiri" w:hAnsi="Amiri" w:eastAsia="Amiri" w:cs="Amiri"/>
          <w:lang w:bidi="ar-SA"/>
          <w:color w:val="111111"/>
          <w:sz w:val="28"/>
          <w:szCs w:val="28"/>
          <w:rtl/>
        </w:rPr>
        <w:t xml:space="preserve">« ...حتّی‌ یُحیی اللّه دینَه بکمْ‌ »</w:t>
      </w:r>
    </w:p>
    <w:p>
      <w:pPr>
        <w:pStyle w:val="BookText"/>
      </w:pPr>
      <w:r>
        <w:rPr>
          <w:rFonts w:ascii="IRNazanin" w:hAnsi="IRNazanin" w:eastAsia="IRNazanin" w:cs="IRNazanin"/>
          <w:lang w:bidi="fa-IR"/>
          <w:color w:val="111111"/>
          <w:sz w:val="28"/>
          <w:szCs w:val="28"/>
          <w:rtl/>
        </w:rPr>
        <w:t xml:space="preserve">فلیس معنی‌ هذه العبارة إلاّ إنتشار الدین فی کلّ‌ أرجاء العالم و تطبیق أحکامه فی زمن الإمام المهدی علیه السَّلام ، و إلاّ، فالأئمَّة علیهم السّلام فی کلِّ‌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61" w:name="pg11708_135981"/>
    <w:bookmarkEnd w:id="161"/>
    <w:p>
      <w:pPr>
        <w:pStyle w:val="BookText"/>
      </w:pPr>
      <w:r>
        <w:rPr>
          <w:rFonts w:ascii="IRNazanin" w:hAnsi="IRNazanin" w:eastAsia="IRNazanin" w:cs="IRNazanin"/>
          <w:lang w:bidi="fa-IR"/>
          <w:color w:val="111111"/>
          <w:sz w:val="28"/>
          <w:szCs w:val="28"/>
          <w:rtl/>
        </w:rPr>
        <w:t xml:space="preserve">عصر وزمان قد وقفوا بوجه الباطل ، وقد نصبَهم اللّه تعالی‌ لهذا الدور بعد رسوله الکریم صلّی‌ اللّهُ‌ علیه وآله ، فحفظوا الدین وبذلوا مهجهم فی سبیل بقائه و صونه من التلاعب فیه من قبل قوی‌ الباطل .</w:t>
      </w:r>
    </w:p>
    <w:p>
      <w:pPr>
        <w:pStyle w:val="BookText"/>
      </w:pPr>
      <w:r>
        <w:rPr>
          <w:rFonts w:ascii="IRNazanin" w:hAnsi="IRNazanin" w:eastAsia="IRNazanin" w:cs="IRNazanin"/>
          <w:lang w:bidi="fa-IR"/>
          <w:color w:val="111111"/>
          <w:sz w:val="28"/>
          <w:szCs w:val="28"/>
          <w:rtl/>
        </w:rPr>
        <w:t xml:space="preserve">وبطبیعة الحال ، فإنَّ‌ من وظیفة أهل الإیمان أن یقفوا مع الأئمَّة علیهم السّلام وأن یبذلوا جهدهم بالقدر المستطاع فی جهة تحقیق أهدافهم ، وقد سجَّل لنا التأریخ نماذج لذلک .</w:t>
      </w:r>
    </w:p>
    <w:p>
      <w:pPr>
        <w:pStyle w:val="Heading4"/>
      </w:pPr>
      <w:bookmarkStart w:id="420" w:name="_Toc247"/>
      <w:r>
        <w:t>شأن الأئمَّة فی الإسلام</w:t>
      </w:r>
      <w:bookmarkEnd w:id="420"/>
    </w:p>
    <w:p>
      <w:pPr>
        <w:pStyle w:val="BookText"/>
      </w:pPr>
      <w:r>
        <w:rPr>
          <w:rFonts w:ascii="IRNazanin" w:hAnsi="IRNazanin" w:eastAsia="IRNazanin" w:cs="IRNazanin"/>
          <w:lang w:bidi="fa-IR"/>
          <w:color w:val="111111"/>
          <w:sz w:val="28"/>
          <w:szCs w:val="28"/>
          <w:rtl/>
        </w:rPr>
        <w:t xml:space="preserve">کما أشرنا آنفاً ، فإنَّ‌ الأئمَّة علیهم السّلام قد نصبوا من أجل حفظ الدّین ونشره ، وأنَّ‌ اللّه تعالی‌ قد جعلهم المیزان للتمییز بین الحقِّ‌ والباطل ، وجعلهم الصّراط المستقیم ، حیث ورد عنهم علیهم السّلام :</w:t>
      </w:r>
    </w:p>
    <w:p>
      <w:pPr>
        <w:pStyle w:val="BookText"/>
      </w:pPr>
      <w:r>
        <w:rPr>
          <w:rFonts w:ascii="IRNazanin" w:hAnsi="IRNazanin" w:eastAsia="IRNazanin" w:cs="IRNazanin"/>
          <w:lang w:bidi="fa-IR"/>
          <w:color w:val="111111"/>
          <w:sz w:val="28"/>
          <w:szCs w:val="28"/>
          <w:rtl/>
        </w:rPr>
        <w:t xml:space="preserve">« و اللّه، نحن الصّراط المستقیم »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تفسیر القمِّی : 66/2 ؛ تفسیر کنز الدقائق : 60/1 .</w:t>
      </w:r>
    </w:p>
    <w:p>
      <w:pPr>
        <w:pStyle w:val="BookText"/>
      </w:pPr>
      <w:r>
        <w:rPr>
          <w:rFonts w:ascii="IRNazanin" w:hAnsi="IRNazanin" w:eastAsia="IRNazanin" w:cs="IRNazanin"/>
          <w:lang w:bidi="fa-IR"/>
          <w:color w:val="111111"/>
          <w:sz w:val="28"/>
          <w:szCs w:val="28"/>
          <w:rtl/>
        </w:rPr>
        <w:t xml:space="preserve">ومن جهة اخری‌ ، فإنَّ‌ الأئمَّة علیهم السّلام دلائل هدایة فی الطریق ، لکی لا یضلَّ‌ السالکون إلی‌ اللّه ، ولا ینحرفوا عن الطریق المستقیم إلی‌ الطرق المضلّة .ففی الحدیث عن أمیر المؤمنین علیٍّ‌ علیه السّلام قال : قال رسول اللّه صلّی‌ اللّهُ‌ علیه وآله وسلَّم :</w:t>
      </w:r>
    </w:p>
    <w:p>
      <w:pPr>
        <w:pStyle w:val="BookText"/>
      </w:pPr>
      <w:r>
        <w:rPr>
          <w:rFonts w:ascii="IRNazanin" w:hAnsi="IRNazanin" w:eastAsia="IRNazanin" w:cs="IRNazanin"/>
          <w:lang w:bidi="fa-IR"/>
          <w:color w:val="111111"/>
          <w:sz w:val="28"/>
          <w:szCs w:val="28"/>
          <w:rtl/>
        </w:rPr>
        <w:t xml:space="preserve">« رأیت لیلة اسری بی إلی‌ السماء ...فقال لی جبرئیل : ...یا محمَّد ، فهؤلاء الأئمَّة من بعدک ، أعلام الهُدی‌ ومصابیح الدُّجی‌ » </w:t>
      </w:r>
      <w:r>
        <w:rPr>
          <w:rStyle w:val="FootnoteReference"/>
        </w:rPr>
        <w:footnoteReference w:id="453"/>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62" w:name="pg11708_135982"/>
    <w:bookmarkEnd w:id="162"/>
    <w:p>
      <w:pPr>
        <w:pStyle w:val="BookText"/>
      </w:pPr>
      <w:r>
        <w:rPr>
          <w:rFonts w:ascii="IRNazanin" w:hAnsi="IRNazanin" w:eastAsia="IRNazanin" w:cs="IRNazanin"/>
          <w:lang w:bidi="fa-IR"/>
          <w:color w:val="111111"/>
          <w:sz w:val="28"/>
          <w:szCs w:val="28"/>
          <w:rtl/>
        </w:rPr>
        <w:t xml:space="preserve">ومن هنا ، کان الأئمَّة علیهم السّلام هم «</w:t>
      </w:r>
    </w:p>
    <w:p>
      <w:pPr>
        <w:pStyle w:val="BookText"/>
      </w:pPr>
      <w:r>
        <w:rPr>
          <w:rFonts w:ascii="IRNazanin" w:hAnsi="IRNazanin" w:eastAsia="IRNazanin" w:cs="IRNazanin"/>
          <w:lang w:bidi="fa-IR"/>
          <w:color w:val="111111"/>
          <w:sz w:val="28"/>
          <w:szCs w:val="28"/>
          <w:rtl/>
        </w:rPr>
        <w:t xml:space="preserve">السبیل إلی‌ اللّه » .</w:t>
      </w:r>
    </w:p>
    <w:p>
      <w:pPr>
        <w:pStyle w:val="BookText"/>
      </w:pPr>
      <w:r>
        <w:rPr>
          <w:rFonts w:ascii="IRNazanin" w:hAnsi="IRNazanin" w:eastAsia="IRNazanin" w:cs="IRNazanin"/>
          <w:lang w:bidi="fa-IR"/>
          <w:color w:val="111111"/>
          <w:sz w:val="28"/>
          <w:szCs w:val="28"/>
          <w:rtl/>
        </w:rPr>
        <w:t xml:space="preserve">وإذا کان الأئمَّة أئمَّة هدایة ، فلابدَّ من أن یدافعوا عن الدّین ، وبذلک یکون من یقف فی مقابلهم ، أئمَّة ضلالة ، إذ لا یعقل أن تکون الهدایة فی خطَّین متقابلین .</w:t>
      </w:r>
    </w:p>
    <w:p>
      <w:pPr>
        <w:pStyle w:val="Heading4"/>
      </w:pPr>
      <w:bookmarkStart w:id="421" w:name="_Toc248"/>
      <w:r>
        <w:t>الأئمَّة ومحاربة الباطل</w:t>
      </w:r>
      <w:bookmarkEnd w:id="421"/>
    </w:p>
    <w:p>
      <w:pPr>
        <w:pStyle w:val="BookText"/>
      </w:pPr>
      <w:r>
        <w:rPr>
          <w:rFonts w:ascii="IRNazanin" w:hAnsi="IRNazanin" w:eastAsia="IRNazanin" w:cs="IRNazanin"/>
          <w:lang w:bidi="fa-IR"/>
          <w:color w:val="111111"/>
          <w:sz w:val="28"/>
          <w:szCs w:val="28"/>
          <w:rtl/>
        </w:rPr>
        <w:t xml:space="preserve">وأمّا وقوفهم بوجه الباطل ، فقد کان فی جبهات عدیدة ،لأنَّ‌ الباطل إمّا الأدیان والشرائع الخارجة عن الإسلام ، أو المذاهب والأفکار المنحرفة والتی ظهرت بإسم الدین الإسلامی ، والبدَع الکبیرة التی ظهرت فی شریعة الإسلام ، وإنْ‌ کان أصل تأسیس المذاهب فی مقابل مذهب أهل البیت الحقِّ‌ محاربة للدّین .</w:t>
      </w:r>
    </w:p>
    <w:p>
      <w:pPr>
        <w:pStyle w:val="BookText"/>
      </w:pPr>
      <w:r>
        <w:rPr>
          <w:rFonts w:ascii="IRNazanin" w:hAnsi="IRNazanin" w:eastAsia="IRNazanin" w:cs="IRNazanin"/>
          <w:lang w:bidi="fa-IR"/>
          <w:color w:val="111111"/>
          <w:sz w:val="28"/>
          <w:szCs w:val="28"/>
          <w:rtl/>
        </w:rPr>
        <w:t xml:space="preserve">ومن المعلوم أنَّ‌ تحریف الحقائق الدینیَّة المعنویَّة ، والزیادة أو النقیصة فی الدّین ، سواءاً فی الاُصول أو فی الفروع ، وتفسیر الدین علی‌ أساس هوی‌ النفس ، أسالیب لمحاربة الدین .</w:t>
      </w:r>
    </w:p>
    <w:p>
      <w:pPr>
        <w:pStyle w:val="BookText"/>
      </w:pPr>
      <w:r>
        <w:rPr>
          <w:rFonts w:ascii="IRNazanin" w:hAnsi="IRNazanin" w:eastAsia="IRNazanin" w:cs="IRNazanin"/>
          <w:lang w:bidi="fa-IR"/>
          <w:color w:val="111111"/>
          <w:sz w:val="28"/>
          <w:szCs w:val="28"/>
          <w:rtl/>
        </w:rPr>
        <w:t xml:space="preserve">ولقد إستفاد أهل الباطل علی‌ مرِّ التأریخ من کلِّ‌ هذه الأسالیب والطرق من أجل القضاء علی الدّین ، فکان کلُّ‌ واحدٍ من الأئمَّة علیهم السّلام فی زمانه ، یقف بکلّ‌ حزم وعزم بوجه کلِّ‌ هذه المخطّطات ، وکانوا بحقِّ‌ حفظة للدّین فی جمیع أبعاده .</w:t>
      </w:r>
    </w:p>
    <w:p>
      <w:pPr>
        <w:pStyle w:val="BookText"/>
      </w:pPr>
      <w:r>
        <w:rPr>
          <w:rFonts w:ascii="IRNazanin" w:hAnsi="IRNazanin" w:eastAsia="IRNazanin" w:cs="IRNazanin"/>
          <w:lang w:bidi="fa-IR"/>
          <w:color w:val="111111"/>
          <w:sz w:val="28"/>
          <w:szCs w:val="28"/>
          <w:rtl/>
        </w:rPr>
        <w:t xml:space="preserve">لقد سلکوا کلَّ‌ طریق ممکن للحفاظ علی‌ الدّین ، فتارة: عن طریق السیف والقتال ، واُخری‌: عن طریق الإستشهاد والتضحیة والفداء ، وثالثة: عن طریق الصّبر، ورابعة: عن طریق نشر العلم والتدریس وتربیة العلماء ، وهکذا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3" w:name="pg11708_135983"/>
    <w:bookmarkEnd w:id="163"/>
    <w:p>
      <w:pPr>
        <w:pStyle w:val="BookText"/>
      </w:pPr>
      <w:r>
        <w:rPr>
          <w:rFonts w:ascii="IRNazanin" w:hAnsi="IRNazanin" w:eastAsia="IRNazanin" w:cs="IRNazanin"/>
          <w:lang w:bidi="fa-IR"/>
          <w:color w:val="111111"/>
          <w:sz w:val="28"/>
          <w:szCs w:val="28"/>
          <w:rtl/>
        </w:rPr>
        <w:t xml:space="preserve">إنَّ‌ کلَّ‌ تصرّفاتهم وسیرتهم کانت من أجل حفظ الدّین والدّعوة إلیه ، والردِّ علی‌ الزنادقة والملحدین ، الذین کثروا وقوِیت شوکتهم فی ذلک الزمان ، وعلی‌ أتباع الدیانات الاُخری‌ ، وعلی‌ الفرق الباطلة المنحرفة فی داخل الإسلام ، والتی نشأت وتشعَّبت وقویت ونشرت البدع والضلالات .</w:t>
      </w:r>
    </w:p>
    <w:p>
      <w:pPr>
        <w:pStyle w:val="BookText"/>
      </w:pPr>
      <w:r>
        <w:rPr>
          <w:rFonts w:ascii="Amiri" w:hAnsi="Amiri" w:eastAsia="Amiri" w:cs="Amiri"/>
          <w:lang w:bidi="ar-SA"/>
          <w:color w:val="111111"/>
          <w:sz w:val="28"/>
          <w:szCs w:val="28"/>
          <w:rtl/>
        </w:rPr>
        <w:t xml:space="preserve">فالأئمَّة علیهم السّلام قد حاربوا علی‌ کلِّ‌ هذه الجبهات .</w:t>
      </w:r>
    </w:p>
    <w:p>
      <w:pPr>
        <w:pStyle w:val="BookText"/>
      </w:pPr>
      <w:r>
        <w:rPr>
          <w:rFonts w:ascii="IRNazanin" w:hAnsi="IRNazanin" w:eastAsia="IRNazanin" w:cs="IRNazanin"/>
          <w:lang w:bidi="fa-IR"/>
          <w:color w:val="111111"/>
          <w:sz w:val="28"/>
          <w:szCs w:val="28"/>
          <w:rtl/>
        </w:rPr>
        <w:t xml:space="preserve">وفی " الکافی " و" توحید الصدوق " روایات کثیرة فی مواجهة الأئمَّة علیهم السّلام للزنادقة والمشرکین وأتباع الأدیان الاُخری‌ ، ومناظراتهم معهم .</w:t>
      </w:r>
    </w:p>
    <w:p>
      <w:pPr>
        <w:pStyle w:val="BookText"/>
      </w:pPr>
      <w:r>
        <w:rPr>
          <w:rFonts w:ascii="IRNazanin" w:hAnsi="IRNazanin" w:eastAsia="IRNazanin" w:cs="IRNazanin"/>
          <w:lang w:bidi="fa-IR"/>
          <w:color w:val="111111"/>
          <w:sz w:val="28"/>
          <w:szCs w:val="28"/>
          <w:rtl/>
        </w:rPr>
        <w:t xml:space="preserve">وفی کتاب " الإحتجاج " للشیخ الطبرسی رحمه اللّه إحتجاجاتٌ‌ کثیرة للأئمَّة علیهم السّلام مع بعض أدعیاء الفقاهة فی زمانهم .</w:t>
      </w:r>
    </w:p>
    <w:p>
      <w:pPr>
        <w:pStyle w:val="Heading4"/>
      </w:pPr>
      <w:bookmarkStart w:id="422" w:name="_Toc249"/>
      <w:r>
        <w:t>الجهاد فی جبهة التوحید</w:t>
      </w:r>
      <w:bookmarkEnd w:id="422"/>
    </w:p>
    <w:p>
      <w:pPr>
        <w:pStyle w:val="BookText"/>
      </w:pPr>
      <w:r>
        <w:rPr>
          <w:rFonts w:ascii="IRNazanin" w:hAnsi="IRNazanin" w:eastAsia="IRNazanin" w:cs="IRNazanin"/>
          <w:lang w:bidi="fa-IR"/>
          <w:color w:val="111111"/>
          <w:sz w:val="28"/>
          <w:szCs w:val="28"/>
          <w:rtl/>
        </w:rPr>
        <w:t xml:space="preserve">ولقد کان من المسائل المهمَّة فی زمن حضور الأئمَّة علیهم السّلام ، مسألة التوحید .</w:t>
      </w:r>
    </w:p>
    <w:p>
      <w:pPr>
        <w:pStyle w:val="BookText"/>
      </w:pPr>
      <w:r>
        <w:rPr>
          <w:rFonts w:ascii="IRNazanin" w:hAnsi="IRNazanin" w:eastAsia="IRNazanin" w:cs="IRNazanin"/>
          <w:lang w:bidi="fa-IR"/>
          <w:color w:val="111111"/>
          <w:sz w:val="28"/>
          <w:szCs w:val="28"/>
          <w:rtl/>
        </w:rPr>
        <w:t xml:space="preserve">فأئمَّتنا علیهم السّلام حافظوا علی‌ التوحید الحقیقی ، وبذلوا الکثیر من أجل إیصال التوحید النقی والحقیقی إلینا .</w:t>
      </w:r>
    </w:p>
    <w:p>
      <w:pPr>
        <w:pStyle w:val="BookText"/>
      </w:pPr>
      <w:r>
        <w:rPr>
          <w:rFonts w:ascii="IRNazanin" w:hAnsi="IRNazanin" w:eastAsia="IRNazanin" w:cs="IRNazanin"/>
          <w:lang w:bidi="fa-IR"/>
          <w:color w:val="111111"/>
          <w:sz w:val="28"/>
          <w:szCs w:val="28"/>
          <w:rtl/>
        </w:rPr>
        <w:t xml:space="preserve">وفی هذا المجال ، أبطل الأئمَّة علیهم السّلام کلَّ‌ الآراء الفاسدة من التجسیم والتشبیه بالمخلوق ورؤیة اللّه تعالی‌ فی الدنیا أو فی الآخرة ، للنبیّ‌ الأکرم صلّی‌ اللّهُ‌ علیه وآله أو لغیره من الناس .</w:t>
      </w:r>
    </w:p>
    <w:p>
      <w:pPr>
        <w:pStyle w:val="BookText"/>
      </w:pPr>
      <w:r>
        <w:rPr>
          <w:rFonts w:ascii="IRNazanin" w:hAnsi="IRNazanin" w:eastAsia="IRNazanin" w:cs="IRNazanin"/>
          <w:lang w:bidi="fa-IR"/>
          <w:color w:val="111111"/>
          <w:sz w:val="28"/>
          <w:szCs w:val="28"/>
          <w:rtl/>
        </w:rPr>
        <w:t xml:space="preserve">وقد تحمَّلوا الکثیر من الأذی‌ فی قضیَّة التوحید من أجل الحفاظ علی‌ المنهج التوحیدی الصحیح ، ذلک المنهج الذی جاء به رسول اللّه صلّی اللّه علیه وآله والَّذی أبطل الشرک بکلِّ‌ أنواعه وصوره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وکذلک بذل الأئمَّة کلَّ‌ جهدهم فی مسألة الجبر والإختیار ، والقضاء والقدر ، وبیَّنوا حقائق هذه المطالب للاُمَّة الإسلامیَّة .</w:t>
      </w:r>
    </w:p>
    <w:p>
      <w:pPr>
        <w:pStyle w:val="BookText"/>
      </w:pPr>
      <w:r>
        <w:rPr>
          <w:rFonts w:ascii="IRNazanin" w:hAnsi="IRNazanin" w:eastAsia="IRNazanin" w:cs="IRNazanin"/>
          <w:lang w:bidi="fa-IR"/>
          <w:color w:val="111111"/>
          <w:sz w:val="28"/>
          <w:szCs w:val="28"/>
          <w:rtl/>
        </w:rPr>
        <w:t xml:space="preserve">وهذه بعض الروایات فی هذا الباب :</w:t>
      </w:r>
    </w:p>
    <w:p>
      <w:pPr>
        <w:pStyle w:val="BookText"/>
      </w:pPr>
      <w:r>
        <w:rPr>
          <w:rFonts w:ascii="IRNazanin" w:hAnsi="IRNazanin" w:eastAsia="IRNazanin" w:cs="IRNazanin"/>
          <w:lang w:bidi="fa-IR"/>
          <w:color w:val="111111"/>
          <w:sz w:val="28"/>
          <w:szCs w:val="28"/>
          <w:rtl/>
        </w:rPr>
        <w:t xml:space="preserve">عن الحسین بن خالد قال : قلت للرضا علیه السّلام :</w:t>
      </w:r>
    </w:p>
    <w:p>
      <w:pPr>
        <w:pStyle w:val="BookText"/>
      </w:pPr>
      <w:r>
        <w:rPr>
          <w:rFonts w:ascii="Amiri" w:hAnsi="Amiri" w:eastAsia="Amiri" w:cs="Amiri"/>
          <w:lang w:bidi="ar-SA"/>
          <w:color w:val="111111"/>
          <w:sz w:val="28"/>
          <w:szCs w:val="28"/>
          <w:rtl/>
        </w:rPr>
        <w:t xml:space="preserve">« یابن رسول اللّه ! إنَّ‌ قوماً یقولون : إنَّه عزّوجل لم یزل عالماً بعلم ، وقادراً بقدرة ، وحیّاً بحیاة ، وقدیماً بقدم ، وسمیعاً بسمع ، وبصیراً ببصر .</w:t>
      </w:r>
    </w:p>
    <w:p>
      <w:pPr>
        <w:pStyle w:val="BookText"/>
      </w:pPr>
      <w:r>
        <w:rPr>
          <w:rFonts w:ascii="IRNazanin" w:hAnsi="IRNazanin" w:eastAsia="IRNazanin" w:cs="IRNazanin"/>
          <w:lang w:bidi="fa-IR"/>
          <w:color w:val="111111"/>
          <w:sz w:val="28"/>
          <w:szCs w:val="28"/>
          <w:rtl/>
        </w:rPr>
        <w:t xml:space="preserve">فقال الرضا علیه السّلام :</w:t>
      </w:r>
    </w:p>
    <w:p>
      <w:pPr>
        <w:pStyle w:val="BookText"/>
      </w:pPr>
      <w:r>
        <w:rPr>
          <w:rFonts w:ascii="IRNazanin" w:hAnsi="IRNazanin" w:eastAsia="IRNazanin" w:cs="IRNazanin"/>
          <w:lang w:bidi="fa-IR"/>
          <w:color w:val="111111"/>
          <w:sz w:val="28"/>
          <w:szCs w:val="28"/>
          <w:rtl/>
        </w:rPr>
        <w:t xml:space="preserve">من قال ذلک ودان به فقد اتّخذ مع اللّه آلهة أخری‌ ولیس من ولایتنا علی‌ شیء ».</w:t>
      </w:r>
    </w:p>
    <w:p>
      <w:pPr>
        <w:pStyle w:val="BookText"/>
      </w:pPr>
      <w:r>
        <w:rPr>
          <w:rFonts w:ascii="IRNazanin" w:hAnsi="IRNazanin" w:eastAsia="IRNazanin" w:cs="IRNazanin"/>
          <w:lang w:bidi="fa-IR"/>
          <w:color w:val="111111"/>
          <w:sz w:val="28"/>
          <w:szCs w:val="28"/>
          <w:rtl/>
        </w:rPr>
        <w:t xml:space="preserve">ثم قال علیه السّلام :</w:t>
      </w:r>
    </w:p>
    <w:p>
      <w:pPr>
        <w:pStyle w:val="BookText"/>
      </w:pPr>
      <w:r>
        <w:rPr>
          <w:rFonts w:ascii="Amiri" w:hAnsi="Amiri" w:eastAsia="Amiri" w:cs="Amiri"/>
          <w:lang w:bidi="ar-SA"/>
          <w:color w:val="111111"/>
          <w:sz w:val="28"/>
          <w:szCs w:val="28"/>
          <w:rtl/>
        </w:rPr>
        <w:t xml:space="preserve">« لم یزل اللّه عزَّوجل علیماً قادراً حیّاً قدیماً سمیعاً بصیراً لذاته ، تعالی‌ عمّا یقول المشرکون والمشبّهون علوّاً کبیراً »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التوحید ، للشیخ الصدوق : 139-140 ، الحدیث 3 ؛ عیون أخبار الرضا علیه السّلام : 109/2 ، الحدیث 10 ؛ الإحتجاج : 192/2 ؛ بحار الأنوار : 62/4 ، الحدیث 1 .</w:t>
      </w:r>
    </w:p>
    <w:p>
      <w:pPr>
        <w:pStyle w:val="BookText"/>
      </w:pPr>
      <w:r>
        <w:rPr>
          <w:rFonts w:ascii="IRNazanin" w:hAnsi="IRNazanin" w:eastAsia="IRNazanin" w:cs="IRNazanin"/>
          <w:lang w:bidi="fa-IR"/>
          <w:color w:val="111111"/>
          <w:sz w:val="28"/>
          <w:szCs w:val="28"/>
          <w:rtl/>
        </w:rPr>
        <w:t xml:space="preserve">وعن محمد بن مسلم قال : قلت للباقر علیه السّلام :</w:t>
      </w:r>
    </w:p>
    <w:p>
      <w:pPr>
        <w:pStyle w:val="BookText"/>
      </w:pPr>
      <w:r>
        <w:rPr>
          <w:rFonts w:ascii="IRNazanin" w:hAnsi="IRNazanin" w:eastAsia="IRNazanin" w:cs="IRNazanin"/>
          <w:lang w:bidi="fa-IR"/>
          <w:color w:val="111111"/>
          <w:sz w:val="28"/>
          <w:szCs w:val="28"/>
          <w:rtl/>
        </w:rPr>
        <w:t xml:space="preserve">« جعلت فداک ، یزعم قوم من أهل العراق أنَّه یسمع بغیر الّذی یبصر ویبصر بغیر الَّذی یسمع .</w:t>
      </w:r>
    </w:p>
    <w:p>
      <w:pPr>
        <w:pStyle w:val="BookText"/>
      </w:pPr>
      <w:r>
        <w:rPr>
          <w:rFonts w:ascii="IRNazanin" w:hAnsi="IRNazanin" w:eastAsia="IRNazanin" w:cs="IRNazanin"/>
          <w:lang w:bidi="fa-IR"/>
          <w:color w:val="111111"/>
          <w:sz w:val="28"/>
          <w:szCs w:val="28"/>
          <w:rtl/>
        </w:rPr>
        <w:t xml:space="preserve">قال : فقال : کذبوا وألحدوا وشبّهوا ، تعالی‌ اللّه عن ذلک ، إنَّه سمیع بصیر یسمع بما بیصر ویبصر بما یسمع ... . »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وعن عبد الملک بن أعین قال : کتبت لأبی عبد اللّه علیه السّلام أسأله عن التوحید ، فکتب لی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سألتَ‌ رحمک اللّه عن التوحید وما ذهب إلیه من قبَلک ، فتعالی‌ اللّه الّذی لیس کمثله شیء وهو السمیع البصیر ، تعالی‌ اللّه عمّا یصفه الواصفون المشبّهون اللّه تبارک وتعالی‌ بخلقه ، المفترون علی‌ اللّه .</w:t>
      </w:r>
    </w:p>
    <w:p>
      <w:pPr>
        <w:pStyle w:val="BookText"/>
      </w:pPr>
      <w:r>
        <w:rPr>
          <w:rFonts w:ascii="IRNazanin" w:hAnsi="IRNazanin" w:eastAsia="IRNazanin" w:cs="IRNazanin"/>
          <w:lang w:bidi="fa-IR"/>
          <w:color w:val="111111"/>
          <w:sz w:val="28"/>
          <w:szCs w:val="28"/>
          <w:rtl/>
        </w:rPr>
        <w:t xml:space="preserve">إعلم -رحمک اللّه -أنَّ‌ المذهب الصحیح فی التوحید ما نزل به القرآن من صفات اللّه عزَّوجل ، فانف عن اللّه البطلان والتشبیه »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الکافی : 100/1 .</w:t>
      </w:r>
    </w:p>
    <w:p>
      <w:pPr>
        <w:pStyle w:val="BookText"/>
      </w:pPr>
      <w:r>
        <w:rPr>
          <w:rFonts w:ascii="IRNazanin" w:hAnsi="IRNazanin" w:eastAsia="IRNazanin" w:cs="IRNazanin"/>
          <w:lang w:bidi="fa-IR"/>
          <w:color w:val="111111"/>
          <w:sz w:val="28"/>
          <w:szCs w:val="28"/>
          <w:rtl/>
        </w:rPr>
        <w:t xml:space="preserve">وعن یعقوب بن إسحاق ، إنَّه کتب للإمام الحسن العسکری علیه السّلام یسأله :</w:t>
      </w:r>
    </w:p>
    <w:p>
      <w:pPr>
        <w:pStyle w:val="BookText"/>
      </w:pPr>
      <w:r>
        <w:rPr>
          <w:rFonts w:ascii="Amiri" w:hAnsi="Amiri" w:eastAsia="Amiri" w:cs="Amiri"/>
          <w:lang w:bidi="ar-SA"/>
          <w:color w:val="111111"/>
          <w:sz w:val="28"/>
          <w:szCs w:val="28"/>
          <w:rtl/>
        </w:rPr>
        <w:t xml:space="preserve">هل رأی‌ رسول اللّه ربَّه ؟</w:t>
      </w:r>
    </w:p>
    <w:p>
      <w:pPr>
        <w:pStyle w:val="BookText"/>
      </w:pPr>
      <w:r>
        <w:rPr>
          <w:rFonts w:ascii="IRNazanin" w:hAnsi="IRNazanin" w:eastAsia="IRNazanin" w:cs="IRNazanin"/>
          <w:lang w:bidi="fa-IR"/>
          <w:color w:val="111111"/>
          <w:sz w:val="28"/>
          <w:szCs w:val="28"/>
          <w:rtl/>
        </w:rPr>
        <w:t xml:space="preserve">فکتب له علیه السّلام :</w:t>
      </w:r>
    </w:p>
    <w:p>
      <w:pPr>
        <w:pStyle w:val="BookText"/>
      </w:pPr>
      <w:r>
        <w:rPr>
          <w:rFonts w:ascii="Amiri" w:hAnsi="Amiri" w:eastAsia="Amiri" w:cs="Amiri"/>
          <w:lang w:bidi="ar-SA"/>
          <w:color w:val="111111"/>
          <w:sz w:val="28"/>
          <w:szCs w:val="28"/>
          <w:rtl/>
        </w:rPr>
        <w:t xml:space="preserve">« إنَّ‌ اللّه تبارک وتعالی‌ أری‌ رسوله بقلبه من نور عظمته ما أحبَّ‌ »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إنَّ‌ جماعةً‌ من عوام الناس إشتهروا بإسم " الحافظ " و "العالم " و" العارف " إدّعوا إنَّهم عانقوا اللّه تعالی‌ ( !! ) فی النوم وفی الیقظة ، فقد جاء فی کتاب " تهذیب التهذیب " مثلاً :</w:t>
      </w:r>
    </w:p>
    <w:p>
      <w:pPr>
        <w:pStyle w:val="BookText"/>
      </w:pPr>
      <w:r>
        <w:rPr>
          <w:rFonts w:ascii="IRNazanin" w:hAnsi="IRNazanin" w:eastAsia="IRNazanin" w:cs="IRNazanin"/>
          <w:lang w:bidi="fa-IR"/>
          <w:color w:val="111111"/>
          <w:sz w:val="28"/>
          <w:szCs w:val="28"/>
          <w:rtl/>
        </w:rPr>
        <w:t xml:space="preserve">« عن عبد اللّه بن أحمد : سمعت سریج بن یونس یقول : رأیت ربّ‌ العزَّة فی المنام فقال لی : یا سریج ! سل حاجتک .</w:t>
      </w:r>
    </w:p>
    <w:p>
      <w:pPr>
        <w:pStyle w:val="BookText"/>
      </w:pPr>
      <w:r>
        <w:rPr>
          <w:rFonts w:ascii="IRNazanin" w:hAnsi="IRNazanin" w:eastAsia="IRNazanin" w:cs="IRNazanin"/>
          <w:lang w:bidi="fa-IR"/>
          <w:color w:val="111111"/>
          <w:sz w:val="28"/>
          <w:szCs w:val="28"/>
          <w:rtl/>
        </w:rPr>
        <w:t xml:space="preserve">فقلت : " رحمت سر بسر " . یعنی رأساً برأس !</w:t>
      </w:r>
    </w:p>
    <w:p>
      <w:pPr>
        <w:pStyle w:val="BookText"/>
      </w:pPr>
      <w:r>
        <w:rPr>
          <w:rFonts w:ascii="IRNazanin" w:hAnsi="IRNazanin" w:eastAsia="IRNazanin" w:cs="IRNazanin"/>
          <w:lang w:bidi="fa-IR"/>
          <w:color w:val="111111"/>
          <w:sz w:val="28"/>
          <w:szCs w:val="28"/>
          <w:rtl/>
        </w:rPr>
        <w:t xml:space="preserve">وقال البخاری : مات فی ربیع الآخر سنة خمس وثلاثین ومائتین » </w:t>
      </w:r>
      <w:r>
        <w:rPr>
          <w:rStyle w:val="FootnoteReference"/>
        </w:rPr>
        <w:footnoteReference w:id="458"/>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4" w:name="pg11708_135986"/>
    <w:bookmarkEnd w:id="164"/>
    <w:p>
      <w:pPr>
        <w:pStyle w:val="BookText"/>
      </w:pPr>
      <w:r>
        <w:rPr>
          <w:rFonts w:ascii="IRNazanin" w:hAnsi="IRNazanin" w:eastAsia="IRNazanin" w:cs="IRNazanin"/>
          <w:lang w:bidi="fa-IR"/>
          <w:color w:val="111111"/>
          <w:sz w:val="28"/>
          <w:szCs w:val="28"/>
          <w:rtl/>
        </w:rPr>
        <w:t xml:space="preserve">هکذا یدّعون !! ولکنّ‌ الراوی من أصحابنا کتب إلی‌ الإمام علیه السَّلام :</w:t>
      </w:r>
    </w:p>
    <w:p>
      <w:pPr>
        <w:pStyle w:val="BookText"/>
      </w:pPr>
      <w:r>
        <w:rPr>
          <w:rFonts w:ascii="IRNazanin" w:hAnsi="IRNazanin" w:eastAsia="IRNazanin" w:cs="IRNazanin"/>
          <w:lang w:bidi="fa-IR"/>
          <w:color w:val="111111"/>
          <w:sz w:val="28"/>
          <w:szCs w:val="28"/>
          <w:rtl/>
        </w:rPr>
        <w:t xml:space="preserve">« قد اختلفت - یا سیدی - أصحابنا فی التوحید ، منهم من یقول : هو جسم ، ومنهم من یقول : هو صورة ، فإن رأیت - یا سیّدی - أن تعلّمنی من ذلک ما أقف علیه ولا أجوزه فعلت متطوّلاً علی‌ عبدک .</w:t>
      </w:r>
    </w:p>
    <w:p>
      <w:pPr>
        <w:pStyle w:val="BookText"/>
      </w:pPr>
      <w:r>
        <w:rPr>
          <w:rFonts w:ascii="IRNazanin" w:hAnsi="IRNazanin" w:eastAsia="IRNazanin" w:cs="IRNazanin"/>
          <w:lang w:bidi="fa-IR"/>
          <w:color w:val="111111"/>
          <w:sz w:val="28"/>
          <w:szCs w:val="28"/>
          <w:rtl/>
        </w:rPr>
        <w:t xml:space="preserve">فکتب علیه السّلام :</w:t>
      </w:r>
    </w:p>
    <w:p>
      <w:pPr>
        <w:pStyle w:val="BookText"/>
      </w:pPr>
      <w:r>
        <w:rPr>
          <w:rFonts w:ascii="IRNazanin" w:hAnsi="IRNazanin" w:eastAsia="IRNazanin" w:cs="IRNazanin"/>
          <w:lang w:bidi="fa-IR"/>
          <w:color w:val="111111"/>
          <w:sz w:val="28"/>
          <w:szCs w:val="28"/>
          <w:rtl/>
        </w:rPr>
        <w:t xml:space="preserve">سألت عن التوحید ، هذا عنکم معزول ، اللّه واحد أحد لم یلد ولم یولد ولم یکن له کفواً أحد ، خالق ولیس بمخلوق ، یخلق تبارک وتعالی‌ ما یشاء من الأجسام</w:t>
      </w:r>
    </w:p>
    <w:p>
      <w:pPr>
        <w:pStyle w:val="BookText"/>
      </w:pPr>
      <w:r>
        <w:rPr>
          <w:rFonts w:ascii="IRNazanin" w:hAnsi="IRNazanin" w:eastAsia="IRNazanin" w:cs="IRNazanin"/>
          <w:lang w:bidi="fa-IR"/>
          <w:color w:val="111111"/>
          <w:sz w:val="28"/>
          <w:szCs w:val="28"/>
          <w:rtl/>
        </w:rPr>
        <w:t xml:space="preserve">وغیر ذلک ولیس بجسم ، ویتصوّر ما یشاء ولیس بصورة ، جلّ‌ ثناؤه وتقدّست أسماؤه أن یکون له شبه ، هو لا غیر لیس کمثله شیء وهو السمیع البصیر . »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الکافی : 103/1 ، الحدیث 10 ؛ بحار الأنوار : 261/3 ، الحدیث 10 .</w:t>
      </w:r>
    </w:p>
    <w:p>
      <w:pPr>
        <w:pStyle w:val="Heading4"/>
      </w:pPr>
      <w:bookmarkStart w:id="423" w:name="_Toc250"/>
      <w:r>
        <w:t>الجبر والإختیار وقصَّة لطیفة</w:t>
      </w:r>
      <w:bookmarkEnd w:id="423"/>
    </w:p>
    <w:p>
      <w:pPr>
        <w:pStyle w:val="BookText"/>
      </w:pPr>
      <w:r>
        <w:rPr>
          <w:rFonts w:ascii="IRNazanin" w:hAnsi="IRNazanin" w:eastAsia="IRNazanin" w:cs="IRNazanin"/>
          <w:lang w:bidi="fa-IR"/>
          <w:color w:val="111111"/>
          <w:sz w:val="28"/>
          <w:szCs w:val="28"/>
          <w:rtl/>
        </w:rPr>
        <w:t xml:space="preserve">ولقد بیَّن الأئمَّة علیهم السّلام الحقّ‌ فی مسألة " الجبر والإختیار " و" القضاء والقدر " بشکل واضح وکامل ، فعن المفضل بن عمر قال : قال الصادق علیه السّلام :</w:t>
      </w:r>
    </w:p>
    <w:p>
      <w:pPr>
        <w:pStyle w:val="BookText"/>
      </w:pPr>
      <w:r>
        <w:rPr>
          <w:rFonts w:ascii="Amiri" w:hAnsi="Amiri" w:eastAsia="Amiri" w:cs="Amiri"/>
          <w:lang w:bidi="ar-SA"/>
          <w:color w:val="111111"/>
          <w:sz w:val="28"/>
          <w:szCs w:val="28"/>
          <w:rtl/>
        </w:rPr>
        <w:t xml:space="preserve">« لا جبرَ ولا تَفویضَ‌ ولکن أمرٌ بین أمرین »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ثمَّ‌ إنَّ‌ مسألة القضاء والقدر راجت وإشتهرت کثیراً فی زمن الحجّاج بن یوسف وکثرت فیها الآراء والأقوال ، فکتب الحجّاج إلی‌ أربعة نفر من کبار علماء زمانهم ، وهم : الحسن البصری ، وعمرو بن عبید ، وواصل بن عطاء وعامر الشعبی ، وهم معظّمون عند أهل السنَّة ، وکلُّ‌ واحدٍ منهم فی بلدٍ غیر بلد صاحبه ، یسألهم عن القضاء والقدر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له الحسن البصری :</w:t>
      </w:r>
    </w:p>
    <w:p>
      <w:pPr>
        <w:pStyle w:val="BookText"/>
      </w:pPr>
      <w:r>
        <w:rPr>
          <w:rFonts w:ascii="IRNazanin" w:hAnsi="IRNazanin" w:eastAsia="IRNazanin" w:cs="IRNazanin"/>
          <w:lang w:bidi="fa-IR"/>
          <w:color w:val="111111"/>
          <w:sz w:val="28"/>
          <w:szCs w:val="28"/>
          <w:rtl/>
        </w:rPr>
        <w:t xml:space="preserve">« إنَّ‌ أحسن ما سمعت من أمیر المؤمنین علی بن أبی طالب علیهما السّلام أنَّه قال :</w:t>
      </w:r>
    </w:p>
    <w:p>
      <w:pPr>
        <w:pStyle w:val="BookText"/>
      </w:pPr>
      <w:r>
        <w:rPr>
          <w:rFonts w:ascii="Amiri" w:hAnsi="Amiri" w:eastAsia="Amiri" w:cs="Amiri"/>
          <w:lang w:bidi="ar-SA"/>
          <w:color w:val="111111"/>
          <w:sz w:val="28"/>
          <w:szCs w:val="28"/>
          <w:rtl/>
        </w:rPr>
        <w:t xml:space="preserve">یابن آدم ! أتظنّ‌ أنَّ‌ الّذی نهاک دهاک ، وإنَّما دهاک أسفلک وأعلاک، واللّه بریءٌ‌ من ذلک . »</w:t>
      </w:r>
    </w:p>
    <w:p>
      <w:pPr>
        <w:pStyle w:val="BookText"/>
      </w:pPr>
      <w:r>
        <w:rPr>
          <w:rFonts w:ascii="IRNazanin" w:hAnsi="IRNazanin" w:eastAsia="IRNazanin" w:cs="IRNazanin"/>
          <w:lang w:bidi="fa-IR"/>
          <w:color w:val="111111"/>
          <w:sz w:val="28"/>
          <w:szCs w:val="28"/>
          <w:rtl/>
        </w:rPr>
        <w:t xml:space="preserve">وکتب له عمرو بن عبید :</w:t>
      </w:r>
    </w:p>
    <w:p>
      <w:pPr>
        <w:pStyle w:val="BookText"/>
      </w:pPr>
      <w:r>
        <w:rPr>
          <w:rFonts w:ascii="IRNazanin" w:hAnsi="IRNazanin" w:eastAsia="IRNazanin" w:cs="IRNazanin"/>
          <w:lang w:bidi="fa-IR"/>
          <w:color w:val="111111"/>
          <w:sz w:val="28"/>
          <w:szCs w:val="28"/>
          <w:rtl/>
        </w:rPr>
        <w:t xml:space="preserve">« أحسنُ‌ ما سمعت فی القضاء والقدر قول علی بن أبی طالب علیهما السّلام : لو کان الوزر فی الأصل محکوماً کان الموزور فی القصاص مظلوماً . »</w:t>
      </w:r>
    </w:p>
    <w:p>
      <w:pPr>
        <w:pStyle w:val="BookText"/>
      </w:pPr>
      <w:r>
        <w:rPr>
          <w:rFonts w:ascii="IRNazanin" w:hAnsi="IRNazanin" w:eastAsia="IRNazanin" w:cs="IRNazanin"/>
          <w:lang w:bidi="fa-IR"/>
          <w:color w:val="111111"/>
          <w:sz w:val="28"/>
          <w:szCs w:val="28"/>
          <w:rtl/>
        </w:rPr>
        <w:t xml:space="preserve">وکتب له واصل بن عطاء :</w:t>
      </w:r>
    </w:p>
    <w:p>
      <w:pPr>
        <w:pStyle w:val="BookText"/>
      </w:pPr>
      <w:r>
        <w:rPr>
          <w:rFonts w:ascii="IRNazanin" w:hAnsi="IRNazanin" w:eastAsia="IRNazanin" w:cs="IRNazanin"/>
          <w:lang w:bidi="fa-IR"/>
          <w:color w:val="111111"/>
          <w:sz w:val="28"/>
          <w:szCs w:val="28"/>
          <w:rtl/>
        </w:rPr>
        <w:t xml:space="preserve">« أحسن ما سمعت فی القضاء والقدر قول أمیر المؤمنین علی بن أبی طالب علیهما السّلام أنَّه قال : أیدلّک علی‌ الطریق ویأخذ علیک المضیق ؟ »</w:t>
      </w:r>
    </w:p>
    <w:p>
      <w:pPr>
        <w:pStyle w:val="BookText"/>
      </w:pPr>
      <w:r>
        <w:rPr>
          <w:rFonts w:ascii="IRNazanin" w:hAnsi="IRNazanin" w:eastAsia="IRNazanin" w:cs="IRNazanin"/>
          <w:lang w:bidi="fa-IR"/>
          <w:color w:val="111111"/>
          <w:sz w:val="28"/>
          <w:szCs w:val="28"/>
          <w:rtl/>
        </w:rPr>
        <w:t xml:space="preserve">وکتب له الشعبی :</w:t>
      </w:r>
    </w:p>
    <w:p>
      <w:pPr>
        <w:pStyle w:val="BookText"/>
      </w:pPr>
      <w:r>
        <w:rPr>
          <w:rFonts w:ascii="IRNazanin" w:hAnsi="IRNazanin" w:eastAsia="IRNazanin" w:cs="IRNazanin"/>
          <w:lang w:bidi="fa-IR"/>
          <w:color w:val="111111"/>
          <w:sz w:val="28"/>
          <w:szCs w:val="28"/>
          <w:rtl/>
        </w:rPr>
        <w:t xml:space="preserve">« أحسن ما سمعت فی القضاء والقدر قول أمیر المؤمنین علی بن أبی طالب علیهما السّلام أنَّه قال : کلّ‌ ما استغفرت اللّه تعالی‌ منه فهو منک ، وکلّ‌ ما حمدت اللّه تعالی‌ فهو منه ؛ »</w:t>
      </w:r>
    </w:p>
    <w:p>
      <w:pPr>
        <w:pStyle w:val="BookText"/>
      </w:pPr>
      <w:r>
        <w:rPr>
          <w:rFonts w:ascii="Amiri" w:hAnsi="Amiri" w:eastAsia="Amiri" w:cs="Amiri"/>
          <w:lang w:bidi="ar-SA"/>
          <w:color w:val="111111"/>
          <w:sz w:val="28"/>
          <w:szCs w:val="28"/>
          <w:rtl/>
        </w:rPr>
        <w:t xml:space="preserve">والعجیب هو ما قاله الحجّاج عندما وصلت له تلک الأجوبة الأربعة ، فمع إنَّه عدوٌّ لأمیر المؤمنین علیه السّلام إلاّ إنَّه إضطرَّ أن یقول :</w:t>
      </w:r>
    </w:p>
    <w:p>
      <w:pPr>
        <w:pStyle w:val="BookText"/>
      </w:pPr>
      <w:r>
        <w:rPr>
          <w:rFonts w:ascii="IRNazanin" w:hAnsi="IRNazanin" w:eastAsia="IRNazanin" w:cs="IRNazanin"/>
          <w:lang w:bidi="fa-IR"/>
          <w:color w:val="111111"/>
          <w:sz w:val="28"/>
          <w:szCs w:val="28"/>
          <w:rtl/>
        </w:rPr>
        <w:t xml:space="preserve">« لقد أخذوها من عینٍ‌ صافیة »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الطرائف : 329-330 ؛ بحار الأنوار : 58/5 ، الحدیث 108 .</w:t>
      </w:r>
    </w:p>
    <w:p>
      <w:pPr>
        <w:pStyle w:val="BookText"/>
      </w:pPr>
      <w:r>
        <w:rPr>
          <w:rFonts w:ascii="IRNazanin" w:hAnsi="IRNazanin" w:eastAsia="IRNazanin" w:cs="IRNazanin"/>
          <w:lang w:bidi="fa-IR"/>
          <w:color w:val="111111"/>
          <w:sz w:val="28"/>
          <w:szCs w:val="28"/>
          <w:rtl/>
        </w:rPr>
        <w:t xml:space="preserve">نعم ، هکذا حفظ أمیر المؤمنین والأئمَّة علیهم السّلام عقائد الإسلام ومبانی الدین الحنیف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65" w:name="pg11708_135988"/>
    <w:bookmarkEnd w:id="165"/>
    <w:p>
      <w:pPr>
        <w:pStyle w:val="Heading4"/>
      </w:pPr>
      <w:bookmarkStart w:id="424" w:name="_Toc251"/>
      <w:r>
        <w:t>جبهة الصوفیة والغلاة</w:t>
      </w:r>
      <w:bookmarkEnd w:id="424"/>
    </w:p>
    <w:p>
      <w:pPr>
        <w:pStyle w:val="BookText"/>
      </w:pPr>
      <w:r>
        <w:rPr>
          <w:rFonts w:ascii="Amiri" w:hAnsi="Amiri" w:eastAsia="Amiri" w:cs="Amiri"/>
          <w:lang w:bidi="ar-SA"/>
          <w:color w:val="111111"/>
          <w:sz w:val="28"/>
          <w:szCs w:val="28"/>
          <w:rtl/>
        </w:rPr>
        <w:t xml:space="preserve">ووقف الأئمَّة الأطهار علیهم السَّلام بوجه الصّوفیَّة ، کما وقفوا بوجه الغلاة القائلین باُلوهیَّة رسول اللّه محمَّد صلّی‌ اللّهُ‌ علیه وآله واُلوهیَّة أمیر المؤمنین علیه السّلام وحفظوا الدّین ، لکی لا تختلط هذه الآراء الباطلة بالدّین ومبانیه .</w:t>
      </w:r>
    </w:p>
    <w:p>
      <w:pPr>
        <w:pStyle w:val="Heading4"/>
      </w:pPr>
      <w:bookmarkStart w:id="425" w:name="_Toc252"/>
      <w:r>
        <w:t>جبهة القیاس</w:t>
      </w:r>
      <w:bookmarkEnd w:id="425"/>
    </w:p>
    <w:p>
      <w:pPr>
        <w:pStyle w:val="BookText"/>
      </w:pPr>
      <w:r>
        <w:rPr>
          <w:rFonts w:ascii="IRNazanin" w:hAnsi="IRNazanin" w:eastAsia="IRNazanin" w:cs="IRNazanin"/>
          <w:lang w:bidi="fa-IR"/>
          <w:color w:val="111111"/>
          <w:sz w:val="28"/>
          <w:szCs w:val="28"/>
          <w:rtl/>
        </w:rPr>
        <w:t xml:space="preserve">والجبهة الاُخری‌ التی حارب فیها الأئمَّة علیهم السّلام هی جبهة القیاس فی الدین ، فلقد وقفوا بکلِّ‌ صلابة فی وجه القائلین بالقیاس وأبطلوا مبناهم بکلِّ‌ وضوح .</w:t>
      </w:r>
    </w:p>
    <w:p>
      <w:pPr>
        <w:pStyle w:val="BookText"/>
      </w:pPr>
      <w:r>
        <w:rPr>
          <w:rFonts w:ascii="IRNazanin" w:hAnsi="IRNazanin" w:eastAsia="IRNazanin" w:cs="IRNazanin"/>
          <w:lang w:bidi="fa-IR"/>
          <w:color w:val="111111"/>
          <w:sz w:val="28"/>
          <w:szCs w:val="28"/>
          <w:rtl/>
        </w:rPr>
        <w:t xml:space="preserve">وکان هذا الأمر قد شاع وراج فی ذلک الزمان ، إلی‌ درجة أنَّ‌ أحد أساتذتنا یقول بأنَّه وردت أکثر من 500 روایة فی تحریم القیاس فی الشریعة عن أمیر المؤمنین علیٍّ‌ علیه السّلام والأئمَّة المعصومین .</w:t>
      </w:r>
    </w:p>
    <w:p>
      <w:pPr>
        <w:pStyle w:val="BookText"/>
      </w:pPr>
      <w:r>
        <w:rPr>
          <w:rFonts w:ascii="IRNazanin" w:hAnsi="IRNazanin" w:eastAsia="IRNazanin" w:cs="IRNazanin"/>
          <w:lang w:bidi="fa-IR"/>
          <w:color w:val="111111"/>
          <w:sz w:val="28"/>
          <w:szCs w:val="28"/>
          <w:rtl/>
        </w:rPr>
        <w:t xml:space="preserve">وعن أبان بن تغلب أنَّ‌ الإمام الصادق علیه السّلام قال له فی ضمن حدیث :</w:t>
      </w:r>
    </w:p>
    <w:p>
      <w:pPr>
        <w:pStyle w:val="BookText"/>
      </w:pPr>
      <w:r>
        <w:rPr>
          <w:rFonts w:ascii="Amiri" w:hAnsi="Amiri" w:eastAsia="Amiri" w:cs="Amiri"/>
          <w:lang w:bidi="ar-SA"/>
          <w:color w:val="111111"/>
          <w:sz w:val="28"/>
          <w:szCs w:val="28"/>
          <w:rtl/>
        </w:rPr>
        <w:t xml:space="preserve">« یا أبان ! إنَّک أخذتنی بالقیاس ، والسُنَّة إذا قیست مُحقَ‌ الدین ؛ »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من لا یحضره الفقیه : 119/4 ، الحدیث 5239 ؛ الکافی : 299/7 و300 ، الحدیث 16 ؛ بحار الأنوار : 405/101 ، الحدیث 5 .</w:t>
      </w:r>
    </w:p>
    <w:p>
      <w:pPr>
        <w:pStyle w:val="Heading4"/>
      </w:pPr>
      <w:bookmarkStart w:id="426" w:name="_Toc253"/>
      <w:r>
        <w:t>جبهة الأحکام</w:t>
      </w:r>
      <w:bookmarkEnd w:id="426"/>
    </w:p>
    <w:p>
      <w:pPr>
        <w:pStyle w:val="BookText"/>
      </w:pPr>
      <w:r>
        <w:rPr>
          <w:rFonts w:ascii="IRNazanin" w:hAnsi="IRNazanin" w:eastAsia="IRNazanin" w:cs="IRNazanin"/>
          <w:lang w:bidi="fa-IR"/>
          <w:color w:val="111111"/>
          <w:sz w:val="28"/>
          <w:szCs w:val="28"/>
          <w:rtl/>
        </w:rPr>
        <w:t xml:space="preserve">وکذلک کانت مواقفهم فی حفظ أحکام الشّریعة کلّها منذ صدر الإسلام، وکمثال علی‌ ذلک ، ما ورد فی کتب الفریقین من أنَّ‌ عمر أمَر یوماً برجم إمرأة مجنونة إتهمت بالزنا ! فمنعه أمیر المؤمنین علیه السّلام وقال له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ألم تعلم أنَّ‌ القلم رفع عن المجنون حتّی‌ یعقل ، وعن المبتلی‌ حتّی‌ یفیق ، وعن النائم حتّی‌ یستیقظ ، وعن الصبیّ‌ حتّی‌ یحتلم »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المستدرک علی‌ الصحیحین : 389/4 ؛ السنن الکبیری‌ ، للبیهقی : 269/4 .</w:t>
      </w:r>
    </w:p>
    <w:p>
      <w:pPr>
        <w:pStyle w:val="BookText"/>
      </w:pPr>
      <w:r>
        <w:rPr>
          <w:rFonts w:ascii="IRNazanin" w:hAnsi="IRNazanin" w:eastAsia="IRNazanin" w:cs="IRNazanin"/>
          <w:lang w:bidi="fa-IR"/>
          <w:color w:val="111111"/>
          <w:sz w:val="28"/>
          <w:szCs w:val="28"/>
          <w:rtl/>
        </w:rPr>
        <w:t xml:space="preserve">فالإمام علیه السّلام بهذا ، لیس فقط أنقذ المرأة المسکینة من الرجم ، وإنَّما أنقذ شریعة محمّد صلّی‌ اللّهُ‌ علیه وآله من التحریف ، إذ لو کان الرجل قد نفذ الحدّ لصارت بدعة جاریةً‌ کغیرها من البدع التی إبتدعها ، ولکانت الیوم من جملة أحکام الإسلام !</w:t>
      </w:r>
    </w:p>
    <w:p>
      <w:pPr>
        <w:pStyle w:val="BookText"/>
      </w:pPr>
      <w:r>
        <w:rPr>
          <w:rFonts w:ascii="IRNazanin" w:hAnsi="IRNazanin" w:eastAsia="IRNazanin" w:cs="IRNazanin"/>
          <w:lang w:bidi="fa-IR"/>
          <w:color w:val="111111"/>
          <w:sz w:val="28"/>
          <w:szCs w:val="28"/>
          <w:rtl/>
        </w:rPr>
        <w:t xml:space="preserve">وما أکثر الموارد التی قال فیها عمر :</w:t>
      </w:r>
    </w:p>
    <w:p>
      <w:pPr>
        <w:pStyle w:val="BookText"/>
      </w:pPr>
      <w:r>
        <w:rPr>
          <w:rFonts w:ascii="IRNazanin" w:hAnsi="IRNazanin" w:eastAsia="IRNazanin" w:cs="IRNazanin"/>
          <w:lang w:bidi="fa-IR"/>
          <w:color w:val="111111"/>
          <w:sz w:val="28"/>
          <w:szCs w:val="28"/>
          <w:rtl/>
        </w:rPr>
        <w:t xml:space="preserve">« لو لا علیّ‌ لهلک عمر »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وقد أثبتنا إعتبار أسانید هذه الموارد ، من نفس کتب أهل السُنَّة .</w:t>
      </w:r>
    </w:p>
    <w:p>
      <w:pPr>
        <w:pStyle w:val="BookText"/>
      </w:pPr>
      <w:r>
        <w:rPr>
          <w:rFonts w:ascii="IRNazanin" w:hAnsi="IRNazanin" w:eastAsia="IRNazanin" w:cs="IRNazanin"/>
          <w:lang w:bidi="fa-IR"/>
          <w:color w:val="111111"/>
          <w:sz w:val="28"/>
          <w:szCs w:val="28"/>
          <w:rtl/>
        </w:rPr>
        <w:t xml:space="preserve">وجاء فی نقل آخر :</w:t>
      </w:r>
    </w:p>
    <w:p>
      <w:pPr>
        <w:pStyle w:val="BookText"/>
      </w:pPr>
      <w:r>
        <w:rPr>
          <w:rFonts w:ascii="IRNazanin" w:hAnsi="IRNazanin" w:eastAsia="IRNazanin" w:cs="IRNazanin"/>
          <w:lang w:bidi="fa-IR"/>
          <w:color w:val="111111"/>
          <w:sz w:val="28"/>
          <w:szCs w:val="28"/>
          <w:rtl/>
        </w:rPr>
        <w:t xml:space="preserve">« لو لا علیّ‌ لهلک عثمان »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فعندما یرسل ملک الروم ممثّلاً عنه إلی‌ بلاد المسلمین ، لیسأل من خلیفة رسول اللّه!! بعض المسائل فلا یحیر جواباً ، ألَیس هذا مضرّاً بالدین ؟ وعاراً علی‌ المسلمین ؟</w:t>
      </w:r>
    </w:p>
    <w:p>
      <w:pPr>
        <w:pStyle w:val="BookText"/>
      </w:pPr>
      <w:r>
        <w:rPr>
          <w:rFonts w:ascii="IRNazanin" w:hAnsi="IRNazanin" w:eastAsia="IRNazanin" w:cs="IRNazanin"/>
          <w:lang w:bidi="fa-IR"/>
          <w:color w:val="111111"/>
          <w:sz w:val="28"/>
          <w:szCs w:val="28"/>
          <w:rtl/>
        </w:rPr>
        <w:t xml:space="preserve">ألا یجب علی‌ أمیر المؤمنین علیه السّلام هنا أن یجیب عن تلک الأسئلة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هو حفظ الدّین والشریعة ، وإنَّ‌ الجواب عن تلک الأسئلة یبیِّن للجمیع بأنَّ‌ الدین الإسلامی هو الدین الحق الکامل ، إلاّ إنَّ‌ الَّذی جلس علی‌ مسند الخلافة هو إنسانٌ‌ جاهل .</w:t>
      </w:r>
    </w:p>
    <w:p>
      <w:pPr>
        <w:pStyle w:val="BookText"/>
      </w:pPr>
      <w:r>
        <w:rPr>
          <w:rFonts w:ascii="Amiri" w:hAnsi="Amiri" w:eastAsia="Amiri" w:cs="Amiri"/>
          <w:lang w:bidi="ar-SA"/>
          <w:color w:val="111111"/>
          <w:sz w:val="28"/>
          <w:szCs w:val="28"/>
          <w:rtl/>
        </w:rPr>
        <w:t xml:space="preserve">إنَّ‌ البعض یحاولون تصویر القضیَّة بنحوٍ آخر یصبُّ‌ فی مصلحة الخلفاء ، وهو إنَّ‌ الإمام علیه السّلام کان مستشاراً للخلفاء !!</w:t>
      </w:r>
    </w:p>
    <w:p>
      <w:pPr>
        <w:pStyle w:val="BookText"/>
      </w:pPr>
      <w:r>
        <w:rPr>
          <w:rFonts w:ascii="IRNazanin" w:hAnsi="IRNazanin" w:eastAsia="IRNazanin" w:cs="IRNazanin"/>
          <w:lang w:bidi="fa-IR"/>
          <w:color w:val="111111"/>
          <w:sz w:val="28"/>
          <w:szCs w:val="28"/>
          <w:rtl/>
        </w:rPr>
        <w:t xml:space="preserve">والحال ، إنَّ‌ الإمام علیه السّلام ، لما کان یری‌ من جهل الخلفاء ، ولخوفه علی‌ الدّین من الإنحراف ، کان یتدخّل فی هذه الموارد لحفظ أحکام الشریعة وصیانة عظمة الإسلام .</w:t>
      </w:r>
    </w:p>
    <w:p>
      <w:pPr>
        <w:pStyle w:val="BookText"/>
      </w:pPr>
      <w:r>
        <w:rPr>
          <w:rFonts w:ascii="IRNazanin" w:hAnsi="IRNazanin" w:eastAsia="IRNazanin" w:cs="IRNazanin"/>
          <w:lang w:bidi="fa-IR"/>
          <w:color w:val="111111"/>
          <w:sz w:val="28"/>
          <w:szCs w:val="28"/>
          <w:rtl/>
        </w:rPr>
        <w:t xml:space="preserve">وإذا ما کان الخلیفة یمتنع من إجراء الحدِّ علی‌ أحد أقربائه أو أصحابه ، فإنَّ‌ أمیر المؤمنین علیه السّلام لم یکن منه إلاّ أن ینبری للوقوف بوجه هذا الإنحراف عن الدّین ویعترض علی‌ الخلیفة لکی لا تتعطّل أحکام اللّه بسبب القرابات والعلاقات الشخصیَّة .</w:t>
      </w:r>
    </w:p>
    <w:p>
      <w:pPr>
        <w:pStyle w:val="BookText"/>
      </w:pPr>
      <w:r>
        <w:rPr>
          <w:rFonts w:ascii="IRNazanin" w:hAnsi="IRNazanin" w:eastAsia="IRNazanin" w:cs="IRNazanin"/>
          <w:lang w:bidi="fa-IR"/>
          <w:color w:val="111111"/>
          <w:sz w:val="28"/>
          <w:szCs w:val="28"/>
          <w:rtl/>
        </w:rPr>
        <w:t xml:space="preserve">وفی الوقت الَّذی کانت فیه أموال بیت مال المسلمین تبذّر هنا وهناک أیّام عثمان بن عفّان ، نجده علیه السّلام یقول :</w:t>
      </w:r>
    </w:p>
    <w:p>
      <w:pPr>
        <w:pStyle w:val="BookText"/>
      </w:pPr>
      <w:r>
        <w:rPr>
          <w:rFonts w:ascii="IRNazanin" w:hAnsi="IRNazanin" w:eastAsia="IRNazanin" w:cs="IRNazanin"/>
          <w:lang w:bidi="fa-IR"/>
          <w:color w:val="111111"/>
          <w:sz w:val="28"/>
          <w:szCs w:val="28"/>
          <w:rtl/>
        </w:rPr>
        <w:t xml:space="preserve">« و اللّه لو وجدته قد تُزوّج به النساء وملک به الإماء لرددته ، فإنَّ‌ فی العدل سعة ... »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نهج البلاغة : 46 ، کلام 15 ؛ مناقب آل أبی طالب : 377/1 ؛ بحار الأنوار : 116/41 .</w:t>
      </w:r>
    </w:p>
    <w:p>
      <w:pPr>
        <w:pStyle w:val="BookText"/>
      </w:pPr>
      <w:r>
        <w:rPr>
          <w:rFonts w:ascii="IRNazanin" w:hAnsi="IRNazanin" w:eastAsia="IRNazanin" w:cs="IRNazanin"/>
          <w:lang w:bidi="fa-IR"/>
          <w:color w:val="111111"/>
          <w:sz w:val="28"/>
          <w:szCs w:val="28"/>
          <w:rtl/>
        </w:rPr>
        <w:t xml:space="preserve">فکلّ‌ هذه المقاومة منه علیه السّلام ، إنَّما هی من أجل أن لا یصیر الدّین أُلعوبة بید الآخرین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6" w:name="pg11708_135991"/>
    <w:bookmarkEnd w:id="166"/>
    <w:p>
      <w:pPr>
        <w:pStyle w:val="BookText"/>
      </w:pPr>
      <w:r>
        <w:rPr>
          <w:rFonts w:ascii="IRNazanin" w:hAnsi="IRNazanin" w:eastAsia="IRNazanin" w:cs="IRNazanin"/>
          <w:lang w:bidi="fa-IR"/>
          <w:color w:val="111111"/>
          <w:sz w:val="28"/>
          <w:szCs w:val="28"/>
          <w:rtl/>
        </w:rPr>
        <w:t xml:space="preserve">وإذا ما کان الإمام علیه السّلام یمنع من صلاة التراویح ، فإنَّما ذاک لأنَّ‌ هذه الصّلاة بدعة .</w:t>
      </w:r>
    </w:p>
    <w:p>
      <w:pPr>
        <w:pStyle w:val="BookText"/>
      </w:pPr>
      <w:r>
        <w:rPr>
          <w:rFonts w:ascii="IRNazanin" w:hAnsi="IRNazanin" w:eastAsia="IRNazanin" w:cs="IRNazanin"/>
          <w:lang w:bidi="fa-IR"/>
          <w:color w:val="111111"/>
          <w:sz w:val="28"/>
          <w:szCs w:val="28"/>
          <w:rtl/>
        </w:rPr>
        <w:t xml:space="preserve">فعن مسعدة بن صدقة ، عن أبی عبد اللّه الصّادق علیه السّلام قال : خطب أمیر المؤمنین علیه السّلام فقال :</w:t>
      </w:r>
    </w:p>
    <w:p>
      <w:pPr>
        <w:pStyle w:val="BookText"/>
      </w:pPr>
      <w:r>
        <w:rPr>
          <w:rFonts w:ascii="IRNazanin" w:hAnsi="IRNazanin" w:eastAsia="IRNazanin" w:cs="IRNazanin"/>
          <w:lang w:bidi="fa-IR"/>
          <w:color w:val="111111"/>
          <w:sz w:val="28"/>
          <w:szCs w:val="28"/>
          <w:rtl/>
        </w:rPr>
        <w:t xml:space="preserve">« ...واللّه لقد أمرت الناس أن لا یجمعوا فی شهر رمضان إلاّ فی فریضة ، فنادی‌</w:t>
      </w:r>
    </w:p>
    <w:p>
      <w:pPr>
        <w:pStyle w:val="BookText"/>
      </w:pPr>
      <w:r>
        <w:rPr>
          <w:rFonts w:ascii="IRNazanin" w:hAnsi="IRNazanin" w:eastAsia="IRNazanin" w:cs="IRNazanin"/>
          <w:lang w:bidi="fa-IR"/>
          <w:color w:val="111111"/>
          <w:sz w:val="28"/>
          <w:szCs w:val="28"/>
          <w:rtl/>
        </w:rPr>
        <w:t xml:space="preserve">بعض أهل عسکری ممن یقاتل وسیفه معی : " أنعی‌ الإسلام وأهله، غیّرت سنّة عمر " ونهی‌ أن یصلّی‌ فی شهر رمضان فی جماعة ، حتّی‌ خفت أن یثور فی ناحیة عسکری علی‌ ما لقیت ولقیت هذه الأمَّة من أئمَّة الضلالة والدعاة إلی‌ النار ... »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الإحتجاج : 392/1 .</w:t>
      </w:r>
    </w:p>
    <w:p>
      <w:pPr>
        <w:pStyle w:val="Heading4"/>
      </w:pPr>
      <w:bookmarkStart w:id="427" w:name="_Toc254"/>
      <w:r>
        <w:t>الإمام الهادی وإستسقاء المسیحیین</w:t>
      </w:r>
      <w:bookmarkEnd w:id="427"/>
    </w:p>
    <w:p>
      <w:pPr>
        <w:pStyle w:val="BookText"/>
      </w:pPr>
      <w:r>
        <w:rPr>
          <w:rFonts w:ascii="IRNazanin" w:hAnsi="IRNazanin" w:eastAsia="IRNazanin" w:cs="IRNazanin"/>
          <w:lang w:bidi="fa-IR"/>
          <w:color w:val="111111"/>
          <w:sz w:val="28"/>
          <w:szCs w:val="28"/>
          <w:rtl/>
        </w:rPr>
        <w:t xml:space="preserve">نعم ، هکذا کان شأن الأئمَّة علیهم السّلام علی‌ مرّ التأریخ .</w:t>
      </w:r>
    </w:p>
    <w:p>
      <w:pPr>
        <w:pStyle w:val="BookText"/>
      </w:pPr>
      <w:r>
        <w:rPr>
          <w:rFonts w:ascii="IRNazanin" w:hAnsi="IRNazanin" w:eastAsia="IRNazanin" w:cs="IRNazanin"/>
          <w:lang w:bidi="fa-IR"/>
          <w:color w:val="111111"/>
          <w:sz w:val="28"/>
          <w:szCs w:val="28"/>
          <w:rtl/>
        </w:rPr>
        <w:t xml:space="preserve">وفی قضیَّة حدثت فی سامراء أیّام الإمام الهادی علیه السّلام فی صلاة الإستسقاء، ذکرتها المصادر السنیَّة المعتبرة أیضاً ، جاء فیها :</w:t>
      </w:r>
    </w:p>
    <w:p>
      <w:pPr>
        <w:pStyle w:val="BookText"/>
      </w:pPr>
      <w:r>
        <w:rPr>
          <w:rFonts w:ascii="IRNazanin" w:hAnsi="IRNazanin" w:eastAsia="IRNazanin" w:cs="IRNazanin"/>
          <w:lang w:bidi="fa-IR"/>
          <w:color w:val="111111"/>
          <w:sz w:val="28"/>
          <w:szCs w:val="28"/>
          <w:rtl/>
        </w:rPr>
        <w:t xml:space="preserve">« قحط النّاس بسرّ من رأی‌ فی زمن الحسن الأخیر علیه السّلام فأمر المعتمد بن المتوکّل الحاجب وأهل المملکة أن یخرجوا إلی‌ الاستسقاء.</w:t>
      </w:r>
    </w:p>
    <w:p>
      <w:pPr>
        <w:pStyle w:val="BookText"/>
      </w:pPr>
      <w:r>
        <w:rPr>
          <w:rFonts w:ascii="IRNazanin" w:hAnsi="IRNazanin" w:eastAsia="IRNazanin" w:cs="IRNazanin"/>
          <w:lang w:bidi="fa-IR"/>
          <w:color w:val="111111"/>
          <w:sz w:val="28"/>
          <w:szCs w:val="28"/>
          <w:rtl/>
        </w:rPr>
        <w:t xml:space="preserve">فخرجوا ثلاثة أیّامٍ‌ متوالیةٍ‌ إلی‌ المصلّی‌ یستسقون ویدعون فما سقوا فخرج الجاثلیق فی الیوم الرّابع إلی‌ الصّحراء و معه النّصاری‌ و الرّهبان و کان فیهم راهبٌ‌ فلمّا مدّ یده هطلت السّماء بالمطر.</w:t>
      </w:r>
    </w:p>
    <w:p>
      <w:pPr>
        <w:pStyle w:val="BookText"/>
      </w:pPr>
      <w:r>
        <w:rPr>
          <w:rFonts w:ascii="IRNazanin" w:hAnsi="IRNazanin" w:eastAsia="IRNazanin" w:cs="IRNazanin"/>
          <w:lang w:bidi="fa-IR"/>
          <w:color w:val="111111"/>
          <w:sz w:val="28"/>
          <w:szCs w:val="28"/>
          <w:rtl/>
        </w:rPr>
        <w:t xml:space="preserve">وخرج فی الیوم الثّانی فهطلت السّماء بالمطر فشکّ‌ أکثر النّاس و تعجّبوا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وصبوا إلی‌ النّصرانیّة فبعث الخلیفة إلی‌ الحسن و کان محبوساً فاستخرجه من حبسه و قال الحق أمّة جدّک فقد هلکت.</w:t>
      </w:r>
    </w:p>
    <w:p>
      <w:pPr>
        <w:pStyle w:val="BookText"/>
      </w:pPr>
      <w:r>
        <w:rPr>
          <w:rFonts w:ascii="IRNazanin" w:hAnsi="IRNazanin" w:eastAsia="IRNazanin" w:cs="IRNazanin"/>
          <w:lang w:bidi="fa-IR"/>
          <w:color w:val="111111"/>
          <w:sz w:val="28"/>
          <w:szCs w:val="28"/>
          <w:rtl/>
        </w:rPr>
        <w:t xml:space="preserve">فقال له إنّی خارج فی الغد و مزیل الشّکِ‌ إن شاء اللّه.</w:t>
      </w:r>
    </w:p>
    <w:p>
      <w:pPr>
        <w:pStyle w:val="BookText"/>
      </w:pPr>
      <w:r>
        <w:rPr>
          <w:rFonts w:ascii="IRNazanin" w:hAnsi="IRNazanin" w:eastAsia="IRNazanin" w:cs="IRNazanin"/>
          <w:lang w:bidi="fa-IR"/>
          <w:color w:val="111111"/>
          <w:sz w:val="28"/>
          <w:szCs w:val="28"/>
          <w:rtl/>
        </w:rPr>
        <w:t xml:space="preserve">فخرج الجاثلیق فی الیوم الثّالث و الرّهبان معه و خرج الحسن علیه السّلام فی نفرٍ من أصحابه فلمّا بصر بالرّاهب و قد مدّ یده أمر بعض ممالیکه أن یقبض علی</w:t>
      </w:r>
    </w:p>
    <w:p>
      <w:pPr>
        <w:pStyle w:val="BookText"/>
      </w:pPr>
      <w:r>
        <w:rPr>
          <w:rFonts w:ascii="IRNazanin" w:hAnsi="IRNazanin" w:eastAsia="IRNazanin" w:cs="IRNazanin"/>
          <w:lang w:bidi="fa-IR"/>
          <w:color w:val="111111"/>
          <w:sz w:val="28"/>
          <w:szCs w:val="28"/>
          <w:rtl/>
        </w:rPr>
        <w:t xml:space="preserve">یده الیمنی‌ و یأخذ ما بین إصبعیه ففعل و أخذ من بین سبّابته و الوسطی عظماً أسود فأخذ الحسن علیه السّلام بیده ثمّ‌ قال له استسق الآن فاستسقی‌ و کانت السّماء متغیّمةً‌ فتقشّعت و طلعت الشّمس بیضاء فقال الخلیفة ما هذا العظم یا أبا محمّدٍ .</w:t>
      </w:r>
    </w:p>
    <w:p>
      <w:pPr>
        <w:pStyle w:val="BookText"/>
      </w:pPr>
      <w:r>
        <w:rPr>
          <w:rFonts w:ascii="Amiri" w:hAnsi="Amiri" w:eastAsia="Amiri" w:cs="Amiri"/>
          <w:lang w:bidi="ar-SA"/>
          <w:color w:val="111111"/>
          <w:sz w:val="28"/>
          <w:szCs w:val="28"/>
          <w:rtl/>
        </w:rPr>
        <w:t xml:space="preserve">فقال علیه السّلام : هذا رجلٌ‌ مرّ بقبر نبیٍّ‌ من أنبیاء اللَّه فوقع فی یده هذا العظم و ما کشف عن عظم نبیٍّ‌ إلّاهطلت السّماء بالمطر . » </w:t>
      </w:r>
      <w:r>
        <w:rPr>
          <w:rStyle w:val="FootnoteReference"/>
        </w:rPr>
        <w:footnoteReference w:id="468"/>
      </w:r>
    </w:p>
    <w:p>
      <w:pPr>
        <w:pStyle w:val="BookText"/>
      </w:pPr>
      <w:r>
        <w:rPr>
          <w:rFonts w:ascii="Amiri" w:hAnsi="Amiri" w:eastAsia="Amiri" w:cs="Amiri"/>
          <w:lang w:bidi="ar-SA"/>
          <w:color w:val="111111"/>
          <w:sz w:val="28"/>
          <w:szCs w:val="28"/>
          <w:rtl/>
        </w:rPr>
        <w:t xml:space="preserve">کشف الغمَّة : 226/3 ، ینابیع المودَّة : 130/3 وغیرهما .</w:t>
      </w:r>
    </w:p>
    <w:p>
      <w:pPr>
        <w:pStyle w:val="BookText"/>
      </w:pPr>
      <w:r>
        <w:rPr>
          <w:rFonts w:ascii="IRNazanin" w:hAnsi="IRNazanin" w:eastAsia="IRNazanin" w:cs="IRNazanin"/>
          <w:lang w:bidi="fa-IR"/>
          <w:color w:val="111111"/>
          <w:sz w:val="28"/>
          <w:szCs w:val="28"/>
          <w:rtl/>
        </w:rPr>
        <w:t xml:space="preserve">وفی قصَّة الفیلسوف الکندی ، حینما کتب بعض الشبهات حول القرآن الکریم ، واطّلع الإمام الحسن العسکری علی‌ ذلک ، أزال کلَّ‌ تلک الشبهات بکلمة واحدة منه علیه السّلام . </w:t>
      </w:r>
      <w:r>
        <w:rPr>
          <w:rStyle w:val="FootnoteReference"/>
        </w:rPr>
        <w:footnoteReference w:id="469"/>
      </w:r>
      <w:r>
        <w:rPr>
          <w:rFonts w:ascii="Amiri" w:hAnsi="Amiri" w:eastAsia="Amiri" w:cs="Amiri"/>
          <w:lang w:bidi="ar-SA"/>
          <w:color w:val="111111"/>
          <w:sz w:val="28"/>
          <w:szCs w:val="28"/>
          <w:rtl/>
        </w:rPr>
        <w:t xml:space="preserve">فلو إنَّ‌ هذه القضیَّة لم تُحلَّ‌ من قبل الإمام العسکری علیه السّلام ، فما الَّذی کانت ستجرُّه من ویلات علی الإسلام والمسلمین ؟</w:t>
      </w:r>
    </w:p>
    <w:p>
      <w:pPr>
        <w:pStyle w:val="BookText"/>
      </w:pPr>
      <w:r>
        <w:rPr>
          <w:rFonts w:ascii="IRNazanin" w:hAnsi="IRNazanin" w:eastAsia="IRNazanin" w:cs="IRNazanin"/>
          <w:lang w:bidi="fa-IR"/>
          <w:color w:val="111111"/>
          <w:sz w:val="28"/>
          <w:szCs w:val="28"/>
          <w:rtl/>
        </w:rPr>
        <w:t xml:space="preserve">فلا شکَّ‌ فی أنَّ‌ تلک الشبهات کانت ستؤدّی إلی‌ إنحراف عدد من الناس .</w:t>
      </w:r>
    </w:p>
    <w:p>
      <w:pPr>
        <w:pStyle w:val="BookText"/>
      </w:pPr>
      <w:r>
        <w:rPr>
          <w:rFonts w:ascii="IRNazanin" w:hAnsi="IRNazanin" w:eastAsia="IRNazanin" w:cs="IRNazanin"/>
          <w:lang w:bidi="fa-IR"/>
          <w:color w:val="111111"/>
          <w:sz w:val="28"/>
          <w:szCs w:val="28"/>
          <w:rtl/>
        </w:rPr>
        <w:t xml:space="preserve">ولمّا أرسل له الإمام علیه السّلام أحد أصحابه وأفحمه ، إنتبه الرجل من غفلته ورجع عن رأیه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67" w:name="pg11708_135993"/>
    <w:bookmarkEnd w:id="167"/>
    <w:p>
      <w:pPr>
        <w:pStyle w:val="Heading4"/>
      </w:pPr>
      <w:bookmarkStart w:id="428" w:name="_Toc255"/>
      <w:r>
        <w:t>قصَّة الرمّانة</w:t>
      </w:r>
      <w:bookmarkEnd w:id="428"/>
    </w:p>
    <w:p>
      <w:pPr>
        <w:pStyle w:val="BookText"/>
      </w:pPr>
      <w:r>
        <w:rPr>
          <w:rFonts w:ascii="IRNazanin" w:hAnsi="IRNazanin" w:eastAsia="IRNazanin" w:cs="IRNazanin"/>
          <w:lang w:bidi="fa-IR"/>
          <w:color w:val="111111"/>
          <w:sz w:val="28"/>
          <w:szCs w:val="28"/>
          <w:rtl/>
        </w:rPr>
        <w:t xml:space="preserve">فمثل هذه الأمور یمکن أن تحدث فی کلِّ‌ زمان وتتسبّب فی إضلال بعض الناس ، ومن ذلک قضیّة الرمّانة فی بلاد البحرین ، وهی قصَّة واقعیَّة ذکرها الشیخ یوسف البحرانی ، وهو من کبار فقهائنا ، فی کتابه ، کما إنَّ‌ قبر ذلک الرجل الصالح الَّذی تشرّف برؤیة الإمام المهدی أرواح العالمین له الفداء ، مشهور یزار .</w:t>
      </w:r>
    </w:p>
    <w:p>
      <w:pPr>
        <w:pStyle w:val="BookText"/>
      </w:pPr>
      <w:r>
        <w:rPr>
          <w:rFonts w:ascii="IRNazanin" w:hAnsi="IRNazanin" w:eastAsia="IRNazanin" w:cs="IRNazanin"/>
          <w:lang w:bidi="fa-IR"/>
          <w:color w:val="111111"/>
          <w:sz w:val="28"/>
          <w:szCs w:val="28"/>
          <w:rtl/>
        </w:rPr>
        <w:t xml:space="preserve">فقد توسل هذا العبد الصالح بالإمام المهدی علیه السّلام لحلِّ‌ تلک المعضلة التی کادت تزعزع عقائد الکثیرین من الناس .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بحار الأنوار : 177/52 .</w:t>
      </w:r>
    </w:p>
    <w:p>
      <w:pPr>
        <w:pStyle w:val="BookText"/>
      </w:pPr>
      <w:r>
        <w:rPr>
          <w:rFonts w:ascii="IRNazanin" w:hAnsi="IRNazanin" w:eastAsia="IRNazanin" w:cs="IRNazanin"/>
          <w:lang w:bidi="fa-IR"/>
          <w:color w:val="111111"/>
          <w:sz w:val="28"/>
          <w:szCs w:val="28"/>
          <w:rtl/>
        </w:rPr>
        <w:t xml:space="preserve">نعم ، لقد قام الأئمّة علیهم السّلام علی‌ مرِّ التأریخ وفی أیِّ‌ موقع کانوا ، بخدمة الدّین وحفظه ورعایته ، وصیانة المسلمین عن الضلال .</w:t>
      </w:r>
    </w:p>
    <w:p>
      <w:pPr>
        <w:pStyle w:val="Heading4"/>
      </w:pPr>
      <w:bookmarkStart w:id="429" w:name="_Toc256"/>
      <w:r>
        <w:t>عصر الإمام المهدی وإحیاء الدین</w:t>
      </w:r>
      <w:bookmarkEnd w:id="429"/>
    </w:p>
    <w:p>
      <w:pPr>
        <w:pStyle w:val="BookText"/>
      </w:pPr>
      <w:r>
        <w:rPr>
          <w:rFonts w:ascii="IRNazanin" w:hAnsi="IRNazanin" w:eastAsia="IRNazanin" w:cs="IRNazanin"/>
          <w:lang w:bidi="fa-IR"/>
          <w:color w:val="111111"/>
          <w:sz w:val="28"/>
          <w:szCs w:val="28"/>
          <w:rtl/>
        </w:rPr>
        <w:t xml:space="preserve">کان ما ذکرناه إلی‌ الآن ، هو دور الأئمَّة علیهم السّلام فی حفظ الدّین فی الجبهات المختلفة ، ولکنَّ‌ الدین لم یظهر بشکل کامل إلاّ إذا تحقّق الوعد الإلهیّ‌ بظهور ولیّ‌ العصر والزمان ، الإمام الثانی عشر عجّل اللّه تعالی‌ فرجه الشریف والَّذی ورد فی الحدیث الشریف عن رسول اللّه صلّی‌ اللّهُ‌ علیه وآله إنَّه :</w:t>
      </w:r>
    </w:p>
    <w:p>
      <w:pPr>
        <w:pStyle w:val="BookText"/>
      </w:pPr>
      <w:r>
        <w:rPr>
          <w:rFonts w:ascii="Amiri" w:hAnsi="Amiri" w:eastAsia="Amiri" w:cs="Amiri"/>
          <w:lang w:bidi="ar-SA"/>
          <w:color w:val="111111"/>
          <w:sz w:val="28"/>
          <w:szCs w:val="28"/>
          <w:rtl/>
        </w:rPr>
        <w:t xml:space="preserve">« یملاء اللّه به الأرض قسطاً وعدلاً » </w:t>
      </w:r>
      <w:r>
        <w:rPr>
          <w:rStyle w:val="FootnoteReference"/>
        </w:rPr>
        <w:footnoteReference w:id="471"/>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 فالمقطع المذکور من الزیارة مرتبط -کما أشرنا سابقاً -بزمن حکومة الإمام المهدی علیه السّلام ، حیث یُحیی‌ فیه الدّین أی ینتشر فی العالم ویحکم البلاد ، ویتحقَّق بذلک الحیاة الواقعیَّة لکلّ‌ البشریَّة ، لأنَّ‌ الحیاة المادیَّة مشترکةٌ‌ بین جمیع الحیوانات ، وأمّا الحیاة المعنویَّة فهی مختصَّة بالإنسان .</w:t>
      </w:r>
    </w:p>
    <w:p>
      <w:pPr>
        <w:pStyle w:val="BookText"/>
      </w:pPr>
      <w:r>
        <w:rPr>
          <w:rFonts w:ascii="IRNazanin" w:hAnsi="IRNazanin" w:eastAsia="IRNazanin" w:cs="IRNazanin"/>
          <w:lang w:bidi="fa-IR"/>
          <w:color w:val="111111"/>
          <w:sz w:val="28"/>
          <w:szCs w:val="28"/>
          <w:rtl/>
        </w:rPr>
        <w:t xml:space="preserve">ومن هنا ، فقد ورد بتفسیر قوله تعالی‌ :</w:t>
      </w:r>
    </w:p>
    <w:p>
      <w:pPr>
        <w:pStyle w:val="BookText"/>
      </w:pPr>
      <w:r>
        <w:rPr>
          <w:rFonts w:ascii="Amiri" w:hAnsi="Amiri" w:eastAsia="Amiri" w:cs="Amiri"/>
          <w:lang w:bidi="ar-SA"/>
          <w:color w:val="111111"/>
          <w:sz w:val="28"/>
          <w:szCs w:val="28"/>
          <w:rtl/>
        </w:rPr>
        <w:t xml:space="preserve">« وَ مَنْ‌ أَحْیاها فَکَأَنَّما أَحْیَا النّاسَ‌ جَمِیعاً»1</w:t>
      </w:r>
    </w:p>
    <w:p>
      <w:pPr>
        <w:pStyle w:val="BookText"/>
      </w:pPr>
      <w:r>
        <w:rPr>
          <w:rFonts w:ascii="IRNazanin" w:hAnsi="IRNazanin" w:eastAsia="IRNazanin" w:cs="IRNazanin"/>
          <w:lang w:bidi="fa-IR"/>
          <w:color w:val="111111"/>
          <w:sz w:val="28"/>
          <w:szCs w:val="28"/>
          <w:rtl/>
        </w:rPr>
        <w:t xml:space="preserve">عن الإمام الحسن العسکری علیه السّلام قال : قال الإمام الحسین بن علی علیهما السّلام لرجل :</w:t>
      </w:r>
    </w:p>
    <w:p>
      <w:pPr>
        <w:pStyle w:val="BookText"/>
      </w:pPr>
      <w:r>
        <w:rPr>
          <w:rFonts w:ascii="IRNazanin" w:hAnsi="IRNazanin" w:eastAsia="IRNazanin" w:cs="IRNazanin"/>
          <w:lang w:bidi="fa-IR"/>
          <w:color w:val="111111"/>
          <w:sz w:val="28"/>
          <w:szCs w:val="28"/>
          <w:rtl/>
        </w:rPr>
        <w:t xml:space="preserve">« أیُّهما أحبّ‌ إلیک ، رجل یروم قتل مسکین قد ضعف تنقذه من یده ، أو ناصب یرید إضلال مسکین من ضعفاء شیعتنا ، تفتح علیه ما یمتنع به ویفحمه ویکسره بحجج اللّه تعالی‌ ؟</w:t>
      </w:r>
    </w:p>
    <w:p>
      <w:pPr>
        <w:pStyle w:val="BookText"/>
      </w:pPr>
      <w:r>
        <w:rPr>
          <w:rFonts w:ascii="IRNazanin" w:hAnsi="IRNazanin" w:eastAsia="IRNazanin" w:cs="IRNazanin"/>
          <w:lang w:bidi="fa-IR"/>
          <w:color w:val="111111"/>
          <w:sz w:val="28"/>
          <w:szCs w:val="28"/>
          <w:rtl/>
        </w:rPr>
        <w:t xml:space="preserve">قال : بل إنقاذ هذا المسکین المؤمن من ید هذا الناصب ، إنَّ‌ اللّه تعالی‌ یقول :</w:t>
      </w:r>
    </w:p>
    <w:p>
      <w:pPr>
        <w:pStyle w:val="BookText"/>
      </w:pPr>
      <w:r>
        <w:rPr>
          <w:rFonts w:ascii="Amiri" w:hAnsi="Amiri" w:eastAsia="Amiri" w:cs="Amiri"/>
          <w:lang w:bidi="ar-SA"/>
          <w:color w:val="111111"/>
          <w:sz w:val="28"/>
          <w:szCs w:val="28"/>
          <w:rtl/>
        </w:rPr>
        <w:t xml:space="preserve">«  مَنْ‌ أَحْیاها فَکَأَنَّما أَحْیَا النّاسَ‌ جَمِیعاً»</w:t>
      </w:r>
    </w:p>
    <w:p>
      <w:pPr>
        <w:pStyle w:val="BookText"/>
      </w:pPr>
      <w:r>
        <w:rPr>
          <w:rFonts w:ascii="IRNazanin" w:hAnsi="IRNazanin" w:eastAsia="IRNazanin" w:cs="IRNazanin"/>
          <w:lang w:bidi="fa-IR"/>
          <w:color w:val="111111"/>
          <w:sz w:val="28"/>
          <w:szCs w:val="28"/>
          <w:rtl/>
        </w:rPr>
        <w:t xml:space="preserve">من أحیاها فکأنَّما أحیی‌ الناس جمیعاً .</w:t>
      </w:r>
    </w:p>
    <w:p>
      <w:pPr>
        <w:pStyle w:val="BookText"/>
      </w:pPr>
      <w:r>
        <w:rPr>
          <w:rFonts w:ascii="IRNazanin" w:hAnsi="IRNazanin" w:eastAsia="IRNazanin" w:cs="IRNazanin"/>
          <w:lang w:bidi="fa-IR"/>
          <w:color w:val="111111"/>
          <w:sz w:val="28"/>
          <w:szCs w:val="28"/>
          <w:rtl/>
        </w:rPr>
        <w:t xml:space="preserve">أی، ومن أحیاها وأرشدها من کفر إلی‌ إیمان فکأنّما أحیی‌ الناس جمیعاً من قبل أن یقتلهم بسیوف الحدید . »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وعن الإمام الصادق علیه السّلام ، قال :</w:t>
      </w:r>
    </w:p>
    <w:p>
      <w:pPr>
        <w:pStyle w:val="BookText"/>
      </w:pPr>
      <w:r>
        <w:rPr>
          <w:rFonts w:ascii="IRNazanin" w:hAnsi="IRNazanin" w:eastAsia="IRNazanin" w:cs="IRNazanin"/>
          <w:lang w:bidi="fa-IR"/>
          <w:color w:val="111111"/>
          <w:sz w:val="28"/>
          <w:szCs w:val="28"/>
          <w:rtl/>
        </w:rPr>
        <w:t xml:space="preserve">« من أخرجها من ضلال إلی‌ هُدی‌ فکأنّما أحیاها ، ومن أخرجها من هدی‌ إلی‌ ضلال فقد قتلها » </w:t>
      </w:r>
      <w:r>
        <w:rPr>
          <w:rStyle w:val="FootnoteReference"/>
        </w:rPr>
        <w:footnoteReference w:id="473"/>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 یتَّضح بأنَّ‌ حیاة الإنسان الواقعیَّة هی الحیاة المعنویَّة ، فالإنسان الفاقد للحیاة المعنویَّة ، ستکون حیاته حیاةً‌ حیوانیَّة فحسب .</w:t>
      </w:r>
    </w:p>
    <w:p>
      <w:pPr>
        <w:pStyle w:val="BookText"/>
      </w:pPr>
      <w:r>
        <w:rPr>
          <w:rFonts w:ascii="IRNazanin" w:hAnsi="IRNazanin" w:eastAsia="IRNazanin" w:cs="IRNazanin"/>
          <w:lang w:bidi="fa-IR"/>
          <w:color w:val="111111"/>
          <w:sz w:val="28"/>
          <w:szCs w:val="28"/>
          <w:rtl/>
        </w:rPr>
        <w:t xml:space="preserve">وبملاحظة ما مرَّ ، نقول : إنَّ‌ دور الإمام المهدی عجّل اللّه تعالی‌ فرجه الشریف فی آخر دنیا الإسلام هو نفس دور رسول اللّه صلّی‌ اللّهُ‌ علیه وآله فی أوَّل دنیا الإسلام .</w:t>
      </w:r>
    </w:p>
    <w:p>
      <w:pPr>
        <w:pStyle w:val="BookText"/>
      </w:pPr>
      <w:r>
        <w:rPr>
          <w:rFonts w:ascii="Amiri" w:hAnsi="Amiri" w:eastAsia="Amiri" w:cs="Amiri"/>
          <w:lang w:bidi="ar-SA"/>
          <w:color w:val="111111"/>
          <w:sz w:val="28"/>
          <w:szCs w:val="28"/>
          <w:rtl/>
        </w:rPr>
        <w:t xml:space="preserve">یقول القرآن الکریم فی خصوص دعوة رسول اللّه صلّی‌ اللّهُ‌ علیه وآله وسلَّم :</w:t>
      </w:r>
    </w:p>
    <w:p>
      <w:pPr>
        <w:pStyle w:val="BookText"/>
      </w:pPr>
      <w:r>
        <w:rPr>
          <w:rFonts w:ascii="Amiri" w:hAnsi="Amiri" w:eastAsia="Amiri" w:cs="Amiri"/>
          <w:lang w:bidi="ar-SA"/>
          <w:color w:val="111111"/>
          <w:sz w:val="28"/>
          <w:szCs w:val="28"/>
          <w:rtl/>
        </w:rPr>
        <w:t xml:space="preserve">« یا أَیُّهَا الَّذِینَ‌ آمَنُوا اسْتَجِیبُوا لِلّهِ‌ وَ لِلرَّسُولِ‌ إِذا دَعاکُمْ‌ لِما یُحْیِیکُمْ‌»1</w:t>
      </w:r>
    </w:p>
    <w:p>
      <w:pPr>
        <w:pStyle w:val="BookText"/>
      </w:pPr>
      <w:r>
        <w:rPr>
          <w:rFonts w:ascii="Amiri" w:hAnsi="Amiri" w:eastAsia="Amiri" w:cs="Amiri"/>
          <w:lang w:bidi="ar-SA"/>
          <w:color w:val="111111"/>
          <w:sz w:val="28"/>
          <w:szCs w:val="28"/>
          <w:rtl/>
        </w:rPr>
        <w:t xml:space="preserve">فإنَّ‌ حیاة من یُعرِض عن دعوة اللّه ورسوله هی حیاة حیوانیَّة ، ولیست حیاة إنسانیَّة ، لأنَّ‌ الحیاة المجرَّدة عن المعنویَّات ، حیاةٌ‌ حیوانیَّة .</w:t>
      </w:r>
    </w:p>
    <w:p>
      <w:pPr>
        <w:pStyle w:val="BookText"/>
      </w:pPr>
      <w:r>
        <w:rPr>
          <w:rFonts w:ascii="IRNazanin" w:hAnsi="IRNazanin" w:eastAsia="IRNazanin" w:cs="IRNazanin"/>
          <w:lang w:bidi="fa-IR"/>
          <w:color w:val="111111"/>
          <w:sz w:val="28"/>
          <w:szCs w:val="28"/>
          <w:rtl/>
        </w:rPr>
        <w:t xml:space="preserve">ودعوة الإمام المهدی علیه السّلام فی زمن الظهور هی نفس تلک الدعوة الإلهیَّة المحمدیّة ، فإنَّه سیدعو کلَّ‌ أهل العالم لما یُحییهم ، لأنَّ‌ حکومته هی حکومة العدل ، ذلک العدل الَّذی وعد به رسول اللّه صلّی‌ اللّهُ‌ علیه وآله ، وستطبق الشریعة المشتملة علی‌ الاُصول والفروع والأخلاقیَّات ، تطبیقاً کاملاً .</w:t>
      </w:r>
    </w:p>
    <w:p>
      <w:pPr>
        <w:pStyle w:val="BookText"/>
      </w:pPr>
      <w:r>
        <w:rPr>
          <w:rFonts w:ascii="IRNazanin" w:hAnsi="IRNazanin" w:eastAsia="IRNazanin" w:cs="IRNazanin"/>
          <w:lang w:bidi="fa-IR"/>
          <w:color w:val="111111"/>
          <w:sz w:val="28"/>
          <w:szCs w:val="28"/>
          <w:rtl/>
        </w:rPr>
        <w:t xml:space="preserve">وسیعود ما مُحی من الدین علی‌ ید المغرضین والجهّال ، غضّاً جدیداً نقیّاً صحیحاً علی‌ ید إمام العصر والزمان عجّل اللّه تعالی‌ فرجه الشریف .</w:t>
      </w:r>
    </w:p>
    <w:p>
      <w:pPr>
        <w:pStyle w:val="BookText"/>
      </w:pPr>
      <w:r>
        <w:rPr>
          <w:rFonts w:ascii="IRNazanin" w:hAnsi="IRNazanin" w:eastAsia="IRNazanin" w:cs="IRNazanin"/>
          <w:lang w:bidi="fa-IR"/>
          <w:color w:val="111111"/>
          <w:sz w:val="28"/>
          <w:szCs w:val="28"/>
          <w:rtl/>
        </w:rPr>
        <w:t xml:space="preserve">ومن هنا فقد ورد عن الصادق علیه السّلام إنَّه قال :</w:t>
      </w:r>
    </w:p>
    <w:p>
      <w:pPr>
        <w:pStyle w:val="BookText"/>
      </w:pPr>
      <w:r>
        <w:rPr>
          <w:rFonts w:ascii="IRNazanin" w:hAnsi="IRNazanin" w:eastAsia="IRNazanin" w:cs="IRNazanin"/>
          <w:lang w:bidi="fa-IR"/>
          <w:color w:val="111111"/>
          <w:sz w:val="28"/>
          <w:szCs w:val="28"/>
          <w:rtl/>
        </w:rPr>
        <w:t xml:space="preserve">« إذا قام القائم علیه السّلام جاء بأمرٍ جدید، کما دعا رسول اللّه صلّی‌ اللّهُ‌ علیه وآله فی بدء الإسلام إلی‌ أمرٍ جدید » </w:t>
      </w:r>
      <w:r>
        <w:rPr>
          <w:rStyle w:val="FootnoteReference"/>
        </w:rPr>
        <w:footnoteReference w:id="474"/>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68" w:name="pg11708_135996"/>
    <w:bookmarkEnd w:id="168"/>
    <w:p>
      <w:pPr>
        <w:pStyle w:val="BookText"/>
      </w:pPr>
      <w:r>
        <w:rPr>
          <w:rFonts w:ascii="IRNazanin" w:hAnsi="IRNazanin" w:eastAsia="IRNazanin" w:cs="IRNazanin"/>
          <w:lang w:bidi="fa-IR"/>
          <w:color w:val="111111"/>
          <w:sz w:val="28"/>
          <w:szCs w:val="28"/>
          <w:rtl/>
        </w:rPr>
        <w:t xml:space="preserve">وفی روایة اخری‌ ترتبط بالقرآن المجید فی عصر الظهور ، وقد تحدّثنا سابقاً حول هذه الروایة ، وهی روایة جابر عن الباقر علیه السّلام قال :</w:t>
      </w:r>
    </w:p>
    <w:p>
      <w:pPr>
        <w:pStyle w:val="BookText"/>
      </w:pPr>
      <w:r>
        <w:rPr>
          <w:rFonts w:ascii="IRNazanin" w:hAnsi="IRNazanin" w:eastAsia="IRNazanin" w:cs="IRNazanin"/>
          <w:lang w:bidi="fa-IR"/>
          <w:color w:val="111111"/>
          <w:sz w:val="28"/>
          <w:szCs w:val="28"/>
          <w:rtl/>
        </w:rPr>
        <w:t xml:space="preserve">« إذا قام قائم آل محمّد علیه السّلام ضرب فساطیط لمن یعلّم الناس القرآن علی‌ ما أنزل اللّه جلَّ‌ جلاله ، فأصعب ما یکون علی‌ من حفظه الیوم ، لأنَّه یخالف فیه التألیف »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الإرشاد : 386/2 ؛ بحار الأنوار : 339/52 ، الحدیث 85 .</w:t>
      </w:r>
    </w:p>
    <w:p>
      <w:pPr>
        <w:pStyle w:val="Heading4"/>
      </w:pPr>
      <w:bookmarkStart w:id="430" w:name="_Toc257"/>
      <w:r>
        <w:t>نظرة إلی‌ سیاسة خلفاء الجور</w:t>
      </w:r>
      <w:bookmarkEnd w:id="430"/>
    </w:p>
    <w:p>
      <w:pPr>
        <w:pStyle w:val="BookText"/>
      </w:pPr>
      <w:r>
        <w:rPr>
          <w:rFonts w:ascii="IRNazanin" w:hAnsi="IRNazanin" w:eastAsia="IRNazanin" w:cs="IRNazanin"/>
          <w:lang w:bidi="fa-IR"/>
          <w:color w:val="111111"/>
          <w:sz w:val="28"/>
          <w:szCs w:val="28"/>
          <w:rtl/>
        </w:rPr>
        <w:t xml:space="preserve">ونقول فی توضیح هذا المطلب :</w:t>
      </w:r>
    </w:p>
    <w:p>
      <w:pPr>
        <w:pStyle w:val="BookText"/>
      </w:pPr>
      <w:r>
        <w:rPr>
          <w:rFonts w:ascii="Amiri" w:hAnsi="Amiri" w:eastAsia="Amiri" w:cs="Amiri"/>
          <w:lang w:bidi="ar-SA"/>
          <w:color w:val="111111"/>
          <w:sz w:val="28"/>
          <w:szCs w:val="28"/>
          <w:rtl/>
        </w:rPr>
        <w:t xml:space="preserve">عندما بُعث رسول اللّه صلّی‌ اللّهُ‌ علیه وآله ، کان الإسلامُ‌ غریباً ، وقد إستقام رسول اللّه صلّی‌اللّهُ‌ علیه وآله علی‌ الرغم من تلک الغربة والشدَّة ،حتّی‌ إنتشر الإسلام .</w:t>
      </w:r>
    </w:p>
    <w:p>
      <w:pPr>
        <w:pStyle w:val="BookText"/>
      </w:pPr>
      <w:r>
        <w:rPr>
          <w:rFonts w:ascii="IRNazanin" w:hAnsi="IRNazanin" w:eastAsia="IRNazanin" w:cs="IRNazanin"/>
          <w:lang w:bidi="fa-IR"/>
          <w:color w:val="111111"/>
          <w:sz w:val="28"/>
          <w:szCs w:val="28"/>
          <w:rtl/>
        </w:rPr>
        <w:t xml:space="preserve">ونزل القرآن الکریم بالتدریج لهدایة الناس ، وکان رسول اللّه صلّی‌ اللّهُ‌ علیه وآله یمارس دوره ووظیفته الرسالیَّة .</w:t>
      </w:r>
    </w:p>
    <w:p>
      <w:pPr>
        <w:pStyle w:val="BookText"/>
      </w:pPr>
      <w:r>
        <w:rPr>
          <w:rFonts w:ascii="Amiri" w:hAnsi="Amiri" w:eastAsia="Amiri" w:cs="Amiri"/>
          <w:lang w:bidi="ar-SA"/>
          <w:color w:val="111111"/>
          <w:sz w:val="28"/>
          <w:szCs w:val="28"/>
          <w:rtl/>
        </w:rPr>
        <w:t xml:space="preserve">وبعد أن إرتحل رسول اللّه صلّی‌ اللّهُ‌ علیه وآله عن العالم والتحق بربِّه ، إرتدَّ أکثرُ الناس ، کما یصرِّح بذلک القرآن الکریم بقوله :</w:t>
      </w:r>
    </w:p>
    <w:p>
      <w:pPr>
        <w:pStyle w:val="BookText"/>
      </w:pPr>
      <w:r>
        <w:rPr>
          <w:rFonts w:ascii="Amiri" w:hAnsi="Amiri" w:eastAsia="Amiri" w:cs="Amiri"/>
          <w:lang w:bidi="ar-SA"/>
          <w:color w:val="111111"/>
          <w:sz w:val="28"/>
          <w:szCs w:val="28"/>
          <w:rtl/>
        </w:rPr>
        <w:t xml:space="preserve">« أَ فَإِنْ‌ ماتَ‌ أَوْ قُتِلَ‌ انْقَلَبْتُمْ‌ عَلی‌ أَعْقابِکُمْ‌ وَ مَنْ‌ یَنْقَلِبْ‌ عَلی‌ عَقِبَیْهِ‌ فَلَنْ‌ یَضُرَّ اللّهَ‌ شَیْئاً وَ سَیَجْزِی اللّهُ‌ الشّاکِرِینَ‌ »2</w:t>
      </w:r>
    </w:p>
    <w:p>
      <w:pPr>
        <w:pStyle w:val="BookText"/>
      </w:pPr>
      <w:r>
        <w:rPr>
          <w:rFonts w:ascii="IRNazanin" w:hAnsi="IRNazanin" w:eastAsia="IRNazanin" w:cs="IRNazanin"/>
          <w:lang w:bidi="fa-IR"/>
          <w:color w:val="111111"/>
          <w:sz w:val="28"/>
          <w:szCs w:val="28"/>
          <w:rtl/>
        </w:rPr>
        <w:t xml:space="preserve">وکانوا یقولون : « حسبنا کتاب اللّه »</w:t>
      </w:r>
    </w:p>
    <w:p>
      <w:pPr>
        <w:pStyle w:val="BookText"/>
      </w:pPr>
      <w:r>
        <w:rPr>
          <w:rFonts w:ascii="IRNazanin" w:hAnsi="IRNazanin" w:eastAsia="IRNazanin" w:cs="IRNazanin"/>
          <w:lang w:bidi="fa-IR"/>
          <w:color w:val="111111"/>
          <w:sz w:val="28"/>
          <w:szCs w:val="28"/>
          <w:rtl/>
        </w:rPr>
        <w:t xml:space="preserve">ومنعوا من کتابة السُنَّة ، وفسَّروا کتاب اللّه بحسب أهوائهم وأوَّلوه بما یتناسب مع مصالحهم وسیاستهم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روی‌ البخاری وغیره: إنَّ‌ النبیّ‌ صلّی‌ اللّهُ‌ علیه وآله کان فی فراش المرض فقال :</w:t>
      </w:r>
    </w:p>
    <w:p>
      <w:pPr>
        <w:pStyle w:val="BookText"/>
      </w:pPr>
      <w:r>
        <w:rPr>
          <w:rFonts w:ascii="Amiri" w:hAnsi="Amiri" w:eastAsia="Amiri" w:cs="Amiri"/>
          <w:lang w:bidi="ar-SA"/>
          <w:color w:val="111111"/>
          <w:sz w:val="28"/>
          <w:szCs w:val="28"/>
          <w:rtl/>
        </w:rPr>
        <w:t xml:space="preserve">« هلمّوا أکتب لکم کتاباً لن تضلّوا بعده أبداً .</w:t>
      </w:r>
    </w:p>
    <w:p>
      <w:pPr>
        <w:pStyle w:val="BookText"/>
      </w:pPr>
      <w:r>
        <w:rPr>
          <w:rFonts w:ascii="IRNazanin" w:hAnsi="IRNazanin" w:eastAsia="IRNazanin" w:cs="IRNazanin"/>
          <w:lang w:bidi="fa-IR"/>
          <w:color w:val="111111"/>
          <w:sz w:val="28"/>
          <w:szCs w:val="28"/>
          <w:rtl/>
        </w:rPr>
        <w:t xml:space="preserve">فقال عمر : لا تأتوه بشیء ، فإنَّه قد غلبه الوجع وعندکم القرآن ، حسبنا کتاب اللّه .</w:t>
      </w:r>
    </w:p>
    <w:p>
      <w:pPr>
        <w:pStyle w:val="BookText"/>
      </w:pPr>
      <w:r>
        <w:rPr>
          <w:rFonts w:ascii="IRNazanin" w:hAnsi="IRNazanin" w:eastAsia="IRNazanin" w:cs="IRNazanin"/>
          <w:lang w:bidi="fa-IR"/>
          <w:color w:val="111111"/>
          <w:sz w:val="28"/>
          <w:szCs w:val="28"/>
          <w:rtl/>
        </w:rPr>
        <w:t xml:space="preserve">فاختلف أهل البیت واختصموا ، فمنهم من یقول : قوموا یکتب لکم رسول اللّه ، ومنهم من یقول ما قال عمر .</w:t>
      </w:r>
    </w:p>
    <w:p>
      <w:pPr>
        <w:pStyle w:val="BookText"/>
      </w:pPr>
      <w:r>
        <w:rPr>
          <w:rFonts w:ascii="IRNazanin" w:hAnsi="IRNazanin" w:eastAsia="IRNazanin" w:cs="IRNazanin"/>
          <w:lang w:bidi="fa-IR"/>
          <w:color w:val="111111"/>
          <w:sz w:val="28"/>
          <w:szCs w:val="28"/>
          <w:rtl/>
        </w:rPr>
        <w:t xml:space="preserve">فلمّا کثر اللغط والإختلاف قال رسول اللّه صلّی‌ اللّهُ‌ علیه وآله : قوموا عنّی .</w:t>
      </w:r>
    </w:p>
    <w:p>
      <w:pPr>
        <w:pStyle w:val="BookText"/>
      </w:pPr>
      <w:r>
        <w:rPr>
          <w:rFonts w:ascii="IRNazanin" w:hAnsi="IRNazanin" w:eastAsia="IRNazanin" w:cs="IRNazanin"/>
          <w:lang w:bidi="fa-IR"/>
          <w:color w:val="111111"/>
          <w:sz w:val="28"/>
          <w:szCs w:val="28"/>
          <w:rtl/>
        </w:rPr>
        <w:t xml:space="preserve">قال عبید اللّه بن عبد اللّه بن عتبة : وکان إبن عبّاس یقول : الرزیَّة کلّ‌ الرزیَّة ما حال بین رسول اللّه صلّی‌ اللّهُ‌ علیه وآله وبین أن یکتب لنا ذلک الکتاب من اختلافهم ولغطهم . »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الأمالی للشیخ المفید : 36-37 ، الحدیث 3 ؛ بحار الأنوار : 474/22 ، الحدیث 22 ؛ مسند أحمد بن حنبل : 336/1 ؛ صحیح البخاری : 137/5- 138 ؛ عمدة القاری : 76/25 ، الحدیث 7366 ؛ السنن الکبری‌ للنسائی : 423/3 ، الحدیث 5852 ؛ شرح إبن أبی الحدید : 55/2 ؛ الطبقات الکبری‌ : 244/2 ؛ تأریخ إبن خلدون : 171/3 ؛ إمتاع الإسماع : 446/14 .</w:t>
      </w:r>
    </w:p>
    <w:p>
      <w:pPr>
        <w:pStyle w:val="BookText"/>
      </w:pPr>
      <w:r>
        <w:rPr>
          <w:rFonts w:ascii="IRNazanin" w:hAnsi="IRNazanin" w:eastAsia="IRNazanin" w:cs="IRNazanin"/>
          <w:lang w:bidi="fa-IR"/>
          <w:color w:val="111111"/>
          <w:sz w:val="28"/>
          <w:szCs w:val="28"/>
          <w:rtl/>
        </w:rPr>
        <w:t xml:space="preserve">وفی زمن معاویة بن أبی سفیان ، اعلنت الحرب علناً وبکلّ‌ وقاحة ضدّ القرآن والإسلام ورسول اللّه صلّی‌ اللّهُ‌ علیه وآله وسلَّم .</w:t>
      </w:r>
    </w:p>
    <w:p>
      <w:pPr>
        <w:pStyle w:val="BookText"/>
      </w:pPr>
      <w:r>
        <w:rPr>
          <w:rFonts w:ascii="IRNazanin" w:hAnsi="IRNazanin" w:eastAsia="IRNazanin" w:cs="IRNazanin"/>
          <w:lang w:bidi="fa-IR"/>
          <w:color w:val="111111"/>
          <w:sz w:val="28"/>
          <w:szCs w:val="28"/>
          <w:rtl/>
        </w:rPr>
        <w:t xml:space="preserve">ویزید بن معاویة أظهر الکفر علناً صریحاً ، وأنشد -وهو یضرب ثنایا أبی عبد اللّه الحسین علیه السَّلام بعود الخیزران -:</w:t>
      </w:r>
    </w:p>
    <w:p>
      <w:pPr>
        <w:pStyle w:val="BookText"/>
      </w:pPr>
      <w:r>
        <w:rPr>
          <w:rFonts w:ascii="IRNazanin" w:hAnsi="IRNazanin" w:eastAsia="IRNazanin" w:cs="IRNazanin"/>
          <w:lang w:bidi="fa-IR"/>
          <w:color w:val="111111"/>
          <w:sz w:val="28"/>
          <w:szCs w:val="28"/>
          <w:rtl/>
        </w:rPr>
        <w:t xml:space="preserve">لعبت هاشم بالملک فلا خبر جاء ولا وحی نزل</w:t>
      </w:r>
    </w:p>
    <w:p>
      <w:pPr>
        <w:pStyle w:val="BookText"/>
      </w:pPr>
      <w:r>
        <w:rPr>
          <w:rFonts w:ascii="IRNazanin" w:hAnsi="IRNazanin" w:eastAsia="IRNazanin" w:cs="IRNazanin"/>
          <w:lang w:bidi="fa-IR"/>
          <w:color w:val="111111"/>
          <w:sz w:val="28"/>
          <w:szCs w:val="28"/>
          <w:rtl/>
        </w:rPr>
        <w:t xml:space="preserve">لیت أشیاخی ببدر شهدوا جزع الخزرج من وقع الأسل</w:t>
      </w:r>
    </w:p>
    <w:p>
      <w:pPr>
        <w:pStyle w:val="BookText"/>
      </w:pPr>
      <w:r>
        <w:rPr>
          <w:rFonts w:ascii="IRNazanin" w:hAnsi="IRNazanin" w:eastAsia="IRNazanin" w:cs="IRNazanin"/>
          <w:lang w:bidi="fa-IR"/>
          <w:color w:val="111111"/>
          <w:sz w:val="28"/>
          <w:szCs w:val="28"/>
          <w:rtl/>
        </w:rPr>
        <w:t xml:space="preserve">لأهلّوا واستهلّوا فرحاً ولقالوا یا یزید لا تشل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فجزیناه ببدر مثلها وأقمنا مثل بدر فاعتدل</w:t>
      </w:r>
    </w:p>
    <w:p>
      <w:pPr>
        <w:pStyle w:val="BookText"/>
      </w:pPr>
      <w:r>
        <w:rPr>
          <w:rFonts w:ascii="IRNazanin" w:hAnsi="IRNazanin" w:eastAsia="IRNazanin" w:cs="IRNazanin"/>
          <w:lang w:bidi="fa-IR"/>
          <w:color w:val="111111"/>
          <w:sz w:val="28"/>
          <w:szCs w:val="28"/>
          <w:rtl/>
        </w:rPr>
        <w:t xml:space="preserve">لیست من خندف إنْ‌ لم أنتقم من بنی أحمد ماکان فعل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الإحتجاج : 34/2 ؛ تاریخ الطبری : 188/8 .</w:t>
      </w:r>
    </w:p>
    <w:p>
      <w:pPr>
        <w:pStyle w:val="BookText"/>
      </w:pPr>
      <w:r>
        <w:rPr>
          <w:rFonts w:ascii="IRNazanin" w:hAnsi="IRNazanin" w:eastAsia="IRNazanin" w:cs="IRNazanin"/>
          <w:lang w:bidi="fa-IR"/>
          <w:color w:val="111111"/>
          <w:sz w:val="28"/>
          <w:szCs w:val="28"/>
          <w:rtl/>
        </w:rPr>
        <w:t xml:space="preserve">یقول أمیر المؤمنین علیه السَّلام :</w:t>
      </w:r>
    </w:p>
    <w:p>
      <w:pPr>
        <w:pStyle w:val="BookText"/>
      </w:pPr>
      <w:r>
        <w:rPr>
          <w:rFonts w:ascii="IRNazanin" w:hAnsi="IRNazanin" w:eastAsia="IRNazanin" w:cs="IRNazanin"/>
          <w:lang w:bidi="fa-IR"/>
          <w:color w:val="111111"/>
          <w:sz w:val="28"/>
          <w:szCs w:val="28"/>
          <w:rtl/>
        </w:rPr>
        <w:t xml:space="preserve">« اللهمَّ‌ إنّی أستعدیک علی‌ قریش ، فإنَّهم أضمروا لرسولک صلّی‌ اللّهُ‌ علیه وآله ضروباً من الشرّ والغدر ، فعجزوا عنها، وحُلت بینهم وبینها ، فکانت الوجبة والدائرة علیّ‌ »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وجاء دور بنی العبّاس ، فقاموا بتأسیس مذاهب جدیدة ، وکان رؤساؤها فی خدمة البلاط العبّاسی ، یضفون الشرعیة لتصرّفات الحکّام المخالفة للدین .</w:t>
      </w:r>
    </w:p>
    <w:p>
      <w:pPr>
        <w:pStyle w:val="BookText"/>
      </w:pPr>
      <w:r>
        <w:rPr>
          <w:rFonts w:ascii="IRNazanin" w:hAnsi="IRNazanin" w:eastAsia="IRNazanin" w:cs="IRNazanin"/>
          <w:lang w:bidi="fa-IR"/>
          <w:color w:val="111111"/>
          <w:sz w:val="28"/>
          <w:szCs w:val="28"/>
          <w:rtl/>
        </w:rPr>
        <w:t xml:space="preserve">وأوَّل مذهب أسَّسه العبّاسیون هو مذهب مالک ، فقد طلب منه تألیف کتاب " الموطأ " ، واشترط علیه عدم نقل أی حدیث عن أمیرالمؤمنین وأهل‌البیت فی کتابه .</w:t>
      </w:r>
    </w:p>
    <w:p>
      <w:pPr>
        <w:pStyle w:val="BookText"/>
      </w:pPr>
      <w:r>
        <w:rPr>
          <w:rFonts w:ascii="IRNazanin" w:hAnsi="IRNazanin" w:eastAsia="IRNazanin" w:cs="IRNazanin"/>
          <w:lang w:bidi="fa-IR"/>
          <w:color w:val="111111"/>
          <w:sz w:val="28"/>
          <w:szCs w:val="28"/>
          <w:rtl/>
        </w:rPr>
        <w:t xml:space="preserve">وقد روَّج العبّاسیّون لهذا الکتاب کثیراً ، حتّی‌ تبع الملایین من الناس مذهبَ‌ مالک بن أنس وإلی‌ یومنا هذا .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راجع : کتاب الموطأ : 27/1 ، سیر أعلام النبلاء : 78/8 .</w:t>
      </w:r>
    </w:p>
    <w:p>
      <w:pPr>
        <w:pStyle w:val="BookText"/>
      </w:pPr>
      <w:r>
        <w:rPr>
          <w:rFonts w:ascii="IRNazanin" w:hAnsi="IRNazanin" w:eastAsia="IRNazanin" w:cs="IRNazanin"/>
          <w:lang w:bidi="fa-IR"/>
          <w:color w:val="111111"/>
          <w:sz w:val="28"/>
          <w:szCs w:val="28"/>
          <w:rtl/>
        </w:rPr>
        <w:t xml:space="preserve">ثمَّ‌ أسَّس أحمد بن حنبل مذهباً جدیداً ، حمل المتوکّل الناس علی‌ الأخذ به والعمل بکتابه المسند ، وبذلک راج وشاع المذهب الحنبلی القائم علی‌ أساس القیاس والإستحسان والرأی وهوی‌ النفس والمصالح الشخصیَّة ، ولا زال إلی‌ یومنا هذا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9" w:name="pg11708_135999"/>
    <w:bookmarkEnd w:id="169"/>
    <w:p>
      <w:pPr>
        <w:pStyle w:val="BookText"/>
      </w:pPr>
      <w:r>
        <w:rPr>
          <w:rFonts w:ascii="IRNazanin" w:hAnsi="IRNazanin" w:eastAsia="IRNazanin" w:cs="IRNazanin"/>
          <w:lang w:bidi="fa-IR"/>
          <w:color w:val="111111"/>
          <w:sz w:val="28"/>
          <w:szCs w:val="28"/>
          <w:rtl/>
        </w:rPr>
        <w:t xml:space="preserve">لقد جنی‌ العبّاسیون علی‌ الإسلام بما لم یجنه من کان قبلهم ، وبهذه الوسیلة هجر القرآن وإنْ‌ کان یتلی‌ لیلاً ونهاراً وفی کلِّ‌ مکان ومن کلِّ‌ وسائل الإعلام ، وکذلک السنَّة النبویَّة .</w:t>
      </w:r>
    </w:p>
    <w:p>
      <w:pPr>
        <w:pStyle w:val="BookText"/>
      </w:pPr>
      <w:r>
        <w:rPr>
          <w:rFonts w:ascii="Amiri" w:hAnsi="Amiri" w:eastAsia="Amiri" w:cs="Amiri"/>
          <w:lang w:bidi="ar-SA"/>
          <w:color w:val="111111"/>
          <w:sz w:val="28"/>
          <w:szCs w:val="28"/>
          <w:rtl/>
        </w:rPr>
        <w:t xml:space="preserve">وأمّا فی زمن الإمام صاحب الزّمان علیه السّلام ، فإنَّه سیُفسِّر القرآن علی‌ ما انزل وسیقول الناس : عجباً ، إنَّ‌ هذا التفسیر غیر ما کنّا نسمعه حتّی‌ الآن !</w:t>
      </w:r>
    </w:p>
    <w:p>
      <w:pPr>
        <w:pStyle w:val="BookText"/>
      </w:pPr>
      <w:r>
        <w:rPr>
          <w:rFonts w:ascii="Amiri" w:hAnsi="Amiri" w:eastAsia="Amiri" w:cs="Amiri"/>
          <w:lang w:bidi="ar-SA"/>
          <w:color w:val="111111"/>
          <w:sz w:val="28"/>
          <w:szCs w:val="28"/>
          <w:rtl/>
        </w:rPr>
        <w:t xml:space="preserve">وإنَّ‌ الإمام علیه السّلام سیُبیِّن أحکام الشرع علی‌ حقیقتها وبنحوٍ تبدو وکأنَّها دینٌ‌ جدید ، لأنَّ‌ الاُمَّة قد ابتعدت کثیراً عمّا جاء به رسول اللّه صلّی‌ اللّهُ‌ علیه وآله .</w:t>
      </w:r>
    </w:p>
    <w:p>
      <w:pPr>
        <w:pStyle w:val="Heading4"/>
      </w:pPr>
      <w:bookmarkStart w:id="431" w:name="_Toc258"/>
      <w:r>
        <w:t>ضرورة التأیید الإلهی وانصیاع الاُمَّة</w:t>
      </w:r>
      <w:bookmarkEnd w:id="431"/>
    </w:p>
    <w:p>
      <w:pPr>
        <w:pStyle w:val="BookText"/>
      </w:pPr>
      <w:r>
        <w:rPr>
          <w:rFonts w:ascii="IRNazanin" w:hAnsi="IRNazanin" w:eastAsia="IRNazanin" w:cs="IRNazanin"/>
          <w:lang w:bidi="fa-IR"/>
          <w:color w:val="111111"/>
          <w:sz w:val="28"/>
          <w:szCs w:val="28"/>
          <w:rtl/>
        </w:rPr>
        <w:t xml:space="preserve">ولابدَّ من القول هنا : بأنَّ‌ إحیاء الدِّین بید الإمام المهدی علیه السّلام ، وتحقّق دعوة رسول اللّه وتطبیق الشریعة کاملةً‌، یتوقّف علی‌ أمرین :</w:t>
      </w:r>
    </w:p>
    <w:p>
      <w:pPr>
        <w:pStyle w:val="BookText"/>
      </w:pPr>
      <w:r>
        <w:rPr>
          <w:rFonts w:ascii="IRNazanin" w:hAnsi="IRNazanin" w:eastAsia="IRNazanin" w:cs="IRNazanin"/>
          <w:lang w:bidi="fa-IR"/>
          <w:color w:val="111111"/>
          <w:sz w:val="28"/>
          <w:szCs w:val="28"/>
          <w:rtl/>
        </w:rPr>
        <w:t xml:space="preserve">1- الإستعداد العامّ‌ عند الناس للقبول .</w:t>
      </w:r>
    </w:p>
    <w:p>
      <w:pPr>
        <w:pStyle w:val="BookText"/>
      </w:pPr>
      <w:r>
        <w:rPr>
          <w:rFonts w:ascii="IRNazanin" w:hAnsi="IRNazanin" w:eastAsia="IRNazanin" w:cs="IRNazanin"/>
          <w:lang w:bidi="fa-IR"/>
          <w:color w:val="111111"/>
          <w:sz w:val="28"/>
          <w:szCs w:val="28"/>
          <w:rtl/>
        </w:rPr>
        <w:t xml:space="preserve">إنَّ‌ الإمام المهدی علیه السّلام سیستفید من القوَّة الغیبیَّة فیُکمِّل عقول الناس وأحلامهم ، وقد وردت روایات کثیرة فی هذا المعنی‌ .فالعقول والأفهام والإستعدادات سیرتفع مستواها ، ویزداد إقبال الناس وقبولهم للمعنویَّات ، وتکبر فیهم روح التلقّی وقبول الحقائق .</w:t>
      </w:r>
    </w:p>
    <w:p>
      <w:pPr>
        <w:pStyle w:val="BookText"/>
      </w:pPr>
      <w:r>
        <w:rPr>
          <w:rFonts w:ascii="IRNazanin" w:hAnsi="IRNazanin" w:eastAsia="IRNazanin" w:cs="IRNazanin"/>
          <w:lang w:bidi="fa-IR"/>
          <w:color w:val="111111"/>
          <w:sz w:val="28"/>
          <w:szCs w:val="28"/>
          <w:rtl/>
        </w:rPr>
        <w:t xml:space="preserve">فعن أبی خالد الکابلی عن الإمام الباقر علیه السّلام قال :</w:t>
      </w:r>
    </w:p>
    <w:p>
      <w:pPr>
        <w:pStyle w:val="BookText"/>
      </w:pPr>
      <w:r>
        <w:rPr>
          <w:rFonts w:ascii="IRNazanin" w:hAnsi="IRNazanin" w:eastAsia="IRNazanin" w:cs="IRNazanin"/>
          <w:lang w:bidi="fa-IR"/>
          <w:color w:val="111111"/>
          <w:sz w:val="28"/>
          <w:szCs w:val="28"/>
          <w:rtl/>
        </w:rPr>
        <w:t xml:space="preserve">« إذا قام قائمنا وضع یده علی‌ رؤوس العباد فجمع به عقولهم وأکمل به أحلامهم »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بصائر الدرجات : 117 ؛ بحار الأنوار : 328/52 ، الحدیث 47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70" w:name="pg11708_136000"/>
    <w:bookmarkEnd w:id="170"/>
    <w:p>
      <w:pPr>
        <w:pStyle w:val="BookText"/>
      </w:pPr>
      <w:r>
        <w:rPr>
          <w:rFonts w:ascii="IRNazanin" w:hAnsi="IRNazanin" w:eastAsia="IRNazanin" w:cs="IRNazanin"/>
          <w:lang w:bidi="fa-IR"/>
          <w:color w:val="111111"/>
          <w:sz w:val="28"/>
          <w:szCs w:val="28"/>
          <w:rtl/>
        </w:rPr>
        <w:t xml:space="preserve">فمن جهة ، القرآن والشریعة إذا ما بُیِّنا للناس علی‌ حقیقتهما ، فإنَّه ستکون لهما نورانیَّة خاصَّة ، ولن یبقی‌ عاقلٌ‌ یخالف تلک الحقائق النورانیَّة والهدایة الإلهیّة .</w:t>
      </w:r>
    </w:p>
    <w:p>
      <w:pPr>
        <w:pStyle w:val="BookText"/>
      </w:pPr>
      <w:r>
        <w:rPr>
          <w:rFonts w:ascii="IRNazanin" w:hAnsi="IRNazanin" w:eastAsia="IRNazanin" w:cs="IRNazanin"/>
          <w:lang w:bidi="fa-IR"/>
          <w:color w:val="111111"/>
          <w:sz w:val="28"/>
          <w:szCs w:val="28"/>
          <w:rtl/>
        </w:rPr>
        <w:t xml:space="preserve">ومن جهة اخری‌ ، فإنَّ‌ المعجزات والکرامات التی ستظهر علی‌ یدی الإمام علیه السّلام ، ستثبّت إمامته لعموم أهل العالم .</w:t>
      </w:r>
    </w:p>
    <w:p>
      <w:pPr>
        <w:pStyle w:val="BookText"/>
      </w:pPr>
      <w:r>
        <w:rPr>
          <w:rFonts w:ascii="Amiri" w:hAnsi="Amiri" w:eastAsia="Amiri" w:cs="Amiri"/>
          <w:lang w:bidi="ar-SA"/>
          <w:color w:val="111111"/>
          <w:sz w:val="28"/>
          <w:szCs w:val="28"/>
          <w:rtl/>
        </w:rPr>
        <w:t xml:space="preserve">2- وجوب وجود قوَّة اخری‌</w:t>
      </w:r>
    </w:p>
    <w:p>
      <w:pPr>
        <w:pStyle w:val="BookText"/>
      </w:pPr>
      <w:r>
        <w:rPr>
          <w:rFonts w:ascii="IRNazanin" w:hAnsi="IRNazanin" w:eastAsia="IRNazanin" w:cs="IRNazanin"/>
          <w:lang w:bidi="fa-IR"/>
          <w:color w:val="111111"/>
          <w:sz w:val="28"/>
          <w:szCs w:val="28"/>
          <w:rtl/>
        </w:rPr>
        <w:t xml:space="preserve">ولکنْ‌ سیکون هناک طائفة من الناس یتمرّدون علی‌ أحکام الإمام و یعاندونه و یعارضون نهجه ، وحینئذٍ، سیستفید الإمام علیه السّلام من القدرة الممنوحة له فی ضرب هؤلاء وإفشال مخططاتهم الرامیة ، کما سیأتی الإشارة إلیه .</w:t>
      </w:r>
    </w:p>
    <w:p>
      <w:pPr>
        <w:pStyle w:val="Heading3"/>
      </w:pPr>
      <w:bookmarkStart w:id="432" w:name="_Toc259"/>
      <w:r>
        <w:t>وَیَرُدَّکُمْ  فِی أَیَّامِهِ</w:t>
      </w:r>
      <w:bookmarkEnd w:id="432"/>
    </w:p>
    <w:p>
      <w:pPr>
        <w:pStyle w:val="BookText"/>
      </w:pPr>
      <w:r>
        <w:rPr>
          <w:rFonts w:ascii="IRNazanin" w:hAnsi="IRNazanin" w:eastAsia="IRNazanin" w:cs="IRNazanin"/>
          <w:lang w:bidi="fa-IR"/>
          <w:color w:val="111111"/>
          <w:sz w:val="28"/>
          <w:szCs w:val="28"/>
          <w:rtl/>
        </w:rPr>
        <w:t xml:space="preserve">هذا ، وإنَّ‌ اللّه سبحانه وتعالی‌ سیردَّ الأئمَّة الأطهار علیهم السّلام فی أیّام المهدی ، وهی أیّام اللّه کما فی الروایة عن الصادق علیه السّلام ، قال :</w:t>
      </w:r>
    </w:p>
    <w:p>
      <w:pPr>
        <w:pStyle w:val="BookText"/>
      </w:pPr>
      <w:r>
        <w:rPr>
          <w:rFonts w:ascii="Amiri" w:hAnsi="Amiri" w:eastAsia="Amiri" w:cs="Amiri"/>
          <w:lang w:bidi="ar-SA"/>
          <w:color w:val="111111"/>
          <w:sz w:val="28"/>
          <w:szCs w:val="28"/>
          <w:rtl/>
        </w:rPr>
        <w:t xml:space="preserve">« أیّام اللّه ثلاثة ، یوم یقوم القائم ، ویوم الکرَّة، ویَومَ‌ القیامة »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مختصر بصائر الدرجات : 18 ؛ بحار الأنوار : 63/52 ، الحدیث 53 .</w:t>
      </w:r>
    </w:p>
    <w:p>
      <w:pPr>
        <w:pStyle w:val="BookText"/>
      </w:pPr>
      <w:r>
        <w:rPr>
          <w:rFonts w:ascii="IRNazanin" w:hAnsi="IRNazanin" w:eastAsia="IRNazanin" w:cs="IRNazanin"/>
          <w:lang w:bidi="fa-IR"/>
          <w:color w:val="111111"/>
          <w:sz w:val="28"/>
          <w:szCs w:val="28"/>
          <w:rtl/>
        </w:rPr>
        <w:t xml:space="preserve">لقد إقتضت الإرادة الإلهیَّة بإظهار عظمة أهل البیت علیهم السّلام فی هذه الدنیا وفی کلّ‌ العالم .</w:t>
      </w:r>
    </w:p>
    <w:p>
      <w:pPr>
        <w:pStyle w:val="BookText"/>
      </w:pPr>
      <w:r>
        <w:rPr>
          <w:rFonts w:ascii="IRNazanin" w:hAnsi="IRNazanin" w:eastAsia="IRNazanin" w:cs="IRNazanin"/>
          <w:lang w:bidi="fa-IR"/>
          <w:color w:val="111111"/>
          <w:sz w:val="28"/>
          <w:szCs w:val="28"/>
          <w:rtl/>
        </w:rPr>
        <w:t xml:space="preserve">وعظمة أهل البیت علیهم السّلام فی هذا العالم ستظهر فی أیّام رجعتهم إلی‌ الدنیا فی زمن ولیّ‌ العصر أرواحنا فداه . وقد تقدَّم بیان بعض المطالب حول " الرجعة " فیما سبق ، کما إنَّ‌ بیان شأن أهل البیت علیهم السّلام فی یوم القیامة یحتاج إلی‌ مجال آخر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71" w:name="pg11708_136001"/>
    <w:bookmarkEnd w:id="171"/>
    <w:p>
      <w:pPr>
        <w:pStyle w:val="Heading3"/>
      </w:pPr>
      <w:bookmarkStart w:id="433" w:name="_Toc260"/>
      <w:r>
        <w:t>وَیُظْهِرَکُمْ  لِعَدْلِهِ</w:t>
      </w:r>
      <w:bookmarkEnd w:id="433"/>
    </w:p>
    <w:p>
      <w:pPr>
        <w:pStyle w:val="BookText"/>
      </w:pPr>
      <w:r>
        <w:rPr>
          <w:rFonts w:ascii="IRNazanin" w:hAnsi="IRNazanin" w:eastAsia="IRNazanin" w:cs="IRNazanin"/>
          <w:lang w:bidi="fa-IR"/>
          <w:color w:val="111111"/>
          <w:sz w:val="28"/>
          <w:szCs w:val="28"/>
          <w:rtl/>
        </w:rPr>
        <w:t xml:space="preserve">وإنَّ‌ اللّه تعالی‌ سینشر عدله ویبسطه فی هذا العالم بواسطة الإمام المهدی من أهل البیت علیهم السّلام .</w:t>
      </w:r>
    </w:p>
    <w:p>
      <w:pPr>
        <w:pStyle w:val="BookText"/>
      </w:pPr>
      <w:r>
        <w:rPr>
          <w:rFonts w:ascii="IRNazanin" w:hAnsi="IRNazanin" w:eastAsia="IRNazanin" w:cs="IRNazanin"/>
          <w:lang w:bidi="fa-IR"/>
          <w:color w:val="111111"/>
          <w:sz w:val="28"/>
          <w:szCs w:val="28"/>
          <w:rtl/>
        </w:rPr>
        <w:t xml:space="preserve">کما فی الحدیث المعروف عن رسول اللّه صلّی‌ اللّهُ‌ علیه وآله :</w:t>
      </w:r>
    </w:p>
    <w:p>
      <w:pPr>
        <w:pStyle w:val="BookText"/>
      </w:pPr>
      <w:r>
        <w:rPr>
          <w:rFonts w:ascii="Amiri" w:hAnsi="Amiri" w:eastAsia="Amiri" w:cs="Amiri"/>
          <w:lang w:bidi="ar-SA"/>
          <w:color w:val="111111"/>
          <w:sz w:val="28"/>
          <w:szCs w:val="28"/>
          <w:rtl/>
        </w:rPr>
        <w:t xml:space="preserve">« یملأ اللّه به الأرض عدلاً وقسطاً »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کمال الدین 1 / 288 و 2 / 426؛ الإرشاد 2 / 379.</w:t>
      </w:r>
    </w:p>
    <w:p>
      <w:pPr>
        <w:pStyle w:val="BookText"/>
      </w:pPr>
      <w:r>
        <w:rPr>
          <w:rFonts w:ascii="IRNazanin" w:hAnsi="IRNazanin" w:eastAsia="IRNazanin" w:cs="IRNazanin"/>
          <w:lang w:bidi="fa-IR"/>
          <w:color w:val="111111"/>
          <w:sz w:val="28"/>
          <w:szCs w:val="28"/>
          <w:rtl/>
        </w:rPr>
        <w:t xml:space="preserve">ولایخفی‌ أنَّ‌ الروایات الواردة فی هذا الباب کثیرة جدّاً ، وقد نقلها الأعاظم فی کتبهم المختصَّة بالإمام المهدی علیه السّلام </w:t>
      </w:r>
      <w:r>
        <w:rPr>
          <w:rStyle w:val="FootnoteReference"/>
        </w:rPr>
        <w:footnoteReference w:id="483"/>
      </w:r>
      <w:r>
        <w:rPr>
          <w:rFonts w:ascii="IRNazanin" w:hAnsi="IRNazanin" w:eastAsia="IRNazanin" w:cs="IRNazanin"/>
          <w:lang w:bidi="fa-IR"/>
          <w:color w:val="111111"/>
          <w:sz w:val="28"/>
          <w:szCs w:val="28"/>
          <w:rtl/>
        </w:rPr>
        <w:t xml:space="preserve">کالخبر عن الباقر علیه السّلام قال :</w:t>
      </w:r>
    </w:p>
    <w:p>
      <w:pPr>
        <w:pStyle w:val="BookText"/>
      </w:pPr>
      <w:r>
        <w:rPr>
          <w:rFonts w:ascii="IRNazanin" w:hAnsi="IRNazanin" w:eastAsia="IRNazanin" w:cs="IRNazanin"/>
          <w:lang w:bidi="fa-IR"/>
          <w:color w:val="111111"/>
          <w:sz w:val="28"/>
          <w:szCs w:val="28"/>
          <w:rtl/>
        </w:rPr>
        <w:t xml:space="preserve">« إذا قام قائم أهل البیت قسّم بالسویّة وعدل فی الرعیَّة ، فمن أطاعه فقد أطاع اللّه ومن عصاه فقد عصی‌ اللّه .</w:t>
      </w:r>
    </w:p>
    <w:p>
      <w:pPr>
        <w:pStyle w:val="BookText"/>
      </w:pPr>
      <w:r>
        <w:rPr>
          <w:rFonts w:ascii="IRNazanin" w:hAnsi="IRNazanin" w:eastAsia="IRNazanin" w:cs="IRNazanin"/>
          <w:lang w:bidi="fa-IR"/>
          <w:color w:val="111111"/>
          <w:sz w:val="28"/>
          <w:szCs w:val="28"/>
          <w:rtl/>
        </w:rPr>
        <w:t xml:space="preserve">وإنَّما سمّی المهدیّ‌ ، لأنَّه یهدی إلی‌ أمر خفیّ‌ ، ویستخرج التوراة وسایر کتب اللّه عزَّوجل من غار بأنطاکیة ، ویحکم بین أهل التوراة بالتوراة وبین أهل الإنجیل بالإنجیل وبین أهل الزّبور بالزبور وبین أهل القرآن بالقرآن .</w:t>
      </w:r>
    </w:p>
    <w:p>
      <w:pPr>
        <w:pStyle w:val="BookText"/>
      </w:pPr>
      <w:r>
        <w:rPr>
          <w:rFonts w:ascii="IRNazanin" w:hAnsi="IRNazanin" w:eastAsia="IRNazanin" w:cs="IRNazanin"/>
          <w:lang w:bidi="fa-IR"/>
          <w:color w:val="111111"/>
          <w:sz w:val="28"/>
          <w:szCs w:val="28"/>
          <w:rtl/>
        </w:rPr>
        <w:t xml:space="preserve">ویجمع إلیه أموال الدنیا من بطن الأرض وظهرها فیقول للناس : تعالوا إلی‌ ما قطعتم فیه الأرحام وسفکتم فیه الدماء الحرام ورکبتم فیه ما حرّم اللّه عزَّوجل . فیعطی شیئاً لم یعطه أحداً کان قبله ، ویملأ الأرض عدلاً وقسطاً ونوراً کما ملئت ظلماً وجوراً وشرّاً » </w:t>
      </w:r>
      <w:r>
        <w:rPr>
          <w:rStyle w:val="FootnoteReference"/>
        </w:rPr>
        <w:footnoteReference w:id="484"/>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72" w:name="pg11708_136002"/>
    <w:bookmarkEnd w:id="172"/>
    <w:p>
      <w:pPr>
        <w:pStyle w:val="Heading3"/>
      </w:pPr>
      <w:bookmarkStart w:id="434" w:name="_Toc261"/>
      <w:r>
        <w:t>وَیُمَکِّنَکُمْ  فِی أَرْضِهِ</w:t>
      </w:r>
      <w:bookmarkEnd w:id="434"/>
    </w:p>
    <w:p>
      <w:pPr>
        <w:pStyle w:val="Heading4"/>
      </w:pPr>
      <w:bookmarkStart w:id="435" w:name="_Toc262"/>
      <w:r>
        <w:t>اشارة</w:t>
      </w:r>
      <w:bookmarkEnd w:id="435"/>
    </w:p>
    <w:p>
      <w:pPr>
        <w:pStyle w:val="BookText"/>
      </w:pPr>
      <w:r>
        <w:rPr>
          <w:rFonts w:ascii="IRNazanin" w:hAnsi="IRNazanin" w:eastAsia="IRNazanin" w:cs="IRNazanin"/>
          <w:lang w:bidi="fa-IR"/>
          <w:color w:val="111111"/>
          <w:sz w:val="28"/>
          <w:szCs w:val="28"/>
          <w:rtl/>
        </w:rPr>
        <w:t xml:space="preserve">والتمکین فی الأرض ، کنایة عن القدرة والسلطنة التامَّة ، وکلمة " فی أرضه " إشارة إلی‌ إنَّ‌ حکومة الإمام المهدی علیه السّلام وسلطنته وقدرته ، غیر مختصَّة بقسم من الکرة الأرضیَّة ، بل هی عامَّة لکلِّ‌ الدنیا . وهذا صریح ما ورد فی القرآن الکریم إذ یقول تعالی‌ :</w:t>
      </w:r>
    </w:p>
    <w:p>
      <w:pPr>
        <w:pStyle w:val="BookText"/>
      </w:pPr>
      <w:r>
        <w:rPr>
          <w:rFonts w:ascii="Amiri" w:hAnsi="Amiri" w:eastAsia="Amiri" w:cs="Amiri"/>
          <w:lang w:bidi="ar-SA"/>
          <w:color w:val="111111"/>
          <w:sz w:val="28"/>
          <w:szCs w:val="28"/>
          <w:rtl/>
        </w:rPr>
        <w:t xml:space="preserve">« وَعَدَ اللّهُ‌ الَّذِینَ‌ آمَنُوا مِنْکُمْ‌ وَ عَمِلُوا الصّالِحاتِ‌ لَیَسْتَخْلِفَنَّهُمْ‌ فِی الْأَرْضِ‌ کَمَا اسْتَخْلَفَ‌ الَّذِینَ‌ مِنْ‌ قَبْلِهِمْ‌ وَ لَیُمَکِّنَنَّ‌ لَهُمْ‌ دِینَهُمُ‌ الَّذِی ارْتَضی‌ لَهُمْ‌ وَ لَیُبَدِّلَنَّهُمْ‌ مِنْ‌ بَعْدِ خَوْفِهِمْ‌ أَمْناً »1</w:t>
      </w:r>
    </w:p>
    <w:p>
      <w:pPr>
        <w:pStyle w:val="BookText"/>
      </w:pPr>
      <w:r>
        <w:rPr>
          <w:rFonts w:ascii="Amiri" w:hAnsi="Amiri" w:eastAsia="Amiri" w:cs="Amiri"/>
          <w:lang w:bidi="ar-SA"/>
          <w:color w:val="111111"/>
          <w:sz w:val="28"/>
          <w:szCs w:val="28"/>
          <w:rtl/>
        </w:rPr>
        <w:t xml:space="preserve">والملاحظ أنَّ‌ الآیة المبارکة بدأت ب‍" وَعَدَ " ، واللّه تعالی‌ یقول :</w:t>
      </w:r>
    </w:p>
    <w:p>
      <w:pPr>
        <w:pStyle w:val="BookText"/>
      </w:pPr>
      <w:r>
        <w:rPr>
          <w:rFonts w:ascii="Amiri" w:hAnsi="Amiri" w:eastAsia="Amiri" w:cs="Amiri"/>
          <w:lang w:bidi="ar-SA"/>
          <w:color w:val="111111"/>
          <w:sz w:val="28"/>
          <w:szCs w:val="28"/>
          <w:rtl/>
        </w:rPr>
        <w:t xml:space="preserve">« إِنَّ‌ اللّهَ‌ لا یُخْلِفُ‌ الْمِیعادَ»2</w:t>
      </w:r>
    </w:p>
    <w:p>
      <w:pPr>
        <w:pStyle w:val="BookText"/>
      </w:pPr>
      <w:r>
        <w:rPr>
          <w:rFonts w:ascii="IRNazanin" w:hAnsi="IRNazanin" w:eastAsia="IRNazanin" w:cs="IRNazanin"/>
          <w:lang w:bidi="fa-IR"/>
          <w:color w:val="111111"/>
          <w:sz w:val="28"/>
          <w:szCs w:val="28"/>
          <w:rtl/>
        </w:rPr>
        <w:t xml:space="preserve">وفی آیة اخری‌ یقول عزَّ من قائل :</w:t>
      </w:r>
    </w:p>
    <w:p>
      <w:pPr>
        <w:pStyle w:val="BookText"/>
      </w:pPr>
      <w:r>
        <w:rPr>
          <w:rFonts w:ascii="Amiri" w:hAnsi="Amiri" w:eastAsia="Amiri" w:cs="Amiri"/>
          <w:lang w:bidi="ar-SA"/>
          <w:color w:val="111111"/>
          <w:sz w:val="28"/>
          <w:szCs w:val="28"/>
          <w:rtl/>
        </w:rPr>
        <w:t xml:space="preserve">« وَ نُرِیدُ أَنْ‌ نَمُنَّ‌ عَلَی الَّذِینَ‌ اسْتُضْعِفُوا فِی الْأَرْضِ‌ وَ نَجْعَلَهُمْ‌ أَئِمَّةً‌ وَ نَجْعَلَهُمُ‌ الْوارِثِینَ‌* وَ نُمَکِّنَ‌ لَهُمْ‌ فِی الْأَرْضِ‌ وَ نُرِیَ‌ فِرْعَوْنَ‌ وَ هامانَ‌ وَ جُنُودَهُما مِنْهُمْ‌ ما کانُوا یَحْذَرُونَ‌ »3</w:t>
      </w:r>
    </w:p>
    <w:p>
      <w:pPr>
        <w:pStyle w:val="BookText"/>
      </w:pPr>
      <w:r>
        <w:rPr>
          <w:rFonts w:ascii="IRNazanin" w:hAnsi="IRNazanin" w:eastAsia="IRNazanin" w:cs="IRNazanin"/>
          <w:lang w:bidi="fa-IR"/>
          <w:color w:val="111111"/>
          <w:sz w:val="28"/>
          <w:szCs w:val="28"/>
          <w:rtl/>
        </w:rPr>
        <w:t xml:space="preserve">فالأئمَّة علیهم السّلام هم الذین سیُحیون الدّین ، لا غیرهم . فهم علیهم السّلام مظاهر العدل الإلهیّ‌ لکلِّ‌ من یحتاج إلی‌ العدالة وینتظرها ، وهُم من سیجری الشریعة ویطبِّقها فی أرجاء العالم وعلی‌ کل أفراد البشر .</w:t>
      </w:r>
    </w:p>
    <w:p>
      <w:pPr>
        <w:pStyle w:val="BookText"/>
      </w:pPr>
      <w:r>
        <w:rPr>
          <w:rFonts w:ascii="Amiri" w:hAnsi="Amiri" w:eastAsia="Amiri" w:cs="Amiri"/>
          <w:lang w:bidi="ar-SA"/>
          <w:color w:val="111111"/>
          <w:sz w:val="28"/>
          <w:szCs w:val="28"/>
          <w:rtl/>
        </w:rPr>
        <w:t xml:space="preserve">وعن إبن عبّاس عن رسول اللّه صلّی‌ اللّهُ‌ علیه وآله وسلَّم إنَّه قال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73" w:name="pg11708_136003"/>
    <w:bookmarkEnd w:id="173"/>
    <w:p>
      <w:pPr>
        <w:pStyle w:val="BookText"/>
      </w:pPr>
      <w:r>
        <w:rPr>
          <w:rFonts w:ascii="IRNazanin" w:hAnsi="IRNazanin" w:eastAsia="IRNazanin" w:cs="IRNazanin"/>
          <w:lang w:bidi="fa-IR"/>
          <w:color w:val="111111"/>
          <w:sz w:val="28"/>
          <w:szCs w:val="28"/>
          <w:rtl/>
        </w:rPr>
        <w:t xml:space="preserve">« إنَّ‌ علیّ‌ بن أبی طالب وصیّی وإمام امّتی وخلیفتی علیها بعدی، ومن ولده القائم المنتظر الّذی یملأ اللّه به الأرض قسطاً وعدلاً کما ملئت جوراً وظلماً .</w:t>
      </w:r>
    </w:p>
    <w:p>
      <w:pPr>
        <w:pStyle w:val="BookText"/>
      </w:pPr>
      <w:r>
        <w:rPr>
          <w:rFonts w:ascii="IRNazanin" w:hAnsi="IRNazanin" w:eastAsia="IRNazanin" w:cs="IRNazanin"/>
          <w:lang w:bidi="fa-IR"/>
          <w:color w:val="111111"/>
          <w:sz w:val="28"/>
          <w:szCs w:val="28"/>
          <w:rtl/>
        </w:rPr>
        <w:t xml:space="preserve">والَّذی بعثنی بالحقّ‌ بشیراً ونذیراً إنَّ‌ الثابتین علی‌ القول به فی زمان غیبته لأعزّ من الکبریت الأحمر »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الیقین : 494-495 ؛ بحار الأنوار : 126/38 ، الحدیث 76 .</w:t>
      </w:r>
    </w:p>
    <w:p>
      <w:pPr>
        <w:pStyle w:val="Heading4"/>
      </w:pPr>
      <w:bookmarkStart w:id="436" w:name="_Toc263"/>
      <w:r>
        <w:t>وظیفتنا فی زمن الغیبة</w:t>
      </w:r>
      <w:bookmarkEnd w:id="436"/>
    </w:p>
    <w:p>
      <w:pPr>
        <w:pStyle w:val="BookText"/>
      </w:pPr>
      <w:r>
        <w:rPr>
          <w:rFonts w:ascii="IRNazanin" w:hAnsi="IRNazanin" w:eastAsia="IRNazanin" w:cs="IRNazanin"/>
          <w:lang w:bidi="fa-IR"/>
          <w:color w:val="111111"/>
          <w:sz w:val="28"/>
          <w:szCs w:val="28"/>
          <w:rtl/>
        </w:rPr>
        <w:t xml:space="preserve">والبحث الآخر فی هذا المضمار ، وظیفتنا فی زمن غیبة الإمام المهدی عجّل اللّه تعالی‌ فرجه الشریف .</w:t>
      </w:r>
    </w:p>
    <w:p>
      <w:pPr>
        <w:pStyle w:val="BookText"/>
      </w:pPr>
      <w:r>
        <w:rPr>
          <w:rFonts w:ascii="Amiri" w:hAnsi="Amiri" w:eastAsia="Amiri" w:cs="Amiri"/>
          <w:lang w:bidi="ar-SA"/>
          <w:color w:val="111111"/>
          <w:sz w:val="28"/>
          <w:szCs w:val="28"/>
          <w:rtl/>
        </w:rPr>
        <w:t xml:space="preserve">ولقد ذکرنا فی البحوث السّابقة طرفاً من وظائف الاُمَّة تجاه الأئمَّة ، ولعلّنا نذکر طرفاً آخر من ذلک بشرح :</w:t>
      </w:r>
    </w:p>
    <w:p>
      <w:pPr>
        <w:pStyle w:val="BookText"/>
      </w:pPr>
      <w:r>
        <w:rPr>
          <w:rFonts w:ascii="Amiri" w:hAnsi="Amiri" w:eastAsia="Amiri" w:cs="Amiri"/>
          <w:lang w:bidi="ar-SA"/>
          <w:color w:val="111111"/>
          <w:sz w:val="28"/>
          <w:szCs w:val="28"/>
          <w:rtl/>
        </w:rPr>
        <w:t xml:space="preserve">« فَثَبَّتَنِیَ‌ اللَّهُ‌ أَبَداً مَا حَیِیتُ‌ عَلَی مُوَالاتِکُمْ‌ وَمَحَبَّتِکُمْ‌ وَدِینِکُمْ‌ وَوَفَّقَنِی لِطَاعَتِکُمْ‌ وَرَزَقَنِی شَفَاعَتَکُمْ‌ وَجَعَلَنِی مِنْ‌ خِیَارِ مَوَالِیکُمُ‌ التَّابِعِینَ‌ لِمَا دَعَوْتُمْ‌ إِلَیْهِ‌ ... ؛ »</w:t>
      </w:r>
    </w:p>
    <w:p>
      <w:pPr>
        <w:pStyle w:val="BookText"/>
      </w:pPr>
      <w:r>
        <w:rPr>
          <w:rFonts w:ascii="Amiri" w:hAnsi="Amiri" w:eastAsia="Amiri" w:cs="Amiri"/>
          <w:lang w:bidi="ar-SA"/>
          <w:color w:val="111111"/>
          <w:sz w:val="28"/>
          <w:szCs w:val="28"/>
          <w:rtl/>
        </w:rPr>
        <w:t xml:space="preserve">إنْ‌ شاء اللّه تعالی‌ .</w:t>
      </w:r>
    </w:p>
    <w:p>
      <w:pPr>
        <w:pStyle w:val="Heading3"/>
      </w:pPr>
      <w:bookmarkStart w:id="437" w:name="_Toc264"/>
      <w:r>
        <w:t>فَمَعَکُمْ  مَعَکُمْ  لاَ مَعَ  غَیْرِکُمْ</w:t>
      </w:r>
      <w:bookmarkEnd w:id="437"/>
    </w:p>
    <w:p>
      <w:pPr>
        <w:pStyle w:val="Heading4"/>
      </w:pPr>
      <w:bookmarkStart w:id="438" w:name="_Toc265"/>
      <w:r>
        <w:t>مع الأئمّة لامع غیرهم</w:t>
      </w:r>
      <w:bookmarkEnd w:id="438"/>
    </w:p>
    <w:p>
      <w:pPr>
        <w:pStyle w:val="BookText"/>
      </w:pPr>
      <w:r>
        <w:rPr>
          <w:rFonts w:ascii="IRNazanin" w:hAnsi="IRNazanin" w:eastAsia="IRNazanin" w:cs="IRNazanin"/>
          <w:lang w:bidi="fa-IR"/>
          <w:color w:val="111111"/>
          <w:sz w:val="28"/>
          <w:szCs w:val="28"/>
          <w:rtl/>
        </w:rPr>
        <w:t xml:space="preserve">وفی هذا المقطع نعاهد الأئمَّة علیهم السّلام علی‌ أنْ‌ نکون معهم فلن نفارقهم ولن نفترق عنهم ، فی حضورهم وفی غیبتهم ، وسواءاً کانوا علی‌ رأس السلطة والقدرة أو لم یکونوا ، فنحن معهم فی کلِّ‌ الأحوال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قرأنا فیما سبق :</w:t>
      </w:r>
    </w:p>
    <w:p>
      <w:pPr>
        <w:pStyle w:val="BookText"/>
      </w:pPr>
      <w:r>
        <w:rPr>
          <w:rFonts w:ascii="Amiri" w:hAnsi="Amiri" w:eastAsia="Amiri" w:cs="Amiri"/>
          <w:lang w:bidi="ar-SA"/>
          <w:color w:val="111111"/>
          <w:sz w:val="28"/>
          <w:szCs w:val="28"/>
          <w:rtl/>
        </w:rPr>
        <w:t xml:space="preserve">« مُؤْمِنٌ‌ بِسِرِّکُمْ‌ وَعَلَانِیَتِکُمْ‌ وَشَاهِدِکُمْ‌ وَغَائِبِکُمْ‌ وَأَوَّلِکُمْ‌ وَآخِرِکُمْ‌ ... فَمَعَکُمْ‌ مَعَکُمْ‌ لَا مَعَ‌ غَیْرِکُمْ‌ » .</w:t>
      </w:r>
    </w:p>
    <w:p>
      <w:pPr>
        <w:pStyle w:val="BookText"/>
      </w:pPr>
      <w:r>
        <w:rPr>
          <w:rFonts w:ascii="IRNazanin" w:hAnsi="IRNazanin" w:eastAsia="IRNazanin" w:cs="IRNazanin"/>
          <w:lang w:bidi="fa-IR"/>
          <w:color w:val="111111"/>
          <w:sz w:val="28"/>
          <w:szCs w:val="28"/>
          <w:rtl/>
        </w:rPr>
        <w:t xml:space="preserve">ولابدَّ من التنویه بأنَّ‌ هذه العبارة جاءت فی بعض النسخ هکذا : «</w:t>
      </w:r>
    </w:p>
    <w:p>
      <w:pPr>
        <w:pStyle w:val="BookText"/>
      </w:pPr>
      <w:r>
        <w:rPr>
          <w:rFonts w:ascii="Amiri" w:hAnsi="Amiri" w:eastAsia="Amiri" w:cs="Amiri"/>
          <w:lang w:bidi="ar-SA"/>
          <w:color w:val="111111"/>
          <w:sz w:val="28"/>
          <w:szCs w:val="28"/>
          <w:rtl/>
        </w:rPr>
        <w:t xml:space="preserve">لا مع عدوّکم »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من لا یحضره الفقیه : 614/2 ، بحار الأنوار : 131/99 .</w:t>
      </w:r>
    </w:p>
    <w:p>
      <w:pPr>
        <w:pStyle w:val="BookText"/>
      </w:pPr>
      <w:r>
        <w:rPr>
          <w:rFonts w:ascii="Amiri" w:hAnsi="Amiri" w:eastAsia="Amiri" w:cs="Amiri"/>
          <w:lang w:bidi="ar-SA"/>
          <w:color w:val="111111"/>
          <w:sz w:val="28"/>
          <w:szCs w:val="28"/>
          <w:rtl/>
        </w:rPr>
        <w:t xml:space="preserve">بدلاً من «</w:t>
      </w:r>
    </w:p>
    <w:p>
      <w:pPr>
        <w:pStyle w:val="BookText"/>
      </w:pPr>
      <w:r>
        <w:rPr>
          <w:rFonts w:ascii="Amiri" w:hAnsi="Amiri" w:eastAsia="Amiri" w:cs="Amiri"/>
          <w:lang w:bidi="ar-SA"/>
          <w:color w:val="111111"/>
          <w:sz w:val="28"/>
          <w:szCs w:val="28"/>
          <w:rtl/>
        </w:rPr>
        <w:t xml:space="preserve">لاَ مَعَ‌ غَیْرِکُمْ‌ » .</w:t>
      </w:r>
    </w:p>
    <w:p>
      <w:pPr>
        <w:pStyle w:val="BookText"/>
      </w:pPr>
      <w:r>
        <w:rPr>
          <w:rFonts w:ascii="IRNazanin" w:hAnsi="IRNazanin" w:eastAsia="IRNazanin" w:cs="IRNazanin"/>
          <w:lang w:bidi="fa-IR"/>
          <w:color w:val="111111"/>
          <w:sz w:val="28"/>
          <w:szCs w:val="28"/>
          <w:rtl/>
        </w:rPr>
        <w:t xml:space="preserve">والظاهر عدم الفرق ، بعد أن قلنا بوجود خطَّین متقابلین علی‌ مرِّ التأریخ ، خطّ الحقّ‌ وخط الباطل .</w:t>
      </w:r>
    </w:p>
    <w:p>
      <w:pPr>
        <w:pStyle w:val="BookText"/>
      </w:pPr>
      <w:r>
        <w:rPr>
          <w:rFonts w:ascii="Amiri" w:hAnsi="Amiri" w:eastAsia="Amiri" w:cs="Amiri"/>
          <w:lang w:bidi="ar-SA"/>
          <w:color w:val="111111"/>
          <w:sz w:val="28"/>
          <w:szCs w:val="28"/>
          <w:rtl/>
        </w:rPr>
        <w:t xml:space="preserve">فإذا قلنا : معکم معکم ، فإنَّ‌ ذلک یعنی أنی معکم فکراً ومعتقداً وحبّاً وعملاً .</w:t>
      </w:r>
    </w:p>
    <w:p>
      <w:pPr>
        <w:pStyle w:val="BookText"/>
      </w:pPr>
      <w:r>
        <w:rPr>
          <w:rFonts w:ascii="Amiri" w:hAnsi="Amiri" w:eastAsia="Amiri" w:cs="Amiri"/>
          <w:lang w:bidi="ar-SA"/>
          <w:color w:val="111111"/>
          <w:sz w:val="28"/>
          <w:szCs w:val="28"/>
          <w:rtl/>
        </w:rPr>
        <w:t xml:space="preserve">لماذا ؟ لأنَّکم الحقّ‌ ، فما عداکم هو الباطل ، لأنَّ‌ الخطّ المقابل لخطّ أهل البیت هو الباطل ، أیّاً من کان .</w:t>
      </w:r>
    </w:p>
    <w:p>
      <w:pPr>
        <w:pStyle w:val="BookText"/>
      </w:pPr>
      <w:r>
        <w:rPr>
          <w:rFonts w:ascii="IRNazanin" w:hAnsi="IRNazanin" w:eastAsia="IRNazanin" w:cs="IRNazanin"/>
          <w:lang w:bidi="fa-IR"/>
          <w:color w:val="111111"/>
          <w:sz w:val="28"/>
          <w:szCs w:val="28"/>
          <w:rtl/>
        </w:rPr>
        <w:t xml:space="preserve">یقول تعالی‌ فی کتابه المجید :</w:t>
      </w:r>
    </w:p>
    <w:p>
      <w:pPr>
        <w:pStyle w:val="BookText"/>
      </w:pPr>
      <w:r>
        <w:rPr>
          <w:rFonts w:ascii="Amiri" w:hAnsi="Amiri" w:eastAsia="Amiri" w:cs="Amiri"/>
          <w:lang w:bidi="ar-SA"/>
          <w:color w:val="111111"/>
          <w:sz w:val="28"/>
          <w:szCs w:val="28"/>
          <w:rtl/>
        </w:rPr>
        <w:t xml:space="preserve">« یا أَیُّهَا الَّذِینَ‌ آمَنُوا اتَّقُوا اللّهَ‌ وَ کُونُوا مَعَ‌ الصّادِقِینَ‌»2</w:t>
      </w:r>
    </w:p>
    <w:p>
      <w:pPr>
        <w:pStyle w:val="BookText"/>
      </w:pPr>
      <w:r>
        <w:rPr>
          <w:rFonts w:ascii="IRNazanin" w:hAnsi="IRNazanin" w:eastAsia="IRNazanin" w:cs="IRNazanin"/>
          <w:lang w:bidi="fa-IR"/>
          <w:color w:val="111111"/>
          <w:sz w:val="28"/>
          <w:szCs w:val="28"/>
          <w:rtl/>
        </w:rPr>
        <w:t xml:space="preserve">وتقدّم منّا فی الکتاب تفسیر هذه الآیة المبارکة، وذکرنا أنّ‌ المعیّة فیها إمّا جسمانیَّة بأن یکون الشخص مع آخر فی زمانٍ‌ ومکانٍ‌ واحد .</w:t>
      </w:r>
    </w:p>
    <w:p>
      <w:pPr>
        <w:pStyle w:val="BookText"/>
      </w:pPr>
      <w:r>
        <w:rPr>
          <w:rFonts w:ascii="Amiri" w:hAnsi="Amiri" w:eastAsia="Amiri" w:cs="Amiri"/>
          <w:lang w:bidi="ar-SA"/>
          <w:color w:val="111111"/>
          <w:sz w:val="28"/>
          <w:szCs w:val="28"/>
          <w:rtl/>
        </w:rPr>
        <w:t xml:space="preserve">وإمّا معنویَّة ، فمثلاً نقول فلانٌ‌ مع فلان ، أی إنَّه موافق له فی العقیدة والفکر والرأی والخط ، حتّی‌ لو لم یَرَ أحدهما الآخر . فهذه المعیَّة معنویَّة .</w:t>
      </w:r>
    </w:p>
    <w:p>
      <w:pPr>
        <w:pStyle w:val="BookText"/>
      </w:pPr>
      <w:r>
        <w:rPr>
          <w:rFonts w:ascii="IRNazanin" w:hAnsi="IRNazanin" w:eastAsia="IRNazanin" w:cs="IRNazanin"/>
          <w:lang w:bidi="fa-IR"/>
          <w:color w:val="111111"/>
          <w:sz w:val="28"/>
          <w:szCs w:val="28"/>
          <w:rtl/>
        </w:rPr>
        <w:t xml:space="preserve">وقد قلنا فی ذیل الآیة المبارکة : إن المراد من الصادقین ، هم أهل البیت علیهم السّلام .وهذا المعنی‌ أکَّدَتهُ‌ روایات أهل السُنَّة فی تفاسیرهم أیضاً . </w:t>
      </w:r>
      <w:r>
        <w:rPr>
          <w:rStyle w:val="FootnoteReference"/>
        </w:rPr>
        <w:footnoteReference w:id="487"/>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الأمر بالکون بصورة الإطلاق مع الصّادقین ، ظاهرٌ فی عصمتهم ، وإلاّ لزم التناقض ، وقد أوضحنا ذلک سابقاً .</w:t>
      </w:r>
    </w:p>
    <w:p>
      <w:pPr>
        <w:pStyle w:val="BookText"/>
      </w:pPr>
      <w:r>
        <w:rPr>
          <w:rFonts w:ascii="IRNazanin" w:hAnsi="IRNazanin" w:eastAsia="IRNazanin" w:cs="IRNazanin"/>
          <w:lang w:bidi="fa-IR"/>
          <w:color w:val="111111"/>
          <w:sz w:val="28"/>
          <w:szCs w:val="28"/>
          <w:rtl/>
        </w:rPr>
        <w:t xml:space="preserve">ومن هنا ، فإنَّنا مأمورون فی شریعتنا بإطاعة الوالدین وإحترامهما والتواضع والتذلُّل لهما ، ولکنَّ‌ هذا الأمر لیس مطلقاً ، بل هو مقیَّد، لأنَّ‌ الأب والاُمُّ‌ لیسا بمعصومین .فأینما کان الأمر بالطاعة مطلقاً ، لزم أن یکون المطاع معصوماً ، ومن هنا، فإنَّنا نقرأ فی القرآن الکریم :</w:t>
      </w:r>
    </w:p>
    <w:p>
      <w:pPr>
        <w:pStyle w:val="BookText"/>
      </w:pPr>
      <w:r>
        <w:rPr>
          <w:rFonts w:ascii="Amiri" w:hAnsi="Amiri" w:eastAsia="Amiri" w:cs="Amiri"/>
          <w:lang w:bidi="ar-SA"/>
          <w:color w:val="111111"/>
          <w:sz w:val="28"/>
          <w:szCs w:val="28"/>
          <w:rtl/>
        </w:rPr>
        <w:t xml:space="preserve">« وَ إِنْ‌ جاهَداکَ‌ عَلی‌ أَنْ‌ تُشْرِکَ‌ بِی ما لَیْسَ‌ لَکَ‌ بِهِ‌ عِلْمٌ‌ فَلا تُطِعْهُما»1</w:t>
      </w:r>
    </w:p>
    <w:p>
      <w:pPr>
        <w:pStyle w:val="BookText"/>
      </w:pPr>
      <w:r>
        <w:rPr>
          <w:rFonts w:ascii="IRNazanin" w:hAnsi="IRNazanin" w:eastAsia="IRNazanin" w:cs="IRNazanin"/>
          <w:lang w:bidi="fa-IR"/>
          <w:color w:val="111111"/>
          <w:sz w:val="28"/>
          <w:szCs w:val="28"/>
          <w:rtl/>
        </w:rPr>
        <w:t xml:space="preserve">وأمّا الأمر بالکون مع الصادقین ، فهو مطلقٌ‌ وغیر مقیَّد ، فنحن مأمورون بأن نکون معهم فی کلِّ‌ الأحوال ، وهذا یدلُّ‌ علی‌ لزوم عصمتهم علیهم السّلام ، ولو لا عصمتهم لما صدر مثل هذا الأمر.</w:t>
      </w:r>
    </w:p>
    <w:p>
      <w:pPr>
        <w:pStyle w:val="BookText"/>
      </w:pPr>
      <w:r>
        <w:rPr>
          <w:rFonts w:ascii="Amiri" w:hAnsi="Amiri" w:eastAsia="Amiri" w:cs="Amiri"/>
          <w:lang w:bidi="ar-SA"/>
          <w:color w:val="111111"/>
          <w:sz w:val="28"/>
          <w:szCs w:val="28"/>
          <w:rtl/>
        </w:rPr>
        <w:t xml:space="preserve">وهناک معیَّة ثالثة ، و هی خاصَّة باللّه ، قال عزَّوجلّ‌ :</w:t>
      </w:r>
    </w:p>
    <w:p>
      <w:pPr>
        <w:pStyle w:val="BookText"/>
      </w:pPr>
      <w:r>
        <w:rPr>
          <w:rFonts w:ascii="Amiri" w:hAnsi="Amiri" w:eastAsia="Amiri" w:cs="Amiri"/>
          <w:lang w:bidi="ar-SA"/>
          <w:color w:val="111111"/>
          <w:sz w:val="28"/>
          <w:szCs w:val="28"/>
          <w:rtl/>
        </w:rPr>
        <w:t xml:space="preserve">« وَ هُوَ مَعَکُمْ‌ أَیْنَ‌ ما کُنْتُمْ‌»2</w:t>
      </w:r>
    </w:p>
    <w:p>
      <w:pPr>
        <w:pStyle w:val="BookText"/>
      </w:pPr>
      <w:r>
        <w:rPr>
          <w:rFonts w:ascii="IRNazanin" w:hAnsi="IRNazanin" w:eastAsia="IRNazanin" w:cs="IRNazanin"/>
          <w:lang w:bidi="fa-IR"/>
          <w:color w:val="111111"/>
          <w:sz w:val="28"/>
          <w:szCs w:val="28"/>
          <w:rtl/>
        </w:rPr>
        <w:t xml:space="preserve">والمراد منها الإحاطة ، أی : هو محیطٌ بکم أینَما کُنتم .</w:t>
      </w:r>
    </w:p>
    <w:p>
      <w:pPr>
        <w:pStyle w:val="BookText"/>
      </w:pPr>
      <w:r>
        <w:rPr>
          <w:rFonts w:ascii="IRNazanin" w:hAnsi="IRNazanin" w:eastAsia="IRNazanin" w:cs="IRNazanin"/>
          <w:lang w:bidi="fa-IR"/>
          <w:color w:val="111111"/>
          <w:sz w:val="28"/>
          <w:szCs w:val="28"/>
          <w:rtl/>
        </w:rPr>
        <w:t xml:space="preserve">وعلی‌ الجملة ، فالمراد من</w:t>
      </w:r>
    </w:p>
    <w:p>
      <w:pPr>
        <w:pStyle w:val="BookText"/>
      </w:pPr>
      <w:r>
        <w:rPr>
          <w:rFonts w:ascii="Amiri" w:hAnsi="Amiri" w:eastAsia="Amiri" w:cs="Amiri"/>
          <w:lang w:bidi="ar-SA"/>
          <w:color w:val="111111"/>
          <w:sz w:val="28"/>
          <w:szCs w:val="28"/>
          <w:rtl/>
        </w:rPr>
        <w:t xml:space="preserve">« فَمَعَکُمْ‌ مَعَکُمْ‌ لاَ مَعَ‌ غَیْرِکُمْ‌ » أنا مع أهل البیت علیهم السّلام ، سواءاً کانوا حاضرین وشاهدین أو کانوا غائبین ، وسواءاً رأیناهم أو لم نَرَهم ، فإنْ‌ کنّا صادقین فیما نقول ، وجب علینا أن نکون مع الأئمَّة علیهم السّلام فی فکرنا ، عقیدتنا ، أعمالنا ، أخلاقنا وسلوکنا ، لأنَّنا قد شخَّصنا بأنَّ‌ الحقَّ‌ معهم ، وماعداهم فهو الباطل ، ونحن نرید أن نکون مع الحقّ‌ .</w:t>
      </w:r>
    </w:p>
    <w:p>
      <w:pPr>
        <w:pStyle w:val="BookText"/>
      </w:pPr>
      <w:r>
        <w:rPr>
          <w:rFonts w:ascii="IRNazanin" w:hAnsi="IRNazanin" w:eastAsia="IRNazanin" w:cs="IRNazanin"/>
          <w:lang w:bidi="fa-IR"/>
          <w:color w:val="111111"/>
          <w:sz w:val="28"/>
          <w:szCs w:val="28"/>
          <w:rtl/>
        </w:rPr>
        <w:t xml:space="preserve">والحمد للّه رب العالمین والصّلاة والسّلام علی‌ سیدنا محمد وآله الطاهرین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کتاب الفروق اللغویّة : 313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 223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 ( 7 ) : الآیة 146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فی تفسیر القرآن : 107/1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نفحات الأزهار، الأجزاء الثلاثة الاولی.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 136/3 ، الخطبة : 77 ؛ بحار الأنوار : 245/2 ، الحدیث 56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المفردات فی غریب القرآن : 267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الإصابة فی معرفة الصحابة : 162/1 ؛ الکفایة فی علم الروایة : 63 ؛ معرفة الثقات : 94/1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 195/1 ، الحدیث 128 ؛ بحار الأنوار : 153/24 ، الحدیث 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 البیان : 356/2 ؛ بحار الأنوار : 83/24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 ، النعمانی 29 ؛ الطرائف : 117 ؛ بحار الأنوار : 109/23 ، الحدیث 15 ؛ مجمع الزوائد : 164/9 ؛ المعجم الکبیر : 167/5 ؛ شرح نهج البلاغة لإبن أبی الحدید : 43/18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العمدة : الحدیث : 680 ؛ خصائص الوحی المبین : 170 ، الحدیث121 ؛ الصّراط المستقیم : 293/1 ؛ الطرائف : 101 ؛ بحار الأنوار : 155/36 ؛ شواهد التنزیل : 224/2 ، الحدیث 857 ؛ ینابیع المودَّة : 246/2 ، الحدیث 692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 الشیخ الطوسی : 408 -409 ، الحدیث 917 ؛ بحار الأنوار : 338/33 ، الحدیث 9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 190/1 .وجاء فی هذا الباب خمسة أحادیث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تفسیر المیزان : 319/1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 839 ، فی ضمن دعاء الخضر علیه السّلام ، والمعروف بدعاء الکمیل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کتاب : کشف المحجّة لثمرة المهجة : 87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هذا الحدیث بألفاظ مختلفة فی المصادر التالیة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الفضائل : 671/2 ، الحدیث 1145 ؛ ینابیع المودَّة : 71/1 ، الحدیث 1 ؛ فرائد السمطین : 253/2 ، الحدیث 522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 149/3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 مناقب آل أبی طالب : 294/2 ؛ بحار الأنوار : 194/9 ، الحدیث 40 و61/24 ، الحدیث 42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 124/2 ، الحدیث 29 ؛ بحار الأنوار : 425/35 ، الحدیث7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423/1 ، الحدیث 55 ؛ بحار الأنوار 61/24 ، الحدیث 40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 61/2 ؛ بحار الأنوار : 169/27 ، الحدیث 7 ؛ ینابیع المودَّة 330/1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فی غریب القران : 33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 255/2 ، الحدیث 8 ؛ تفسیر القمّی : 383/1 ؛ الکافی : 206/1 ؛ بحار الأنوار : 81/24 ، الحدیث 24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الجزء الرابع من: نفحات الأزهار.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لمزید من الإطّلاع راجع رسالة : الصحابة و الحدیث : أصحابی کالنجوم بأیّهم اهتدیتم اقتدیتم ، للمؤلّف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بعض الناس فی قدیم الزمان یجلسون فی محل إجتماع الناس مثل المساجد ویذکرون بعض‌المطالب الصادقة أو الکاذبة والقصص بدعوی‌ إنَّهم یعظون الناس ویذکّرونهم باللّه والآخرة ، وقد عرفوا بالقصّاصین أو المذکّرین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الرازی : 167/27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 413/1 ، الحدیث 2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 الشیخ الصدوق : 484 ، الحدیث 657 ؛ بحار الأنوار : 151/65 ، الحدیث 6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 الشیخ الصدوق 133 ، الحدیث 126 ؛ بحار الأنوار : 119/23 ، الحدیث 39 ؛ مجمع الزوائد : 168 ؛ المعجم الصغیر : 22/2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 45/1 ، الحدیث 47 ؛ بحار الأنوار : 122/23 ، الحدیث 46 ؛ شواهد التنزیل : 158/2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کتاب کفایة الأثر : 34 ؛ الأمالی ، الشیخ المفید : 145 ، الحدیث 5 ؛ کنز الفوائد : 215 بحار الأنوار : 292/36 و293 ، الحدیث 120 ؛ مجمع الزوائد : 168/9 ؛ المعجم الصغیر : 140/1 و22/2 ؛ المعجم الأوسط : 85/6 ؛ نظم درر السمطین : 235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 167/2و168 ؛ کشف الغمَّة : 339/2 ؛ بحار الأنوار : 253/26 ، الحدیث 25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الإمام الحسین علیه السّلام : 555/2 ؛ الأمالی ، الشیخ الصدوق : 479 ، الحدیث 1047 ؛ بحار الأنوار : 39/38 ، الحدیث 16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 126/3و127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نفحات الأزهار فی خلاصة عبقات الأنوار : مقدَّمة الجزء العاشر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425/1 ، الحدیث 66 ؛ مناقب آل أبی طالب : 486/2 ؛ بحار الأنوار : 21/24 ، الحدیث 42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تفسیر العیّاشی : 212/1 ، ضمن الحدیث 179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 الشیخ الصدوق : 539 ؛ بحار الأنوار : 22/46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268/1 ، الحدیث 8 ؛ الإختصاص : 331 ؛ بحار الأنوار : 6/16 ، الحدیث 6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 : 288 ، الحدیث 467 ؛ بحار الأنوار : 83/24 ، الحدیث 3 ؛ شواهد التنزیل : 169/1 ، الحدیث 187 ؛ نهج الإیمان : 547 ؛ ینابیع المودّة : 356/1 ، الحدیث 38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 23/25 ، الحدیث 38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سلیم بن قیس : 378 ؛ بحار الأنوار : 148/23 ، الحدیث 141 مع تفاوت بسیط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78/2 ، الحدیث 10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 الحدیث 13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 الحدیث 11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 544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الجوهری : 123/1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علیه السّلام ، الخوارزمی : 95 ؛ ینابیع المودَّة : 380/3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الجزء الأول، الصفحة: 411.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الجزء الأول، الصفحة: 411.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 شاذان بن جبرئیل القمّی : 138 ؛ مناقب آل أبی طالب : 111/3 ؛ شواهد التنزیل : 262/1 ، الحدیث 307 ؛ للإطّلاع أکثر فی هذا الموضوع راجع : 68/2-77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 : 209/1 ؛ بحار الأنوار : 76/40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 : 187 ؛ تأریخ مدینة دمشق :333/42 ؛ المناقب للخوارزمی : 111 ؛ ینابیع المودَّة :245/2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المعارج (70) : الآیة 13-11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إقبال الأعمال : 332/3 ( فی ضمن دعاء الخضر علیه السّلام المعروف بدعاء الکمیل رضوان اللّه علیه )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إقبال الأعمال : 331/3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الصحیفة السجّادیَّة الجامعة : 345 ؛ إقبال الأعمال : 108/2 ؛ بحار الأنوار : 386/91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نفحات الأزهار فی خلاصة عبقات الأنوار : 60/2 ،353 و333/8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 178/1 ؛ ینابیع المودَّة : 384/1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 185/5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427/1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398/2 ، الحدیث 5 ؛ وسائل الشیعة : 68/27 ، الحدیث 33221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 20/25 ، الحدیث 31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 168/1 ، الحدیث 29 ؛ بحار الأنوار : 225/33 ، الحدیث 44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الغیبة ، النعمانی : 86 ، الحدیث 16 ؛ بحار الأنوار : 363/25 ، الحدیث 23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 500 ، الحدیث 2 ؛ الکافی : 275/1 ، الحدیث 6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 إبن المغازلی : 89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الصّحابة : 622/2 ، الحدیث 1113 ؛ العمدة : 88 ، الحدیث 105 و89 ، الحدیث 107 ؛ بحار الأنوار : 24/35 ، الحدیث 18 ؛ وقریب من هذا المضمون فی : تأریخ مدینة دمشق : 67/42 ؛ المناقب ، الخوارزمی : 145 ، الحدیث 169 ؛ نظم درر السمطین : 7 ؛ کشف الخفاء : 265/1 ؛ نهج الإیمان : 391 ؛ جواهر المطالب ، إبن الدمشقی : 61/1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 314 ، باب 87 ؛ تاریخ مدینة دمشق : 67/42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 : 90 ، الحدیث 108 ؛ ینابیع المودَّة : 47/1 ، الحدیث 9 ؛ المناقب ، الخوارزمی : 54 ، الحدیث 169 ؛ المناقب ، إبن المغازلی : 89 ، الحدیث 131 ؛ کتاب الفضائل ، أحمد بن حنبل : 662/2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الأربعین : 53 ؛ العمدة : 90 ؛ المناقب لإبن المغازلی : 89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العلویَّة ( مخطوط ) ؛ الیقین : 174 و175 ؛ بحار الأنوار : 175/11 ، الحدیث 20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440/1 ، الحدیث 3 ؛ بحار الأنوار : 18/15و19 ، الحدیث 28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 / 441 الحدیث 7 ؛ بحار الأنوار : 24/15 ، الحدیث 45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 / 442 ، الحدیث 9 ؛ بحار الأنوار 24/15 ، الحدیث 46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غایة المرام : 47/1 ، وهذا الحدیث موجود أیضاً فی بحار الأنوار : 88/24 ، الحدیث 3 ، مع تفاوت بسیط نقلاً عن کنز الفوائد ؛ البرهان : 29/4 ، الحدیث 3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 504 و505 ، الحدیث 662 ؛ بحار الأنوار 6/15 ، الحدیث 6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 208/1 و209 ، الحدیث 11 ؛ بحار الأنوار : 7/15 ، الحدیث 7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"318-319 ، الحدیث 1 ؛ بحار الأنوار 23/15 ، الحدیث 39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 9/15 ، الحدیث 9 ، نقلاً عن الخصال : 142/53 ، الحدیث 162 ، نقلاً عن کتاب المحتضر : 152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تعرّضنا لهذا الموضوع فی کتابنا: شرح منهاج الکرامة. راجع المدخل: دراسات فی منهاج السنة: 102.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کتاب کشف الظنون : 1438/2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 120 ؛ کشف الغمَّة : 366/1 ، حلیة الأولیاء : 27/3 ؛ فرائد السمطین : 235/1 ؛ المناقب لإبن المغازلی : 32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 الخوارزمی : 321 ، الحدیث 326 ؛ حلیة الأولیاء : 27/3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الریاض النضرة فی مناقب العشرة المبشرة : 227/2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 300/1 ؛ فیض القدیر : 468/4 ؛ شواهد التنزیل : 296/1 ؛ تأریخ بغداد : 398/7 ، رقم 3919 ؛ تأریخ مدینة دمشق : 59/42 و336 ؛ میزان الإعتدال : 269/1 ، الحدیث 1006 ؛ لسان المیزان : 457/1 ؛ المناقب ، الخوارزمی : 144 ، الحدیث 168 ؛ کنز العمّال : 624/11 ، الحدیث 33043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الأربعین : 360 ؛ نظم درر السمطین 122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 الشیخ الطوسی : 335 ، الحدیث 738 ؛ الطرائف : 64 ، الحدیث 65 ؛ الجواهر السنیَّة : 299 ؛ مدینة المعاجز : 354/2 ، الحدیث 599 ؛ بحار الأنوار : 54/27 ، الحدیث 8 ؛ میزان الإعتدال : 194/4 ، الحدیث 515 و70/5 ، الحدیث 234 ؛ المناقب ، الخوارزمی : 302 ، الحدیث 297 ؛ ترجمة الإمام الحسین علیه السّلام ، إبن عساکر : 186 ؛ کشف الغمَّة : 93/1 و149/2 ، جاء فی بعض المصادر : « علی‌ باغضیهم لعنة اللّه »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بعض مصادر الحاشیة السابقة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 الخوارزمی : 147 ؛ کشف الغمَّة : 302/1 ؛ بحار الأنوار : 9/27 ، الحدیث 19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 468/2 ، الحدیث 1141 ؛ کشف الیقین : 385 ؛ بحار الأنوار :218/39 ، الحدیث 11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الجزء الثانی من هذا الکتاب ، الصفحة: 179.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الکوفی : 282 ، الحدیث 382 ؛ تفسیر القمّی : 104/2 ؛ بحار الأنوار : 312/23 ، الحدیث 19 و 327 ، الحدیث 6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331/8 ، الحدیث 510 ؛ بحار الأنوار : 332/33 ، الحدیث 18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 : 362/1 ، الحدیث 9 ؛ بحار الأنوار 315/23 ، الحدیث 2 ، نقلاً عن کنز الفوائد : 185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 211/2 و212 ، الخطبة 222 ؛ بحار الأنوار "325/66 ، الحدیث 39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 إستخراج المرام من استقصاء الأفحام :257/1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الدقائق : 343/1 ؛ راجع کتاب نفحات الأزهار فی خلاصة عبقات الأنوار : 370/16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 شرح نهج البلاغة 61/4-62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132/1 ، الحدیث 7 ؛ بحار الأنوار : 95/54 ، الحدیث 80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 146/3 ؛ مصباح المتهجد : 750 ؛ المزار ، الشیخ المفید : 93 ؛ المزار ، محمد بن المشهدی : 289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ربیع الأبرار : باب 75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 141/11 ، الحدیث 2 ؛ الأمالی ، الشیخ الصدوق : 562 ، الحدیث 755 ؛ معانی الأخبار : 161 ، الحدیث 2 ؛ بحار الأنوار : 146/27 ، الحدیث 4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 141/1 ، الحدیث 3 ؛ بحار الأنوار : 146/27 ، الحدیث 5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شرح نهج البلاغة : 110/4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 الشیخ الصدوق : 131 ، الحدیث 123 ؛ بحار الأنوار :47/91 ، الحدیث 2 و63 ، الحدیث 52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 265/2 ، ذیل الحدیث 52 ؛ بحار الأنوار : 47/91 ، ذیل الحدیث 2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 14 ، الحدیث 45 ؛ بحار الأنوار : 49/91 ، الحدیث 9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 الشیخ الصدوق : 144 و145 ، الحدیث 236 ؛ بحار الأنوار : 53/91 ، الحدیث 20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 215 ، الحدیث 376 ؛ بحار الأنوار : 54/91 ، الحدیث 27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 367 و368 ، الحدیث 1 ؛ بحار الأنوار : 5/91 ، الحدیث 27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 154 ؛ بحار الأنوار : 95/91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 63/91 ، فی ذیل الحدیث 53 ، نقلاً عن جامع الأخبار : 69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اللئآلی : 38/2 ، الحدیث 97 ؛ بحار الأنوار 68/91 ، الحدیث 57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 229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 248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( 3 ) : الآیة 61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 8 / 86، تفسیر البحر المحیط 2 / 503.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الاُدباء : 200/17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 لابن شهر آشوب : 57/3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العُلی‌ فی مناقب المرتضی‌ -مخطوط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المتعبّدین فی سیرة سید المرسلین : 168/5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 306/2 ، الحدیث 874 ، بتفاوت طفیف ؛ مودّة القربی : 26 ؛ الفردوس للدیلمی : 191/2 ، الحدیث 2952 نقلاً عن سلمان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 45/65 ، الحدیث 90 نقلاً عن إرشاد القلوب : 13/110 ؛ ذخائر العقبی‌ : 17 ؛ سبل الهدی‌ والرشاد : 7/11 ؛ ینابیع المودَّة : 68/2 ، الحدیث 61 و114 ، الحدیث 322 و117 ، الحدیث 334 ؛ کنز العمّال : 104/12 ، الحدیث 34201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 31/1 ؛ ینابیع المودَّة : 459/1 ؛ مفتاح النجا (مخطوط) : 2 ؛ شرح إحقاق الحقّ‌ : 378/9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بحار الأنوار : 224/43 ، باب 8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فی غریب القرآن : 307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المفردات فی غریب القرآن : 277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 196/1 ، الحدیث 6 ؛ بحار الأنوار : 318/23 ، الحدیث 29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 الکوفی : 456 ، الحدیث 597 ؛ بحار الأنوار : 209/7 ، الحدیث 100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الإحتجاج : 316/2 ؛ بحار الأنوار 171/53 ، الحدیث 5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الآمالی ، الشیخ الصدوق : 419 ، الحدیث 24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کتاب عیون أخبار الرضا علیه السّلام : 186/2 ؛ بحار الأنوار : 125/12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27/2 ، الحدیث 1 ؛ بحار الأنوار : 256/65 ، الحدیث 15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 3/1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 373/11 ، الحدیث 76 ؛ بحار الأنوار : 224/66 ، الحدیث 15 ؛ وجاء فی الکافی فی آخر هذا الحدیث : " وکان فلانٌ‌ منهُم معاراً "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418/2 ، الحدیث 4 ؛ بحار الأنوار : 226/66-227 ، الحدیث 18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 73/2 ، الحدیث 4 ؛ بحار الأنوار : 233/68 ، الحدیث 14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 109 و110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 الشیخ الصدوق : 70 ، الحدیث 37 ؛ عیون أخبار الرضا علیه السّلام : 262/2 ، الحدیث 42 ؛ بحار الأنوار : 114/23 ، الحدیث 10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مدینة دمشق : 268/42 ؛ نظم درر السمطین : 103 ؛ کنز العمّال : 122/13 ، الحدیث 36392 ؛ کتاب المجروحین : 310/2 ؛ الکامل : 363/2 ، رقم 122 ؛ البدایة والنهایة : 391/7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الإعتدال : 586/3 ، رقم 7707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 206/5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 299/5 ، الحدیث 3801 ؛ مسند أبی یعلی : 362/12 ، الحدیث 6931 ؛ تأریخ مدینة دمشق : 280/42 ؛ کنز العمّال : 599/11 ، الحدیث 32884 ؛ ینابیع المودَّة : 85/2 ، الحدیث 148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بن حنبل : 84/1 ؛ تأریخ مدینة دمشق : 272/42 ؛ صحیح مسلم : 60/1 ؛ سنن إبن ماجة : 42/1 ، الحدیث 14 ؛ السنن الکبری‌ ، النسائی : 117/8 ؛ فضائل الصحابة ، النسائی : 17 ؛ شرح مسلم ، النووی : 64/2 ؛ الدیباج علی‌ مسلم ، السیوطی : 93/1 ، الحدیث 131 ؛ تحفة الأحوذی : 151/10 ؛ المصنف : 494/7 ، الحدیث 1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 298/5 ، الحدیث 3800 ؛ مناقب علی بن أبی طالب علیه السّلام ، إبن مردویه : 533/321 ؛ الکامل : 79/5 ؛ تأریخ بغداد : 155/12 ؛ اسد الغابة : 30/4 ؛ تأریخ مدینة دمشق : 285/42 ؛ شواهد التنزیل : 2.248/ ؛ تأریخ الإسلام : 634/3 ؛ الإکمال : 102 ؛ ینابیع المودَّة : 150/1 ، الحدیث 5 ؛ أنساب الأشراف : 96 ، رقم 19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تخریج الأحادیث والآثار ، للزیلعی : 238/3 ؛ ینابیع المودَّة : 333/2 ، الحدیث 972 ؛ تفسیر الثعلبی : 314/8 ؛ تفسیر الکشّاف : 467/3 ؛ تفسیر الرازی : 166/27 ، تفسیر القرطبی : 23/16 ؛ تفسیر إبن عربی : 219/2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130/3 ؛ المعجم الکبیر : 319/1 ، الحدیث 947 و23 و380 ؛ تاریخ بغداد : 34/13 ، الحدیث 6988 ، لسان المیزان : 206/5 ؛ مجمع الزوائد : 131/9 ؛ الإکمال : 13/68 ؛ تأریخ مدینة دمشق : 283/42 ؛ میزان الإعتدال : 586/3 ، الحدیث 7707 ، مع تفاوت فی بعض المصادر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 145/2 ، الحدیث 5362 ؛ کنز العمّال : 601/11 ، الحدیث 32899 ؛ اسد الغابة : 154/2 ؛ ینابیع المودَّة : 77/2 ؛ الإصابة : 373/2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بن حنبل : 119/1 ؛ المستدرک علی‌ الصحیحین : 109/3 ؛ مجمع الزوائد : 104/9 ؛ السنن الکبری‌ ، النسائی : 136/5 ؛ المعجم الکبیر : 357/2 ؛ کنز العمّال : 609/11 ، الحدیث 32946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المفردات فی غریب القرآن : 401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القرطبی : 21/16-22 ؛ شواهد التنزیل : 193/2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 177/2 ، الحدیث 5592 ؛ کنز العمّال : 603/11 ، الحدیث 32910 ؛ الصواعق المحرقة.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 : 21/25 ، ضمن الحدیث 34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فی غریب القرآن : 55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الإحتجاج : 317/2 ؛ بحار الأنوار : 172/53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القاموس المحیط : 47/3 ؛ تاج العروس : 257/11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401/1 ، الحدیث 2 ؛ بحار الأنوار : 343/22 ، الحدیث 53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 41 ، الحدیث 4 ؛ بحار الأنوار : 191/2 ، الحدیث 28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 41 ، الحدیث 2 ؛ بحار الأنوار : 190/2 ، الحدیث 26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للشیخ الطوسی : 134 ؛ بحار الأنوار : 227/32 ، الحدیث 178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الجوهری فی " صحاح اللغة " : 1216/3 ؛ الفیروز آبادی فی القاموس المحیط : 28/3 ؛ وراجع لسان العرب : 119/8 ؛ وتاج العروس : 152/11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البحرین : 150/2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عقائد الإمامیَّة : 60 ، باب 18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 122/53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الإیقاظ من الهجعة بالبرهان علی‌ الرجعة : 92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:131/2 ؛ مختصر البصائر : 169 ، الحدیث 19 ؛بحار الأنوار : 53/53 ،ذیل الحدیث 30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الإیقاظ من الهجعة بالبرهان علی‌ الرجعة : 92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 194/1 ، الحدیث 3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الإیقاظ من الهجعة بالبرهان علی‌ الرجعة : 92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 132/24-133 ، الحدیث 20164 ؛ بحار الأنوار : 193/62-194 ، الحدیث 12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صفات الشیعة : 50 ؛ بحار الأنوار : 9/66-10 ، الحدیث 11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 502 ؛ بحار الأنوار : 360/98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 95/53 ، الحدیث 108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جمال الأسبوع : 154 ؛ بحار الأنوار : 189/97 ، الحدیث 12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 218/1-219 ؛ بحار الأنوار : 135/25 ، الحدیث 6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 455/4 ؛ الجامع الصغیر : 401/2 ، الحدیث 7224 ؛ کنز العمّال : 134/11 ، الحدیث 30924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 101/1 ؛ مجمع الزوائد : 261/7 ؛ فتح الباری : 255/13 ؛ الجامع الصغیر : 729/2 ، الحدیث 9734 ؛ کنز العمّال : 133/11 ، الحدیث 30919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 203/1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 : 110/12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ولمزید من الإطّلاع راجع : التحقیق فی نفی التحریف عن القرآن الشریف : 94-96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الشفا بتعریف حقوق المصطفی‌ : 318/1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الخفاء : 61-62 ، نقلاً عن القرطبی ، وکذا فی سبل الهُدی‌ والرشاد : 123/2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مسند أحمد بن حنبل : 119/6 ؛ صحیح مسلم : 15/1 ؛ معرفة السنن والآثار ، البیهقی : 381/7 ؛ تأریخ إبن معین، الدوری : 207/1 ، رقم 1346 و216/1 ، رقم 1399 ؛ ضعفاء العقیلی : 193/1 و77/4 ؛ کتاب المجروحین : 209/1 ؛ الکامل : 114/2 ؛ تأریخ بغداد : 175/2 ؛ تأریخ مدینة دمشق : 133/41 ؛ تهذیب الکمال : 467/4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 422/14 ، رقم 3227 ؛ میزان الإعتدال : 408/2 ، رقم 4267 ؛ تهذیب التهذیب : 165/5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 73/15 ، رقم 40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 شرح منهاج الکرامة : 11/2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لمزید من الإطّلاع راجع کتاب شرح منهاج الکرامة : 7/2-13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الإحتجاج : 148/3 ؛ بحار الأنوار : 299/47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عقائد الإمامیَّة : 81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 / 264.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الدرایة 3 / 408.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الاصول: 170 - 171.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1 / 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 / 180.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 / 187.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 / 187.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1 / 185.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1 / 390.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 / 391.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 1 / 254 ؛ عیون أخبار الرضا علیه السلام 1 / 262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1 / 179.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329.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الاسلام للذهبی 40 / 20، المستدرک للحاکم 3 / 138.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وجاءت عبارة : " لا یعلم له " بصیاغات متفاوتة فی المصادر ، منها " لا تعلمه " ، " لم تنزعه " ، " لاتعمله " ، " لا تحمله " ، " لا یعمده " و...</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 : 225/12 ؛ مختصر تاریخ مدینة دمشق : 406/2 ؛ المواهب اللدنیَّة : 571/4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شفاء السقام : 89 ؛ المعجم الکبیر 310/12 ، سنن الدارقطنی : 244/2 ، الحدیث 2667 ؛ السنن الکبری‌ ، للبیهقی : 246/5 ؛ الجامع الصغیر : 594/2 ، الحدیث 8628 ؛ کنز العمّال : 651/15 ، الحدیث 42582 ؛ الکامل : 382/2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 355/5 ؛ صحیح مسلم : 65/3 ؛ سنن إبن ماجة : 501/1 ؛ السنن الکبری‌ للبیهقی : 77/4 ؛ المستدرک علی‌ الصحیحین : 375/1 ؛ المعجم الکبیر : 82/5 ؛ فتح الباری : 136/4 ؛ الجامع الصغیر : 297/2 ، الحدیث 6429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المرقاة فی شرح المشکاة : 248/4 ؛ تحفة الأحوذی : 135/4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 339/7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کتاب : طبقات فحول الشعراء ، لإبن سلام الجمحی : 312/2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الأعلام ، للزرکلی : 6/2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والجرائح : 740/2 ؛ بحار الأنوار : 44/69 ، فی ذیل الحدیث 53 ؛ رجال الکشّی : 448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 : 319 ؛ بحار الأنوار : 246/23 ، ذیل الحدیث 16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 337-338 ، الحدیث 460 ؛ بحار الأنوار : 255/26 ، الحدیث 30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 365 ، الحدیث 19 ؛ مناقب آل أبی طالب : 447/3 ؛ وسائل الشیعة : 537/11 ، الحدیث 15477 ؛ بحار الأنوار : 88/49 ، الحدیث 8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والجرائح : 604/2 ، الحدیث 12 ؛ بحار الأنوار : 248/46 ، الحدیث 38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اللمعة الدمشقیَّة : 322/2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 783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 702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المهذَّب : 529/2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کتاب شرح اللمعة الدمشقیَّة : 147 ، کتاب الشفعة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فی غریب القرآن : 263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 500 ؛ کنز الدقائق : 593/5 ؛ مسند أحمد بن حنبل : 441/2 ؛ عمدة القاری : 123/5 ؛ تحفة الأحوذی : 454/8 ؛ تفسیر جامع البیان : 182/15 ، الحدیث 17070 ؛ تفسیر نور الثقلین : 208/3 ، الحدیث 399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 314/2 ، الحدیث 148 ؛ بحار الأنوار : 48/8 ، الحدیث 49 ؛ تفسیر نور الثقلین : 211/3 ، الحدیث 402 ؛ تفسیر کنز الدقائق : 596/5 ، تحفة الأحوذی : 454/8 ؛ تفسیر القرطبی : 309/10 ؛ تفسیر إبن کثیر : 62/3 ؛ الإتقان فی علوم القرآن : 520/2 ق الحدیث 6545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الدرالمنثور 4 / 197؛ جامع البیان : 182/15 ، الحدیث 17070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الدرالمنثور 4 / 197؛ مسند أحمد بن حنبل : 478/2 ؛ فتح الباری : 368/11 ؛ عمدة القاری : 123/23 ؛ تفسیر الآلوسی : 141/15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الدرالمنثور 4 / 197؛ تفسیر جامع البیان : 180/15 ، الحدیث 17062 ؛ تفسیر إبن کثیر : 58/3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4 / 197؛ تفسیر الآلوسی : 141/15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 29/8 .وذکر فی هذا الباب 86 روایة فی الشفاعة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 125/2 ، الحدیث 35 ؛ بحار الأنوار : 34/8 ، الحدیث 4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 للشیخ الصدوق : 370 ، الحدیث 462 ؛ بحار الأنوار : 37/8 ، الحدیث 12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 29 ، الحدیث 103 ؛ بحار الأنوار : 34/8 ، الحدیث 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 292 ، الحدیث 56 ؛ نفس المصدر : 38/8 ، الحدیث 17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 624 ؛ بحار الأنوار : 34/8 ، ذیل الحدیث 3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للشیخ الطوسی: فی ضمن الحدیث المناشدة: 1167 ؛ بحار الأنوار:380/31 ، الحدیث رقم24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للشیخ الصدوق : 370 ، الحدیث 464 ؛ بحار الأنوار : 37/8 ، الحدیث 13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الإعتقادات فی دین الإمامیَّة : 66 ، باب 21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التبیان فی تفسیر القرآن : 306/2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 البیان : 201/1 و202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المراد فی شرح تجرید الإعتقاد : 443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النافع یوم الحشر فی شرح الباب الحادی عشر : 124-126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العقائد النسفیَّة : 148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 20 ، الحدیث 11 ؛ کشف الیقین : 394 ؛ تفسیر إبن أبی حاتم : 3330/10 ، الحدیث 18773 ؛ تفسیر السمعانی : 343/5 ، تفسیر إبن کثیر : 304/4 ؛ تفسیر الدر المنثور : 154/6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فی غریب القرآن : 523-524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اللغة : 1841/5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265/3 ، الحدیث 3 ؛ بحار الأنوار : 162/82 ، ذیل الحدیث 3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 : 175 ؛ بحار الأنوار : 125/11 ، الحدیث 20 و326/26 ، الحدیث 8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 لابن المغازلی : 63 ، الحدیث 89 ؛ ینابیع المودَّة : 290/1 ، الحدیث 6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 63/1 ، الحدیث 217 ؛ بحار الأنوار : 244/36 ؛ کنز الدقائق : 614/1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 367/1 ؛ بحار الأنوار : 160/26 ، الحدیث 6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 360/25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المفردات فی غریب القرآن : 387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البحرین : 437/3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60/2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 476 ، الحدیث 266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108/1 ، الحدیث 1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95/1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 398/3 ، الحدیث 10 ؛ سیر أعلام النبلاء : 146/11-147 ، رقم 54 ؛ تأریخ الإسلام : 170/17 ؛ الوافی بالوفیات : 89/15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 للشیخ الصدوق : 362 ، الحدیث 8 ؛ بحار الأنوار : 17/5 ، الحدیث 27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424/7 ، الحدیث 6 ؛ الإیضاح : 191 ؛ المسترشد : 548 ، الحدیث 226 ؛ الإختصاص : 111 ؛ مناقب آل أبی طالب : 184/2 ؛ الطرائف : 516 ؛ بحار الأنوار : 111/30 ، الحدیث 11 ؛ الإستیعاب : 1103/3 ؛ شرح نهج البلاغة ، إبن أبی الحدید : 204/12 ؛ نظم درر السمطین : 130 ؛ فتح الملک العلی : 71 ؛ المواقف : 627/3 ؛ تمهید الأوائل : 547 ؛ تفسیر السمعانی : 154/5 ؛ تفسیر الرازی : 22/21 ؛ المناقب للخوارزمی : 81 ، الحدیث 65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زین الفتی‌ فی سورة هل أتی‌ : 317/1 ، الحدیث 225 ، نقلاً عن الغدیر : 214/8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 525/3-526 ؛ بحار الأنوار : 311/50 ، الحدیث 9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 288 ؛ کفایة الأثر : 89 ؛ الیقین 494 ؛ بحار الأنوار : 316/36 ، الحدیث 162 و126/38 ، الحدیث 76 و 12/51 ، الحدیث 14 ؛ مسند أحمدبن حنبل : 99/1 ؛ سنن أبی‌داوود : 309/2 ، کنز العمّال :261/14 ، الحدیث38653 ؛ المعجم الأوسط ،55/2 ؛ الجامع الصغیر :438/2 ، الحدیث 7490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العسکری علیه السّلام : 348 ، الحدیث 231 ؛ بحار الأنوار : 9/2 ، الحدیث 17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 210/2 ، الحدیث 1 ؛ بحار الأنوار : 401/71 ، الحدیث 48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 384/2 ؛ بحار الأنوار : 338/52 ، الحدیث 82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 298/20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عبد اللّه مالک بن أنس بن مالک بن أبی عامر بن عمرو بن الحارث الأصبحی ، المدنی . ولد فی المدینة سنة 93 وتوفی بالمدینة فی 14 ربیع الأول ودفن بالبقیع . من تصانیفه الموطأ ، رسالته إلی‌ الرشید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ولمزید الإطّلاع راجع کتاب : الغیبة للنعمانی ، الغیبة للشیخ الطوسی وبحار الأنوار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الغیبة ، للنعمانی : 243 ، الحدیث 26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الجزء الثانی من هذا الکتاب ، الصفحة : 36.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8762C6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 الائمه الهداه فی شرح الزیاره الجامعه الکبیره جلد 3</dc:title>
  <dc:description/>
  <dc:subject/>
  <cp:keywords/>
  <cp:category/>
  <cp:lastModifiedBy/>
  <dcterms:created xsi:type="dcterms:W3CDTF">2026-08-22T09:19:12+03:30</dcterms:created>
  <dcterms:modified xsi:type="dcterms:W3CDTF">2026-08-22T09:19:12+03:30</dcterms:modified>
</cp:coreProperties>
</file>

<file path=docProps/custom.xml><?xml version="1.0" encoding="utf-8"?>
<Properties xmlns="http://schemas.openxmlformats.org/officeDocument/2006/custom-properties" xmlns:vt="http://schemas.openxmlformats.org/officeDocument/2006/docPropsVTypes"/>
</file>