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05991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505993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505995_73709187">
            <w:r>
              <w:rPr>
                <w:webHidden/>
                <w:rStyle w:val="IndexLink"/>
                <w:rtl w:val="true"/>
              </w:rPr>
              <w:t>فهرست نگاشته ها</w:t>
            </w:r>
            <w:r>
              <w:rPr>
                <w:rStyle w:val="IndexLink"/>
                <w:rtl w:val="true"/>
              </w:rPr>
              <w:tab/>
            </w:r>
            <w:r>
              <w:rPr>
                <w:rStyle w:val="IndexLink"/>
              </w:rPr>
              <w:t>11</w:t>
            </w:r>
          </w:hyperlink>
        </w:p>
        <w:p>
          <w:pPr>
            <w:pStyle w:val="Contents2"/>
            <w:tabs>
              <w:tab w:val="clear" w:pos="8743"/>
              <w:tab w:val="right" w:pos="9026" w:leader="dot"/>
            </w:tabs>
            <w:rPr/>
          </w:pPr>
          <w:hyperlink w:anchor="__RefHeading___Toc6505997_73709187">
            <w:r>
              <w:rPr>
                <w:webHidden/>
                <w:rStyle w:val="IndexLink"/>
                <w:rtl w:val="true"/>
              </w:rPr>
              <w:t>آيه تطهير</w:t>
            </w:r>
            <w:r>
              <w:rPr>
                <w:rStyle w:val="IndexLink"/>
                <w:rtl w:val="true"/>
              </w:rPr>
              <w:tab/>
            </w:r>
            <w:r>
              <w:rPr>
                <w:rStyle w:val="IndexLink"/>
              </w:rPr>
              <w:t>17</w:t>
            </w:r>
          </w:hyperlink>
        </w:p>
        <w:p>
          <w:pPr>
            <w:pStyle w:val="Contents3"/>
            <w:tabs>
              <w:tab w:val="clear" w:pos="8459"/>
              <w:tab w:val="right" w:pos="9026" w:leader="dot"/>
            </w:tabs>
            <w:rPr/>
          </w:pPr>
          <w:hyperlink w:anchor="__RefHeading___Toc6505999_7370918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506001_73709187">
            <w:r>
              <w:rPr>
                <w:webHidden/>
                <w:rStyle w:val="IndexLink"/>
                <w:rtl w:val="true"/>
              </w:rPr>
              <w:t>آيه تطهير</w:t>
            </w:r>
            <w:r>
              <w:rPr>
                <w:rStyle w:val="IndexLink"/>
                <w:rtl w:val="true"/>
              </w:rPr>
              <w:tab/>
            </w:r>
            <w:r>
              <w:rPr>
                <w:rStyle w:val="IndexLink"/>
              </w:rPr>
              <w:t>19</w:t>
            </w:r>
          </w:hyperlink>
        </w:p>
        <w:p>
          <w:pPr>
            <w:pStyle w:val="Contents3"/>
            <w:tabs>
              <w:tab w:val="clear" w:pos="8459"/>
              <w:tab w:val="right" w:pos="9026" w:leader="dot"/>
            </w:tabs>
            <w:rPr/>
          </w:pPr>
          <w:hyperlink w:anchor="__RefHeading___Toc6506003_73709187">
            <w:r>
              <w:rPr>
                <w:webHidden/>
                <w:rStyle w:val="IndexLink"/>
                <w:rtl w:val="true"/>
              </w:rPr>
              <w:t>مصداق اهل بيت كيانند؟</w:t>
            </w:r>
            <w:r>
              <w:rPr>
                <w:rStyle w:val="IndexLink"/>
                <w:rtl w:val="true"/>
              </w:rPr>
              <w:tab/>
            </w:r>
            <w:r>
              <w:rPr>
                <w:rStyle w:val="IndexLink"/>
              </w:rPr>
              <w:t>20</w:t>
            </w:r>
          </w:hyperlink>
        </w:p>
        <w:p>
          <w:pPr>
            <w:pStyle w:val="Contents2"/>
            <w:tabs>
              <w:tab w:val="clear" w:pos="8743"/>
              <w:tab w:val="right" w:pos="9026" w:leader="dot"/>
            </w:tabs>
            <w:rPr/>
          </w:pPr>
          <w:hyperlink w:anchor="__RefHeading___Toc6506005_73709187">
            <w:r>
              <w:rPr>
                <w:webHidden/>
                <w:rStyle w:val="IndexLink"/>
                <w:rtl w:val="true"/>
              </w:rPr>
              <w:t>نزول آيه تطهير درباره اهل بيت</w:t>
            </w:r>
            <w:r>
              <w:rPr>
                <w:rStyle w:val="IndexLink"/>
                <w:rtl w:val="true"/>
              </w:rPr>
              <w:tab/>
            </w:r>
            <w:r>
              <w:rPr>
                <w:rStyle w:val="IndexLink"/>
              </w:rPr>
              <w:t>22</w:t>
            </w:r>
          </w:hyperlink>
        </w:p>
        <w:p>
          <w:pPr>
            <w:pStyle w:val="Contents3"/>
            <w:tabs>
              <w:tab w:val="clear" w:pos="8459"/>
              <w:tab w:val="right" w:pos="9026" w:leader="dot"/>
            </w:tabs>
            <w:rPr/>
          </w:pPr>
          <w:hyperlink w:anchor="__RefHeading___Toc6506007_73709187">
            <w:r>
              <w:rPr>
                <w:webHidden/>
                <w:rStyle w:val="IndexLink"/>
                <w:rtl w:val="true"/>
              </w:rPr>
              <w:t xml:space="preserve">احمد بن حنبل </w:t>
            </w:r>
            <w:r>
              <w:rPr>
                <w:rStyle w:val="IndexLink"/>
                <w:rtl w:val="true"/>
              </w:rPr>
              <w:t>[</w:t>
            </w:r>
            <w:r>
              <w:rPr>
                <w:rStyle w:val="IndexLink"/>
                <w:rtl w:val="true"/>
              </w:rPr>
              <w:t xml:space="preserve">م </w:t>
            </w:r>
            <w:r>
              <w:rPr>
                <w:rStyle w:val="IndexLink"/>
              </w:rPr>
              <w:t>241</w:t>
            </w:r>
            <w:r>
              <w:rPr>
                <w:rStyle w:val="IndexLink"/>
                <w:rtl w:val="true"/>
              </w:rPr>
              <w:t>]</w:t>
              <w:tab/>
            </w:r>
            <w:r>
              <w:rPr>
                <w:rStyle w:val="IndexLink"/>
              </w:rPr>
              <w:t>22</w:t>
            </w:r>
          </w:hyperlink>
        </w:p>
        <w:p>
          <w:pPr>
            <w:pStyle w:val="Contents3"/>
            <w:tabs>
              <w:tab w:val="clear" w:pos="8459"/>
              <w:tab w:val="right" w:pos="9026" w:leader="dot"/>
            </w:tabs>
            <w:rPr/>
          </w:pPr>
          <w:hyperlink w:anchor="__RefHeading___Toc6506009_73709187">
            <w:r>
              <w:rPr>
                <w:webHidden/>
                <w:rStyle w:val="IndexLink"/>
                <w:rtl w:val="true"/>
              </w:rPr>
              <w:t xml:space="preserve">مسلم نيشابورى </w:t>
            </w:r>
            <w:r>
              <w:rPr>
                <w:rStyle w:val="IndexLink"/>
                <w:rtl w:val="true"/>
              </w:rPr>
              <w:t>[</w:t>
            </w:r>
            <w:r>
              <w:rPr>
                <w:rStyle w:val="IndexLink"/>
                <w:rtl w:val="true"/>
              </w:rPr>
              <w:t xml:space="preserve">م </w:t>
            </w:r>
            <w:r>
              <w:rPr>
                <w:rStyle w:val="IndexLink"/>
              </w:rPr>
              <w:t>261</w:t>
            </w:r>
            <w:r>
              <w:rPr>
                <w:rStyle w:val="IndexLink"/>
                <w:rtl w:val="true"/>
              </w:rPr>
              <w:t>]</w:t>
              <w:tab/>
            </w:r>
            <w:r>
              <w:rPr>
                <w:rStyle w:val="IndexLink"/>
              </w:rPr>
              <w:t>28</w:t>
            </w:r>
          </w:hyperlink>
        </w:p>
        <w:p>
          <w:pPr>
            <w:pStyle w:val="Contents3"/>
            <w:tabs>
              <w:tab w:val="clear" w:pos="8459"/>
              <w:tab w:val="right" w:pos="9026" w:leader="dot"/>
            </w:tabs>
            <w:rPr/>
          </w:pPr>
          <w:hyperlink w:anchor="__RefHeading___Toc6506011_73709187">
            <w:r>
              <w:rPr>
                <w:webHidden/>
                <w:rStyle w:val="IndexLink"/>
                <w:rtl w:val="true"/>
              </w:rPr>
              <w:t xml:space="preserve">ترمذى </w:t>
            </w:r>
            <w:r>
              <w:rPr>
                <w:rStyle w:val="IndexLink"/>
                <w:rtl w:val="true"/>
              </w:rPr>
              <w:t>[</w:t>
            </w:r>
            <w:r>
              <w:rPr>
                <w:rStyle w:val="IndexLink"/>
                <w:rtl w:val="true"/>
              </w:rPr>
              <w:t xml:space="preserve">م </w:t>
            </w:r>
            <w:r>
              <w:rPr>
                <w:rStyle w:val="IndexLink"/>
              </w:rPr>
              <w:t>279</w:t>
            </w:r>
            <w:r>
              <w:rPr>
                <w:rStyle w:val="IndexLink"/>
                <w:rtl w:val="true"/>
              </w:rPr>
              <w:t>]</w:t>
              <w:tab/>
            </w:r>
            <w:r>
              <w:rPr>
                <w:rStyle w:val="IndexLink"/>
              </w:rPr>
              <w:t>29</w:t>
            </w:r>
          </w:hyperlink>
        </w:p>
        <w:p>
          <w:pPr>
            <w:pStyle w:val="Contents3"/>
            <w:tabs>
              <w:tab w:val="clear" w:pos="8459"/>
              <w:tab w:val="right" w:pos="9026" w:leader="dot"/>
            </w:tabs>
            <w:rPr/>
          </w:pPr>
          <w:hyperlink w:anchor="__RefHeading___Toc6506013_73709187">
            <w:r>
              <w:rPr>
                <w:webHidden/>
                <w:rStyle w:val="IndexLink"/>
                <w:rtl w:val="true"/>
              </w:rPr>
              <w:t xml:space="preserve">حاكم نيشابورى </w:t>
            </w:r>
            <w:r>
              <w:rPr>
                <w:rStyle w:val="IndexLink"/>
                <w:rtl w:val="true"/>
              </w:rPr>
              <w:t>[</w:t>
            </w:r>
            <w:r>
              <w:rPr>
                <w:rStyle w:val="IndexLink"/>
                <w:rtl w:val="true"/>
              </w:rPr>
              <w:t xml:space="preserve">م </w:t>
            </w:r>
            <w:r>
              <w:rPr>
                <w:rStyle w:val="IndexLink"/>
              </w:rPr>
              <w:t>405</w:t>
            </w:r>
            <w:r>
              <w:rPr>
                <w:rStyle w:val="IndexLink"/>
                <w:rtl w:val="true"/>
              </w:rPr>
              <w:t>]</w:t>
              <w:tab/>
            </w:r>
            <w:r>
              <w:rPr>
                <w:rStyle w:val="IndexLink"/>
              </w:rPr>
              <w:t>31</w:t>
            </w:r>
          </w:hyperlink>
        </w:p>
        <w:p>
          <w:pPr>
            <w:pStyle w:val="Contents3"/>
            <w:tabs>
              <w:tab w:val="clear" w:pos="8459"/>
              <w:tab w:val="right" w:pos="9026" w:leader="dot"/>
            </w:tabs>
            <w:rPr/>
          </w:pPr>
          <w:hyperlink w:anchor="__RefHeading___Toc6506015_73709187">
            <w:r>
              <w:rPr>
                <w:webHidden/>
                <w:rStyle w:val="IndexLink"/>
                <w:rtl w:val="true"/>
              </w:rPr>
              <w:t xml:space="preserve">ذهبى </w:t>
            </w:r>
            <w:r>
              <w:rPr>
                <w:rStyle w:val="IndexLink"/>
                <w:rtl w:val="true"/>
              </w:rPr>
              <w:t>[</w:t>
            </w:r>
            <w:r>
              <w:rPr>
                <w:rStyle w:val="IndexLink"/>
                <w:rtl w:val="true"/>
              </w:rPr>
              <w:t xml:space="preserve">م </w:t>
            </w:r>
            <w:r>
              <w:rPr>
                <w:rStyle w:val="IndexLink"/>
              </w:rPr>
              <w:t>748</w:t>
            </w:r>
            <w:r>
              <w:rPr>
                <w:rStyle w:val="IndexLink"/>
                <w:rtl w:val="true"/>
              </w:rPr>
              <w:t>]</w:t>
              <w:tab/>
            </w:r>
            <w:r>
              <w:rPr>
                <w:rStyle w:val="IndexLink"/>
              </w:rPr>
              <w:t>34</w:t>
            </w:r>
          </w:hyperlink>
        </w:p>
        <w:p>
          <w:pPr>
            <w:pStyle w:val="Contents3"/>
            <w:tabs>
              <w:tab w:val="clear" w:pos="8459"/>
              <w:tab w:val="right" w:pos="9026" w:leader="dot"/>
            </w:tabs>
            <w:rPr/>
          </w:pPr>
          <w:hyperlink w:anchor="__RefHeading___Toc6506017_73709187">
            <w:r>
              <w:rPr>
                <w:webHidden/>
                <w:rStyle w:val="IndexLink"/>
                <w:rtl w:val="true"/>
              </w:rPr>
              <w:t xml:space="preserve">ابن كثير </w:t>
            </w:r>
            <w:r>
              <w:rPr>
                <w:rStyle w:val="IndexLink"/>
                <w:rtl w:val="true"/>
              </w:rPr>
              <w:t>[</w:t>
            </w:r>
            <w:r>
              <w:rPr>
                <w:rStyle w:val="IndexLink"/>
                <w:rtl w:val="true"/>
              </w:rPr>
              <w:t xml:space="preserve">م </w:t>
            </w:r>
            <w:r>
              <w:rPr>
                <w:rStyle w:val="IndexLink"/>
              </w:rPr>
              <w:t>774</w:t>
            </w:r>
            <w:r>
              <w:rPr>
                <w:rStyle w:val="IndexLink"/>
                <w:rtl w:val="true"/>
              </w:rPr>
              <w:t>]</w:t>
              <w:tab/>
            </w:r>
            <w:r>
              <w:rPr>
                <w:rStyle w:val="IndexLink"/>
              </w:rPr>
              <w:t>38</w:t>
            </w:r>
          </w:hyperlink>
        </w:p>
        <w:p>
          <w:pPr>
            <w:pStyle w:val="Contents3"/>
            <w:tabs>
              <w:tab w:val="clear" w:pos="8459"/>
              <w:tab w:val="right" w:pos="9026" w:leader="dot"/>
            </w:tabs>
            <w:rPr/>
          </w:pPr>
          <w:hyperlink w:anchor="__RefHeading___Toc6506019_73709187">
            <w:r>
              <w:rPr>
                <w:webHidden/>
                <w:rStyle w:val="IndexLink"/>
                <w:rtl w:val="true"/>
              </w:rPr>
              <w:t xml:space="preserve">سيوطى </w:t>
            </w:r>
            <w:r>
              <w:rPr>
                <w:rStyle w:val="IndexLink"/>
                <w:rtl w:val="true"/>
              </w:rPr>
              <w:t>[</w:t>
            </w:r>
            <w:r>
              <w:rPr>
                <w:rStyle w:val="IndexLink"/>
                <w:rtl w:val="true"/>
              </w:rPr>
              <w:t xml:space="preserve">م </w:t>
            </w:r>
            <w:r>
              <w:rPr>
                <w:rStyle w:val="IndexLink"/>
              </w:rPr>
              <w:t>910</w:t>
            </w:r>
            <w:r>
              <w:rPr>
                <w:rStyle w:val="IndexLink"/>
                <w:rtl w:val="true"/>
              </w:rPr>
              <w:t>]</w:t>
              <w:tab/>
            </w:r>
            <w:r>
              <w:rPr>
                <w:rStyle w:val="IndexLink"/>
              </w:rPr>
              <w:t>65</w:t>
            </w:r>
          </w:hyperlink>
        </w:p>
        <w:p>
          <w:pPr>
            <w:pStyle w:val="Contents3"/>
            <w:tabs>
              <w:tab w:val="clear" w:pos="8459"/>
              <w:tab w:val="right" w:pos="9026" w:leader="dot"/>
            </w:tabs>
            <w:rPr/>
          </w:pPr>
          <w:hyperlink w:anchor="__RefHeading___Toc6506021_73709187">
            <w:r>
              <w:rPr>
                <w:webHidden/>
                <w:rStyle w:val="IndexLink"/>
                <w:rtl w:val="true"/>
              </w:rPr>
              <w:t xml:space="preserve">ابن حجر هيتمى </w:t>
            </w:r>
            <w:r>
              <w:rPr>
                <w:rStyle w:val="IndexLink"/>
                <w:rtl w:val="true"/>
              </w:rPr>
              <w:t>[</w:t>
            </w:r>
            <w:r>
              <w:rPr>
                <w:rStyle w:val="IndexLink"/>
                <w:rtl w:val="true"/>
              </w:rPr>
              <w:t xml:space="preserve">م </w:t>
            </w:r>
            <w:r>
              <w:rPr>
                <w:rStyle w:val="IndexLink"/>
              </w:rPr>
              <w:t>974</w:t>
            </w:r>
            <w:r>
              <w:rPr>
                <w:rStyle w:val="IndexLink"/>
                <w:rtl w:val="true"/>
              </w:rPr>
              <w:t>]</w:t>
              <w:tab/>
            </w:r>
            <w:r>
              <w:rPr>
                <w:rStyle w:val="IndexLink"/>
              </w:rPr>
              <w:t>78</w:t>
            </w:r>
          </w:hyperlink>
        </w:p>
        <w:p>
          <w:pPr>
            <w:pStyle w:val="Contents2"/>
            <w:tabs>
              <w:tab w:val="clear" w:pos="8743"/>
              <w:tab w:val="right" w:pos="9026" w:leader="dot"/>
            </w:tabs>
            <w:rPr/>
          </w:pPr>
          <w:hyperlink w:anchor="__RefHeading___Toc6506023_73709187">
            <w:r>
              <w:rPr>
                <w:webHidden/>
                <w:rStyle w:val="IndexLink"/>
                <w:rtl w:val="true"/>
              </w:rPr>
              <w:t>چند برداشت از اين احاديث</w:t>
            </w:r>
            <w:r>
              <w:rPr>
                <w:rStyle w:val="IndexLink"/>
                <w:rtl w:val="true"/>
              </w:rPr>
              <w:tab/>
            </w:r>
            <w:r>
              <w:rPr>
                <w:rStyle w:val="IndexLink"/>
              </w:rPr>
              <w:t>92</w:t>
            </w:r>
          </w:hyperlink>
        </w:p>
        <w:p>
          <w:pPr>
            <w:pStyle w:val="Contents3"/>
            <w:tabs>
              <w:tab w:val="clear" w:pos="8459"/>
              <w:tab w:val="right" w:pos="9026" w:leader="dot"/>
            </w:tabs>
            <w:rPr/>
          </w:pPr>
          <w:hyperlink w:anchor="__RefHeading___Toc6506025_73709187">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6506027_73709187">
            <w:r>
              <w:rPr>
                <w:webHidden/>
                <w:rStyle w:val="IndexLink"/>
                <w:rtl w:val="true"/>
              </w:rPr>
              <w:t>شواهدى ديگر بر نزول آيه تطهير درباره اهل بيت</w:t>
            </w:r>
            <w:r>
              <w:rPr>
                <w:rStyle w:val="IndexLink"/>
                <w:rtl w:val="true"/>
              </w:rPr>
              <w:tab/>
            </w:r>
            <w:r>
              <w:rPr>
                <w:rStyle w:val="IndexLink"/>
              </w:rPr>
              <w:t>96</w:t>
            </w:r>
          </w:hyperlink>
        </w:p>
        <w:p>
          <w:pPr>
            <w:pStyle w:val="Contents3"/>
            <w:tabs>
              <w:tab w:val="clear" w:pos="8459"/>
              <w:tab w:val="right" w:pos="9026" w:leader="dot"/>
            </w:tabs>
            <w:rPr/>
          </w:pPr>
          <w:hyperlink w:anchor="__RefHeading___Toc6506029_73709187">
            <w:r>
              <w:rPr>
                <w:webHidden/>
                <w:rStyle w:val="IndexLink"/>
                <w:rtl w:val="true"/>
              </w:rPr>
              <w:t>استشهاد عبداللّه بن عفيف أزدى در مقابل ابن زياد</w:t>
            </w:r>
            <w:r>
              <w:rPr>
                <w:rStyle w:val="IndexLink"/>
                <w:rtl w:val="true"/>
              </w:rPr>
              <w:tab/>
            </w:r>
            <w:r>
              <w:rPr>
                <w:rStyle w:val="IndexLink"/>
              </w:rPr>
              <w:t>96</w:t>
            </w:r>
          </w:hyperlink>
        </w:p>
        <w:p>
          <w:pPr>
            <w:pStyle w:val="Contents3"/>
            <w:tabs>
              <w:tab w:val="clear" w:pos="8459"/>
              <w:tab w:val="right" w:pos="9026" w:leader="dot"/>
            </w:tabs>
            <w:rPr/>
          </w:pPr>
          <w:hyperlink w:anchor="__RefHeading___Toc6506031_73709187">
            <w:r>
              <w:rPr>
                <w:webHidden/>
                <w:rStyle w:val="IndexLink"/>
                <w:rtl w:val="true"/>
              </w:rPr>
              <w:t>اُمّ سلمه و يادآورى آيه تطهير پس از شهادت امام حسين</w:t>
            </w:r>
            <w:r>
              <w:rPr>
                <w:rStyle w:val="IndexLink"/>
                <w:rtl w:val="true"/>
              </w:rPr>
              <w:tab/>
            </w:r>
            <w:r>
              <w:rPr>
                <w:rStyle w:val="IndexLink"/>
              </w:rPr>
              <w:t>98</w:t>
            </w:r>
          </w:hyperlink>
        </w:p>
        <w:p>
          <w:pPr>
            <w:pStyle w:val="Contents3"/>
            <w:tabs>
              <w:tab w:val="clear" w:pos="8459"/>
              <w:tab w:val="right" w:pos="9026" w:leader="dot"/>
            </w:tabs>
            <w:rPr/>
          </w:pPr>
          <w:hyperlink w:anchor="__RefHeading___Toc6506033_73709187">
            <w:r>
              <w:rPr>
                <w:webHidden/>
                <w:rStyle w:val="IndexLink"/>
                <w:rtl w:val="true"/>
              </w:rPr>
              <w:t>راويان احاديث نزول آيه تطهير درباره اهل بيت</w:t>
            </w:r>
            <w:r>
              <w:rPr>
                <w:rStyle w:val="IndexLink"/>
                <w:rtl w:val="true"/>
              </w:rPr>
              <w:tab/>
            </w:r>
            <w:r>
              <w:rPr>
                <w:rStyle w:val="IndexLink"/>
              </w:rPr>
              <w:t>101</w:t>
            </w:r>
          </w:hyperlink>
        </w:p>
        <w:p>
          <w:pPr>
            <w:pStyle w:val="Contents3"/>
            <w:tabs>
              <w:tab w:val="clear" w:pos="8459"/>
              <w:tab w:val="right" w:pos="9026" w:leader="dot"/>
            </w:tabs>
            <w:rPr/>
          </w:pPr>
          <w:hyperlink w:anchor="__RefHeading___Toc6506035_73709187">
            <w:r>
              <w:rPr>
                <w:webHidden/>
                <w:rStyle w:val="IndexLink"/>
                <w:rtl w:val="true"/>
              </w:rPr>
              <w:t>راويان حديث در زمان‌هاى مختلف</w:t>
            </w:r>
            <w:r>
              <w:rPr>
                <w:rStyle w:val="IndexLink"/>
                <w:rtl w:val="true"/>
              </w:rPr>
              <w:tab/>
            </w:r>
            <w:r>
              <w:rPr>
                <w:rStyle w:val="IndexLink"/>
              </w:rPr>
              <w:t>102</w:t>
            </w:r>
          </w:hyperlink>
        </w:p>
        <w:p>
          <w:pPr>
            <w:pStyle w:val="Contents3"/>
            <w:tabs>
              <w:tab w:val="clear" w:pos="8459"/>
              <w:tab w:val="right" w:pos="9026" w:leader="dot"/>
            </w:tabs>
            <w:rPr/>
          </w:pPr>
          <w:hyperlink w:anchor="__RefHeading___Toc6506037_73709187">
            <w:r>
              <w:rPr>
                <w:webHidden/>
                <w:rStyle w:val="IndexLink"/>
                <w:rtl w:val="true"/>
              </w:rPr>
              <w:t>صحّت حديث و ديدگاه عالمان سنى در اين باره</w:t>
            </w:r>
            <w:r>
              <w:rPr>
                <w:rStyle w:val="IndexLink"/>
                <w:rtl w:val="true"/>
              </w:rPr>
              <w:tab/>
            </w:r>
            <w:r>
              <w:rPr>
                <w:rStyle w:val="IndexLink"/>
              </w:rPr>
              <w:t>103</w:t>
            </w:r>
          </w:hyperlink>
        </w:p>
        <w:p>
          <w:pPr>
            <w:pStyle w:val="Contents4"/>
            <w:tabs>
              <w:tab w:val="clear" w:pos="8176"/>
              <w:tab w:val="right" w:pos="9026" w:leader="dot"/>
            </w:tabs>
            <w:rPr/>
          </w:pPr>
          <w:hyperlink w:anchor="__RefHeading___Toc6506039_7370918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6506041_73709187">
            <w:r>
              <w:rPr>
                <w:webHidden/>
                <w:rStyle w:val="IndexLink"/>
              </w:rPr>
              <w:t>1</w:t>
            </w:r>
            <w:r>
              <w:rPr>
                <w:rStyle w:val="IndexLink"/>
                <w:rtl w:val="true"/>
              </w:rPr>
              <w:t xml:space="preserve"> - </w:t>
            </w:r>
            <w:r>
              <w:rPr>
                <w:rStyle w:val="IndexLink"/>
                <w:rtl w:val="true"/>
              </w:rPr>
              <w:t>احمد بن حنبل</w:t>
            </w:r>
            <w:r>
              <w:rPr>
                <w:rStyle w:val="IndexLink"/>
                <w:rtl w:val="true"/>
              </w:rPr>
              <w:tab/>
            </w:r>
            <w:r>
              <w:rPr>
                <w:rStyle w:val="IndexLink"/>
              </w:rPr>
              <w:t>103</w:t>
            </w:r>
          </w:hyperlink>
        </w:p>
        <w:p>
          <w:pPr>
            <w:pStyle w:val="Contents4"/>
            <w:tabs>
              <w:tab w:val="clear" w:pos="8176"/>
              <w:tab w:val="right" w:pos="9026" w:leader="dot"/>
            </w:tabs>
            <w:rPr/>
          </w:pPr>
          <w:hyperlink w:anchor="__RefHeading___Toc6506043_73709187">
            <w:r>
              <w:rPr>
                <w:webHidden/>
                <w:rStyle w:val="IndexLink"/>
              </w:rPr>
              <w:t>2</w:t>
            </w:r>
            <w:r>
              <w:rPr>
                <w:rStyle w:val="IndexLink"/>
                <w:rtl w:val="true"/>
              </w:rPr>
              <w:t xml:space="preserve"> - </w:t>
            </w:r>
            <w:r>
              <w:rPr>
                <w:rStyle w:val="IndexLink"/>
                <w:rtl w:val="true"/>
              </w:rPr>
              <w:t>مسلم بن حجاج نيشابورى</w:t>
            </w:r>
            <w:r>
              <w:rPr>
                <w:rStyle w:val="IndexLink"/>
                <w:rtl w:val="true"/>
              </w:rPr>
              <w:tab/>
            </w:r>
            <w:r>
              <w:rPr>
                <w:rStyle w:val="IndexLink"/>
              </w:rPr>
              <w:t>106</w:t>
            </w:r>
          </w:hyperlink>
        </w:p>
        <w:p>
          <w:pPr>
            <w:pStyle w:val="Contents4"/>
            <w:tabs>
              <w:tab w:val="clear" w:pos="8176"/>
              <w:tab w:val="right" w:pos="9026" w:leader="dot"/>
            </w:tabs>
            <w:rPr/>
          </w:pPr>
          <w:hyperlink w:anchor="__RefHeading___Toc6506045_73709187">
            <w:r>
              <w:rPr>
                <w:webHidden/>
                <w:rStyle w:val="IndexLink"/>
              </w:rPr>
              <w:t>3</w:t>
            </w:r>
            <w:r>
              <w:rPr>
                <w:rStyle w:val="IndexLink"/>
                <w:rtl w:val="true"/>
              </w:rPr>
              <w:t xml:space="preserve"> - </w:t>
            </w:r>
            <w:r>
              <w:rPr>
                <w:rStyle w:val="IndexLink"/>
                <w:rtl w:val="true"/>
              </w:rPr>
              <w:t>ترمذى</w:t>
            </w:r>
            <w:r>
              <w:rPr>
                <w:rStyle w:val="IndexLink"/>
                <w:rtl w:val="true"/>
              </w:rPr>
              <w:tab/>
            </w:r>
            <w:r>
              <w:rPr>
                <w:rStyle w:val="IndexLink"/>
              </w:rPr>
              <w:t>106</w:t>
            </w:r>
          </w:hyperlink>
        </w:p>
        <w:p>
          <w:pPr>
            <w:pStyle w:val="Contents4"/>
            <w:tabs>
              <w:tab w:val="clear" w:pos="8176"/>
              <w:tab w:val="right" w:pos="9026" w:leader="dot"/>
            </w:tabs>
            <w:rPr/>
          </w:pPr>
          <w:hyperlink w:anchor="__RefHeading___Toc6506047_73709187">
            <w:r>
              <w:rPr>
                <w:webHidden/>
                <w:rStyle w:val="IndexLink"/>
              </w:rPr>
              <w:t>4</w:t>
            </w:r>
            <w:r>
              <w:rPr>
                <w:rStyle w:val="IndexLink"/>
                <w:rtl w:val="true"/>
              </w:rPr>
              <w:t xml:space="preserve"> - </w:t>
            </w:r>
            <w:r>
              <w:rPr>
                <w:rStyle w:val="IndexLink"/>
                <w:rtl w:val="true"/>
              </w:rPr>
              <w:t>ابن حبّان</w:t>
            </w:r>
            <w:r>
              <w:rPr>
                <w:rStyle w:val="IndexLink"/>
                <w:rtl w:val="true"/>
              </w:rPr>
              <w:tab/>
            </w:r>
            <w:r>
              <w:rPr>
                <w:rStyle w:val="IndexLink"/>
              </w:rPr>
              <w:t>106</w:t>
            </w:r>
          </w:hyperlink>
        </w:p>
        <w:p>
          <w:pPr>
            <w:pStyle w:val="Contents4"/>
            <w:tabs>
              <w:tab w:val="clear" w:pos="8176"/>
              <w:tab w:val="right" w:pos="9026" w:leader="dot"/>
            </w:tabs>
            <w:rPr/>
          </w:pPr>
          <w:hyperlink w:anchor="__RefHeading___Toc6506049_73709187">
            <w:r>
              <w:rPr>
                <w:webHidden/>
                <w:rStyle w:val="IndexLink"/>
              </w:rPr>
              <w:t>5</w:t>
            </w:r>
            <w:r>
              <w:rPr>
                <w:rStyle w:val="IndexLink"/>
                <w:rtl w:val="true"/>
              </w:rPr>
              <w:t xml:space="preserve"> - </w:t>
            </w:r>
            <w:r>
              <w:rPr>
                <w:rStyle w:val="IndexLink"/>
                <w:rtl w:val="true"/>
              </w:rPr>
              <w:t>حاكم نيشابورى</w:t>
            </w:r>
            <w:r>
              <w:rPr>
                <w:rStyle w:val="IndexLink"/>
                <w:rtl w:val="true"/>
              </w:rPr>
              <w:tab/>
            </w:r>
            <w:r>
              <w:rPr>
                <w:rStyle w:val="IndexLink"/>
              </w:rPr>
              <w:t>107</w:t>
            </w:r>
          </w:hyperlink>
        </w:p>
        <w:p>
          <w:pPr>
            <w:pStyle w:val="Contents4"/>
            <w:tabs>
              <w:tab w:val="clear" w:pos="8176"/>
              <w:tab w:val="right" w:pos="9026" w:leader="dot"/>
            </w:tabs>
            <w:rPr/>
          </w:pPr>
          <w:hyperlink w:anchor="__RefHeading___Toc6506051_73709187">
            <w:r>
              <w:rPr>
                <w:webHidden/>
                <w:rStyle w:val="IndexLink"/>
              </w:rPr>
              <w:t>6</w:t>
            </w:r>
            <w:r>
              <w:rPr>
                <w:rStyle w:val="IndexLink"/>
                <w:rtl w:val="true"/>
              </w:rPr>
              <w:t xml:space="preserve"> - </w:t>
            </w:r>
            <w:r>
              <w:rPr>
                <w:rStyle w:val="IndexLink"/>
                <w:rtl w:val="true"/>
              </w:rPr>
              <w:t>ذهبى</w:t>
            </w:r>
            <w:r>
              <w:rPr>
                <w:rStyle w:val="IndexLink"/>
                <w:rtl w:val="true"/>
              </w:rPr>
              <w:tab/>
            </w:r>
            <w:r>
              <w:rPr>
                <w:rStyle w:val="IndexLink"/>
              </w:rPr>
              <w:t>107</w:t>
            </w:r>
          </w:hyperlink>
        </w:p>
        <w:p>
          <w:pPr>
            <w:pStyle w:val="Contents4"/>
            <w:tabs>
              <w:tab w:val="clear" w:pos="8176"/>
              <w:tab w:val="right" w:pos="9026" w:leader="dot"/>
            </w:tabs>
            <w:rPr/>
          </w:pPr>
          <w:hyperlink w:anchor="__RefHeading___Toc6506053_73709187">
            <w:r>
              <w:rPr>
                <w:webHidden/>
                <w:rStyle w:val="IndexLink"/>
              </w:rPr>
              <w:t>7</w:t>
            </w:r>
            <w:r>
              <w:rPr>
                <w:rStyle w:val="IndexLink"/>
                <w:rtl w:val="true"/>
              </w:rPr>
              <w:t xml:space="preserve"> - </w:t>
            </w:r>
            <w:r>
              <w:rPr>
                <w:rStyle w:val="IndexLink"/>
                <w:rtl w:val="true"/>
              </w:rPr>
              <w:t>ابن تيميه</w:t>
            </w:r>
            <w:r>
              <w:rPr>
                <w:rStyle w:val="IndexLink"/>
                <w:rtl w:val="true"/>
              </w:rPr>
              <w:tab/>
            </w:r>
            <w:r>
              <w:rPr>
                <w:rStyle w:val="IndexLink"/>
              </w:rPr>
              <w:t>107</w:t>
            </w:r>
          </w:hyperlink>
        </w:p>
        <w:p>
          <w:pPr>
            <w:pStyle w:val="Contents4"/>
            <w:tabs>
              <w:tab w:val="clear" w:pos="8176"/>
              <w:tab w:val="right" w:pos="9026" w:leader="dot"/>
            </w:tabs>
            <w:rPr/>
          </w:pPr>
          <w:hyperlink w:anchor="__RefHeading___Toc6506055_73709187">
            <w:r>
              <w:rPr>
                <w:webHidden/>
                <w:rStyle w:val="IndexLink"/>
              </w:rPr>
              <w:t>8</w:t>
            </w:r>
            <w:r>
              <w:rPr>
                <w:rStyle w:val="IndexLink"/>
                <w:rtl w:val="true"/>
              </w:rPr>
              <w:t xml:space="preserve"> - </w:t>
            </w:r>
            <w:r>
              <w:rPr>
                <w:rStyle w:val="IndexLink"/>
                <w:rtl w:val="true"/>
              </w:rPr>
              <w:t>فخر رازى</w:t>
            </w:r>
            <w:r>
              <w:rPr>
                <w:rStyle w:val="IndexLink"/>
                <w:rtl w:val="true"/>
              </w:rPr>
              <w:tab/>
            </w:r>
            <w:r>
              <w:rPr>
                <w:rStyle w:val="IndexLink"/>
              </w:rPr>
              <w:t>108</w:t>
            </w:r>
          </w:hyperlink>
        </w:p>
        <w:p>
          <w:pPr>
            <w:pStyle w:val="Contents4"/>
            <w:tabs>
              <w:tab w:val="clear" w:pos="8176"/>
              <w:tab w:val="right" w:pos="9026" w:leader="dot"/>
            </w:tabs>
            <w:rPr/>
          </w:pPr>
          <w:hyperlink w:anchor="__RefHeading___Toc6506057_73709187">
            <w:r>
              <w:rPr>
                <w:webHidden/>
                <w:rStyle w:val="IndexLink"/>
              </w:rPr>
              <w:t>9</w:t>
            </w:r>
            <w:r>
              <w:rPr>
                <w:rStyle w:val="IndexLink"/>
                <w:rtl w:val="true"/>
              </w:rPr>
              <w:t xml:space="preserve"> - </w:t>
            </w:r>
            <w:r>
              <w:rPr>
                <w:rStyle w:val="IndexLink"/>
                <w:rtl w:val="true"/>
              </w:rPr>
              <w:t>ابن حجر مكى</w:t>
            </w:r>
            <w:r>
              <w:rPr>
                <w:rStyle w:val="IndexLink"/>
                <w:rtl w:val="true"/>
              </w:rPr>
              <w:tab/>
            </w:r>
            <w:r>
              <w:rPr>
                <w:rStyle w:val="IndexLink"/>
              </w:rPr>
              <w:t>108</w:t>
            </w:r>
          </w:hyperlink>
        </w:p>
        <w:p>
          <w:pPr>
            <w:pStyle w:val="Contents3"/>
            <w:tabs>
              <w:tab w:val="clear" w:pos="8459"/>
              <w:tab w:val="right" w:pos="9026" w:leader="dot"/>
            </w:tabs>
            <w:rPr/>
          </w:pPr>
          <w:hyperlink w:anchor="__RefHeading___Toc6506059_73709187">
            <w:r>
              <w:rPr>
                <w:webHidden/>
                <w:rStyle w:val="IndexLink"/>
                <w:rtl w:val="true"/>
              </w:rPr>
              <w:t>بررسى اسناد روايات طبرى</w:t>
            </w:r>
            <w:r>
              <w:rPr>
                <w:rStyle w:val="IndexLink"/>
                <w:rtl w:val="true"/>
              </w:rPr>
              <w:tab/>
            </w:r>
            <w:r>
              <w:rPr>
                <w:rStyle w:val="IndexLink"/>
              </w:rPr>
              <w:t>109</w:t>
            </w:r>
          </w:hyperlink>
        </w:p>
        <w:p>
          <w:pPr>
            <w:pStyle w:val="Contents3"/>
            <w:tabs>
              <w:tab w:val="clear" w:pos="8459"/>
              <w:tab w:val="right" w:pos="9026" w:leader="dot"/>
            </w:tabs>
            <w:rPr/>
          </w:pPr>
          <w:hyperlink w:anchor="__RefHeading___Toc6506061_73709187">
            <w:r>
              <w:rPr>
                <w:webHidden/>
                <w:rStyle w:val="IndexLink"/>
                <w:rtl w:val="true"/>
              </w:rPr>
              <w:t>محمّد بن مثنى</w:t>
            </w:r>
            <w:r>
              <w:rPr>
                <w:rStyle w:val="IndexLink"/>
                <w:rtl w:val="true"/>
              </w:rPr>
              <w:tab/>
            </w:r>
            <w:r>
              <w:rPr>
                <w:rStyle w:val="IndexLink"/>
              </w:rPr>
              <w:t>110</w:t>
            </w:r>
          </w:hyperlink>
        </w:p>
        <w:p>
          <w:pPr>
            <w:pStyle w:val="Contents3"/>
            <w:tabs>
              <w:tab w:val="clear" w:pos="8459"/>
              <w:tab w:val="right" w:pos="9026" w:leader="dot"/>
            </w:tabs>
            <w:rPr/>
          </w:pPr>
          <w:hyperlink w:anchor="__RefHeading___Toc6506063_73709187">
            <w:r>
              <w:rPr>
                <w:webHidden/>
                <w:rStyle w:val="IndexLink"/>
                <w:rtl w:val="true"/>
              </w:rPr>
              <w:t>ابوبكر حنفى</w:t>
            </w:r>
            <w:r>
              <w:rPr>
                <w:rStyle w:val="IndexLink"/>
                <w:rtl w:val="true"/>
              </w:rPr>
              <w:tab/>
            </w:r>
            <w:r>
              <w:rPr>
                <w:rStyle w:val="IndexLink"/>
              </w:rPr>
              <w:t>111</w:t>
            </w:r>
          </w:hyperlink>
        </w:p>
        <w:p>
          <w:pPr>
            <w:pStyle w:val="Contents3"/>
            <w:tabs>
              <w:tab w:val="clear" w:pos="8459"/>
              <w:tab w:val="right" w:pos="9026" w:leader="dot"/>
            </w:tabs>
            <w:rPr/>
          </w:pPr>
          <w:hyperlink w:anchor="__RefHeading___Toc6506065_73709187">
            <w:r>
              <w:rPr>
                <w:webHidden/>
                <w:rStyle w:val="IndexLink"/>
                <w:rtl w:val="true"/>
              </w:rPr>
              <w:t>بكير بن مسمار</w:t>
            </w:r>
            <w:r>
              <w:rPr>
                <w:rStyle w:val="IndexLink"/>
                <w:rtl w:val="true"/>
              </w:rPr>
              <w:tab/>
            </w:r>
            <w:r>
              <w:rPr>
                <w:rStyle w:val="IndexLink"/>
              </w:rPr>
              <w:t>112</w:t>
            </w:r>
          </w:hyperlink>
        </w:p>
        <w:p>
          <w:pPr>
            <w:pStyle w:val="Contents3"/>
            <w:tabs>
              <w:tab w:val="clear" w:pos="8459"/>
              <w:tab w:val="right" w:pos="9026" w:leader="dot"/>
            </w:tabs>
            <w:rPr/>
          </w:pPr>
          <w:hyperlink w:anchor="__RefHeading___Toc6506067_73709187">
            <w:r>
              <w:rPr>
                <w:webHidden/>
                <w:rStyle w:val="IndexLink"/>
                <w:rtl w:val="true"/>
              </w:rPr>
              <w:t>عامر بن سعد بن ابى وقاص</w:t>
            </w:r>
            <w:r>
              <w:rPr>
                <w:rStyle w:val="IndexLink"/>
                <w:rtl w:val="true"/>
              </w:rPr>
              <w:tab/>
            </w:r>
            <w:r>
              <w:rPr>
                <w:rStyle w:val="IndexLink"/>
              </w:rPr>
              <w:t>113</w:t>
            </w:r>
          </w:hyperlink>
        </w:p>
        <w:p>
          <w:pPr>
            <w:pStyle w:val="Contents3"/>
            <w:tabs>
              <w:tab w:val="clear" w:pos="8459"/>
              <w:tab w:val="right" w:pos="9026" w:leader="dot"/>
            </w:tabs>
            <w:rPr/>
          </w:pPr>
          <w:hyperlink w:anchor="__RefHeading___Toc6506069_73709187">
            <w:r>
              <w:rPr>
                <w:webHidden/>
                <w:rStyle w:val="IndexLink"/>
                <w:rtl w:val="true"/>
              </w:rPr>
              <w:t>سعد بن ابى وقاص</w:t>
            </w:r>
            <w:r>
              <w:rPr>
                <w:rStyle w:val="IndexLink"/>
                <w:rtl w:val="true"/>
              </w:rPr>
              <w:tab/>
            </w:r>
            <w:r>
              <w:rPr>
                <w:rStyle w:val="IndexLink"/>
              </w:rPr>
              <w:t>113</w:t>
            </w:r>
          </w:hyperlink>
        </w:p>
        <w:p>
          <w:pPr>
            <w:pStyle w:val="Contents3"/>
            <w:tabs>
              <w:tab w:val="clear" w:pos="8459"/>
              <w:tab w:val="right" w:pos="9026" w:leader="dot"/>
            </w:tabs>
            <w:rPr/>
          </w:pPr>
          <w:hyperlink w:anchor="__RefHeading___Toc6506071_73709187">
            <w:r>
              <w:rPr>
                <w:webHidden/>
                <w:rStyle w:val="IndexLink"/>
                <w:rtl w:val="true"/>
              </w:rPr>
              <w:t>مناقشه در عطيه عوفى</w:t>
            </w:r>
            <w:r>
              <w:rPr>
                <w:rStyle w:val="IndexLink"/>
                <w:rtl w:val="true"/>
              </w:rPr>
              <w:tab/>
            </w:r>
            <w:r>
              <w:rPr>
                <w:rStyle w:val="IndexLink"/>
              </w:rPr>
              <w:t>114</w:t>
            </w:r>
          </w:hyperlink>
        </w:p>
        <w:p>
          <w:pPr>
            <w:pStyle w:val="Contents3"/>
            <w:tabs>
              <w:tab w:val="clear" w:pos="8459"/>
              <w:tab w:val="right" w:pos="9026" w:leader="dot"/>
            </w:tabs>
            <w:rPr/>
          </w:pPr>
          <w:hyperlink w:anchor="__RefHeading___Toc6506073_73709187">
            <w:r>
              <w:rPr>
                <w:webHidden/>
                <w:rStyle w:val="IndexLink"/>
                <w:rtl w:val="true"/>
              </w:rPr>
              <w:t>اشكالى ديگر بر عطيه</w:t>
            </w:r>
            <w:r>
              <w:rPr>
                <w:rStyle w:val="IndexLink"/>
                <w:rtl w:val="true"/>
              </w:rPr>
              <w:tab/>
            </w:r>
            <w:r>
              <w:rPr>
                <w:rStyle w:val="IndexLink"/>
              </w:rPr>
              <w:t>121</w:t>
            </w:r>
          </w:hyperlink>
        </w:p>
        <w:p>
          <w:pPr>
            <w:pStyle w:val="Contents3"/>
            <w:tabs>
              <w:tab w:val="clear" w:pos="8459"/>
              <w:tab w:val="right" w:pos="9026" w:leader="dot"/>
            </w:tabs>
            <w:rPr/>
          </w:pPr>
          <w:hyperlink w:anchor="__RefHeading___Toc6506075_73709187">
            <w:r>
              <w:rPr>
                <w:webHidden/>
                <w:rStyle w:val="IndexLink"/>
                <w:rtl w:val="true"/>
              </w:rPr>
              <w:t>بيان حقيقت در قالب چند نكته</w:t>
            </w:r>
            <w:r>
              <w:rPr>
                <w:rStyle w:val="IndexLink"/>
                <w:rtl w:val="true"/>
              </w:rPr>
              <w:tab/>
            </w:r>
            <w:r>
              <w:rPr>
                <w:rStyle w:val="IndexLink"/>
              </w:rPr>
              <w:t>122</w:t>
            </w:r>
          </w:hyperlink>
        </w:p>
        <w:p>
          <w:pPr>
            <w:pStyle w:val="Contents3"/>
            <w:tabs>
              <w:tab w:val="clear" w:pos="8459"/>
              <w:tab w:val="right" w:pos="9026" w:leader="dot"/>
            </w:tabs>
            <w:rPr/>
          </w:pPr>
          <w:hyperlink w:anchor="__RefHeading___Toc6506077_73709187">
            <w:r>
              <w:rPr>
                <w:webHidden/>
                <w:rStyle w:val="IndexLink"/>
                <w:rtl w:val="true"/>
              </w:rPr>
              <w:t>توثيق عطيه از سوى عالمان اهل سنت</w:t>
            </w:r>
            <w:r>
              <w:rPr>
                <w:rStyle w:val="IndexLink"/>
                <w:rtl w:val="true"/>
              </w:rPr>
              <w:tab/>
            </w:r>
            <w:r>
              <w:rPr>
                <w:rStyle w:val="IndexLink"/>
              </w:rPr>
              <w:t>127</w:t>
            </w:r>
          </w:hyperlink>
        </w:p>
        <w:p>
          <w:pPr>
            <w:pStyle w:val="Contents3"/>
            <w:tabs>
              <w:tab w:val="clear" w:pos="8459"/>
              <w:tab w:val="right" w:pos="9026" w:leader="dot"/>
            </w:tabs>
            <w:rPr/>
          </w:pPr>
          <w:hyperlink w:anchor="__RefHeading___Toc6506079_73709187">
            <w:r>
              <w:rPr>
                <w:webHidden/>
                <w:rStyle w:val="IndexLink"/>
                <w:rtl w:val="true"/>
              </w:rPr>
              <w:t>مناقشه در خالد بن مخلّد</w:t>
            </w:r>
            <w:r>
              <w:rPr>
                <w:rStyle w:val="IndexLink"/>
                <w:rtl w:val="true"/>
              </w:rPr>
              <w:tab/>
            </w:r>
            <w:r>
              <w:rPr>
                <w:rStyle w:val="IndexLink"/>
              </w:rPr>
              <w:t>129</w:t>
            </w:r>
          </w:hyperlink>
        </w:p>
        <w:p>
          <w:pPr>
            <w:pStyle w:val="Contents3"/>
            <w:tabs>
              <w:tab w:val="clear" w:pos="8459"/>
              <w:tab w:val="right" w:pos="9026" w:leader="dot"/>
            </w:tabs>
            <w:rPr/>
          </w:pPr>
          <w:hyperlink w:anchor="__RefHeading___Toc6506081_73709187">
            <w:r>
              <w:rPr>
                <w:webHidden/>
                <w:rStyle w:val="IndexLink"/>
                <w:rtl w:val="true"/>
              </w:rPr>
              <w:t>مناقشه در موسى بن يعقوب</w:t>
            </w:r>
            <w:r>
              <w:rPr>
                <w:rStyle w:val="IndexLink"/>
                <w:rtl w:val="true"/>
              </w:rPr>
              <w:tab/>
            </w:r>
            <w:r>
              <w:rPr>
                <w:rStyle w:val="IndexLink"/>
              </w:rPr>
              <w:t>133</w:t>
            </w:r>
          </w:hyperlink>
        </w:p>
        <w:p>
          <w:pPr>
            <w:pStyle w:val="Contents3"/>
            <w:tabs>
              <w:tab w:val="clear" w:pos="8459"/>
              <w:tab w:val="right" w:pos="9026" w:leader="dot"/>
            </w:tabs>
            <w:rPr/>
          </w:pPr>
          <w:hyperlink w:anchor="__RefHeading___Toc6506083_73709187">
            <w:r>
              <w:rPr>
                <w:webHidden/>
                <w:rStyle w:val="IndexLink"/>
                <w:rtl w:val="true"/>
              </w:rPr>
              <w:t>مناقشه در عبدالرحمن بن صالح أزدى</w:t>
            </w:r>
            <w:r>
              <w:rPr>
                <w:rStyle w:val="IndexLink"/>
                <w:rtl w:val="true"/>
              </w:rPr>
              <w:tab/>
            </w:r>
            <w:r>
              <w:rPr>
                <w:rStyle w:val="IndexLink"/>
              </w:rPr>
              <w:t>134</w:t>
            </w:r>
          </w:hyperlink>
        </w:p>
        <w:p>
          <w:pPr>
            <w:pStyle w:val="Contents3"/>
            <w:tabs>
              <w:tab w:val="clear" w:pos="8459"/>
              <w:tab w:val="right" w:pos="9026" w:leader="dot"/>
            </w:tabs>
            <w:rPr/>
          </w:pPr>
          <w:hyperlink w:anchor="__RefHeading___Toc6506085_73709187">
            <w:r>
              <w:rPr>
                <w:webHidden/>
                <w:rStyle w:val="IndexLink"/>
                <w:rtl w:val="true"/>
              </w:rPr>
              <w:t>مناقشه در محمّد بن سليمان اصفهانى</w:t>
            </w:r>
            <w:r>
              <w:rPr>
                <w:rStyle w:val="IndexLink"/>
                <w:rtl w:val="true"/>
              </w:rPr>
              <w:tab/>
            </w:r>
            <w:r>
              <w:rPr>
                <w:rStyle w:val="IndexLink"/>
              </w:rPr>
              <w:t>139</w:t>
            </w:r>
          </w:hyperlink>
        </w:p>
        <w:p>
          <w:pPr>
            <w:pStyle w:val="Contents3"/>
            <w:tabs>
              <w:tab w:val="clear" w:pos="8459"/>
              <w:tab w:val="right" w:pos="9026" w:leader="dot"/>
            </w:tabs>
            <w:rPr/>
          </w:pPr>
          <w:hyperlink w:anchor="__RefHeading___Toc6506087_73709187">
            <w:r>
              <w:rPr>
                <w:webHidden/>
                <w:rStyle w:val="IndexLink"/>
                <w:rtl w:val="true"/>
              </w:rPr>
              <w:t>مناقشه در عبداللّه بن عبدالقدّوس</w:t>
            </w:r>
            <w:r>
              <w:rPr>
                <w:rStyle w:val="IndexLink"/>
                <w:rtl w:val="true"/>
              </w:rPr>
              <w:tab/>
            </w:r>
            <w:r>
              <w:rPr>
                <w:rStyle w:val="IndexLink"/>
              </w:rPr>
              <w:t>140</w:t>
            </w:r>
          </w:hyperlink>
        </w:p>
        <w:p>
          <w:pPr>
            <w:pStyle w:val="Contents3"/>
            <w:tabs>
              <w:tab w:val="clear" w:pos="8459"/>
              <w:tab w:val="right" w:pos="9026" w:leader="dot"/>
            </w:tabs>
            <w:rPr/>
          </w:pPr>
          <w:hyperlink w:anchor="__RefHeading___Toc6506089_73709187">
            <w:r>
              <w:rPr>
                <w:webHidden/>
                <w:rStyle w:val="IndexLink"/>
                <w:rtl w:val="true"/>
              </w:rPr>
              <w:t>نكاتى درباره شخصيت عكرمه</w:t>
            </w:r>
            <w:r>
              <w:rPr>
                <w:rStyle w:val="IndexLink"/>
                <w:rtl w:val="true"/>
              </w:rPr>
              <w:tab/>
            </w:r>
            <w:r>
              <w:rPr>
                <w:rStyle w:val="IndexLink"/>
              </w:rPr>
              <w:t>141</w:t>
            </w:r>
          </w:hyperlink>
        </w:p>
        <w:p>
          <w:pPr>
            <w:pStyle w:val="Contents4"/>
            <w:tabs>
              <w:tab w:val="clear" w:pos="8176"/>
              <w:tab w:val="right" w:pos="9026" w:leader="dot"/>
            </w:tabs>
            <w:rPr/>
          </w:pPr>
          <w:hyperlink w:anchor="__RefHeading___Toc6506091_73709187">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6506093_73709187">
            <w:r>
              <w:rPr>
                <w:webHidden/>
                <w:rStyle w:val="IndexLink"/>
              </w:rPr>
              <w:t>1</w:t>
            </w:r>
            <w:r>
              <w:rPr>
                <w:rStyle w:val="IndexLink"/>
                <w:rtl w:val="true"/>
              </w:rPr>
              <w:t xml:space="preserve"> - </w:t>
            </w:r>
            <w:r>
              <w:rPr>
                <w:rStyle w:val="IndexLink"/>
                <w:rtl w:val="true"/>
              </w:rPr>
              <w:t>طعن در دين</w:t>
            </w:r>
            <w:r>
              <w:rPr>
                <w:rStyle w:val="IndexLink"/>
                <w:rtl w:val="true"/>
              </w:rPr>
              <w:tab/>
            </w:r>
            <w:r>
              <w:rPr>
                <w:rStyle w:val="IndexLink"/>
              </w:rPr>
              <w:t>141</w:t>
            </w:r>
          </w:hyperlink>
        </w:p>
        <w:p>
          <w:pPr>
            <w:pStyle w:val="Contents4"/>
            <w:tabs>
              <w:tab w:val="clear" w:pos="8176"/>
              <w:tab w:val="right" w:pos="9026" w:leader="dot"/>
            </w:tabs>
            <w:rPr/>
          </w:pPr>
          <w:hyperlink w:anchor="__RefHeading___Toc6506095_73709187">
            <w:r>
              <w:rPr>
                <w:webHidden/>
                <w:rStyle w:val="IndexLink"/>
              </w:rPr>
              <w:t>2</w:t>
            </w:r>
            <w:r>
              <w:rPr>
                <w:rStyle w:val="IndexLink"/>
                <w:rtl w:val="true"/>
              </w:rPr>
              <w:t xml:space="preserve"> - </w:t>
            </w:r>
            <w:r>
              <w:rPr>
                <w:rStyle w:val="IndexLink"/>
                <w:rtl w:val="true"/>
              </w:rPr>
              <w:t>تبليغ خوارج و دعوت مردم به سوى آنان</w:t>
            </w:r>
            <w:r>
              <w:rPr>
                <w:rStyle w:val="IndexLink"/>
                <w:rtl w:val="true"/>
              </w:rPr>
              <w:tab/>
            </w:r>
            <w:r>
              <w:rPr>
                <w:rStyle w:val="IndexLink"/>
              </w:rPr>
              <w:t>143</w:t>
            </w:r>
          </w:hyperlink>
        </w:p>
        <w:p>
          <w:pPr>
            <w:pStyle w:val="Contents4"/>
            <w:tabs>
              <w:tab w:val="clear" w:pos="8176"/>
              <w:tab w:val="right" w:pos="9026" w:leader="dot"/>
            </w:tabs>
            <w:rPr/>
          </w:pPr>
          <w:hyperlink w:anchor="__RefHeading___Toc6506097_73709187">
            <w:r>
              <w:rPr>
                <w:webHidden/>
                <w:rStyle w:val="IndexLink"/>
              </w:rPr>
              <w:t>3</w:t>
            </w:r>
            <w:r>
              <w:rPr>
                <w:rStyle w:val="IndexLink"/>
                <w:rtl w:val="true"/>
              </w:rPr>
              <w:t xml:space="preserve"> - </w:t>
            </w:r>
            <w:r>
              <w:rPr>
                <w:rStyle w:val="IndexLink"/>
                <w:rtl w:val="true"/>
              </w:rPr>
              <w:t>دروغ‌گويى</w:t>
            </w:r>
            <w:r>
              <w:rPr>
                <w:rStyle w:val="IndexLink"/>
                <w:rtl w:val="true"/>
              </w:rPr>
              <w:tab/>
            </w:r>
            <w:r>
              <w:rPr>
                <w:rStyle w:val="IndexLink"/>
              </w:rPr>
              <w:t>143</w:t>
            </w:r>
          </w:hyperlink>
        </w:p>
        <w:p>
          <w:pPr>
            <w:pStyle w:val="Contents3"/>
            <w:tabs>
              <w:tab w:val="clear" w:pos="8459"/>
              <w:tab w:val="right" w:pos="9026" w:leader="dot"/>
            </w:tabs>
            <w:rPr/>
          </w:pPr>
          <w:hyperlink w:anchor="__RefHeading___Toc6506099_73709187">
            <w:r>
              <w:rPr>
                <w:webHidden/>
                <w:rStyle w:val="IndexLink"/>
                <w:rtl w:val="true"/>
              </w:rPr>
              <w:t>نادرستى انتساب اين قول به محمّد بن سائب</w:t>
            </w:r>
            <w:r>
              <w:rPr>
                <w:rStyle w:val="IndexLink"/>
                <w:rtl w:val="true"/>
              </w:rPr>
              <w:tab/>
            </w:r>
            <w:r>
              <w:rPr>
                <w:rStyle w:val="IndexLink"/>
              </w:rPr>
              <w:t>148</w:t>
            </w:r>
          </w:hyperlink>
        </w:p>
        <w:p>
          <w:pPr>
            <w:pStyle w:val="Contents3"/>
            <w:tabs>
              <w:tab w:val="clear" w:pos="8459"/>
              <w:tab w:val="right" w:pos="9026" w:leader="dot"/>
            </w:tabs>
            <w:rPr/>
          </w:pPr>
          <w:hyperlink w:anchor="__RefHeading___Toc6506101_73709187">
            <w:r>
              <w:rPr>
                <w:webHidden/>
                <w:rStyle w:val="IndexLink"/>
                <w:rtl w:val="true"/>
              </w:rPr>
              <w:t>گفتار ابن كثير درباره مصداق اهل بيت</w:t>
            </w:r>
            <w:r>
              <w:rPr>
                <w:rStyle w:val="IndexLink"/>
                <w:rtl w:val="true"/>
              </w:rPr>
              <w:tab/>
            </w:r>
            <w:r>
              <w:rPr>
                <w:rStyle w:val="IndexLink"/>
              </w:rPr>
              <w:t>152</w:t>
            </w:r>
          </w:hyperlink>
        </w:p>
        <w:p>
          <w:pPr>
            <w:pStyle w:val="Contents3"/>
            <w:tabs>
              <w:tab w:val="clear" w:pos="8459"/>
              <w:tab w:val="right" w:pos="9026" w:leader="dot"/>
            </w:tabs>
            <w:rPr/>
          </w:pPr>
          <w:hyperlink w:anchor="__RefHeading___Toc6506103_73709187">
            <w:r>
              <w:rPr>
                <w:webHidden/>
                <w:rStyle w:val="IndexLink"/>
                <w:rtl w:val="true"/>
              </w:rPr>
              <w:t>اسناد قول ابن كثير به ضحاك</w:t>
            </w:r>
            <w:r>
              <w:rPr>
                <w:rStyle w:val="IndexLink"/>
                <w:rtl w:val="true"/>
              </w:rPr>
              <w:tab/>
            </w:r>
            <w:r>
              <w:rPr>
                <w:rStyle w:val="IndexLink"/>
              </w:rPr>
              <w:t>155</w:t>
            </w:r>
          </w:hyperlink>
        </w:p>
        <w:p>
          <w:pPr>
            <w:pStyle w:val="Contents3"/>
            <w:tabs>
              <w:tab w:val="clear" w:pos="8459"/>
              <w:tab w:val="right" w:pos="9026" w:leader="dot"/>
            </w:tabs>
            <w:rPr/>
          </w:pPr>
          <w:hyperlink w:anchor="__RefHeading___Toc6506105_73709187">
            <w:r>
              <w:rPr>
                <w:webHidden/>
                <w:rStyle w:val="IndexLink"/>
                <w:rtl w:val="true"/>
              </w:rPr>
              <w:t>شرح حال ضحّاك بن مزاحم</w:t>
            </w:r>
            <w:r>
              <w:rPr>
                <w:rStyle w:val="IndexLink"/>
                <w:rtl w:val="true"/>
              </w:rPr>
              <w:tab/>
            </w:r>
            <w:r>
              <w:rPr>
                <w:rStyle w:val="IndexLink"/>
              </w:rPr>
              <w:t>157</w:t>
            </w:r>
          </w:hyperlink>
        </w:p>
        <w:p>
          <w:pPr>
            <w:pStyle w:val="Contents3"/>
            <w:tabs>
              <w:tab w:val="clear" w:pos="8459"/>
              <w:tab w:val="right" w:pos="9026" w:leader="dot"/>
            </w:tabs>
            <w:rPr/>
          </w:pPr>
          <w:hyperlink w:anchor="__RefHeading___Toc6506107_73709187">
            <w:r>
              <w:rPr>
                <w:webHidden/>
                <w:rStyle w:val="IndexLink"/>
                <w:rtl w:val="true"/>
              </w:rPr>
              <w:t>مردود بودن گفتار ابن كثير</w:t>
            </w:r>
            <w:r>
              <w:rPr>
                <w:rStyle w:val="IndexLink"/>
                <w:rtl w:val="true"/>
              </w:rPr>
              <w:tab/>
            </w:r>
            <w:r>
              <w:rPr>
                <w:rStyle w:val="IndexLink"/>
              </w:rPr>
              <w:t>157</w:t>
            </w:r>
          </w:hyperlink>
        </w:p>
        <w:p>
          <w:pPr>
            <w:pStyle w:val="Contents2"/>
            <w:tabs>
              <w:tab w:val="clear" w:pos="8743"/>
              <w:tab w:val="right" w:pos="9026" w:leader="dot"/>
            </w:tabs>
            <w:rPr/>
          </w:pPr>
          <w:hyperlink w:anchor="__RefHeading___Toc6506109_73709187">
            <w:r>
              <w:rPr>
                <w:webHidden/>
                <w:rStyle w:val="IndexLink"/>
                <w:rtl w:val="true"/>
              </w:rPr>
              <w:t>خلاصه بحث</w:t>
            </w:r>
            <w:r>
              <w:rPr>
                <w:rStyle w:val="IndexLink"/>
                <w:rtl w:val="true"/>
              </w:rPr>
              <w:tab/>
            </w:r>
            <w:r>
              <w:rPr>
                <w:rStyle w:val="IndexLink"/>
              </w:rPr>
              <w:t>161</w:t>
            </w:r>
          </w:hyperlink>
        </w:p>
        <w:p>
          <w:pPr>
            <w:pStyle w:val="Contents3"/>
            <w:tabs>
              <w:tab w:val="clear" w:pos="8459"/>
              <w:tab w:val="right" w:pos="9026" w:leader="dot"/>
            </w:tabs>
            <w:rPr/>
          </w:pPr>
          <w:hyperlink w:anchor="__RefHeading___Toc6506111_73709187">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6506113_73709187">
            <w:r>
              <w:rPr>
                <w:webHidden/>
                <w:rStyle w:val="IndexLink"/>
                <w:rtl w:val="true"/>
              </w:rPr>
              <w:t>اقرار برخى از عالمان بزرگ سنى</w:t>
            </w:r>
            <w:r>
              <w:rPr>
                <w:rStyle w:val="IndexLink"/>
                <w:rtl w:val="true"/>
              </w:rPr>
              <w:tab/>
            </w:r>
            <w:r>
              <w:rPr>
                <w:rStyle w:val="IndexLink"/>
              </w:rPr>
              <w:t>162</w:t>
            </w:r>
          </w:hyperlink>
        </w:p>
        <w:p>
          <w:pPr>
            <w:pStyle w:val="Contents3"/>
            <w:tabs>
              <w:tab w:val="clear" w:pos="8459"/>
              <w:tab w:val="right" w:pos="9026" w:leader="dot"/>
            </w:tabs>
            <w:rPr/>
          </w:pPr>
          <w:hyperlink w:anchor="__RefHeading___Toc6506115_73709187">
            <w:r>
              <w:rPr>
                <w:webHidden/>
                <w:rStyle w:val="IndexLink"/>
                <w:rtl w:val="true"/>
              </w:rPr>
              <w:t>سخن يكى از معاصران</w:t>
            </w:r>
            <w:r>
              <w:rPr>
                <w:rStyle w:val="IndexLink"/>
                <w:rtl w:val="true"/>
              </w:rPr>
              <w:tab/>
            </w:r>
            <w:r>
              <w:rPr>
                <w:rStyle w:val="IndexLink"/>
              </w:rPr>
              <w:t>170</w:t>
            </w:r>
          </w:hyperlink>
        </w:p>
        <w:p>
          <w:pPr>
            <w:pStyle w:val="Contents3"/>
            <w:tabs>
              <w:tab w:val="clear" w:pos="8459"/>
              <w:tab w:val="right" w:pos="9026" w:leader="dot"/>
            </w:tabs>
            <w:rPr/>
          </w:pPr>
          <w:hyperlink w:anchor="__RefHeading___Toc6506117_73709187">
            <w:r>
              <w:rPr>
                <w:webHidden/>
                <w:rStyle w:val="IndexLink"/>
                <w:rtl w:val="true"/>
              </w:rPr>
              <w:t>نقد و بررسى</w:t>
            </w:r>
            <w:r>
              <w:rPr>
                <w:rStyle w:val="IndexLink"/>
                <w:rtl w:val="true"/>
              </w:rPr>
              <w:tab/>
            </w:r>
            <w:r>
              <w:rPr>
                <w:rStyle w:val="IndexLink"/>
              </w:rPr>
              <w:t>176</w:t>
            </w:r>
          </w:hyperlink>
        </w:p>
        <w:p>
          <w:pPr>
            <w:pStyle w:val="Contents2"/>
            <w:tabs>
              <w:tab w:val="clear" w:pos="8743"/>
              <w:tab w:val="right" w:pos="9026" w:leader="dot"/>
            </w:tabs>
            <w:rPr/>
          </w:pPr>
          <w:hyperlink w:anchor="__RefHeading___Toc6506119_73709187">
            <w:r>
              <w:rPr>
                <w:webHidden/>
                <w:rStyle w:val="IndexLink"/>
                <w:rtl w:val="true"/>
              </w:rPr>
              <w:t>بررسى دلالت آيه تطهير</w:t>
            </w:r>
            <w:r>
              <w:rPr>
                <w:rStyle w:val="IndexLink"/>
                <w:rtl w:val="true"/>
              </w:rPr>
              <w:tab/>
            </w:r>
            <w:r>
              <w:rPr>
                <w:rStyle w:val="IndexLink"/>
              </w:rPr>
              <w:t>190</w:t>
            </w:r>
          </w:hyperlink>
        </w:p>
        <w:p>
          <w:pPr>
            <w:pStyle w:val="Contents3"/>
            <w:tabs>
              <w:tab w:val="clear" w:pos="8459"/>
              <w:tab w:val="right" w:pos="9026" w:leader="dot"/>
            </w:tabs>
            <w:rPr/>
          </w:pPr>
          <w:hyperlink w:anchor="__RefHeading___Toc6506121_73709187">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6506123_73709187">
            <w:r>
              <w:rPr>
                <w:webHidden/>
                <w:rStyle w:val="IndexLink"/>
                <w:rtl w:val="true"/>
              </w:rPr>
              <w:t>دلالت آيه بر افضليت</w:t>
            </w:r>
            <w:r>
              <w:rPr>
                <w:rStyle w:val="IndexLink"/>
                <w:rtl w:val="true"/>
              </w:rPr>
              <w:tab/>
            </w:r>
            <w:r>
              <w:rPr>
                <w:rStyle w:val="IndexLink"/>
              </w:rPr>
              <w:t>190</w:t>
            </w:r>
          </w:hyperlink>
        </w:p>
        <w:p>
          <w:pPr>
            <w:pStyle w:val="Contents3"/>
            <w:tabs>
              <w:tab w:val="clear" w:pos="8459"/>
              <w:tab w:val="right" w:pos="9026" w:leader="dot"/>
            </w:tabs>
            <w:rPr/>
          </w:pPr>
          <w:hyperlink w:anchor="__RefHeading___Toc6506125_73709187">
            <w:r>
              <w:rPr>
                <w:webHidden/>
                <w:rStyle w:val="IndexLink"/>
                <w:rtl w:val="true"/>
              </w:rPr>
              <w:t>دلالت آيه تطهير بر عصمت</w:t>
            </w:r>
            <w:r>
              <w:rPr>
                <w:rStyle w:val="IndexLink"/>
                <w:rtl w:val="true"/>
              </w:rPr>
              <w:tab/>
            </w:r>
            <w:r>
              <w:rPr>
                <w:rStyle w:val="IndexLink"/>
              </w:rPr>
              <w:t>193</w:t>
            </w:r>
          </w:hyperlink>
        </w:p>
        <w:p>
          <w:pPr>
            <w:pStyle w:val="Contents3"/>
            <w:tabs>
              <w:tab w:val="clear" w:pos="8459"/>
              <w:tab w:val="right" w:pos="9026" w:leader="dot"/>
            </w:tabs>
            <w:rPr/>
          </w:pPr>
          <w:hyperlink w:anchor="__RefHeading___Toc6506127_73709187">
            <w:r>
              <w:rPr>
                <w:webHidden/>
                <w:rStyle w:val="IndexLink"/>
                <w:rtl w:val="true"/>
              </w:rPr>
              <w:t>سخن ابن تيميه در دلالت آيه تطهير</w:t>
            </w:r>
            <w:r>
              <w:rPr>
                <w:rStyle w:val="IndexLink"/>
                <w:rtl w:val="true"/>
              </w:rPr>
              <w:tab/>
            </w:r>
            <w:r>
              <w:rPr>
                <w:rStyle w:val="IndexLink"/>
              </w:rPr>
              <w:t>202</w:t>
            </w:r>
          </w:hyperlink>
        </w:p>
        <w:p>
          <w:pPr>
            <w:pStyle w:val="Contents3"/>
            <w:tabs>
              <w:tab w:val="clear" w:pos="8459"/>
              <w:tab w:val="right" w:pos="9026" w:leader="dot"/>
            </w:tabs>
            <w:rPr/>
          </w:pPr>
          <w:hyperlink w:anchor="__RefHeading___Toc6506129_73709187">
            <w:r>
              <w:rPr>
                <w:webHidden/>
                <w:rStyle w:val="IndexLink"/>
                <w:rtl w:val="true"/>
              </w:rPr>
              <w:t>خلاصه مناقشات ابن تيميه</w:t>
            </w:r>
            <w:r>
              <w:rPr>
                <w:rStyle w:val="IndexLink"/>
                <w:rtl w:val="true"/>
              </w:rPr>
              <w:tab/>
            </w:r>
            <w:r>
              <w:rPr>
                <w:rStyle w:val="IndexLink"/>
              </w:rPr>
              <w:t>205</w:t>
            </w:r>
          </w:hyperlink>
        </w:p>
        <w:p>
          <w:pPr>
            <w:pStyle w:val="Contents3"/>
            <w:tabs>
              <w:tab w:val="clear" w:pos="8459"/>
              <w:tab w:val="right" w:pos="9026" w:leader="dot"/>
            </w:tabs>
            <w:rPr/>
          </w:pPr>
          <w:hyperlink w:anchor="__RefHeading___Toc6506131_73709187">
            <w:r>
              <w:rPr>
                <w:webHidden/>
                <w:rStyle w:val="IndexLink"/>
                <w:rtl w:val="true"/>
              </w:rPr>
              <w:t>پاسخ به مناقشات ابن تيميه</w:t>
            </w:r>
            <w:r>
              <w:rPr>
                <w:rStyle w:val="IndexLink"/>
                <w:rtl w:val="true"/>
              </w:rPr>
              <w:tab/>
            </w:r>
            <w:r>
              <w:rPr>
                <w:rStyle w:val="IndexLink"/>
              </w:rPr>
              <w:t>206</w:t>
            </w:r>
          </w:hyperlink>
        </w:p>
        <w:p>
          <w:pPr>
            <w:pStyle w:val="Contents3"/>
            <w:tabs>
              <w:tab w:val="clear" w:pos="8459"/>
              <w:tab w:val="right" w:pos="9026" w:leader="dot"/>
            </w:tabs>
            <w:rPr/>
          </w:pPr>
          <w:hyperlink w:anchor="__RefHeading___Toc6506133_73709187">
            <w:r>
              <w:rPr>
                <w:webHidden/>
                <w:rStyle w:val="IndexLink"/>
                <w:rtl w:val="true"/>
              </w:rPr>
              <w:t>تناقض در كلام ابن تيميه</w:t>
            </w:r>
            <w:r>
              <w:rPr>
                <w:rStyle w:val="IndexLink"/>
                <w:rtl w:val="true"/>
              </w:rPr>
              <w:tab/>
            </w:r>
            <w:r>
              <w:rPr>
                <w:rStyle w:val="IndexLink"/>
              </w:rPr>
              <w:t>215</w:t>
            </w:r>
          </w:hyperlink>
        </w:p>
        <w:p>
          <w:pPr>
            <w:pStyle w:val="Contents3"/>
            <w:tabs>
              <w:tab w:val="clear" w:pos="8459"/>
              <w:tab w:val="right" w:pos="9026" w:leader="dot"/>
            </w:tabs>
            <w:rPr/>
          </w:pPr>
          <w:hyperlink w:anchor="__RefHeading___Toc6506135_73709187">
            <w:r>
              <w:rPr>
                <w:webHidden/>
                <w:rStyle w:val="IndexLink"/>
                <w:rtl w:val="true"/>
              </w:rPr>
              <w:t>اشكال دكتر سالوس به عصمت ائمه</w:t>
            </w:r>
            <w:r>
              <w:rPr>
                <w:rStyle w:val="IndexLink"/>
                <w:rtl w:val="true"/>
              </w:rPr>
              <w:tab/>
            </w:r>
            <w:r>
              <w:rPr>
                <w:rStyle w:val="IndexLink"/>
              </w:rPr>
              <w:t>223</w:t>
            </w:r>
          </w:hyperlink>
        </w:p>
        <w:p>
          <w:pPr>
            <w:pStyle w:val="Contents3"/>
            <w:tabs>
              <w:tab w:val="clear" w:pos="8459"/>
              <w:tab w:val="right" w:pos="9026" w:leader="dot"/>
            </w:tabs>
            <w:rPr/>
          </w:pPr>
          <w:hyperlink w:anchor="__RefHeading___Toc6506137_73709187">
            <w:r>
              <w:rPr>
                <w:webHidden/>
                <w:rStyle w:val="IndexLink"/>
                <w:rtl w:val="true"/>
              </w:rPr>
              <w:t>مناقشه عبدالعزيز دهلوى در آيه تطهير</w:t>
            </w:r>
            <w:r>
              <w:rPr>
                <w:rStyle w:val="IndexLink"/>
                <w:rtl w:val="true"/>
              </w:rPr>
              <w:tab/>
            </w:r>
            <w:r>
              <w:rPr>
                <w:rStyle w:val="IndexLink"/>
              </w:rPr>
              <w:t>229</w:t>
            </w:r>
          </w:hyperlink>
        </w:p>
        <w:p>
          <w:pPr>
            <w:pStyle w:val="Contents3"/>
            <w:tabs>
              <w:tab w:val="clear" w:pos="8459"/>
              <w:tab w:val="right" w:pos="9026" w:leader="dot"/>
            </w:tabs>
            <w:rPr/>
          </w:pPr>
          <w:hyperlink w:anchor="__RefHeading___Toc6506139_73709187">
            <w:r>
              <w:rPr>
                <w:webHidden/>
                <w:rStyle w:val="IndexLink"/>
                <w:rtl w:val="true"/>
              </w:rPr>
              <w:t>معارضه روايت بيهقى با حديث كساء</w:t>
            </w:r>
            <w:r>
              <w:rPr>
                <w:rStyle w:val="IndexLink"/>
                <w:rtl w:val="true"/>
              </w:rPr>
              <w:tab/>
            </w:r>
            <w:r>
              <w:rPr>
                <w:rStyle w:val="IndexLink"/>
              </w:rPr>
              <w:t>234</w:t>
            </w:r>
          </w:hyperlink>
        </w:p>
        <w:p>
          <w:pPr>
            <w:pStyle w:val="Contents3"/>
            <w:tabs>
              <w:tab w:val="clear" w:pos="8459"/>
              <w:tab w:val="right" w:pos="9026" w:leader="dot"/>
            </w:tabs>
            <w:rPr/>
          </w:pPr>
          <w:hyperlink w:anchor="__RefHeading___Toc6506141_73709187">
            <w:r>
              <w:rPr>
                <w:webHidden/>
                <w:rStyle w:val="IndexLink"/>
                <w:rtl w:val="true"/>
              </w:rPr>
              <w:t>لزوم يقين در اصول اعتقادات</w:t>
            </w:r>
            <w:r>
              <w:rPr>
                <w:rStyle w:val="IndexLink"/>
                <w:rtl w:val="true"/>
              </w:rPr>
              <w:tab/>
            </w:r>
            <w:r>
              <w:rPr>
                <w:rStyle w:val="IndexLink"/>
              </w:rPr>
              <w:t>237</w:t>
            </w:r>
          </w:hyperlink>
        </w:p>
        <w:p>
          <w:pPr>
            <w:pStyle w:val="Contents3"/>
            <w:tabs>
              <w:tab w:val="clear" w:pos="8459"/>
              <w:tab w:val="right" w:pos="9026" w:leader="dot"/>
            </w:tabs>
            <w:rPr/>
          </w:pPr>
          <w:hyperlink w:anchor="__RefHeading___Toc6506143_73709187">
            <w:r>
              <w:rPr>
                <w:webHidden/>
                <w:rStyle w:val="IndexLink"/>
                <w:rtl w:val="true"/>
              </w:rPr>
              <w:t>انحصار امامت در فرزندان امام حسين، ظلمى از جانب خدا</w:t>
            </w:r>
            <w:r>
              <w:rPr>
                <w:rStyle w:val="IndexLink"/>
                <w:rtl w:val="true"/>
              </w:rPr>
              <w:t>!</w:t>
              <w:tab/>
            </w:r>
            <w:r>
              <w:rPr>
                <w:rStyle w:val="IndexLink"/>
              </w:rPr>
              <w:t>238</w:t>
            </w:r>
          </w:hyperlink>
        </w:p>
        <w:p>
          <w:pPr>
            <w:pStyle w:val="Contents2"/>
            <w:tabs>
              <w:tab w:val="clear" w:pos="8743"/>
              <w:tab w:val="right" w:pos="9026" w:leader="dot"/>
            </w:tabs>
            <w:rPr/>
          </w:pPr>
          <w:hyperlink w:anchor="__RefHeading___Toc6506145_73709187">
            <w:r>
              <w:rPr>
                <w:webHidden/>
                <w:rStyle w:val="IndexLink"/>
                <w:rtl w:val="true"/>
              </w:rPr>
              <w:t>آيه مباهله</w:t>
            </w:r>
            <w:r>
              <w:rPr>
                <w:rStyle w:val="IndexLink"/>
                <w:rtl w:val="true"/>
              </w:rPr>
              <w:tab/>
            </w:r>
            <w:r>
              <w:rPr>
                <w:rStyle w:val="IndexLink"/>
              </w:rPr>
              <w:t>241</w:t>
            </w:r>
          </w:hyperlink>
        </w:p>
        <w:p>
          <w:pPr>
            <w:pStyle w:val="Contents3"/>
            <w:tabs>
              <w:tab w:val="clear" w:pos="8459"/>
              <w:tab w:val="right" w:pos="9026" w:leader="dot"/>
            </w:tabs>
            <w:rPr/>
          </w:pPr>
          <w:hyperlink w:anchor="__RefHeading___Toc6506147_73709187">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6506149_73709187">
            <w:r>
              <w:rPr>
                <w:webHidden/>
                <w:rStyle w:val="IndexLink"/>
                <w:rtl w:val="true"/>
              </w:rPr>
              <w:t>داستان مباهله</w:t>
            </w:r>
            <w:r>
              <w:rPr>
                <w:rStyle w:val="IndexLink"/>
                <w:rtl w:val="true"/>
              </w:rPr>
              <w:tab/>
            </w:r>
            <w:r>
              <w:rPr>
                <w:rStyle w:val="IndexLink"/>
              </w:rPr>
              <w:t>247</w:t>
            </w:r>
          </w:hyperlink>
        </w:p>
        <w:p>
          <w:pPr>
            <w:pStyle w:val="Contents3"/>
            <w:tabs>
              <w:tab w:val="clear" w:pos="8459"/>
              <w:tab w:val="right" w:pos="9026" w:leader="dot"/>
            </w:tabs>
            <w:rPr/>
          </w:pPr>
          <w:hyperlink w:anchor="__RefHeading___Toc6506151_73709187">
            <w:r>
              <w:rPr>
                <w:webHidden/>
                <w:rStyle w:val="IndexLink"/>
                <w:rtl w:val="true"/>
              </w:rPr>
              <w:t>پيشنهاد مباهله از سوى نصرانيان</w:t>
            </w:r>
            <w:r>
              <w:rPr>
                <w:rStyle w:val="IndexLink"/>
                <w:rtl w:val="true"/>
              </w:rPr>
              <w:tab/>
            </w:r>
            <w:r>
              <w:rPr>
                <w:rStyle w:val="IndexLink"/>
              </w:rPr>
              <w:t>250</w:t>
            </w:r>
          </w:hyperlink>
        </w:p>
        <w:p>
          <w:pPr>
            <w:pStyle w:val="Contents3"/>
            <w:tabs>
              <w:tab w:val="clear" w:pos="8459"/>
              <w:tab w:val="right" w:pos="9026" w:leader="dot"/>
            </w:tabs>
            <w:rPr/>
          </w:pPr>
          <w:hyperlink w:anchor="__RefHeading___Toc6506153_73709187">
            <w:r>
              <w:rPr>
                <w:webHidden/>
                <w:rStyle w:val="IndexLink"/>
                <w:rtl w:val="true"/>
              </w:rPr>
              <w:t>نزول آيه مباهله و دستور خدا به پذيرش پيشنهاد از سوى رسول خدا</w:t>
            </w:r>
            <w:r>
              <w:rPr>
                <w:rStyle w:val="IndexLink"/>
                <w:rtl w:val="true"/>
              </w:rPr>
              <w:tab/>
            </w:r>
            <w:r>
              <w:rPr>
                <w:rStyle w:val="IndexLink"/>
              </w:rPr>
              <w:t>250</w:t>
            </w:r>
          </w:hyperlink>
        </w:p>
        <w:p>
          <w:pPr>
            <w:pStyle w:val="Contents3"/>
            <w:tabs>
              <w:tab w:val="clear" w:pos="8459"/>
              <w:tab w:val="right" w:pos="9026" w:leader="dot"/>
            </w:tabs>
            <w:rPr/>
          </w:pPr>
          <w:hyperlink w:anchor="__RefHeading___Toc6506155_73709187">
            <w:r>
              <w:rPr>
                <w:webHidden/>
                <w:rStyle w:val="IndexLink"/>
                <w:rtl w:val="true"/>
              </w:rPr>
              <w:t>ترديد در ميان نصارا</w:t>
            </w:r>
            <w:r>
              <w:rPr>
                <w:rStyle w:val="IndexLink"/>
                <w:rtl w:val="true"/>
              </w:rPr>
              <w:tab/>
            </w:r>
            <w:r>
              <w:rPr>
                <w:rStyle w:val="IndexLink"/>
              </w:rPr>
              <w:t>251</w:t>
            </w:r>
          </w:hyperlink>
        </w:p>
        <w:p>
          <w:pPr>
            <w:pStyle w:val="Contents3"/>
            <w:tabs>
              <w:tab w:val="clear" w:pos="8459"/>
              <w:tab w:val="right" w:pos="9026" w:leader="dot"/>
            </w:tabs>
            <w:rPr/>
          </w:pPr>
          <w:hyperlink w:anchor="__RefHeading___Toc6506157_73709187">
            <w:r>
              <w:rPr>
                <w:webHidden/>
                <w:rStyle w:val="IndexLink"/>
                <w:rtl w:val="true"/>
              </w:rPr>
              <w:t>آماده شدن اهل بيت براى مباهله</w:t>
            </w:r>
            <w:r>
              <w:rPr>
                <w:rStyle w:val="IndexLink"/>
                <w:rtl w:val="true"/>
              </w:rPr>
              <w:tab/>
            </w:r>
            <w:r>
              <w:rPr>
                <w:rStyle w:val="IndexLink"/>
              </w:rPr>
              <w:t>252</w:t>
            </w:r>
          </w:hyperlink>
        </w:p>
        <w:p>
          <w:pPr>
            <w:pStyle w:val="Contents3"/>
            <w:tabs>
              <w:tab w:val="clear" w:pos="8459"/>
              <w:tab w:val="right" w:pos="9026" w:leader="dot"/>
            </w:tabs>
            <w:rPr/>
          </w:pPr>
          <w:hyperlink w:anchor="__RefHeading___Toc6506159_73709187">
            <w:r>
              <w:rPr>
                <w:webHidden/>
                <w:rStyle w:val="IndexLink"/>
                <w:rtl w:val="true"/>
              </w:rPr>
              <w:t>ترس و تزلزل نصرانيان</w:t>
            </w:r>
            <w:r>
              <w:rPr>
                <w:rStyle w:val="IndexLink"/>
                <w:rtl w:val="true"/>
              </w:rPr>
              <w:tab/>
            </w:r>
            <w:r>
              <w:rPr>
                <w:rStyle w:val="IndexLink"/>
              </w:rPr>
              <w:t>253</w:t>
            </w:r>
          </w:hyperlink>
        </w:p>
        <w:p>
          <w:pPr>
            <w:pStyle w:val="Contents3"/>
            <w:tabs>
              <w:tab w:val="clear" w:pos="8459"/>
              <w:tab w:val="right" w:pos="9026" w:leader="dot"/>
            </w:tabs>
            <w:rPr/>
          </w:pPr>
          <w:hyperlink w:anchor="__RefHeading___Toc6506161_73709187">
            <w:r>
              <w:rPr>
                <w:webHidden/>
                <w:rStyle w:val="IndexLink"/>
                <w:rtl w:val="true"/>
              </w:rPr>
              <w:t>انصراف نصرانيان از مباهله و تن دادن به جزيه</w:t>
            </w:r>
            <w:r>
              <w:rPr>
                <w:rStyle w:val="IndexLink"/>
                <w:rtl w:val="true"/>
              </w:rPr>
              <w:tab/>
            </w:r>
            <w:r>
              <w:rPr>
                <w:rStyle w:val="IndexLink"/>
              </w:rPr>
              <w:t>254</w:t>
            </w:r>
          </w:hyperlink>
        </w:p>
        <w:p>
          <w:pPr>
            <w:pStyle w:val="Contents3"/>
            <w:tabs>
              <w:tab w:val="clear" w:pos="8459"/>
              <w:tab w:val="right" w:pos="9026" w:leader="dot"/>
            </w:tabs>
            <w:rPr/>
          </w:pPr>
          <w:hyperlink w:anchor="__RefHeading___Toc6506163_73709187">
            <w:r>
              <w:rPr>
                <w:webHidden/>
                <w:rStyle w:val="IndexLink"/>
                <w:rtl w:val="true"/>
              </w:rPr>
              <w:t>عاقبت مباهله كنندگان با پيامبران الاهى</w:t>
            </w:r>
            <w:r>
              <w:rPr>
                <w:rStyle w:val="IndexLink"/>
                <w:rtl w:val="true"/>
              </w:rPr>
              <w:tab/>
            </w:r>
            <w:r>
              <w:rPr>
                <w:rStyle w:val="IndexLink"/>
              </w:rPr>
              <w:t>256</w:t>
            </w:r>
          </w:hyperlink>
        </w:p>
        <w:p>
          <w:pPr>
            <w:pStyle w:val="Contents3"/>
            <w:tabs>
              <w:tab w:val="clear" w:pos="8459"/>
              <w:tab w:val="right" w:pos="9026" w:leader="dot"/>
            </w:tabs>
            <w:rPr/>
          </w:pPr>
          <w:hyperlink w:anchor="__RefHeading___Toc6506165_73709187">
            <w:r>
              <w:rPr>
                <w:webHidden/>
                <w:rStyle w:val="IndexLink"/>
                <w:rtl w:val="true"/>
              </w:rPr>
              <w:t>معناى مباهله</w:t>
            </w:r>
            <w:r>
              <w:rPr>
                <w:rStyle w:val="IndexLink"/>
                <w:rtl w:val="true"/>
              </w:rPr>
              <w:tab/>
            </w:r>
            <w:r>
              <w:rPr>
                <w:rStyle w:val="IndexLink"/>
              </w:rPr>
              <w:t>256</w:t>
            </w:r>
          </w:hyperlink>
        </w:p>
        <w:p>
          <w:pPr>
            <w:pStyle w:val="Contents3"/>
            <w:tabs>
              <w:tab w:val="clear" w:pos="8459"/>
              <w:tab w:val="right" w:pos="9026" w:leader="dot"/>
            </w:tabs>
            <w:rPr/>
          </w:pPr>
          <w:hyperlink w:anchor="__RefHeading___Toc6506167_73709187">
            <w:r>
              <w:rPr>
                <w:webHidden/>
                <w:rStyle w:val="IndexLink"/>
                <w:rtl w:val="true"/>
              </w:rPr>
              <w:t>راويان احاديث نزول آيه مباهله درباره اهل بيت</w:t>
            </w:r>
            <w:r>
              <w:rPr>
                <w:rStyle w:val="IndexLink"/>
                <w:rtl w:val="true"/>
              </w:rPr>
              <w:tab/>
            </w:r>
            <w:r>
              <w:rPr>
                <w:rStyle w:val="IndexLink"/>
              </w:rPr>
              <w:t>259</w:t>
            </w:r>
          </w:hyperlink>
        </w:p>
        <w:p>
          <w:pPr>
            <w:pStyle w:val="Contents3"/>
            <w:tabs>
              <w:tab w:val="clear" w:pos="8459"/>
              <w:tab w:val="right" w:pos="9026" w:leader="dot"/>
            </w:tabs>
            <w:rPr/>
          </w:pPr>
          <w:hyperlink w:anchor="__RefHeading___Toc6506169_73709187">
            <w:r>
              <w:rPr>
                <w:webHidden/>
                <w:rStyle w:val="IndexLink"/>
                <w:rtl w:val="true"/>
              </w:rPr>
              <w:t>صحابه و تابعين</w:t>
            </w:r>
            <w:r>
              <w:rPr>
                <w:rStyle w:val="IndexLink"/>
                <w:rtl w:val="true"/>
              </w:rPr>
              <w:tab/>
            </w:r>
            <w:r>
              <w:rPr>
                <w:rStyle w:val="IndexLink"/>
              </w:rPr>
              <w:t>259</w:t>
            </w:r>
          </w:hyperlink>
        </w:p>
        <w:p>
          <w:pPr>
            <w:pStyle w:val="Contents3"/>
            <w:tabs>
              <w:tab w:val="clear" w:pos="8459"/>
              <w:tab w:val="right" w:pos="9026" w:leader="dot"/>
            </w:tabs>
            <w:rPr/>
          </w:pPr>
          <w:hyperlink w:anchor="__RefHeading___Toc6506171_73709187">
            <w:r>
              <w:rPr>
                <w:webHidden/>
                <w:rStyle w:val="IndexLink"/>
                <w:rtl w:val="true"/>
              </w:rPr>
              <w:t>عالمان بزرگ سنى در دوره‌هاى مختلف</w:t>
            </w:r>
            <w:r>
              <w:rPr>
                <w:rStyle w:val="IndexLink"/>
                <w:rtl w:val="true"/>
              </w:rPr>
              <w:tab/>
            </w:r>
            <w:r>
              <w:rPr>
                <w:rStyle w:val="IndexLink"/>
              </w:rPr>
              <w:t>262</w:t>
            </w:r>
          </w:hyperlink>
        </w:p>
        <w:p>
          <w:pPr>
            <w:pStyle w:val="Contents3"/>
            <w:tabs>
              <w:tab w:val="clear" w:pos="8459"/>
              <w:tab w:val="right" w:pos="9026" w:leader="dot"/>
            </w:tabs>
            <w:rPr/>
          </w:pPr>
          <w:hyperlink w:anchor="__RefHeading___Toc6506173_73709187">
            <w:r>
              <w:rPr>
                <w:webHidden/>
                <w:rStyle w:val="IndexLink"/>
                <w:rtl w:val="true"/>
              </w:rPr>
              <w:t>تواتر حديث مباهله</w:t>
            </w:r>
            <w:r>
              <w:rPr>
                <w:rStyle w:val="IndexLink"/>
                <w:rtl w:val="true"/>
              </w:rPr>
              <w:tab/>
            </w:r>
            <w:r>
              <w:rPr>
                <w:rStyle w:val="IndexLink"/>
              </w:rPr>
              <w:t>264</w:t>
            </w:r>
          </w:hyperlink>
        </w:p>
        <w:p>
          <w:pPr>
            <w:pStyle w:val="Contents3"/>
            <w:tabs>
              <w:tab w:val="clear" w:pos="8459"/>
              <w:tab w:val="right" w:pos="9026" w:leader="dot"/>
            </w:tabs>
            <w:rPr/>
          </w:pPr>
          <w:hyperlink w:anchor="__RefHeading___Toc6506175_73709187">
            <w:r>
              <w:rPr>
                <w:webHidden/>
                <w:rStyle w:val="IndexLink"/>
                <w:rtl w:val="true"/>
              </w:rPr>
              <w:t>نصوص حديث در منابع معتبر اهل سنّت</w:t>
            </w:r>
            <w:r>
              <w:rPr>
                <w:rStyle w:val="IndexLink"/>
                <w:rtl w:val="true"/>
              </w:rPr>
              <w:tab/>
            </w:r>
            <w:r>
              <w:rPr>
                <w:rStyle w:val="IndexLink"/>
              </w:rPr>
              <w:t>267</w:t>
            </w:r>
          </w:hyperlink>
        </w:p>
        <w:p>
          <w:pPr>
            <w:pStyle w:val="Contents3"/>
            <w:tabs>
              <w:tab w:val="clear" w:pos="8459"/>
              <w:tab w:val="right" w:pos="9026" w:leader="dot"/>
            </w:tabs>
            <w:rPr/>
          </w:pPr>
          <w:hyperlink w:anchor="__RefHeading___Toc6506177_73709187">
            <w:r>
              <w:rPr>
                <w:webHidden/>
                <w:rStyle w:val="IndexLink"/>
                <w:rtl w:val="true"/>
              </w:rPr>
              <w:t>نكاتى درباره حديث سعد بن ابى وقّاص</w:t>
            </w:r>
            <w:r>
              <w:rPr>
                <w:rStyle w:val="IndexLink"/>
                <w:rtl w:val="true"/>
              </w:rPr>
              <w:tab/>
            </w:r>
            <w:r>
              <w:rPr>
                <w:rStyle w:val="IndexLink"/>
              </w:rPr>
              <w:t>273</w:t>
            </w:r>
          </w:hyperlink>
        </w:p>
        <w:p>
          <w:pPr>
            <w:pStyle w:val="Contents3"/>
            <w:tabs>
              <w:tab w:val="clear" w:pos="8459"/>
              <w:tab w:val="right" w:pos="9026" w:leader="dot"/>
            </w:tabs>
            <w:rPr/>
          </w:pPr>
          <w:hyperlink w:anchor="__RefHeading___Toc6506179_73709187">
            <w:r>
              <w:rPr>
                <w:webHidden/>
                <w:rStyle w:val="IndexLink"/>
                <w:rtl w:val="true"/>
              </w:rPr>
              <w:t>ادامه احاديث مربوط به نزول آيه مباهله درباره اهل بيت</w:t>
            </w:r>
            <w:r>
              <w:rPr>
                <w:rStyle w:val="IndexLink"/>
                <w:rtl w:val="true"/>
              </w:rPr>
              <w:tab/>
            </w:r>
            <w:r>
              <w:rPr>
                <w:rStyle w:val="IndexLink"/>
              </w:rPr>
              <w:t>279</w:t>
            </w:r>
          </w:hyperlink>
        </w:p>
        <w:p>
          <w:pPr>
            <w:pStyle w:val="Contents3"/>
            <w:tabs>
              <w:tab w:val="clear" w:pos="8459"/>
              <w:tab w:val="right" w:pos="9026" w:leader="dot"/>
            </w:tabs>
            <w:rPr/>
          </w:pPr>
          <w:hyperlink w:anchor="__RefHeading___Toc6506181_73709187">
            <w:r>
              <w:rPr>
                <w:webHidden/>
                <w:rStyle w:val="IndexLink"/>
                <w:rtl w:val="true"/>
              </w:rPr>
              <w:t>روايت ابن شبه نميرى</w:t>
            </w:r>
            <w:r>
              <w:rPr>
                <w:rStyle w:val="IndexLink"/>
                <w:rtl w:val="true"/>
              </w:rPr>
              <w:tab/>
            </w:r>
            <w:r>
              <w:rPr>
                <w:rStyle w:val="IndexLink"/>
              </w:rPr>
              <w:t>279</w:t>
            </w:r>
          </w:hyperlink>
        </w:p>
        <w:p>
          <w:pPr>
            <w:pStyle w:val="Contents3"/>
            <w:tabs>
              <w:tab w:val="clear" w:pos="8459"/>
              <w:tab w:val="right" w:pos="9026" w:leader="dot"/>
            </w:tabs>
            <w:rPr/>
          </w:pPr>
          <w:hyperlink w:anchor="__RefHeading___Toc6506183_73709187">
            <w:r>
              <w:rPr>
                <w:webHidden/>
                <w:rStyle w:val="IndexLink"/>
                <w:rtl w:val="true"/>
              </w:rPr>
              <w:t>روايت حِبَرى</w:t>
            </w:r>
            <w:r>
              <w:rPr>
                <w:rStyle w:val="IndexLink"/>
                <w:rtl w:val="true"/>
              </w:rPr>
              <w:tab/>
            </w:r>
            <w:r>
              <w:rPr>
                <w:rStyle w:val="IndexLink"/>
              </w:rPr>
              <w:t>280</w:t>
            </w:r>
          </w:hyperlink>
        </w:p>
        <w:p>
          <w:pPr>
            <w:pStyle w:val="Contents3"/>
            <w:tabs>
              <w:tab w:val="clear" w:pos="8459"/>
              <w:tab w:val="right" w:pos="9026" w:leader="dot"/>
            </w:tabs>
            <w:rPr/>
          </w:pPr>
          <w:hyperlink w:anchor="__RefHeading___Toc6506185_73709187">
            <w:r>
              <w:rPr>
                <w:webHidden/>
                <w:rStyle w:val="IndexLink"/>
                <w:rtl w:val="true"/>
              </w:rPr>
              <w:t>روايات طبرى</w:t>
            </w:r>
            <w:r>
              <w:rPr>
                <w:rStyle w:val="IndexLink"/>
                <w:rtl w:val="true"/>
              </w:rPr>
              <w:tab/>
            </w:r>
            <w:r>
              <w:rPr>
                <w:rStyle w:val="IndexLink"/>
              </w:rPr>
              <w:t>280</w:t>
            </w:r>
          </w:hyperlink>
        </w:p>
        <w:p>
          <w:pPr>
            <w:pStyle w:val="Contents3"/>
            <w:tabs>
              <w:tab w:val="clear" w:pos="8459"/>
              <w:tab w:val="right" w:pos="9026" w:leader="dot"/>
            </w:tabs>
            <w:rPr/>
          </w:pPr>
          <w:hyperlink w:anchor="__RefHeading___Toc6506187_73709187">
            <w:r>
              <w:rPr>
                <w:webHidden/>
                <w:rStyle w:val="IndexLink"/>
                <w:rtl w:val="true"/>
              </w:rPr>
              <w:t>روايات سيوطى</w:t>
            </w:r>
            <w:r>
              <w:rPr>
                <w:rStyle w:val="IndexLink"/>
                <w:rtl w:val="true"/>
              </w:rPr>
              <w:tab/>
            </w:r>
            <w:r>
              <w:rPr>
                <w:rStyle w:val="IndexLink"/>
              </w:rPr>
              <w:t>283</w:t>
            </w:r>
          </w:hyperlink>
        </w:p>
        <w:p>
          <w:pPr>
            <w:pStyle w:val="Contents3"/>
            <w:tabs>
              <w:tab w:val="clear" w:pos="8459"/>
              <w:tab w:val="right" w:pos="9026" w:leader="dot"/>
            </w:tabs>
            <w:rPr/>
          </w:pPr>
          <w:hyperlink w:anchor="__RefHeading___Toc6506189_73709187">
            <w:r>
              <w:rPr>
                <w:webHidden/>
                <w:rStyle w:val="IndexLink"/>
                <w:rtl w:val="true"/>
              </w:rPr>
              <w:t>روايت زمخشرى</w:t>
            </w:r>
            <w:r>
              <w:rPr>
                <w:rStyle w:val="IndexLink"/>
                <w:rtl w:val="true"/>
              </w:rPr>
              <w:tab/>
            </w:r>
            <w:r>
              <w:rPr>
                <w:rStyle w:val="IndexLink"/>
              </w:rPr>
              <w:t>286</w:t>
            </w:r>
          </w:hyperlink>
        </w:p>
        <w:p>
          <w:pPr>
            <w:pStyle w:val="Contents3"/>
            <w:tabs>
              <w:tab w:val="clear" w:pos="8459"/>
              <w:tab w:val="right" w:pos="9026" w:leader="dot"/>
            </w:tabs>
            <w:rPr/>
          </w:pPr>
          <w:hyperlink w:anchor="__RefHeading___Toc6506191_73709187">
            <w:r>
              <w:rPr>
                <w:webHidden/>
                <w:rStyle w:val="IndexLink"/>
                <w:rtl w:val="true"/>
              </w:rPr>
              <w:t>روايت ابن اثير</w:t>
            </w:r>
            <w:r>
              <w:rPr>
                <w:rStyle w:val="IndexLink"/>
                <w:rtl w:val="true"/>
              </w:rPr>
              <w:tab/>
            </w:r>
            <w:r>
              <w:rPr>
                <w:rStyle w:val="IndexLink"/>
              </w:rPr>
              <w:t>291</w:t>
            </w:r>
          </w:hyperlink>
        </w:p>
        <w:p>
          <w:pPr>
            <w:pStyle w:val="Contents3"/>
            <w:tabs>
              <w:tab w:val="clear" w:pos="8459"/>
              <w:tab w:val="right" w:pos="9026" w:leader="dot"/>
            </w:tabs>
            <w:rPr/>
          </w:pPr>
          <w:hyperlink w:anchor="__RefHeading___Toc6506193_73709187">
            <w:r>
              <w:rPr>
                <w:webHidden/>
                <w:rStyle w:val="IndexLink"/>
                <w:rtl w:val="true"/>
              </w:rPr>
              <w:t>روايت حسكانى</w:t>
            </w:r>
            <w:r>
              <w:rPr>
                <w:rStyle w:val="IndexLink"/>
                <w:rtl w:val="true"/>
              </w:rPr>
              <w:tab/>
            </w:r>
            <w:r>
              <w:rPr>
                <w:rStyle w:val="IndexLink"/>
              </w:rPr>
              <w:t>292</w:t>
            </w:r>
          </w:hyperlink>
        </w:p>
        <w:p>
          <w:pPr>
            <w:pStyle w:val="Contents3"/>
            <w:tabs>
              <w:tab w:val="clear" w:pos="8459"/>
              <w:tab w:val="right" w:pos="9026" w:leader="dot"/>
            </w:tabs>
            <w:rPr/>
          </w:pPr>
          <w:hyperlink w:anchor="__RefHeading___Toc6506195_73709187">
            <w:r>
              <w:rPr>
                <w:webHidden/>
                <w:rStyle w:val="IndexLink"/>
                <w:rtl w:val="true"/>
              </w:rPr>
              <w:t>روايات ابن كثير</w:t>
            </w:r>
            <w:r>
              <w:rPr>
                <w:rStyle w:val="IndexLink"/>
                <w:rtl w:val="true"/>
              </w:rPr>
              <w:tab/>
            </w:r>
            <w:r>
              <w:rPr>
                <w:rStyle w:val="IndexLink"/>
              </w:rPr>
              <w:t>294</w:t>
            </w:r>
          </w:hyperlink>
        </w:p>
        <w:p>
          <w:pPr>
            <w:pStyle w:val="Contents3"/>
            <w:tabs>
              <w:tab w:val="clear" w:pos="8459"/>
              <w:tab w:val="right" w:pos="9026" w:leader="dot"/>
            </w:tabs>
            <w:rPr/>
          </w:pPr>
          <w:hyperlink w:anchor="__RefHeading___Toc6506197_73709187">
            <w:r>
              <w:rPr>
                <w:webHidden/>
                <w:rStyle w:val="IndexLink"/>
                <w:rtl w:val="true"/>
              </w:rPr>
              <w:t>كتمان حقايق و تحريف در خبر مباهله</w:t>
            </w:r>
            <w:r>
              <w:rPr>
                <w:rStyle w:val="IndexLink"/>
                <w:rtl w:val="true"/>
              </w:rPr>
              <w:tab/>
            </w:r>
            <w:r>
              <w:rPr>
                <w:rStyle w:val="IndexLink"/>
              </w:rPr>
              <w:t>296</w:t>
            </w:r>
          </w:hyperlink>
        </w:p>
        <w:p>
          <w:pPr>
            <w:pStyle w:val="Contents4"/>
            <w:tabs>
              <w:tab w:val="clear" w:pos="8176"/>
              <w:tab w:val="right" w:pos="9026" w:leader="dot"/>
            </w:tabs>
            <w:rPr/>
          </w:pPr>
          <w:hyperlink w:anchor="__RefHeading___Toc6506199_73709187">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6506201_73709187">
            <w:r>
              <w:rPr>
                <w:webHidden/>
                <w:rStyle w:val="IndexLink"/>
              </w:rPr>
              <w:t>1</w:t>
            </w:r>
            <w:r>
              <w:rPr>
                <w:rStyle w:val="IndexLink"/>
                <w:rtl w:val="true"/>
              </w:rPr>
              <w:t xml:space="preserve">- </w:t>
            </w:r>
            <w:r>
              <w:rPr>
                <w:rStyle w:val="IndexLink"/>
                <w:rtl w:val="true"/>
              </w:rPr>
              <w:t>كتمان اصل خبر</w:t>
            </w:r>
            <w:r>
              <w:rPr>
                <w:rStyle w:val="IndexLink"/>
                <w:rtl w:val="true"/>
              </w:rPr>
              <w:tab/>
            </w:r>
            <w:r>
              <w:rPr>
                <w:rStyle w:val="IndexLink"/>
              </w:rPr>
              <w:t>296</w:t>
            </w:r>
          </w:hyperlink>
        </w:p>
        <w:p>
          <w:pPr>
            <w:pStyle w:val="Contents4"/>
            <w:tabs>
              <w:tab w:val="clear" w:pos="8176"/>
              <w:tab w:val="right" w:pos="9026" w:leader="dot"/>
            </w:tabs>
            <w:rPr/>
          </w:pPr>
          <w:hyperlink w:anchor="__RefHeading___Toc6506203_73709187">
            <w:r>
              <w:rPr>
                <w:webHidden/>
                <w:rStyle w:val="IndexLink"/>
              </w:rPr>
              <w:t>2</w:t>
            </w:r>
            <w:r>
              <w:rPr>
                <w:rStyle w:val="IndexLink"/>
                <w:rtl w:val="true"/>
              </w:rPr>
              <w:t xml:space="preserve">- </w:t>
            </w:r>
            <w:r>
              <w:rPr>
                <w:rStyle w:val="IndexLink"/>
                <w:rtl w:val="true"/>
              </w:rPr>
              <w:t>كتمان حديث مباهله</w:t>
            </w:r>
            <w:r>
              <w:rPr>
                <w:rStyle w:val="IndexLink"/>
                <w:rtl w:val="true"/>
              </w:rPr>
              <w:tab/>
            </w:r>
            <w:r>
              <w:rPr>
                <w:rStyle w:val="IndexLink"/>
              </w:rPr>
              <w:t>299</w:t>
            </w:r>
          </w:hyperlink>
        </w:p>
        <w:p>
          <w:pPr>
            <w:pStyle w:val="Contents3"/>
            <w:tabs>
              <w:tab w:val="clear" w:pos="8459"/>
              <w:tab w:val="right" w:pos="9026" w:leader="dot"/>
            </w:tabs>
            <w:rPr/>
          </w:pPr>
          <w:hyperlink w:anchor="__RefHeading___Toc6506205_73709187">
            <w:r>
              <w:rPr>
                <w:webHidden/>
                <w:rStyle w:val="IndexLink"/>
                <w:rtl w:val="true"/>
              </w:rPr>
              <w:t>حذف نام اميرالمؤمنين از حديث</w:t>
            </w:r>
            <w:r>
              <w:rPr>
                <w:rStyle w:val="IndexLink"/>
                <w:rtl w:val="true"/>
              </w:rPr>
              <w:tab/>
            </w:r>
            <w:r>
              <w:rPr>
                <w:rStyle w:val="IndexLink"/>
              </w:rPr>
              <w:t>307</w:t>
            </w:r>
          </w:hyperlink>
        </w:p>
        <w:p>
          <w:pPr>
            <w:pStyle w:val="Contents3"/>
            <w:tabs>
              <w:tab w:val="clear" w:pos="8459"/>
              <w:tab w:val="right" w:pos="9026" w:leader="dot"/>
            </w:tabs>
            <w:rPr/>
          </w:pPr>
          <w:hyperlink w:anchor="__RefHeading___Toc6506207_73709187">
            <w:r>
              <w:rPr>
                <w:webHidden/>
                <w:rStyle w:val="IndexLink"/>
                <w:rtl w:val="true"/>
              </w:rPr>
              <w:t>شعبى و چگونگى نقل داستان مباهله از وى</w:t>
            </w:r>
            <w:r>
              <w:rPr>
                <w:rStyle w:val="IndexLink"/>
                <w:rtl w:val="true"/>
              </w:rPr>
              <w:tab/>
            </w:r>
            <w:r>
              <w:rPr>
                <w:rStyle w:val="IndexLink"/>
              </w:rPr>
              <w:t>311</w:t>
            </w:r>
          </w:hyperlink>
        </w:p>
        <w:p>
          <w:pPr>
            <w:pStyle w:val="Contents3"/>
            <w:tabs>
              <w:tab w:val="clear" w:pos="8459"/>
              <w:tab w:val="right" w:pos="9026" w:leader="dot"/>
            </w:tabs>
            <w:rPr/>
          </w:pPr>
          <w:hyperlink w:anchor="__RefHeading___Toc6506209_73709187">
            <w:r>
              <w:rPr>
                <w:webHidden/>
                <w:rStyle w:val="IndexLink"/>
                <w:rtl w:val="true"/>
              </w:rPr>
              <w:t xml:space="preserve">حذف نام اميرالمؤمنين و اضافه كردن </w:t>
            </w:r>
            <w:r>
              <w:rPr>
                <w:rStyle w:val="IndexLink"/>
                <w:rtl w:val="true"/>
              </w:rPr>
              <w:t>«</w:t>
            </w:r>
            <w:r>
              <w:rPr>
                <w:rStyle w:val="IndexLink"/>
                <w:rtl w:val="true"/>
              </w:rPr>
              <w:t>وناس من اصحابه</w:t>
            </w:r>
            <w:r>
              <w:rPr>
                <w:rStyle w:val="IndexLink"/>
                <w:rtl w:val="true"/>
              </w:rPr>
              <w:t>»</w:t>
              <w:tab/>
            </w:r>
            <w:r>
              <w:rPr>
                <w:rStyle w:val="IndexLink"/>
              </w:rPr>
              <w:t>312</w:t>
            </w:r>
          </w:hyperlink>
        </w:p>
        <w:p>
          <w:pPr>
            <w:pStyle w:val="Contents3"/>
            <w:tabs>
              <w:tab w:val="clear" w:pos="8459"/>
              <w:tab w:val="right" w:pos="9026" w:leader="dot"/>
            </w:tabs>
            <w:rPr/>
          </w:pPr>
          <w:hyperlink w:anchor="__RefHeading___Toc6506211_73709187">
            <w:r>
              <w:rPr>
                <w:webHidden/>
                <w:rStyle w:val="IndexLink"/>
                <w:rtl w:val="true"/>
              </w:rPr>
              <w:t xml:space="preserve">تحريف حديث و اضافه كردن نام </w:t>
            </w:r>
            <w:r>
              <w:rPr>
                <w:rStyle w:val="IndexLink"/>
                <w:rtl w:val="true"/>
              </w:rPr>
              <w:t>«</w:t>
            </w:r>
            <w:r>
              <w:rPr>
                <w:rStyle w:val="IndexLink"/>
                <w:rtl w:val="true"/>
              </w:rPr>
              <w:t>عايشه و حفصه</w:t>
            </w:r>
            <w:r>
              <w:rPr>
                <w:rStyle w:val="IndexLink"/>
                <w:rtl w:val="true"/>
              </w:rPr>
              <w:t>»!</w:t>
              <w:tab/>
            </w:r>
            <w:r>
              <w:rPr>
                <w:rStyle w:val="IndexLink"/>
              </w:rPr>
              <w:t>314</w:t>
            </w:r>
          </w:hyperlink>
        </w:p>
        <w:p>
          <w:pPr>
            <w:pStyle w:val="Contents3"/>
            <w:tabs>
              <w:tab w:val="clear" w:pos="8459"/>
              <w:tab w:val="right" w:pos="9026" w:leader="dot"/>
            </w:tabs>
            <w:rPr/>
          </w:pPr>
          <w:hyperlink w:anchor="__RefHeading___Toc6506213_73709187">
            <w:r>
              <w:rPr>
                <w:webHidden/>
                <w:rStyle w:val="IndexLink"/>
                <w:rtl w:val="true"/>
              </w:rPr>
              <w:t>تحريف حديث با حذف نام حضرت فاطمه</w:t>
            </w:r>
            <w:r>
              <w:rPr>
                <w:rStyle w:val="IndexLink"/>
                <w:rtl w:val="true"/>
              </w:rPr>
              <w:tab/>
            </w:r>
            <w:r>
              <w:rPr>
                <w:rStyle w:val="IndexLink"/>
              </w:rPr>
              <w:t>315</w:t>
            </w:r>
          </w:hyperlink>
        </w:p>
        <w:p>
          <w:pPr>
            <w:pStyle w:val="Contents4"/>
            <w:tabs>
              <w:tab w:val="clear" w:pos="8176"/>
              <w:tab w:val="right" w:pos="9026" w:leader="dot"/>
            </w:tabs>
            <w:rPr/>
          </w:pPr>
          <w:hyperlink w:anchor="__RefHeading___Toc6506215_73709187">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6506217_73709187">
            <w:r>
              <w:rPr>
                <w:webHidden/>
                <w:rStyle w:val="IndexLink"/>
              </w:rPr>
              <w:t>1</w:t>
            </w:r>
            <w:r>
              <w:rPr>
                <w:rStyle w:val="IndexLink"/>
                <w:rtl w:val="true"/>
              </w:rPr>
              <w:t xml:space="preserve">- </w:t>
            </w:r>
            <w:r>
              <w:rPr>
                <w:rStyle w:val="IndexLink"/>
                <w:rtl w:val="true"/>
              </w:rPr>
              <w:t>سعيد بن عنبسه رازى</w:t>
            </w:r>
            <w:r>
              <w:rPr>
                <w:rStyle w:val="IndexLink"/>
                <w:rtl w:val="true"/>
              </w:rPr>
              <w:tab/>
            </w:r>
            <w:r>
              <w:rPr>
                <w:rStyle w:val="IndexLink"/>
              </w:rPr>
              <w:t>317</w:t>
            </w:r>
          </w:hyperlink>
        </w:p>
        <w:p>
          <w:pPr>
            <w:pStyle w:val="Contents4"/>
            <w:tabs>
              <w:tab w:val="clear" w:pos="8176"/>
              <w:tab w:val="right" w:pos="9026" w:leader="dot"/>
            </w:tabs>
            <w:rPr/>
          </w:pPr>
          <w:hyperlink w:anchor="__RefHeading___Toc6506219_73709187">
            <w:r>
              <w:rPr>
                <w:webHidden/>
                <w:rStyle w:val="IndexLink"/>
              </w:rPr>
              <w:t>2</w:t>
            </w:r>
            <w:r>
              <w:rPr>
                <w:rStyle w:val="IndexLink"/>
                <w:rtl w:val="true"/>
              </w:rPr>
              <w:t xml:space="preserve">- </w:t>
            </w:r>
            <w:r>
              <w:rPr>
                <w:rStyle w:val="IndexLink"/>
                <w:rtl w:val="true"/>
              </w:rPr>
              <w:t>هيثم بن عدى</w:t>
            </w:r>
            <w:r>
              <w:rPr>
                <w:rStyle w:val="IndexLink"/>
                <w:rtl w:val="true"/>
              </w:rPr>
              <w:tab/>
            </w:r>
            <w:r>
              <w:rPr>
                <w:rStyle w:val="IndexLink"/>
              </w:rPr>
              <w:t>318</w:t>
            </w:r>
          </w:hyperlink>
        </w:p>
        <w:p>
          <w:pPr>
            <w:pStyle w:val="Contents3"/>
            <w:tabs>
              <w:tab w:val="clear" w:pos="8459"/>
              <w:tab w:val="right" w:pos="9026" w:leader="dot"/>
            </w:tabs>
            <w:rPr/>
          </w:pPr>
          <w:hyperlink w:anchor="__RefHeading___Toc6506221_73709187">
            <w:r>
              <w:rPr>
                <w:webHidden/>
                <w:rStyle w:val="IndexLink"/>
                <w:rtl w:val="true"/>
              </w:rPr>
              <w:t>دلالت آيه مباهله بر امامت اميرالمؤمنين</w:t>
            </w:r>
            <w:r>
              <w:rPr>
                <w:rStyle w:val="IndexLink"/>
                <w:rtl w:val="true"/>
              </w:rPr>
              <w:tab/>
            </w:r>
            <w:r>
              <w:rPr>
                <w:rStyle w:val="IndexLink"/>
              </w:rPr>
              <w:t>321</w:t>
            </w:r>
          </w:hyperlink>
        </w:p>
        <w:p>
          <w:pPr>
            <w:pStyle w:val="Contents3"/>
            <w:tabs>
              <w:tab w:val="clear" w:pos="8459"/>
              <w:tab w:val="right" w:pos="9026" w:leader="dot"/>
            </w:tabs>
            <w:rPr/>
          </w:pPr>
          <w:hyperlink w:anchor="__RefHeading___Toc6506223_73709187">
            <w:r>
              <w:rPr>
                <w:webHidden/>
                <w:rStyle w:val="IndexLink"/>
                <w:rtl w:val="true"/>
              </w:rPr>
              <w:t>خلاصه استدلال به آيه مباهله</w:t>
            </w:r>
            <w:r>
              <w:rPr>
                <w:rStyle w:val="IndexLink"/>
                <w:rtl w:val="true"/>
              </w:rPr>
              <w:tab/>
            </w:r>
            <w:r>
              <w:rPr>
                <w:rStyle w:val="IndexLink"/>
              </w:rPr>
              <w:t>332</w:t>
            </w:r>
          </w:hyperlink>
        </w:p>
        <w:p>
          <w:pPr>
            <w:pStyle w:val="Contents3"/>
            <w:tabs>
              <w:tab w:val="clear" w:pos="8459"/>
              <w:tab w:val="right" w:pos="9026" w:leader="dot"/>
            </w:tabs>
            <w:rPr/>
          </w:pPr>
          <w:hyperlink w:anchor="__RefHeading___Toc6506225_73709187">
            <w:r>
              <w:rPr>
                <w:webHidden/>
                <w:rStyle w:val="IndexLink"/>
                <w:rtl w:val="true"/>
              </w:rPr>
              <w:t>نتيجه استدلال به آيه مباهله</w:t>
            </w:r>
            <w:r>
              <w:rPr>
                <w:rStyle w:val="IndexLink"/>
                <w:rtl w:val="true"/>
              </w:rPr>
              <w:tab/>
            </w:r>
            <w:r>
              <w:rPr>
                <w:rStyle w:val="IndexLink"/>
              </w:rPr>
              <w:t>338</w:t>
            </w:r>
          </w:hyperlink>
        </w:p>
        <w:p>
          <w:pPr>
            <w:pStyle w:val="Contents3"/>
            <w:tabs>
              <w:tab w:val="clear" w:pos="8459"/>
              <w:tab w:val="right" w:pos="9026" w:leader="dot"/>
            </w:tabs>
            <w:rPr/>
          </w:pPr>
          <w:hyperlink w:anchor="__RefHeading___Toc6506227_73709187">
            <w:r>
              <w:rPr>
                <w:webHidden/>
                <w:rStyle w:val="IndexLink"/>
                <w:rtl w:val="true"/>
              </w:rPr>
              <w:t>دفع شبهات مخالفان</w:t>
            </w:r>
            <w:r>
              <w:rPr>
                <w:rStyle w:val="IndexLink"/>
                <w:rtl w:val="true"/>
              </w:rPr>
              <w:tab/>
            </w:r>
            <w:r>
              <w:rPr>
                <w:rStyle w:val="IndexLink"/>
              </w:rPr>
              <w:t>342</w:t>
            </w:r>
          </w:hyperlink>
        </w:p>
        <w:p>
          <w:pPr>
            <w:pStyle w:val="Contents3"/>
            <w:tabs>
              <w:tab w:val="clear" w:pos="8459"/>
              <w:tab w:val="right" w:pos="9026" w:leader="dot"/>
            </w:tabs>
            <w:rPr/>
          </w:pPr>
          <w:hyperlink w:anchor="__RefHeading___Toc6506229_73709187">
            <w:r>
              <w:rPr>
                <w:webHidden/>
                <w:rStyle w:val="IndexLink"/>
                <w:rtl w:val="true"/>
              </w:rPr>
              <w:t>مناقشات قاضى عبدالجبار</w:t>
            </w:r>
            <w:r>
              <w:rPr>
                <w:rStyle w:val="IndexLink"/>
                <w:rtl w:val="true"/>
              </w:rPr>
              <w:tab/>
            </w:r>
            <w:r>
              <w:rPr>
                <w:rStyle w:val="IndexLink"/>
              </w:rPr>
              <w:t>343</w:t>
            </w:r>
          </w:hyperlink>
        </w:p>
        <w:p>
          <w:pPr>
            <w:pStyle w:val="Contents3"/>
            <w:tabs>
              <w:tab w:val="clear" w:pos="8459"/>
              <w:tab w:val="right" w:pos="9026" w:leader="dot"/>
            </w:tabs>
            <w:rPr/>
          </w:pPr>
          <w:hyperlink w:anchor="__RefHeading___Toc6506231_73709187">
            <w:r>
              <w:rPr>
                <w:webHidden/>
                <w:rStyle w:val="IndexLink"/>
                <w:rtl w:val="true"/>
              </w:rPr>
              <w:t>بررسى اشكال‌ها</w:t>
            </w:r>
            <w:r>
              <w:rPr>
                <w:rStyle w:val="IndexLink"/>
                <w:rtl w:val="true"/>
              </w:rPr>
              <w:tab/>
            </w:r>
            <w:r>
              <w:rPr>
                <w:rStyle w:val="IndexLink"/>
              </w:rPr>
              <w:t>345</w:t>
            </w:r>
          </w:hyperlink>
        </w:p>
        <w:p>
          <w:pPr>
            <w:pStyle w:val="Contents3"/>
            <w:tabs>
              <w:tab w:val="clear" w:pos="8459"/>
              <w:tab w:val="right" w:pos="9026" w:leader="dot"/>
            </w:tabs>
            <w:rPr/>
          </w:pPr>
          <w:hyperlink w:anchor="__RefHeading___Toc6506233_73709187">
            <w:r>
              <w:rPr>
                <w:webHidden/>
                <w:rStyle w:val="IndexLink"/>
                <w:rtl w:val="true"/>
              </w:rPr>
              <w:t>مناقشات ابن تيميه</w:t>
            </w:r>
            <w:r>
              <w:rPr>
                <w:rStyle w:val="IndexLink"/>
                <w:rtl w:val="true"/>
              </w:rPr>
              <w:tab/>
            </w:r>
            <w:r>
              <w:rPr>
                <w:rStyle w:val="IndexLink"/>
              </w:rPr>
              <w:t>348</w:t>
            </w:r>
          </w:hyperlink>
        </w:p>
        <w:p>
          <w:pPr>
            <w:pStyle w:val="Contents3"/>
            <w:tabs>
              <w:tab w:val="clear" w:pos="8459"/>
              <w:tab w:val="right" w:pos="9026" w:leader="dot"/>
            </w:tabs>
            <w:rPr/>
          </w:pPr>
          <w:hyperlink w:anchor="__RefHeading___Toc6506235_73709187">
            <w:r>
              <w:rPr>
                <w:webHidden/>
                <w:rStyle w:val="IndexLink"/>
                <w:rtl w:val="true"/>
              </w:rPr>
              <w:t>بررسى مناقشات ابن تيميه</w:t>
            </w:r>
            <w:r>
              <w:rPr>
                <w:rStyle w:val="IndexLink"/>
                <w:rtl w:val="true"/>
              </w:rPr>
              <w:tab/>
            </w:r>
            <w:r>
              <w:rPr>
                <w:rStyle w:val="IndexLink"/>
              </w:rPr>
              <w:t>360</w:t>
            </w:r>
          </w:hyperlink>
        </w:p>
        <w:p>
          <w:pPr>
            <w:pStyle w:val="Contents3"/>
            <w:tabs>
              <w:tab w:val="clear" w:pos="8459"/>
              <w:tab w:val="right" w:pos="9026" w:leader="dot"/>
            </w:tabs>
            <w:rPr/>
          </w:pPr>
          <w:hyperlink w:anchor="__RefHeading___Toc6506237_73709187">
            <w:r>
              <w:rPr>
                <w:webHidden/>
                <w:rStyle w:val="IndexLink"/>
                <w:rtl w:val="true"/>
              </w:rPr>
              <w:t>گفتار ابوحيّان اندلسى در ذيل آيه</w:t>
            </w:r>
            <w:r>
              <w:rPr>
                <w:rStyle w:val="IndexLink"/>
                <w:rtl w:val="true"/>
              </w:rPr>
              <w:tab/>
            </w:r>
            <w:r>
              <w:rPr>
                <w:rStyle w:val="IndexLink"/>
              </w:rPr>
              <w:t>368</w:t>
            </w:r>
          </w:hyperlink>
        </w:p>
        <w:p>
          <w:pPr>
            <w:pStyle w:val="Contents3"/>
            <w:tabs>
              <w:tab w:val="clear" w:pos="8459"/>
              <w:tab w:val="right" w:pos="9026" w:leader="dot"/>
            </w:tabs>
            <w:rPr/>
          </w:pPr>
          <w:hyperlink w:anchor="__RefHeading___Toc6506239_73709187">
            <w:r>
              <w:rPr>
                <w:webHidden/>
                <w:rStyle w:val="IndexLink"/>
                <w:rtl w:val="true"/>
              </w:rPr>
              <w:t>مناقشه قاضى ايجى و جرجانى</w:t>
            </w:r>
            <w:r>
              <w:rPr>
                <w:rStyle w:val="IndexLink"/>
                <w:rtl w:val="true"/>
              </w:rPr>
              <w:tab/>
            </w:r>
            <w:r>
              <w:rPr>
                <w:rStyle w:val="IndexLink"/>
              </w:rPr>
              <w:t>373</w:t>
            </w:r>
          </w:hyperlink>
        </w:p>
        <w:p>
          <w:pPr>
            <w:pStyle w:val="Contents3"/>
            <w:tabs>
              <w:tab w:val="clear" w:pos="8459"/>
              <w:tab w:val="right" w:pos="9026" w:leader="dot"/>
            </w:tabs>
            <w:rPr/>
          </w:pPr>
          <w:hyperlink w:anchor="__RefHeading___Toc6506241_73709187">
            <w:r>
              <w:rPr>
                <w:webHidden/>
                <w:rStyle w:val="IndexLink"/>
                <w:rtl w:val="true"/>
              </w:rPr>
              <w:t>مناقشات ابن روزبهان</w:t>
            </w:r>
            <w:r>
              <w:rPr>
                <w:rStyle w:val="IndexLink"/>
                <w:rtl w:val="true"/>
              </w:rPr>
              <w:tab/>
            </w:r>
            <w:r>
              <w:rPr>
                <w:rStyle w:val="IndexLink"/>
              </w:rPr>
              <w:t>376</w:t>
            </w:r>
          </w:hyperlink>
        </w:p>
        <w:p>
          <w:pPr>
            <w:pStyle w:val="Contents3"/>
            <w:tabs>
              <w:tab w:val="clear" w:pos="8459"/>
              <w:tab w:val="right" w:pos="9026" w:leader="dot"/>
            </w:tabs>
            <w:rPr/>
          </w:pPr>
          <w:hyperlink w:anchor="__RefHeading___Toc6506243_73709187">
            <w:r>
              <w:rPr>
                <w:webHidden/>
                <w:rStyle w:val="IndexLink"/>
                <w:rtl w:val="true"/>
              </w:rPr>
              <w:t>مناقشات دهلوى</w:t>
            </w:r>
            <w:r>
              <w:rPr>
                <w:rStyle w:val="IndexLink"/>
                <w:rtl w:val="true"/>
              </w:rPr>
              <w:tab/>
            </w:r>
            <w:r>
              <w:rPr>
                <w:rStyle w:val="IndexLink"/>
              </w:rPr>
              <w:t>379</w:t>
            </w:r>
          </w:hyperlink>
        </w:p>
        <w:p>
          <w:pPr>
            <w:pStyle w:val="Contents3"/>
            <w:tabs>
              <w:tab w:val="clear" w:pos="8459"/>
              <w:tab w:val="right" w:pos="9026" w:leader="dot"/>
            </w:tabs>
            <w:rPr/>
          </w:pPr>
          <w:hyperlink w:anchor="__RefHeading___Toc6506245_73709187">
            <w:r>
              <w:rPr>
                <w:webHidden/>
                <w:rStyle w:val="IndexLink"/>
                <w:rtl w:val="true"/>
              </w:rPr>
              <w:t>مناقشات آلوسى</w:t>
            </w:r>
            <w:r>
              <w:rPr>
                <w:rStyle w:val="IndexLink"/>
                <w:rtl w:val="true"/>
              </w:rPr>
              <w:tab/>
            </w:r>
            <w:r>
              <w:rPr>
                <w:rStyle w:val="IndexLink"/>
              </w:rPr>
              <w:t>389</w:t>
            </w:r>
          </w:hyperlink>
        </w:p>
        <w:p>
          <w:pPr>
            <w:pStyle w:val="Contents3"/>
            <w:tabs>
              <w:tab w:val="clear" w:pos="8459"/>
              <w:tab w:val="right" w:pos="9026" w:leader="dot"/>
            </w:tabs>
            <w:rPr/>
          </w:pPr>
          <w:hyperlink w:anchor="__RefHeading___Toc6506247_73709187">
            <w:r>
              <w:rPr>
                <w:webHidden/>
                <w:rStyle w:val="IndexLink"/>
                <w:rtl w:val="true"/>
              </w:rPr>
              <w:t>مناقشات شيخ محمّد عبده</w:t>
            </w:r>
            <w:r>
              <w:rPr>
                <w:rStyle w:val="IndexLink"/>
                <w:rtl w:val="true"/>
              </w:rPr>
              <w:tab/>
            </w:r>
            <w:r>
              <w:rPr>
                <w:rStyle w:val="IndexLink"/>
              </w:rPr>
              <w:t>390</w:t>
            </w:r>
          </w:hyperlink>
        </w:p>
        <w:p>
          <w:pPr>
            <w:pStyle w:val="Contents2"/>
            <w:tabs>
              <w:tab w:val="clear" w:pos="8743"/>
              <w:tab w:val="right" w:pos="9026" w:leader="dot"/>
            </w:tabs>
            <w:rPr/>
          </w:pPr>
          <w:hyperlink w:anchor="__RefHeading___Toc6506249_73709187">
            <w:r>
              <w:rPr>
                <w:webHidden/>
                <w:rStyle w:val="IndexLink"/>
                <w:rtl w:val="true"/>
              </w:rPr>
              <w:t>مناقشه فخر رازى در سخن حمصى رازى</w:t>
            </w:r>
            <w:r>
              <w:rPr>
                <w:rStyle w:val="IndexLink"/>
                <w:rtl w:val="true"/>
              </w:rPr>
              <w:tab/>
            </w:r>
            <w:r>
              <w:rPr>
                <w:rStyle w:val="IndexLink"/>
              </w:rPr>
              <w:t>397</w:t>
            </w:r>
          </w:hyperlink>
        </w:p>
        <w:p>
          <w:pPr>
            <w:pStyle w:val="Contents3"/>
            <w:tabs>
              <w:tab w:val="clear" w:pos="8459"/>
              <w:tab w:val="right" w:pos="9026" w:leader="dot"/>
            </w:tabs>
            <w:rPr/>
          </w:pPr>
          <w:hyperlink w:anchor="__RefHeading___Toc6506251_73709187">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6506253_73709187">
            <w:r>
              <w:rPr>
                <w:webHidden/>
                <w:rStyle w:val="IndexLink"/>
                <w:rtl w:val="true"/>
              </w:rPr>
              <w:t>بررسى كلام مرحوم حمصى رازى</w:t>
            </w:r>
            <w:r>
              <w:rPr>
                <w:rStyle w:val="IndexLink"/>
                <w:rtl w:val="true"/>
              </w:rPr>
              <w:tab/>
            </w:r>
            <w:r>
              <w:rPr>
                <w:rStyle w:val="IndexLink"/>
              </w:rPr>
              <w:t>403</w:t>
            </w:r>
          </w:hyperlink>
        </w:p>
        <w:p>
          <w:pPr>
            <w:pStyle w:val="Contents3"/>
            <w:tabs>
              <w:tab w:val="clear" w:pos="8459"/>
              <w:tab w:val="right" w:pos="9026" w:leader="dot"/>
            </w:tabs>
            <w:rPr/>
          </w:pPr>
          <w:hyperlink w:anchor="__RefHeading___Toc6506255_73709187">
            <w:r>
              <w:rPr>
                <w:webHidden/>
                <w:rStyle w:val="IndexLink"/>
                <w:rtl w:val="true"/>
              </w:rPr>
              <w:t>مناقشه ابوحيّان آندلسى به استدلال مرحوم حمصى</w:t>
            </w:r>
            <w:r>
              <w:rPr>
                <w:rStyle w:val="IndexLink"/>
                <w:rtl w:val="true"/>
              </w:rPr>
              <w:tab/>
            </w:r>
            <w:r>
              <w:rPr>
                <w:rStyle w:val="IndexLink"/>
              </w:rPr>
              <w:t>405</w:t>
            </w:r>
          </w:hyperlink>
        </w:p>
        <w:p>
          <w:pPr>
            <w:pStyle w:val="Contents2"/>
            <w:tabs>
              <w:tab w:val="clear" w:pos="8743"/>
              <w:tab w:val="right" w:pos="9026" w:leader="dot"/>
            </w:tabs>
            <w:rPr/>
          </w:pPr>
          <w:hyperlink w:anchor="__RefHeading___Toc6506257_73709187">
            <w:r>
              <w:rPr>
                <w:webHidden/>
                <w:rStyle w:val="IndexLink"/>
                <w:rtl w:val="true"/>
              </w:rPr>
              <w:t>كتاب‌نامه</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65_121822"/>
      <w:bookmarkStart w:id="1" w:name="pg11665_121822"/>
      <w:bookmarkEnd w:id="1"/>
    </w:p>
    <w:p>
      <w:pPr>
        <w:pStyle w:val="Heading2"/>
        <w:numPr>
          <w:ilvl w:val="1"/>
          <w:numId w:val="1"/>
        </w:numPr>
        <w:rPr/>
      </w:pPr>
      <w:bookmarkStart w:id="2" w:name="pg11665_121822"/>
      <w:bookmarkStart w:id="3" w:name="__RefHeading___Toc6505991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w:t>
      </w:r>
    </w:p>
    <w:p>
      <w:pPr>
        <w:pStyle w:val="BookText"/>
        <w:rPr/>
      </w:pPr>
      <w:r>
        <w:rPr>
          <w:rFonts w:ascii="Amiri" w:hAnsi="Amiri" w:eastAsia="Amiri" w:cs="Amiri"/>
          <w:color w:val="111111"/>
          <w:sz w:val="28"/>
          <w:sz w:val="28"/>
          <w:szCs w:val="28"/>
          <w:rtl w:val="true"/>
          <w:lang w:bidi="ar-SA"/>
        </w:rPr>
        <w:t>تحريريه انتشارات 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الحقايق،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Jawahir al-Kalam fi Marifat al-Imamati wal Imamati 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الحقائق</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37842682025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05993_7370918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جواهرالكلام فى معرفة الامامة والامام</w:t>
      </w:r>
    </w:p>
    <w:p>
      <w:pPr>
        <w:pStyle w:val="BookText"/>
        <w:rPr/>
      </w:pPr>
      <w:r>
        <w:rPr>
          <w:rFonts w:ascii="IRNazanin" w:hAnsi="IRNazanin" w:eastAsia="IRNazanin"/>
          <w:color w:val="111111"/>
          <w:sz w:val="28"/>
          <w:sz w:val="28"/>
          <w:szCs w:val="28"/>
          <w:rtl w:val="true"/>
          <w:lang w:bidi="fa-IR"/>
        </w:rPr>
        <w:t>دروس خارج امامت</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Amiri" w:hAnsi="Amiri" w:eastAsia="Amiri" w:cs="Amiri"/>
          <w:color w:val="111111"/>
          <w:sz w:val="28"/>
          <w:sz w:val="28"/>
          <w:szCs w:val="28"/>
          <w:rtl w:val="true"/>
          <w:lang w:bidi="ar-SA"/>
        </w:rPr>
        <w:t>ادلّه امامت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سيّد على حسينى ميلانى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65_121826"/>
      <w:bookmarkStart w:id="8" w:name="pg11665_121826"/>
      <w:bookmarkEnd w:id="8"/>
    </w:p>
    <w:p>
      <w:pPr>
        <w:pStyle w:val="Heading2"/>
        <w:numPr>
          <w:ilvl w:val="1"/>
          <w:numId w:val="1"/>
        </w:numPr>
        <w:rPr/>
      </w:pPr>
      <w:bookmarkStart w:id="9" w:name="pg11665_121826"/>
      <w:bookmarkStart w:id="10" w:name="__RefHeading___Toc6505995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مصداق اهل بيت كيانند؟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نزول آيه تطهير درباره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مسلم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ابن حجر 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چند برداشت از اين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شواهدى ديگر بر نزول آيه تطهير درباره اهل بيت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استشهاد عبداللّه بن عفيف أزدى در مقابل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و يادآورى آيه تطهير پس از شهادت امام حسين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راويان احاديث نزول آيه تطهير درباره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راويان حديث در زمان‌هاى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صحّت حديث و ديدگاه عالمان سنى در اين باره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حجاج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بررسى اسناد روايات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محمّد بن مثنى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ابوبكر حنفى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بكير بن مسمار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عامر بن سعد بن ابى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مناقشه در عطيه عوفى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اشكالى ديگر بر عطيه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بيان حقيقت در قالب چند نكته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عطيه از سوى عالمان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مناقشه در خالد بن مخلّد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مناقشه در موسى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مناقشه در عبدالرحمن بن صالح أزدى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مناقشه در محمّد بن سليمان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مناقشه در عبداللّه بن عبدالقدّوس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نكاتى درباره شخصيت عكرمه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طعن در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خوارج و دعوت مردم به سوى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دروغ‌گويى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نادرستى انتساب اين قول به محمّد بن سائب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گفتار ابن كثير درباره مصداق اهل بيت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اسناد قول ابن كثير به 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شرح حال ضحّاك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مردود بودن گفتار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اقرار برخى از عالمان بزرگ سنى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سخن يكى از معاصران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بررسى دلالت آيه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دلالت آيه بر افضليت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دلالت آيه تطهير بر عصمت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ابن تيميه در دلالت آيه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خلاصه 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پاسخ به مناقشات ابن تيميه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تناقض در كلام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اشكال دكتر سالوس به عصمت ائمه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مناقشه عبدالعزيز دهلوى در آيه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معارضه روايت بيهقى با حديث 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لزوم يقين در اصول اعتقادات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انحصار امامت در فرزندان امام حسين، ظلمى از جانب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آيه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داستان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پيشنهاد مباهله از سوى نصرانيان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نزول آيه مباهله و دستور خدا به پذيرش پيشنهاد از سوى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ترديد در ميان نصارا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آماده شدن اهل بيت براى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ترس و تزلزل نصرانيان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انصراف نصرانيان از مباهله و تن دادن به جزيه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عاقبت مباهله كنندگان با پيامبران الاهى</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معناى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راويان احاديث نزول آيه مباهله درباره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صحابه و 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بزرگ سنى در دوره‌هاى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تواتر حديث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نصوص حديث در منابع معتبر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نكاتى درباره حديث سعد بن ابى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ادامه احاديث مربوط به نزول آيه مباهله درباره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روايت ابن شبه نميرى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روايت حِبَرى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روايات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روايات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روايت زمخشرى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روايت 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روايت حسكانى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روايات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كتمان حقايق و تحريف در خبر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اصل 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حديث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حذف نام اميرالمؤمنين از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شعبى و چگونگى نقل داستان مباهله از وى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حذف نام اميرالمؤمنين و اضافه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وناس من اصحابه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تحريف حديث و اضافه كردن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 و حفصه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تحريف حديث با حذف نام حضرت فاطمه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عنبسه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دلالت آيه مباهله بر امامت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خلاصه استدلال به آيه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نتيجه استدلال به آيه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دفع شبهات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مناقشات قاضى عبدالجبار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بررسى اشكال‌ها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بررسى مناقشات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گفتار ابوحيّان اندلسى در ذيل آيه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مناقشه قاضى ايجى و جرجانى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مناقشات ابن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مناقشات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مناقشات آلوسى</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مناقشات 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مناقشه فخر رازى در سخن حمصى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بررسى كلام مرحوم حمصى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مناقشه ابوحيّان آندلسى به استدلال مرحوم حمصى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bookmarkStart w:id="12" w:name="pg11665_121832"/>
    </w:p>
    <w:p>
      <w:pPr>
        <w:pStyle w:val="Heading2"/>
        <w:numPr>
          <w:ilvl w:val="1"/>
          <w:numId w:val="1"/>
        </w:numPr>
        <w:rPr/>
      </w:pPr>
      <w:bookmarkStart w:id="13" w:name="__RefHeading___Toc6505997_73709187"/>
      <w:bookmarkStart w:id="14" w:name="_Toc4"/>
      <w:bookmarkEnd w:id="12"/>
      <w:bookmarkEnd w:id="13"/>
      <w:r>
        <w:rPr>
          <w:rtl w:val="true"/>
        </w:rPr>
        <w:t>آيه تطهير</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505999_73709187"/>
      <w:bookmarkStart w:id="16" w:name="_Toc5"/>
      <w:bookmarkEnd w:id="15"/>
      <w:r>
        <w:rPr>
          <w:rtl w:val="true"/>
        </w:rPr>
        <w:t>اشاره</w:t>
      </w:r>
      <w:bookmarkEnd w:id="1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1665_121834"/>
      <w:bookmarkStart w:id="18" w:name="pg11665_121834"/>
      <w:bookmarkEnd w:id="18"/>
    </w:p>
    <w:p>
      <w:pPr>
        <w:pStyle w:val="BookText"/>
        <w:rPr/>
      </w:pPr>
      <w:bookmarkStart w:id="19" w:name="pg11665_121834"/>
      <w:bookmarkEnd w:id="19"/>
      <w:r>
        <w:rPr>
          <w:rFonts w:ascii="IRNazanin" w:hAnsi="IRNazanin" w:eastAsia="IRNazanin"/>
          <w:color w:val="111111"/>
          <w:sz w:val="28"/>
          <w:sz w:val="28"/>
          <w:szCs w:val="28"/>
          <w:rtl w:val="true"/>
          <w:lang w:bidi="fa-IR"/>
        </w:rPr>
        <w:t xml:space="preserve">پيش از اين،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بيان دلايل عقلى و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ثابت شد كه عصمت از شرايط جدانشدنى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امر امامت داير باشد ميان ابوبكر و حضرت اميرالمؤمنين عليه السلام، بى‌شك حق با كسى خواهد بود كه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چنان‌چه عصمت اميرالمؤمنين عليه السلام اثبات شود، ايشان بدون ترديد پس از رسول خدا صلى اللّه عليه وآله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به بيان دلايل عصمت اميرالمؤمنين و فرزندان معصوم ايشان عليهم السلام از 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مجال بحث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Heading3"/>
        <w:numPr>
          <w:ilvl w:val="2"/>
          <w:numId w:val="1"/>
        </w:numPr>
        <w:rPr/>
      </w:pPr>
      <w:bookmarkStart w:id="20" w:name="__RefHeading___Toc6506001_73709187"/>
      <w:bookmarkStart w:id="21" w:name="_Toc6"/>
      <w:bookmarkEnd w:id="20"/>
      <w:r>
        <w:rPr>
          <w:rtl w:val="true"/>
        </w:rPr>
        <w:t>آيه تطهير</w:t>
      </w:r>
      <w:bookmarkEnd w:id="21"/>
    </w:p>
    <w:p>
      <w:pPr>
        <w:pStyle w:val="BookText"/>
        <w:rPr/>
      </w:pPr>
      <w:r>
        <w:rPr>
          <w:rFonts w:ascii="Amiri" w:hAnsi="Amiri" w:eastAsia="Amiri" w:cs="Amiri"/>
          <w:color w:val="111111"/>
          <w:sz w:val="28"/>
          <w:sz w:val="28"/>
          <w:szCs w:val="28"/>
          <w:rtl w:val="true"/>
          <w:lang w:bidi="ar-SA"/>
        </w:rPr>
        <w:t>يكى از مهم‌ترين دلائل قرآنى بر عصمت اهل بيت عليهم السلام، آيه مبارك تطهير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قرآن شريف مى‌فرمايد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 قِمْنَ الصَّلاَةَ وَآتِينَ الزَّكَاةَ وَأَ 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bookmarkStart w:id="22" w:name="pg11665_121835"/>
    </w:p>
    <w:p>
      <w:pPr>
        <w:pStyle w:val="BookText"/>
        <w:rPr/>
      </w:pPr>
      <w:bookmarkEnd w:id="22"/>
      <w:r>
        <w:rPr>
          <w:rFonts w:ascii="IRNazanin" w:hAnsi="IRNazanin" w:eastAsia="IRNazanin"/>
          <w:color w:val="111111"/>
          <w:sz w:val="28"/>
          <w:sz w:val="28"/>
          <w:szCs w:val="28"/>
          <w:rtl w:val="true"/>
          <w:lang w:bidi="fa-IR"/>
        </w:rPr>
        <w:t>اى همسران پيامبر، شما مانند ديگر زنان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و به ناز و نرمى سخن نگوييد تا كسى كه در دلش بيمارى است در شما طمع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شايسته سخن بگوييد و در خانه‌هاى خود بمانيد، 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زينت‌هاى خود را ظاهر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داريد، زكات را بپردازيد و از خدا و رسولش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اراده خداوند بر اين قرار گرفته است كه پليدى را فقط از شما اهل بيت دور كند و شما را به طور كامل پاك و پاكيزه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از آيات خداوند، حكمت و دانش در خانه‌هاى شما خوانده مى‌شود متذكّر شويد، همانا خداوند لطيف و خبير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تطهير از برجسته‌ترين دلايل عصمت اميرالمؤمنين عليه السلام و اهل بيت پيامبر صلّى اللّه عليه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 مدّعا، ابتدا با استناد به روايات اهل سنّت ثابت خواهيم كرد كه آيه تطهير در باره اهل بيت رسول خدا صلّى اللّه عليه وآله وسلّم؛ يعنى اميرالمؤمنين،  حضرت فاطمه زهرا، امام حسن و امام حسين عليهم السلام نازل شده است و پس از  اثبات اين موضوع، پيرامون دلالت آيه و اين كه به چه دليل آيه بر عصمت اهل بيت عليهم السلام دلالت دارد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به بررسى اقوال ديگر و اشكال‌هاى مطرح شده خواهيم پرداخت</w:t>
      </w:r>
      <w:r>
        <w:rPr>
          <w:rFonts w:eastAsia="IRNazanin" w:cs="IRNazanin"/>
          <w:color w:val="111111"/>
          <w:sz w:val="28"/>
          <w:szCs w:val="28"/>
          <w:rtl w:val="true"/>
          <w:lang w:bidi="fa-IR"/>
        </w:rPr>
        <w:t>.</w:t>
      </w:r>
    </w:p>
    <w:p>
      <w:pPr>
        <w:pStyle w:val="Heading3"/>
        <w:numPr>
          <w:ilvl w:val="2"/>
          <w:numId w:val="1"/>
        </w:numPr>
        <w:rPr/>
      </w:pPr>
      <w:bookmarkStart w:id="23" w:name="__RefHeading___Toc6506003_73709187"/>
      <w:bookmarkStart w:id="24" w:name="_Toc7"/>
      <w:bookmarkEnd w:id="23"/>
      <w:r>
        <w:rPr>
          <w:rtl w:val="true"/>
        </w:rPr>
        <w:t>مصداق اهل بيت كيانند؟</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اين كه آيه شريفه تطهير در ميان آياتى است كه مربوط به همسران پيامبر مى‌باشد، مصداق اهل بيت از خود آيه روشن نيست؛ اما براساس قاعده مقرّر و مسلّم نزد تمامى علماء، هرگاه در قرآن آيه‌اى به صورت مطلق آمده باشد و در </w:t>
      </w:r>
    </w:p>
    <w:p>
      <w:pPr>
        <w:pStyle w:val="BookText"/>
        <w:rPr/>
      </w:pPr>
      <w:r>
        <w:rPr>
          <w:rFonts w:ascii="IRNazanin" w:hAnsi="IRNazanin" w:eastAsia="IRNazanin"/>
          <w:color w:val="111111"/>
          <w:sz w:val="28"/>
          <w:sz w:val="28"/>
          <w:szCs w:val="28"/>
          <w:rtl w:val="true"/>
          <w:lang w:bidi="fa-IR"/>
        </w:rPr>
        <w:t>سنت قيد آن ذكر شود، از اطلاق آيه رفع يد كرده و آيه را تقييد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موضوعى به طور عام در قرآن آمده باشد و مخصّصى در سنّت آن عام را تخصيص بزند، بايد از عموم آيه دست برداشت و مخصّص را مقدم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 موضوعى كه در قرآن مطرح شود، ولى مصداق آن روشن نباشد، در اين صورت بايد با مراجعه به سنت مصداق و شأن نزول آن معيّن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تبيين مجملات، تقييد مطلقات، تخصيص عمومات و تعيين مصاديق همواره سنّت معتبر، مفسّر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طبق اين قاعده، در اين كه مراد از اهل بيت در آيه شريفه چه كسانى هستند بايد به سنّت و رواياتى كه در ذيل اين آيه شريفه وارد شده است مراجعه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روايت‌هاى صحيحى كه در كتاب‌ها و منابع معتبر اهل سنّت آمده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مبارك تطهير، حضرت اميرالمؤمنين، حضرت فاطمه زهرا، امام حسن و امام حسين عليهم السلام هستند، و به اعتراف امّ سلمه، عايشه و ديگر صحابه و هم‌چنين در لغت، زن‌هاى پيامبر در زمره اهل بيت قرار نمى‌گيرند كه در آينده به بررسى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برخى از متعصّبين كه سعى دارند حقيقت را پنهان كنند، على رغم اعتراف همسران رسول اللّه صلى اللّه عليه وآله، آنان را مصداق اهل بيت معرفى كرده و به اين ترتيب در مخفى كردن حقيقت مى‌كوشند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با طرح و بررسى روايات صحيح از متون معتبر اهل تسنن به اثبات اين مدّعا مى‌پردازيم</w:t>
      </w:r>
      <w:r>
        <w:rPr>
          <w:rFonts w:eastAsia="IRNazanin" w:cs="IRNazanin"/>
          <w:color w:val="111111"/>
          <w:sz w:val="28"/>
          <w:szCs w:val="28"/>
          <w:rtl w:val="true"/>
          <w:lang w:bidi="fa-IR"/>
        </w:rPr>
        <w:t xml:space="preserve">. </w:t>
      </w:r>
      <w:bookmarkStart w:id="25" w:name="pg11665_121837"/>
    </w:p>
    <w:p>
      <w:pPr>
        <w:pStyle w:val="Heading2"/>
        <w:numPr>
          <w:ilvl w:val="1"/>
          <w:numId w:val="1"/>
        </w:numPr>
        <w:rPr/>
      </w:pPr>
      <w:bookmarkStart w:id="26" w:name="__RefHeading___Toc6506005_73709187"/>
      <w:bookmarkStart w:id="27" w:name="_Toc8"/>
      <w:bookmarkEnd w:id="25"/>
      <w:bookmarkEnd w:id="26"/>
      <w:r>
        <w:rPr>
          <w:rtl w:val="true"/>
        </w:rPr>
        <w:t>نزول آيه تطهير درباره اهل بيت</w:t>
      </w:r>
      <w:bookmarkEnd w:id="27"/>
    </w:p>
    <w:p>
      <w:pPr>
        <w:pStyle w:val="Heading3"/>
        <w:numPr>
          <w:ilvl w:val="2"/>
          <w:numId w:val="1"/>
        </w:numPr>
        <w:rPr/>
      </w:pPr>
      <w:bookmarkStart w:id="28" w:name="__RefHeading___Toc6506007_73709187"/>
      <w:bookmarkStart w:id="29" w:name="_Toc9"/>
      <w:bookmarkEnd w:id="28"/>
      <w:r>
        <w:rPr>
          <w:rtl w:val="true"/>
        </w:rPr>
        <w:t xml:space="preserve">احمد بن حنبل </w:t>
      </w:r>
      <w:r>
        <w:rPr>
          <w:rtl w:val="true"/>
        </w:rPr>
        <w:t>[</w:t>
      </w:r>
      <w:r>
        <w:rPr>
          <w:rtl w:val="true"/>
        </w:rPr>
        <w:t xml:space="preserve">م </w:t>
      </w:r>
      <w:r>
        <w:rPr/>
        <w:t>241</w:t>
      </w:r>
      <w:r>
        <w:rPr>
          <w:rtl w:val="true"/>
        </w:rPr>
        <w:t>]</w:t>
      </w:r>
      <w:bookmarkEnd w:id="29"/>
    </w:p>
    <w:p>
      <w:pPr>
        <w:pStyle w:val="BookText"/>
        <w:rPr/>
      </w:pPr>
      <w:r>
        <w:rPr>
          <w:rFonts w:ascii="Amiri" w:hAnsi="Amiri" w:eastAsia="Amiri" w:cs="Amiri"/>
          <w:color w:val="111111"/>
          <w:sz w:val="28"/>
          <w:sz w:val="28"/>
          <w:szCs w:val="28"/>
          <w:rtl w:val="true"/>
          <w:lang w:bidi="ar-SA"/>
        </w:rPr>
        <w:t>احمد بن حنبل در مسند خود مى‌نويسد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عبدالملك، يعني ابن أبي سليمان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أم سلمة تذكر أن النبي صلّى اللّه عليه وآله وسلّم كان في بيتها، فأتته فاطمة ببرمة فيها خزيرة فدخلت لها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 زوجك وابنيك،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والحسين والحسن فدخلوا عليه فجلسوا يأكلون من تلك الخزيرة وهو على منامة له على دكان، تحته كساء له خيبري،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أصلّي في الحجرة، فأنزل اللّه عزّوجلّ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فألوى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وخاصّتي فاذهب عنهم الرجس وطهّرهم تطهيراً أللّهمَّ هؤلاء أهل بيتي وخاصتي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 وأنا معكم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عبداللّه از پدرش، از عبداللّه بن نمير، از عبدالملك بن ابي سليمان، از عطاء بن ابي رباح 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امّ سلمه شنيده بود براى من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در منزل امّ سلمه بود كه فاطمه عليها السلام با ديگى </w:t>
      </w:r>
    </w:p>
    <w:p>
      <w:pPr>
        <w:pStyle w:val="BookText"/>
        <w:rPr/>
      </w:pPr>
      <w:r>
        <w:rPr>
          <w:rFonts w:ascii="IRNazanin" w:hAnsi="IRNazanin" w:eastAsia="IRNazanin"/>
          <w:color w:val="111111"/>
          <w:sz w:val="28"/>
          <w:sz w:val="28"/>
          <w:szCs w:val="28"/>
          <w:rtl w:val="true"/>
          <w:lang w:bidi="fa-IR"/>
        </w:rPr>
        <w:t xml:space="preserve">سنگى كه در آن خزيره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سوپ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 و بر ايشان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ايشان فرمود كه همسر و دو پسرت را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حسن و حسين عليهم السلام آمدند و بر ايشان وارد شده نشستند و مشغول خوردن آن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مكانى كه جاى خواب ايشان بود نشسته و يك عباى خيبرى زير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اتاق نماز مى‌خواندم كه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گوشه عبا را بر سر ايشان كشيد و دست خود را بيرون آورده و به آسمان بلند كرده،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و خواص من هستند، پس پليدى را از ايشان دور كن و آن‌ها را كاملاً پاك و پاكيزه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اينان اهل بيت و خواص من هستند، پس پليدى را از ايشان دور كن و آن‌ها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داخل اتاق كردم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آيا من نيز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به‌خير هستى، توعاقبت به خير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مبناى پيشوايان جرح و تعديل اهل سنّت، سند اين حديث صحيح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راويان حديث به اندازه‌اى مشهور و معروف به وثاقتند كه وثاقت آن‌ها نزد آشنايان به جرح و تعديل اهل سنّت مسلّم است و براى اثبات وثاقت آنان نيازى به مراجعه به كتب رجالى نيست، با اين وجود به اين توثيقات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 نخست حديث، عبداللّه فرزند احمدبن حنبل است كه نيازى به توثيق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از پدرش،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راوى بعدى عبداللّه بن نمير، شيخ و استاد احمد بن حنبل است كه بدون ترديد ثقه است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ديگرى عبدالملك بن ابى سليمان از راويان صحاح ستّه است</w:t>
      </w:r>
      <w:r>
        <w:rPr>
          <w:rStyle w:val="FootnoteAnchor"/>
          <w:rtl w:val="true"/>
        </w:rPr>
        <w:footnoteReference w:id="5"/>
      </w:r>
      <w:r>
        <w:rPr>
          <w:rFonts w:ascii="Amiri" w:hAnsi="Amiri" w:eastAsia="Amiri" w:cs="Amiri"/>
          <w:color w:val="111111"/>
          <w:sz w:val="28"/>
          <w:sz w:val="28"/>
          <w:szCs w:val="28"/>
          <w:rtl w:val="true"/>
          <w:lang w:bidi="ar-SA"/>
        </w:rPr>
        <w:t>و عطاء بن ابى‌رباح نيز از تابعين معروفى است كه علماى اهل سنّت در تفسير كاملاً به وى اعتماد دارند</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 نيز همسر رسول خدا صلّى اللّه عليه وآله وسلّم و نزد شيعه و اهل سنت  بسيار محترم است</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با سندى ديگر مى‌نويسد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عفان 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زيد عن شهر بن حوشب عن أم سلمة أن رسول اللّه صلّى اللّه عليه وآله وسلّم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إئتينى بزوجك وابنيك فجاءت بهم، فألقى عليهم كساء فدكيا، قال ثمّ وضع يده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هؤلاء آل محمّد، فاجعل صلواتك وبركاتك على محمّد وعلى آل محمّد،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Style w:val="FootnoteAnchor"/>
          <w:rtl w:val="true"/>
        </w:rPr>
        <w:footnoteReference w:id="8"/>
      </w:r>
      <w:r>
        <w:rPr>
          <w:rFonts w:ascii="IRNazanin" w:hAnsi="IRNazanin" w:eastAsia="IRNazanin"/>
          <w:color w:val="111111"/>
          <w:sz w:val="28"/>
          <w:sz w:val="28"/>
          <w:szCs w:val="28"/>
          <w:rtl w:val="true"/>
          <w:lang w:bidi="fa-IR"/>
        </w:rPr>
        <w:t xml:space="preserve"> عبداللّه از پدرش، از عفان، از حماد بن سلمه، از على بن زيد، از شهر بن حوشب، از </w:t>
      </w:r>
    </w:p>
    <w:p>
      <w:pPr>
        <w:pStyle w:val="BookText"/>
        <w:rPr/>
      </w:pPr>
      <w:r>
        <w:rPr>
          <w:rFonts w:ascii="IRNazanin" w:hAnsi="IRNazanin" w:eastAsia="IRNazanin"/>
          <w:color w:val="111111"/>
          <w:sz w:val="28"/>
          <w:sz w:val="28"/>
          <w:szCs w:val="28"/>
          <w:rtl w:val="true"/>
          <w:lang w:bidi="fa-IR"/>
        </w:rPr>
        <w:t>امّ سلمه روايت كرد كه رسول خدا صلّى اللّه عليه وآله وسلّم به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پسرت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عليها به آنان خبر داد و آنان نيز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كسايى فدكى بر روى ايشان انداخت، دست خود را بر سر ايشان قرار داد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آل محمّد هستند، پس صلوات و بركات خود را بر محمّد و آل محمّد قرار ده، بدرستى كه تو سزاوار ستايش و بزرگوار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را بالا زدم تا با ايشان در زير آن قرار  گيرم، اما پيامبر عبا را از دست من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 خوبى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 مورد بحث در اين روايت، على بن زيد بن جدعان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او را در طبقه چهارم دانسته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وى از راويان پنج صحيح از صحاح شش گانه بوده و بخارى در كتاب أدب المفرد از وى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في الأدب المفرد ومسلم والأربعة</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درباره وى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العالم الكبير</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جايى ديگر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أوعية العلم على تشيع قليل فيه</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شيبه وى را توثيق كرده و مى‌گويد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اين راوى با اينكه در پنج صحيح از صحاح شش گانه آمده است و درباره وى توثيق صريح نيز وارد شده است، اما وى را به جهت تشيعش تضعيف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منهال به نقل از يزيد بن زريع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زيد ولم أحمل عنه، فإنَّه كان رافضيا</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عدى نيز علت عدم نقل و بلكه امتناع از نقل از وى را تشيع او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أحدا من البصريين وغيرهم امتنعوا من الرواية عنه، وكان يغالي في التشيع</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عدم نقل از وى تشيع وى است و درگذشته گفته شد كه به اعتراف عالمان جرح و تعديل اهل سنت، تشيع هيچ ضررى به وثاقت راوى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حديثى طولانى، به بيان دَه فضيلت در شأن اميرالمؤمنين على عليه السلام به نقل از ابن عباس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ابن عباس به فضائل اختصاصى دَه گانه‌اى اشاره مى‌كند كه يكى از اين فضائل، نزول آيه تطيهر درباره حضرت اميرالمؤمنين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يحيى بن حماد، ثنا أبو عوانة، ثنا أبو بلج، 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إمّا أن تقوم معنا وإمّا أن تخلّونا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فابتدءوا فتحدّثوا 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عشرٌ وقعوا في رجلٍ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صلّى اللّه عليه وآله وسلّم ثوبه فوضعه على عليّ وفاطمة وحسن وحسين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 عبداللّه از پدرش و او از يحيى بن حماد، از ابوعوانه، از ابوبلج از عمرو بن ميمون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ابن عباس نشسته بودم كه نُه نفر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برخيز تا با ما همراه شوى يا اين‌كه اطرافيانت را مرخص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شما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مربوط به روزهايى بود كه ابن عباس هنوز بينايى خود را از دست نداده و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كلام را آغاز كرده، با ابن عباس  صحبت مى‌كردند، اما ما نمى‌دانستيم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ابن عباس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پيراهنش را تكان مى‌داد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مردى بد مى‌گفتند كه دَه منقبت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بد مى‌گفتند كه پيامبر صلّى اللّه عليه وآله وسلّم پوشش خود را گرفت و بر سر على، فاطمه، حسن و حسين عليهم السلام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كرده كه پليدى را فقط از شما اهل بيت دور سازد و شما را كاملاً پاك و پاكيزه گرداند</w:t>
      </w:r>
      <w:r>
        <w:rPr>
          <w:rFonts w:eastAsia="IRNazanin" w:cs="IRNazanin"/>
          <w:color w:val="111111"/>
          <w:sz w:val="28"/>
          <w:szCs w:val="28"/>
          <w:rtl w:val="true"/>
          <w:lang w:bidi="fa-IR"/>
        </w:rPr>
        <w:t xml:space="preserve">». </w:t>
      </w:r>
      <w:bookmarkStart w:id="30" w:name="pg11665_121843"/>
    </w:p>
    <w:p>
      <w:pPr>
        <w:pStyle w:val="BookText"/>
        <w:rPr/>
      </w:pPr>
      <w:bookmarkEnd w:id="30"/>
      <w:r>
        <w:rPr>
          <w:rFonts w:ascii="IRNazanin" w:hAnsi="IRNazanin" w:eastAsia="IRNazanin"/>
          <w:color w:val="111111"/>
          <w:sz w:val="28"/>
          <w:sz w:val="28"/>
          <w:szCs w:val="28"/>
          <w:rtl w:val="true"/>
          <w:lang w:bidi="fa-IR"/>
        </w:rPr>
        <w:t>حديث ياد شده از يك سو بيان‌گر كينه‌ورزى منافقان نسبت به اميرالمؤمنين عليه السلام است، و از سوى ديگر بيان‌گر دَه منقبت و فضيلت از مولاى متقيان است كه هر يك از آن فضائل مى‌تواند به تنهايى امامت و حقانيت ايشان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مانند دو حديث گذشته صحيح است كه براى اطلاع از وثاقت تك تك اين راويان مى‌توان به كتاب نفحات الأزهار مراجعه نمود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1" w:name="__RefHeading___Toc6506009_73709187"/>
      <w:bookmarkStart w:id="32" w:name="_Toc10"/>
      <w:bookmarkEnd w:id="31"/>
      <w:r>
        <w:rPr>
          <w:rtl w:val="true"/>
        </w:rPr>
        <w:t xml:space="preserve">مسلم نيشابورى </w:t>
      </w:r>
      <w:r>
        <w:rPr>
          <w:rtl w:val="true"/>
        </w:rPr>
        <w:t>[</w:t>
      </w:r>
      <w:r>
        <w:rPr>
          <w:rtl w:val="true"/>
        </w:rPr>
        <w:t xml:space="preserve">م </w:t>
      </w:r>
      <w:r>
        <w:rPr/>
        <w:t>261</w:t>
      </w:r>
      <w:r>
        <w:rPr>
          <w:rtl w:val="true"/>
        </w:rPr>
        <w:t>]</w:t>
      </w:r>
      <w:bookmarkEnd w:id="32"/>
    </w:p>
    <w:p>
      <w:pPr>
        <w:pStyle w:val="BookText"/>
        <w:rPr/>
      </w:pPr>
      <w:r>
        <w:rPr>
          <w:rFonts w:ascii="IRNazanin" w:hAnsi="IRNazanin" w:eastAsia="IRNazanin"/>
          <w:color w:val="111111"/>
          <w:sz w:val="28"/>
          <w:sz w:val="28"/>
          <w:szCs w:val="28"/>
          <w:rtl w:val="true"/>
          <w:lang w:bidi="fa-IR"/>
        </w:rPr>
        <w:t>پس از طرح روايات مسند أحمد بن حنبل و بررسى سندى و متنى آن، به سراغ صحيح مسلم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نيز در صحيح خود به روايتى در اين باره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أبوبكر بن أبي شيبة ومحمّد بن عبداللّه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محمّد بن بشر 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وسلّم غداة وعليه  مرط مرحّل</w:t>
      </w:r>
      <w:r>
        <w:rPr>
          <w:rStyle w:val="FootnoteAnchor"/>
          <w:rtl w:val="true"/>
        </w:rPr>
        <w:footnoteReference w:id="18"/>
      </w:r>
      <w:r>
        <w:rPr>
          <w:rFonts w:ascii="Amiri" w:hAnsi="Amiri" w:eastAsia="Amiri" w:cs="Amiri"/>
          <w:color w:val="111111"/>
          <w:sz w:val="28"/>
          <w:sz w:val="28"/>
          <w:szCs w:val="28"/>
          <w:rtl w:val="true"/>
          <w:lang w:bidi="ar-SA"/>
        </w:rPr>
        <w:t>من شعر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ابوبكر بن ابى شيبه و محمّد بن عبداللّه بن نمير نقل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لفظ حديث مطابق نقل ابوبكر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محمّد بن بشر، از زكريا، از مصعب بن شيبه، از صفيه دختر شيبه </w:t>
      </w:r>
      <w:bookmarkStart w:id="33" w:name="pg11665_121844"/>
    </w:p>
    <w:p>
      <w:pPr>
        <w:pStyle w:val="BookText"/>
        <w:rPr/>
      </w:pPr>
      <w:bookmarkEnd w:id="33"/>
      <w:r>
        <w:rPr>
          <w:rFonts w:ascii="IRNazanin" w:hAnsi="IRNazanin" w:eastAsia="IRNazanin"/>
          <w:color w:val="111111"/>
          <w:sz w:val="28"/>
          <w:sz w:val="28"/>
          <w:szCs w:val="28"/>
          <w:rtl w:val="true"/>
          <w:lang w:bidi="fa-IR"/>
        </w:rPr>
        <w:t>نقل كردند كه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صبحگاهان در حالى از منزل خارج شد كه عبايى با نقش و نگار و بافته شده از پشم سياه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على عليهما السلام آمد و حضرت او را وارد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عليه السلام آمد و همراه ايشان داخل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فاطمه عليها السلام آمد و حضرت او را هم وارد نمود و آنگاه على عليه السلام آمد و رسول خدا او را نيز وارد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ضرورى است كه احمد بن حنبل احاديث مربوط به نزول آيه درباره اهل بيت عليهم السلام را از امّ سلمه و 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نيز همان حديث را از عايشه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امّ سلمه رحمها اللّه و هم عايشه، هر دو اين حديث را از پيامبر نقل كرده‌اند و به اين حقيقت معترفند</w:t>
      </w:r>
      <w:r>
        <w:rPr>
          <w:rFonts w:eastAsia="IRNazanin" w:cs="IRNazanin"/>
          <w:color w:val="111111"/>
          <w:sz w:val="28"/>
          <w:szCs w:val="28"/>
          <w:rtl w:val="true"/>
          <w:lang w:bidi="fa-IR"/>
        </w:rPr>
        <w:t>.</w:t>
      </w:r>
    </w:p>
    <w:p>
      <w:pPr>
        <w:pStyle w:val="Heading3"/>
        <w:numPr>
          <w:ilvl w:val="2"/>
          <w:numId w:val="1"/>
        </w:numPr>
        <w:rPr/>
      </w:pPr>
      <w:bookmarkStart w:id="34" w:name="__RefHeading___Toc6506011_73709187"/>
      <w:bookmarkStart w:id="35" w:name="_Toc11"/>
      <w:bookmarkEnd w:id="34"/>
      <w:r>
        <w:rPr>
          <w:rtl w:val="true"/>
        </w:rPr>
        <w:t xml:space="preserve">ترمذى </w:t>
      </w:r>
      <w:r>
        <w:rPr>
          <w:rtl w:val="true"/>
        </w:rPr>
        <w:t>[</w:t>
      </w:r>
      <w:r>
        <w:rPr>
          <w:rtl w:val="true"/>
        </w:rPr>
        <w:t xml:space="preserve">م </w:t>
      </w:r>
      <w:r>
        <w:rPr/>
        <w:t>279</w:t>
      </w:r>
      <w:r>
        <w:rPr>
          <w:rtl w:val="true"/>
        </w:rPr>
        <w:t>]</w:t>
      </w:r>
      <w:bookmarkEnd w:id="35"/>
    </w:p>
    <w:p>
      <w:pPr>
        <w:pStyle w:val="BookText"/>
        <w:rPr/>
      </w:pPr>
      <w:r>
        <w:rPr>
          <w:rFonts w:ascii="IRNazanin" w:hAnsi="IRNazanin" w:eastAsia="IRNazanin"/>
          <w:color w:val="111111"/>
          <w:sz w:val="28"/>
          <w:sz w:val="28"/>
          <w:szCs w:val="28"/>
          <w:rtl w:val="true"/>
          <w:lang w:bidi="fa-IR"/>
        </w:rPr>
        <w:t>ترمذى علاوه بر نقل اين احاديث از امّ سلمه، عايشه و ابن عباس، روايت ديگرى نيز از انس بن مالك در سنن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بن حميد أخبرنا عفان بن مسلم أخبرنا حماد بن سلمة أخبرنا علي بن زيد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كان يمرّ بباب فاطمة ستّة أشهر إذا خرج لصلاة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حسن 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نعرفه من حديث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 الحمراء معقل بن يسار وأم سلمة؛</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عبد بن حميد، از عفان بن مسلم، از حماد بن سلمة، از على بن زيد، از انس بن مالك آمده است كه رسول خدا صلّى اللّه عليه وآله وسلّم هرگاه براى نماز صبح از منزل خارج مى‌شد، به مدت شش ماه از در خانه فاطمه عليها السلام عبور مى‌كرد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اهل بيت،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حَسن است، اما كمتر كسى به نقل آن پرداخته است به طورى كه ما آن را فقط از طريق حماد بن سلمة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باره از ابوحمراء، معقل بن يسار و امّ سلمه نيز رواياتى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ترمذى نيز در جامع الأصول، روايتى را مى‌آورد كه به نقل از ترمذى از انس بن مالك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كان يمرّ بباب فاطمة إذا خرج إلى الصلاة حين نزلت هذه الآية، قريباً من ستّة أشهر،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Style w:val="FootnoteAnchor"/>
          <w:rtl w:val="true"/>
        </w:rPr>
        <w:footnoteReference w:id="21"/>
      </w:r>
      <w:r>
        <w:rPr>
          <w:rFonts w:ascii="IRNazanin" w:hAnsi="IRNazanin" w:eastAsia="IRNazanin"/>
          <w:color w:val="111111"/>
          <w:sz w:val="28"/>
          <w:sz w:val="28"/>
          <w:szCs w:val="28"/>
          <w:rtl w:val="true"/>
          <w:lang w:bidi="fa-IR"/>
        </w:rPr>
        <w:t xml:space="preserve"> 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آيه تطهير نازل شد، رسول خدا صلّى اللّه عليه وآله وسلّم نزديك به شش ماه به هنگام خروج براى نماز، از درِ خانه فاطمه عليها السلام مى‌گذشت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بيت، وقت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ترمذى نقل كرده است</w:t>
      </w:r>
      <w:r>
        <w:rPr>
          <w:rFonts w:eastAsia="IRNazanin" w:cs="IRNazanin"/>
          <w:color w:val="111111"/>
          <w:sz w:val="28"/>
          <w:szCs w:val="28"/>
          <w:rtl w:val="true"/>
          <w:lang w:bidi="fa-IR"/>
        </w:rPr>
        <w:t xml:space="preserve">. </w:t>
      </w:r>
      <w:bookmarkStart w:id="36" w:name="pg11665_121846"/>
    </w:p>
    <w:p>
      <w:pPr>
        <w:pStyle w:val="Heading3"/>
        <w:numPr>
          <w:ilvl w:val="2"/>
          <w:numId w:val="1"/>
        </w:numPr>
        <w:rPr/>
      </w:pPr>
      <w:bookmarkStart w:id="37" w:name="__RefHeading___Toc6506013_73709187"/>
      <w:bookmarkStart w:id="38" w:name="_Toc12"/>
      <w:bookmarkEnd w:id="36"/>
      <w:bookmarkEnd w:id="37"/>
      <w:r>
        <w:rPr>
          <w:rtl w:val="true"/>
        </w:rPr>
        <w:t xml:space="preserve">حاكم نيشابورى </w:t>
      </w:r>
      <w:r>
        <w:rPr>
          <w:rtl w:val="true"/>
        </w:rPr>
        <w:t>[</w:t>
      </w:r>
      <w:r>
        <w:rPr>
          <w:rtl w:val="true"/>
        </w:rPr>
        <w:t xml:space="preserve">م </w:t>
      </w:r>
      <w:r>
        <w:rPr/>
        <w:t>405</w:t>
      </w:r>
      <w:r>
        <w:rPr>
          <w:rtl w:val="true"/>
        </w:rPr>
        <w:t>]</w:t>
      </w:r>
      <w:bookmarkEnd w:id="38"/>
    </w:p>
    <w:p>
      <w:pPr>
        <w:pStyle w:val="BookText"/>
        <w:rPr/>
      </w:pPr>
      <w:r>
        <w:rPr>
          <w:rFonts w:ascii="IRNazanin" w:hAnsi="IRNazanin" w:eastAsia="IRNazanin"/>
          <w:color w:val="111111"/>
          <w:sz w:val="28"/>
          <w:sz w:val="28"/>
          <w:szCs w:val="28"/>
          <w:rtl w:val="true"/>
          <w:lang w:bidi="fa-IR"/>
        </w:rPr>
        <w:t>حاكم نيشابورى نيز در زمره عالمانى است كه به اين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مستدرك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العباس محمّد بن يعقوب ثنا محمّد بن سنان القزاز ثنا عبيداللّه بن عبدالمجيد الحنفي وأخبرني أحمد بن جعفر القطيعي ثنا عبداللّه بن أحمد بن حنبل حدّثني أبي ثنا أبوبكر الحنفي 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لسعد بن أبي وقاص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إبن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أسبّ ما ذكرت ثلاثاً قالهنّ له رسول اللّه صلّى اللّه عليه وآله وسلّم،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أسبّه ما ذكرت حين نزل عليه الوحي، فأخذ علياً وابنيه وفاطمة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هؤلاء أهل بيتي</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على شرط الشيخين ولم يخرجاه بهذه السياقة؛</w:t>
      </w:r>
      <w:r>
        <w:rPr>
          <w:rStyle w:val="FootnoteAnchor"/>
          <w:rtl w:val="true"/>
        </w:rPr>
        <w:footnoteReference w:id="22"/>
      </w:r>
      <w:r>
        <w:rPr>
          <w:rFonts w:ascii="IRNazanin" w:hAnsi="IRNazanin" w:eastAsia="IRNazanin"/>
          <w:color w:val="111111"/>
          <w:sz w:val="28"/>
          <w:sz w:val="28"/>
          <w:szCs w:val="28"/>
          <w:rtl w:val="true"/>
          <w:lang w:bidi="fa-IR"/>
        </w:rPr>
        <w:t xml:space="preserve"> ابوعباس محمّد بن يعقوب، از محمّد بن سنان قزاز، از عبيداللّه بن عبدالمجيد حنفى و هم‌چنين احمد بن جعفر قطيعى، از عبداللّه بن احمد بن حنبل، از پدرش، از ابوبكر حنفى، از بكير بن مثمار نقل كرد كه شنيدم عامر بن سعد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مانع از دشنام دادن تو به پسر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سه گفتار رسول خدا صلّى اللّه عليه وآله وسلّم را درباره او به ياد داشته باشم او را دشنام نخواهم داد، چرا كه اگر يكى از آن مناقب درباره من بود، نزد من از  تمام خوبى‌هاى دنيا ارزشمندتر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ابواسحاق، آن سه فضيلت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زمانى كه به ياد دارم پيامبر به هنگام نزول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دو فرزندش و فاطمه عليهم السلام را گرفت و زير پوشش خود برد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حديث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با توجه به مبناى رجالى 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و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اما آن دو اين فضائل را به اين شكل نقل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العباس محمّد بن يعقوب ثنا العباس بن محمّد الدوري ثنا عثمان بن عمر ثنا عبدالرحمن بن عبداللّه بن دينار ثنا شريك بن أبي نمر عن عطاء بن يسار عن أم سلمة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وآله وسلّم إلى عليّ وفاطمة والحسن  والحسين رضوان اللّه عليهم أجمعين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أهلي خير وهؤلاء أهل بيتي، أللّهمَّ أهلي أحقّ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على شرط البخاري ولم يخرجاه؛</w:t>
      </w:r>
      <w:r>
        <w:rPr>
          <w:rStyle w:val="FootnoteAnchor"/>
          <w:rtl w:val="true"/>
        </w:rPr>
        <w:footnoteReference w:id="23"/>
      </w:r>
      <w:r>
        <w:rPr>
          <w:rFonts w:ascii="Amiri" w:hAnsi="Amiri" w:eastAsia="Amiri" w:cs="Amiri"/>
          <w:color w:val="111111"/>
          <w:sz w:val="28"/>
          <w:sz w:val="28"/>
          <w:szCs w:val="28"/>
          <w:rtl w:val="true"/>
          <w:lang w:bidi="ar-SA"/>
        </w:rPr>
        <w:t xml:space="preserve"> ابوعباس محمّد بن يعقوب، از عباس بن محمّد بن دورى، از عثمان بن عمر، از عبدالرحمن بن عبداللّه بن دينار، از شريك بن ابى نمر، از عطاء بن يسار، از امّ سلمه رضي اللّه عنها نقل كردند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منزل من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وآله وسلّم به دنبال على، </w:t>
      </w:r>
    </w:p>
    <w:p>
      <w:pPr>
        <w:pStyle w:val="BookText"/>
        <w:rPr/>
      </w:pPr>
      <w:r>
        <w:rPr>
          <w:rFonts w:ascii="IRNazanin" w:hAnsi="IRNazanin" w:eastAsia="IRNazanin"/>
          <w:color w:val="111111"/>
          <w:sz w:val="28"/>
          <w:sz w:val="28"/>
          <w:szCs w:val="28"/>
          <w:rtl w:val="true"/>
          <w:lang w:bidi="fa-IR"/>
        </w:rPr>
        <w:t>فاطمه، حسن و حسين عليهم السلام فرستاد و آن‌گاه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از اهل بيت شما نيستم؟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من و زن خوبى هستى، ولى اهل بيت من اينان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اهل من سزاوارترند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بر مبناى رجال بخارى صحيح است، ولى بخارى و مسلم آن را نقل نكرده‌اند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كتاب مستدرك على الصحيحين را تلخيص كرده و در بسيارى از موارد در تصحيح احاديث با حاكم نيشابورى مخالفت نموده، اما اين دو حديث را بر مبناى مسلم صحيح دانسته است</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 اخير، از اين تعبير رسول اكرم صلى اللّه عليه وآله نسبت به امّ سلمه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مى‌شود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به تصريح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خمسه طيبه هستند و اين مؤيّد آن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در حديثى ديگر اين روايت را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محمّد بن يعقوب أنبأ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أريد علياً رضي اللّه عنه، فلم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إنطلق إلى رسول اللّه صلّى اللّه عليه وآله وسلّم  يدعوه، فاجلس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مع رسول اللّه صلّى اللّه عليه وآله وسلّم فدخل ودخلت </w:t>
      </w:r>
      <w:bookmarkStart w:id="39" w:name="pg11665_121849"/>
    </w:p>
    <w:p>
      <w:pPr>
        <w:pStyle w:val="BookText"/>
        <w:rPr/>
      </w:pPr>
      <w:bookmarkEnd w:id="39"/>
      <w:r>
        <w:rPr>
          <w:rFonts w:ascii="Amiri" w:hAnsi="Amiri" w:eastAsia="Amiri" w:cs="Amiri"/>
          <w:color w:val="111111"/>
          <w:sz w:val="28"/>
          <w:sz w:val="28"/>
          <w:szCs w:val="28"/>
          <w:rtl w:val="true"/>
          <w:lang w:bidi="ar-SA"/>
        </w:rPr>
        <w:t>معهما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وآله وسلّم حسناً وحسيناً فأجلس كلّ واحد منهما على فخذه وأدنى فاطمة من حجره وزوجها، ثمّ لفّ عليهم ثوبه وأنا شاهد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25"/>
      </w:r>
      <w:r>
        <w:rPr>
          <w:rFonts w:ascii="IRNazanin" w:hAnsi="IRNazanin" w:eastAsia="IRNazanin"/>
          <w:color w:val="111111"/>
          <w:sz w:val="28"/>
          <w:sz w:val="28"/>
          <w:szCs w:val="28"/>
          <w:rtl w:val="true"/>
          <w:lang w:bidi="fa-IR"/>
        </w:rPr>
        <w:t xml:space="preserve"> ابوعباس محمّد بن يعقوب، از عباس بن وليد بن مزيد و او از پدرش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اوزاعى به نقل از ابوعمار و او نيز از واثلة بن اسقع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على آمدم و با او كار داشتم، اما او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وآله وسلّم رفته است تا او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همراه رسول خدا صلّى اللّه عليه وآله وسلّم آمد و داخل شد و من نيز به همراه ايشان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حسن و حسين عليهما السلام را فراخواند و هر يك از آنان را بر ران خود نشاند و فاطمه عليها السلام و شوهرش را به خود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پوشش خود را بر روى آنان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مى‌كردم، آن گاه اين آيه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بر مبناى مسلم صحيح است، ولى بخارى و مسلم آن را نقل نكرده‌اند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506015_73709187"/>
      <w:bookmarkStart w:id="41" w:name="_Toc13"/>
      <w:bookmarkEnd w:id="40"/>
      <w:r>
        <w:rPr>
          <w:rtl w:val="true"/>
        </w:rPr>
        <w:t xml:space="preserve">ذهبى </w:t>
      </w:r>
      <w:r>
        <w:rPr>
          <w:rtl w:val="true"/>
        </w:rPr>
        <w:t>[</w:t>
      </w:r>
      <w:r>
        <w:rPr>
          <w:rtl w:val="true"/>
        </w:rPr>
        <w:t xml:space="preserve">م </w:t>
      </w:r>
      <w:r>
        <w:rPr/>
        <w:t>748</w:t>
      </w:r>
      <w:r>
        <w:rPr>
          <w:rtl w:val="true"/>
        </w:rPr>
        <w:t>]</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از ديگر عالمان بزرگ و البته متعصبى است كه به نقل برخى احاديث در اين باره پرداخته و برخى از اين احاديث را نيز صحيح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سير أعلام النبلاء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أنبأنا جماعة عن أسعد بن روح، أخبرتنا فاطمة بنت عبداللّه، أخبرنا ابن ريذة، أخبرنا سليمان بن أحمد، حدّثنا أبو خليفة، حدّثنا أبو الوليد الطيالسي، حدّثنا عبدالحميد بن بهرام، حدّثنا شهر، 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غدية بثريد لها تحملها في طبق، حتى وضعتها بين يديه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وائتينى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تقود ابنيها، كلّ واحد منهما في يد، وعليّ يمشي في أثرها،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دخلوا على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فاجلسهما في  حجره، وجلس عليّ على يمينه، وجلست فاطمة عن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 تحتي كساء كان بساطنا على المنامة فى البيت، ببرمة فيها خزيرة، فجلسوا يأكلون من تلك البرمة، وأنا أصلّي في تلك الحجرة،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فضل الكساء، فغشّاهم، ثمّ أخرج يده اليمنى من الكساء، وألوى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وحامّتي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الترمذي مختصرا، وصحّحه من طريق الثوري، عن زبيد، عن شهر ابن حوشب؛</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جماعتى از اسعد بن روح، از فاطمه دختر عبداللّه، از ابن ريذه، از سليمان بن احمد، از ابوخليفه، از ابووليد طيالسى، از عبدالحميد بن بهرام،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امّ سلمه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صبحگاهان با ظرفى خزيره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سوپ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طبقى حمل مى‌كرد آمد و آن را در مقابل پيامبر صلّى اللّه عليه وآله وسلّم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كجاست؟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كن و دو فرزندم را نيز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هر يك از پسرانش را با يك دست گرفته و با خود مى‌آورد و على عليه السلام نيز به دنبال ايشان بود تا اين‌كه بر رسول خدا صلّى اللّه عليه وآله وسلّم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حسنين عليهما السلام را در آغوش گرفته، بر روى پاى مبارك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نيز در سمت راست و فاطمه عليها السلام را در سمت چپ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زير خود عبايى كه به هنگام خواب زيراندازمان بود برداشته و براى خوردن غذاى خزيره پهن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بر روى آن نشسته و از آن غذا مى‌خوردند و من در آن اتاق نماز مى‌خواندم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گوشه عبا را گرفت و ايشان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خود را از كساء بيرون آورد و به سمت آسمان بالا برد و 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و نزديكان خاص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داخل بردم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نيز با شما هستم؟ پيامبر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خير هستى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ترمذى اين حديث را به صورت مختصر روايت كرده است و آن را از طريق ثورى، از زبيد، از شهر بن حوشب صحيح دانسته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همو در حديث ديگرى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جماعة، عن شهر بن حوشب،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جلّل حسناً وحسيناً وفاطمة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وخاصّتي، أللّهمَّ اذهب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 عده‌اى از شهر بن حوشب، از امّ سلمه نقل مى‌كنند كه پيامبر صلّى اللّه عليه وآله وسلّم امام حسن، امام حسين و فاطمه عليهم السلام را با عبايى پوشاند و 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و نزديكان خاص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ناپاكى را از ايشان دور كن و ايشان را كاملاً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روايتى ديگر را به نقل از شهر بن حوشب آورده و مى‌نويسد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جلّل عليّاً وفاطمة  وابنيهما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 بنتي وحامّتي أللّهمَّ 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 شهر بن حوشب از امّ سلمه نقل مى‌كند كه پيامبر صلّى اللّه عليه وآله وسلّم على، فاطمه و دو فرزندشان عليهم السلام را با عبايى پوشاند، 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اهل بيت دختر من و نزديكان خاص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ناپاكى را از ايشان دور ساز و ايشان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هم از ايشان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خير هستى</w:t>
      </w:r>
      <w:r>
        <w:rPr>
          <w:rFonts w:eastAsia="IRNazanin" w:cs="IRNazanin"/>
          <w:color w:val="111111"/>
          <w:sz w:val="28"/>
          <w:szCs w:val="28"/>
          <w:rtl w:val="true"/>
          <w:lang w:bidi="fa-IR"/>
        </w:rPr>
        <w:t xml:space="preserve">». </w:t>
      </w:r>
      <w:bookmarkStart w:id="42" w:name="pg11665_121853"/>
    </w:p>
    <w:p>
      <w:pPr>
        <w:pStyle w:val="BookText"/>
        <w:rPr/>
      </w:pPr>
      <w:bookmarkEnd w:id="42"/>
      <w:r>
        <w:rPr>
          <w:rFonts w:ascii="IRNazanin" w:hAnsi="IRNazanin" w:eastAsia="IRNazanin"/>
          <w:color w:val="111111"/>
          <w:sz w:val="28"/>
          <w:sz w:val="28"/>
          <w:szCs w:val="28"/>
          <w:rtl w:val="true"/>
          <w:lang w:bidi="fa-IR"/>
        </w:rPr>
        <w:t>وى به سندى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الأوزاعي، حدّثنا 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أن النبي صلّى اللّه عليه وآله وسلّم، أخذ حسناً، وحسيناً، وفاطمة، ولفّ عليهم ثوبه،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وأنا من أهلك؟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لمن أرجى ما 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اوزاعى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واثلة بن اسقع نقل كرد كه پيامبر صلّى اللّه عليه  وآله وسلّم حسن، حسين و فاطمه عليهم السلام را گرفت و پوشش خود را بر آن‌ها پيچيد و اين‌گونه قرائت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اهل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اهل شما هستم؟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اهل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بهترين آرزوهاى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خوبى است، ولى فقط به همين سند نقل شده است</w:t>
      </w:r>
      <w:r>
        <w:rPr>
          <w:rFonts w:eastAsia="IRNazanin" w:cs="IRNazanin"/>
          <w:color w:val="111111"/>
          <w:sz w:val="28"/>
          <w:szCs w:val="28"/>
          <w:rtl w:val="true"/>
          <w:lang w:bidi="fa-IR"/>
        </w:rPr>
        <w:t>.</w:t>
      </w:r>
    </w:p>
    <w:p>
      <w:pPr>
        <w:pStyle w:val="Heading3"/>
        <w:numPr>
          <w:ilvl w:val="2"/>
          <w:numId w:val="1"/>
        </w:numPr>
        <w:rPr/>
      </w:pPr>
      <w:bookmarkStart w:id="43" w:name="__RefHeading___Toc6506017_73709187"/>
      <w:bookmarkStart w:id="44" w:name="_Toc14"/>
      <w:bookmarkEnd w:id="43"/>
      <w:r>
        <w:rPr>
          <w:rtl w:val="true"/>
        </w:rPr>
        <w:t xml:space="preserve">ابن كثير </w:t>
      </w:r>
      <w:r>
        <w:rPr>
          <w:rtl w:val="true"/>
        </w:rPr>
        <w:t>[</w:t>
      </w:r>
      <w:r>
        <w:rPr>
          <w:rtl w:val="true"/>
        </w:rPr>
        <w:t xml:space="preserve">م </w:t>
      </w:r>
      <w:r>
        <w:rPr/>
        <w:t>774</w:t>
      </w:r>
      <w:r>
        <w:rPr>
          <w:rtl w:val="true"/>
        </w:rPr>
        <w:t>]</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عالمان مهم اهل سنت بوده و از جايگاه ويژه‌اى در نزد آنان به ويژه وهابيت برخوردار است، در تفسير خود و با طرقى بسيار به نقل اين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وى در سند برخى از احاديث خدشه كرده است، اما به اكثر اسانيد خدشه‌اى وارد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حديث عكرمه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ابن عباس </w:t>
      </w:r>
    </w:p>
    <w:p>
      <w:pPr>
        <w:pStyle w:val="BookText"/>
        <w:rPr/>
      </w:pPr>
      <w:r>
        <w:rPr>
          <w:rFonts w:ascii="IRNazanin" w:hAnsi="IRNazanin" w:eastAsia="IRNazanin"/>
          <w:color w:val="111111"/>
          <w:sz w:val="28"/>
          <w:sz w:val="28"/>
          <w:szCs w:val="28"/>
          <w:rtl w:val="true"/>
          <w:lang w:bidi="fa-IR"/>
        </w:rPr>
        <w:t xml:space="preserve">منتسب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حديث، عكرمه در بازار راه مى‌رفته و فرياد مى‌زده كه آيه تطهير درباره زنان پيامبر است و مدّعى بوده كه حاضر است در اين زمينه با مخالفان مباهله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پس از نقل روايت عكرمه، آن را نمى‌پذيرد و مدّعى مى‌شود مصداق اهل بيت در آيه اعم از زنان رسول خدا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قد وردت أحاديث تدلّ على أنّ المراد أعم من ذلك؛</w:t>
      </w:r>
      <w:r>
        <w:rPr>
          <w:rStyle w:val="FootnoteAnchor"/>
          <w:rtl w:val="true"/>
        </w:rPr>
        <w:footnoteReference w:id="30"/>
      </w:r>
      <w:r>
        <w:rPr>
          <w:rFonts w:ascii="IRNazanin" w:hAnsi="IRNazanin" w:eastAsia="IRNazanin"/>
          <w:color w:val="111111"/>
          <w:sz w:val="28"/>
          <w:sz w:val="28"/>
          <w:szCs w:val="28"/>
          <w:rtl w:val="true"/>
          <w:lang w:bidi="fa-IR"/>
        </w:rPr>
        <w:t xml:space="preserve"> همانا احاديثى وارد شده كه دلالت دارند بر اين‌كه مراد از اهل بيت اعم از زنان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طرح احاديث فراوان به طرق متعدد، ادعا مى‌كند كه مقتضاى جمع بين احاديث و سياق آيه آن است كه گفته شود مصداق اهل بيت هم همسران پيامبر و هم اميرالمؤمنين عليه السلام، حضرت فاطمه عليها السلام و حسنين عليهما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طرح و بررسى احاديث مطرح شده در تفسير ابن كثير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روايت نخست را به نقل از انس بن مالك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أحمد، حدّثنا عفان، حدّثنا حماد، أخبرنا علي بن زيد 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كان يمرّ بباب فاطمة رضي اللّه عنها ستّة أشهر، إذا خرج إلى 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الترمذي عن عبد بن حميد عن عفان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حديث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عفان، از حماد، از علىّ بن زيد، از انس بن مالك نقل كرد كه رسول خدا صلّى اللّه عليه وآله وسلّم به مدت شش ماه، هرگاه براى نماز صبح خارج مى‌شد از درب منزل فاطمه مى‌گذشت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بيت، وقت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اين حديث را از عبد بن حميد و او نيز از عفان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درباره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خوبى است، اما فقط به همين سند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هم احمد بن حنبل</w:t>
      </w:r>
      <w:r>
        <w:rPr>
          <w:rStyle w:val="FootnoteAnchor"/>
          <w:rtl w:val="true"/>
        </w:rPr>
        <w:footnoteReference w:id="32"/>
      </w:r>
      <w:r>
        <w:rPr>
          <w:rFonts w:ascii="IRNazanin" w:hAnsi="IRNazanin" w:eastAsia="IRNazanin"/>
          <w:color w:val="111111"/>
          <w:sz w:val="28"/>
          <w:sz w:val="28"/>
          <w:szCs w:val="28"/>
          <w:rtl w:val="true"/>
          <w:lang w:bidi="fa-IR"/>
        </w:rPr>
        <w:t>و هم ترمذى</w:t>
      </w:r>
      <w:r>
        <w:rPr>
          <w:rStyle w:val="FootnoteAnchor"/>
          <w:rtl w:val="true"/>
        </w:rPr>
        <w:footnoteReference w:id="33"/>
      </w:r>
      <w:r>
        <w:rPr>
          <w:rFonts w:ascii="Amiri" w:hAnsi="Amiri" w:eastAsia="Amiri" w:cs="Amiri"/>
          <w:color w:val="111111"/>
          <w:sz w:val="28"/>
          <w:sz w:val="28"/>
          <w:szCs w:val="28"/>
          <w:rtl w:val="true"/>
          <w:lang w:bidi="ar-SA"/>
        </w:rPr>
        <w:t>نقل كرده‌اند و ابن كثير در سند آن مناقشه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دوم را از طبرى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جرير، حدّثنا إبن وكيع، حدّثنا أبو نعيم، حدّثنا يونس عن أبي إسحاق، أخبرني أبو داود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على عهد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إذا طلع الفجر جاء إلى باب علي وفاطمة رضي اللّه عنهما،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 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وكيع از ابونعيم، از يونس، از ابواسحاق، از ابوداوود، از ابوحمراء حديث كرد كه ابوحمراء</w:t>
      </w:r>
      <w:r>
        <w:rPr>
          <w:rStyle w:val="FootnoteAnchor"/>
          <w:rtl w:val="true"/>
        </w:rPr>
        <w:footnoteReference w:id="3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صلّى اللّه عليه وآله وسلّم هفت ماه در مدينه اقامت گزيدم و مى‌ديدم رسول خدا صلّى اللّه عليه وآله وسلّم به </w:t>
      </w:r>
    </w:p>
    <w:p>
      <w:pPr>
        <w:pStyle w:val="BookText"/>
        <w:rPr/>
      </w:pPr>
      <w:r>
        <w:rPr>
          <w:rFonts w:ascii="IRNazanin" w:hAnsi="IRNazanin" w:eastAsia="IRNazanin"/>
          <w:color w:val="111111"/>
          <w:sz w:val="28"/>
          <w:sz w:val="28"/>
          <w:szCs w:val="28"/>
          <w:rtl w:val="true"/>
          <w:lang w:bidi="fa-IR"/>
        </w:rPr>
        <w:t>هنگام طلوع فجر به درب منزل على و فاطمه عليهما السلام مى‌آمد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نماز، همانا خداوند اراده فرموده كه ناپاكى را فقط از شما اهل بيت دور سازد و شما را  كاملاً 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نقل اين حديث در سند آن خدشه مى‌كند</w:t>
      </w:r>
      <w:r>
        <w:rPr>
          <w:rStyle w:val="FootnoteAnchor"/>
          <w:rtl w:val="true"/>
        </w:rPr>
        <w:footnoteReference w:id="36"/>
      </w:r>
      <w:r>
        <w:rPr>
          <w:rFonts w:ascii="Amiri" w:hAnsi="Amiri" w:eastAsia="Amiri" w:cs="Amiri"/>
          <w:color w:val="111111"/>
          <w:sz w:val="28"/>
          <w:sz w:val="28"/>
          <w:szCs w:val="28"/>
          <w:rtl w:val="true"/>
          <w:lang w:bidi="ar-SA"/>
        </w:rPr>
        <w:t>و درباره ابوداوود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 الأعمى هو نفيع بن الحارث كذّاب؛</w:t>
      </w:r>
      <w:r>
        <w:rPr>
          <w:rStyle w:val="FootnoteAnchor"/>
          <w:rtl w:val="true"/>
        </w:rPr>
        <w:footnoteReference w:id="37"/>
      </w:r>
      <w:r>
        <w:rPr>
          <w:rFonts w:ascii="IRNazanin" w:hAnsi="IRNazanin" w:eastAsia="IRNazanin"/>
          <w:color w:val="111111"/>
          <w:sz w:val="28"/>
          <w:sz w:val="28"/>
          <w:szCs w:val="28"/>
          <w:rtl w:val="true"/>
          <w:lang w:bidi="fa-IR"/>
        </w:rPr>
        <w:t xml:space="preserve"> ابوداوود اعمى همان نفيع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حديث سوم را اين گونه نقل مى‌كند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حدّثنا الأوزاعي، حدّثنا شدّاد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واثلة بن الأسقع رضي اللّه  عنه، وعنده قوم، فذكروا عليّاً رضي اللّه عنه فشتموه، فشتمته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شتموه فشتمته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رأيت من رسول اللّه صلّى اللّه عليه وآله وسلّم؟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رضي اللّه عنها أسألها عن علي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رسول اللّه صلّى اللّه عليه وآله وسلّم فجلست أنتظره حتى جاء رسول اللّه صلّى اللّه عليه وآله وسلّم ومعه عليّ وحسن وحسين رضي اللّه عنهم، آخذ كلّ واحد منهما بيده حتى دخل، فأدنى عليّاً وفاطمة رضي اللّه عنهما، واجلسهما بين يديه، واجلس حسناً وحسيناً رضي اللّه عنهما كلّ واحد منهما على فخذه، ثمّ لفّ عليهم ثوبه أو قال كساءه، ثمّ تلا صلّى اللّه عليه وآله وسلّم هذه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وأهل بيتي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 احمد بن حنبل، از محمّد بن مصعب، از اوزاعى، از ابوعمار شدّاد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واثلة بن أسقع وارد شدم در حالى كه عده‌اى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سخن به ميان آمد و به او ناسزا گفتند و من نيز به همراه آنان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برخاستند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مرد را شتم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آن‌ها ناسزا گفتند، من نيز به همراه آنان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آيا مى‌خواهى آن‌چه را از رسول خدا صلّى اللّه عليه وآله وسلّم ديدم به  تو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عليها السلام رفتم تا درباره على عليه السلام از ايشان خبر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نزد رسول خدا صلّى اللّه عليه وآله وسلّم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ايشان نشستم تا رسول خدا صلّى اللّه عليه وآله وسلّم به همراه على، حسن و حسين عليهم السلام آمدند و در حالى كه دست هر يك از آن دو فرزند را با يكى از دستانش گرفته بود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عليهما السلام را به نزديك خود فراخواند و در مقابل خود نشاند و هر يك از حسن و حسين عليهما السلام را بر ران خويش قرار داد، آن‌گاه پوشش يا عباى</w:t>
      </w:r>
      <w:r>
        <w:rPr>
          <w:rStyle w:val="FootnoteAnchor"/>
          <w:rtl w:val="true"/>
        </w:rPr>
        <w:footnoteReference w:id="39"/>
      </w:r>
      <w:r>
        <w:rPr>
          <w:rFonts w:ascii="Amiri" w:hAnsi="Amiri" w:eastAsia="Amiri" w:cs="Amiri"/>
          <w:color w:val="111111"/>
          <w:sz w:val="28"/>
          <w:sz w:val="28"/>
          <w:szCs w:val="28"/>
          <w:rtl w:val="true"/>
          <w:lang w:bidi="ar-SA"/>
        </w:rPr>
        <w:t>خود را بر سر آنان كشيد و اين آيه را تلاوت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 اينان اهل بيت من هستند و اهل بيت من سزاوارترند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نكات بسيار مهمى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به خوبى شرايط اجتماعى آن روزگار را به تصوير مى‌كشند و كينه و دشمنىِ منافقان را نسبت </w:t>
      </w:r>
    </w:p>
    <w:p>
      <w:pPr>
        <w:pStyle w:val="BookText"/>
        <w:rPr/>
      </w:pPr>
      <w:r>
        <w:rPr>
          <w:rFonts w:ascii="IRNazanin" w:hAnsi="IRNazanin" w:eastAsia="IRNazanin"/>
          <w:color w:val="111111"/>
          <w:sz w:val="28"/>
          <w:sz w:val="28"/>
          <w:szCs w:val="28"/>
          <w:rtl w:val="true"/>
          <w:lang w:bidi="fa-IR"/>
        </w:rPr>
        <w:t>به اميرالمؤمنين عليه السلام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منافقانى كه روز عاشورا در صحراى كربلا حضرت سيدالشهدا صلوات اللّه عليه را تنها به جرم فرزند على بودن به شهادت رساندند و در پاسخ حضرتش كه درباره علت دشمنى و جنگ آنان با خود سؤال كرده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نقاتلك بغضا منّا لأبيك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تو را به خاطر بغضى كه از پدرت داريم شهيد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دشمنى با اميرالمؤمنين عليه السلام و اولاد ايشان جز كفر و نفاق دليل ديگرى دارد؟ دشمنى با كسانى كه محبوب‌ترين افراد نزد رسول خدا صلّى اللّه عليه وآله وسلّم بودند و  پيامبر آنان ر ا اهل بيت خود معرفى فرمودند، چه دليلى جز حقد، كينه و نفاق دارد؟ بايد توجه داشت كه اين همه فضليت در چنين شرايطى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با وجود اين همه حق گريزى و حق ستيزى چه ميزان از حقايق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تاكنون افرادى هم‌چون ابن كثير و بلكه حق ستيزتر و متعصب‌تر از او فراوان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گفتار افرادى هم چون ابن كثير كه درباره تك تك ادلّه و نصوص متعلّق به اميرالمؤمنين عليه السلام و ساير اهل بيت عليهم السلام تشكيك مى‌كنند، اعتنا كرد؟ آنانى كه پس از نقل روايات فراوان كه بيان‌گر نزول آيه تطهير درباره اميرالمؤمنين عليه السلام و همسر و فرزندان ايشان عليهم السلام هستند، باز هم مصداق اهل بيت را اعم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همان روايت سابق را اين بار به نقل از طبرى اين چنين آورده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أبو جعفر بن جرير عن عبدالكريم بن أبي عمير عن الوليد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الأوزاعي بسنده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آخره قال واثلة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أهلك؟ </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من أرجى ما أرتجى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أيضا عن عبدالأعلى بن واصل عن الفضل بن دكين، عن عبدالسلام بن حرب عن كلثوم المحاربي عن شدّاد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واثلة بن الأسقع رضي اللّه عنه؛ إذ ذكروا عليّاً رضي اللّه عنه  فشتموه،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حتى أخبرك عن هذا الذي شتموه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رسول اللّه صلّى اللّه عليه وآله وسلّم إذ جاء عليّ وفاطمة وحسن وحسين رضي اللّه عنهم، فألقى صلّى اللّه عليه وآله وسلّم عليهم كساء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أللّهمَّ 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إنها لأوثق عمل عندي؛</w:t>
      </w:r>
      <w:r>
        <w:rPr>
          <w:rStyle w:val="FootnoteAnchor"/>
          <w:rtl w:val="true"/>
        </w:rPr>
        <w:footnoteReference w:id="41"/>
      </w:r>
      <w:r>
        <w:rPr>
          <w:rFonts w:ascii="IRNazanin" w:hAnsi="IRNazanin" w:eastAsia="IRNazanin"/>
          <w:color w:val="111111"/>
          <w:sz w:val="28"/>
          <w:sz w:val="28"/>
          <w:szCs w:val="28"/>
          <w:rtl w:val="true"/>
          <w:lang w:bidi="fa-IR"/>
        </w:rPr>
        <w:t xml:space="preserve"> و ابوجعفر محمّد بن جرير طبرى، از عبدالكريم بن أبى عمير، از وليد بن مسلم، از ابوعمرو اوزاعى به سند خويش، مانند همين حديث را روايت كرده است و در انتهاى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صلوات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نيز از اهل شما هستم؟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اهل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آرزو در ميان آرزوهاى من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طبرى همين روايت را از عبدالأعلى بن واصل، از فضل بن دكين، از عبدالسلام بن حرب، از كلثوم محاربى، از شدّاد بن ابى عمار نقل مى‌كند كه نزد واثلة بن أسقع نشسته بودم كه نام على عليه السلام برده شد و به او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جمعيت برخاستند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تا درباره كسى كه به وى ناسزا گفتند خبرى </w:t>
      </w:r>
    </w:p>
    <w:p>
      <w:pPr>
        <w:pStyle w:val="BookText"/>
        <w:rPr/>
      </w:pPr>
      <w:r>
        <w:rPr>
          <w:rFonts w:ascii="IRNazanin" w:hAnsi="IRNazanin" w:eastAsia="IRNazanin"/>
          <w:color w:val="111111"/>
          <w:sz w:val="28"/>
          <w:sz w:val="28"/>
          <w:szCs w:val="28"/>
          <w:rtl w:val="true"/>
          <w:lang w:bidi="fa-IR"/>
        </w:rPr>
        <w:t>براى تو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صلّى اللّه عليه وآله وسلّم بودم كه على، فاطمه، حسن و حسين عليهم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عباى خود را بر روى ايشان انداخت و درباره آنان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ناپاكى را از ايشان دور ساز و آنان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هم در دعاى شما داخل هستم؟ 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داخل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اين اطمينان بخش‌ترين كار براى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به ظاهر پيامبر خدا صلّى اللّه عليه وآله وسلّم واثله را در زمره اهل بيت دانسته‌اند، اما اين مطلب به اجماع مسلمين صحيح نيست، زيرا هيچ يك از فرق و مذاهب، واثله را در زمره اهل بيت پيامبر صلّى اللّه عليه وآله وسلّم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فرق ميان اهل پيامبر و اهل بيت و با توجه به روايت نخست از واثله، پيامبر وى را در زمره اهل خود قرار داده‌اند نه اهل بيت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پيامبر صلّى اللّه عليه وآله وسلّم وى را در زير عباى خود وارد نكردند تا مشمول آيه تطهير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حدّثنا عبدالملك بن أبي سليمان عن عطاء بن أبي رباح، حدّثني من سمع أم سلمة رضي اللّه عنها تذكر أنّ النّبي صلّى اللّه عليه وآله وسلّم كان في بيتها، فأتته فاطمة رضي اللّه عنها ببرمة فيها خزيرة، فدخلت عليه بها، فقال صلّى اللّه عليه وآله وسلّم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أدعى زوجك وابنيك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 حسن و حسين رضي اللّه عنهم، فدخلوا عليه فجلسوا يأكلون من تلك الخزيرة وهو على منامة له، وكان تحته صلّى اللّه عليه وآله وسلّم كساء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الحجرة أصلّي، </w:t>
      </w:r>
    </w:p>
    <w:p>
      <w:pPr>
        <w:pStyle w:val="BookText"/>
        <w:rPr/>
      </w:pPr>
      <w:r>
        <w:rPr>
          <w:rFonts w:ascii="Amiri" w:hAnsi="Amiri" w:eastAsia="Amiri" w:cs="Amiri"/>
          <w:color w:val="111111"/>
          <w:sz w:val="28"/>
          <w:sz w:val="28"/>
          <w:szCs w:val="28"/>
          <w:rtl w:val="true"/>
          <w:lang w:bidi="ar-SA"/>
        </w:rPr>
        <w:t xml:space="preserve">فأنزل اللّه عزّوجلّ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رضي اللّه عنها، فأخذ صلّى اللّه عليه وآله وسلّم فضل الكساء فغطّاهم به، ثمّ أخرج يده فألوى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إسناده من لم يسمّ وهو شيخ عطاء، وبقية رجاله ثقات؛</w:t>
      </w:r>
      <w:r>
        <w:rPr>
          <w:rStyle w:val="FootnoteAnchor"/>
          <w:rtl w:val="true"/>
        </w:rPr>
        <w:footnoteReference w:id="42"/>
      </w:r>
      <w:r>
        <w:rPr>
          <w:rFonts w:ascii="IRNazanin" w:hAnsi="IRNazanin" w:eastAsia="IRNazanin"/>
          <w:color w:val="111111"/>
          <w:sz w:val="28"/>
          <w:sz w:val="28"/>
          <w:szCs w:val="28"/>
          <w:rtl w:val="true"/>
          <w:lang w:bidi="fa-IR"/>
        </w:rPr>
        <w:t xml:space="preserve"> 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نمير، از عبدالملك بن ابى سليمان، از عطاء بن أبى‌رباح، از كسى كه از ام سلمة شنيده بود نقل كرد كه ام سلمه يادآور شد كه پيامبر صلّى اللّه عليه وآله وسلّم در منزل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عليها السلام با ديگى سنگى كه خزيره در آن بود بر رسول خدا صلّى اللّه عليه وآله وسلّم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دو پسرت را نيز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حسن و حسين عليهم السلام آمدند و بر پيامبر وارد شدند، نشستند و شروع به خوردن آن غذا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جاى خواب خود نشسته بود و زير ايشان عبايى خيبرى قرار داشت و من نيز در آن اتاق مشغول به خواندن نماز بودم كه خداى عزّوجلّ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گوشه عبا را گرفت و بر سر آنان كشيد و آن‌گاه دست خود را بيرون آورد و به سوى آسمان بلند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p>
    <w:p>
      <w:pPr>
        <w:pStyle w:val="BookText"/>
        <w:rPr/>
      </w:pPr>
      <w:r>
        <w:rPr>
          <w:rFonts w:ascii="IRNazanin" w:hAnsi="IRNazanin" w:eastAsia="IRNazanin"/>
          <w:color w:val="111111"/>
          <w:sz w:val="28"/>
          <w:sz w:val="28"/>
          <w:szCs w:val="28"/>
          <w:rtl w:val="true"/>
          <w:lang w:bidi="fa-IR"/>
        </w:rPr>
        <w:t>اينان اهل بيت و نزديكان خاص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ناپاكى را از آنان دور كن و ايشان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داخل اتاق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نيز با شما هستم؟ 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خير هستى،  تو عاقبت به خير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سند اين حديث شيخ عطاء وجود دارد كه در كتب رجالى از او ذكرى به ميان نيامده است، ولى بقيه راويان ثقه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كثير به لحاظ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من سمع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حديث مبادرت كرده است كه اين گفتار ابن كثير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اعتبار روايت اين است كه ناقل روايت از امّ‌سلمه، يا از صحابه است و يا از 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روايتى كه در منابع معتبر اهل سنت از جمله صحيح بخارى، مسلم، ترمذى، نسائى و منابع ديگر آمده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قرني، ثمّ  الذين يلونهم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تابعين به مانند صحابه از اعتبار برخوردار بوده و روايات آنان به سان روايات صحابه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حاكم نيشابورى در كتاب معرفة علوم الحديث پيرامون تابعين مى‌نويسد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النوع الرابع عشر من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الرابع عشر من هذا العلم معرفة التابعين وهذا نوع يشتمل على علوم كثيرة، فإنّهم على طبقات في الترتيب ومهما غفل الإنسان عن هذا العلم، لم يفرق بين الصحابة والتابعين، ثمّ لم يفرق أيضا بين التابعين وأتباع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ذكرهم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 الناس قرنا بعد الصحابة من شافه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 حفظ عنهم الدين والسنن وهم قد شهدوا الوحي والتنزيل</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اعتبار اين راوى به اين كيفيت در صورتى است كه راوى مجهول باشد، در حالى كه راوى مورد نظر، فرزند ام سلمه، يعنى عمر بن ابى‌سلمه است؛</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أبيبكر بن محمّد بن عمر بن أبي سلمة عن أبيه أن رسول اللّه صلّى اللّه عليه وآله وسلّم خطب أم سلمة إلى ابنها عمر بن أبى سلمة، فزوّجها رسول اللّه وهو يومئذ غلام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عليه وآله وسلّم امّ سلمه را از پسرش عمر بن ابى سلمه خواستگارى كرد و او مادرش را به عقد رسول خدا صلّى اللّه عليه وآله وسلّم درآورد، در حالى كه وى در آن زمان پسر بچه كوچكى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در ابتدا بعيد به نظر مى‌آيد، اما با مطالعه نمونه‌هايى از اين دست در تاريخ و يا مشاهده نوابغى كه در سه سالگى حافظ كل قرآن شده‌اند، مى‌توان از آن رفع استبعاد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كتاب سليم بن قيس نيز از جناب محمّد بن 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پدرش، حديثى نقل شده و برخى به اين بهانه كه محمّد بن ابى بكر در آن زمان خردسال بوده است، به كتاب سليم بن قيس خدشه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پس از طرح اين اشكال، به آن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عبقات نيز با طرح حديث خواستگارى امّ سلمه از عمر بن ابى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منابع معتبر اهل سنت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رفع استبعاد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إستخراج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با رجوع به منابع مختلف، عطاء بن ابيرباح حديث كساء را با واسطه</w:t>
      </w:r>
    </w:p>
    <w:p>
      <w:pPr>
        <w:pStyle w:val="BookText"/>
        <w:rPr/>
      </w:pPr>
      <w:r>
        <w:rPr>
          <w:rFonts w:ascii="Amiri" w:hAnsi="Amiri" w:eastAsia="Amiri" w:cs="Amiri"/>
          <w:color w:val="111111"/>
          <w:sz w:val="28"/>
          <w:sz w:val="28"/>
          <w:szCs w:val="28"/>
          <w:rtl w:val="true"/>
          <w:lang w:bidi="ar-SA"/>
        </w:rPr>
        <w:t>عمر بن ابى‌سلمة از ام سلمه نقل كرده است كه در اين صورت وى از صحابه بوده و اعتبارش در ميان اهل سنت مجمعٌ عليه است</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از اين رو روايت از اعتبار سندى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روايت ديگرى را از ابن جرير طبرى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مصعب بن المقدام، حدّثنا سعيد بن زربي عن محمّد بن سيرين عن أبي هريرة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رضي اللّه عنها إلى رسول اللّه صلّى اللّه عليه وآله وسلّم ببرمة لها قد صنعت فيها عصيدة، تحملها على طبق، فوضعتها بين يديه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 عمّك وابناك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إلى علي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وآله وسلّم أنت وابناك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مقبلين، مدّ صلّى اللّه عليه وآله وسلّم يده إلى كساء كان على المنامة، فمدّه وبسطه واجلسهم عليه، ثمّ أخذ بأطراف الكساء الأربعة بشماله، فضمه فوق رؤوسهم، وأومأ بيده اليمنى إلى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فاذهب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ابن جرير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ابوكريب، از مصعب بن مقدام، از سعيد بن زربى، از محمّد بن سيرين، از ابوهريره، از امّ سلمه نقل كرد كه فاطمه سلام اللّه عليها با ديگى سنگى كه در آن عصيده</w:t>
      </w:r>
      <w:r>
        <w:rPr>
          <w:rStyle w:val="FootnoteAnchor"/>
          <w:rtl w:val="true"/>
        </w:rPr>
        <w:footnoteReference w:id="48"/>
      </w:r>
      <w:r>
        <w:rPr>
          <w:rFonts w:ascii="IRNazanin" w:hAnsi="IRNazanin" w:eastAsia="IRNazanin"/>
          <w:color w:val="111111"/>
          <w:sz w:val="28"/>
          <w:sz w:val="28"/>
          <w:szCs w:val="28"/>
          <w:rtl w:val="true"/>
          <w:lang w:bidi="fa-IR"/>
        </w:rPr>
        <w:t>پخته بود و در طبقى حمل مى‌كرد نزد رسول خدا صلّى اللّه عليه وآله وسلّم آمد و آن را مقابل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 و دو پسرت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على عليه السلام رفت و عرض كرد كه به همراه پسرانت دعوت رسول خدا صلّى اللّه عليه وآله وسلّم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متوجه ورود آنان شد، دست مبارك خود را به سمت كسايى كه در محل خواب ايشان قرار داشت دراز كرد، آن را برداشت و گسترد و ايشان را بر روى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طرف كساء را با  دست چپ گرفت و بر روى سر ايشان كشيد و با دست راست به پروردگارش اشاره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من هستند، پس ناپاكى را از ايشان دور ساز و آنان را كاملاً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سند اين حديث نيز هيچ خدشه و مناقشه‌اى نمى‌كند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حدّثنا عبداللّه بن عبدالقدوس، عن الأعمش عن حكيم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علي بن أبي طالب رضي اللّه عنه عند أم سلمة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وآله وسلّم إلى بيتي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تأذني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رضي اللّه عنها، فلم أستطع أن أحجبها عن أبيها، ثمّ جاء الحسن رضي اللّه عنه، فلم أستطع أن أمنعه أن يدخل على جده وأمه، وجاء الحسين فلم أستطع أن أحجبه عن جدّه صلّى‌اللّه عليه وآله‌وسلّم وأمه رضياللّه عنها  ثمّ جاء علي رضي اللّه عنه، فلم أستطع أن أحجبه، فاجتمعوا فجلّلهم رسول اللّه صلّى اللّه عليه وآله وسلّم بكساء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حين اجتمعوا على البساط،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أنعم،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 ابن جرير در روايتى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حميد، از عبداللّه بن عبدالقدوس، از اعمش، از حكيم بن سعد نقل كرد كه نزد امّ سلمه از على بن ابى طالب عليهما السلام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منزل من آمد و فرمود به كسى اجازه ورود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سلام اللّه عليها آمد و من نتوانستم مانع ديدار او با پدرشان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عليه السلام آمد و نتوانستم از ورود او بر مادر و جدش مانع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عليه السلام آمد و نتوانستم مانع ديدار او با مادر و جدش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آمد و نتوانستم مانع او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جمع شدند و رسول خدا صلّى اللّه عليه وآله وسلّم با كسائى كه بر دوش ايشان بود آن‌ها را پوشاند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بارگاه الاهى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بيت من هستند، پس ناپاكى را از ايشان دور ساز و آنان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نيز با شما هستم؟ سوگند به خدا كه پاسخ مثبت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خير هستى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حديث و سند آن نيز مورد قبول ابن كثير است و او مناقشه‌اى در سند آن نكرده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عوف عن أبي المعدل عن</w:t>
      </w:r>
      <w:r>
        <w:rPr>
          <w:rStyle w:val="FootnoteAnchor"/>
          <w:rtl w:val="true"/>
        </w:rPr>
        <w:footnoteReference w:id="50"/>
      </w:r>
      <w:r>
        <w:rPr>
          <w:rFonts w:ascii="Amiri" w:hAnsi="Amiri" w:eastAsia="Amiri" w:cs="Amiri"/>
          <w:color w:val="111111"/>
          <w:sz w:val="28"/>
          <w:sz w:val="28"/>
          <w:szCs w:val="28"/>
          <w:rtl w:val="true"/>
          <w:lang w:bidi="ar-SA"/>
        </w:rPr>
        <w:t>عطية الطفاوي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 رضي اللّه عنها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وآله وسلّم في بيتي يوماً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وعلياً</w:t>
      </w:r>
      <w:r>
        <w:rPr>
          <w:rStyle w:val="FootnoteAnchor"/>
          <w:rtl w:val="true"/>
        </w:rPr>
        <w:footnoteReference w:id="51"/>
      </w:r>
      <w:r>
        <w:rPr>
          <w:rFonts w:ascii="Amiri" w:hAnsi="Amiri" w:eastAsia="Amiri" w:cs="Amiri"/>
          <w:color w:val="111111"/>
          <w:sz w:val="28"/>
          <w:sz w:val="28"/>
          <w:szCs w:val="28"/>
          <w:rtl w:val="true"/>
          <w:lang w:bidi="ar-SA"/>
        </w:rPr>
        <w:t>رضي اللّه عنهما بالسدة،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فتنحي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فى البيت قريباً، فدخل علي وفاطمة ومعهما الحسن والحسين رضي اللّه عنهم، وهما صبيان صغيران، فأخذ الصبيين فوضعهما في حجره فقبّلهما، واعتنق علياً رضي اللّه عنه بإحدى يديه، وفاطمة رضي اللّه عنها باليد الأخرى، وقبّل فاطمة وقبّل علياً وأغدق عليهم خميصة سوداء،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إليك لا إلى النار أنا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وأنا يا رسول اللّه؟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عوف، از ابومعدل عطيه طفاوى، از پدرش نقل كرد كه امّ سلمه رضي اللّه عنها براى او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وآله وسلّم در منزل من بود كه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على عليهما السلام بر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براى ورود اهل بيت من كنار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مقدارى كنار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به همراه حسن و حسين عليهم السلام كه كودكان خردسالى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كودكان را در آغوش گرفت و بوسيد و يك دست بر گردن على عليه السلام و دست ديگر بر گردن فاطمه عليها السلام نهاد و آن دو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پوشش سياهى را بر روى آنان انداخت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و اهل بيتم را به سوى خود ببر نه به سوى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نيز در دعاى شما داخل هستم؟ 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داخل هستى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الحسن بن عطية، حدّثنا فضيل بن مرزوق عن عطية عن أبي سعيد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 أهل البيت؟ فقال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أنت من أزواج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صلّى اللّه عليه وآله وسلّم وعليّ وفاطمة والحسن  والحسين رضي اللّه عنهم؛</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 جرير هم‌چنين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ابوكريب، از حسن بن عطيه، از فضيل بن مرزوق، از عطيه، از ابوسعيد و او نيز از امّ سلمه نقل كرد كه اين آيه در منزل من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كنار درِ منزل نشسته بودم و گفتم اى رسول خدا، آيا من از اهل بيت نيستم؟ 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خير و از همسران پيامبر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آيه پيامبر صلّى اللّه عليه وآله وسلّم، على، فاطمه، حسن و حسين عليهم السلام در خانه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جرير أيضا عن أبي كريب عن وكيع عن عبدالحميد بن بهرام عن شهر بن حوشب عن أم سلمة رضي اللّه عنها بنحوه؛</w:t>
      </w:r>
      <w:r>
        <w:rPr>
          <w:rStyle w:val="FootnoteAnchor"/>
          <w:rtl w:val="true"/>
        </w:rPr>
        <w:footnoteReference w:id="54"/>
      </w:r>
      <w:r>
        <w:rPr>
          <w:rFonts w:ascii="IRNazanin" w:hAnsi="IRNazanin" w:eastAsia="IRNazanin"/>
          <w:color w:val="111111"/>
          <w:sz w:val="28"/>
          <w:sz w:val="28"/>
          <w:szCs w:val="28"/>
          <w:rtl w:val="true"/>
          <w:lang w:bidi="fa-IR"/>
        </w:rPr>
        <w:t xml:space="preserve"> ابن جرير همين حديث را به سند ديگرى از ابوكريب، از وكيع، از عبدالحميد بن بهرام، از شهر بن حوشب، از امّ سلمه رضي اللّه عنها روايت مى‌كند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خالد بن مخلد، حدّثني موسى بن يعقوب، حدّثني هاشم بن هاشم بن عتبة بن أبي وقّاص، عن عبداللّه بن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جمع علياً وفاطمة والحسن  والحسين رضي اللّه عنهم، ثمّ أدخلهم تحت ثوبه، ثمّ جأر إلى اللّه عزّوجلّ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أدخلني معهم؟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ابن جرير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ابوكريب، از خالد بن مخلّد، از موسى بن يعقوب، از هاشم بن هاشم بن عتبه بن ابى وقاص، از عبداللّه بن وهب بن زمعه نقل كرد كه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على، فاطمه، حسن و حسين عليهم السلام را جمع كرد، سپس زير پوشش خود برد، به درگاه خدا تضرّع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كردم مرا نيز به همراه ايشان زير پوشش خود داخل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من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ابن‌جرير أيضا عن أحمدبن محمّد الطوسي، عن عبدالرحمن ابن صالح، عن محمّد بن سليمان الأصبهاني، عن يحيى بن عبيد المكي عن عطاء، عن عمر بن أبي سلمة، عن أمه رضي اللّه عنها بنحو ذلك؛</w:t>
      </w:r>
      <w:r>
        <w:rPr>
          <w:rStyle w:val="FootnoteAnchor"/>
          <w:rtl w:val="true"/>
        </w:rPr>
        <w:footnoteReference w:id="56"/>
      </w:r>
      <w:r>
        <w:rPr>
          <w:rFonts w:ascii="IRNazanin" w:hAnsi="IRNazanin" w:eastAsia="IRNazanin"/>
          <w:color w:val="111111"/>
          <w:sz w:val="28"/>
          <w:sz w:val="28"/>
          <w:szCs w:val="28"/>
          <w:rtl w:val="true"/>
          <w:lang w:bidi="fa-IR"/>
        </w:rPr>
        <w:t xml:space="preserve"> ابن جرير حديث قبل را و او نيز به طريق ديگرى از احمد بن محمّد طوسى، از عبدالرحمن بن صالح، از محمّد بن سليمان اصفهانى، از يحيى بن عبيد مكى، از عطا، از عمر بن أبى سلمه و او نيز از مادرش به همين صورت نقل مى‌كند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وسلّم ذات غداة وعليه مرطٌ مرجل من شعر أسود، فجاء الحسن رضي اللّه عنه فأدخله معه، ثمّ جاء الحسين فأدخله معه ثمّ جاءت فاطمة رضي اللّه عنها فأدخلها معه، ثمّ جاء علي رضي اللّه عنه فأدخله معه، ثمّ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w:t>
      </w:r>
    </w:p>
    <w:p>
      <w:pPr>
        <w:pStyle w:val="BookText"/>
        <w:rPr/>
      </w:pPr>
      <w:r>
        <w:rPr>
          <w:rFonts w:ascii="Amiri" w:hAnsi="Amiri" w:eastAsia="Amiri" w:cs="Amiri"/>
          <w:color w:val="111111"/>
          <w:sz w:val="28"/>
          <w:sz w:val="28"/>
          <w:szCs w:val="28"/>
          <w:rtl w:val="true"/>
          <w:lang w:bidi="ar-SA"/>
        </w:rPr>
        <w:t>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مسلم عن أبي بكر بن أبي شيبة عن محمّد بن بشر به؛</w:t>
      </w:r>
      <w:r>
        <w:rPr>
          <w:rStyle w:val="FootnoteAnchor"/>
          <w:rtl w:val="true"/>
        </w:rPr>
        <w:footnoteReference w:id="57"/>
      </w:r>
      <w:r>
        <w:rPr>
          <w:rFonts w:ascii="IRNazanin" w:hAnsi="IRNazanin" w:eastAsia="IRNazanin"/>
          <w:color w:val="111111"/>
          <w:sz w:val="28"/>
          <w:sz w:val="28"/>
          <w:szCs w:val="28"/>
          <w:rtl w:val="true"/>
          <w:lang w:bidi="fa-IR"/>
        </w:rPr>
        <w:t xml:space="preserve"> ابن جرير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 از محمّد بن بشير، از زكريا، از مصعب بن شيبه، از صفيّه دختر شيبة نقل كرد كه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يك روز صبح از منزل خارج شد در حالى كه عبايى بافته شده از پشم سياه و داراى نقش و نگار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آمد و پيامبر او را همراه خود داخل عبا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 عليه السلام آمد، او را نيز همراه خويش داخل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عليها السلام آمد، او را هم به همراه خود داخل آن عبا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على عليه السلام آمد و او را نيز داخل كرد؛ سپس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اين حديث را از ابوبكر بن ابى شيبه، از محمّد بن بشر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را عائشه نقل كرده و مسلم نيز آن را در صحيح خود آورده است، بنابراين طبيعى است كه ابن كثير در آن خدشه نكند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شريح بن يونس أبو الحارث، حدّثنا محمّد بن يزيد عن العوام، يعني ابن حوشب رضي اللّه عنه، عن ابن عم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عائشة فسألتها عن علي رضي اللّه  عنه، فقالت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عن رجل كان من أحبّ الناس إلى رسول  اللّه صلّى اللّه عليه وآله وسلّم، وكانت تحته ابنته وأحب الناس إليه؟ لقد رأيت </w:t>
      </w:r>
    </w:p>
    <w:p>
      <w:pPr>
        <w:pStyle w:val="BookText"/>
        <w:rPr/>
      </w:pPr>
      <w:r>
        <w:rPr>
          <w:rFonts w:ascii="Amiri" w:hAnsi="Amiri" w:eastAsia="Amiri" w:cs="Amiri"/>
          <w:color w:val="111111"/>
          <w:sz w:val="28"/>
          <w:sz w:val="28"/>
          <w:szCs w:val="28"/>
          <w:rtl w:val="true"/>
          <w:lang w:bidi="ar-SA"/>
        </w:rPr>
        <w:t>رسول اللّه صلّى اللّه عليه وآله وسلّم دعا علياً وفاطمة وحسناً وحسيناً رضي اللّه عنهم، فألقى عليهم ثوبا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 بيتك؟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 فإنّك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 ابن ابى 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ابوحارث شريح بن يونس، از محمّد بن يزيد، از عوام بن حوشب، از عمويش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 عايشه وارد شديم و من از او درباره على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مردى سؤال مى‌كنى كه از محبوب‌ترين مردم نزد رسول خدا صلّى اللّه عليه وآله وسلّم بود و دخترش كه محبوبترين مردم نزد اوست را به ازدواج او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ديدم كه رسول خدا صلّى اللّه عليه وآله وسلّم على، فاطمه، حسن و حسين عليهم السلام را دعوت كرد و پوششى روى ايشان انداخت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من هستند، پس ناپاكى را از ايشان دور ساز و ايشان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ايشان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هم از اهل بيت تو هستم؟ 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خوبى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در اين حديث، برخورد پيامبر با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خود عايشه وقتى وى درباره همراهى خود با اهل بيت سؤال مى‌كند، رسول خدا صلّى اللّه عليه وآله وسلّم او را كنار مى‌زند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المثنى، حدّثنا بكر بن يحيى بن زبان العنزي، حدّثنا مندل عن الأعمش عن عطية، عن أبي سعيد رضي اللّه عنه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وحسن وحسين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فضيل بن مرزوق رواه عن عطية، عن أبيسعيد، عن أم سلمة رضي اللّه عنها كما تقدم، وروى ابن أبي حاتم من حديث هارون بن سعد العجلي، عن عطية، عن أبي سعيد رضي اللّه عنه موقوفا، واللّه سبحانه وتعالى أعلم؛</w:t>
      </w:r>
      <w:r>
        <w:rPr>
          <w:rStyle w:val="FootnoteAnchor"/>
          <w:rtl w:val="true"/>
        </w:rPr>
        <w:footnoteReference w:id="59"/>
      </w:r>
      <w:r>
        <w:rPr>
          <w:rFonts w:ascii="IRNazanin" w:hAnsi="IRNazanin" w:eastAsia="IRNazanin"/>
          <w:color w:val="111111"/>
          <w:sz w:val="28"/>
          <w:sz w:val="28"/>
          <w:szCs w:val="28"/>
          <w:rtl w:val="true"/>
          <w:lang w:bidi="fa-IR"/>
        </w:rPr>
        <w:t xml:space="preserve"> ابن جرير از ابن مثنى، از بكر بن يحيى بن زبان عنزى، از مندل، از اعمش، از عطيه، از ابوسعيد نقل كرد كه 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على، حسن، حسين و فاطمه عليهم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كه اين حديث را فضيل بن مرزوق، از عطيه، از ابوسعيد، از امّ سلمه نقل كرده است ولى ابن ابى حاتم آن را از نقل هارون بن سعيد عجلى، از عطيه، از ابوسعيد به صورت موقوف</w:t>
      </w:r>
      <w:r>
        <w:rPr>
          <w:rStyle w:val="FootnoteAnchor"/>
          <w:rtl w:val="true"/>
        </w:rPr>
        <w:footnoteReference w:id="60"/>
      </w:r>
      <w:r>
        <w:rPr>
          <w:rFonts w:ascii="Amiri" w:hAnsi="Amiri" w:eastAsia="Amiri" w:cs="Amiri"/>
          <w:color w:val="111111"/>
          <w:sz w:val="28"/>
          <w:sz w:val="28"/>
          <w:szCs w:val="28"/>
          <w:rtl w:val="true"/>
          <w:lang w:bidi="ar-SA"/>
        </w:rPr>
        <w:t>روايت مى‌كند و خداوند سبحان داناتر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در أسناد اين حديث به روايت ابن جرير خدشه نمى‌كند، اما اسناد ابن ابى حاتم را مخدوش مى‌داند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مثنى، حدّثنا أبوبكر الحنفي، حدّثنا بكير ابن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حين نزل عليه الوحي، فأخذ علياً </w:t>
      </w:r>
    </w:p>
    <w:p>
      <w:pPr>
        <w:pStyle w:val="BookText"/>
        <w:rPr/>
      </w:pPr>
      <w:r>
        <w:rPr>
          <w:rFonts w:ascii="Amiri" w:hAnsi="Amiri" w:eastAsia="Amiri" w:cs="Amiri"/>
          <w:color w:val="111111"/>
          <w:sz w:val="28"/>
          <w:sz w:val="28"/>
          <w:szCs w:val="28"/>
          <w:rtl w:val="true"/>
          <w:lang w:bidi="ar-SA"/>
        </w:rPr>
        <w:t>وابنيه وفاطمة رضي اللّه عنهم، فادخلهم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هؤلاء أهلي وأهل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 ابن جرير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مثنى، از ابوبكر حنفى، از بكير بن مسمار نقل كرد كه از عامر بن سعد شنيدم كه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هنگام نزول اين آيه، على و فرزندانش و فاطمه عليهم السلام را گرفت و زير پوشش خود برد و 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و اهل بيت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حديث ديگرى را از صحيح مسلم روايت مى‌كند كه پيامبر اكرم صلّى اللّه  عليه وآله وسلّم آن را در غدير خم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حقيقت حديث ثقلين است كه در ضمن آن به اهل بيت پيامبر صلّى اللّه عليه وآله وسلّم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ابن كثير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حرب وشجاع بن مخلّد، عن ابن علية،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ابراهيم، حدّثني أبو حيان، حدّثني يزيد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سبرة وعمر بن مسلم إلى زيد بن أرقم رضي اللّه عنه،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رأيت رسول اللّه صلّى اللّه عليه وآله وسلّم وسمعتَ حديثه،  وغزوتَ معه، وصلَّيتَ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زيد ما سمعتَ من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واللّه لقد كبرت سني، وقدم عهدي، ونسيتُ بعض الذي كنت أعي من رسول اللّه صلّى اللّه عليه وآله وسلّم فما حدّثتكم فاقبلوا، وما لا فلا تكلّفوا فيه</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وآله وسلّم يوماً خطيباً بماء يدعى خمّاً، بين مكة والمدينة، فحمداللّه تعالى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فإنما أنا بشر يوشك أن يأتيني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تعالى،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عزّوجلّ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 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2"/>
      </w:r>
      <w:r>
        <w:rPr>
          <w:rFonts w:ascii="IRNazanin" w:hAnsi="IRNazanin" w:eastAsia="IRNazanin"/>
          <w:color w:val="111111"/>
          <w:sz w:val="28"/>
          <w:sz w:val="28"/>
          <w:szCs w:val="28"/>
          <w:rtl w:val="true"/>
          <w:lang w:bidi="fa-IR"/>
        </w:rPr>
        <w:t xml:space="preserve"> مسلم در صحيح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حرب و شجاع بن مخلّد، از ابن عليّه نقل كردند كه 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ابراهيم، از ابوحيّان، از يزيد بن حبّان نقل كرد كه من و حصين بن سبره و عمر بن مسلم نزد زيد بن ارقم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وى نشستيم، حصين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تا به حال خير زيادى به تو رسيده است، رسول خدا صلّى اللّه عليه وآله وسلّم را ديده و حديثش را شنيده‌اى، با او به جنگ رفته‌اى و پشت سر ايشان نماز 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همانا خير زيادى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آن‌چه را از رسول خدا صلّى اللّه عليه وآله وسلّم شنيده‌اى براى ما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 به خدا سوگند كه سن من بالا رفته و دورانم گذشته است و برخى از آن‌چه را از  رسول خدا صلّى اللّه عليه وآله وسلّم در ذهن داشتم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كه نقل </w:t>
      </w:r>
    </w:p>
    <w:p>
      <w:pPr>
        <w:pStyle w:val="BookText"/>
        <w:rPr/>
      </w:pPr>
      <w:r>
        <w:rPr>
          <w:rFonts w:ascii="IRNazanin" w:hAnsi="IRNazanin" w:eastAsia="IRNazanin"/>
          <w:color w:val="111111"/>
          <w:sz w:val="28"/>
          <w:sz w:val="28"/>
          <w:szCs w:val="28"/>
          <w:rtl w:val="true"/>
          <w:lang w:bidi="fa-IR"/>
        </w:rPr>
        <w:t>كردم بپذيريد و آن‌چه را نقل نكردم مرا درباره آن به سختى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وآله وسلّم در كنار چشمه‌اى كه خم ناميده مى‌شود و بين مكه و مدينه قرار دارد، براى ايراد خطبه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خداى تعالى را حمد و ثنا كرد و به موعظه مردم و ياد خدا پرداخت،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آگاه باشيد، به درستى كه من بشر هستم و نزديك است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آيد و من به او پاسخ خواهم گفت و اين در حالى است كه من در ميان شما دو شى‌ء گران‌بها به جا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 دو، كتاب خداى تعالى است كه در آن هدايت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خدا را گرفته و بدان عمل كنيد و تمسّك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مردم را نسبت به آن تشويق و ترغيب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بيتم، شما را درباره اهل بيتم به خدا توجه مى‌دهم، شما را درباره اهل بيتم به خدا تذكّر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سه بار اين سخن را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اهل بيت پيامبر چه كسانى هستند؟ آيا زنان پيامبر از اهل بيت او نيستند؟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او از  اهل بيت او هستند، اما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آل على، آل عقيل، آل جعفر و آل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صدقه براى همه آنان حرام است؟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اين حديث خدشه‌اى وارد نكرده‌اند، اما لازم است درباره رابطه آن با احاديث ديگر و نيز راجع به مفاد آن بحث و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زيد بن ارقم به سؤال از اهل بيت بودن همسران پيامبر پاسخ مثبت داده است، اما ابن كثير حديث ديگرى را از صحيح مسلم و به نقل از زيد بن ارقم روايت مى‌كند كه كاملاً با حديث فوق مخالف است، چرا كه در آن روايت به اين پرسش پاسخ مثبت داده نشده و زنان پيامبر از اهل بيت خارج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عن محمّد بن الريان، عن حسّان بن إبراهيم، عن سعيد بن مسروق، عن يزيد بن حيّان، عن زيد بن أرقم رضي اللّه عنه، فذكر الحديث  بنحو ما تقدّم، وفيه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 وقومها، أهل بيته أصله وعصبته الذين حُرموا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وقع في هذه الرواية، والأولى أولى والأخذ بها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الثانية تحتمل أنه أراد تفسير الأهل المذكورين في الحديث الذى رواه؛</w:t>
      </w:r>
      <w:r>
        <w:rPr>
          <w:rStyle w:val="FootnoteAnchor"/>
          <w:rtl w:val="true"/>
        </w:rPr>
        <w:footnoteReference w:id="63"/>
      </w:r>
      <w:r>
        <w:rPr>
          <w:rFonts w:ascii="IRNazanin" w:hAnsi="IRNazanin" w:eastAsia="IRNazanin"/>
          <w:color w:val="111111"/>
          <w:sz w:val="28"/>
          <w:sz w:val="28"/>
          <w:szCs w:val="28"/>
          <w:rtl w:val="true"/>
          <w:lang w:bidi="fa-IR"/>
        </w:rPr>
        <w:t xml:space="preserve"> سپس مسلم همين حديث را به همين صورت از محمّد بن بكار بن ريّان، از حسان بن ابراهيم، از سعيد بن مسروق، از يزيد بن حيان، از زيد بن ارقم نقل مى‌كند، با اين  تفاوت كه در اين نقل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همسران پيامبر از اهل بيت ايشان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همسر در دوره‌اى از روزگار با مرد است، سپس مرد او را طلاق مى‌دهد و او نزد پدرش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اصل، ريشه و خويشان او هستند كه صدقه بعد از او بر ايشان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اينچنين در اين روايت آمده است، ولى روايت نخست سزاوارتر و اخذ به آن شايسته‌تر است و احتمال دارد در اين روايت دوم، تفسير اهل را كه در حديث او ذكر شده اراده كرده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عجيب است، در حالى كه براساس متون صريح روايات اهل تسنن، عايشه اذعان و اعتراف دارد كه از اهل بيت پيامبر شمرده نمى‌شود و امّ سلمه </w:t>
      </w:r>
    </w:p>
    <w:p>
      <w:pPr>
        <w:pStyle w:val="BookText"/>
        <w:rPr/>
      </w:pPr>
      <w:r>
        <w:rPr>
          <w:rFonts w:ascii="IRNazanin" w:hAnsi="IRNazanin" w:eastAsia="IRNazanin"/>
          <w:color w:val="111111"/>
          <w:sz w:val="28"/>
          <w:sz w:val="28"/>
          <w:szCs w:val="28"/>
          <w:rtl w:val="true"/>
          <w:lang w:bidi="fa-IR"/>
        </w:rPr>
        <w:t>مى‌گويد پيامبر او را از اهل بيت ندانسته است، ابن كثير اين حقيقت را از زيد بن أرقم قبول نمى‌كند و آن را انكار و تأويل مى‌كند و فقط اهل بيت مطرح شده در حديث ثقلين را منحصر در خمسه طيبه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در محل خود بررسى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 الوليد، حدّثنا أبو عوانة، عن حصين بن عبدالرحمن، عن ابن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إستخلف حين قتل علي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يصلّي إذ وثب عليه رجل، فطعنه بخنجره، وزعم حصين أنه بلغه أن الذي طعنه رجل من بني أسد، وحسن رضي اللّه عنه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الطعنة وقعت في وركه، فمرض منها أشهراً ثمّ برأ، فقعد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إتقوا اللّه فينا، فإنا أمراؤكم وضيفانكم، ونحن أهل البيت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زال يقولها حتى ما بقي أحد من أهل المسجد إلاّ وهو يحن بكاء؛</w:t>
      </w:r>
      <w:r>
        <w:rPr>
          <w:rStyle w:val="FootnoteAnchor"/>
          <w:rtl w:val="true"/>
        </w:rPr>
        <w:footnoteReference w:id="64"/>
      </w:r>
      <w:r>
        <w:rPr>
          <w:rFonts w:ascii="IRNazanin" w:hAnsi="IRNazanin" w:eastAsia="IRNazanin"/>
          <w:color w:val="111111"/>
          <w:sz w:val="28"/>
          <w:sz w:val="28"/>
          <w:szCs w:val="28"/>
          <w:rtl w:val="true"/>
          <w:lang w:bidi="fa-IR"/>
        </w:rPr>
        <w:t xml:space="preserve"> ابن ابى 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ابووليد، از ابوعوانه، از حصين بن عبدالرحمن، از ابو جميله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شهادت على عليه السلام، حسن عليه السلام جانشين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ايشان نماز مى‌خواند كه مردى به سوى او خيز برداشت و با خنجرش به ايشان 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رسيده است كه آن كسى كه به امام حسن خنجر زد مردى از بنواسد بوده و آن حضرت را در حال سجده زده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ران مبارك حضرت اثر كرده و سلامتى آن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ماهى بر اثر آن ضربه مريض شدند، سپس بهبود يافتند و بر منبر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عراق، درباره ما از خدا پروا كنيد، زيرا ما اميران و ميهمانان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بيتى هستيم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به سخنرانى ادامه داد تا اين‌كه كسى در مسجد نماند جز اين كه صداى گريه‌اش بلند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اين حديث، حضرت امام حسن عليه السلام براى بيان حقوق خويش  نسبت به مردم به آيه تطهير استناد و استدلال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ابن ابى حاتم در تفسير خود آورده و وى در مقدّمه تفسيرش</w:t>
      </w:r>
      <w:r>
        <w:rPr>
          <w:rStyle w:val="FootnoteAnchor"/>
          <w:rtl w:val="true"/>
        </w:rPr>
        <w:footnoteReference w:id="65"/>
      </w:r>
      <w:r>
        <w:rPr>
          <w:rFonts w:ascii="Amiri" w:hAnsi="Amiri" w:eastAsia="Amiri" w:cs="Amiri"/>
          <w:color w:val="111111"/>
          <w:sz w:val="28"/>
          <w:sz w:val="28"/>
          <w:szCs w:val="28"/>
          <w:rtl w:val="true"/>
          <w:lang w:bidi="ar-SA"/>
        </w:rPr>
        <w:t>به صحّت روايات موجود در آن ملتزم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نيز در سند آن خدشه نمى‌كند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السدّي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رضي اللّه عنهما لرجل من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قرأت فى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ولأنتم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سدّى به نقل از ابوديلم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بن الحسين به مردى از اهل شام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سوره احزاب اين آيه را قرائت نكرده‌اى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مرد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آيا شما همان‌اهل بيت هستيد؟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bookmarkStart w:id="45" w:name="pg11665_121880"/>
    </w:p>
    <w:p>
      <w:pPr>
        <w:pStyle w:val="BookText"/>
        <w:rPr/>
      </w:pPr>
      <w:bookmarkEnd w:id="45"/>
      <w:r>
        <w:rPr>
          <w:rFonts w:ascii="IRNazanin" w:hAnsi="IRNazanin" w:eastAsia="IRNazanin"/>
          <w:color w:val="111111"/>
          <w:sz w:val="28"/>
          <w:sz w:val="28"/>
          <w:szCs w:val="28"/>
          <w:rtl w:val="true"/>
          <w:lang w:bidi="fa-IR"/>
        </w:rPr>
        <w:t>پس هم امام مجتبى عليه السلام به هنگام مظلوميت به آيه تطهير استدلال فرموده‌اند، و هم حضرت امام سجاد عليه السلام در حال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اين احاديث نيز اهل شام و از اتباع بنواميه هستند، به همين جهت ابن كثير و امثال وى با اعتماد به آنان به نقل اين احاديث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از ميان بيست روايتى كه در تفسير خود آورده است، تنها در سه روايت مناقشه سندى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اسناد روايات روشن خواهد شد كه اين سه سند نيز با توجه به مبانى رجالى اهل تسنن صحيح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از نظر ابن كثير، حدود هفده حديث صحيح بيان‌گر اين واقعيت است كه مصداق اهل بيت در آيه تطهير حضرت اميرالمؤمنين، حضرت فاطمه زهرا، حضرت امام مجتبى و حضرت سيدالشهداء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او قول عكرمه را به تنهايى در مقابل احاديث فراوان قرار داده و آن را به عنوان معارض مطرح مى‌كند و در جمع بين احاديث مدّعى مى‌شود مراد از اهل بيت اعم است و شامل همسران پيامبر نيز مى‌شود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46" w:name="__RefHeading___Toc6506019_73709187"/>
      <w:bookmarkStart w:id="47" w:name="_Toc15"/>
      <w:bookmarkEnd w:id="46"/>
      <w:r>
        <w:rPr>
          <w:rtl w:val="true"/>
        </w:rPr>
        <w:t xml:space="preserve">سيوطى </w:t>
      </w:r>
      <w:r>
        <w:rPr>
          <w:rtl w:val="true"/>
        </w:rPr>
        <w:t>[</w:t>
      </w:r>
      <w:r>
        <w:rPr>
          <w:rtl w:val="true"/>
        </w:rPr>
        <w:t xml:space="preserve">م </w:t>
      </w:r>
      <w:r>
        <w:rPr/>
        <w:t>910</w:t>
      </w:r>
      <w:r>
        <w:rPr>
          <w:rtl w:val="true"/>
        </w:rPr>
        <w:t>]</w:t>
      </w:r>
      <w:bookmarkEnd w:id="47"/>
    </w:p>
    <w:p>
      <w:pPr>
        <w:pStyle w:val="BookText"/>
        <w:rPr/>
      </w:pPr>
      <w:r>
        <w:rPr>
          <w:rFonts w:ascii="IRNazanin" w:hAnsi="IRNazanin" w:eastAsia="IRNazanin"/>
          <w:color w:val="111111"/>
          <w:sz w:val="28"/>
          <w:sz w:val="28"/>
          <w:szCs w:val="28"/>
          <w:rtl w:val="true"/>
          <w:lang w:bidi="fa-IR"/>
        </w:rPr>
        <w:t>سيوطى نيز در تفسير درّ المنثور، هجده روايت در اين باره مطرح مى‌كند كه اينك به طرح و بررسى آن‌ها مى‌پردازيم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وابن المنذر وابن أبي حاتم والطبراني وابن مردويه عن أم سلمة رضي اللّه عنها زوج النبي صلّى اللّه عليه وآله وسلّم، أنّ رسول اللّه صلّى اللّه عليه وآله وسلّم كان بينهما على منامة له عليه كساء خيبري، فجاءت فاطمة رضي اللّه عنها ببرمة فيها خزيرة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 زوجك وإبنيك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فدعتهم فبينما هم يأكلون، إذ نزلت على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النبي صلّى اللّه عليه وآله وسلّم بفضلة إزاره فغشّاهم إيّاها، ثمّ أخرج يده من الكساء وأومأ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السِّتر،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 ابن جرير، ابن منذر، ابن ابى حاتم، طبرانى و ابن مردويه از امّ سلمه همسر پيامبر صلّى اللّه عليه وآله وسلّم نقل كرده‌اند كه رسول خدا صلّى اللّه عليه وآله وسلّم در جاى خواب خود ميان آن دو نشسته بود و عبايى خيبرى بر روى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فاطمه عليها السلام ديگى سنگى كه در آن خزيره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سوپ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فرزندانت حسن و حسين عليهم السلام را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آن‌ها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 خوردن بودند كه اين آيه بر رسول خدا صلّى اللّه عليه وآله وسلّم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گوشه عباى خود را گرفت و بر روى ايشان كشيد، سپس دست مباركش را از عبا بيرون آورد و با آن به آسمان اشاره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و نزديكان خاص من هستند، پس ناپاكى را از ايشان دور ساز و آنان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سه مرتبه تكرار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داخل پوشش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نيز با شما هستم؟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خير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الطبراني عن أم سلمة رضياللّه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رضي اللّه عنها إلى أبيها بثريدة لها تحملها في طبق لها، حتى وضعتها بين يديه،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إبن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إذهبي، فأدعيه وابنيك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تقود إبنيها كلّ واحد منهما في يد وعليّ رضي اللّه عنه يمشي في إثرهما حتى دخلوا عَلى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فاجلسهما في حجره وجلس عليّ رضي اللّه عنه عن يمينه وجلست فاطمة رضي اللّه عنها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 تحتي كساء كان بساطنا على المنامة فى البيت؛</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 يا رسول اللّه وأنا معكم؟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طبرانى از امّ سلمه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با آب گوشتى كه در طبقى حمل مى‌كرد نزد پدرش آمد و آن را در مقابل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عمويت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او و دو</w:t>
      </w:r>
    </w:p>
    <w:p>
      <w:pPr>
        <w:pStyle w:val="BookText"/>
        <w:rPr/>
      </w:pPr>
      <w:r>
        <w:rPr>
          <w:rFonts w:ascii="IRNazanin" w:hAnsi="IRNazanin" w:eastAsia="IRNazanin"/>
          <w:color w:val="111111"/>
          <w:sz w:val="28"/>
          <w:sz w:val="28"/>
          <w:szCs w:val="28"/>
          <w:rtl w:val="true"/>
          <w:lang w:bidi="fa-IR"/>
        </w:rPr>
        <w:t>پسرت را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رفت و در حالى كه دست هر يك از فرزندانش را با يك دست خود گرفته بود و على عليه السلام پشت سر ايشان قرار داشت آمدند، تا اين‌كه بر رسول خدا صلّى اللّه عليه وآله وسلّم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حسنين عليهما السلام را در آغوش گرفت و بر روى پاى خود نشاند و على عليه السلام در سمت راست و فاطمه سلام اللّه عليها در سمت چپ ايشان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زير خودم كسائى را كه به هنگام خوابيدن در منزل بسترمان بود برداشتم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الطبراني عن أم سلمة رضي اللّه عنها أن رسول اللّه صلّى اللّه عليه وآله وسلّم قال لفاطمة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إئتني بزوجك وإبنيه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بهم فألقى رسول اللّه صلّى اللّه عليه وآله وسلّم عليهم كساء فدكياً، ثمّ وضع يده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هؤلاء أهل محمّد وفي لفظٍ آل محمّد فاجعل صلواتك وبركاتك على آل محمّد كما جعلتها على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 طبرانى از امّ سلمه نقل مى‌كند كه رسول خدا صلّى اللّه عليه وآله وسلّم به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دو پسرت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به همراه ايشان آمد و رسول خدا صلّى اللّه عليه وآله وسلّم عبايى فدكى را بر روى آن‌ها كشيد و سپس دست خود را بر ايشان قرار داد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اينان اهل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ديگرى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صلوات و بركات خود را بر آل محمّد قرار ده، چنانكه بر آل ابراهيم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سزاوار ستايش و بزرگوارى هستى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 را بلند كردم تا به همراه ايشان داخل گردم، پيامبر آن را از دستم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 خوبى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مردويه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سبعة، جبريل وميكائيل عليهما السلام وعليّ وفاطمة والحسن  والحسين رضي اللّه عنهم وأنا عَلى باب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إلى خير، إنّك من أزواج النبي صلّى‌اللّه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ابن مردويه از امّ سلمه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نازل شد، در حالى كه هفت نفر در منزل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ميكائيل، على، فاطمه، حسن، 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كنار درب منزل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از اهل بيت نيستم؟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همسران پيامبر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مردويه والخطيب عن أبي سعيد الخدرى رضي اللّه عنه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يوم أمّ سلمة أمّ المؤمنين رضي اللّه عنها، فنزل جبرئيل عليه السلام عَلى رسول اللّه صلّى اللّه عليه وآله وسلّم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رسول‌اللّه صلّى‌اللّه عليه وآله وسلّم بحسن وحسين وفاطمة وعليّ، فضمّهم إليه ونشر عليهم الثوب </w:t>
      </w:r>
    </w:p>
    <w:p>
      <w:pPr>
        <w:pStyle w:val="BookText"/>
        <w:rPr/>
      </w:pPr>
      <w:r>
        <w:rPr>
          <w:rFonts w:ascii="Amiri" w:hAnsi="Amiri" w:eastAsia="Amiri" w:cs="Amiri"/>
          <w:color w:val="111111"/>
          <w:sz w:val="28"/>
          <w:sz w:val="28"/>
          <w:szCs w:val="28"/>
          <w:rtl w:val="true"/>
          <w:lang w:bidi="ar-SA"/>
        </w:rPr>
        <w:t>والحجاب على أمّ سلمة مضروب،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معهم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وإنّك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 ابن مردويه و خطيب، از ابوسعيد خدرى نقل مى‌كنند كه در روزى كه روز ام المؤمنين امّ سلمه رضي اللّه عنها بود، جبرئيل عليه السلام بر رسول خدا صلّى اللّه عليه وآله وسلّم اين  آيه را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وسلّم حسن، حسين، فاطمه و على عليهم السلام را دعوت كرد و آنان را نزد خود نشاند و پوشش خود را بر ايشان گسترد، اين در حالى بود كه براى ام سلمه پرده‌اى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ناپاكى را از ايشان دور ساز و آنان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من نيز همراه ايشان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جايگاه خود را دارى و زن خوبى هستى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الترمذي وصحّحه وابن جرير وابن المنذر والحاكم وصحّحه وابن مردويه والبيهقي في سُنَنِه من طرقٍ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البيت فاطمة وعليّ والحسن والحسين فجلّلهم رسول اللّه صلّى اللّه عليه وآله وسلّم بكساء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ترمذى و حاكم نيشابورى از امّ سلمه نقل كرده و آن را صحيح دانسته‌اند و نيز ابن جرير، ابن منذر، و ابن مردويه و بيهقى در سنن خود از چند طريق از امّ سلمه نقل كرده‌اند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نازل شد در حالى كه فاطمه، على، حسن و حسين عليهم السلام در خانه بودند و رسول خدا صلّى اللّه عليه وآله وسلّم با عبايى كه بر دوش داشت ايشان را پوشاند و 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بيت من هستند، پس ناپاكى را از ايشان دور ساز و آنان را كاملاً پاك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جرير وابن أبي حاتم والطبراني عن أبي سعيد الخدري رضي اللّه عنه قال رسول اللّه صلّى اللّه عليه وآله وسلّم نزلت هذه الآية في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وفي علي وفاطمة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 ابن جرير، ابن ابى حاتم و طبرانى از ابوسعيد خدرى نقل مى‌كنند كه 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پنج نفر نازل شده است، درباره من، على، فاطمه، حسن و حسين عليهم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شيبة وأحمد ومسلم وابن جرير وابن أبي حاتم والحاكم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وسلّم  غداة وعليه مرط مرجل من شعر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الحسن والحسين رضي اللّه عنهما </w:t>
      </w:r>
    </w:p>
    <w:p>
      <w:pPr>
        <w:pStyle w:val="BookText"/>
        <w:rPr/>
      </w:pPr>
      <w:r>
        <w:rPr>
          <w:rFonts w:ascii="Amiri" w:hAnsi="Amiri" w:eastAsia="Amiri" w:cs="Amiri"/>
          <w:color w:val="111111"/>
          <w:sz w:val="28"/>
          <w:sz w:val="28"/>
          <w:szCs w:val="28"/>
          <w:rtl w:val="true"/>
          <w:lang w:bidi="ar-SA"/>
        </w:rPr>
        <w:t>فأدخلهما معه، ثمّ جاء عليّ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ابن ابى شيبه، احمد، مسلم، ابن جرير، ابن ابى حاتم و حاكم از عايشه نقل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صبحگاهان از منزل خارج شدند در حالى كه عبايى داراى نقش و نگار و بافته شده از پشم سياه دربرداشتند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حسين عليهما السلام آمدند و حضرت ايشان را داخل آن پوشش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آمد، او را نيز در داخل عبا همراه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والحاكم وابن مردويه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رسول اللّه صلّى اللّه عليه وآله وسلّم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عليّاً وفاطمة وابنيهما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أهلي وأهل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 ابن جرير، حاكم و ابن مردويه از سعد نقل كردند كه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صلّى‌اللّه عليه‌وآله‌وسلّم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فاطمه و دو پسرشان عليهم‌السلام را به زير  پوشش خود برد و 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من و اهل بيت من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أبي شيبة وأحمد و ابن جرير وابن المنذر وابن أبي حاتم والطبراني والحاكم وصحّحه والبيهقي في سننه عن واثلة بن </w:t>
      </w:r>
    </w:p>
    <w:p>
      <w:pPr>
        <w:pStyle w:val="BookText"/>
        <w:rPr/>
      </w:pPr>
      <w:r>
        <w:rPr>
          <w:rFonts w:ascii="Amiri" w:hAnsi="Amiri" w:eastAsia="Amiri" w:cs="Amiri"/>
          <w:color w:val="111111"/>
          <w:sz w:val="28"/>
          <w:sz w:val="28"/>
          <w:szCs w:val="28"/>
          <w:rtl w:val="true"/>
          <w:lang w:bidi="ar-SA"/>
        </w:rPr>
        <w:t>الأسقع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صلّى اللّه عليه وآله وسلّم إلى فاطمة ومعه حسن وحسين وعليّ حتى دخل فأدنى علياً وفاطمة فاجلسهما بين يديه واجلس حسناً وحسيناً كل واحد منهما على فخذه ثمّ لفّ عليهم ثوبه وأنا مستدبرهم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 ابن ابى شيبه، احمد، ابن جرير، ابن منذر، ابن ابى حاتم، طبرانى، حاكم و بيهقى در سنن خود از واثلة بن اسقع حديثى را نقل كرده‌اند كه از ميان ايشان حاكم به صحت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همراه حسن، حسين و على عليه السلام به سوى فاطمه عليها السلام آمدند تا اين‌كه داخل منزل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على و فاطمه عليهما السلام را به خود نزديك كرد و مقابل خويش نشاند و هر يك از حسنين عليهما السلام را بر يكى از ران‌هاى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پوشش خود را بر روى آن‌ها كشيد، در حالى كه من پشت سر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شيبة وأحمد والترمذي وحسّنه وابن جرير وابن المنذر والطبراني والحاكم وصحّحه وابن مردويه عن أنس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كان يمرّ بباب فاطمة رضي اللّه عنها إذا  خرج إلى صلاة الفجر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يا أهل البيت،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ابن ابى شيبه، احمد، ترمذى، ابن جرير، ابن منذر، طبرانى، حاكم و ابن مردويه از انس حديثى را نقل كرده‌اند كه در اين ميان ترمذى آن را حسن خوانده و حاكم به صحت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هرگاه براى نماز صبح خارج مى‌شد، از درب منزل فاطمه سلام اللّه عليها مى‌گذشت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اى اهل بيت،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مسلم‌عن زيدبن أرقم رضياللّه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رسول‌اللّه صلّى‌اللّه عليه‌وآله‌وسلّم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لزيد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أليس نساؤه من أهل بيته؟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نساؤه من أهل بيته، ولكن أهل بيته من حَرُمَ الصدقة بعده آل علي وآل عقيل وآل جعفر وآل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 مسلم از زيد بن ارقم نقل مى‌كند كه رسول اللّه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اهل بيتم خدا را به ياد داشته و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همسران ايشان اهل بيتش نيستند؟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همسرانش از اهل خانه او هستند؛ ولى اهل بيت او كسانى هستند كه پس از او صدقه بر ايشان حرام است؛ يعنى فرزندان على، فرزندان عقيل، فرزندان جعفر و فرزندان عباس</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الحكيم الترمذي والطبراني وابن‌مردويه وأبونعيم والبيهقي معاً في الدلائل عن ابن‌عباس رضياللّه‌عنهما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قَسّمَ الخلق قسمين، فجعلني في خيرهما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أتقى ولد </w:t>
      </w:r>
    </w:p>
    <w:p>
      <w:pPr>
        <w:pStyle w:val="BookText"/>
        <w:rPr/>
      </w:pPr>
      <w:r>
        <w:rPr>
          <w:rFonts w:ascii="Amiri" w:hAnsi="Amiri" w:eastAsia="Amiri" w:cs="Amiri"/>
          <w:color w:val="111111"/>
          <w:sz w:val="28"/>
          <w:sz w:val="28"/>
          <w:szCs w:val="28"/>
          <w:rtl w:val="true"/>
          <w:lang w:bidi="ar-SA"/>
        </w:rPr>
        <w:t>آدم وأكرمهم على اللّه تعالى، ولا فخر، ثمّ جعل القبائل بيوتاً، فجعلني في خيرها بيتاً،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وأهل بيتي مطهّرون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 حكيم ترمذى، طبرانى، ابن مردويه، ابونعيم و هم‌چنين بيهقى در كتاب خويش دلائل النبوة، همگى از ابن عباس نقل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آفريدگان را به دو قسم تقسيم كرد و مرا در قسم خوب و نيكو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پرهيزگارترين فرزند آدم و گرامى‌ترين آن‌ها نزد خداى تعالى هستم، البته اين را از سر فخر فروشى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گروهى را به صورت خانه و جايگاه‌هايى قرار داد و من را در بهترين آن جايگاه‌ها و گروه‌ها قرار داد و آن دسته و گروه من كه خداوند آن را به صورت خانه و جايگاهى قرار داده است را در اين آيه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آيه، من و اهل بيتم، همان كسانى كه در گروه و قبيله من هستند، از گناهان پاك هستيم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وابن أبي حاتم عن قتادة رضي اللّه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طهّرهم اللّه من السوء واختصهم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الضحّاك بن مزاحم رضي اللّه عنه أنّ نبي اللّه صلّى اللّه عليه وآله وسلّم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طهّرهم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النبوة وموضع الرسالة ومختلف الملائكة وبيت الرحمة ومعدن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ابن جرير و ابن ابى حاتم از قتاده نقل كرده‌اند كه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بيت كسانى هستند كه خداوند آن‌ها را از هر بدى پاك كرده و رحمت خود را مخصوص آنان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ضحّاك بن مزاحم نقل كرده است كه پيامبر صلّى اللّه عليه وآله وسلّم همواره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بيتى هستيم كه خدا ايشان را پاك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جايگاه رسالت، محل آمد و رفت ملائكه، خانه و جايگاه رحمت و معدن علم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از اين آيه استفاده مى‌كند كه اهل بيت پيامبر صلّى اللّه عليه وآله وسلّم معصوم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 رضي اللّه عنه بفاطمة رضي اللّه عنها، جاء النبي صلّى اللّه عليه وآله وسلّم أربعين صباحاً إلى بابها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البيت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أنا سلم لمن سالمتم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 ابن مردويه از ابوسعيد خدرى نقل مى‌كند كه پس از آن‌كه على عليه السلام با فاطمه عليها السلام ازدواج كرد، پيامبر صلّى اللّه عليه وآله وسلّم تا چهل روز، هر صبح به درب منزل ايشان مى‌رفت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بركات خداوند بر شما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است، خداوند به شما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كه با شما در ستيزه و جنگ باشد در ستيز و جنگم، و با آن‌كه با شما در صلح است در صلحم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وابن مردويه عن أبي الحمراء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 من رسول اللّه صلّى اللّه عليه وآله وسلّم ثمانية أشهر بالمدينة ليس من مرّة يخرج إلى صلاة الغداة إلا أتى إلى باب علي رضي اللّه عنه ، فوضع يده  على جنبتَي الباب،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 ابن جرير و ابن مردويه از ابوحمراء نقل مى‌كنند كه هشت ماه در مدينه ملازم رسول خدا صلّى اللّه عليه وآله وسلّم بودم و هيچ‌گاه نشد براى نماز صبح خارج شود مگر اين‌كه به درب منزل على عليه السلام مى‌رفت و دست خود را بر دو طرف درب قرار مى‌داد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رسول اللّه  صلّى اللّه عليه وآله وسلّم تسعة أشهر يأتي كلّ يوم باب عليّ بن أبي طالب  رضي اللّه عنه عند وقت كلّ 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يوم خمس مرات؛</w:t>
      </w:r>
      <w:r>
        <w:rPr>
          <w:rStyle w:val="FootnoteAnchor"/>
          <w:rtl w:val="true"/>
        </w:rPr>
        <w:footnoteReference w:id="84"/>
      </w:r>
      <w:r>
        <w:rPr>
          <w:rFonts w:ascii="IRNazanin" w:hAnsi="IRNazanin" w:eastAsia="IRNazanin"/>
          <w:color w:val="111111"/>
          <w:sz w:val="28"/>
          <w:sz w:val="28"/>
          <w:szCs w:val="28"/>
          <w:rtl w:val="true"/>
          <w:lang w:bidi="fa-IR"/>
        </w:rPr>
        <w:t xml:space="preserve"> ابن مردويه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را مشاهده مى‌كرديم كه مدت نُه ماه، هر روز و در هنگام هر نمازى بر درب منزل على بن ابى طالب عليهما السلام مى‌آمد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و رحمت و بركات خداوند </w:t>
      </w:r>
      <w:bookmarkStart w:id="48" w:name="pg11665_121893"/>
    </w:p>
    <w:p>
      <w:pPr>
        <w:pStyle w:val="BookText"/>
        <w:rPr/>
      </w:pPr>
      <w:bookmarkEnd w:id="48"/>
      <w:r>
        <w:rPr>
          <w:rFonts w:ascii="IRNazanin" w:hAnsi="IRNazanin" w:eastAsia="IRNazanin"/>
          <w:color w:val="111111"/>
          <w:sz w:val="28"/>
          <w:sz w:val="28"/>
          <w:szCs w:val="28"/>
          <w:rtl w:val="true"/>
          <w:lang w:bidi="fa-IR"/>
        </w:rPr>
        <w:t xml:space="preserve">بر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 روز پنج بار اين كار را انجام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الطبراني عن أبي الحمراء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يأتي باب عليّ وفاطمة ستّة أشهر،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 طبرانى از ابوحمراء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را ديدم كه شش ماه به درب منزل على و فاطمه عليهما السلام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Heading3"/>
        <w:numPr>
          <w:ilvl w:val="2"/>
          <w:numId w:val="1"/>
        </w:numPr>
        <w:rPr/>
      </w:pPr>
      <w:bookmarkStart w:id="49" w:name="__RefHeading___Toc6506021_73709187"/>
      <w:bookmarkStart w:id="50" w:name="_Toc16"/>
      <w:bookmarkEnd w:id="49"/>
      <w:r>
        <w:rPr>
          <w:rtl w:val="true"/>
        </w:rPr>
        <w:t xml:space="preserve">ابن حجر هيتمى </w:t>
      </w:r>
      <w:r>
        <w:rPr>
          <w:rtl w:val="true"/>
        </w:rPr>
        <w:t>[</w:t>
      </w:r>
      <w:r>
        <w:rPr>
          <w:rtl w:val="true"/>
        </w:rPr>
        <w:t xml:space="preserve">م </w:t>
      </w:r>
      <w:r>
        <w:rPr/>
        <w:t>974</w:t>
      </w:r>
      <w:r>
        <w:rPr>
          <w:rtl w:val="true"/>
        </w:rPr>
        <w:t>]</w:t>
      </w:r>
      <w:bookmarkEnd w:id="50"/>
    </w:p>
    <w:p>
      <w:pPr>
        <w:pStyle w:val="BookText"/>
        <w:rPr/>
      </w:pPr>
      <w:r>
        <w:rPr>
          <w:rFonts w:ascii="IRNazanin" w:hAnsi="IRNazanin" w:eastAsia="IRNazanin"/>
          <w:color w:val="111111"/>
          <w:sz w:val="28"/>
          <w:sz w:val="28"/>
          <w:szCs w:val="28"/>
          <w:rtl w:val="true"/>
          <w:lang w:bidi="fa-IR"/>
        </w:rPr>
        <w:t>ابن حجر هيتمى نيز در الصواعق المحرقه، در فصل نخست كتابش كه درباره آيات نازل شده پيرامون اهل بيت عليهم السلام است، به حديث كساء و كيفيت نزول اين آيه در شأن اهل بيت عليهم السلام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في الآيات الواردة فيهم  الآية الأولى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المفسّرين على أنّها نزلت في علي وفاطمة والحسن والحسين لتذكير ضمير عنكم وما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نسائه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 مَا يُتْلَى فِي بُيُوتِكُنَّ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ونسب لابن عباس، ومن ثَمّ كان مولاه عكرمة ينادى به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النبي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نسائه، لأنّهم في بيت سكناه ولقوله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 مَا يُتْلَى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نسبة وهم من تحرم الصدقة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واعتمده جمع، ورجّحوه وأيده ابن كثير بأنهنّ سبب النزول وهو داخل قطعاً، إما وحده على قوله، أو مع غيره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ذلك أحاديث منها ما يصلح متمسّكاً للأوّل ومنها ما يصلح متمسّكاً للآخر وهو أكثرها، فلذا كان هو المعتمد، كما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من تلك الأحاديث جملة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عن أبي سعيد الخدري أنها نزلت في خمسة، النبي وعلي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ابن جرير مرفوعاً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والحسن والحسين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الطبراني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ولمسلم أنّه أدخل أولئك تحت كساء عليه وقرأ هذه الآية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 أنه جعل على هؤلاء كساء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هؤلاء أهل بيتي وحامّتي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قال إنّك على خير؛</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فصل يكم در آيات وارد درباره اهل 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مفسّران بر اين باورند كه اين آيه به جهت به كاربردن ضمير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ضماير بعد از آن، درباره على، فاطمه، حسن و حسين عليهم السلام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 است كه درباره زنان پيامبر نازل شده است، چرا كه آيه پس از آن اين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وَاذْكُرْنَ مَا يُتْلَى فِي بُيُوتِكُنَّ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قول را به ابن عباس نسبت داده‌اند، چرا كه غلام وى عكرمه در بازار اين سخن را با جار زدن بر زبان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گفته شده است كه منظور فقط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نيز گفته‌اند درباره زنان پيامبر نازل شده، زيرا هم آن‌ها در منزل و خانه او سكونت داشتند و هم براساس آيه بعد از آن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وَاذْكُرْنَ مَا يُتْلَى فِي بُيُوتِكُنَّ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وجود اهل بيت او خويشان اوهستند و آنان كسانى هستند كه صدقه بر ايشان حرام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به اين قول اعتماد كرده و آن را ترجيح داده‌اند و ابن كثير آن را تأييد مى‌كند؛ زيرا زنان پيامبر سبب نزول آيه هستند و سبب نزول نيز قطعا داخل در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اين‌كه همراه زنان پيامبر افراد ديگرى هم داخل در آيه هستند دو قول وجود دارد كه يكى گفتار ابن كثير است كه آيه را مختص به زنان پيامبر مى‌داند، 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قول صحيح‌تر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را هم داخل آيه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دو قول احاديثى نقل شده است كه بيشتر آن‌ها بر قول دوم دلالت دارند، از اين رو به حسب قواعد بايد بر احاديث دسته دوم اعتماد كرد كه از اين احاديث، برخى را ذكر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از ابوسعيد خدرى نقل مى‌كند كه اين آيه درباره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فاطمه، حسن و حسين صلوات اللّه وسلامه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جرير طبرى به صورت مرفوع و با همين الفاظ از پيامبر نقل مى‌كند كه اين آيه درباره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على، حسن، حسين و فاطمه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نيز روايت را به همين صورت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مسلم نيز آمده كه پيامبر اين چهار نفر را زير كساء برد و اين آيه را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صحيح است كه پيامبر عبا را بر ايشان قرار داد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و نزديكان خاص من هستند، ناپاكى را از ايشان دور ساز و آنان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 آيا من نيز با ايشان هستم؟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خوبى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گرديد، ابن حجر مكّى تصريح مى‌كند كه اكثر مفسّران بر اين عقيده‌اند كه آيه تطهير درباره اميرالمؤمنين عليه السلام، حضرت فاطمه زهرا سلام اللّه عليها امام حسن و امام حسين عليهما السلام نازل شده است و باور ابن‌حجر نيز بر همين نظر استوار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برخى از نواصب و دشمنان اهل بيت عليهم السلام، براى مخفى نگاه داشتن  فضايل اهل بيت و ستيز با حقيقت، اقوال ديگرى مطرح مى‌كنند كه با اعترافات همسران پيامبر صلّى اللّه عليه وآله وسلّم، يعنى امّ سلمه و عايشه و حتى با اقوال محدّثان و مفسّران بزرگ اهل سنّت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اينان مصداق بارز و تداعى كننده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داغ‌تر از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براساس روايات فراوان و موجود در منابع معتبر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بخشى از آن‌ها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با قول و فعل خود مصداق اهل بيت را تعيين فرموده‌اند و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عايشه كه ديدى مغرضانه نسبت به اميرالمؤمنين عليه السلام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حقيقت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بخشى از احاديث فراوانى است كه در بسيارى از منابع معتبر اهل تسنن آمده و در آن‌ها تصريح شده است كه مراد از اهل بيت در آيه تطهير پيامبر خدا، اميرالمؤمنين، حضرت فاطمه زهرا، حضرت امام حسن مجتبى و حضرت سيدالشهداء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تسنن اين احاديث را دروغ بشمارند، بايد گفت منابع معتبر حديثى و تفسيرى آنان مملو از كذب و دروغ است، و اگر اين احاديث را صحيح مى‌دانند، بايد به عصمت اميرالمؤمنين عليه السلام و در نتيجه به حقّانيت و امامت بلافصل ايشان ملتزم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تاب تحمل حقّ را ندارند و درخشش حقيقت موجب كورى ديدگانشان مى‌گردد، به هر نحو در پوشاندن حقايق مى‌كوشند و همواره با حق در ستيزند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بيان شد كه ابن كثير با وجود اين‌كه حدود بيست روايت درباره مصداق اهل بيت نقل مى‌كند و هفده حديث را صحيح مى‌داند، در عين حال از پذيرش حقيقت سر باز مى‌زند و با كمال تعجب مصداق اهل بيت را اعم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ابن كثير، طبرى نيز چشم خود را فرا روى حقّ و حقيقت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خود مى‌نويسد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إختلف أهل التأويل في الذين عُنوا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رسول اللّه صلّى اللّه عليه وآله وسلّم وعلي وفاطمة والحسن والحسين رضوان اللّه عليهم؛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مفسّران 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 كيست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مراد از آن رسول خدا صلّى اللّه عليه وآله وسلّم، على، فاطمه، حسن و حسين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شانزده حديث را به عنوان شاهد بر اين قول مطرح مى‌كند و سپس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عنى بذلك أزواج رسول اللّه صلّى اللّه عليه وآله وسلّم؛</w:t>
      </w:r>
      <w:r>
        <w:rPr>
          <w:rStyle w:val="FootnoteAnchor"/>
          <w:rtl w:val="true"/>
        </w:rPr>
        <w:footnoteReference w:id="90"/>
      </w:r>
      <w:r>
        <w:rPr>
          <w:rFonts w:ascii="IRNazanin" w:hAnsi="IRNazanin" w:eastAsia="IRNazanin"/>
          <w:color w:val="111111"/>
          <w:sz w:val="28"/>
          <w:sz w:val="28"/>
          <w:szCs w:val="28"/>
          <w:rtl w:val="true"/>
          <w:lang w:bidi="fa-IR"/>
        </w:rPr>
        <w:t xml:space="preserve"> و عده‌اى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همسران رسول خدا صلّى اللّه عليه وآله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على رغم اين ادعا، تنها قول عكرمه را به عنوان شاهد بر اين نظر مطرح مى‌كند و حال آن‌كه براى بكار بردن صيغه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بايد سه نفر معرفى گردد، اما اين نظر غير از عكرمه قائل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تفسيرش فقط به نقل از عكرمه پرداخته و مى‌نويسد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الأصبغ،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ينادي في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نساء النبي صلّى اللّه عليه وآله وسلّم خاصة؛</w:t>
      </w:r>
      <w:r>
        <w:rPr>
          <w:rStyle w:val="FootnoteAnchor"/>
          <w:rtl w:val="true"/>
        </w:rPr>
        <w:footnoteReference w:id="91"/>
      </w:r>
      <w:r>
        <w:rPr>
          <w:rFonts w:ascii="IRNazanin" w:hAnsi="IRNazanin" w:eastAsia="IRNazanin"/>
          <w:color w:val="111111"/>
          <w:sz w:val="28"/>
          <w:sz w:val="28"/>
          <w:szCs w:val="28"/>
          <w:rtl w:val="true"/>
          <w:lang w:bidi="fa-IR"/>
        </w:rPr>
        <w:t xml:space="preserve"> قائلين به اين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حميد، از يحيى بن واضح، از أصبغ، از علقمه نقل كردند كه عكرمه در بازار صدا مى‌زد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درباره همسران پيامبر صلّى اللّه عليه وآله وسلّم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 از اين بيشتر احاديث طبرى را به نقل از ابن كثير و سيوطى مطرح كرديم، اما جهت تأكيد بيشتر مجددا تك تك احاديث او را مطرح مى‌كنيم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طبرى از جايگاه مهم و برجسته‌اى نزد اهل تسنن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 محدّث، مورّخ و مفسّر است و پيش از محدود شدن مذاهب اهل تسنن به چهار مذهب، طبرى صاحب مذهب فقهى بوده و مقلّد داشته است و بسيارى از عالمان و محدّثان بزرگ سنى در فقه از او تقليد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آراء وى بسيار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دوره‌هاى متأخر، طبرى تا حدودى محبوبيت و مقبوليت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نيز تأليف كتابى توسط وى بوده است كه در آن طرق حديث غدير،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حق ستيزان اين كتاب را از بين برده‌اند، ولى آثار به جاى مانده از آن در كتب مختلف توسط برخى از محققان و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على عليه السلام و 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اين كتاب توسط طبرى باعث شده تا ابن تيميه گاهى با دادن نسبت تشيع به وى، مطالب او را ردّ كند، هر چند ابن تيميه بسيار دچار تناقض شده و هر جا كه مورد نياز وى بوده به روايات طبرى استناد و استدلال كرده است كه پيش‌تر در جلد دوم از كتاب پيش روى شما،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پانويس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اين موارد اشاره كرده‌ايم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برخى  از نكات مهمى را كه از اين روايات به دست مى‌آيد يادآور مى‌شويم و در ادامه به بررسى اسناد احاديث بر مبناى رجال اهل سنّت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به عنوان شاهد بر قول نخست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قائلين به اين نظريه به روايات زير استناد مى‌كنند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يحيى بن زبان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مندل، عن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رضياللّه عنه وحسن رضي اللّه عنه وحسين رضي اللّه عنه، وفاطمة رضياللّه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إبن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محمّدبن بشر، 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وسلّم ذات غداة، وعليه مرطٌ مرجلٌ من شعر أسود، فجاء الحسن،</w:t>
      </w:r>
      <w:r>
        <w:rPr>
          <w:rStyle w:val="FootnoteAnchor"/>
          <w:rtl w:val="true"/>
        </w:rPr>
        <w:footnoteReference w:id="94"/>
      </w:r>
      <w:r>
        <w:rPr>
          <w:rFonts w:ascii="Amiri" w:hAnsi="Amiri" w:eastAsia="Amiri" w:cs="Amiri"/>
          <w:color w:val="111111"/>
          <w:sz w:val="28"/>
          <w:sz w:val="28"/>
          <w:szCs w:val="28"/>
          <w:rtl w:val="true"/>
          <w:lang w:bidi="ar-SA"/>
        </w:rPr>
        <w:t>فادخله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بكر، عن حماد بن سلمة، عن علي بن زيد، عن أنس أن النبي صلّى اللّه عليه وآله وسلّم كان يمّر ببيت فاطمة ستّة أشهر، كلّما خرج إلى الصلاة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موسى بن عبدالرحمن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إبراهيم ابن سويد النخعي، عن هلال، يعنى ابن مقلاص، عن زبيد، عن شهر بن حوشب،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عندى، وعليّ  وفاطمة والحسن والحسين، فجعلت لهم خزيرة، فأكلوا وناموا، وغطّى عليهم عباءة أو قطيفة،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داود،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على عهد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وآله وسلّم إذا طلع الفجر، جاء إلى باب علي وفاطمة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عبدالأعلى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أبي إسحاق، بإسناده عن النبي صلّى اللّه عليه وآله وسلّم مثله</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عبدالأعلى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عبدالسلام بن حرب، عن كلثوم المحاربي، عن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واثلة بن الأسقع إذ ذكروا عليّاً رضي اللّه عنه، فشتموه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حتى أخبرك عن هذا الذى شتموا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رسول اللّه صلّى اللّه عليه وآله وسلّم، إذ جاءه علي وفاطمة وحسن وحسين، فألقى عليهم كساء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أللّهمَّ 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إنّها لأوثق عملي عندي</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عبدالكريم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مسلم، قال ثنا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شداد أبو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عليّ بن أبي طالب في منزله،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يأتي برسول اللّه صلّى اللّه عليه وآله وسلّم إذ جاء، فدخل رسول اللّه صلى اللّه عليه وآله وسلم ودخلت، فجلس رسول اللّه صلى اللّه عليه وآله وسلم على الفراش واجلس فاطمة عن يمينه، وعليّاً عن يساره وحسناً وحسيناً بين يديه، فلفع عليهم بثوبه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w:t>
      </w:r>
    </w:p>
    <w:p>
      <w:pPr>
        <w:pStyle w:val="BookText"/>
        <w:rPr/>
      </w:pPr>
      <w:r>
        <w:rPr>
          <w:rFonts w:ascii="Amiri" w:hAnsi="Amiri" w:eastAsia="Amiri" w:cs="Amiri"/>
          <w:color w:val="111111"/>
          <w:sz w:val="28"/>
          <w:sz w:val="28"/>
          <w:szCs w:val="28"/>
          <w:rtl w:val="true"/>
          <w:lang w:bidi="ar-SA"/>
        </w:rPr>
        <w:t>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هؤلاء أهلي، أللّهمَّ أهلي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من أهلك؟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لمن أرجى ما أرتجي</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عن عبدالحميد بن بهرام، عن شهر ابن حوشب، عن فضيل بن مرزوق، عن عطية، عن أبي سعيد الخدري،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وآله وسلّم عليّاً وفاطمة وحسناً وحسيناً، فجلّل عليهم كساء خيبريّاً،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أللّهمَّ 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مصعب بن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زربي، عن محمّد بن سيرين، عن أبي هريرة،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إلى رسول اللّه صلّى اللّه عليه وآله وسلّم ببرمة لها قد صنعت فيها عصيدة تحلّها على طبق، فوضعته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 عمك وابناك؟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إلى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النبي صلّى اللّه عليه وآله وسلّم أنت وابناك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 مقبلين مدّ يده إلى كساء، كان على المنامة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فمدّه وبسطه واجلسهم عليه، ثمّ أخذ بأطراف الكساء الأربعة بشماله، فضمّه فوق رءوسهم وأومأ بيده اليمنى إلى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البيت، فاذهب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فضيل بن مرزوق، عن عطية، عن أبي سعيد، عن أم سلمة زوج النبي صلّى اللّه عليه وآله وسلّم أنّ هذه الآية نزلت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ألست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أنت من أزواج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صلّى اللّه عليه وآله وسلّم وعليّ وفاطمة والحسن والحسين رضي اللّه عنهم</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هاشم بن هاشم بن عتبة بن أبي وقاص، عن عبداللّه بن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سلمة أنّ رسول اللّه صلّى اللّه عليه وآله وسلّم جمع علياً والحسنين، ثمّ أدخلهم تحت ثوبه، ثمّ جأر إلى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أدخلني معهم،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أهلي</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سليمان الأصبهاني، عن يحيى بن عبيد المكي، عن عطاء، عن عمر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صلّى اللّه عليه وآله وسلّم وهو في بيت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حسناً وحسيناً وفاطمة، فأجلسهم بين يديه، ودعا عليّاً فأجلسه خلفه، فتجلّل هو وهم بالكساء،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أهل بيتي،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وأنت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الصباح بن يحيى المري، عن السدي،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لرجل من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قرأت فى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ولأنتم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إبن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حين نزل عليه الوحي، فأخذ عليّاً وابنيه وفاطمة،  وأدخلهم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هؤلاء أهلي وأهل بيتي</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عبداللّه بن عبدالقدوس، عن الأعمش،  عن حكيم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علىّ بن أبي طالب رضي اللّه عنه عند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صلّى اللّه عليه وآله وسلّم إلى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تأذني لأحد، فجاءت فاطمة، فلم أستطع أن أحجبها عن أبيها، ثمّ جاء الحسن، فلم أستطع أن أمنعه أن يدخل على جدّه وأمّه، وجاء الحسين، فلم أستطع أن أحجبه، فاجتمعوا حول النبي صلّى اللّه عليه وآله وسلّم على بساط، فجلّلهم نبي اللّه بكساء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بيتى، فأذهب عنهم الرّجس وطهّرهم تطهيرا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هذه الآية حين اجتمعوا على البساط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أنعم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روشن شد كه طبرى براى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شانزده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مى‌كند و از عايشه، امّ سلمه و بزرگانى از صحابه نقل مى‌كند كه اهل بيت پيامبر همان اميرالمؤمنين، فاطمه زهرا، امام مجتبى و سيدالشهداء عليهم السلام هستند و در  مقابل آن‌ها ادعاى عكرمه را مطرح مى‌كند كه فقط اوست كه قول مخالف را دارد و اين‌كه در بازار جار مى‌زد و مدّعى بوده است كه مراد از اهل بيت فقط همسران پيامبر هستند</w:t>
      </w:r>
      <w:r>
        <w:rPr>
          <w:rFonts w:eastAsia="IRNazanin" w:cs="IRNazanin"/>
          <w:color w:val="111111"/>
          <w:sz w:val="28"/>
          <w:szCs w:val="28"/>
          <w:rtl w:val="true"/>
          <w:lang w:bidi="fa-IR"/>
        </w:rPr>
        <w:t>!</w:t>
      </w:r>
      <w:r>
        <w:rPr>
          <w:rStyle w:val="FootnoteAnchor"/>
          <w:rtl w:val="true"/>
        </w:rPr>
        <w:footnoteReference w:id="110"/>
      </w:r>
      <w:bookmarkStart w:id="51" w:name="pg11665_121907"/>
    </w:p>
    <w:p>
      <w:pPr>
        <w:pStyle w:val="Heading2"/>
        <w:numPr>
          <w:ilvl w:val="1"/>
          <w:numId w:val="1"/>
        </w:numPr>
        <w:rPr/>
      </w:pPr>
      <w:bookmarkStart w:id="52" w:name="__RefHeading___Toc6506023_73709187"/>
      <w:bookmarkStart w:id="53" w:name="_Toc17"/>
      <w:bookmarkEnd w:id="51"/>
      <w:bookmarkEnd w:id="52"/>
      <w:r>
        <w:rPr>
          <w:rtl w:val="true"/>
        </w:rPr>
        <w:t>چند برداشت از اين احاديث</w:t>
      </w:r>
      <w:bookmarkEnd w:id="53"/>
    </w:p>
    <w:p>
      <w:pPr>
        <w:pStyle w:val="Heading3"/>
        <w:numPr>
          <w:ilvl w:val="2"/>
          <w:numId w:val="1"/>
        </w:numPr>
        <w:rPr/>
      </w:pPr>
      <w:bookmarkStart w:id="54" w:name="__RefHeading___Toc6506025_73709187"/>
      <w:bookmarkStart w:id="55" w:name="_Toc18"/>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براساس رواياتى كه از امّ‌سلمه نقل شده است، نكات زير را مى‌توان استفاده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وآله وسلّم در پاسخ به سؤال امّ سلمه درباره اين‌كه آيا او نيز از اهل بيت است يا خير، هرگز به وى پاسخ مثبت نداده‌اند؛ اما در مقابل از خوبى و عاقبت به خيرى وى گزارش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امّ سلمه قصد ورود به زير كساء را دارد، پيامبر اكرم صلّى اللّه عليه وآله وسلّم كساء را از دست او كشيده و مانع از ورود او مى‌شود، و يا او را به توقف در مكان خويش امر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صلّى اللّه عليه وآله وسلّم وى را در زمره اهل بيت خود نمى‌داند؛ اما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يا متذكر مى‌شود كه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و به افراد مشخص و معينى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پاسخ برخى كه با استناد به آيه بيست و نهم سوره قصص، همسران پيامبر را مصداق اهل بيت مى‌دانند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 وَسارَ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 وقتى موسى وقت تعيين شده را به پايان رسانيد و همسرش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همسر موسى به كار رفته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امّ سلمه نيز از ايشان با واژه‌هايى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اما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از سوى رسول خدا صلّى اللّه عليه وآله وسلّم نفى گرديده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براساس روايت صحيح مسلم و طبرى، عايشه وارد شدن به زير كساء را درخواست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بر اساس روايت ابن ابى‌حاتم، وقتى او به سمت اهل بيت حركت مى‌كند، رسول خدا صلّى اللّه عليه وآله وسلّم او را كنار زده و خطاب به وى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دور شو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عايشه با استناد به نزول آيه تطهير درباره اميرالمؤمنين عليه السلام و حديث كساء، ايشان و حضرت صديقه طاهره سلام اللّه عليها را محبوب‌ترين افراد نزد رسول خدا صلّى اللّه عليه وآله وسلّم معرفى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أبى وقاص نيز در پاسخ معاويه كه او را به سبّ اميرالمؤمنين عليه السلام فرامى‌خواند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منقبت و فضيلت از مناقب و فضائل اميرالمؤمنين عليه السلام در خاطرم است، هرگز او را سب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نزول آيه تطهير درباره اميرالمؤمنين عليه السلام را يكى از مناقب ايشان دانست و معتقد بود كه داشتن يكى از آن مناقب نزد وى از تمام ثروت‌هاى دنيوى محبوب‌تر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مال فراوان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واثلة بن اسقع نيز با استشهاد به آيه تطهير و تصريح به نزول آن درباره اميرالمؤمنين عليه السلام ، ابوعمار را از سبّ و شتم اميرالمؤمنين عليه السلام منع و او را نصيحت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مجتبى عليه السلام نيز آن گاه كه مورد سوء قصد قرار گرفت، براى بيان مقام و جايگاه خود در پيش‌گاه خداوند، به نزول آيه تطهير درباره خود احتجاج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سجاد عليه السلام نيز در هنگام اسارت، براى معرفى خود به شاميان، به آيه تطهير و نزول آن درباره خاندان پيامبر استشهاد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 يكى از مفسّران بزرگ و مورد اعتماد اهل تسنن در طبقه تابعين، اين آيه را بيان‌گر عصمت اهل بيت عليهم السلام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احاديث، به هنگام نزول آيه پيامبر اكرم صلى اللّه عليه وآله دست به دعا  برداشته و از خداوند سبحان امورى را براى اهل بيت</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حاكم نيشابورى در ادامه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هذا الحديث بإسناده وألفاظه حرفا بعد حرف الإمام محمّد بن إسماعيل البخاري عن موسى بن إسماعيل في الجامع الصحيح وإنّما خرجته ليعلم المستفيد أن أهل البيت والآل جميعا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خويش مسئلت كردند، از آن جمله عرضه داشتند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 هؤلاء آل محمّد فاجعل صلواتك وبركاتك على محمّد وعلى آل محمّد إنّك حميد مجيد؛</w:t>
      </w:r>
      <w:r>
        <w:rPr>
          <w:rStyle w:val="FootnoteAnchor"/>
          <w:rtl w:val="true"/>
        </w:rPr>
        <w:footnoteReference w:id="113"/>
      </w:r>
      <w:r>
        <w:rPr>
          <w:rFonts w:ascii="IRNazanin" w:hAnsi="IRNazanin" w:eastAsia="IRNazanin"/>
          <w:color w:val="111111"/>
          <w:sz w:val="28"/>
          <w:sz w:val="28"/>
          <w:szCs w:val="28"/>
          <w:rtl w:val="true"/>
          <w:lang w:bidi="fa-IR"/>
        </w:rPr>
        <w:t xml:space="preserve"> بارالها، اينان آل محمّد هستند، پس صلوات و بركات خود را بر محمّد و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سزاوار ستايش و بزرگوار هستى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إليك لا إلى النار أنا وأهل بيتي؛</w:t>
      </w:r>
      <w:r>
        <w:rPr>
          <w:rStyle w:val="FootnoteAnchor"/>
          <w:rtl w:val="true"/>
        </w:rPr>
        <w:footnoteReference w:id="114"/>
      </w:r>
      <w:r>
        <w:rPr>
          <w:rFonts w:ascii="Amiri" w:hAnsi="Amiri" w:eastAsia="Amiri" w:cs="Amiri"/>
          <w:color w:val="111111"/>
          <w:sz w:val="28"/>
          <w:sz w:val="28"/>
          <w:szCs w:val="28"/>
          <w:rtl w:val="true"/>
          <w:lang w:bidi="ar-SA"/>
        </w:rPr>
        <w:t xml:space="preserve"> بارالها، من و اهل بيتم را به سوى خود ببر نه به سوى آتش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نيز آمده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أهل البيت ورحمة اللّه وبركاته،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أنا سلمٌ لمن سالتم؛</w:t>
      </w:r>
      <w:r>
        <w:rPr>
          <w:rStyle w:val="FootnoteAnchor"/>
          <w:rtl w:val="true"/>
        </w:rPr>
        <w:footnoteReference w:id="115"/>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منابع ديگر، اين حديث را بدون قسمت پايانى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أنا سلم لمن سالمتم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بركات خداوند بر شما اهل بيت، خداوند شما را مشغول رحمت خويش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كه با شما در جنگ باشد، در جنگم و با آن‌كه با شما در صلح باشد، در صلحم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پيامبر اين گونه دعا مى‌فرمايد كه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هؤلاء منّي وأنا منهم، أللّهمَّ ارض عنهم كما أنا عنهم راض؛</w:t>
      </w:r>
      <w:r>
        <w:rPr>
          <w:rStyle w:val="FootnoteAnchor"/>
          <w:rtl w:val="true"/>
        </w:rPr>
        <w:footnoteReference w:id="116"/>
      </w:r>
      <w:r>
        <w:rPr>
          <w:rFonts w:ascii="IRNazanin" w:hAnsi="IRNazanin" w:eastAsia="IRNazanin"/>
          <w:color w:val="111111"/>
          <w:sz w:val="28"/>
          <w:sz w:val="28"/>
          <w:szCs w:val="28"/>
          <w:rtl w:val="true"/>
          <w:lang w:bidi="fa-IR"/>
        </w:rPr>
        <w:t xml:space="preserve"> خداوندا، اينان از من هستند و من از ايشانم، بارالها، از ايشان راضى باش چنانكه من از آنان راضى هستم</w:t>
      </w:r>
      <w:r>
        <w:rPr>
          <w:rFonts w:eastAsia="IRNazanin" w:cs="IRNazanin"/>
          <w:color w:val="111111"/>
          <w:sz w:val="28"/>
          <w:szCs w:val="28"/>
          <w:rtl w:val="true"/>
          <w:lang w:bidi="fa-IR"/>
        </w:rPr>
        <w:t xml:space="preserve">. </w:t>
      </w:r>
      <w:bookmarkStart w:id="56" w:name="pg11665_121911"/>
    </w:p>
    <w:p>
      <w:pPr>
        <w:pStyle w:val="Heading3"/>
        <w:numPr>
          <w:ilvl w:val="2"/>
          <w:numId w:val="1"/>
        </w:numPr>
        <w:rPr/>
      </w:pPr>
      <w:bookmarkStart w:id="57" w:name="__RefHeading___Toc6506027_73709187"/>
      <w:bookmarkStart w:id="58" w:name="_Toc19"/>
      <w:bookmarkEnd w:id="56"/>
      <w:bookmarkEnd w:id="57"/>
      <w:r>
        <w:rPr>
          <w:rtl w:val="true"/>
        </w:rPr>
        <w:t>شواهدى ديگر بر نزول آيه تطهير درباره اهل بيت</w:t>
      </w:r>
      <w:bookmarkEnd w:id="58"/>
    </w:p>
    <w:p>
      <w:pPr>
        <w:pStyle w:val="BookText"/>
        <w:rPr/>
      </w:pPr>
      <w:r>
        <w:rPr>
          <w:rFonts w:ascii="IRNazanin" w:hAnsi="IRNazanin" w:eastAsia="IRNazanin"/>
          <w:color w:val="111111"/>
          <w:sz w:val="28"/>
          <w:sz w:val="28"/>
          <w:szCs w:val="28"/>
          <w:rtl w:val="true"/>
          <w:lang w:bidi="fa-IR"/>
        </w:rPr>
        <w:t>پيش از اين با نقل پاره‌اى از روايات، روشن شد كه پيامبر اكرم صلى اللّه عليه وآله وسلّم به صراحت مصداق اهل بيت را اميرالمؤمنين، فاطمه زهرا و حسنين عليهم السلام معرفى فرموده‌اند و امام مجتبى و حضرت سجاد عليهما السلام نيز براى بيان مقام و منزلت خود به اين آيه استشهاد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روايات ياد شده، قرائن ديگرى نيز در اين زمينه وجود دارد كه به دو مورد از آن‌ها اشاره مى‌شود</w:t>
      </w:r>
      <w:r>
        <w:rPr>
          <w:rFonts w:eastAsia="IRNazanin" w:cs="IRNazanin"/>
          <w:color w:val="111111"/>
          <w:sz w:val="28"/>
          <w:szCs w:val="28"/>
          <w:rtl w:val="true"/>
          <w:lang w:bidi="fa-IR"/>
        </w:rPr>
        <w:t>:</w:t>
      </w:r>
    </w:p>
    <w:p>
      <w:pPr>
        <w:pStyle w:val="Heading3"/>
        <w:numPr>
          <w:ilvl w:val="2"/>
          <w:numId w:val="1"/>
        </w:numPr>
        <w:rPr/>
      </w:pPr>
      <w:bookmarkStart w:id="59" w:name="__RefHeading___Toc6506029_73709187"/>
      <w:bookmarkStart w:id="60" w:name="_Toc20"/>
      <w:bookmarkEnd w:id="59"/>
      <w:r>
        <w:rPr>
          <w:rtl w:val="true"/>
        </w:rPr>
        <w:t>استشهاد عبداللّه بن عفيف أزدى در مقابل ابن زياد</w:t>
      </w:r>
      <w:bookmarkEnd w:id="60"/>
    </w:p>
    <w:p>
      <w:pPr>
        <w:pStyle w:val="BookText"/>
        <w:rPr/>
      </w:pPr>
      <w:r>
        <w:rPr>
          <w:rFonts w:ascii="IRNazanin" w:hAnsi="IRNazanin" w:eastAsia="IRNazanin"/>
          <w:color w:val="111111"/>
          <w:sz w:val="28"/>
          <w:sz w:val="28"/>
          <w:szCs w:val="28"/>
          <w:rtl w:val="true"/>
          <w:lang w:bidi="fa-IR"/>
        </w:rPr>
        <w:t>پس از جنايات يزيد و ابن زياد در كربلا كه به شهادت حضرت سيدالشهدا و اسارت خاندان ايشان منجر شد، ابن زياد خدا را به خاطر اين غلبه ستايش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شخصيت‌هاى برجسته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پاى منبر به ابن زياد اعتراض كرد و با استناد و استشهاد به آيه تطهير، وى را به خاطر به شهادت رساندن حضرت سيدالشهدا عليه السلام خارج از اسلام معرفى كرد و همين امر موجب شد كه وى را به طرز فجيعى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در مقتل الحسين عليه السلام مى‌نويسد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جى‌ء برأس الحسين إلى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في الناس، فجمعهم في المسجد الأعظم، ثمّ خرج ودخل المسجد وصعد المنبر، فحمد اللّه وأثنى عليه، فكان من بعض كلامه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الذى أظهر الحقّ وأهله، ونصر أميرالمؤمنين وأشياعه وقتل الكذّاب بن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 على هذا شيئا حتّى وثب إليه عبداللّه بن عفيف الأزدي، ثمّ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والبة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رؤساء الشيعة وخيارهم؛ وكان قد ذهبت عينه </w:t>
      </w:r>
    </w:p>
    <w:p>
      <w:pPr>
        <w:pStyle w:val="BookText"/>
        <w:rPr/>
      </w:pPr>
      <w:r>
        <w:rPr>
          <w:rFonts w:ascii="Amiri" w:hAnsi="Amiri" w:eastAsia="Amiri" w:cs="Amiri"/>
          <w:color w:val="111111"/>
          <w:sz w:val="28"/>
          <w:sz w:val="28"/>
          <w:szCs w:val="28"/>
          <w:rtl w:val="true"/>
          <w:lang w:bidi="ar-SA"/>
        </w:rPr>
        <w:t>اليسرى يوم الجمل والأخرى يوم صفين؛ وكان لا يكاد يفارق المسجد الأعظم يصلّي فيه إلى الليل ثمّ ينصرف إلى منزله، فلمّا سمع مقالة ابن زياد، وثب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مرجانة، إنّ الكذّاب وابن الكذّاب أنت وأبوك ومن استعملك وأبوه يا عدوّ اللّه ورسوله، أتقتلون أبناء النبيين وتتكلّمون بهذا الكلام على منابر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عبيداللّه 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المتكلّم يا عدوّاللّه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الذرية الطاهرة الذين قد أذهب اللّه عنهم الرجس في كتابه، وتزعم أنك على دين الإسلام؟ واغوثاه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أولاد المهاجرين والأنصار لينتقموا من هذا الطاغية، اللعين بن اللعين على لسان رسول اللّه ربّ العالمين؟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فازداد غضب ابن زياد حتى انتفخت أوداجه،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عبيداللّه، إضربوا عنقه، فضُربت وصُلب؛</w:t>
      </w:r>
      <w:r>
        <w:rPr>
          <w:rStyle w:val="FootnoteAnchor"/>
          <w:rtl w:val="true"/>
        </w:rPr>
        <w:footnoteReference w:id="117"/>
      </w:r>
      <w:r>
        <w:rPr>
          <w:rFonts w:ascii="IRNazanin" w:hAnsi="IRNazanin" w:eastAsia="IRNazanin"/>
          <w:color w:val="111111"/>
          <w:sz w:val="28"/>
          <w:sz w:val="28"/>
          <w:szCs w:val="28"/>
          <w:rtl w:val="true"/>
          <w:lang w:bidi="fa-IR"/>
        </w:rPr>
        <w:t xml:space="preserve"> وقتى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 نزد عبيداللّه بن 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جار زد و آن‌ها را در مسجد اعظم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منزل خارج گشت و به مسجد داخل شد و بالاى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و ثنا گفت و قسمتى از سخنانش چنين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خدايى را كه حق و اهل آن را پيروز كرد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كرد و بلند آوازه ساخت و دروغ‌گو پسر دروغ‌گو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بر كلام خويش نيفزوده بود كه عبداللّه بن عفيف أزدى عامرى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بنو والبه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خيز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سران و برگزيدگان شيعه بود و چشم چپ خود را در جنگ جمل و </w:t>
      </w:r>
      <w:bookmarkStart w:id="61" w:name="pg11665_121913"/>
    </w:p>
    <w:p>
      <w:pPr>
        <w:pStyle w:val="BookText"/>
        <w:rPr/>
      </w:pPr>
      <w:bookmarkEnd w:id="61"/>
      <w:r>
        <w:rPr>
          <w:rFonts w:ascii="IRNazanin" w:hAnsi="IRNazanin" w:eastAsia="IRNazanin"/>
          <w:color w:val="111111"/>
          <w:sz w:val="28"/>
          <w:sz w:val="28"/>
          <w:szCs w:val="28"/>
          <w:rtl w:val="true"/>
          <w:lang w:bidi="fa-IR"/>
        </w:rPr>
        <w:t>چشم ديگرش را در جنگ صفين از دست داده بود و بيشتر وقت خود را در مسجد اعظم سپرى مى‌كرد و تا شب در آن نماز مى‌خواند، سپس به منزلش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گفتار ابن زياد را شنيد به سوى او خيز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مرجانه، به درستى كه تو و پدرت و آن‌كه تو را بر سر كار آورده و پدرش دروغ‌گو و پسر دروغ‌گو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فرزندان پيامبران را مى‌كشيد و اين‌گونه بر منبرهاى مسلمانان سخن مى‌گوييد؟  عبيداللّه بن زياد خشمگين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 كيست؟ عبداللّه بن عفيف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من سخن‌گو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فرزندان پاكى را مى‌كشيد كه خداوند در كتابش به تحقيق ناپاكى را فقط از ايشان دور ساخته است، با اين حال گمان مى‌كنى كه بر دين اسلام هستى؟ اى خداى فرياد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فرزندان مهاجران و انصار كه از اين سركش انتقام بگيرند؟ از اين كسى كه خودش و پدرش در گفتار رسول پروردگار عالميان مورد لعن قرار گرفته‌اند؟ غضب ابن زياد بيشتر شد تا اين‌كه رگ‌هاى گردنش متورّم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گردنش را زدند و به دار آويختند</w:t>
      </w:r>
      <w:r>
        <w:rPr>
          <w:rFonts w:eastAsia="IRNazanin" w:cs="IRNazanin"/>
          <w:color w:val="111111"/>
          <w:sz w:val="28"/>
          <w:szCs w:val="28"/>
          <w:rtl w:val="true"/>
          <w:lang w:bidi="fa-IR"/>
        </w:rPr>
        <w:t>.</w:t>
      </w:r>
    </w:p>
    <w:p>
      <w:pPr>
        <w:pStyle w:val="Heading3"/>
        <w:numPr>
          <w:ilvl w:val="2"/>
          <w:numId w:val="1"/>
        </w:numPr>
        <w:rPr/>
      </w:pPr>
      <w:bookmarkStart w:id="62" w:name="__RefHeading___Toc6506031_73709187"/>
      <w:bookmarkStart w:id="63" w:name="_Toc21"/>
      <w:bookmarkEnd w:id="62"/>
      <w:r>
        <w:rPr>
          <w:rtl w:val="true"/>
        </w:rPr>
        <w:t>اُمّ سلمه و يادآورى آيه تطهير پس از شهادت امام حسين</w:t>
      </w:r>
      <w:bookmarkEnd w:id="63"/>
    </w:p>
    <w:p>
      <w:pPr>
        <w:pStyle w:val="BookText"/>
        <w:rPr/>
      </w:pPr>
      <w:r>
        <w:rPr>
          <w:rFonts w:ascii="IRNazanin" w:hAnsi="IRNazanin" w:eastAsia="IRNazanin"/>
          <w:color w:val="111111"/>
          <w:sz w:val="28"/>
          <w:sz w:val="28"/>
          <w:szCs w:val="28"/>
          <w:rtl w:val="true"/>
          <w:lang w:bidi="fa-IR"/>
        </w:rPr>
        <w:t xml:space="preserve">پس از خبر شهادت امام حسين عليه السلام، امّ سلمه اهل عراق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ايشان جنگيده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كرد و با استناد به آيه تطهير، مقام و منزلت حضرت سيدالشهدا عليه السلام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مى‌نويسد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أبو النضر هاشم بن القاسم، ثنا عبدالحميد، يعني ابن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زوج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نعي الحسين بن علي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لعنت أهل العراق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غرّوه وذلّوه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فإنّي رأيت رسول اللّه صلى اللّه عليه وآله وسلّم جاءته فاطمة غدية ببرمة قد صنعت له فيها عصيدة تحمله في طبق لها حتى وضعتها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فاذهبي فادعيه وائتني بإبنيه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تقود ابنيها كلّ واحد منهما بيد وعلي يمشي في أثرهما حتى دخلوا على رسول اللّه صلى اللّه عليه وآله وسلّم فاجلسهما في  حجره وجلس علي عن يمينه وجلست فاطمة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فاجتبذ من تحتي كساء خيبرياً كان بساطاً لنا على المنامة في المدينة، فلفّه النبي صلّى اللّه عليه وآله وسلّم عليهم جميعاً، فأخذ بشماله طرفي الكساء وألوى بيده اليمنى إلى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أهلي أذهب عنهم الرّجس وطهّرهم تطهيرا أللّهمَّ أهل بيتي أذهب عنهم الرجس وطهّرهم تطهيرا أللّهمَّ أهل بيتي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فادخلي في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الكساء بعد ما قضى دعاءه لابن عمه علي وابنيه وابنته فاطمة رضي اللّه عنهم؛</w:t>
      </w:r>
      <w:r>
        <w:rPr>
          <w:rStyle w:val="FootnoteAnchor"/>
          <w:rtl w:val="true"/>
        </w:rPr>
        <w:footnoteReference w:id="118"/>
      </w:r>
      <w:r>
        <w:rPr>
          <w:rFonts w:ascii="IRNazanin" w:hAnsi="IRNazanin" w:eastAsia="IRNazanin"/>
          <w:color w:val="111111"/>
          <w:sz w:val="28"/>
          <w:sz w:val="28"/>
          <w:szCs w:val="28"/>
          <w:rtl w:val="true"/>
          <w:lang w:bidi="fa-IR"/>
        </w:rPr>
        <w:t xml:space="preserve"> عبداللّه از پدرش، از ابونضر هاشم بن قاسم، از عبدالحميد بن بهرام نقل كردند كه شهر بن 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سلمة همسر پيامبر صلّى اللّه عليه وآله وسلّم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شهادت حسين بن على رسيد، اهل عراق را لعنت كرد و گفت او را كشتند، خداوند آنان را بكشد، به او نيرنگ زدند و او را خوار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لعنت كند، چرا كه ديدم فاطمه عليها السلام يك روز صبح با ظرفى سنگى كه در آن براى پيامبر عصيده‌اى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كرده بود و بر طبقى حمل مى‌كرد نزد رسول خدا صلّى اللّه عليه وآله وسلّم آمد و  آن را در مقابل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كجاست؟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 برو او را دعوت كن و فرزندانت را به اين‌جا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حالى كه دست هر كدام از حسنين عليهما السلام را با يكى از دستان خود گرفته و آن‌ها را به دنبال خود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نيز به دنبال ايشان مى‌آمد تا اين‌كه بر رسول خدا صلّى اللّه عليه وآله وسلّم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حسنين عليهما السلام را به آغوش گرفته و بر پاى مبارك خود نشاند، على عليه السلام را در سمت راست و فاطمه عليها السلام را در سمت چپ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از زيرم عبايى خيبرى را كه در جاى خواب و زيراندازمان بود برداشت و آن را بر روى همه ايشان كشيد و با دست چپ دو طرف عبا را گرفته و دست راست خود را به سوى پروردگارش عزّوجلّ بلند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ناپاكى را از اهل من دور ساز و ايشان را كاملاً پاك گردان، خداوندا، ناپاكى را از اهل بيتم دور ساز و ايشان را كاملاً پاك  گردان، بارالها، اهل بيت مرا از ناپاكى دور ساز و ايشان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پيامبر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از اهل شما نيستم؟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داخل عبا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عبا شدم بعد از آن‌كه دعاى پيامبر در حق پسرعمويش على و دو فرزندش و دخترش فاطمه عليهم السلام تمام شده بود</w:t>
      </w:r>
      <w:r>
        <w:rPr>
          <w:rFonts w:eastAsia="IRNazanin" w:cs="IRNazanin"/>
          <w:color w:val="111111"/>
          <w:sz w:val="28"/>
          <w:szCs w:val="28"/>
          <w:rtl w:val="true"/>
          <w:lang w:bidi="fa-IR"/>
        </w:rPr>
        <w:t xml:space="preserve">. </w:t>
      </w:r>
      <w:bookmarkStart w:id="64" w:name="pg11665_121916"/>
    </w:p>
    <w:p>
      <w:pPr>
        <w:pStyle w:val="Heading3"/>
        <w:numPr>
          <w:ilvl w:val="2"/>
          <w:numId w:val="1"/>
        </w:numPr>
        <w:rPr/>
      </w:pPr>
      <w:bookmarkStart w:id="65" w:name="__RefHeading___Toc6506033_73709187"/>
      <w:bookmarkStart w:id="66" w:name="_Toc22"/>
      <w:bookmarkEnd w:id="64"/>
      <w:bookmarkEnd w:id="65"/>
      <w:r>
        <w:rPr>
          <w:rtl w:val="true"/>
        </w:rPr>
        <w:t>راويان احاديث نزول آيه تطهير درباره اهل بيت</w:t>
      </w:r>
      <w:bookmarkEnd w:id="66"/>
    </w:p>
    <w:p>
      <w:pPr>
        <w:pStyle w:val="BookText"/>
        <w:rPr/>
      </w:pPr>
      <w:r>
        <w:rPr>
          <w:rFonts w:ascii="IRNazanin" w:hAnsi="IRNazanin" w:eastAsia="IRNazanin"/>
          <w:color w:val="111111"/>
          <w:sz w:val="28"/>
          <w:sz w:val="28"/>
          <w:szCs w:val="28"/>
          <w:rtl w:val="true"/>
          <w:lang w:bidi="fa-IR"/>
        </w:rPr>
        <w:t>بسيارى از اصحاب رسول خدا صلى اللّه عليه وآله وسلّم، احاديث نزول آيه تطهير درباره اهل بيت عليهم السلام را روايت كرده‌اند كه در ذيل نام برخى از بزرگان صحابه را كه روايات آن‌ها در منابع اهل تسنن آمده ذكر مى‌كنيم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اميرالمؤمنين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صديقه طاهره عليها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حسن مجتبى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سلمه رحمها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أبى وقاص؛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أبوالدرداء؛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أبوسعيد خدرى؛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عبداللّه انصارى؛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واثلة بن الأسقع؛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أبى‌سلمه؛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مولا رسول اللّه؛ </w:t>
      </w:r>
      <w:bookmarkStart w:id="67" w:name="pg11665_121917"/>
    </w:p>
    <w:p>
      <w:pPr>
        <w:pStyle w:val="BookText"/>
        <w:rPr/>
      </w:pPr>
      <w:bookmarkEnd w:id="67"/>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ابوحمراء خادم رسول اللّه؛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معقل بن يسار؛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ابوهريرة؛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و جمعى ديگر از صحابه كه پس از جستجو در مصادر شيعه و اهل سنّت، تعداد راويان در طبقه صحابه نيز به حدود چهل تا پنجاه تن نيز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 و زمان‌هاى مختلف نيز محدّثان و مفسّران زيادى به نقل اين روايات پرداخته‌اند كه به نام برخى از اين بزرگان اشاره مى‌كنيم</w:t>
      </w:r>
      <w:r>
        <w:rPr>
          <w:rFonts w:eastAsia="IRNazanin" w:cs="IRNazanin"/>
          <w:color w:val="111111"/>
          <w:sz w:val="28"/>
          <w:szCs w:val="28"/>
          <w:rtl w:val="true"/>
          <w:lang w:bidi="fa-IR"/>
        </w:rPr>
        <w:t>.</w:t>
      </w:r>
    </w:p>
    <w:p>
      <w:pPr>
        <w:pStyle w:val="Heading3"/>
        <w:numPr>
          <w:ilvl w:val="2"/>
          <w:numId w:val="1"/>
        </w:numPr>
        <w:rPr/>
      </w:pPr>
      <w:bookmarkStart w:id="68" w:name="__RefHeading___Toc6506035_73709187"/>
      <w:bookmarkStart w:id="69" w:name="_Toc23"/>
      <w:bookmarkEnd w:id="68"/>
      <w:r>
        <w:rPr>
          <w:rtl w:val="true"/>
        </w:rPr>
        <w:t>راويان حديث در زمان‌هاى مختلف</w:t>
      </w:r>
      <w:bookmarkEnd w:id="69"/>
    </w:p>
    <w:p>
      <w:pPr>
        <w:pStyle w:val="BookText"/>
        <w:rPr/>
      </w:pPr>
      <w:r>
        <w:rPr>
          <w:rFonts w:ascii="Amiri" w:hAnsi="Amiri" w:eastAsia="Amiri" w:cs="Amiri"/>
          <w:color w:val="111111"/>
          <w:sz w:val="28"/>
          <w:sz w:val="28"/>
          <w:szCs w:val="28"/>
          <w:rtl w:val="true"/>
          <w:lang w:bidi="ar-SA"/>
        </w:rPr>
        <w:t>برخى از راويان مشهور سنى كه در دوره‌هاى مختلف حديث كساء را روايت كرده‌اند عبارتند از</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بن ابى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بن حميد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حجّاج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ابوحاتم محمّد بن ادريس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ابوعبداللّه محمّد بن على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ترمذى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عبدالخالق 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شعيب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ابوجعفر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0" w:name="pg11665_121918"/>
    </w:p>
    <w:p>
      <w:pPr>
        <w:pStyle w:val="BookText"/>
        <w:rPr/>
      </w:pPr>
      <w:bookmarkEnd w:id="7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عبدالرحمان‌بن محمّدبن ادريس رازى،مشهوربه ابن‌ابى‌حاتم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احمد بن حسين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احمد بن على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ابوالسعادات مبارك‌بن محمّد،ابن‌أثير،صاحب 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احمد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عبدالرحمن بن ابى 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راويان ديگرى نيز در دوره‌هاى مختلف به نقل اين حديث پرداخته‌اند كه از جمله مى‌توان به ابن منذر، ابن مردويه و روات ديگرى كه سيوطى از آنان نام مى‌برد اشاره كرد، اما به جهت رعايت اختصار به همين مقدار اكتفا مى‌شود و روشن است كه براى اثبات صحت انتساب اين حديث به رسول خدا صلى اللّه عليه وآله وسلم  همين مقدار كافى است</w:t>
      </w:r>
      <w:r>
        <w:rPr>
          <w:rFonts w:eastAsia="IRNazanin" w:cs="IRNazanin"/>
          <w:color w:val="111111"/>
          <w:sz w:val="28"/>
          <w:szCs w:val="28"/>
          <w:rtl w:val="true"/>
          <w:lang w:bidi="fa-IR"/>
        </w:rPr>
        <w:t>.</w:t>
      </w:r>
    </w:p>
    <w:p>
      <w:pPr>
        <w:pStyle w:val="Heading3"/>
        <w:numPr>
          <w:ilvl w:val="2"/>
          <w:numId w:val="1"/>
        </w:numPr>
        <w:rPr/>
      </w:pPr>
      <w:bookmarkStart w:id="71" w:name="__RefHeading___Toc6506037_73709187"/>
      <w:bookmarkStart w:id="72" w:name="_Toc24"/>
      <w:bookmarkEnd w:id="71"/>
      <w:r>
        <w:rPr>
          <w:rtl w:val="true"/>
        </w:rPr>
        <w:t>صحّت حديث و ديدگاه عالمان سنى در اين باره</w:t>
      </w:r>
      <w:bookmarkEnd w:id="72"/>
    </w:p>
    <w:p>
      <w:pPr>
        <w:pStyle w:val="Heading4"/>
        <w:numPr>
          <w:ilvl w:val="3"/>
          <w:numId w:val="1"/>
        </w:numPr>
        <w:rPr/>
      </w:pPr>
      <w:bookmarkStart w:id="73" w:name="__RefHeading___Toc6506039_73709187"/>
      <w:bookmarkStart w:id="74" w:name="_Toc25"/>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بسيارى از عالمان مورد اعتماد اهل تسنن، يا به صحت اين احاديث تصريح كرده و يا آن را در كتاب‌هايى كه خود ملتزم به صحت آن هستند ذكر كرده‌اند كه در اين ميان مى‌توان به عالمان زير اشاره نمود</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506041_73709187"/>
      <w:bookmarkStart w:id="76" w:name="_Toc26"/>
      <w:bookmarkEnd w:id="75"/>
      <w:r>
        <w:rPr/>
        <w:t>1</w:t>
      </w:r>
      <w:r>
        <w:rPr>
          <w:rtl w:val="true"/>
        </w:rPr>
        <w:t xml:space="preserve"> - </w:t>
      </w:r>
      <w:r>
        <w:rPr>
          <w:rtl w:val="true"/>
        </w:rPr>
        <w:t>احمد بن حنبل</w:t>
      </w:r>
      <w:bookmarkEnd w:id="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بزرگان اهل تسنن معتقدند كه وى در مسندش هيچ روايت دروغى نقل نكرده است و اين قول را به ادعاى خود احمد بن حنبل مستند مى‌سازند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سبكى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الحافظ أبوموسى محمّد بن أبي بكر المديني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يعني مسند الإمام أبي عبداللّه أحمد بن محمّد بن حنبل الشيباني قدس اللّه روحه أصل كبير ومرجع وثيق لأصحاب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انتقى من أحاديث كثيره، ومسموعات وافرة، فجعل إماماً ومعتمداً وعند التنازع ملجأ ومستنداً على ما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الكتاب قد جمعته وانتقيته من أكثر من سبعمائة وخمسين ألفاً، فما اختلف فيه المسلمون من حديث رسول اللّه صلى اللّه عليه وآله وسلم فارجعوا إليه، فإن كان فيه وإلاّ 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حافظ ابوموسى محمّد بن ابوبكر مدينى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يعنى مسند أحمد اصلى بزرگ و مرجعى مورد اعتماد براى اصحاب حديث است كه احمد احاديث آن را از ميان احاديث بسيار و شنيده‌هاى فراوان برگزيده و اين كتاب راپيشوا و مورد اعتماد و به هنگام نزاع و اختلاف پناهگاه و مستند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مدّعا آن چيزى است كه به ما رسيده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كتاب را از ميان بيش از هفتصد و پنجاه هزار حديث  جمع كرده و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حديثى از احاديث رسول خدا صلّى اللّه عليه وآله وسلّم كه مورد اختلاف مسلمانان است به آن مراجعه كنيد، اگر آن حديث مورد اختلاف در مسند بود قابل اعتماد و حجت است و در غير اين صورت حجيت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سبكى در ادامه مى‌نويسد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عبداللّه بن أحمد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عشرة آلاف ألف حديث لم يكتب سواداً في بياض إلاّ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كرهت وضع الكتب وقد عملت المسند؟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هذا الكتاب إماماً إذا اختلف الناس في سنّة عن رسول اللّه صلى اللّه عليه وآله وسلم رجع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 عبداللّه بن 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ده ميليون حديث نوشت و هيچ سياهى در سفيدى نمى‌نوشت مگر آن‌كه آن را حفظ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كراهت دارى كسى كتاب تأليف كند در حالى كه خودت مسند را تأليف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را گرد آوردم تا پيشواى مردم باشد و چنان‌چه در سنتى از رسول خدا صلّى اللّه عليه وآله وسلّم اختلاف كردند، به آن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از عالمان اهل سنت معتقدند كه در مسند أحمد بن حنبل روايات كذب نيز وجود دارد و با توجه به مبناى رجالى خود، تعدادى از احاديث مسند را در رساله‌اى جمع كرده و آن‌ها را جعلى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قرن نهم به دست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او در كتابى با عنوان القول المسدّد فى الذبّ عن مسند أحمد به اشكالات مطرح شده در آن رساله پاسخ گفته و به تصحيح روايات مسند أحمد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است كه احمد بن حنبل و بسيارى از دانشمندان سنى به صحت مسند أحمد ملتزم هستند و چون حديث كساء به اسانيد متعدد و مختلف در مسند أحمد روايت شده است، لذا مى‌توان با قطع و يقين به صحت اين حديث شريف در نزد احمد بن حنبل حكم كرد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آن، سند حديث كسا را كه در مسند أحمد آمده است بررسى كرده و صحت آن‌ها را نيز ثابت خواهيم نمود</w:t>
      </w:r>
      <w:r>
        <w:rPr>
          <w:rFonts w:eastAsia="Amiri" w:cs="Amiri" w:ascii="Amiri" w:hAnsi="Amiri"/>
          <w:color w:val="111111"/>
          <w:sz w:val="28"/>
          <w:szCs w:val="28"/>
          <w:rtl w:val="true"/>
          <w:lang w:bidi="ar-SA"/>
        </w:rPr>
        <w:t xml:space="preserve">. </w:t>
      </w:r>
      <w:bookmarkStart w:id="77" w:name="pg11665_121921"/>
    </w:p>
    <w:p>
      <w:pPr>
        <w:pStyle w:val="Heading4"/>
        <w:numPr>
          <w:ilvl w:val="3"/>
          <w:numId w:val="1"/>
        </w:numPr>
        <w:rPr/>
      </w:pPr>
      <w:bookmarkStart w:id="78" w:name="__RefHeading___Toc6506043_73709187"/>
      <w:bookmarkStart w:id="79" w:name="_Toc27"/>
      <w:bookmarkEnd w:id="77"/>
      <w:bookmarkEnd w:id="78"/>
      <w:r>
        <w:rPr/>
        <w:t>2</w:t>
      </w:r>
      <w:r>
        <w:rPr>
          <w:rtl w:val="true"/>
        </w:rPr>
        <w:t xml:space="preserve"> - </w:t>
      </w:r>
      <w:r>
        <w:rPr>
          <w:rtl w:val="true"/>
        </w:rPr>
        <w:t>مسلم بن حجاج نيشابورى</w:t>
      </w:r>
      <w:bookmarkEnd w:id="79"/>
    </w:p>
    <w:p>
      <w:pPr>
        <w:pStyle w:val="BookText"/>
        <w:rPr/>
      </w:pPr>
      <w:r>
        <w:rPr>
          <w:rFonts w:ascii="IRNazanin" w:hAnsi="IRNazanin" w:eastAsia="IRNazanin"/>
          <w:color w:val="111111"/>
          <w:sz w:val="28"/>
          <w:sz w:val="28"/>
          <w:szCs w:val="28"/>
          <w:rtl w:val="true"/>
          <w:lang w:bidi="fa-IR"/>
        </w:rPr>
        <w:t>صحت احاديث صحيح مسلم ميان عالمان اهل سنت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در اين باره ادعاى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مدّعى قطعيت صدور احاديث آن از سوى رسول خدا صلى اللّه عليه وآله وسلم هستند و معتقدند كه تمام الفاظ احاديث مسلم، از ابتدا تا انتها مقطوع الصدورند</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با اين بيان مسلم نيز قائل به صحت حديث كساء است؛ زيرا وى اين حديث را در صحيح خود نقل كرده است</w:t>
      </w:r>
      <w:r>
        <w:rPr>
          <w:rFonts w:eastAsia="Amiri" w:cs="Amiri" w:ascii="Amiri" w:hAnsi="Amiri"/>
          <w:color w:val="111111"/>
          <w:sz w:val="28"/>
          <w:szCs w:val="28"/>
          <w:rtl w:val="true"/>
          <w:lang w:bidi="ar-SA"/>
        </w:rPr>
        <w:t>.</w:t>
      </w:r>
      <w:r>
        <w:rPr>
          <w:rStyle w:val="FootnoteAnchor"/>
          <w:rtl w:val="true"/>
        </w:rPr>
        <w:footnoteReference w:id="122"/>
      </w:r>
    </w:p>
    <w:p>
      <w:pPr>
        <w:pStyle w:val="Heading4"/>
        <w:numPr>
          <w:ilvl w:val="3"/>
          <w:numId w:val="1"/>
        </w:numPr>
        <w:rPr/>
      </w:pPr>
      <w:bookmarkStart w:id="80" w:name="__RefHeading___Toc6506045_73709187"/>
      <w:bookmarkStart w:id="81" w:name="_Toc28"/>
      <w:bookmarkEnd w:id="80"/>
      <w:r>
        <w:rPr/>
        <w:t>3</w:t>
      </w:r>
      <w:r>
        <w:rPr>
          <w:rtl w:val="true"/>
        </w:rPr>
        <w:t xml:space="preserve"> - </w:t>
      </w:r>
      <w:r>
        <w:rPr>
          <w:rtl w:val="true"/>
        </w:rPr>
        <w:t>ترمذى</w:t>
      </w:r>
      <w:bookmarkEnd w:id="81"/>
    </w:p>
    <w:p>
      <w:pPr>
        <w:pStyle w:val="BookText"/>
        <w:rPr/>
      </w:pPr>
      <w:r>
        <w:rPr>
          <w:rFonts w:ascii="Amiri" w:hAnsi="Amiri" w:eastAsia="Amiri" w:cs="Amiri"/>
          <w:color w:val="111111"/>
          <w:sz w:val="28"/>
          <w:sz w:val="28"/>
          <w:szCs w:val="28"/>
          <w:rtl w:val="true"/>
          <w:lang w:bidi="ar-SA"/>
        </w:rPr>
        <w:t>وى نيز حديث كساء را در سنن خود نقل نموده و به اعتبار اسناد آن تصريح كرده است</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برخى از عالمان اهل سنت از جمله ذهبى</w:t>
      </w:r>
      <w:r>
        <w:rPr>
          <w:rStyle w:val="FootnoteAnchor"/>
          <w:rtl w:val="true"/>
        </w:rPr>
        <w:footnoteReference w:id="124"/>
      </w:r>
      <w:r>
        <w:rPr>
          <w:rFonts w:ascii="Amiri" w:hAnsi="Amiri" w:eastAsia="Amiri" w:cs="Amiri"/>
          <w:color w:val="111111"/>
          <w:sz w:val="28"/>
          <w:sz w:val="28"/>
          <w:szCs w:val="28"/>
          <w:rtl w:val="true"/>
          <w:lang w:bidi="ar-SA"/>
        </w:rPr>
        <w:t>و سيوطى،</w:t>
      </w:r>
      <w:r>
        <w:rPr>
          <w:rStyle w:val="FootnoteAnchor"/>
          <w:rtl w:val="true"/>
        </w:rPr>
        <w:footnoteReference w:id="125"/>
      </w:r>
      <w:r>
        <w:rPr>
          <w:rFonts w:ascii="IRNazanin" w:hAnsi="IRNazanin" w:eastAsia="IRNazanin"/>
          <w:color w:val="111111"/>
          <w:sz w:val="28"/>
          <w:sz w:val="28"/>
          <w:szCs w:val="28"/>
          <w:rtl w:val="true"/>
          <w:lang w:bidi="fa-IR"/>
        </w:rPr>
        <w:t>پس از نقل اين حديث، از صحيح بودن آن در نظر ترمذى خبر داده‌اند</w:t>
      </w:r>
      <w:r>
        <w:rPr>
          <w:rFonts w:eastAsia="IRNazanin" w:cs="IRNazanin"/>
          <w:color w:val="111111"/>
          <w:sz w:val="28"/>
          <w:szCs w:val="28"/>
          <w:rtl w:val="true"/>
          <w:lang w:bidi="fa-IR"/>
        </w:rPr>
        <w:t>.</w:t>
      </w:r>
    </w:p>
    <w:p>
      <w:pPr>
        <w:pStyle w:val="Heading4"/>
        <w:numPr>
          <w:ilvl w:val="3"/>
          <w:numId w:val="1"/>
        </w:numPr>
        <w:rPr/>
      </w:pPr>
      <w:bookmarkStart w:id="82" w:name="__RefHeading___Toc6506047_73709187"/>
      <w:bookmarkStart w:id="83" w:name="_Toc29"/>
      <w:bookmarkEnd w:id="82"/>
      <w:r>
        <w:rPr/>
        <w:t>4</w:t>
      </w:r>
      <w:r>
        <w:rPr>
          <w:rtl w:val="true"/>
        </w:rPr>
        <w:t xml:space="preserve"> - </w:t>
      </w:r>
      <w:r>
        <w:rPr>
          <w:rtl w:val="true"/>
        </w:rPr>
        <w:t>ابن حبّان</w:t>
      </w:r>
      <w:bookmarkEnd w:id="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اين حديث را در كتاب صحيح</w:t>
      </w:r>
      <w:r>
        <w:rPr>
          <w:rStyle w:val="FootnoteAnchor"/>
          <w:rtl w:val="true"/>
        </w:rPr>
        <w:footnoteReference w:id="126"/>
      </w:r>
      <w:r>
        <w:rPr>
          <w:rFonts w:ascii="Amiri" w:hAnsi="Amiri" w:eastAsia="Amiri" w:cs="Amiri"/>
          <w:color w:val="111111"/>
          <w:sz w:val="28"/>
          <w:sz w:val="28"/>
          <w:szCs w:val="28"/>
          <w:rtl w:val="true"/>
          <w:lang w:bidi="ar-SA"/>
        </w:rPr>
        <w:t>خود نقل كرده است و از آنجا كه وى ملتزم به صحت روايات كتاب خويش است، از اين رو حديث كساء در نزد وى نيز صحيح خواهد بود</w:t>
      </w:r>
      <w:r>
        <w:rPr>
          <w:rFonts w:eastAsia="Amiri" w:cs="Amiri" w:ascii="Amiri" w:hAnsi="Amiri"/>
          <w:color w:val="111111"/>
          <w:sz w:val="28"/>
          <w:szCs w:val="28"/>
          <w:rtl w:val="true"/>
          <w:lang w:bidi="ar-SA"/>
        </w:rPr>
        <w:t xml:space="preserve">. </w:t>
      </w:r>
      <w:bookmarkStart w:id="84" w:name="pg11665_121922"/>
    </w:p>
    <w:p>
      <w:pPr>
        <w:pStyle w:val="Heading4"/>
        <w:numPr>
          <w:ilvl w:val="3"/>
          <w:numId w:val="1"/>
        </w:numPr>
        <w:rPr/>
      </w:pPr>
      <w:bookmarkStart w:id="85" w:name="__RefHeading___Toc6506049_73709187"/>
      <w:bookmarkStart w:id="86" w:name="_Toc30"/>
      <w:bookmarkEnd w:id="84"/>
      <w:bookmarkEnd w:id="85"/>
      <w:r>
        <w:rPr/>
        <w:t>5</w:t>
      </w:r>
      <w:r>
        <w:rPr>
          <w:rtl w:val="true"/>
        </w:rPr>
        <w:t xml:space="preserve"> - </w:t>
      </w:r>
      <w:r>
        <w:rPr>
          <w:rtl w:val="true"/>
        </w:rPr>
        <w:t>حاكم نيشابورى</w:t>
      </w:r>
      <w:bookmarkEnd w:id="86"/>
    </w:p>
    <w:p>
      <w:pPr>
        <w:pStyle w:val="BookText"/>
        <w:rPr/>
      </w:pPr>
      <w:r>
        <w:rPr>
          <w:rFonts w:ascii="IRNazanin" w:hAnsi="IRNazanin" w:eastAsia="IRNazanin"/>
          <w:color w:val="111111"/>
          <w:sz w:val="28"/>
          <w:sz w:val="28"/>
          <w:szCs w:val="28"/>
          <w:rtl w:val="true"/>
          <w:lang w:bidi="fa-IR"/>
        </w:rPr>
        <w:t>وى پس از نقل اين حديث در مستدرك، به تصحيح آن پرداخته است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87" w:name="__RefHeading___Toc6506051_73709187"/>
      <w:bookmarkStart w:id="88" w:name="_Toc31"/>
      <w:bookmarkEnd w:id="87"/>
      <w:r>
        <w:rPr/>
        <w:t>6</w:t>
      </w:r>
      <w:r>
        <w:rPr>
          <w:rtl w:val="true"/>
        </w:rPr>
        <w:t xml:space="preserve"> - </w:t>
      </w:r>
      <w:r>
        <w:rPr>
          <w:rtl w:val="true"/>
        </w:rPr>
        <w:t>ذهبى</w:t>
      </w:r>
      <w:bookmarkEnd w:id="88"/>
    </w:p>
    <w:p>
      <w:pPr>
        <w:pStyle w:val="BookText"/>
        <w:rPr/>
      </w:pPr>
      <w:r>
        <w:rPr>
          <w:rFonts w:ascii="Amiri" w:hAnsi="Amiri" w:eastAsia="Amiri" w:cs="Amiri"/>
          <w:color w:val="111111"/>
          <w:sz w:val="28"/>
          <w:sz w:val="28"/>
          <w:szCs w:val="28"/>
          <w:rtl w:val="true"/>
          <w:lang w:bidi="ar-SA"/>
        </w:rPr>
        <w:t>ذهبى در دو جا به صحّت اين حديث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در ذيل تصحيح حاكم نيشابورى در مستدرك،</w:t>
      </w:r>
      <w:r>
        <w:rPr>
          <w:rStyle w:val="FootnoteAnchor"/>
          <w:rtl w:val="true"/>
        </w:rPr>
        <w:footnoteReference w:id="128"/>
      </w:r>
      <w:r>
        <w:rPr>
          <w:rFonts w:ascii="IRNazanin" w:hAnsi="IRNazanin" w:eastAsia="IRNazanin"/>
          <w:color w:val="111111"/>
          <w:sz w:val="28"/>
          <w:sz w:val="28"/>
          <w:szCs w:val="28"/>
          <w:rtl w:val="true"/>
          <w:lang w:bidi="fa-IR"/>
        </w:rPr>
        <w:t>و ديگرى در دو كتاب تاريخ الإسلام  و سير أعلام النبلاء</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89" w:name="__RefHeading___Toc6506053_73709187"/>
      <w:bookmarkStart w:id="90" w:name="_Toc32"/>
      <w:bookmarkEnd w:id="89"/>
      <w:r>
        <w:rPr/>
        <w:t>7</w:t>
      </w:r>
      <w:r>
        <w:rPr>
          <w:rtl w:val="true"/>
        </w:rPr>
        <w:t xml:space="preserve"> - </w:t>
      </w:r>
      <w:r>
        <w:rPr>
          <w:rtl w:val="true"/>
        </w:rPr>
        <w:t>ابن تيميه</w:t>
      </w:r>
      <w:bookmarkEnd w:id="90"/>
    </w:p>
    <w:p>
      <w:pPr>
        <w:pStyle w:val="BookText"/>
        <w:rPr/>
      </w:pPr>
      <w:r>
        <w:rPr>
          <w:rFonts w:ascii="IRNazanin" w:hAnsi="IRNazanin" w:eastAsia="IRNazanin"/>
          <w:color w:val="111111"/>
          <w:sz w:val="28"/>
          <w:sz w:val="28"/>
          <w:szCs w:val="28"/>
          <w:rtl w:val="true"/>
          <w:lang w:bidi="fa-IR"/>
        </w:rPr>
        <w:t>او نزد گروهى از اهل سنت معاصر بسيار مقبول و مورد اعتماد است به طورى كه مى‌توان وى را امام آن‌ها به ويژه وهابيان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منهاج السنّة  درباره حديث كساء مى‌نويسد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الكساء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والترمذي من حديث أم سلمة، ورواه مسلم في صحيحه من حديث عائشة؛</w:t>
      </w:r>
      <w:r>
        <w:rPr>
          <w:rStyle w:val="FootnoteAnchor"/>
          <w:rtl w:val="true"/>
        </w:rPr>
        <w:footnoteReference w:id="130"/>
      </w:r>
      <w:r>
        <w:rPr>
          <w:rFonts w:ascii="Amiri" w:hAnsi="Amiri" w:eastAsia="Amiri" w:cs="Amiri"/>
          <w:color w:val="111111"/>
          <w:sz w:val="28"/>
          <w:sz w:val="28"/>
          <w:szCs w:val="28"/>
          <w:rtl w:val="true"/>
          <w:lang w:bidi="ar-SA"/>
        </w:rPr>
        <w:t xml:space="preserve"> حديث كساء صحيح است و احمد و ترمذى آن را از امّ سلمه روايت كرده‌اند و مسلم نيز در صحيح خود از عايشه نقل كرده است</w:t>
      </w:r>
      <w:r>
        <w:rPr>
          <w:rFonts w:eastAsia="Amiri" w:cs="Amiri" w:ascii="Amiri" w:hAnsi="Amiri"/>
          <w:color w:val="111111"/>
          <w:sz w:val="28"/>
          <w:szCs w:val="28"/>
          <w:rtl w:val="true"/>
          <w:lang w:bidi="ar-SA"/>
        </w:rPr>
        <w:t xml:space="preserve">. </w:t>
      </w:r>
      <w:bookmarkStart w:id="91" w:name="pg11665_121923"/>
    </w:p>
    <w:p>
      <w:pPr>
        <w:pStyle w:val="Heading4"/>
        <w:numPr>
          <w:ilvl w:val="3"/>
          <w:numId w:val="1"/>
        </w:numPr>
        <w:rPr/>
      </w:pPr>
      <w:bookmarkStart w:id="92" w:name="__RefHeading___Toc6506055_73709187"/>
      <w:bookmarkStart w:id="93" w:name="_Toc33"/>
      <w:bookmarkEnd w:id="91"/>
      <w:bookmarkEnd w:id="92"/>
      <w:r>
        <w:rPr/>
        <w:t>8</w:t>
      </w:r>
      <w:r>
        <w:rPr>
          <w:rtl w:val="true"/>
        </w:rPr>
        <w:t xml:space="preserve"> - </w:t>
      </w:r>
      <w:r>
        <w:rPr>
          <w:rtl w:val="true"/>
        </w:rPr>
        <w:t>فخر رازى</w:t>
      </w:r>
      <w:bookmarkEnd w:id="93"/>
    </w:p>
    <w:p>
      <w:pPr>
        <w:pStyle w:val="BookText"/>
        <w:rPr/>
      </w:pPr>
      <w:r>
        <w:rPr>
          <w:rFonts w:ascii="IRNazanin" w:hAnsi="IRNazanin" w:eastAsia="IRNazanin"/>
          <w:color w:val="111111"/>
          <w:sz w:val="28"/>
          <w:sz w:val="28"/>
          <w:szCs w:val="28"/>
          <w:rtl w:val="true"/>
          <w:lang w:bidi="fa-IR"/>
        </w:rPr>
        <w:t>وى كه در نزد اهل سنت به امام المفسّرين مشهور است، در تفسير خود پس از نقل حديث كساء ادعاى اتفاق و اجماع كرده،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هذه الرواية كالمتّفق على صحّتها بين أهل التفسير والحديث؛</w:t>
      </w:r>
      <w:r>
        <w:rPr>
          <w:rStyle w:val="FootnoteAnchor"/>
          <w:rtl w:val="true"/>
        </w:rPr>
        <w:footnoteReference w:id="131"/>
      </w:r>
      <w:r>
        <w:rPr>
          <w:rFonts w:ascii="Amiri" w:hAnsi="Amiri" w:eastAsia="Amiri" w:cs="Amiri"/>
          <w:color w:val="111111"/>
          <w:sz w:val="28"/>
          <w:sz w:val="28"/>
          <w:szCs w:val="28"/>
          <w:rtl w:val="true"/>
          <w:lang w:bidi="ar-SA"/>
        </w:rPr>
        <w:t xml:space="preserve"> بدان كه اين روايت مانند احاديثى است كه بر صحت آن بين اهل تفسير و حديث اتفاق وجود دارد</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6506057_73709187"/>
      <w:bookmarkStart w:id="95" w:name="_Toc34"/>
      <w:bookmarkEnd w:id="94"/>
      <w:r>
        <w:rPr/>
        <w:t>9</w:t>
      </w:r>
      <w:r>
        <w:rPr>
          <w:rtl w:val="true"/>
        </w:rPr>
        <w:t xml:space="preserve"> - </w:t>
      </w:r>
      <w:r>
        <w:rPr>
          <w:rtl w:val="true"/>
        </w:rPr>
        <w:t>ابن حجر مكى</w:t>
      </w:r>
      <w:bookmarkEnd w:id="95"/>
    </w:p>
    <w:p>
      <w:pPr>
        <w:pStyle w:val="BookText"/>
        <w:rPr/>
      </w:pPr>
      <w:r>
        <w:rPr>
          <w:rFonts w:ascii="Amiri" w:hAnsi="Amiri" w:eastAsia="Amiri" w:cs="Amiri"/>
          <w:color w:val="111111"/>
          <w:sz w:val="28"/>
          <w:sz w:val="28"/>
          <w:szCs w:val="28"/>
          <w:rtl w:val="true"/>
          <w:lang w:bidi="ar-SA"/>
        </w:rPr>
        <w:t>او نيز حديث كساء را صحيح دانسته و مى‌نويسد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 أنّه جعل على هؤلاء كساء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وحامّتي، أي خاصّتي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أنّه قال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حاربهم وسلم لمن سالمهم وعدوّ لمن 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 ألقى عليهم كساء ووضع يده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هؤلاء آل محمّد، فاجعل صلواتك وبركاتك على آل محمّد،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 صحيح است كه پيامبر صلّى اللّه عليه وآله وسلّم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را زير عبا قرار داد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اينان اهل بيت و نزديكان خاص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ناپاكى را از ايشان دور ساز و آن‌ها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نيز از ايشان هستم؟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 خوبى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نيز آمده است كه پيامبر صلّى اللّه عليه وآله وسلّم 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96" w:name="pg11665_121924"/>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هر آن كس كه با اهل بيتم دشمنى كند، دشمنم و با هر آن‌كه با ايشان در صلح باشد، در صلحم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روايت ديگر، عبا را روى ايشان انداخت و دست خويش را بر آنان نهاد و سپس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همانا اينان آل محمّد هستند؛ پس صلوات و بركات خود را بر آل محمّد قرار ده و به درستى كه تو سزاوار ستايش و بزرگوار هستى</w:t>
      </w:r>
      <w:r>
        <w:rPr>
          <w:rFonts w:eastAsia="IRNazanin" w:cs="IRNazanin"/>
          <w:color w:val="111111"/>
          <w:sz w:val="28"/>
          <w:szCs w:val="28"/>
          <w:rtl w:val="true"/>
          <w:lang w:bidi="fa-IR"/>
        </w:rPr>
        <w:t>».</w:t>
      </w:r>
    </w:p>
    <w:p>
      <w:pPr>
        <w:pStyle w:val="Heading3"/>
        <w:numPr>
          <w:ilvl w:val="2"/>
          <w:numId w:val="1"/>
        </w:numPr>
        <w:rPr/>
      </w:pPr>
      <w:bookmarkStart w:id="97" w:name="__RefHeading___Toc6506059_73709187"/>
      <w:bookmarkStart w:id="98" w:name="_Toc35"/>
      <w:bookmarkEnd w:id="97"/>
      <w:r>
        <w:rPr>
          <w:rtl w:val="true"/>
        </w:rPr>
        <w:t>بررسى اسناد روايات طبرى</w:t>
      </w:r>
      <w:bookmarkEnd w:id="9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بيان شد كه يكى از اساتيد دانشگاهى در كشورهاى حاشيه خليج فارس، رساله‌اى در ردّ استدلال نگارنده به آيه تطهير منتشر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بخشى از احاديث طبرى را مبناى كار خود قرار داده و چنين وانمود كرده است كه به غير از آن‌ها هيچ حديث ديگرى، نه در كتب طبرى و نه در ساير منابع معتبر نزد اهل سنت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همين اساس، به مناقشه در استدلال‌هاى ما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 روايت‌هايى را كه در تفسير طبرى نقل شده بود مطرح كرديم تا ميزان امانت‌دارى و راست‌گويى استاد معاصر روشن گردد و معلوم شود كه وى به برخى از احاديث طبرى هيچ اشاره‌اى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تصحيح سند روايت‌هاى طبرى مى‌پردازيم تا قوّت اشكالات استاد مذكور نيز هويدا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روايت‌هاى طبرى كه در رساله وى به آن اشاره نشده است، حديثى است كه طبرى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خواهيم ديد كه اين حديث قطعا يكى از حديث‌هاى صحيحى است كه در ذيل آيه تطهير نقل شده است</w:t>
      </w:r>
      <w:r>
        <w:rPr>
          <w:rFonts w:eastAsia="IRNazanin" w:cs="IRNazanin"/>
          <w:color w:val="111111"/>
          <w:sz w:val="28"/>
          <w:szCs w:val="28"/>
          <w:rtl w:val="true"/>
          <w:lang w:bidi="fa-IR"/>
        </w:rPr>
        <w:t xml:space="preserve">. </w:t>
      </w:r>
      <w:bookmarkStart w:id="99" w:name="pg11665_121925"/>
    </w:p>
    <w:p>
      <w:pPr>
        <w:pStyle w:val="Heading3"/>
        <w:numPr>
          <w:ilvl w:val="2"/>
          <w:numId w:val="1"/>
        </w:numPr>
        <w:rPr/>
      </w:pPr>
      <w:bookmarkStart w:id="100" w:name="__RefHeading___Toc6506061_73709187"/>
      <w:bookmarkStart w:id="101" w:name="_Toc36"/>
      <w:bookmarkEnd w:id="99"/>
      <w:bookmarkEnd w:id="100"/>
      <w:r>
        <w:rPr>
          <w:rtl w:val="true"/>
        </w:rPr>
        <w:t>محمّد بن مثنى</w:t>
      </w:r>
      <w:bookmarkEnd w:id="101"/>
    </w:p>
    <w:p>
      <w:pPr>
        <w:pStyle w:val="BookText"/>
        <w:rPr/>
      </w:pPr>
      <w:r>
        <w:rPr>
          <w:rFonts w:ascii="Amiri" w:hAnsi="Amiri" w:eastAsia="Amiri" w:cs="Amiri"/>
          <w:color w:val="111111"/>
          <w:sz w:val="28"/>
          <w:sz w:val="28"/>
          <w:szCs w:val="28"/>
          <w:rtl w:val="true"/>
          <w:lang w:bidi="ar-SA"/>
        </w:rPr>
        <w:t>ابوموسى محمّد بن مثنى بن عبيد از رجال صحاح 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در تقريب التهذيب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المثنى بن عبيد العنزي، بفتح النون والزاي، أبو موسى البصري المعروف بالزمن مشهور بكنيته وباسمه 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Style w:val="FootnoteAnchor"/>
          <w:rtl w:val="true"/>
        </w:rPr>
        <w:footnoteReference w:id="133"/>
      </w:r>
      <w:r>
        <w:rPr>
          <w:rFonts w:ascii="Amiri" w:hAnsi="Amiri" w:eastAsia="Amiri" w:cs="Amiri"/>
          <w:color w:val="111111"/>
          <w:sz w:val="28"/>
          <w:sz w:val="28"/>
          <w:szCs w:val="28"/>
          <w:rtl w:val="true"/>
          <w:lang w:bidi="ar-SA"/>
        </w:rPr>
        <w:t xml:space="preserve"> محمّد بن مثنى بن عبيد عَنَزى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نون و 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ابوموسى بصرى معروف به زمن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هم به كنيه و هم به اسمش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ثقه و در ثبت احاديث دقيق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رجال صحاح 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پيش از اين نيز اشاره شد،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تقريب التهذيب درباره رجالى به كار مى‌رود كه همه صحيح‌هاى شش گانه اهل تسنن از وى روايت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تهذيب التهذيب نيز مى‌نويسد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أحمد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سعد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الذهلي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اللهجة وكان في عقله شى‌ء وكنت أقدّمه على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بالبصرة أثبت من أبي موسى و يحيى بن حكيم؛</w:t>
      </w:r>
      <w:r>
        <w:rPr>
          <w:rStyle w:val="FootnoteAnchor"/>
          <w:rtl w:val="true"/>
        </w:rPr>
        <w:footnoteReference w:id="134"/>
      </w:r>
      <w:r>
        <w:rPr>
          <w:rFonts w:ascii="IRNazanin" w:hAnsi="IRNazanin" w:eastAsia="IRNazanin"/>
          <w:color w:val="111111"/>
          <w:sz w:val="28"/>
          <w:sz w:val="28"/>
          <w:szCs w:val="28"/>
          <w:rtl w:val="true"/>
          <w:lang w:bidi="fa-IR"/>
        </w:rPr>
        <w:t xml:space="preserve">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از ابن معين نقل مى‌كند كه وى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هروى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ذهلى درباره محمّد بن مثنى پرسيدم </w:t>
      </w:r>
      <w:bookmarkStart w:id="102" w:name="pg11665_121926"/>
    </w:p>
    <w:p>
      <w:pPr>
        <w:pStyle w:val="BookText"/>
        <w:rPr/>
      </w:pPr>
      <w:bookmarkEnd w:id="102"/>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وى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نيز گفت كه وى راست گفتار است؛ ولى در عقل او نقصى بود و من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مقدم مى‌داشتم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قابل قبول است؛ زيرا كه وى راست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ابوعروبة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كسى را در ثبت و ضبط احاديث دقيق‌تر از ابوموسى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يحيى بن حكيم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حجر علاوه بر توثيق محمّد بن مثنى، وى را از رجال صحاح سته نيز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حبّان نيز نام وى را در كتاب ثقات خود آورده است</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الكاشف فى معرفة من له رواية فى الكتب الستّة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ورع مات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Style w:val="FootnoteAnchor"/>
          <w:rtl w:val="true"/>
        </w:rPr>
        <w:footnoteReference w:id="136"/>
      </w:r>
      <w:r>
        <w:rPr>
          <w:rFonts w:ascii="IRNazanin" w:hAnsi="IRNazanin" w:eastAsia="IRNazanin"/>
          <w:color w:val="111111"/>
          <w:sz w:val="28"/>
          <w:sz w:val="28"/>
          <w:szCs w:val="28"/>
          <w:rtl w:val="true"/>
          <w:lang w:bidi="fa-IR"/>
        </w:rPr>
        <w:t xml:space="preserve"> محمّد بن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 پرهيزگار است و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صحاح 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در سير أعلام النبلاء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الحافظ الثبت؛</w:t>
      </w:r>
      <w:r>
        <w:rPr>
          <w:rStyle w:val="FootnoteAnchor"/>
          <w:rtl w:val="true"/>
        </w:rPr>
        <w:footnoteReference w:id="137"/>
      </w:r>
      <w:r>
        <w:rPr>
          <w:rFonts w:ascii="Amiri" w:hAnsi="Amiri" w:eastAsia="Amiri" w:cs="Amiri"/>
          <w:color w:val="111111"/>
          <w:sz w:val="28"/>
          <w:sz w:val="28"/>
          <w:szCs w:val="28"/>
          <w:rtl w:val="true"/>
          <w:lang w:bidi="ar-SA"/>
        </w:rPr>
        <w:t xml:space="preserve"> ابوموسى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حافظ و در ثبت و ضبط احاديث دقيق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روشن شد كه محمّد بن مثنى از نظر عالمان رجالى اهل تسنن ثقه است</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506063_73709187"/>
      <w:bookmarkStart w:id="104" w:name="_Toc37"/>
      <w:bookmarkEnd w:id="103"/>
      <w:r>
        <w:rPr>
          <w:rtl w:val="true"/>
        </w:rPr>
        <w:t>ابوبكر حنفى</w:t>
      </w:r>
      <w:bookmarkEnd w:id="1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ديگر ابوبكر حنفى است كه او نيز از رجال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وى مى‌نويسد</w:t>
      </w:r>
      <w:r>
        <w:rPr>
          <w:rFonts w:eastAsia="IRNazanin" w:cs="IRNazanin"/>
          <w:color w:val="111111"/>
          <w:sz w:val="28"/>
          <w:szCs w:val="28"/>
          <w:rtl w:val="true"/>
          <w:lang w:bidi="fa-IR"/>
        </w:rPr>
        <w:t xml:space="preserve">: </w:t>
      </w:r>
      <w:bookmarkStart w:id="105" w:name="pg11665_121927"/>
    </w:p>
    <w:p>
      <w:pPr>
        <w:pStyle w:val="BookText"/>
        <w:rPr/>
      </w:pPr>
      <w:bookmarkEnd w:id="105"/>
      <w:r>
        <w:rPr>
          <w:rFonts w:ascii="Amiri" w:hAnsi="Amiri" w:eastAsia="Amiri" w:cs="Amiri"/>
          <w:color w:val="111111"/>
          <w:sz w:val="28"/>
          <w:sz w:val="28"/>
          <w:szCs w:val="28"/>
          <w:rtl w:val="true"/>
          <w:lang w:bidi="ar-SA"/>
        </w:rPr>
        <w:t>عبدالكبير بن عبد المجيد بن عبيداللّه البصري أبوبكر الحنفي، ثقة من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ومائتين ع؛</w:t>
      </w:r>
      <w:r>
        <w:rPr>
          <w:rStyle w:val="FootnoteAnchor"/>
          <w:rtl w:val="true"/>
        </w:rPr>
        <w:footnoteReference w:id="138"/>
      </w:r>
      <w:r>
        <w:rPr>
          <w:rFonts w:ascii="Amiri" w:hAnsi="Amiri" w:eastAsia="Amiri" w:cs="Amiri"/>
          <w:color w:val="111111"/>
          <w:sz w:val="28"/>
          <w:sz w:val="28"/>
          <w:szCs w:val="28"/>
          <w:rtl w:val="true"/>
          <w:lang w:bidi="ar-SA"/>
        </w:rPr>
        <w:t xml:space="preserve"> ابوبكر عبدالكبير بن عبدالمجيد بن عبيداللّه بصرى حنفى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طبقه نهم بوده و در سال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رجال صحاح 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حبّان در الثقات،</w:t>
      </w:r>
      <w:r>
        <w:rPr>
          <w:rStyle w:val="FootnoteAnchor"/>
          <w:rtl w:val="true"/>
        </w:rPr>
        <w:footnoteReference w:id="139"/>
      </w:r>
      <w:r>
        <w:rPr>
          <w:rFonts w:ascii="Amiri" w:hAnsi="Amiri" w:eastAsia="Amiri" w:cs="Amiri"/>
          <w:color w:val="111111"/>
          <w:sz w:val="28"/>
          <w:sz w:val="28"/>
          <w:szCs w:val="28"/>
          <w:rtl w:val="true"/>
          <w:lang w:bidi="ar-SA"/>
        </w:rPr>
        <w:t>عجلى در معرفة الثقات،</w:t>
      </w:r>
      <w:r>
        <w:rPr>
          <w:rStyle w:val="FootnoteAnchor"/>
          <w:rtl w:val="true"/>
        </w:rPr>
        <w:footnoteReference w:id="140"/>
      </w:r>
      <w:r>
        <w:rPr>
          <w:rFonts w:ascii="Amiri" w:hAnsi="Amiri" w:eastAsia="Amiri" w:cs="Amiri"/>
          <w:color w:val="111111"/>
          <w:sz w:val="28"/>
          <w:sz w:val="28"/>
          <w:szCs w:val="28"/>
          <w:rtl w:val="true"/>
          <w:lang w:bidi="ar-SA"/>
        </w:rPr>
        <w:t>ابن سعد در الطبقات الكبرى</w:t>
      </w:r>
      <w:r>
        <w:rPr>
          <w:rStyle w:val="FootnoteAnchor"/>
          <w:rtl w:val="true"/>
        </w:rPr>
        <w:footnoteReference w:id="141"/>
      </w:r>
      <w:r>
        <w:rPr>
          <w:rFonts w:ascii="Amiri" w:hAnsi="Amiri" w:eastAsia="Amiri" w:cs="Amiri"/>
          <w:color w:val="111111"/>
          <w:sz w:val="28"/>
          <w:sz w:val="28"/>
          <w:szCs w:val="28"/>
          <w:rtl w:val="true"/>
          <w:lang w:bidi="ar-SA"/>
        </w:rPr>
        <w:t>و احمد بن حنبل از وى نام برده و يا او را توثيق كرده‌اند</w:t>
      </w:r>
      <w:r>
        <w:rPr>
          <w:rFonts w:eastAsia="Amiri" w:cs="Amiri" w:ascii="Amiri" w:hAnsi="Amiri"/>
          <w:color w:val="111111"/>
          <w:sz w:val="28"/>
          <w:szCs w:val="28"/>
          <w:rtl w:val="true"/>
          <w:lang w:bidi="ar-SA"/>
        </w:rPr>
        <w:t>.</w:t>
      </w:r>
      <w:r>
        <w:rPr>
          <w:rStyle w:val="FootnoteAnchor"/>
          <w:rtl w:val="true"/>
        </w:rPr>
        <w:footnoteReference w:id="142"/>
      </w:r>
    </w:p>
    <w:p>
      <w:pPr>
        <w:pStyle w:val="Heading3"/>
        <w:numPr>
          <w:ilvl w:val="2"/>
          <w:numId w:val="1"/>
        </w:numPr>
        <w:rPr/>
      </w:pPr>
      <w:bookmarkStart w:id="106" w:name="__RefHeading___Toc6506065_73709187"/>
      <w:bookmarkStart w:id="107" w:name="_Toc38"/>
      <w:bookmarkEnd w:id="106"/>
      <w:r>
        <w:rPr>
          <w:rtl w:val="true"/>
        </w:rPr>
        <w:t>بكير بن مسمار</w:t>
      </w:r>
      <w:bookmarkEnd w:id="107"/>
    </w:p>
    <w:p>
      <w:pPr>
        <w:pStyle w:val="BookText"/>
        <w:rPr/>
      </w:pPr>
      <w:r>
        <w:rPr>
          <w:rFonts w:ascii="Amiri" w:hAnsi="Amiri" w:eastAsia="Amiri" w:cs="Amiri"/>
          <w:color w:val="111111"/>
          <w:sz w:val="28"/>
          <w:sz w:val="28"/>
          <w:szCs w:val="28"/>
          <w:rtl w:val="true"/>
          <w:lang w:bidi="ar-SA"/>
        </w:rPr>
        <w:t>ابوبكر حنفى از بكير بن مسمار روايت مى‌كند</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بكير بن مسمار از رجال صحيح مسلم، سنن ترمذى و سنن نسائى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تقريب التهذيب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 بن مسمار الزهري المدني أبو محمّد، أخو مهاجر، صدوق من الرابعة، مات سنة ثلاث وخمسين م ت س؛</w:t>
      </w:r>
      <w:r>
        <w:rPr>
          <w:rStyle w:val="FootnoteAnchor"/>
          <w:rtl w:val="true"/>
        </w:rPr>
        <w:footnoteReference w:id="144"/>
      </w:r>
      <w:r>
        <w:rPr>
          <w:rFonts w:ascii="IRNazanin" w:hAnsi="IRNazanin" w:eastAsia="IRNazanin"/>
          <w:color w:val="111111"/>
          <w:sz w:val="28"/>
          <w:sz w:val="28"/>
          <w:szCs w:val="28"/>
          <w:rtl w:val="true"/>
          <w:lang w:bidi="fa-IR"/>
        </w:rPr>
        <w:t xml:space="preserve"> ابومحمّد بكير بن مسمار زهرى مدنى، برادر مهاجر بوده و بسيار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يكصد و پنجاه و سه فوت كرده و از رجال مسلم، ترمذى و نسائى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در الثقات از او نام مى‌برد</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عجلى نيز در معرفة الثقات مى‌نويسد</w:t>
      </w:r>
      <w:r>
        <w:rPr>
          <w:rFonts w:eastAsia="Amiri" w:cs="Amiri" w:ascii="Amiri" w:hAnsi="Amiri"/>
          <w:color w:val="111111"/>
          <w:sz w:val="28"/>
          <w:szCs w:val="28"/>
          <w:rtl w:val="true"/>
          <w:lang w:bidi="ar-SA"/>
        </w:rPr>
        <w:t xml:space="preserve">: </w:t>
      </w:r>
      <w:bookmarkStart w:id="108" w:name="pg11665_121928"/>
    </w:p>
    <w:p>
      <w:pPr>
        <w:pStyle w:val="BookText"/>
        <w:rPr/>
      </w:pPr>
      <w:bookmarkEnd w:id="108"/>
      <w:r>
        <w:rPr>
          <w:rFonts w:ascii="Amiri" w:hAnsi="Amiri" w:eastAsia="Amiri" w:cs="Amiri"/>
          <w:color w:val="111111"/>
          <w:sz w:val="28"/>
          <w:sz w:val="28"/>
          <w:szCs w:val="28"/>
          <w:rtl w:val="true"/>
          <w:lang w:bidi="ar-SA"/>
        </w:rPr>
        <w:t>بكير بن مسمار مدني ثقه؛</w:t>
      </w:r>
      <w:r>
        <w:rPr>
          <w:rStyle w:val="FootnoteAnchor"/>
          <w:rtl w:val="true"/>
        </w:rPr>
        <w:footnoteReference w:id="146"/>
      </w:r>
      <w:r>
        <w:rPr>
          <w:rFonts w:ascii="Amiri" w:hAnsi="Amiri" w:eastAsia="Amiri" w:cs="Amiri"/>
          <w:color w:val="111111"/>
          <w:sz w:val="28"/>
          <w:sz w:val="28"/>
          <w:szCs w:val="28"/>
          <w:rtl w:val="true"/>
          <w:lang w:bidi="ar-SA"/>
        </w:rPr>
        <w:t xml:space="preserve"> بكير بن مسمار اهل مدينه و ثقه است</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506067_73709187"/>
      <w:bookmarkStart w:id="110" w:name="_Toc39"/>
      <w:bookmarkEnd w:id="109"/>
      <w:r>
        <w:rPr>
          <w:rtl w:val="true"/>
        </w:rPr>
        <w:t>عامر بن سعد بن ابى وقاص</w:t>
      </w:r>
      <w:bookmarkEnd w:id="110"/>
    </w:p>
    <w:p>
      <w:pPr>
        <w:pStyle w:val="BookText"/>
        <w:rPr/>
      </w:pPr>
      <w:r>
        <w:rPr>
          <w:rFonts w:ascii="IRNazanin" w:hAnsi="IRNazanin" w:eastAsia="IRNazanin"/>
          <w:color w:val="111111"/>
          <w:sz w:val="28"/>
          <w:sz w:val="28"/>
          <w:szCs w:val="28"/>
          <w:rtl w:val="true"/>
          <w:lang w:bidi="fa-IR"/>
        </w:rPr>
        <w:t>بكير بن مسمار از عامر بن سعد بن ابى وقاص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نيز از رجال صحيح‌هاى شش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وى نيز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سعد بن أبي وقاص الزهري المدني ثقة من الثالثة مات سنة أربع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Style w:val="FootnoteAnchor"/>
          <w:rtl w:val="true"/>
        </w:rPr>
        <w:footnoteReference w:id="147"/>
      </w:r>
      <w:r>
        <w:rPr>
          <w:rFonts w:ascii="IRNazanin" w:hAnsi="IRNazanin" w:eastAsia="IRNazanin"/>
          <w:color w:val="111111"/>
          <w:sz w:val="28"/>
          <w:sz w:val="28"/>
          <w:szCs w:val="28"/>
          <w:rtl w:val="true"/>
          <w:lang w:bidi="fa-IR"/>
        </w:rPr>
        <w:t xml:space="preserve"> عامر بن سعد بن ابى وقاص زهرى، اهل مدينه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يكصد و چهار فوت كرده و از رجال صحاح 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 الكاشف درباره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مات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Style w:val="FootnoteAnchor"/>
          <w:rtl w:val="true"/>
        </w:rPr>
        <w:footnoteReference w:id="148"/>
      </w:r>
      <w:r>
        <w:rPr>
          <w:rFonts w:ascii="IRNazanin" w:hAnsi="IRNazanin" w:eastAsia="IRNazanin"/>
          <w:color w:val="111111"/>
          <w:sz w:val="28"/>
          <w:sz w:val="28"/>
          <w:szCs w:val="28"/>
          <w:rtl w:val="true"/>
          <w:lang w:bidi="fa-IR"/>
        </w:rPr>
        <w:t xml:space="preserve"> وى ثقه و 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گفته شده سال وفات وى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صحاح 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حبّان نيز نام وى را در الثقات آورده است</w:t>
      </w:r>
      <w:r>
        <w:rPr>
          <w:rFonts w:eastAsia="Amiri" w:cs="Amiri" w:ascii="Amiri" w:hAnsi="Amiri"/>
          <w:color w:val="111111"/>
          <w:sz w:val="28"/>
          <w:szCs w:val="28"/>
          <w:rtl w:val="true"/>
          <w:lang w:bidi="ar-SA"/>
        </w:rPr>
        <w:t>.</w:t>
      </w:r>
      <w:r>
        <w:rPr>
          <w:rStyle w:val="FootnoteAnchor"/>
          <w:rtl w:val="true"/>
        </w:rPr>
        <w:footnoteReference w:id="149"/>
      </w:r>
    </w:p>
    <w:p>
      <w:pPr>
        <w:pStyle w:val="Heading3"/>
        <w:numPr>
          <w:ilvl w:val="2"/>
          <w:numId w:val="1"/>
        </w:numPr>
        <w:rPr/>
      </w:pPr>
      <w:bookmarkStart w:id="111" w:name="__RefHeading___Toc6506069_73709187"/>
      <w:bookmarkStart w:id="112" w:name="_Toc40"/>
      <w:bookmarkEnd w:id="111"/>
      <w:r>
        <w:rPr>
          <w:rtl w:val="true"/>
        </w:rPr>
        <w:t>سعد بن ابى وقاص</w:t>
      </w:r>
      <w:bookmarkEnd w:id="1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سند نيز عامر از پدرش سعد بن ابى وقاص روايت مى‌كند</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xml:space="preserve">بنابراين روشن شد كه سند اين حديث بر مبناى عالمان رجالى اهل تسنن </w:t>
      </w:r>
      <w:bookmarkStart w:id="113" w:name="pg11665_121929"/>
    </w:p>
    <w:p>
      <w:pPr>
        <w:pStyle w:val="BookText"/>
        <w:rPr/>
      </w:pPr>
      <w:bookmarkEnd w:id="113"/>
      <w:r>
        <w:rPr>
          <w:rFonts w:ascii="IRNazanin" w:hAnsi="IRNazanin" w:eastAsia="IRNazanin"/>
          <w:color w:val="111111"/>
          <w:sz w:val="28"/>
          <w:sz w:val="28"/>
          <w:szCs w:val="28"/>
          <w:rtl w:val="true"/>
          <w:lang w:bidi="fa-IR"/>
        </w:rPr>
        <w:t>متقن و صحيح است، در حالى كه متأسفانه در رساله‌اى كه به ردّ استدلال ما به آيه تطهير پرداخته شده، هيچ اثرى از اين حديث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بيان‌گر اين است كه نويسنده به خود جرأت مناقشه در بخشى از روايات صحيح تفسير طبرى را نداده است و در روشى غير منطقى و مخالف با مبانى علمى و استدلالى، مجبور به گزينش احاديث شده است</w:t>
      </w:r>
      <w:r>
        <w:rPr>
          <w:rFonts w:eastAsia="IRNazanin" w:cs="IRNazanin"/>
          <w:color w:val="111111"/>
          <w:sz w:val="28"/>
          <w:szCs w:val="28"/>
          <w:rtl w:val="true"/>
          <w:lang w:bidi="fa-IR"/>
        </w:rPr>
        <w:t>!</w:t>
      </w:r>
    </w:p>
    <w:p>
      <w:pPr>
        <w:pStyle w:val="Heading3"/>
        <w:numPr>
          <w:ilvl w:val="2"/>
          <w:numId w:val="1"/>
        </w:numPr>
        <w:rPr/>
      </w:pPr>
      <w:bookmarkStart w:id="114" w:name="__RefHeading___Toc6506071_73709187"/>
      <w:bookmarkStart w:id="115" w:name="_Toc41"/>
      <w:bookmarkEnd w:id="114"/>
      <w:r>
        <w:rPr>
          <w:rtl w:val="true"/>
        </w:rPr>
        <w:t>مناقشه در عطيه عوفى</w:t>
      </w:r>
      <w:bookmarkEnd w:id="115"/>
    </w:p>
    <w:p>
      <w:pPr>
        <w:pStyle w:val="BookText"/>
        <w:rPr/>
      </w:pPr>
      <w:r>
        <w:rPr>
          <w:rFonts w:ascii="IRNazanin" w:hAnsi="IRNazanin" w:eastAsia="IRNazanin"/>
          <w:color w:val="111111"/>
          <w:sz w:val="28"/>
          <w:sz w:val="28"/>
          <w:szCs w:val="28"/>
          <w:rtl w:val="true"/>
          <w:lang w:bidi="fa-IR"/>
        </w:rPr>
        <w:t>طبرى حديث ديگرى را به نقل از عطية بن سعد عوفى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حديث مناقشه شده است، زيرا عطيه عوفى به جرم تشيّع و امتناع از سبّ اميرالمؤمنين عليه السلام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وى آمده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أخبرنا سعد بن محمّد بن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سعد بن جنادة إلى علي بن أبي طالب وهو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ولد لي غلام فسمّه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عطيه‌اللّه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أمّه أم‌ولد رومية وخرج عطية مع إبن‌الأشعث على الحجّاج،فلمّا انهزم جيش ابن‌الأشعث هرب عطية إلى فارس، فكتب الحجاج إلى محمّد بن القاسم الثقفي أن أدع عطية، فإن لعن علي بن أبي طالب وإلا فاضربه أربعمائة سوط واحلق رأسه ولحيته فدعاه فاقرأه كتاب الحجّاج فأبى عطية أن يفعل، فضربه أربعمائة وحلق رأسه ولحيته فلمّا ولي قتيبة خراسان، خرج عطية إليه فلم يزل بخراسان حتى ولي عمر بن هبيرة العراق، فكتب إليه عطية يسأله الإذن له في القدوم، فأذن له فقدم الكوفة، فلم يزل بها إلى أن توفّى سنة أحدى عشرة ومائة وكان ثقة إن شاء اللّه وله أحاديث صالحة ومن الناس من لا يحتج به؛</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سعد بن محمّد بن حسن بن عطيه خبر داد كه سعد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خدمت على ابن ابى طالب عليهما السلام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همانا براى من پسرى متولد شده است، از اين رو نامى براى او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عطية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عطيه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عطيه امّ ولد رومى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به همراه ابن اشعث بر حجاج خروج كرد و هنگامى كه لشكر ابن اشعث شكست خورد، عطيه به فارس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محمّد بن قاسم ثقفى نوشت كه عطيه را بخوان و او را مجبور كن كه على بن ابى طالب عليهما السلام را لعن كند و اگر از چنين كارى سر باز زد، چهار صد ضربه شلاق به وى بزن و سر و ريشش را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ثقفى عطيه را فراخواند و نامه حجاج را بر او قرائت كرد، اما عطيه از لعن اميرالمؤمنين عليه السلام امتناع ورزيد، از همين رو چهارصد ضربه شلاق به وى زد و سر و ريشش را 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قتيبه والى خراسان شد، عطيه به نزد او رفت و همواره در خراسان بود تا اين‌كه عمر بن هبيره والى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به وى نامه نوشت و اذن خواست تا به كوفه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به او اذن داد و او به كوفه آمد و همواره در كوفه بود تا اين‌كه در سال صد و يازده رحلت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شاء اللّه وى ثقه بوده و احاديث قابل قبولى داشت و از مردم عده‌اى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احتجاج نمى‌كنند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روشن شد كه ابن سعد، عطيه را توثيق كرده و روايات وى را نيكو دانسته است، با اين حال مى‌گويد عده‌اى به وى احتجاج نمى‌كنند و تنها دليل اين كار آن است كه وى شيعه بوده و از لعن اميرالمؤمنين عليه السلام امتناع كرده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همين موضوع باعث شد كه ابن حجر درباره او چنين بنويسد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عطية بن سعد بن جناده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يخطى‌ء كثيرا وكان شيعيا مدلّسا من الثالثة مات سنة إحدى عشره بخ د ت ق؛</w:t>
      </w:r>
      <w:r>
        <w:rPr>
          <w:rStyle w:val="FootnoteAnchor"/>
          <w:rtl w:val="true"/>
        </w:rPr>
        <w:footnoteReference w:id="153"/>
      </w:r>
      <w:r>
        <w:rPr>
          <w:rFonts w:ascii="IRNazanin" w:hAnsi="IRNazanin" w:eastAsia="IRNazanin"/>
          <w:color w:val="111111"/>
          <w:sz w:val="28"/>
          <w:sz w:val="28"/>
          <w:szCs w:val="28"/>
          <w:rtl w:val="true"/>
          <w:lang w:bidi="fa-IR"/>
        </w:rPr>
        <w:t xml:space="preserve"> عطية بن سعد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راست‌گو است و خطاى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شيعه و مدلّس است و از طبقه سوم مى‌باشد كه در سال صد و يازده رحلت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أدب المفرد و ابوداوود، ترمذى و ابن ماجه هر يك در سنن خود از طريق وى به نقل روايت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عطية بن سعد العوفى أبوالحسن، عن أبى سعيد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ضعّفوه مات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 س؛</w:t>
      </w:r>
      <w:r>
        <w:rPr>
          <w:rStyle w:val="FootnoteAnchor"/>
          <w:rtl w:val="true"/>
        </w:rPr>
        <w:footnoteReference w:id="154"/>
      </w:r>
      <w:r>
        <w:rPr>
          <w:rFonts w:ascii="Amiri" w:hAnsi="Amiri" w:eastAsia="Amiri" w:cs="Amiri"/>
          <w:color w:val="111111"/>
          <w:sz w:val="28"/>
          <w:sz w:val="28"/>
          <w:szCs w:val="28"/>
          <w:rtl w:val="true"/>
          <w:lang w:bidi="ar-SA"/>
        </w:rPr>
        <w:t xml:space="preserve"> ابوالحسن عطيه بن سعد عوفى، از ابوسعيد و طائفه‌اى حديث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ضعيف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كرده است و ابوداوود، ترمذى و نسائى از او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تضعيف عطيه عوفى به جرم تشيع در حالى صورت مى‌گيرد كه به شهادت عالمان بزرگ سنى اگر راوى راست‌گو باشد، شيعه بودن مضرّ به وثاقت نيست</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به علاوه عطيه از طبقه تابعين شمرده مى‌شود و براساس مبانى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الدرايه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تسنن، بايد وى را بدون جرح و تعديل عادل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درباره طبقه تابعين مى‌نويسد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الصحابة رضي اللّه عنهم ومناقبهم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فضائلهم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 ت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الناس قرني، ثمّ الذين يلونهم، ثمّ </w:t>
      </w:r>
    </w:p>
    <w:p>
      <w:pPr>
        <w:pStyle w:val="BookText"/>
        <w:rPr/>
      </w:pPr>
      <w:r>
        <w:rPr>
          <w:rFonts w:ascii="Amiri" w:hAnsi="Amiri" w:eastAsia="Amiri" w:cs="Amiri"/>
          <w:color w:val="111111"/>
          <w:sz w:val="28"/>
          <w:sz w:val="28"/>
          <w:szCs w:val="28"/>
          <w:rtl w:val="true"/>
          <w:lang w:bidi="ar-SA"/>
        </w:rPr>
        <w:t xml:space="preserve">الذين يلونهم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أ ذكر بعد قرنه، قرنين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بعدهم قوماً يشهدون ولا يستشهدون، ويخونون ولا يؤتمنون، وينذرون ولا يوفون، ويظهر فيهم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ويحلفون ولا يستحلفون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البخاري، ومسلم، والترمذي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وللترمذي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قرني، ثمّ الذين يلونهم، ثمّ الذين يلونهم، ثمّ يأتي من بعدهم قوم يتسمّنون، ويحبّون السِّمَن، يعطون الشهادة قبل أن يسألوها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داوود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أُمتي القرن الذى بعثت فيهم، ثمّ الذين يلونهم، ثمّ الذين يلونهم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ذكر الثالث،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قوم يشهدون ولا يستشهدون، وينذرون ولا يوفون، ويخونون، ولا يؤتمنون ويفشو فيهم السِّمَن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رواية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قرني، ثمّ الذين يلونهم، ثمّ الذين يلونهم، فلا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ذكر 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قوماً يخونون ولا يؤتمنون، ويشهدون ولا يستشهدون، وينذرون ولا يوفون، ويظهر فيهم السِّمَن</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قرني، ثمّ الذين يلونهم، ثمّ الذين يلونهم، ثمّ يجيء قوم تسبق شهادة أحدهم يمينه، ويمينه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ومسلم، والترمذي</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باب چهارم در فضائل و مناقب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آنان به طور اجمال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مسلم، ترمذى و نسائى از عمران بن حصين نقل كرده‌اند كه پيامبر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مردم هم عصران من هستند، سپس كسانى هستند كه بعد از ايشان مى‌آيند، سپس كسانى كه بعد از اين‌ها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كه بعد از عصر خود دو عصر را فرمود يا سه عصر؟ پيامبر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پس از ايشان قومى خواهند آمد كه شهادت مى‌دهند، اما شهادتشان پذيرفته نمى‌شود، خيانت مى‌كنند و امين شمرده نمى‌شوند، نذر مى‌كنند ولى وفا نمى‌كنند و در ايشان چاقى پديدار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اين حديث با اين ضميمه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مى‌خورند، ولى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و ترمذى اين حديث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ترمذى روايت ديگرى را نقل مى‌كند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مردم معاصران من هستند، سپس كسانى هستند كه بعد از ايشان مى‌آيند، سپس افرادى كه بعد از اين‌ها مى‌آيند و پس از ايشان قومى مى‌آيند كه خود را چاق مى‌سازند و فربهى را دوست مى‌دارند و شهادت مى‌دهند پيش از آن‌كه از آنان سؤال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نيز روايت مى‌كند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امت من معاصران من هستند كه من در ميان ايشان مبعوث شدم، سپس كسانى هستند كه بعد از آن‌ها مى‌آيند و پس از آن افراد، نسل بعد هستند و نمى‌دانم كه اين را دوبار فرمود يا سه بار؟ سپس از  قومى ياد كرد كه خيانت مى‌كنند و آن‌ها امين شمرده نمى‌شوند، شهادت مى‌دهند، ولى از آن‌ها شهادت پذيرفته نمى‌شود و نذر مى‌كنند ولى وفا نمى‌كنند، و در ايشان چاقى پديدار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بخارى، مسلم و ترمذى از عبداللّه بن مسعود نقل مى‌كند كه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مردم معاصران من هستند، در مرتبه بعد افراد پس از آنان و سپس افرادى كه پس از ايشان مى‌آيند، سپس قومى خواهند آمد كه شهادت مى‌دهند پيش از آن كه از آنان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و ترمذى اين حديث 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براساس اين روايات است كه حاكم نيشابورى در معرفة علوم الحديث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فخيرالناس قرناًبعدالصحابة من شافه أصحاب رسول‌اللّه صلى اللّه عليه وآله وسلّم وحفظ عنهم الدين والسنن وهم قد شهدوا الوحي والتنزيل؛</w:t>
      </w:r>
      <w:r>
        <w:rPr>
          <w:rStyle w:val="FootnoteAnchor"/>
          <w:rtl w:val="true"/>
        </w:rPr>
        <w:footnoteReference w:id="158"/>
      </w:r>
      <w:r>
        <w:rPr>
          <w:rFonts w:ascii="IRNazanin" w:hAnsi="IRNazanin" w:eastAsia="IRNazanin"/>
          <w:color w:val="111111"/>
          <w:sz w:val="28"/>
          <w:sz w:val="28"/>
          <w:szCs w:val="28"/>
          <w:rtl w:val="true"/>
          <w:lang w:bidi="fa-IR"/>
        </w:rPr>
        <w:t xml:space="preserve"> پس بهترين مردم، مردمان دوره پس از صحابه هستند كه رو در رو با اصحاب رسول خدا صلّى اللّه عليه وآله وسلّم گفتگو كرده و دين و سنت را از آنان كه به تحقيق شاهد وحى و نازل شدن قرآن بوده‌اند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با چنين مبنايى، تضعيف عطيه عوفى كه در طبقه تابعين قرار دارد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مناقشه در سند اين حديث هرگز پذيرفته نيست، زيرا اولاً تشيع به وثاقت فرد ضرر نمى‌رساند، و ثانيا براساس رواياتى كه در منابع معتبر نزد اهل تسنن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 پايه مبانى علم الحديثى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تابعين بهترين مردم پس از صحابه هستند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استاد ياد شده بدون توجه به اين دو نكته، در سند روايت خدشه مى‌كند؛ اما از آنجا كه روايت عطيه در مسند أحمد نيز نقل شده، وى به توجيه اين موضوع پرداخته و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ثبت عن الإمام أحمد وغيره من الأئمّة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روينا في الحلال والحرام شدّدنا، وإذا روينا في الفضائل ونحوها تساهلنا؛</w:t>
      </w:r>
      <w:r>
        <w:rPr>
          <w:rStyle w:val="FootnoteAnchor"/>
          <w:rtl w:val="true"/>
        </w:rPr>
        <w:footnoteReference w:id="159"/>
      </w:r>
      <w:r>
        <w:rPr>
          <w:rFonts w:ascii="IRNazanin" w:hAnsi="IRNazanin" w:eastAsia="IRNazanin"/>
          <w:color w:val="111111"/>
          <w:sz w:val="28"/>
          <w:sz w:val="28"/>
          <w:szCs w:val="28"/>
          <w:rtl w:val="true"/>
          <w:lang w:bidi="fa-IR"/>
        </w:rPr>
        <w:t xml:space="preserve"> به تحقيق ثابت است كه امام احمد و امامان ديگر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حديثى را در باب حلال و حرام روايت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و دقت مى‌كنيم، اما چنان‌چه درباره فضايل و نظاير آن روايت كنيم در اين امر سهل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اين مطلب را به عنوان كبراى برهان و استدلال از احمد بن حنبل گرفته است و صغراى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مناقب اهل بيت از روايات فضائل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وى مطرح مى‌كند و چنين نتيجه مى‌گيرد كه روايات عطيه ضعيف هستند، امّا اين روايات ضعيف به اعتبار مسند أحمد لطمه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سخن بايد گفت كه اولاً خود احمد بن حنبل به صحت مسندش ملتزم شده است، و ثانيا برخى از بزرگان اهل تسنن معتقدند كه وى در مسند خويش هيچ روايت ضعيفى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حديث نزد عالمان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اين مطلب را بيان كرديم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صرف نظر از اين حقيقت بايد گفت كه تطبيق آن كبرا بر اين صغرا يا نتيجه جهل است و يا نشان‌گر تعصب و عناد، زيرا اگر كسى اندكى با مسند أحمد آشنايى داشته باشد چنين خطايى را مرتكب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مسند أحمد و بررسى اجمالى آن روشن مى‌شود كه احمد بن حنبل فقط در بخش مسند ابوسعيد خدرى،</w:t>
      </w:r>
      <w:r>
        <w:rPr>
          <w:rStyle w:val="FootnoteAnchor"/>
          <w:rtl w:val="true"/>
        </w:rPr>
        <w:footnoteReference w:id="160"/>
      </w:r>
      <w:r>
        <w:rPr>
          <w:rFonts w:ascii="Amiri" w:hAnsi="Amiri" w:eastAsia="Amiri" w:cs="Amiri"/>
          <w:color w:val="111111"/>
          <w:sz w:val="28"/>
          <w:sz w:val="28"/>
          <w:szCs w:val="28"/>
          <w:rtl w:val="true"/>
          <w:lang w:bidi="ar-SA"/>
        </w:rPr>
        <w:t xml:space="preserve">حدود سى حديث را از عطيه از ابوسعيد نقل كرده است كه در ميان آن‌ها </w:t>
      </w:r>
      <w:bookmarkStart w:id="116" w:name="pg11665_121936"/>
    </w:p>
    <w:p>
      <w:pPr>
        <w:pStyle w:val="BookText"/>
        <w:rPr/>
      </w:pPr>
      <w:bookmarkEnd w:id="116"/>
      <w:r>
        <w:rPr>
          <w:rFonts w:ascii="Amiri" w:hAnsi="Amiri" w:eastAsia="Amiri" w:cs="Amiri"/>
          <w:color w:val="111111"/>
          <w:sz w:val="28"/>
          <w:sz w:val="28"/>
          <w:szCs w:val="28"/>
          <w:rtl w:val="true"/>
          <w:lang w:bidi="ar-SA"/>
        </w:rPr>
        <w:t>احاديث مربوط به حلال و حرام يا همان احكام شرعى نيز فراوان است</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به عنوان مثال در جلد سوم مسند أحمد، دو روايت از عطيه از ابوسعيد خدرى درباره حرمت صدقه بر شخص ثروتمند نقل شده است</w:t>
      </w:r>
      <w:r>
        <w:rPr>
          <w:rStyle w:val="FootnoteAnchor"/>
          <w:rtl w:val="true"/>
        </w:rPr>
        <w:footnoteReference w:id="162"/>
      </w:r>
      <w:r>
        <w:rPr>
          <w:rFonts w:ascii="IRNazanin" w:hAnsi="IRNazanin" w:eastAsia="IRNazanin"/>
          <w:color w:val="111111"/>
          <w:sz w:val="28"/>
          <w:sz w:val="28"/>
          <w:szCs w:val="28"/>
          <w:rtl w:val="true"/>
          <w:lang w:bidi="fa-IR"/>
        </w:rPr>
        <w:t>و چند صفحه بعد روايتى درباره ذكاة جنين نقل مى‌كند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هم‌چنين دو روايت را درباره غسل جنابت از عطيه و او نيز از ابوسعيد خدرى نقل كرده است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117" w:name="__RefHeading___Toc6506073_73709187"/>
      <w:bookmarkStart w:id="118" w:name="_Toc42"/>
      <w:bookmarkEnd w:id="117"/>
      <w:r>
        <w:rPr>
          <w:rtl w:val="true"/>
        </w:rPr>
        <w:t>اشكالى ديگر بر عطيه</w:t>
      </w:r>
      <w:bookmarkEnd w:id="118"/>
    </w:p>
    <w:p>
      <w:pPr>
        <w:pStyle w:val="BookText"/>
        <w:rPr/>
      </w:pPr>
      <w:r>
        <w:rPr>
          <w:rFonts w:ascii="IRNazanin" w:hAnsi="IRNazanin" w:eastAsia="IRNazanin"/>
          <w:color w:val="111111"/>
          <w:sz w:val="28"/>
          <w:sz w:val="28"/>
          <w:szCs w:val="28"/>
          <w:rtl w:val="true"/>
          <w:lang w:bidi="fa-IR"/>
        </w:rPr>
        <w:t>مناقشه ديگرى كه درباره عطيه عوفى شده است اين است كه برخى به وى نسبت تدليس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تهذيب التهذيب مى‌نويسد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وأبو هارون وبشر بن حرب عندي سوي وكان هشيم يتكلّم فيه</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وقال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Style w:val="FootnoteAnchor"/>
          <w:rtl w:val="true"/>
        </w:rPr>
        <w:footnoteReference w:id="166"/>
      </w:r>
      <w:r>
        <w:rPr>
          <w:rFonts w:ascii="Amiri" w:hAnsi="Amiri" w:eastAsia="Amiri" w:cs="Amiri"/>
          <w:color w:val="111111"/>
          <w:sz w:val="28"/>
          <w:sz w:val="28"/>
          <w:szCs w:val="28"/>
          <w:rtl w:val="true"/>
          <w:lang w:bidi="ar-SA"/>
        </w:rPr>
        <w:t>وذكر عطية العوفي،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ضعيف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عطية كان يأتي الكلبي ويسأله عن التفسير</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وكان يكنّيه بأبي سعيد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هشيم يضعّف حديث عطية؛</w:t>
      </w:r>
      <w:r>
        <w:rPr>
          <w:rStyle w:val="FootnoteAnchor"/>
          <w:rtl w:val="true"/>
        </w:rPr>
        <w:footnoteReference w:id="168"/>
      </w:r>
      <w:bookmarkStart w:id="119" w:name="pg11665_121937"/>
    </w:p>
    <w:p>
      <w:pPr>
        <w:pStyle w:val="BookText"/>
        <w:rPr/>
      </w:pPr>
      <w:bookmarkEnd w:id="119"/>
      <w:r>
        <w:rPr>
          <w:rFonts w:ascii="IRNazanin" w:hAnsi="IRNazanin" w:eastAsia="IRNazanin"/>
          <w:color w:val="111111"/>
          <w:sz w:val="28"/>
          <w:sz w:val="28"/>
          <w:szCs w:val="28"/>
          <w:rtl w:val="true"/>
          <w:lang w:bidi="fa-IR"/>
        </w:rPr>
        <w:t>بخارى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يحيى براى من نقل كرد كه عطيه، ابوهارون و بشر بن حرب نزد من برابرند و هشيم درباره او به خوبى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عطيه عوفى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ضعيف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است كه عطيه نزد كلبى مى‌رفته و از او درباره تفسير مى‌پرسيده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كلبى كنيه ابوسعيد داده بود، از اين رو به هنگام نقل كلام كلبى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هشيم حديث عطيه را تضعيف كرده است</w:t>
      </w:r>
      <w:r>
        <w:rPr>
          <w:rFonts w:eastAsia="IRNazanin" w:cs="IRNazanin"/>
          <w:color w:val="111111"/>
          <w:sz w:val="28"/>
          <w:szCs w:val="28"/>
          <w:rtl w:val="true"/>
          <w:lang w:bidi="fa-IR"/>
        </w:rPr>
        <w:t>.</w:t>
      </w:r>
    </w:p>
    <w:p>
      <w:pPr>
        <w:pStyle w:val="Heading3"/>
        <w:numPr>
          <w:ilvl w:val="2"/>
          <w:numId w:val="1"/>
        </w:numPr>
        <w:rPr/>
      </w:pPr>
      <w:bookmarkStart w:id="120" w:name="__RefHeading___Toc6506075_73709187"/>
      <w:bookmarkStart w:id="121" w:name="_Toc43"/>
      <w:bookmarkEnd w:id="120"/>
      <w:r>
        <w:rPr>
          <w:rtl w:val="true"/>
        </w:rPr>
        <w:t>بيان حقيقت در قالب چند نكته</w:t>
      </w:r>
      <w:bookmarkEnd w:id="121"/>
    </w:p>
    <w:p>
      <w:pPr>
        <w:pStyle w:val="BookText"/>
        <w:rPr/>
      </w:pPr>
      <w:r>
        <w:rPr>
          <w:rFonts w:ascii="Amiri" w:hAnsi="Amiri" w:eastAsia="Amiri" w:cs="Amiri"/>
          <w:color w:val="111111"/>
          <w:sz w:val="28"/>
          <w:sz w:val="28"/>
          <w:szCs w:val="28"/>
          <w:rtl w:val="true"/>
          <w:lang w:bidi="ar-SA"/>
        </w:rPr>
        <w:t>نكته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عطيه عوفى در سال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رحلت كرده است،</w:t>
      </w:r>
      <w:r>
        <w:rPr>
          <w:rStyle w:val="FootnoteAnchor"/>
          <w:rtl w:val="true"/>
        </w:rPr>
        <w:footnoteReference w:id="169"/>
      </w:r>
      <w:r>
        <w:rPr>
          <w:rFonts w:ascii="Amiri" w:hAnsi="Amiri" w:eastAsia="Amiri" w:cs="Amiri"/>
          <w:color w:val="111111"/>
          <w:sz w:val="28"/>
          <w:sz w:val="28"/>
          <w:szCs w:val="28"/>
          <w:rtl w:val="true"/>
          <w:lang w:bidi="ar-SA"/>
        </w:rPr>
        <w:t xml:space="preserve">در حالى كه  تاريخ وفات محمّد بن سائب كلبى سال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اين موضوع نقل عطيه عوفى از محمّد بن سائب كلبى را با ترديد مواجه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تقدم عطيه عوفى بر محمّد بن سائب كلبى به تنهايى براى رفع اتهام تدليس از عطيه كافى نيست، امّا براى محققان ترديد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اشاره شد، محمّد بن سائب كلبى به خاطر تأليف كتابى درباره انساب برخى از صحابه، طرد شده و به تشيع متهم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ابن حجر در تقريب التهذيب مى‌نويسد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السائب بن بشر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بالكذب ورمي بالرفض؛</w:t>
      </w:r>
      <w:r>
        <w:rPr>
          <w:rStyle w:val="FootnoteAnchor"/>
          <w:rtl w:val="true"/>
        </w:rPr>
        <w:footnoteReference w:id="171"/>
      </w:r>
      <w:r>
        <w:rPr>
          <w:rFonts w:ascii="Amiri" w:hAnsi="Amiri" w:eastAsia="Amiri" w:cs="Amiri"/>
          <w:color w:val="111111"/>
          <w:sz w:val="28"/>
          <w:sz w:val="28"/>
          <w:szCs w:val="28"/>
          <w:rtl w:val="true"/>
          <w:lang w:bidi="ar-SA"/>
        </w:rPr>
        <w:t xml:space="preserve"> محمّد بن سائب بن بشر 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به كذب است و به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در العبر فى خبر من غبر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محمّد بن السائب أبونضر الكلبي الكوفي صاحب التفسير والأخبار والأنساب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تركه وقد اتّهم بالكذب والرفض؛</w:t>
      </w:r>
      <w:r>
        <w:rPr>
          <w:rStyle w:val="FootnoteAnchor"/>
          <w:rtl w:val="true"/>
        </w:rPr>
        <w:footnoteReference w:id="172"/>
      </w:r>
      <w:r>
        <w:rPr>
          <w:rFonts w:ascii="IRNazanin" w:hAnsi="IRNazanin" w:eastAsia="IRNazanin"/>
          <w:color w:val="111111"/>
          <w:sz w:val="28"/>
          <w:sz w:val="28"/>
          <w:szCs w:val="28"/>
          <w:rtl w:val="true"/>
          <w:lang w:bidi="fa-IR"/>
        </w:rPr>
        <w:t xml:space="preserve"> در سند اين روايت ابونضر محمّدبن سائب كلبى كوفى صاحب تفسير، اخبار و انساب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ترك او اجماع كرده‌اند وبه تحقيق متّهم به دروغ‌گويى و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نيز درباره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محمّد بن سائب الكلبي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مجتمعون على ترك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 عبدالرحمن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محمّد بن سائب كلبى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ترك حديث او اجتماع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ادعاى اجماع بر ترك كلبى صحيح نيست، زيرا به گفته ابن حجر بسيارى از ثقات از او حديث نقل كرده‌اند و از تفسير وى رضايت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تهذيب التهذيب مى‌نويسد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معروف بالتفسير وليس لأحد أطول من تفسيره، وحدّث عنه ثقات من الناس ورضوه في التفسير، وأمّا في الحديث ففيه مناكير؛</w:t>
      </w:r>
      <w:r>
        <w:rPr>
          <w:rStyle w:val="FootnoteAnchor"/>
          <w:rtl w:val="true"/>
        </w:rPr>
        <w:footnoteReference w:id="174"/>
      </w:r>
      <w:r>
        <w:rPr>
          <w:rFonts w:ascii="IRNazanin" w:hAnsi="IRNazanin" w:eastAsia="IRNazanin"/>
          <w:color w:val="111111"/>
          <w:sz w:val="28"/>
          <w:sz w:val="28"/>
          <w:szCs w:val="28"/>
          <w:rtl w:val="true"/>
          <w:lang w:bidi="fa-IR"/>
        </w:rPr>
        <w:t xml:space="preserve"> او به تفسير معروف است و كتاب تفسير هيچ كس طولانى‌تر از كتاب تفسير او نيست و افراد ثقه‌اى از او حديث نقل كرده و در تفسير از او رضايت دارند؛ اما درباره حديث در او سخنانى است كه مورد انكار علماء و غير قابل قبول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تهذيب الكمال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عنه إبن عيينة وحمّاد بن سلمة وهشيم وغيرهم من ثقات الناس ورضوه في التفسير؛</w:t>
      </w:r>
      <w:r>
        <w:rPr>
          <w:rStyle w:val="FootnoteAnchor"/>
          <w:rtl w:val="true"/>
        </w:rPr>
        <w:footnoteReference w:id="175"/>
      </w:r>
      <w:r>
        <w:rPr>
          <w:rFonts w:ascii="Amiri" w:hAnsi="Amiri" w:eastAsia="Amiri" w:cs="Amiri"/>
          <w:color w:val="111111"/>
          <w:sz w:val="28"/>
          <w:sz w:val="28"/>
          <w:szCs w:val="28"/>
          <w:rtl w:val="true"/>
          <w:lang w:bidi="ar-SA"/>
        </w:rPr>
        <w:t xml:space="preserve"> ابن عيينه، حماد بن سلمه، هشيم و افراد ثقه‌اى غير از آنان از او روايت كرده و در تفسير از او راضى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علت تضعيف كلبى، كتابى است كه وى در انساب تأليف كرده است، اما بسيارى از ثقات به تفسير او اعتماد و از او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حتى اگر بپذيريم كه عطيه در تفسير از محمّد بن سائب كلبى اخذ مى‌كرده است، اين موضوع هرگز به وثاقت عطيه لطمه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از كلبى در دو كتاب از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سنن ترمذى سنن ابن ماجه</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و ابوداوود در كتاب مراسيل</w:t>
      </w:r>
      <w:r>
        <w:rPr>
          <w:rStyle w:val="FootnoteAnchor"/>
          <w:rtl w:val="true"/>
        </w:rPr>
        <w:footnoteReference w:id="177"/>
      </w:r>
      <w:r>
        <w:rPr>
          <w:rFonts w:ascii="IRNazanin" w:hAnsi="IRNazanin" w:eastAsia="IRNazanin"/>
          <w:color w:val="111111"/>
          <w:sz w:val="28"/>
          <w:sz w:val="28"/>
          <w:szCs w:val="28"/>
          <w:rtl w:val="true"/>
          <w:lang w:bidi="fa-IR"/>
        </w:rPr>
        <w:t>نيز دليل ديگرى بر اين مدّعاست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عطيه عوفى روايات كلبى را با كنيه ابوسعيد نقل مى‌كرده است، مسلما بايد گفت اين كار از سر تقيه صورت گرفته است، زيرا پس از نوشته شدن كتاب انساب كلبى، وى طرد شد و در اختناق شديد آن روزگار، جوّ سنگينى عليه او به وجود آمد؛ از همين رو عالمان از يك سو به روايات وى اعتماد داشتند و از او حديث نقل مى‌كردند و به وثاقت و حقانيّت مطالبش معتقد بودند، و از سويى ديگر به خاطر متهم بودن و به تشيع، جرأت ذكر نام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چاره‌اى نبود جز اين‌كه احاديث وى را مخفيانه و به شيوه‌هايى مختلف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وفيات الأعيان در اين باره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 سفيان الثوري ومحمّد بن إسحاق وكانا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يعرف؛</w:t>
      </w:r>
      <w:r>
        <w:rPr>
          <w:rStyle w:val="FootnoteAnchor"/>
          <w:rtl w:val="true"/>
        </w:rPr>
        <w:footnoteReference w:id="178"/>
      </w:r>
      <w:r>
        <w:rPr>
          <w:rFonts w:ascii="IRNazanin" w:hAnsi="IRNazanin" w:eastAsia="IRNazanin"/>
          <w:color w:val="111111"/>
          <w:sz w:val="28"/>
          <w:sz w:val="28"/>
          <w:szCs w:val="28"/>
          <w:rtl w:val="true"/>
          <w:lang w:bidi="fa-IR"/>
        </w:rPr>
        <w:t xml:space="preserve"> سفيان ثورى و محمّد بن اسحاق از محمّد بن سائب كلبى روايت مى‌كردند و براى اين كه شناخته نشود، از او با كنيه‌اش نام برده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سفيان ثورى و محمّد بن اسحاق به جهت مخفى نگاه داشتن نام وى، احاديث او را با كنيه أبونضر نقل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سفيان ثورى و محمّد بن اسحاق نزد اهل تسنن از عالمان بزرگ به شمار مى‌آيند و كسى آن‌ها را به دليل اختفاء نام كلبى به تدليس متهم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اگر عطيه نيز چنين كارى كرده باشد، نمى‌توان او را به تدليس متهم ساخت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اگر تقيه را تدليس بناميم و آن را موجب جرح بشماريم، مسلما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المجروحين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زيرا در احوالات وى نوشته‌اند كه محمّد بن يحيى بن عبداللّه بن خالد ذهلى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بزرگ نيشابور و از مشايخ بخارى و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را به خاطر عقايد باطل از شهر اخراج و نقل حديث از وى را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بخارى به هنگام روايت از محمّد بن يحيى به نام او تصريح نمى‌كرد، بلكه در قالب اسم‌هاى ديگرى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بن عبداللّه و محمّد بن خالد از وى حديث نقل مى‌كرد</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ذهبى در سير أعلام النبلاء در همين باره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إسماعيل البخاري، ويدلّسه كثيرا،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فقط، أو محمّد بن خالد، أو محمّد ابن عبداللّه ينسبه إلى الجد، ويُعمّي إسمه لمكان الواقع بينهما؛</w:t>
      </w:r>
      <w:r>
        <w:rPr>
          <w:rStyle w:val="FootnoteAnchor"/>
          <w:rtl w:val="true"/>
        </w:rPr>
        <w:footnoteReference w:id="180"/>
      </w:r>
      <w:r>
        <w:rPr>
          <w:rFonts w:ascii="IRNazanin" w:hAnsi="IRNazanin" w:eastAsia="IRNazanin"/>
          <w:color w:val="111111"/>
          <w:sz w:val="28"/>
          <w:sz w:val="28"/>
          <w:szCs w:val="28"/>
          <w:rtl w:val="true"/>
          <w:lang w:bidi="fa-IR"/>
        </w:rPr>
        <w:t xml:space="preserve"> محمّد بن اسماعيل بخارى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هذلى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و به نام وى تصريح نمى‌كند و نمى‌گويد محمّد بن يحيى، بلكه فقط با نام‌هايى هم‌چون محمّد، يا محمّد بن خالد و يا محمّد بن عبداللّه از وى ياد مى‌كند و به خاطر اتفاقى كه بين آن‌ها افتاده است، او را به جدش منتسب كرده و نامش را مخفى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آن‌كه يا قول به تدليس عطيه را به دروغ به احمد نسبت داده‌اند، و يا كسى كه اين مطلب را به احمد گفته دروغ‌گو بوده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اين‌كه عطيه از كلبى حديث نقل كند مورد ترديد جدى است، و ثانيا غير از عطيه، افراد ثقه ديگرى از كلبى حديث نقل كرده‌اند و نقل حديث از كلبى به وثاقت عطيه لطمه‌اى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نقل حديث از كلبى با نام يا كنيه ديگر به جهت تقيه بوده و تدليس شمرده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رابعا اگر اين كار را تدليس ناميده و تدليس را موجب جرح راوى بدانيم، بسيارى ديگر از عالمان سنى از جمله بخارى نيز مجروح خواهد بود و چون اهل تسنن بخارى را به خاطر تدليسش جرح نمى‌كنند، عطيه نيز هرگز مجروح نخواهد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ديگر بر صحيح نبودن مناقشه در عطيه عوفى آن است كه وى از رجال بخارى، ابوداوود، ابن ماجه، ترمذى و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الكاشف فى‌معرفة من له رواية فى الكتب الستة از عطيه نام مى‌برد</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xml:space="preserve">در تهذيب التهذيب نيز </w:t>
      </w:r>
      <w:bookmarkStart w:id="122" w:name="pg11665_121942"/>
    </w:p>
    <w:p>
      <w:pPr>
        <w:pStyle w:val="BookText"/>
        <w:rPr/>
      </w:pPr>
      <w:bookmarkEnd w:id="122"/>
      <w:r>
        <w:rPr>
          <w:rFonts w:ascii="Amiri" w:hAnsi="Amiri" w:eastAsia="Amiri" w:cs="Amiri"/>
          <w:color w:val="111111"/>
          <w:sz w:val="28"/>
          <w:sz w:val="28"/>
          <w:szCs w:val="28"/>
          <w:rtl w:val="true"/>
          <w:lang w:bidi="ar-SA"/>
        </w:rPr>
        <w:t>تصريح شده است كه بخارى در أدب المفرد و نيز ابوداوود، ترمذى و ابن ماجه از  عطيه حديث نقل كرده‌اند</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123" w:name="__RefHeading___Toc6506077_73709187"/>
      <w:bookmarkStart w:id="124" w:name="_Toc44"/>
      <w:bookmarkEnd w:id="123"/>
      <w:r>
        <w:rPr>
          <w:rtl w:val="true"/>
        </w:rPr>
        <w:t>توثيق عطيه از سوى عالمان اهل سنت</w:t>
      </w:r>
      <w:bookmarkEnd w:id="124"/>
    </w:p>
    <w:p>
      <w:pPr>
        <w:pStyle w:val="BookText"/>
        <w:rPr/>
      </w:pPr>
      <w:r>
        <w:rPr>
          <w:rFonts w:ascii="Amiri" w:hAnsi="Amiri" w:eastAsia="Amiri" w:cs="Amiri"/>
          <w:color w:val="111111"/>
          <w:sz w:val="28"/>
          <w:sz w:val="28"/>
          <w:szCs w:val="28"/>
          <w:rtl w:val="true"/>
          <w:lang w:bidi="ar-SA"/>
        </w:rPr>
        <w:t>علاوه بر اين‌كه عطيه عوفى از تابعين و رجال بخارى، ابوداوود، ابن ماجه، ترمذى و احمد بن حنبل است، بسيارى از عالمان سنى نيز وى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تهذيب التهذيب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إن شاء اللّه وله أحاديث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يعده في التشيّع، روى عنه جلّة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وكان يقدّم عليّاً على الكلّ؛</w:t>
      </w:r>
      <w:r>
        <w:rPr>
          <w:rStyle w:val="FootnoteAnchor"/>
          <w:rtl w:val="true"/>
        </w:rPr>
        <w:footnoteReference w:id="183"/>
      </w:r>
      <w:r>
        <w:rPr>
          <w:rFonts w:ascii="IRNazanin" w:hAnsi="IRNazanin" w:eastAsia="IRNazanin"/>
          <w:color w:val="111111"/>
          <w:sz w:val="28"/>
          <w:sz w:val="28"/>
          <w:szCs w:val="28"/>
          <w:rtl w:val="true"/>
          <w:lang w:bidi="fa-IR"/>
        </w:rPr>
        <w:t xml:space="preserve"> دَورى به نقل از ابن معين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إن شاء اللّه ثقه بود و احاديث قابل قبولى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بزّار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تشيع غلو مى‌كرد، اما بزرگان قوم از او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ساجى نيز درباره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احاديثش حجت نيست و همواره على عليه السلام را بر تمامى صحابه مقدم مى‌كرد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مى‌بينيم كه بسيارى از عالمان سنى عطيه را توثيق كرده‌اند و تضعيف او از سوى برخى عالمان سنى صرفا به جهت تشيع وى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علاوه برخى از </w:t>
      </w:r>
    </w:p>
    <w:p>
      <w:pPr>
        <w:pStyle w:val="BookText"/>
        <w:rPr/>
      </w:pPr>
      <w:r>
        <w:rPr>
          <w:rFonts w:ascii="IRNazanin" w:hAnsi="IRNazanin" w:eastAsia="IRNazanin"/>
          <w:color w:val="111111"/>
          <w:sz w:val="28"/>
          <w:sz w:val="28"/>
          <w:szCs w:val="28"/>
          <w:rtl w:val="true"/>
          <w:lang w:bidi="fa-IR"/>
        </w:rPr>
        <w:t>كسانى كه در وثاقت عطيه خدشه كرده‌اند، ناصبى و متعصب هستند و جرح آن‌ها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يكى از كسانى كه بر عليه عطيه سخن گفته، ابواسحاق جوزجانى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سخن جوزجانى درباره عطيه اشاره كرده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جوزجانى پيرامون عطيه قابل پذيرش نيست، زيرا ابن حجر در ذيل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أبان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جوزجانى درباره وى پرداخته و پس از نقل سخن جوزجانى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الجوزجاني كان ناصبيا منحرفا عن عليّ فهو ضد الشيعي المنحرف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يسمع قول مبتدع في مبتدع؛</w:t>
      </w:r>
      <w:r>
        <w:rPr>
          <w:rStyle w:val="FootnoteAnchor"/>
          <w:rtl w:val="true"/>
        </w:rPr>
        <w:footnoteReference w:id="185"/>
      </w:r>
      <w:r>
        <w:rPr>
          <w:rFonts w:ascii="IRNazanin" w:hAnsi="IRNazanin" w:eastAsia="IRNazanin"/>
          <w:color w:val="111111"/>
          <w:sz w:val="28"/>
          <w:sz w:val="28"/>
          <w:szCs w:val="28"/>
          <w:rtl w:val="true"/>
          <w:lang w:bidi="fa-IR"/>
        </w:rPr>
        <w:t xml:space="preserve"> خود جوزجانى ناصبى بود 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داشت و بر ضد شيعيان منحرف از عثمان سخن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نيست قول بدعت گذار درباره بدعت گذار شنيده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الجوزجاني فقد قلنا غير مرّة إنّ جرحه لا يقبل في أهل الكوفة، لشدّة انحرافه ونصبه؛</w:t>
      </w:r>
      <w:r>
        <w:rPr>
          <w:rStyle w:val="FootnoteAnchor"/>
          <w:rtl w:val="true"/>
        </w:rPr>
        <w:footnoteReference w:id="186"/>
      </w:r>
      <w:r>
        <w:rPr>
          <w:rFonts w:ascii="IRNazanin" w:hAnsi="IRNazanin" w:eastAsia="IRNazanin"/>
          <w:color w:val="111111"/>
          <w:sz w:val="28"/>
          <w:sz w:val="28"/>
          <w:szCs w:val="28"/>
          <w:rtl w:val="true"/>
          <w:lang w:bidi="fa-IR"/>
        </w:rPr>
        <w:t xml:space="preserve"> اما جوزجانى، بارها گفته‌ايم كه جرح او درباره اهل كوفه به جهت شدّت انحراف و نصب وى پذيرفته نيست</w:t>
      </w:r>
      <w:r>
        <w:rPr>
          <w:rFonts w:eastAsia="IRNazanin" w:cs="IRNazanin"/>
          <w:color w:val="111111"/>
          <w:sz w:val="28"/>
          <w:szCs w:val="28"/>
          <w:rtl w:val="true"/>
          <w:lang w:bidi="fa-IR"/>
        </w:rPr>
        <w:t xml:space="preserve">. </w:t>
      </w:r>
      <w:bookmarkStart w:id="125" w:name="pg11665_121944"/>
    </w:p>
    <w:p>
      <w:pPr>
        <w:pStyle w:val="BookText"/>
        <w:rPr/>
      </w:pPr>
      <w:bookmarkEnd w:id="125"/>
      <w:r>
        <w:rPr>
          <w:rFonts w:ascii="Amiri" w:hAnsi="Amiri" w:eastAsia="Amiri" w:cs="Amiri"/>
          <w:color w:val="111111"/>
          <w:sz w:val="28"/>
          <w:sz w:val="28"/>
          <w:szCs w:val="28"/>
          <w:rtl w:val="true"/>
          <w:lang w:bidi="ar-SA"/>
        </w:rPr>
        <w:t>همو در تهذيب التهذيب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الميل إلى مذهب أهل دمشق في الميل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السلمي عن الدارقطني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فيه إنحراف عن علي؛</w:t>
      </w:r>
      <w:r>
        <w:rPr>
          <w:rStyle w:val="FootnoteAnchor"/>
          <w:rtl w:val="true"/>
        </w:rPr>
        <w:footnoteReference w:id="187"/>
      </w:r>
      <w:r>
        <w:rPr>
          <w:rFonts w:ascii="IRNazanin" w:hAnsi="IRNazanin" w:eastAsia="IRNazanin"/>
          <w:color w:val="111111"/>
          <w:sz w:val="28"/>
          <w:sz w:val="28"/>
          <w:szCs w:val="28"/>
          <w:rtl w:val="true"/>
          <w:lang w:bidi="fa-IR"/>
        </w:rPr>
        <w:t xml:space="preserve"> ابن عدى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مذهب اهل دمشق در دشمنى با على عليه السلام 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نيز به نقل از دارقطنى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او انحراف از على عليه السلام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جرح امثال وى از روى عناد و تعصب بوده و هيچ ارزشى ندارد و با مجموع قرائنى كه ذكر شد، اهل تسنن بايد به وثاقت عطيه بن سعد عوفى ملتزم شوند</w:t>
      </w:r>
      <w:r>
        <w:rPr>
          <w:rFonts w:eastAsia="IRNazanin" w:cs="IRNazanin"/>
          <w:color w:val="111111"/>
          <w:sz w:val="28"/>
          <w:szCs w:val="28"/>
          <w:rtl w:val="true"/>
          <w:lang w:bidi="fa-IR"/>
        </w:rPr>
        <w:t>.</w:t>
      </w:r>
    </w:p>
    <w:p>
      <w:pPr>
        <w:pStyle w:val="Heading3"/>
        <w:numPr>
          <w:ilvl w:val="2"/>
          <w:numId w:val="1"/>
        </w:numPr>
        <w:rPr/>
      </w:pPr>
      <w:bookmarkStart w:id="126" w:name="__RefHeading___Toc6506079_73709187"/>
      <w:bookmarkStart w:id="127" w:name="_Toc45"/>
      <w:bookmarkEnd w:id="126"/>
      <w:r>
        <w:rPr>
          <w:rtl w:val="true"/>
        </w:rPr>
        <w:t>مناقشه در خالد بن مخلّد</w:t>
      </w:r>
      <w:bookmarkEnd w:id="127"/>
    </w:p>
    <w:p>
      <w:pPr>
        <w:pStyle w:val="BookText"/>
        <w:rPr/>
      </w:pPr>
      <w:r>
        <w:rPr>
          <w:rFonts w:ascii="Amiri" w:hAnsi="Amiri" w:eastAsia="Amiri" w:cs="Amiri"/>
          <w:color w:val="111111"/>
          <w:sz w:val="28"/>
          <w:sz w:val="28"/>
          <w:szCs w:val="28"/>
          <w:rtl w:val="true"/>
          <w:lang w:bidi="ar-SA"/>
        </w:rPr>
        <w:t xml:space="preserve">دكتر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ادامه، سند يكى از احاديث طبرى را به خاطر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ساخته و مى‌نويسد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عثمان بن أبي شيبة وابن حبّان والعجلي وقال ابن معين وابن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ولكنّه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احاديث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 منكر الحديث، في التشيع مفرطا وكتبوا عنه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بن محمّد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إلاّ أنّه كان متّهما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شتاما معلنا </w:t>
      </w:r>
    </w:p>
    <w:p>
      <w:pPr>
        <w:pStyle w:val="BookText"/>
        <w:rPr/>
      </w:pPr>
      <w:r>
        <w:rPr>
          <w:rFonts w:ascii="Amiri" w:hAnsi="Amiri" w:eastAsia="Amiri" w:cs="Amiri"/>
          <w:color w:val="111111"/>
          <w:sz w:val="28"/>
          <w:sz w:val="28"/>
          <w:szCs w:val="28"/>
          <w:rtl w:val="true"/>
          <w:lang w:bidi="ar-SA"/>
        </w:rPr>
        <w:t>لسوء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أحاديث في مناقب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المثالب أو المثاقب، يعني بالمثلة لا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أبوالوليد الباجى في رجال البخاري عن أبي حاتم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بن مخلّد احاديث مناكير ويكتب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بعض المناكير وهو عندنا في عِداد أهل الصدق وذكره الساجي والعقيلي في الضعفاء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نرى أنّ ما يرويه خالد بن مخلد متصلاً بمذهبه الشيعي 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يحتج به وهو من شيوخ البخاري؟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الثابت أن له مناكير كما قال الإمام احمد بن حنبل وغيره، والإمام البخاري يعرف متى يكتب ومتى يترك؛</w:t>
      </w:r>
      <w:r>
        <w:rPr>
          <w:rStyle w:val="FootnoteAnchor"/>
          <w:rtl w:val="true"/>
        </w:rPr>
        <w:footnoteReference w:id="188"/>
      </w:r>
      <w:r>
        <w:rPr>
          <w:rFonts w:ascii="IRNazanin" w:hAnsi="IRNazanin" w:eastAsia="IRNazanin"/>
          <w:color w:val="111111"/>
          <w:sz w:val="28"/>
          <w:sz w:val="28"/>
          <w:szCs w:val="28"/>
          <w:rtl w:val="true"/>
          <w:lang w:bidi="fa-IR"/>
        </w:rPr>
        <w:t xml:space="preserve"> عثمان بن ابى شيبه، ابن حبّان و عجلى 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و ابن عدى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آجرى از ابوداوود نقل مى‌كند كه راست‌گو است، ولى اظهار تشيّع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از پدرش نقل مى‌كند كه وى داراى احاديث منكرى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اظهار به تشيع كرده و احاديثش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تشيع افراطى بوده است و احاديثش از روى ناچارى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جزره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حديث ثقه بود، اما به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شتم مى‌كرد و اين رفتار بد را علناً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بن مخلد گفتم كه آيا در مناقب صحابه نيز احاديثى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معايب يا نقاط ضعف؟ ابو وليد باجى </w:t>
      </w:r>
    </w:p>
    <w:p>
      <w:pPr>
        <w:pStyle w:val="BookText"/>
        <w:rPr/>
      </w:pPr>
      <w:r>
        <w:rPr>
          <w:rFonts w:ascii="IRNazanin" w:hAnsi="IRNazanin" w:eastAsia="IRNazanin"/>
          <w:color w:val="111111"/>
          <w:sz w:val="28"/>
          <w:sz w:val="28"/>
          <w:szCs w:val="28"/>
          <w:rtl w:val="true"/>
          <w:lang w:bidi="fa-IR"/>
        </w:rPr>
        <w:t>نيز در كتابى كه به جرح و تعديل رجال صحيح بخارى پرداخته است، از ابوحاتم حكايت مى‌كند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احاديث خالد بن مخلد احاديث منكرى وجود دارد كه ما آن‌ها را نمى‌پذيريم، ولى به طور كلى احاديثش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أزدى نيز درباره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احاديثش برخى احاديث منكر وجود دارد، با اين حال وى نزد ما از اهل صدق و راستى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ساجى و عقيلى نيز او را در ميان راويان ضعيف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مى‌بينيم آن‌چه خالد بن مخلد روايت كرده بر اساس شيعه بودن وى است، از اين رو به آن احتجاج نمى‌شود و چنان‌چه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حديث وى احتجاج نمى‌شود در حالى كه او از اساتيد بخارى است؟ پس در پاسخ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وى احاديث منكرى دارد، همان گونه كه امام احمد و غير او گفته‌اند و امام بخارى نيز مى‌دانسته كه كداميك از احاديثش را بنويسد و كدام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مى‌بينيم، ترجمه خالد بن مخلّد سراسر توثيق است و هيچ نقطه ضعفى در شخصيت و روايت وى جز اتهام به تشيّع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است كه سالوس نيز بدان اقرار و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همان‌طور كه بارها گفته‌ايم، برپايه مبانى رجالى اهل تسنن، تشيع هرگز به وثاقت راوى ضرر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مقدمه فتح البارى فصلى را به دفاع از وثاقت رجال صحيح بخارى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خالد بن مخلّد مى‌نويسد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 ت س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مخلّد القطواني الكوفي أبو الهيثم من كبار شيوخ البخاري، روى عنه وروى عن واحد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فيه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 أنه كان متهماً بالغلو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التشيّع، فقد قدّمنا أنه إذا كان ثبت الأخذ والأداء لا يضرّه، لا سيما ولم يكن داعية إلى رأيه؛</w:t>
      </w:r>
      <w:r>
        <w:rPr>
          <w:rStyle w:val="FootnoteAnchor"/>
          <w:rtl w:val="true"/>
        </w:rPr>
        <w:footnoteReference w:id="190"/>
      </w:r>
      <w:r>
        <w:rPr>
          <w:rFonts w:ascii="IRNazanin" w:hAnsi="IRNazanin" w:eastAsia="IRNazanin"/>
          <w:color w:val="111111"/>
          <w:sz w:val="28"/>
          <w:sz w:val="28"/>
          <w:szCs w:val="28"/>
          <w:rtl w:val="true"/>
          <w:lang w:bidi="fa-IR"/>
        </w:rPr>
        <w:t xml:space="preserve"> ابوهيثم خالد بن مخلّد قطوانى كوفى از رجال بخارى، مسلم، ترمذى، نسائى و ابن ماجه قزوينى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اساتيد بزرگ بخارى است كه گاهى به صورت مستقيم و گاهى با يك واسطه از وى حديث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 و عيب او شيعه بودن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تشيع خود افراط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جزره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است الا اين‌كه به غلوّ در تشيع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احاديث منكرى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است، الا اين‌كه ادعاى شيعه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نوشته مى‌شود، ولى به آن احتجاج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بيان كرديم، چنان چه راوى ضابط باشد و در نقل كم و زياد نكند،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وثاقت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نمى‌زند، به ويژه حديثى كه نقل مى‌كند، انگيزه‌اى براى گرايش به مذهب او ايجاد نكند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براساس مبانى رجالى اهل تسنن، خالد بن مخلد بى شك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وى از راويان بخارى، مسلم، ترمذى، نسائى و ابن ماجه است و پنج صحيح از صحاح ستّه اهل تسنن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بسى تعجب است كه اهل تسنن از يك سو مسلم و بخارى را به عرش اعلا مى‌برند و كتاب آن دو را پس از قرآن مجيد صحيح‌ترين كتاب‌ها مى‌دانند، و از سويى ديگر احاديث و راويان آن‌ها را چنان‌چه برخلاف ميلشان باشد جرح مى‌كنند</w:t>
      </w:r>
      <w:r>
        <w:rPr>
          <w:rFonts w:eastAsia="IRNazanin" w:cs="IRNazanin"/>
          <w:color w:val="111111"/>
          <w:sz w:val="28"/>
          <w:szCs w:val="28"/>
          <w:rtl w:val="true"/>
          <w:lang w:bidi="fa-IR"/>
        </w:rPr>
        <w:t xml:space="preserve">! </w:t>
      </w:r>
      <w:bookmarkStart w:id="128" w:name="pg11665_121948"/>
    </w:p>
    <w:p>
      <w:pPr>
        <w:pStyle w:val="BookText"/>
        <w:rPr/>
      </w:pPr>
      <w:bookmarkEnd w:id="128"/>
      <w:r>
        <w:rPr>
          <w:rFonts w:ascii="IRNazanin" w:hAnsi="IRNazanin" w:eastAsia="IRNazanin"/>
          <w:color w:val="111111"/>
          <w:sz w:val="28"/>
          <w:sz w:val="28"/>
          <w:szCs w:val="28"/>
          <w:rtl w:val="true"/>
          <w:lang w:bidi="fa-IR"/>
        </w:rPr>
        <w:t>اگر نتوان به روايت خالد در شأن نزول آيه تطهير درباره اهل بيت پيامبر عليهم السلام  احتجاج كرد، پس از چه رو اهل تسنن صحيح مسلم و بخارى را در هاله‌اى از عظمت، جلالت، صحت و قطعيت صدور قرار مى‌دهند و هرگونه اشكال و انتقاد به آن‌ها را جايز نمى‌شمارند؟</w:t>
      </w:r>
      <w:r>
        <w:rPr>
          <w:rFonts w:eastAsia="IRNazanin" w:cs="IRNazanin"/>
          <w:color w:val="111111"/>
          <w:sz w:val="28"/>
          <w:szCs w:val="28"/>
          <w:rtl w:val="true"/>
          <w:lang w:bidi="fa-IR"/>
        </w:rPr>
        <w:t>!</w:t>
      </w:r>
    </w:p>
    <w:p>
      <w:pPr>
        <w:pStyle w:val="Heading3"/>
        <w:numPr>
          <w:ilvl w:val="2"/>
          <w:numId w:val="1"/>
        </w:numPr>
        <w:rPr/>
      </w:pPr>
      <w:bookmarkStart w:id="129" w:name="__RefHeading___Toc6506081_73709187"/>
      <w:bookmarkStart w:id="130" w:name="_Toc46"/>
      <w:bookmarkEnd w:id="129"/>
      <w:r>
        <w:rPr>
          <w:rtl w:val="true"/>
        </w:rPr>
        <w:t>مناقشه در موسى بن يعقوب</w:t>
      </w:r>
      <w:bookmarkEnd w:id="130"/>
    </w:p>
    <w:p>
      <w:pPr>
        <w:pStyle w:val="BookText"/>
        <w:rPr/>
      </w:pPr>
      <w:r>
        <w:rPr>
          <w:rFonts w:ascii="IRNazanin" w:hAnsi="IRNazanin" w:eastAsia="IRNazanin"/>
          <w:color w:val="111111"/>
          <w:sz w:val="28"/>
          <w:sz w:val="28"/>
          <w:szCs w:val="28"/>
          <w:rtl w:val="true"/>
          <w:lang w:bidi="fa-IR"/>
        </w:rPr>
        <w:t xml:space="preserve">على احمد سالوس برخى از روايات را به جهت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آن‌ها مخدوش ساخته است، در حالى كه در چهار كتاب از صحيح‌هاى شش گانه اهل تسنن از او حديث نقل شده است و بخارى نيز در أدب المفرد، روايات او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تعدادى از عالمان رجالى سنى 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تهذيب التهذيب مى‌نويسد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في الأدب المفرد والأربعة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موسى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عندي ولا برواياته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92"/>
      </w:r>
      <w:r>
        <w:rPr>
          <w:rFonts w:ascii="IRNazanin" w:hAnsi="IRNazanin" w:eastAsia="IRNazanin"/>
          <w:color w:val="111111"/>
          <w:sz w:val="28"/>
          <w:sz w:val="28"/>
          <w:szCs w:val="28"/>
          <w:rtl w:val="true"/>
          <w:lang w:bidi="fa-IR"/>
        </w:rPr>
        <w:t xml:space="preserve"> موسى بن يعقوب از رجال بخارى در أدب المفرد و چهار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 نسائى، ابن ماجه و ابوداوود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ابن معين نقل مى‌كند كه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آجرى به نقل از ابوداوود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نيز نام وى را  در شمار راويان ثقه در كتاب الثقات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به او و رواياتش  اشكالى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قطان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w:t>
      </w:r>
      <w:bookmarkStart w:id="131" w:name="pg11665_121949"/>
    </w:p>
    <w:p>
      <w:pPr>
        <w:pStyle w:val="Heading3"/>
        <w:numPr>
          <w:ilvl w:val="2"/>
          <w:numId w:val="1"/>
        </w:numPr>
        <w:rPr/>
      </w:pPr>
      <w:bookmarkStart w:id="132" w:name="__RefHeading___Toc6506083_73709187"/>
      <w:bookmarkStart w:id="133" w:name="_Toc47"/>
      <w:bookmarkEnd w:id="131"/>
      <w:bookmarkEnd w:id="132"/>
      <w:r>
        <w:rPr>
          <w:rtl w:val="true"/>
        </w:rPr>
        <w:t>مناقشه در عبدالرحمن بن صالح أزدى</w:t>
      </w:r>
      <w:bookmarkEnd w:id="133"/>
    </w:p>
    <w:p>
      <w:pPr>
        <w:pStyle w:val="BookText"/>
        <w:rPr/>
      </w:pPr>
      <w:r>
        <w:rPr>
          <w:rFonts w:ascii="IRNazanin" w:hAnsi="IRNazanin" w:eastAsia="IRNazanin"/>
          <w:color w:val="111111"/>
          <w:sz w:val="28"/>
          <w:sz w:val="28"/>
          <w:szCs w:val="28"/>
          <w:rtl w:val="true"/>
          <w:lang w:bidi="fa-IR"/>
        </w:rPr>
        <w:t xml:space="preserve">يكى ديگر از راويان روايات طبرى كه از سوى سالوس مورد مناقشه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صالح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او نيز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تهذيب التهذيب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 في خصائص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صالح الأزدي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ابراهيم بن اسحاق الجزري وأبو زرعة وأبو حاتم وعباس الدوري وعبداللّه بن احمد الدورقي وعثمان بن خرزاذ ومحمّد بن غالب تمتام ويعقوب ابن سفيان وأبو قلابة الرقاشي وأحمد بن علي البربهاري وأبوبكر بن أبي خيثمة وابراهيم بن فهد وعبداللّه بن أحمد بن حنبل وأبويعلى أحمد بن علي بن المثنى وآخرون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 بن يوسف المطوعي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عبدالرحمن بن صالح رافضياً وكان يغشى أحمد بن حنبل، فيقربه ويدنيه،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قوماً من أهل بيت النبي صلى اللّه عليه وآله وسلم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سهل بن علي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يحيي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رجل من أهل الكوفة يقال له عبدالرحمن بن صالح، ثقة صدوق شيعى؛ لأن يخرّ من السماء أحبّ إليه من أن يكذب في نصف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ابن موسى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معين جالساً في دهليزه غير مرّة يكتب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بن محمّد 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خلف بن سالم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نمضي إلى عبدالرحمن بن صالح، فزجره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سبعون حديثاً، ما سمعت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محرز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وكان يحدّث بمثالب أزواج رسول اللّه صلى اللّه عليه وآله وسلم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محمّد بن حبيب، عن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أن أكتب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كتاب مثالب في أصحاب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مرة 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سوء، 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مشهور في الكوفيين، لم يذكر بالضعف في الحديث ولا أتّهم فيه إلا أنّه محترق فيما كان فيه من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الحضرمي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وثلاثين ومأتين؛</w:t>
      </w:r>
      <w:r>
        <w:rPr>
          <w:rStyle w:val="FootnoteAnchor"/>
          <w:rtl w:val="true"/>
        </w:rPr>
        <w:footnoteReference w:id="193"/>
      </w:r>
      <w:r>
        <w:rPr>
          <w:rFonts w:ascii="IRNazanin" w:hAnsi="IRNazanin" w:eastAsia="IRNazanin"/>
          <w:color w:val="111111"/>
          <w:sz w:val="28"/>
          <w:sz w:val="28"/>
          <w:szCs w:val="28"/>
          <w:rtl w:val="true"/>
          <w:lang w:bidi="fa-IR"/>
        </w:rPr>
        <w:t xml:space="preserve"> عبدالرحمن بن صالح ازدى از رجال نسائى در خصائص امير المومنين عليه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مى‌كند و ابراهيم بن اسحاق جزرى، ابوزرعه، ابوحاتم، عباس دورى، عبداللّه بن احمد دورقى، عثمان بن خرزاد، محمّد بن غالب تمتام، يعقوب بن سفيان، ابوقلابة رقاشى، احمد بن على بر بهارى، ابوبكر بن أبى خيثمه، ابراهيم بن فهد، عبداللّه بن احمد بن حنبل، ابويعلى أحمد بن على بن مثنى و ديگران نيز از او به نقل حديث پرداخته‌اند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يوسف مطوعى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صالح رافضى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احمد بن حنبل مى‌آمد و احمد او را به خود نزديك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احمد از او بدگويى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شيعه بوده و به خاندان عصمت و طهارت محبت بيش از اندازه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است كه گروهى از </w:t>
      </w:r>
    </w:p>
    <w:p>
      <w:pPr>
        <w:pStyle w:val="BookText"/>
        <w:rPr/>
      </w:pPr>
      <w:r>
        <w:rPr>
          <w:rFonts w:ascii="IRNazanin" w:hAnsi="IRNazanin" w:eastAsia="IRNazanin"/>
          <w:color w:val="111111"/>
          <w:sz w:val="28"/>
          <w:sz w:val="28"/>
          <w:szCs w:val="28"/>
          <w:rtl w:val="true"/>
          <w:lang w:bidi="fa-IR"/>
        </w:rPr>
        <w:t xml:space="preserve">اهل بيت پيامبر صلّى اللّه عليه وآله وسلّم را بسيار دوست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با وثاقت منافاتى ندارد، من معتقد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على دورى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سوى شما مى‌آيد كه عبدالرحمن بن صالح نام دارد، او ثقه، بسيار راست‌گو و شيعه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راست‌گويى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آسمان بر زمين سقوط كند نزد وى بهتر از آن است كه حتى به مقدار نصف حرفى سخنى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بربرى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مشاهده كردم كه يحيى بن معين در راهرو منزل عبدالرحمن بن صالح نشسته و احاديث وى را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بن فهم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سالم به يحيى بن 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نزد عبدالرحمن بن صالح برويم؟ يحيى بن معين او را از اين كار نهى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هفتاد حديث هست كه من به چيزى از آن‌ها گوش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محرز به نقل از يحيى بن معين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به عبدالرحمن بن صالح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هارون گويد او ثقه بود و معايب همسران پيامبر صلّى اللّه عليه وآله وسلّم و اصحاب ايشان را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محمّد بن حبيب به نقل از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آجرى از ابوداوود نقل مى‌كند كه نظر من بر آن نبود كه احاديث عبدالرحمن بن صالح را بنويسم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معايب اصحاب رسول خدا صلّى اللّه عليه وآله وسلّم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از او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وى را در شمار راويان ثقه در كتاب الثقات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صالح در ميان كوفيان معروف و مشهور بود و كسى او را به ضعف در حديث ياد نمى‌كرد و در اين باره متهم نمى‌ساخت، جز اين‌كه وى در آتش </w:t>
      </w:r>
    </w:p>
    <w:p>
      <w:pPr>
        <w:pStyle w:val="BookText"/>
        <w:rPr/>
      </w:pPr>
      <w:r>
        <w:rPr>
          <w:rFonts w:ascii="IRNazanin" w:hAnsi="IRNazanin" w:eastAsia="IRNazanin"/>
          <w:color w:val="111111"/>
          <w:sz w:val="28"/>
          <w:sz w:val="28"/>
          <w:szCs w:val="28"/>
          <w:rtl w:val="true"/>
          <w:lang w:bidi="fa-IR"/>
        </w:rPr>
        <w:t>مذهب تشيع خود مى‌سوخت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حضرمى و ديگران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صالح به سال دويست و سى و پنج هجرى درگذشت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عبدالرحمن بن صالح أزدى به اتفاق تمام عالمان رجالى اهل تسنن ثقه و راست‌گو است و هيچ ضعفى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تنها به جرم دوست داشتن اهل بيت رسول خدا صلى اللّه عليه وآله وسلّم بايد طرد شود و احاديث وى فقط به خاطر صداقت در بازگو كردن برخى حقايق تاريخى نقل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احاديث اين راوىِ ثقه و راست‌گو را ذكر نكرده و از او به بدى ياد مى‌كند، چرا كه وى در قالب كتابى، گوشه‌اى از واقعيات زندگى اصحاب پيامبر را بازگو ساخته است</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مثلاً وى شراب‌خوارى برخى صحابه را منعكس كرده است</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از عبدالرحمن بن صالح به بدى ياد مى‌شود، زيرا احاديثى را گردآورده است كه بازگوكننده بدى برخى از زنان پيامبر صلى اللّه عليه وآله وسلّم است</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يكى از جرم‌هاى وى داشتن كينه نسبت به عثمان است</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صحابه پيامبر مرتكب كبيره شده‌اند، گناه عبدالرحمن چيست كه گزارش كارهاى آنان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رواست كه احاديث پيامبر اكرم صلى اللّه عليه وآله وسلّم فقط به اين دليل كه راوى آن در عين وثاقت و راست‌گويى، برخى معايب صحابه را نيز بازگو كرده است ترك شود؟  متأسفانه تعصب برخى از دانشمندان سنى به قدرى است كه حتى به احمد بن حنبل اعتراض مى‌كنند و او را به خاطر رفت و آمد با عبدالرحمن بن صالح مورد </w:t>
      </w:r>
    </w:p>
    <w:p>
      <w:pPr>
        <w:pStyle w:val="BookText"/>
        <w:rPr/>
      </w:pPr>
      <w:r>
        <w:rPr>
          <w:rFonts w:ascii="IRNazanin" w:hAnsi="IRNazanin" w:eastAsia="IRNazanin"/>
          <w:color w:val="111111"/>
          <w:sz w:val="28"/>
          <w:sz w:val="28"/>
          <w:szCs w:val="28"/>
          <w:rtl w:val="true"/>
          <w:lang w:bidi="fa-IR"/>
        </w:rPr>
        <w:t>ملامت و سرزنش قرار مى‌دهند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تحريف كتاب‌هاى عالمان گذشته خود نيز در راستاى همين تعصب قرار دارد به طورى كه بخشى از كلام احمد بن حنبل درباره عبدالرحمن بن صالح را از كتاب تهذيب التهذيب حذف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خود ابن حجر چنين تصرفى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اين تحريفى است كه از جانب آنان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منقول از احمد بن حنبل در اين كتاب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رجل أحبّ قوما من أهل بيت النبي صلّى اللّه عليه وآله وسلّم وهو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 و حال آن‌كه به نقل از احمد در منابع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قوما من أهل بيت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له لا تحبّهم؟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Style w:val="FootnoteAnchor"/>
          <w:rtl w:val="true"/>
        </w:rPr>
        <w:footnoteReference w:id="200"/>
      </w:r>
      <w:r>
        <w:rPr>
          <w:rFonts w:ascii="IRNazanin" w:hAnsi="IRNazanin" w:eastAsia="IRNazanin"/>
          <w:color w:val="111111"/>
          <w:sz w:val="28"/>
          <w:sz w:val="28"/>
          <w:szCs w:val="28"/>
          <w:rtl w:val="true"/>
          <w:lang w:bidi="fa-IR"/>
        </w:rPr>
        <w:t xml:space="preserve">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گروهى از اهل بيت پيامبر صلّى اللّه عليه وآله وسلّم را بسيار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او بگويم كه ايشان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سالوس نيز در نقل عبارات ابن حجر دست به تحريف و تقطيع زده و برخى از توثيقات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شهادت يحيى بن معين به راست‌گويى عبدالرحمن بن صالح را در كتاب خود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درباره عبدالرحمن بن صالح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از آسمان بر زمين سقوط كند نزد وى بهتر از آن است كه حتى به مقدار نصف حرفى سخنى دروغ بگويد</w:t>
      </w:r>
      <w:r>
        <w:rPr>
          <w:rFonts w:eastAsia="IRNazanin" w:cs="IRNazanin"/>
          <w:color w:val="111111"/>
          <w:sz w:val="28"/>
          <w:szCs w:val="28"/>
          <w:rtl w:val="true"/>
          <w:lang w:bidi="fa-IR"/>
        </w:rPr>
        <w:t xml:space="preserve">». </w:t>
      </w:r>
      <w:bookmarkStart w:id="134" w:name="pg11665_121954"/>
    </w:p>
    <w:p>
      <w:pPr>
        <w:pStyle w:val="Heading3"/>
        <w:numPr>
          <w:ilvl w:val="2"/>
          <w:numId w:val="1"/>
        </w:numPr>
        <w:rPr/>
      </w:pPr>
      <w:bookmarkStart w:id="135" w:name="__RefHeading___Toc6506085_73709187"/>
      <w:bookmarkStart w:id="136" w:name="_Toc48"/>
      <w:bookmarkEnd w:id="134"/>
      <w:bookmarkEnd w:id="135"/>
      <w:r>
        <w:rPr>
          <w:rtl w:val="true"/>
        </w:rPr>
        <w:t>مناقشه در محمّد بن سليمان اصفهانى</w:t>
      </w:r>
      <w:bookmarkEnd w:id="136"/>
    </w:p>
    <w:p>
      <w:pPr>
        <w:pStyle w:val="BookText"/>
        <w:rPr/>
      </w:pPr>
      <w:r>
        <w:rPr>
          <w:rFonts w:ascii="IRNazanin" w:hAnsi="IRNazanin" w:eastAsia="IRNazanin"/>
          <w:color w:val="111111"/>
          <w:sz w:val="28"/>
          <w:sz w:val="28"/>
          <w:szCs w:val="28"/>
          <w:rtl w:val="true"/>
          <w:lang w:bidi="fa-IR"/>
        </w:rPr>
        <w:t>يكى ديگر از راويانى كه در سلسله اسناد روايات طبرى مورد خدشه قرار گرفته، محمّد بن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ترمذى، نسائى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مزّى در تهذيب الكمال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لا بأس به 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الترمذي والنسائي وابن ماجه؛</w:t>
      </w:r>
      <w:r>
        <w:rPr>
          <w:rStyle w:val="FootnoteAnchor"/>
          <w:rtl w:val="true"/>
        </w:rPr>
        <w:footnoteReference w:id="201"/>
      </w:r>
      <w:r>
        <w:rPr>
          <w:rFonts w:ascii="IRNazanin" w:hAnsi="IRNazanin" w:eastAsia="IRNazanin"/>
          <w:color w:val="111111"/>
          <w:sz w:val="28"/>
          <w:sz w:val="28"/>
          <w:szCs w:val="28"/>
          <w:rtl w:val="true"/>
          <w:lang w:bidi="fa-IR"/>
        </w:rPr>
        <w:t xml:space="preserve"> محمّد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بر او وارد نيست و حديثش نوشته مى‌شود، ولى به او احتجاج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در شمار راويان ثقه در كتاب الثقات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ترمذى، نسائى و ابن ماجه از وى روايت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نيز او را راست‌گو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تقريب التهذيب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يخطى‌ء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 ق؛</w:t>
      </w:r>
      <w:r>
        <w:rPr>
          <w:rStyle w:val="FootnoteAnchor"/>
          <w:rtl w:val="true"/>
        </w:rPr>
        <w:footnoteReference w:id="202"/>
      </w:r>
      <w:r>
        <w:rPr>
          <w:rFonts w:ascii="IRNazanin" w:hAnsi="IRNazanin" w:eastAsia="IRNazanin"/>
          <w:color w:val="111111"/>
          <w:sz w:val="28"/>
          <w:sz w:val="28"/>
          <w:szCs w:val="28"/>
          <w:rtl w:val="true"/>
          <w:lang w:bidi="fa-IR"/>
        </w:rPr>
        <w:t xml:space="preserve"> راست‌گو است، اما خطا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ترمذى، نسائى و ابن ماجه قزوينى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محمّد بن سليمان از نظر ابن حجر عسقلانى راست‌گو است و احيانا در نقل حديثى از وى خطايى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تصريح مى‌كند كه اشكالى به وى وارد نيست و ابن حبّان او را از ثقات شمرده و در كتاب </w:t>
      </w:r>
      <w:bookmarkStart w:id="137" w:name="pg11665_121955"/>
    </w:p>
    <w:p>
      <w:pPr>
        <w:pStyle w:val="BookText"/>
        <w:rPr/>
      </w:pPr>
      <w:bookmarkEnd w:id="137"/>
      <w:r>
        <w:rPr>
          <w:rFonts w:ascii="IRNazanin" w:hAnsi="IRNazanin" w:eastAsia="IRNazanin"/>
          <w:color w:val="111111"/>
          <w:sz w:val="28"/>
          <w:sz w:val="28"/>
          <w:szCs w:val="28"/>
          <w:rtl w:val="true"/>
          <w:lang w:bidi="fa-IR"/>
        </w:rPr>
        <w:t>الثقات از وى نام برده است</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عجلى نيز در معرفة الثقات خود درباره محمّد بن سليمان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الأصبهاني كوفي ثقة؛</w:t>
      </w:r>
      <w:r>
        <w:rPr>
          <w:rStyle w:val="FootnoteAnchor"/>
          <w:rtl w:val="true"/>
        </w:rPr>
        <w:footnoteReference w:id="204"/>
      </w:r>
      <w:r>
        <w:rPr>
          <w:rFonts w:ascii="Amiri" w:hAnsi="Amiri" w:eastAsia="Amiri" w:cs="Amiri"/>
          <w:color w:val="111111"/>
          <w:sz w:val="28"/>
          <w:sz w:val="28"/>
          <w:szCs w:val="28"/>
          <w:rtl w:val="true"/>
          <w:lang w:bidi="ar-SA"/>
        </w:rPr>
        <w:t xml:space="preserve"> محمّد بن سليمان اصفهانى اهل كوفه و ثقه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نيز در كتاب ذكر من تكلّم فيه وهو موثّق از محمّد بن سليمان نام مى‌برد</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نامش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راويانى است كه با وجود ثقه بودن، درباره آنان مناقشه كرده‌اند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پرواضح است كه هر چند درباره محمّد بن سليمان اصفهانى مناقشاتى وجود دارد، اما وى از نظر عالمان رجالى سنى هم‌چون ابن حجر عسقلانى، ذهبى، ابن حبّان، عجلى و ابوحاتم ثقه است و اشكالى بر او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وى از رجال سه كتاب از صحيح‌هاى شش گانه اهل تسنن مى‌باشد</w:t>
      </w:r>
      <w:r>
        <w:rPr>
          <w:rFonts w:eastAsia="IRNazanin" w:cs="IRNazanin"/>
          <w:color w:val="111111"/>
          <w:sz w:val="28"/>
          <w:szCs w:val="28"/>
          <w:rtl w:val="true"/>
          <w:lang w:bidi="fa-IR"/>
        </w:rPr>
        <w:t>.</w:t>
      </w:r>
    </w:p>
    <w:p>
      <w:pPr>
        <w:pStyle w:val="Heading3"/>
        <w:numPr>
          <w:ilvl w:val="2"/>
          <w:numId w:val="1"/>
        </w:numPr>
        <w:rPr/>
      </w:pPr>
      <w:bookmarkStart w:id="138" w:name="__RefHeading___Toc6506087_73709187"/>
      <w:bookmarkStart w:id="139" w:name="_Toc49"/>
      <w:bookmarkEnd w:id="138"/>
      <w:r>
        <w:rPr>
          <w:rtl w:val="true"/>
        </w:rPr>
        <w:t>مناقشه در عبداللّه بن عبدالقدّوس</w:t>
      </w:r>
      <w:bookmarkEnd w:id="13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عبدالقدّوس را نيز در برخى منابع رجالى به جرم تشيع تضعيف كرده‌اند، در حالى كه وى از رجال بخارى در تعاليق و ترمذى است</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در تاريخ الكبير از او نام برده، اما جرحى درباره وى ندارد</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ابن حبّان او را در كتاب ثقات نام مى‌برد</w:t>
      </w:r>
      <w:r>
        <w:rPr>
          <w:rFonts w:eastAsia="Amiri" w:cs="Amiri" w:ascii="Amiri" w:hAnsi="Amiri"/>
          <w:color w:val="111111"/>
          <w:sz w:val="28"/>
          <w:szCs w:val="28"/>
          <w:rtl w:val="true"/>
          <w:lang w:bidi="ar-SA"/>
        </w:rPr>
        <w:t>.</w:t>
      </w:r>
      <w:r>
        <w:rPr>
          <w:rStyle w:val="FootnoteAnchor"/>
          <w:rtl w:val="true"/>
        </w:rPr>
        <w:footnoteReference w:id="208"/>
      </w:r>
      <w:bookmarkStart w:id="140" w:name="pg11665_121956"/>
    </w:p>
    <w:p>
      <w:pPr>
        <w:pStyle w:val="BookText"/>
        <w:rPr/>
      </w:pPr>
      <w:bookmarkEnd w:id="140"/>
      <w:r>
        <w:rPr>
          <w:rFonts w:ascii="Amiri" w:hAnsi="Amiri" w:eastAsia="Amiri" w:cs="Amiri"/>
          <w:color w:val="111111"/>
          <w:sz w:val="28"/>
          <w:sz w:val="28"/>
          <w:szCs w:val="28"/>
          <w:rtl w:val="true"/>
          <w:lang w:bidi="ar-SA"/>
        </w:rPr>
        <w:t>ابن حجر نيز درباره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رمى بالرفض وكان أيضاً يخطى‌ء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 ت؛</w:t>
      </w:r>
      <w:r>
        <w:rPr>
          <w:rStyle w:val="FootnoteAnchor"/>
          <w:rtl w:val="true"/>
        </w:rPr>
        <w:footnoteReference w:id="209"/>
      </w:r>
      <w:r>
        <w:rPr>
          <w:rFonts w:ascii="IRNazanin" w:hAnsi="IRNazanin" w:eastAsia="IRNazanin"/>
          <w:color w:val="111111"/>
          <w:sz w:val="28"/>
          <w:sz w:val="28"/>
          <w:szCs w:val="28"/>
          <w:rtl w:val="true"/>
          <w:lang w:bidi="fa-IR"/>
        </w:rPr>
        <w:t xml:space="preserve"> بسيار راست‌گوست و به رفض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شده است، البته خطا 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بخارى در تعاليق و ترمذى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روشن شد كه تمام شانزده حديث طبرى در اختصاص آيه تطهير به اهل بيت عليهم السلام از نظر سند صحيح و بلا اشكال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مقابل اين شانزده حديث، قول ديگرى را مطرح مى‌كند و مدّعى مى‌شود كه برخى گفته‌اند مصداق اهل بيت در آيه تطهير همسران پيامبر صلى اللّه عليه وآله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اين ادعا را تنها به حديثى از عكرمه مستند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حديث، عكرمه در بازارها جار مى‌زده است كه آيه تطهير درباره همسران پيامبر صلى اللّه عليه وآله وسلّم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اعتبار اين قول لازم است اندكى شخصيت عكرمه مورد بررسى قرار گيرد</w:t>
      </w:r>
      <w:r>
        <w:rPr>
          <w:rFonts w:eastAsia="IRNazanin" w:cs="IRNazanin"/>
          <w:color w:val="111111"/>
          <w:sz w:val="28"/>
          <w:szCs w:val="28"/>
          <w:rtl w:val="true"/>
          <w:lang w:bidi="fa-IR"/>
        </w:rPr>
        <w:t>.</w:t>
      </w:r>
    </w:p>
    <w:p>
      <w:pPr>
        <w:pStyle w:val="Heading3"/>
        <w:numPr>
          <w:ilvl w:val="2"/>
          <w:numId w:val="1"/>
        </w:numPr>
        <w:rPr/>
      </w:pPr>
      <w:bookmarkStart w:id="141" w:name="__RefHeading___Toc6506089_73709187"/>
      <w:bookmarkStart w:id="142" w:name="_Toc50"/>
      <w:bookmarkEnd w:id="141"/>
      <w:r>
        <w:rPr>
          <w:rtl w:val="true"/>
        </w:rPr>
        <w:t>نكاتى درباره شخصيت عكرمه</w:t>
      </w:r>
      <w:bookmarkEnd w:id="142"/>
    </w:p>
    <w:p>
      <w:pPr>
        <w:pStyle w:val="Heading4"/>
        <w:numPr>
          <w:ilvl w:val="3"/>
          <w:numId w:val="1"/>
        </w:numPr>
        <w:rPr/>
      </w:pPr>
      <w:bookmarkStart w:id="143" w:name="__RefHeading___Toc6506091_73709187"/>
      <w:bookmarkStart w:id="144" w:name="_Toc51"/>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عكرمه بربرى از مشهورترين زنادقه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احاديثى را به جهت تمسخر و طعن در دين جعل كرده است كه در ادامه به طور اجمالى به برخى از زواياى شخصيتى وى به نقل از منابع معتبر اهل سنت مى‌پردازيم</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145" w:name="__RefHeading___Toc6506093_73709187"/>
      <w:bookmarkStart w:id="146" w:name="_Toc52"/>
      <w:bookmarkEnd w:id="145"/>
      <w:r>
        <w:rPr/>
        <w:t>1</w:t>
      </w:r>
      <w:r>
        <w:rPr>
          <w:rtl w:val="true"/>
        </w:rPr>
        <w:t xml:space="preserve"> - </w:t>
      </w:r>
      <w:r>
        <w:rPr>
          <w:rtl w:val="true"/>
        </w:rPr>
        <w:t>طعن در دين</w:t>
      </w:r>
      <w:bookmarkEnd w:id="14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شخصيت وى مشهور است كه او همواره در اسلام و دين طعن و آن دورا استهزاء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از وى كه مى‌گفت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أنزل اللّه متشابه القرآن ليضلّ به؛</w:t>
      </w:r>
      <w:r>
        <w:rPr>
          <w:rStyle w:val="FootnoteAnchor"/>
          <w:rtl w:val="true"/>
        </w:rPr>
        <w:footnoteReference w:id="211"/>
      </w:r>
      <w:r>
        <w:rPr>
          <w:rFonts w:ascii="IRNazanin" w:hAnsi="IRNazanin" w:eastAsia="IRNazanin"/>
          <w:color w:val="111111"/>
          <w:sz w:val="28"/>
          <w:sz w:val="28"/>
          <w:szCs w:val="28"/>
          <w:rtl w:val="true"/>
          <w:lang w:bidi="fa-IR"/>
        </w:rPr>
        <w:t xml:space="preserve"> به درستى كه خداوند آيات متشابه قرآن را فقط به جهت گمراه ساختن مردم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شده است كه در هنگام مراسم حج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وددت أنّي اليوم بالموسم بيدى حربة أضرب بها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بها من شهد الموسم؛</w:t>
      </w:r>
      <w:r>
        <w:rPr>
          <w:rStyle w:val="FootnoteAnchor"/>
          <w:rtl w:val="true"/>
        </w:rPr>
        <w:footnoteReference w:id="212"/>
      </w:r>
      <w:r>
        <w:rPr>
          <w:rFonts w:ascii="IRNazanin" w:hAnsi="IRNazanin" w:eastAsia="IRNazanin"/>
          <w:color w:val="111111"/>
          <w:sz w:val="28"/>
          <w:sz w:val="28"/>
          <w:szCs w:val="28"/>
          <w:rtl w:val="true"/>
          <w:lang w:bidi="fa-IR"/>
        </w:rPr>
        <w:t xml:space="preserve"> دوست داشتم امروز در حج بودم و شمشيرى به دست گرفته و از چپ و راست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آن با حاضرين در حج درگير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عكرمة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كافر؛</w:t>
      </w:r>
      <w:r>
        <w:rPr>
          <w:rStyle w:val="FootnoteAnchor"/>
          <w:rtl w:val="true"/>
        </w:rPr>
        <w:footnoteReference w:id="213"/>
      </w:r>
      <w:r>
        <w:rPr>
          <w:rFonts w:ascii="IRNazanin" w:hAnsi="IRNazanin" w:eastAsia="IRNazanin"/>
          <w:color w:val="111111"/>
          <w:sz w:val="28"/>
          <w:sz w:val="28"/>
          <w:szCs w:val="28"/>
          <w:rtl w:val="true"/>
          <w:lang w:bidi="fa-IR"/>
        </w:rPr>
        <w:t xml:space="preserve"> عكرمة بر در مسجد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اين مسجد نيست مگر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وى گفته شده كه نماز نمى‌خواند،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مى‌كرد و آهنگ‌هاى حرام و غنا گوش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انگشتر طلا نيز به دست مى‌كرده است</w:t>
      </w:r>
      <w:r>
        <w:rPr>
          <w:rFonts w:eastAsia="IRNazanin" w:cs="IRNazanin"/>
          <w:color w:val="111111"/>
          <w:sz w:val="28"/>
          <w:szCs w:val="28"/>
          <w:rtl w:val="true"/>
          <w:lang w:bidi="fa-IR"/>
        </w:rPr>
        <w:t>.</w:t>
      </w:r>
      <w:r>
        <w:rPr>
          <w:rStyle w:val="FootnoteAnchor"/>
          <w:rtl w:val="true"/>
        </w:rPr>
        <w:footnoteReference w:id="214"/>
      </w:r>
      <w:bookmarkStart w:id="147" w:name="pg11665_121958"/>
    </w:p>
    <w:p>
      <w:pPr>
        <w:pStyle w:val="Heading4"/>
        <w:numPr>
          <w:ilvl w:val="3"/>
          <w:numId w:val="1"/>
        </w:numPr>
        <w:rPr/>
      </w:pPr>
      <w:bookmarkStart w:id="148" w:name="__RefHeading___Toc6506095_73709187"/>
      <w:bookmarkStart w:id="149" w:name="_Toc53"/>
      <w:bookmarkEnd w:id="147"/>
      <w:bookmarkEnd w:id="148"/>
      <w:r>
        <w:rPr/>
        <w:t>2</w:t>
      </w:r>
      <w:r>
        <w:rPr>
          <w:rtl w:val="true"/>
        </w:rPr>
        <w:t xml:space="preserve"> - </w:t>
      </w:r>
      <w:r>
        <w:rPr>
          <w:rtl w:val="true"/>
        </w:rPr>
        <w:t>تبليغ خوارج و دعوت مردم به سوى آنان</w:t>
      </w:r>
      <w:bookmarkEnd w:id="149"/>
    </w:p>
    <w:p>
      <w:pPr>
        <w:pStyle w:val="BookText"/>
        <w:rPr/>
      </w:pPr>
      <w:r>
        <w:rPr>
          <w:rFonts w:ascii="IRNazanin" w:hAnsi="IRNazanin" w:eastAsia="IRNazanin"/>
          <w:color w:val="111111"/>
          <w:sz w:val="28"/>
          <w:sz w:val="28"/>
          <w:szCs w:val="28"/>
          <w:rtl w:val="true"/>
          <w:lang w:bidi="fa-IR"/>
        </w:rPr>
        <w:t xml:space="preserve">وى مذهب صفريه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غاليان خوارج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آفريقا گرفته و آن را به ابن عباس نسبت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با يك واسطه از يحيى بن معين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لم يذكر مالك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عكرمة كان ينتحل رأي الصفرية؛</w:t>
      </w:r>
      <w:r>
        <w:rPr>
          <w:rStyle w:val="FootnoteAnchor"/>
          <w:rtl w:val="true"/>
        </w:rPr>
        <w:footnoteReference w:id="215"/>
      </w:r>
      <w:r>
        <w:rPr>
          <w:rFonts w:ascii="IRNazanin" w:hAnsi="IRNazanin" w:eastAsia="IRNazanin"/>
          <w:color w:val="111111"/>
          <w:sz w:val="28"/>
          <w:sz w:val="28"/>
          <w:szCs w:val="28"/>
          <w:rtl w:val="true"/>
          <w:lang w:bidi="fa-IR"/>
        </w:rPr>
        <w:t xml:space="preserve"> مالك در موطأ خود از عكرمة يادى نكرده است، چرا كه مذهب عكرمة صفريه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تذكرة الحفّاظ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تكلّم فيه بأنه على رأى الخوارج، ومن ثمّ أعرض عنه مالك الإمام ومسلم؛</w:t>
      </w:r>
      <w:r>
        <w:rPr>
          <w:rStyle w:val="FootnoteAnchor"/>
          <w:rtl w:val="true"/>
        </w:rPr>
        <w:footnoteReference w:id="216"/>
      </w:r>
      <w:r>
        <w:rPr>
          <w:rFonts w:ascii="IRNazanin" w:hAnsi="IRNazanin" w:eastAsia="IRNazanin"/>
          <w:color w:val="111111"/>
          <w:sz w:val="28"/>
          <w:sz w:val="28"/>
          <w:szCs w:val="28"/>
          <w:rtl w:val="true"/>
          <w:lang w:bidi="fa-IR"/>
        </w:rPr>
        <w:t xml:space="preserve"> به تحقيق مردم درباره عكرمه بد مى‌گفتند كه وى بر مذهب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مالك بن انس و مسلم از نقل احاديث وى را اعراض كرده‌اند</w:t>
      </w:r>
      <w:r>
        <w:rPr>
          <w:rFonts w:eastAsia="IRNazanin" w:cs="IRNazanin"/>
          <w:color w:val="111111"/>
          <w:sz w:val="28"/>
          <w:szCs w:val="28"/>
          <w:rtl w:val="true"/>
          <w:lang w:bidi="fa-IR"/>
        </w:rPr>
        <w:t>.</w:t>
      </w:r>
    </w:p>
    <w:p>
      <w:pPr>
        <w:pStyle w:val="Heading4"/>
        <w:numPr>
          <w:ilvl w:val="3"/>
          <w:numId w:val="1"/>
        </w:numPr>
        <w:rPr/>
      </w:pPr>
      <w:bookmarkStart w:id="150" w:name="__RefHeading___Toc6506097_73709187"/>
      <w:bookmarkStart w:id="151" w:name="_Toc54"/>
      <w:bookmarkEnd w:id="150"/>
      <w:r>
        <w:rPr/>
        <w:t>3</w:t>
      </w:r>
      <w:r>
        <w:rPr>
          <w:rtl w:val="true"/>
        </w:rPr>
        <w:t xml:space="preserve"> - </w:t>
      </w:r>
      <w:r>
        <w:rPr>
          <w:rtl w:val="true"/>
        </w:rPr>
        <w:t>دروغ‌گويى</w:t>
      </w:r>
      <w:bookmarkEnd w:id="151"/>
    </w:p>
    <w:p>
      <w:pPr>
        <w:pStyle w:val="BookText"/>
        <w:rPr/>
      </w:pPr>
      <w:r>
        <w:rPr>
          <w:rFonts w:ascii="Amiri" w:hAnsi="Amiri" w:eastAsia="Amiri" w:cs="Amiri"/>
          <w:color w:val="111111"/>
          <w:sz w:val="28"/>
          <w:sz w:val="28"/>
          <w:szCs w:val="28"/>
          <w:rtl w:val="true"/>
          <w:lang w:bidi="ar-SA"/>
        </w:rPr>
        <w:t>عكرمه بر مولاى خود ابن عباس دروغ مى‌بسته است به طورى كه إبن قتيبه با سند خود از عبداللّه بن حارث نقل كرده است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علي بن عبداللّه بن عباس وعكرمة موثوق على باب كنيف،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أتفعلون هذا بمولاكم؟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يكذب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بر على بن عبداللّه بن عباس وارد شدم، در حالى كه عكرمة با طناب به در مستراحى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چرا با غلام خود چنين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پدرم دروغ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سعيد بن مسيّب نقل شده كه به غلام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تكذب عليّ كما يكذب عكرمة على ابن عباس؛</w:t>
      </w:r>
      <w:r>
        <w:rPr>
          <w:rStyle w:val="FootnoteAnchor"/>
          <w:rtl w:val="true"/>
        </w:rPr>
        <w:footnoteReference w:id="218"/>
      </w:r>
      <w:r>
        <w:rPr>
          <w:rFonts w:ascii="IRNazanin" w:hAnsi="IRNazanin" w:eastAsia="IRNazanin"/>
          <w:color w:val="111111"/>
          <w:sz w:val="28"/>
          <w:sz w:val="28"/>
          <w:szCs w:val="28"/>
          <w:rtl w:val="true"/>
          <w:lang w:bidi="fa-IR"/>
        </w:rPr>
        <w:t xml:space="preserve"> اى غلام، مبادا بر من دروغ ببندى چنان كه عكرمه به ابن عباس دروغ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شده است كه پسر عمر به غلام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تكذب عليّ كما كذب عكرمة على ابن عباس؛</w:t>
      </w:r>
      <w:r>
        <w:rPr>
          <w:rStyle w:val="FootnoteAnchor"/>
          <w:rtl w:val="true"/>
        </w:rPr>
        <w:footnoteReference w:id="219"/>
      </w:r>
      <w:r>
        <w:rPr>
          <w:rFonts w:ascii="IRNazanin" w:hAnsi="IRNazanin" w:eastAsia="IRNazanin"/>
          <w:color w:val="111111"/>
          <w:sz w:val="28"/>
          <w:sz w:val="28"/>
          <w:szCs w:val="28"/>
          <w:rtl w:val="true"/>
          <w:lang w:bidi="fa-IR"/>
        </w:rPr>
        <w:t xml:space="preserve"> از خدا پروا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نافع، حواست را جمع كن كه به من دروغ نبندى چنان كه عكرمه به ابن عباس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عكرمه نيز تصريحات فراوانى درباره دروغ‌گو بودن او آمده است كه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عثمان بن مرة نقل شده است كه درباره عكرمه به برادرزاده‌اش قاسم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عكرمة كذّاب؛</w:t>
      </w:r>
      <w:r>
        <w:rPr>
          <w:rStyle w:val="FootnoteAnchor"/>
          <w:rtl w:val="true"/>
        </w:rPr>
        <w:footnoteReference w:id="220"/>
      </w:r>
      <w:r>
        <w:rPr>
          <w:rFonts w:ascii="IRNazanin" w:hAnsi="IRNazanin" w:eastAsia="IRNazanin"/>
          <w:color w:val="111111"/>
          <w:sz w:val="28"/>
          <w:sz w:val="28"/>
          <w:szCs w:val="28"/>
          <w:rtl w:val="true"/>
          <w:lang w:bidi="fa-IR"/>
        </w:rPr>
        <w:t xml:space="preserve"> به تحقيق عكرمه بسيار دروغ‌گو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وكذّبه مجاهد وابن سيرين ومالك؛</w:t>
      </w:r>
      <w:r>
        <w:rPr>
          <w:rStyle w:val="FootnoteAnchor"/>
          <w:rtl w:val="true"/>
        </w:rPr>
        <w:footnoteReference w:id="221"/>
      </w:r>
      <w:r>
        <w:rPr>
          <w:rFonts w:ascii="Amiri" w:hAnsi="Amiri" w:eastAsia="Amiri" w:cs="Amiri"/>
          <w:color w:val="111111"/>
          <w:sz w:val="28"/>
          <w:sz w:val="28"/>
          <w:szCs w:val="28"/>
          <w:rtl w:val="true"/>
          <w:lang w:bidi="ar-SA"/>
        </w:rPr>
        <w:t xml:space="preserve"> مجاهد، ابن سيرين و مالك او را تكذيب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ابن ابى ذئب نيز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غير ثقة؛</w:t>
      </w:r>
      <w:r>
        <w:rPr>
          <w:rStyle w:val="FootnoteAnchor"/>
          <w:rtl w:val="true"/>
        </w:rPr>
        <w:footnoteReference w:id="222"/>
      </w:r>
      <w:r>
        <w:rPr>
          <w:rFonts w:ascii="Amiri" w:hAnsi="Amiri" w:eastAsia="Amiri" w:cs="Amiri"/>
          <w:color w:val="111111"/>
          <w:sz w:val="28"/>
          <w:sz w:val="28"/>
          <w:szCs w:val="28"/>
          <w:rtl w:val="true"/>
          <w:lang w:bidi="ar-SA"/>
        </w:rPr>
        <w:t xml:space="preserve"> وى غير ثقه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مالك الرواية عنه؛  مالك نقل روايت از وى را حرام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وأعرض عنه مسلم بن الحجّاج؛  مسلم بن حجاج نيز از وى اعراض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يحتجّ بحديثه؛</w:t>
      </w:r>
      <w:r>
        <w:rPr>
          <w:rStyle w:val="FootnoteAnchor"/>
          <w:rtl w:val="true"/>
        </w:rPr>
        <w:footnoteReference w:id="223"/>
      </w:r>
      <w:r>
        <w:rPr>
          <w:rFonts w:ascii="IRNazanin" w:hAnsi="IRNazanin" w:eastAsia="IRNazanin"/>
          <w:color w:val="111111"/>
          <w:sz w:val="28"/>
          <w:sz w:val="28"/>
          <w:szCs w:val="28"/>
          <w:rtl w:val="true"/>
          <w:lang w:bidi="fa-IR"/>
        </w:rPr>
        <w:t xml:space="preserve"> محمّد 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او احتجاج نمى‌شود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روشن شد كه احوالات عكرمه سراسر قدح و كذب است و هيچ نكته مثبتى در شرح حال وى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عكرمه در دوران حياتش به گونه‌اى بوده است كه به هنگام مرگش هيچ كس حاضر به تشييع و تدفين وى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آمده است كه مرگ وى همزمان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ترانه خوان و اهل طرب بود و اشعار عاشقانه مى‌سروده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مردم شهر در تشييع جنازه او شركت كرده و جنازه عكرمه را رها كردند و هيچ كس جسد وى را بر نداشت تا </w:t>
      </w:r>
    </w:p>
    <w:p>
      <w:pPr>
        <w:pStyle w:val="BookText"/>
        <w:rPr/>
      </w:pPr>
      <w:r>
        <w:rPr>
          <w:rFonts w:ascii="IRNazanin" w:hAnsi="IRNazanin" w:eastAsia="IRNazanin"/>
          <w:color w:val="111111"/>
          <w:sz w:val="28"/>
          <w:sz w:val="28"/>
          <w:szCs w:val="28"/>
          <w:rtl w:val="true"/>
          <w:lang w:bidi="fa-IR"/>
        </w:rPr>
        <w:t>اين‌كه چهار حمّال سودانى را استخدام كردند تا جنازه وى را بردارند و دفن كنند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داورى درباره شأن نزول آيه تطهير را به وجدان‌هاى بيدار اهل انصاف وا مى‌گذاريم تا خود قضاوت كنند كه آيا قول عكرمه كذّاب توان معارضه و مقابله با شانزده حديث صحيح السند را دارد يا خير؟  طبرى اين قول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درباره همسران رسول خدا صلى اللّه عليه وآله وسلّم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احدى جز عكرمه نسبت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وابن مردويه عن عكرمة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بالذي تذهبون إليه، إنما هو نساء النبي صلى اللّه عليه وآله وسلّم؛</w:t>
      </w:r>
      <w:r>
        <w:rPr>
          <w:rStyle w:val="FootnoteAnchor"/>
          <w:rtl w:val="true"/>
        </w:rPr>
        <w:footnoteReference w:id="225"/>
      </w:r>
      <w:r>
        <w:rPr>
          <w:rFonts w:ascii="IRNazanin" w:hAnsi="IRNazanin" w:eastAsia="IRNazanin"/>
          <w:color w:val="111111"/>
          <w:sz w:val="28"/>
          <w:sz w:val="28"/>
          <w:szCs w:val="28"/>
          <w:rtl w:val="true"/>
          <w:lang w:bidi="fa-IR"/>
        </w:rPr>
        <w:t xml:space="preserve"> ابن جرير و ابن مردويه از عكرمه نقل مى‌كنند كه درباره آيه تطهير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نيست كه شما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اهل بيت پيامبر خدا، على، فاطمه و حسنين صلوات اللّه عليهم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مصداق اهل بيت همسران پيامبر صلّى اللّه عليه وآله وسلّم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اين عبارت در اين است كه به غير از عكرمه، همگان حضرت اميرالمؤمنين، حضرت صديقه طاهره، حضرت امام مجتبى و حضرت سيد الشهداء عليهم السلام را مصداق اهل بيت دانسته‌اند و عكرمه به تنهايى در مقابل همگان مدّعى بوده است كه مصداق اهل بيت همسران پيامبرند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شرح حال عكرمه، دروغ بودن گفتار وى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طبرى كوشيده‌اند كه اين قول را به افراد ديگرى غير از عكرمه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برخى كتب اهل سنت اين گفته را به ابن سائب كلبى و مقاتل نيز نسبت داده و آن را به روايتى از ابن عباس مستند ساخته‌اند؛</w:t>
      </w:r>
      <w:r>
        <w:rPr>
          <w:rStyle w:val="FootnoteAnchor"/>
          <w:rtl w:val="true"/>
        </w:rPr>
        <w:footnoteReference w:id="226"/>
      </w:r>
      <w:r>
        <w:rPr>
          <w:rFonts w:ascii="IRNazanin" w:hAnsi="IRNazanin" w:eastAsia="IRNazanin"/>
          <w:color w:val="111111"/>
          <w:sz w:val="28"/>
          <w:sz w:val="28"/>
          <w:szCs w:val="28"/>
          <w:rtl w:val="true"/>
          <w:lang w:bidi="fa-IR"/>
        </w:rPr>
        <w:t>اما اين روايت قطعا دروغ است و با روايات ديگر ابن عباس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يك حديث قطعى الصدور از ابن عباس نقل شد كه براساس آن وى نزول آيه تطهير را درباره اهل بيت عليهم السلام دانسته و آن را از خصائص اميرالمؤمنين عليه السلام 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ابوحيّان در اين باره مى‌نويسد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عكرمة، ومقاتل، وابن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في هذه الآية مختص بزوجاته عليه السلام ليس بجيّد، اذ لو كان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هذا القول مروياً عن ابن عباس، فلعلّه لا يصح عنه؛</w:t>
      </w:r>
      <w:r>
        <w:rPr>
          <w:rStyle w:val="FootnoteAnchor"/>
          <w:rtl w:val="true"/>
        </w:rPr>
        <w:footnoteReference w:id="227"/>
      </w:r>
      <w:r>
        <w:rPr>
          <w:rFonts w:ascii="IRNazanin" w:hAnsi="IRNazanin" w:eastAsia="IRNazanin"/>
          <w:color w:val="111111"/>
          <w:sz w:val="28"/>
          <w:sz w:val="28"/>
          <w:szCs w:val="28"/>
          <w:rtl w:val="true"/>
          <w:lang w:bidi="fa-IR"/>
        </w:rPr>
        <w:t xml:space="preserve"> قول عكرمه، مقاتل و ابن سائب كه مى‌گويند اهل بيت در اين آيه به همسران پيامبر اختصاص دارد قول خوبى نيست، زيرا اگر واقعيت آنچنان بود كه مى‌گويند، بايد صيغه‌ها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مؤنث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w:t>
      </w:r>
      <w:bookmarkStart w:id="152" w:name="pg11665_121963"/>
    </w:p>
    <w:p>
      <w:pPr>
        <w:pStyle w:val="BookText"/>
        <w:rPr/>
      </w:pPr>
      <w:bookmarkEnd w:id="152"/>
      <w:r>
        <w:rPr>
          <w:rFonts w:ascii="IRNazanin" w:hAnsi="IRNazanin" w:eastAsia="IRNazanin"/>
          <w:color w:val="111111"/>
          <w:sz w:val="28"/>
          <w:sz w:val="28"/>
          <w:szCs w:val="28"/>
          <w:rtl w:val="true"/>
          <w:lang w:bidi="fa-IR"/>
        </w:rPr>
        <w:t>اين قول از ابن عباس روايت شده است، اما چه بسا استناد اين قول به ابن عباس صحيح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استناد اين قول به روايت ابن عباس نادرست و از جمله دروغ‌هايى است كه عكرمه به ابن عباس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نسبت اين قول به مقاتل نيز ترديد 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به فرض محال ثابت شود كه مقاتل چنين نظرى داشته است، باز هم اين قول ارزشى نخواهد داشت، زيرا حال مقاتل نيز هم‌چون عكرمه است و عالمان رجالى اهل سنّت او را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عقيلى، ابن جوزى و ذهبى او را در زمره ضعفا ذكر كرده‌اند و ذهبى پس از نقل عالمان رجالى بر جرح مقاتل درباره 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تركه؛</w:t>
      </w:r>
      <w:r>
        <w:rPr>
          <w:rStyle w:val="FootnoteAnchor"/>
          <w:rtl w:val="true"/>
        </w:rPr>
        <w:footnoteReference w:id="228"/>
      </w:r>
      <w:r>
        <w:rPr>
          <w:rFonts w:ascii="Amiri" w:hAnsi="Amiri" w:eastAsia="Amiri" w:cs="Amiri"/>
          <w:color w:val="111111"/>
          <w:sz w:val="28"/>
          <w:sz w:val="28"/>
          <w:szCs w:val="28"/>
          <w:rtl w:val="true"/>
          <w:lang w:bidi="ar-SA"/>
        </w:rPr>
        <w:t xml:space="preserve"> همه بر ترك روايات وى اجماع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در جلد نخست همين كتاب، در بررسى احوالات مفسّران اهل سنت به شرح حال مقاتل نيز پرداختيم</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153" w:name="__RefHeading___Toc6506099_73709187"/>
      <w:bookmarkStart w:id="154" w:name="_Toc55"/>
      <w:bookmarkEnd w:id="153"/>
      <w:r>
        <w:rPr>
          <w:rtl w:val="true"/>
        </w:rPr>
        <w:t>نادرستى انتساب اين قول به محمّد بن سائب</w:t>
      </w:r>
      <w:bookmarkEnd w:id="154"/>
    </w:p>
    <w:p>
      <w:pPr>
        <w:pStyle w:val="BookText"/>
        <w:rPr/>
      </w:pPr>
      <w:r>
        <w:rPr>
          <w:rFonts w:ascii="IRNazanin" w:hAnsi="IRNazanin" w:eastAsia="IRNazanin"/>
          <w:color w:val="111111"/>
          <w:sz w:val="28"/>
          <w:sz w:val="28"/>
          <w:szCs w:val="28"/>
          <w:rtl w:val="true"/>
          <w:lang w:bidi="fa-IR"/>
        </w:rPr>
        <w:t>محمّد بن سائب كلبى همان كسى است كه او را به خاطر تأليف كتابى در انساب صحابه تضعيف كرده و به رفض و تشيّع متهم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ضمن بررسى احوالات عطيه عوفى به ترجمه كلبى نيز اشاره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عالمان سنى گاه كلبى را با متهم ساختن به تشيع تضعيف مى‌كنند و مدّعى مى‌شوند كه بر ترك او اجماع وجود دارد، و گاهى نيز به دروغ او را به همراه </w:t>
      </w:r>
    </w:p>
    <w:p>
      <w:pPr>
        <w:pStyle w:val="BookText"/>
        <w:rPr/>
      </w:pPr>
      <w:r>
        <w:rPr>
          <w:rFonts w:ascii="IRNazanin" w:hAnsi="IRNazanin" w:eastAsia="IRNazanin"/>
          <w:color w:val="111111"/>
          <w:sz w:val="28"/>
          <w:sz w:val="28"/>
          <w:szCs w:val="28"/>
          <w:rtl w:val="true"/>
          <w:lang w:bidi="fa-IR"/>
        </w:rPr>
        <w:t>عكرمه كذّاب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گفتيم، ابن جوزى مى‌گويد عكرمه، ابن سائب و مقاتل بر اين باورند كه آيه تطهير درباره همسران پيامبر نازل شده و مصداق اهل بيت در آيه زنان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گفتار قطعا باطل است، زيرا طبرى كه از لحاظ زمانى مقدم بر ابن جوزى است اين قول را فقط به عكرمه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قرطبى در تفسير خود تصريح مى‌كند كه از ديدگاه ابن سائب كلبى، آيه تطيهر به اهل بيت پيامبر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اميرالمؤمنين، حضرت فاطمه زهرا، امام مجتبى و حضرت سيدالشهداء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قرطبى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 أهل العلم في أهل البيت، من هم؟ فقال عطاء وعكرمة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زوجاته خاصة لا رجل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فرقة منهم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وفاطمة والحسن والحسين عليهم السلام خاصّة؛</w:t>
      </w:r>
      <w:r>
        <w:rPr>
          <w:rStyle w:val="FootnoteAnchor"/>
          <w:rtl w:val="true"/>
        </w:rPr>
        <w:footnoteReference w:id="230"/>
      </w:r>
      <w:r>
        <w:rPr>
          <w:rFonts w:ascii="IRNazanin" w:hAnsi="IRNazanin" w:eastAsia="IRNazanin"/>
          <w:color w:val="111111"/>
          <w:sz w:val="28"/>
          <w:sz w:val="28"/>
          <w:szCs w:val="28"/>
          <w:rtl w:val="true"/>
          <w:lang w:bidi="fa-IR"/>
        </w:rPr>
        <w:t xml:space="preserve"> و اهل علم درباره مصداق اهل بيت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كه كلبى از آن‌هاست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منحصرا على و فاطمه و حسن و حسين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نسبت دادن اين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مصداق اهل بيت همسران پيامبرند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سائب كلبى، دروغى بيش نيست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گفتار قرطبى خواهيم ديد كه وى از يك سو تصريح مى‌كند كه ابن سائب مصداق اهل بيت را منحصر در اميرالمؤمنين، حضرت فاطمه و حسن و حسين عليهم السلام مى‌داند، و از سوى ديگر مدّعى است كه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ابى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اهل بيت، همسران پيامبر هستند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نسبت اين قول به عطا نيز به يقين صحيح نيست، زيرا بر اساس حديثى كه احمد بن حنبل از عطا نقل مى‌كند، وى مصداق اهل بيت را فقط اميرالمؤمنين، حضرت فاطمه، امام مجتبى و حضرت سيدالشهداء عليهم السلام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حنبل در اين باره به نقل از عطاء بن ابيرياح مى‌نويسد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من سمع أم سلمة تذكر أن النبي صلّى اللّه عليه وآله وسلّم كان في بيتها، فأتته فاطمة ببرمة فيها خزيرة فدخلت لها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 زوجك وابنيك،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والحسين والحسن فدخلوا عليه فجلسوا يأكلون من تلك الخزيرة وهو على منامة له على دكان، تحته كساء له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أصلّي في الحجرة، فأنزل اللّه عزّوجلّ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فألوى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وخاصّتي فاذهب عنهم الرجس وطهّرهم تطهيراً، أللّهمَّ هؤلاء أهل بيتي وخاصتي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 عبداللّه از پدرش، از عبداللّه بن نمير، از عبدالملك ابن ابى سليمان، از عطاء بن ابى رباح 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امّ سلمه شنيده بود براى من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در منزل امّ سلمه بود كه فاطمه عليها السلام با ديگى </w:t>
      </w:r>
    </w:p>
    <w:p>
      <w:pPr>
        <w:pStyle w:val="BookText"/>
        <w:rPr/>
      </w:pPr>
      <w:r>
        <w:rPr>
          <w:rFonts w:ascii="IRNazanin" w:hAnsi="IRNazanin" w:eastAsia="IRNazanin"/>
          <w:color w:val="111111"/>
          <w:sz w:val="28"/>
          <w:sz w:val="28"/>
          <w:szCs w:val="28"/>
          <w:rtl w:val="true"/>
          <w:lang w:bidi="fa-IR"/>
        </w:rPr>
        <w:t xml:space="preserve">سنگى كه در آن خزيره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سوپ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 و بر ايشان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ايشان فرمود كه همسر و دو پسرت را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حسن و حسين عليهم السلام آمدند و بر ايشان وارد شده نشستند و مشغول خوردن آن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مكانى كه جاى خواب ايشان بود نشسته و يك عباى خيبرى زير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اتاق نماز مى‌خواندم كه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گوشه عبا را بر سر ايشان كشيد و دست خود را بيرون آورده و به آسمان بلند كرده،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و خواص من هستند، پس پليدى را از ايشان دور كن و آن‌ها را كاملاً پاك و پاكيزه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اينان اهل بيت و خواص من هستند، پس پليدى را از ايشان دور كن و آن‌ها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داخل اتاق  كردم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آيا من نيز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عاقبت به خير هستى، تو عاقبت به خير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كتاب فضائل الصحابه نيز در ذيل حديث، اسانيد فراوانى براى روايت عطا از امّ سلمه ارائه كرده است</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در معجم الكبير و طحاوى در مشكل الآثار نيز روايت عطا از امّ سلمه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احاديث، روشن است كه عطا هرگز همسران پيامبر را مصداق اهل بيت نمى‌دانسته، بلكه اهل بيت در نظر او فقط اميرالمؤمنين، حضرت صديقه طاهره، امام مجتبى و حضرت سيدالشهدا عليهم السلام هستند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روشن شد كه تنها عكرمه مدّعى بوده كه مصداق اهل بيت همسران پيامبرند و غير از او أحدى چنين ادعايى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عكرمه نيز براى اين </w:t>
      </w:r>
      <w:bookmarkStart w:id="155" w:name="pg11665_121967"/>
    </w:p>
    <w:p>
      <w:pPr>
        <w:pStyle w:val="BookText"/>
        <w:rPr/>
      </w:pPr>
      <w:bookmarkEnd w:id="155"/>
      <w:r>
        <w:rPr>
          <w:rFonts w:ascii="IRNazanin" w:hAnsi="IRNazanin" w:eastAsia="IRNazanin"/>
          <w:color w:val="111111"/>
          <w:sz w:val="28"/>
          <w:sz w:val="28"/>
          <w:szCs w:val="28"/>
          <w:rtl w:val="true"/>
          <w:lang w:bidi="fa-IR"/>
        </w:rPr>
        <w:t>ادعا بسيار روشن است، زيرا وى از خوارج و دشمنان اهل بيت است و از آنجا كه به اتفاق تمام عالمان رجالى اهل سنت، عكرمه شخصى فاسق و دروغ‌گو بوده است، از اين رو نه تنها قول وى قابل اعتماد نيست، بلكه به جهت كذّاب بودن وى لازم است خلاف قول او عمل شود</w:t>
      </w:r>
      <w:r>
        <w:rPr>
          <w:rFonts w:eastAsia="IRNazanin" w:cs="IRNazanin"/>
          <w:color w:val="111111"/>
          <w:sz w:val="28"/>
          <w:szCs w:val="28"/>
          <w:rtl w:val="true"/>
          <w:lang w:bidi="fa-IR"/>
        </w:rPr>
        <w:t>.</w:t>
      </w:r>
    </w:p>
    <w:p>
      <w:pPr>
        <w:pStyle w:val="Heading3"/>
        <w:numPr>
          <w:ilvl w:val="2"/>
          <w:numId w:val="1"/>
        </w:numPr>
        <w:rPr/>
      </w:pPr>
      <w:bookmarkStart w:id="156" w:name="__RefHeading___Toc6506101_73709187"/>
      <w:bookmarkStart w:id="157" w:name="_Toc56"/>
      <w:bookmarkEnd w:id="156"/>
      <w:r>
        <w:rPr>
          <w:rtl w:val="true"/>
        </w:rPr>
        <w:t>گفتار ابن كثير درباره مصداق اهل بيت</w:t>
      </w:r>
      <w:bookmarkEnd w:id="157"/>
    </w:p>
    <w:p>
      <w:pPr>
        <w:pStyle w:val="BookText"/>
        <w:rPr/>
      </w:pPr>
      <w:r>
        <w:rPr>
          <w:rFonts w:ascii="IRNazanin" w:hAnsi="IRNazanin" w:eastAsia="IRNazanin"/>
          <w:color w:val="111111"/>
          <w:sz w:val="28"/>
          <w:sz w:val="28"/>
          <w:szCs w:val="28"/>
          <w:rtl w:val="true"/>
          <w:lang w:bidi="fa-IR"/>
        </w:rPr>
        <w:t>تا اين‌جا روشن شد كه براساس احاديث فراوان و قطعى الصدور و با دلالتى روشن، مصداق اهل بيت حضرت اميرالمؤمنين، حضرت فاطمه زهرا، حضرت امام حسن و حضرت امام حسين عليهم السلام هستند و قول عكرمه كذاب نيز هرگز توان مقابله با اين احاديث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عكرمه نيز احدى از صحابه و تابعين همسران پيامبر را مصداق اهل بيت معرفى نكرده‌اند، حتى خود همسران نبى اكرم نيز هرگز چنين ادعايى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مربوط به اين قول در مصادر معتبرى هم‌چون صحيح مسلم، مسند أحمد و تفسير طبرى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است كه ابن كثير نتوانسته از اين احاديث چشم پوشى كند و آن‌ها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محروم دانستن همسران پيامبر از اين فضيلت به مذاق وى خوش نمى‌آيد، بنابراين او تلاش كرده كه بين اين دو قول جمع كند تا اولاً اختصاص اين فضيلت به اهل بيت پيامبر صلى اللّه عليه وآله را نفى كند، و ثانيا براى برخى از همسران پيامبر فضيلتى دست و پا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ادعا مى‌كند كه آيه تطيهر نه به اهل بيت اختصاص و نه به همسران رسول خدا صلى اللّه عليه وآله وسلّم، بلكه داراى معنايى اعم است كه هم شامل اهل بيت پيامبر مى‌شود و هم همسران ايشان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استناد به سياق آيات، همسران پيامبر را داخل در اهل بيت مى‌شمارد و روايات مربوط به شأن نزول آيه را </w:t>
      </w:r>
    </w:p>
    <w:p>
      <w:pPr>
        <w:pStyle w:val="BookText"/>
        <w:rPr/>
      </w:pPr>
      <w:r>
        <w:rPr>
          <w:rFonts w:ascii="IRNazanin" w:hAnsi="IRNazanin" w:eastAsia="IRNazanin"/>
          <w:color w:val="111111"/>
          <w:sz w:val="28"/>
          <w:sz w:val="28"/>
          <w:szCs w:val="28"/>
          <w:rtl w:val="true"/>
          <w:lang w:bidi="fa-IR"/>
        </w:rPr>
        <w:t>نص صحيح مى‌داند، از اين رو مى‌گويد هم بايد به سياق آيات توجه كنيم و هم به نص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سياق و نص نيز آن است كه هم همسران پيامبر و هم اميرالمؤمنين، حضرت فاطمه زهرا و حسنين عليهم السلام را مصداق اهل بيت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جرير عن عكرمة، أنه كان ينادي في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نساء  النبي صلّى اللّه عليه وآله وسلّم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أنها نزلت في شأن نساء النبي صلى اللّه عليه وآله وسلّم، فإن كان المراد أنهنّ كنّ سبب النزول دون غيرهنّ، فصحيح؛ وإن أريد أنهنّ المراد فقط دون غيرهنّ، ففي هذا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وردت أحاديث تدلّ على أنّ المراد أعم من ذلك؛</w:t>
      </w:r>
      <w:r>
        <w:rPr>
          <w:rStyle w:val="FootnoteAnchor"/>
          <w:rtl w:val="true"/>
        </w:rPr>
        <w:footnoteReference w:id="234"/>
      </w:r>
      <w:r>
        <w:rPr>
          <w:rFonts w:ascii="IRNazanin" w:hAnsi="IRNazanin" w:eastAsia="IRNazanin"/>
          <w:color w:val="111111"/>
          <w:sz w:val="28"/>
          <w:sz w:val="28"/>
          <w:szCs w:val="28"/>
          <w:rtl w:val="true"/>
          <w:lang w:bidi="fa-IR"/>
        </w:rPr>
        <w:t xml:space="preserve"> ابن جرير از عكرمه روايت كرده كه وى در بازار جار مى‌زد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همسران پيامبر صلّى اللّه عليه وآله وسلّم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اين نظر كه آيه تطهير فقط درباره همسران پيامبر صلّى اللّه عليه وآله وسلّم نازل شده است مخالف است، من حاضر هستم با او مباهله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عكرمه اين باشد كه فقط همسران پيامبر سبب نزول آيه هستند نه ديگران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باشد مراد از اهل بيت فقط آن‌ها هستند كه نه ديگران، اين سخن محل نظر است، زيرا احاديثى در اين زمينه وارد شده كه دلالت دارند بر اينكه مراد از اهل بيت اعم از همسران پيامبر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كثير در اين عبارت تلويحا عكرمه را رد مى‌كند، اما تعصب او مانع از تصريح و اذعان وى به كذب عكرمه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پس از اين عبارت، تعداد زيادى از روايات را مطرح مى‌كند كه هر يك از آن‌ها در اختصاص آيه به پيامبر، اميرالمؤمنين، حضرت صديقه طاهره، و حسنين عليهم السلام صريح‌اند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الذي لا يشكّ فيه من تدبّر القرآن، أنّ نساء النبي صلّى اللّه عليه وآله وسلّم داخلات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سياق الكلام معهنّ؛</w:t>
      </w:r>
      <w:r>
        <w:rPr>
          <w:rStyle w:val="FootnoteAnchor"/>
          <w:rtl w:val="true"/>
        </w:rPr>
        <w:footnoteReference w:id="235"/>
      </w:r>
      <w:r>
        <w:rPr>
          <w:rFonts w:ascii="IRNazanin" w:hAnsi="IRNazanin" w:eastAsia="IRNazanin"/>
          <w:color w:val="111111"/>
          <w:sz w:val="28"/>
          <w:sz w:val="28"/>
          <w:szCs w:val="28"/>
          <w:rtl w:val="true"/>
          <w:lang w:bidi="fa-IR"/>
        </w:rPr>
        <w:t xml:space="preserve"> سپس هركس در قرآن تدبر كند، شك نمى‌كند كه همسران پيامبر صلى اللّه عليه‌وآله وسلّم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 چرا كه سياق كلام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ابن‌كثير نزول آيه تطهير درباره اهل‌بيت را نعمت، غنيمت و رحمت  دانسته و مى‌نويسد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عائشة الصديقة بنت الصديق رضي اللّه عنهما أولاهنّ بهذه النعمة،  وأحظاهنّ بهذه الغنيمة، وأخصهنّ من هذه الرحمة العميمة، فإنّه لم ينزل على رسول اللّه صلّى اللّه عليه وآله وسلّم الوحي في فراش امرأة سواها، كما نصّ على ذلك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يتزوّج بكراً سواها، ولم ينم معها رجل في فراشها سواه صلّى اللّه عليه‌وآله وسلّم ورضياللّه عنها، فناسب أن تخصّص بهذه المزيّة، وأن تفرّد بهذه المرتبة العلية، ولكن إذا كان أزواجه من أهل بيته، فقرابته أحقّ بهذه التسمية؛</w:t>
      </w:r>
      <w:r>
        <w:rPr>
          <w:rStyle w:val="FootnoteAnchor"/>
          <w:rtl w:val="true"/>
        </w:rPr>
        <w:footnoteReference w:id="236"/>
      </w:r>
      <w:bookmarkStart w:id="158" w:name="pg11665_121970"/>
    </w:p>
    <w:p>
      <w:pPr>
        <w:pStyle w:val="BookText"/>
        <w:rPr/>
      </w:pPr>
      <w:bookmarkEnd w:id="158"/>
      <w:r>
        <w:rPr>
          <w:rFonts w:ascii="IRNazanin" w:hAnsi="IRNazanin" w:eastAsia="IRNazanin"/>
          <w:color w:val="111111"/>
          <w:sz w:val="28"/>
          <w:sz w:val="28"/>
          <w:szCs w:val="28"/>
          <w:rtl w:val="true"/>
          <w:lang w:bidi="fa-IR"/>
        </w:rPr>
        <w:t xml:space="preserve">عايشه دختر ابوبكر به اين نعمت سزاوارتر و از اين غنيمت بهره مندتر و به اين رحمت شامل مخصوص‌تر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پيامبر صلوات اللّه وسلامه عليه وآله به اين امر تصريح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بر رسول خدا صلّى اللّه عليه وآله وسلّم در منزل زنى غير از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بدان سبب است كه هيچ زن باكره‌اى غير از او با پيامبر ازدواج نكرد و هيچ مردى غير از پيامبر در بستر او نخوابيد،  پس مناسب است به اين مزيت اختصاص يابد و تنها او به اين مرتبه والا برسد، ليكن اگر همسران پيامبر از اهل بيت او باشند، پس خويشاوندان پيامبر براى اين نام‌گذارى سزاوارتراند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اين‌گونه سخن گفتن درباره همسران پيامبر و چنين منقبت سازى و فضيلت تراشى براى عايشه چه 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نصوص معتبر و فراوان درباره مصداق اهل بيت، آيا سياق توان معارضه با نصوص را دارد؟ آيا به صرف فضيلت سازى براى همسران پيامبر مى‌توان برخلاف نصّ صريح ايشان، همسران پيامبر را داخل در اهل بيت به شمار آورد؟</w:t>
      </w:r>
    </w:p>
    <w:p>
      <w:pPr>
        <w:pStyle w:val="Heading3"/>
        <w:numPr>
          <w:ilvl w:val="2"/>
          <w:numId w:val="1"/>
        </w:numPr>
        <w:rPr/>
      </w:pPr>
      <w:bookmarkStart w:id="159" w:name="__RefHeading___Toc6506103_73709187"/>
      <w:bookmarkStart w:id="160" w:name="_Toc57"/>
      <w:bookmarkEnd w:id="159"/>
      <w:r>
        <w:rPr>
          <w:rtl w:val="true"/>
        </w:rPr>
        <w:t>اسناد قول ابن كثير به ضحاك</w:t>
      </w:r>
      <w:bookmarkEnd w:id="16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كه ابن كثير قول خود را به سياق آيات مستند ساخته است و هيچ حديثى از پيامبر اكرم صلى اللّه عليه وآله وسلّم و يا گفتارى از صحابه را براى اثبات اين مدّعا ارائه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جوزى در تفسيرش اين قول را به يكى از مفسّران در طبقه تابعين، يعنى ضحّاك بن مزاحم نسبت داده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پس اين قول هرگز به </w:t>
      </w:r>
    </w:p>
    <w:p>
      <w:pPr>
        <w:pStyle w:val="BookText"/>
        <w:rPr/>
      </w:pPr>
      <w:r>
        <w:rPr>
          <w:rFonts w:ascii="IRNazanin" w:hAnsi="IRNazanin" w:eastAsia="IRNazanin"/>
          <w:color w:val="111111"/>
          <w:sz w:val="28"/>
          <w:sz w:val="28"/>
          <w:szCs w:val="28"/>
          <w:rtl w:val="true"/>
          <w:lang w:bidi="fa-IR"/>
        </w:rPr>
        <w:t>حديث پيامبر صلى اللّه عليه وآله وسلّم واصحاب و ازواج ايشان مستند نيست و به هيچ مفسّرى جز ضحّاك نيز نسبت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نسبت اين قول به ضحّاك نيز صحيح نيست؛ چرا كه با احاديثى كه وى در اين زمينه نقل كرده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جرير وابن أبي حاتم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الضحّاك بن مزاحم رضي اللّه عنه أنّ نبيّ اللّه صلّى اللّه عليه وآله وسلّم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طهّرهم اللّه من شجرة النبوّة وموضع الرسالة ومختلف الملائكة وبيت الرحمة ومعدن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 ابن جرير و ابن أبى حاتم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ضحّاك بن مزاحم نقل كرد كه پيامبر صلّى اللّه عليه وآله وسلّم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بيتى هستيم كه خداوند آن‌ها را پاك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درخت نبوت، جايگاه رسالت، محل رفت و آمد ملائكه، خانه رحمت و معدن علم هستند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كسى ادعا نكرده است كه همسران پيامبر معصومند و خداوند آنان را پاك گردانيده است؛ پس وقتى ضحاك بن مزاحم اين حديث را از پيامبر نقل مى‌كند، نمى‌توان به ضحاك نسبت داد كه وى همسران پيامبر صلى اللّه عليه وآله وسلّم را از مصاديق اهل بيت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پذيرش اين سخن كه نظر ضحاك در اين باره همين است، باز قول او ارزشى ندارد، زيرا شخصيت وى نزد رجاليان سنى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جلد نخست از همين نوشتار، ضمن بررسى شخصيت مفسّران سنى، به شخصيت ضحّاك نيز پرداختيم، اما به مناسبت به شرح حال اجمالى وى اشاره مى‌كنيم</w:t>
      </w:r>
      <w:r>
        <w:rPr>
          <w:rFonts w:eastAsia="IRNazanin" w:cs="IRNazanin"/>
          <w:color w:val="111111"/>
          <w:sz w:val="28"/>
          <w:szCs w:val="28"/>
          <w:rtl w:val="true"/>
          <w:lang w:bidi="fa-IR"/>
        </w:rPr>
        <w:t xml:space="preserve">. </w:t>
      </w:r>
      <w:bookmarkStart w:id="161" w:name="pg11665_121972"/>
    </w:p>
    <w:p>
      <w:pPr>
        <w:pStyle w:val="Heading3"/>
        <w:numPr>
          <w:ilvl w:val="2"/>
          <w:numId w:val="1"/>
        </w:numPr>
        <w:rPr/>
      </w:pPr>
      <w:bookmarkStart w:id="162" w:name="__RefHeading___Toc6506105_73709187"/>
      <w:bookmarkStart w:id="163" w:name="_Toc58"/>
      <w:bookmarkEnd w:id="161"/>
      <w:bookmarkEnd w:id="162"/>
      <w:r>
        <w:rPr>
          <w:rtl w:val="true"/>
        </w:rPr>
        <w:t>شرح حال ضحّاك بن مزاحم</w:t>
      </w:r>
      <w:bookmarkEnd w:id="163"/>
    </w:p>
    <w:p>
      <w:pPr>
        <w:pStyle w:val="BookText"/>
        <w:rPr/>
      </w:pPr>
      <w:r>
        <w:rPr>
          <w:rFonts w:ascii="Amiri" w:hAnsi="Amiri" w:eastAsia="Amiri" w:cs="Amiri"/>
          <w:color w:val="111111"/>
          <w:sz w:val="28"/>
          <w:sz w:val="28"/>
          <w:szCs w:val="28"/>
          <w:rtl w:val="true"/>
          <w:lang w:bidi="ar-SA"/>
        </w:rPr>
        <w:t>ابن جوزى او را در كتاب الضعفاء والمتروكين نام برده است</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عقيلى نيز از وى در الضعفاء الكبير نام مى‌برد</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هم‌چنين در المغنى فى الضعفاء آمده است</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اين‌كه وى ابن عباس را درك كرده باشد ترديد 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هيچ يك از صحابه با او سخن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نيز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الضحّاك عندنا ضعيفا؛</w:t>
      </w:r>
      <w:r>
        <w:rPr>
          <w:rStyle w:val="FootnoteAnchor"/>
          <w:rtl w:val="true"/>
        </w:rPr>
        <w:footnoteReference w:id="242"/>
      </w:r>
      <w:r>
        <w:rPr>
          <w:rFonts w:ascii="Amiri" w:hAnsi="Amiri" w:eastAsia="Amiri" w:cs="Amiri"/>
          <w:color w:val="111111"/>
          <w:sz w:val="28"/>
          <w:sz w:val="28"/>
          <w:szCs w:val="28"/>
          <w:rtl w:val="true"/>
          <w:lang w:bidi="ar-SA"/>
        </w:rPr>
        <w:t xml:space="preserve"> ضحاك نزد ما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قول ابن كثير هيچ مستندى جز سياق آيه ندارد كه آن هم با وجود نصّ، ارزش و اعتبارى نخواهد داشت</w:t>
      </w:r>
      <w:r>
        <w:rPr>
          <w:rFonts w:eastAsia="IRNazanin" w:cs="IRNazanin"/>
          <w:color w:val="111111"/>
          <w:sz w:val="28"/>
          <w:szCs w:val="28"/>
          <w:rtl w:val="true"/>
          <w:lang w:bidi="fa-IR"/>
        </w:rPr>
        <w:t>.</w:t>
      </w:r>
    </w:p>
    <w:p>
      <w:pPr>
        <w:pStyle w:val="Heading3"/>
        <w:numPr>
          <w:ilvl w:val="2"/>
          <w:numId w:val="1"/>
        </w:numPr>
        <w:rPr/>
      </w:pPr>
      <w:bookmarkStart w:id="164" w:name="__RefHeading___Toc6506107_73709187"/>
      <w:bookmarkStart w:id="165" w:name="_Toc59"/>
      <w:bookmarkEnd w:id="164"/>
      <w:r>
        <w:rPr>
          <w:rtl w:val="true"/>
        </w:rPr>
        <w:t>مردود بودن گفتار ابن كثير</w:t>
      </w:r>
      <w:bookmarkEnd w:id="165"/>
    </w:p>
    <w:p>
      <w:pPr>
        <w:pStyle w:val="BookText"/>
        <w:rPr/>
      </w:pPr>
      <w:r>
        <w:rPr>
          <w:rFonts w:ascii="IRNazanin" w:hAnsi="IRNazanin" w:eastAsia="IRNazanin"/>
          <w:color w:val="111111"/>
          <w:sz w:val="28"/>
          <w:sz w:val="28"/>
          <w:szCs w:val="28"/>
          <w:rtl w:val="true"/>
          <w:lang w:bidi="fa-IR"/>
        </w:rPr>
        <w:t>با توجه به مباحث بالا، گفتار ابن كثير به چند دليل مردود است كه در ذيل به برخى از آن‌ها اشاره مى‌شود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گفتار با نصّ صريح رسول خدا صلى اللّه عليه وآله وسلّم مخالف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برخلاف فهم اهل بيت عليهم السلام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برخلاف فهم بسيارى از بزرگان صحابه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اقرار همسران پيامبر و حتى عايشه در تعارض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اقرار عالمان بزرگ سنى ناسازگار است؛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برخلاف اتّفاق مفسّران و محدّثان است؛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برخلاف قاعده علمى مورد پذيرش همگان است، چرا كه تقسيم قاطع شركت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احاديث صحيح موجود در منابع معتبر سنّيان، وقتى امّ سلمه يا عايشه از پيامبر اكرم صلى اللّه عليه وآله وسلّم درخواست كردند كه پيامبر آن دو را نيز به زير كساء راه دهد، پيامبر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أزواج رسول اللّه، هؤلاء أهل بيتي؛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ابن كثير به سياق آيه با وجود دليل معتبر، بر خلاف اين قاعده مسلم است كه سياق هرگز نمى‌تواند در برابر دليل مقاومت كند؛ زيرا سياق در جايى مطرح مى‌شود كه دليلى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سياق يك قرينه عرفى براى فهم مطلب است و اگر درباره مطلبى نص رسول خدا صلى اللّه عليه وآله وسلّم، يا  اقرار صحابه و يا اقرار همسران پيامبر صلى اللّه عليه وآله وسلّم وجود داشته باشد، هرگز جايى براى اجراى سياق باقى نمى‌ماند؛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وى بر خلاف احاديث فراوان و مستفيض و بلكه متواتر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اساسا بحث سياق نيز درباره اين آيه منتفى است و احاديث فراوانى كه در حد تواتر هستند بر اين واقعيت گواهند كه به هنگام جمع‌آورى قرآن، آيه تطهير در محل مناسب خود قرار نگرفته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هم‌چنين محل آيه تطهير نيز مورد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هرگز به معناى تحريف قرآن نيست، چرا كه به اعتقاد ما قرآن مجيد تحريف نشده و هرگز زياده و نقصانى در آن صورت نگرفته است؛ زيرا خداوند حافظ قرآن است و احدى نتوانسته و نمى‌تواند تا روز قيامت در آن دخل و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به تفصيل در كتاب مستقلى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فى نفى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نگارنده مطرح و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كسى هم نمى‌تواند ادعا كند كه آيات قرآن موجود به ترتيب نزول مرتب شده‌اند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 مدّعا دو شاهد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تعبير و عوض شدن ضماير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قبل و فراز ابتدايى آيه مورد بحث و نيز آيات پس از آن، ضماير جمع مؤنث به كار رفته است و خداوند در اين آيات تذكّرات و دستوراتى به همسران پيامبر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پايانى آيه مورد بحث، به يك باره تعابير تغيير پيدا مى‌كند و  ضماير به صورت مذكر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با يك نگاه اجمالى به سوره احزاب روشن مى‌شود كه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مطالبى درباره همسران پيامبر اشاره دارد و در تمام اين آيات ضماير به صورت جمع مؤنث به كار رفته است و در اين ميان تنها در فراز پايانى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ضماير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اختلاف تعبير و عوض شدن ضماير مى‌توان استفاده كرد كه احتمالاً اين آيه در محل مناسب خود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كار رفتن ضماير جمع مذكر حاكى از آن است كه اين قسمت از آيه ارتباطى با همسران پيامبر صلى اللّه عليه وآله وسلم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مقام پاسخ به اين اشكال برآمده و گفته‌اند كه چون شخص رسول اللّه صلى اللّه عليه وآله وسلّم داخل در اهل بيت‌اند، ضماير از باب تغليب به صورت مذكر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توجيه درباره قول عكرمه و طرفداران نظريه وى كاملاً نا موجّه است؛ زيرا آنان قائلند كه عنوان اهل بيت صرفا به ازواج رسول اللّه صلى اللّه عليه وآله وسلّم اختصاص دارد و روشن است كه حضرت خاتم الأنبياء صلى اللّه عليه وآله وسلم داخل در ازواج النبّى نيست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شاهد دوم بر اين‌كه فراز مورد بحث در محل مناسب خود قرار نگرفته آن است كه اگر آيه مورد بحث را از ميان آيات جدا كنيم، هيچ خللى به محتواى آيات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علاوه بر دلايلى كه بر نادرستى گفته ابن كثير اقامه شد، اساسا مستند وى كه همان بحث سياق آيات بود نيز در اين‌جا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ترديد جدى است و با وجود شواهدى كه احتمال نا مرتّب بودن اين آيات را تقويت مى‌كنند، هرگز نمى‌توان در اين باره سياق را قرينه‌اى بر فهم آيه دانست؛ آن هم سياقى كه با احاديث صحيح السند در كتب معتبر سنى در تعارض آشكار است</w:t>
      </w:r>
      <w:r>
        <w:rPr>
          <w:rFonts w:eastAsia="IRNazanin" w:cs="IRNazanin"/>
          <w:color w:val="111111"/>
          <w:sz w:val="28"/>
          <w:szCs w:val="28"/>
          <w:rtl w:val="true"/>
          <w:lang w:bidi="fa-IR"/>
        </w:rPr>
        <w:t xml:space="preserve">. </w:t>
      </w:r>
      <w:bookmarkStart w:id="166" w:name="pg11665_121976"/>
    </w:p>
    <w:p>
      <w:pPr>
        <w:pStyle w:val="Heading2"/>
        <w:numPr>
          <w:ilvl w:val="1"/>
          <w:numId w:val="1"/>
        </w:numPr>
        <w:rPr/>
      </w:pPr>
      <w:bookmarkStart w:id="167" w:name="__RefHeading___Toc6506109_73709187"/>
      <w:bookmarkStart w:id="168" w:name="_Toc60"/>
      <w:bookmarkEnd w:id="166"/>
      <w:bookmarkEnd w:id="167"/>
      <w:r>
        <w:rPr>
          <w:rtl w:val="true"/>
        </w:rPr>
        <w:t>خلاصه بحث</w:t>
      </w:r>
      <w:bookmarkEnd w:id="168"/>
    </w:p>
    <w:p>
      <w:pPr>
        <w:pStyle w:val="Heading3"/>
        <w:numPr>
          <w:ilvl w:val="2"/>
          <w:numId w:val="1"/>
        </w:numPr>
        <w:rPr/>
      </w:pPr>
      <w:bookmarkStart w:id="169" w:name="__RefHeading___Toc6506111_73709187"/>
      <w:bookmarkStart w:id="170" w:name="_Toc61"/>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تا اين‌جا روشن شد كه براساس روايات متعدد و فراوان موجود در منابع معتبر اهل سنت، آيه مبارك تطهير به اهل بيت، يعنى پيامبر اكرم صلى اللّه عليه وآله وسلّم، اميرالمؤمنين، حضرت صديقه طاهره، حضرت امام مجتبى و حضرت سيدالشهداء عليهم السلام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اين روايات به اقرار ناقلان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از آنان در زمره انديشمندان بزرگ و معتبر اهل سنت به شمار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برخى از روايات نيز از سكوت و عدم خدشه در سند آن از ناحيه محدّثان اهل سنت ثابت مى‌شود؛ زيرا اگر محدّثى چند حديث را در يك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مسائل اختلافى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 و در بخشى از احاديث مناقشه سندى داشته باشد و در بخش ديگر سكوت كند، به روشنى مى‌توان از سكوت وى نتيجه گرفت كه اسانيد آن احاديث قوى و صحيح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بسيارى از موارد نيز كه اقرار به صحّت وجود نداشت و يا محدّث درباره حديث خدشه كرده بود، باز هم بر اساس مبانى رجالى اهل تسنن روشن شد كه اين احاديث نيز به راحتى قابل تصحيح هستند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مطالب بالا، در متن و محتواى اين احاديث نيز قرائن فراوانى بر مدّعاى ما وجود دارد كه از آن جمله مى‌توان به موارد زير اشاره كرد</w:t>
      </w:r>
      <w:r>
        <w:rPr>
          <w:rFonts w:eastAsia="Amiri" w:cs="Amiri" w:ascii="Amiri" w:hAnsi="Amiri"/>
          <w:color w:val="111111"/>
          <w:sz w:val="28"/>
          <w:szCs w:val="28"/>
          <w:rtl w:val="true"/>
          <w:lang w:bidi="ar-SA"/>
        </w:rPr>
        <w:t xml:space="preserve">: </w:t>
      </w:r>
      <w:bookmarkStart w:id="171" w:name="pg11665_121977"/>
    </w:p>
    <w:p>
      <w:pPr>
        <w:pStyle w:val="BookText"/>
        <w:rPr/>
      </w:pPr>
      <w:bookmarkEnd w:id="17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على رغم حضور ديگران، كساء را فقط بر روى اين عدّه خاص قرار داده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هؤلاء أهل بيتي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همسران پيامبر صلى اللّه عليه وآله وسلم در منزل بودند، پيامبر اكرم صلى اللّه عليه وآله وسلم به حضرت صدّيقه طاهره سلام اللّه عليها امر مى‌كند كه به سراغ همسر و فرزندانش برود كه خود نشان‌گر اين است كه اگر اهل بيت اختصاص به اين بزرگواران نداشت، حضرت صديقه طاهره سلام اللّه عليها مى‌توانستند ديگران را نيز خبر كنند؛ و يا رسول خدا صلى اللّه عليه وآله وسلّم مى‌توانستند به دختر بزرگوار خويش امر كند كه ديگران را نيز بخواند؛ اما نه رسول خدا صلى اللّه عليه وآله وسلّم چنين دستورى دادند و نه حضرت فاطمه سلام اللّه عليها چنين اقدامى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برخى از همسران پيامبر صلى اللّه عليه وآله وسلّم ورود به جمع اهل بيت عليهم السلام را تقاضا كردند، حضرت رسول اكرم صلى اللّه عليه وآله وسلّم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دور شو، ايشان را از ورود به آن جمع باز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مكانك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أزواج رسول اللّه 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أهلي وهؤلاء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مواردى ديگر از اين قبيل همه گوياى اين واقعيت هستند كه عنوان اهل بيت اختصاص به اين پنج بزرگوار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پس از ردّ نظريه عكرمه، روشن شد كه گفتار ابن كثير به هيچ حديثى از پيامبر اكرم صلّى اللّه عليه وآله وسلّم و يا احدى از صحابه مستند نيست و او صرفا به سياق آيات استناد مى‌كند كه نادرستى مدّعاى وى نيز ثابت شد</w:t>
      </w:r>
      <w:r>
        <w:rPr>
          <w:rFonts w:eastAsia="IRNazanin" w:cs="IRNazanin"/>
          <w:color w:val="111111"/>
          <w:sz w:val="28"/>
          <w:szCs w:val="28"/>
          <w:rtl w:val="true"/>
          <w:lang w:bidi="fa-IR"/>
        </w:rPr>
        <w:t>.</w:t>
      </w:r>
    </w:p>
    <w:p>
      <w:pPr>
        <w:pStyle w:val="Heading3"/>
        <w:numPr>
          <w:ilvl w:val="2"/>
          <w:numId w:val="1"/>
        </w:numPr>
        <w:rPr/>
      </w:pPr>
      <w:bookmarkStart w:id="172" w:name="__RefHeading___Toc6506113_73709187"/>
      <w:bookmarkStart w:id="173" w:name="_Toc62"/>
      <w:bookmarkEnd w:id="172"/>
      <w:r>
        <w:rPr>
          <w:rtl w:val="true"/>
        </w:rPr>
        <w:t>اقرار برخى از عالمان بزرگ سنى</w:t>
      </w:r>
      <w:bookmarkEnd w:id="17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انديشمندان بزرگ اهل سنت، پس از نقل روايات مربوط به شأن نزول آيه تطهير، تصريح كرده‌اند كه اهل بيت در اين آيه به پيامبر صلّى اللّه عليه وآله وسلّم </w:t>
      </w:r>
    </w:p>
    <w:p>
      <w:pPr>
        <w:pStyle w:val="BookText"/>
        <w:rPr/>
      </w:pPr>
      <w:r>
        <w:rPr>
          <w:rFonts w:ascii="Amiri" w:hAnsi="Amiri" w:eastAsia="Amiri" w:cs="Amiri"/>
          <w:color w:val="111111"/>
          <w:sz w:val="28"/>
          <w:sz w:val="28"/>
          <w:szCs w:val="28"/>
          <w:rtl w:val="true"/>
          <w:lang w:bidi="ar-SA"/>
        </w:rPr>
        <w:t>حضرت اميرالمؤمنين، حضرت فاطمه زهرا، امام مجتبى و حضرت سيدالشهداء عليهم السلام اختصاص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مى‌توان به انديشمندان زير اشاره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صاحب كتاب الصحيح؛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تقى الدين مقريزى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كتابى دارد با عنوان ما لأهل البيت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كم حجم، اما بسيار مفيد است و با عنوان فضل آل البيت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اصلى كتاب مقريزى، مؤلف تصريح مى‌كند كه آيه تطهير به اهل‌بيت عليهم‌السلام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مركزى اتريش موجود است كه مرحوم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براى معالجه به اتريش سفر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مطالعه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مقريزى به نزول آيه تطهير درباره اهل بيت عليهم السلام، در يادداشت‌هاى ايشان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در چاپ موجود، در اين باره تحريف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احمد بن محمّد بن سلامه مصرى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بزرگ و معتبر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او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الطحاوي الإمام العلاّمة، الحافظ الكبير، محدّث الديار المصريّة وفقيهها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سعيد بن يونس فقال عداده في حَجْر الأزد، وكان ثقة ثبتا فقيها عاقلاً لم يخلّف مثله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تواليف هذا الإمام علم محلّه من العلم وسعة معارفه؛</w:t>
      </w:r>
      <w:r>
        <w:rPr>
          <w:rStyle w:val="FootnoteAnchor"/>
          <w:rtl w:val="true"/>
        </w:rPr>
        <w:footnoteReference w:id="244"/>
      </w:r>
      <w:r>
        <w:rPr>
          <w:rFonts w:ascii="IRNazanin" w:hAnsi="IRNazanin" w:eastAsia="IRNazanin"/>
          <w:color w:val="111111"/>
          <w:sz w:val="28"/>
          <w:sz w:val="28"/>
          <w:szCs w:val="28"/>
          <w:rtl w:val="true"/>
          <w:lang w:bidi="fa-IR"/>
        </w:rPr>
        <w:t xml:space="preserve"> طحاوى پيشوايى بسيار دانشمند و حافظى بزرگ و محدّث و فقيه سرزمين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بن يونس او را ياد كرده و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 از قبيله حَجْر الأزد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ثقه و در ثبت و ضبط روايات دقيق، فقيه و عاقل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وى كسى نيامده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مى‌گويم هركس در تأليفات اين پيشوا بنگرد، جايگاه علمى و وسعت دانش‌هاى او را درمى‌يابد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طحاوى در كتاب خود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بيان مشكل ما روى عنه عليه السّلام في المراد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از سعد بن ابى وقّاص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هذه الآية، دعا رسول اللّه صلّى اللّه عليه وآله وسلّم عليّا وفاطمة  وحسنا وحسينا عليهم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وقتى اين آيه نازل شد، رسول خدا صلّى اللّه عليه وآله وسلّم على، فاطمه، حسن و حسين عليهم السلام را خواند و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اهل بيت من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طحاوى در ذيل اين 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الحديث أنّ المرادين بما في هذه الآية، هم رسول اللّه صلّى اللّه عليه وآله وسلّم وعليّ وفاطمة وحسن وحسين عليهم السلام؛</w:t>
      </w:r>
      <w:r>
        <w:rPr>
          <w:rStyle w:val="FootnoteAnchor"/>
          <w:rtl w:val="true"/>
        </w:rPr>
        <w:footnoteReference w:id="245"/>
      </w:r>
      <w:r>
        <w:rPr>
          <w:rFonts w:ascii="IRNazanin" w:hAnsi="IRNazanin" w:eastAsia="IRNazanin"/>
          <w:color w:val="111111"/>
          <w:sz w:val="28"/>
          <w:sz w:val="28"/>
          <w:szCs w:val="28"/>
          <w:rtl w:val="true"/>
          <w:lang w:bidi="fa-IR"/>
        </w:rPr>
        <w:t xml:space="preserve"> از اين حديث استفاده مى‌شود كه مراد از آن‌چه در اين آيه آمده است، رسول خدا صلّى اللّه عليه وآله وسلّم، على، فاطمه، حسن و حسين عليهم السلام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نقل مى‌كند كه امّ سلمه به نزول آيه درباره اهل بيت عليهم السلام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احاديث فراوانى از امّ سلمه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امّ سلمه آمده است كه ايشان از رسول خدا صلّى اللّه عليه وآله وسلّم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نيز از اهل بيت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همسران پيامبر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 سلمه پس از نقل جواب رسول خدا صلى اللّه عليه وآله وسلم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Style w:val="FootnoteAnchor"/>
          <w:rtl w:val="true"/>
        </w:rPr>
        <w:footnoteReference w:id="246"/>
      </w:r>
      <w:r>
        <w:rPr>
          <w:rFonts w:ascii="Amiri" w:hAnsi="Amiri" w:eastAsia="Amiri" w:cs="Amiri"/>
          <w:color w:val="111111"/>
          <w:sz w:val="28"/>
          <w:sz w:val="28"/>
          <w:szCs w:val="28"/>
          <w:rtl w:val="true"/>
          <w:lang w:bidi="ar-SA"/>
        </w:rPr>
        <w:t xml:space="preserve"> نفرمود تو از اهل بيت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 روايت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را بالا زدم تا داخل شوم، آن گاه رسول خدا عبا را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 خوبى هستى</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وآله وسلّم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از اهل بيت هستم؟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نزد خداوند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كه مى‌فرمودند، بله و آن نزد من از هر آن‌چه آفتاب بر آن طلوع و غروب مى‌كند دوست داشتنى‌تر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طحاوى پس از نقل اين احاديث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 ما روينا في هذه الآثار ممّا كان من رسول اللّه صلى اللّه عليه وآله وسلم إلى  أم سلمة ممّا ذكر فيها، لم يرد به أنّها كانت ممّا أريد به ممّا في الآية المتلوة في هذا الباب، وأن المرادين بما فيها، هم رسول اللّه صلى اللّه عليه وآله وسلم وعليّ وفاطمة وحسن وحسين عليهم السّلام دون ما سواهم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مراد رسول اللّه صلى اللّه عليه وآله وسلم بقوله لامّ سلمة، فيما روى في هذه الآثار من قوله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فلم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أهلي إنّهم أهل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من أهلك؟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أرجى ما 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وواثلة أبعد منه عليه السلام من أمّ سلمة منه؛ لأنه إنّما هو رجل من بني ليث، ليس من قريش وأم سلمة موضعها من قريش موضعها الذي هي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قوله لواثلة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معنى لاتباعك إيّاي وإيمانك بي، فدخلت بذلك في جملتي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 اللّه تعالى قد ذكر في كتابه ما يدلّ على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نُوحٌ رَبَّهُ فَقالَ رَبِّ إِنَّ ابْني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في ذلك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جاز أن يخرجه من أهله، وإن كان ابنه لخلافه إيّاه في دينه، جاز أن يدخل في أهله من يوافقه على دينه وإن لم يكن من ذوي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ذلك أيضا ما كان من رسول اللّه صلى اللّه عليه وآله وسلم جوابا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على هذا المعنى أيضا وأن يكون قوله ذلك كقوله مثله لواثلة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سعد وماذكرناه معه من الأحاديث في أوّل هذا الباب معقول بها من أهل الآية المتلوّة فيها، لأنّا قد أحطنا علما أنّ رسول اللّه صلّى اللّه عليه وآله وسلّم لمّا دعا من دعا من أهله عند نزولها، لم يبق من أهلها المرادين فيها أحد سواهم، وإذا كان ذلك كذلك، استحال أن يدخل معهم فيما أريدت به سواهم، وفيما ذكرنا من ذلك بيان ما وصفنا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اللّه تعالى يدلّ على أنّ أزواج النبي صلّى اللّه عليه وآله وسلّم هم المقصودون بتلك الآية؛ لأنّه قال قبلها في السورة الّتي هي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الْحَياةَ الدُّنْيا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ذلك كلّه يردن به؛ لأنّه على خطاب النّساء لا على خطاب الرّجال،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تلاه إلى آخر ما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خطاب لأزواجه، ثمّ أعقب ذلك بخطابه لأهله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فجاء على خطاب الرجال، لأنّه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 أَهْلَ الْبَيْتِ 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خطاب الرجال، وما قبله فجاء به بالنون وكذلك خطاب النساء، فعقلنا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خطاب لمن أراده من الرجال بذلك، ليعلمهم تشريفه لهم ورفعته لمقدارهم أن جعل نساءهم من قد وصفه لما وصفه به ممّا في الآيات المتلوات قبل الذي خاطبهم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ذلك أيضا ما قد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كان إذا خرج لصلاة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قد حدّثنا ابن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صلّى اللّه عليه وآله وسلّم تسعة أشهر كان إذا أصبح أتى باب فاطمة عليها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إِنَّمَايُرِيدُاللّه‌ُ لِيُذْهِبَ عَنْكُمْ الرِّجْسَ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وفي هذا أيضا دليل على أهل هذه من هم، وباللّه التوفيق؛</w:t>
      </w:r>
      <w:r>
        <w:rPr>
          <w:rStyle w:val="FootnoteAnchor"/>
          <w:rtl w:val="true"/>
        </w:rPr>
        <w:footnoteReference w:id="249"/>
      </w:r>
      <w:r>
        <w:rPr>
          <w:rFonts w:ascii="IRNazanin" w:hAnsi="IRNazanin" w:eastAsia="IRNazanin"/>
          <w:color w:val="111111"/>
          <w:sz w:val="28"/>
          <w:sz w:val="28"/>
          <w:szCs w:val="28"/>
          <w:rtl w:val="true"/>
          <w:lang w:bidi="fa-IR"/>
        </w:rPr>
        <w:t xml:space="preserve"> از اين آثار و رواياتى كه در آن‌ها سخن گفتن پيامبر با امّ سلمه گزارش شده و ما ذكر كرديم بدست مى‌آيد كه امّ سلمه در زمره اشخاص مورد نظر آيه در اين باب نيست، </w:t>
      </w:r>
    </w:p>
    <w:p>
      <w:pPr>
        <w:pStyle w:val="BookText"/>
        <w:rPr/>
      </w:pPr>
      <w:r>
        <w:rPr>
          <w:rFonts w:ascii="IRNazanin" w:hAnsi="IRNazanin" w:eastAsia="IRNazanin"/>
          <w:color w:val="111111"/>
          <w:sz w:val="28"/>
          <w:sz w:val="28"/>
          <w:szCs w:val="28"/>
          <w:rtl w:val="true"/>
          <w:lang w:bidi="fa-IR"/>
        </w:rPr>
        <w:t xml:space="preserve">بلكه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بيت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على، فاطمه، حسن و حسين عليهم السلام هستند، نه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مراد رسول خدا صلّى اللّه عليه وآله وسلّم در خطاب ايشان به اُم سلمه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اهل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حديثى است كه از واثله براى ما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نيز از اهل شما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از اهل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بالاترين آرزوهاى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نسبت واثله به پيامبر دورتر از اُم سلمه به رسول خداست؛ زيرا او مردى از بنوليث بوده و از قريش نيست، اما جايگاه اُم سلمه در ميان قريش جايگاهى است كه به واسطه پيامبر كسب كرده است، از اين رو روشن مى‌گردد اين‌كه پيامبر به واثله فرمود تو از اهل من هستى، بدان معنا است كه به دليل تبعيت تو از من و ايمانت نسبت به من در جماعت من داخل شدى و ما در كتاب خدا آن‌چه را كه بر اين معنا دلالت دارد يافتيم،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پروردگارش را خواند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وَنادى نُوحٌ رَبَّهُ فَقالَ رَبِّ إِنَّ ابْني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آنجا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أَهْلِكَ 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موافق دين او باشد داخل در اهل او مى‌شود، هر چند كه از خويشاوندانش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جوابى كه رسول خدا به اُم سلمه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اهل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همان معنا باشد كه به واثله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حديث سعد و احاديثى كه به همراه آن در ابتداى اين باب ذكر كرديم فهميده مى‌شود كه مراد از اهل در آيه قرائت شده چه كسانى هستند، زيرا ما احاطه علمى داريم كه رسول خدا صلّى اللّه عليه وآله وسلّم آنگاه كه به هنگام نزول آيه اهلش را فراخواند، كسى غير از آن‌ها از اهل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آيه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و چون اين‌چنين بود، محال است كه در آيه كسى غير از اينان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احاديثى كه در اين باره ذكر كرديم، دليل گفتارمان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كسى بگويد كه قرآن دلالت دارد كه همسران پيامبر صلّى اللّه عليه وآله وسلّم مورد نظر اين آيه هستند، چرا كه در آيات قبلى از همان سوره‌اى كه آيه مورد بحث در آن قرار دارد،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الْجاهِلِيَّةِ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اينها دلالت دارند بر اين‌كه مراد همسران پيامبر هستند؛ زيرا همه خطاب‌ها به زنان است نه به مردان، و خدا پس از اين آيات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ما به اين اشكال آن است كه همه آياتى كه پيش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كرديم خطاب به همسران پيامبر بود، ولى پس از آن خداوند اهل پيامبر را مورد خطاب قرار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مردان را مورد خطاب قرار داده، زيرا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خطاب به مردان است، در حالى كه پيش از اين فراز، ضماير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براى خطاب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مى‌فهميم كه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دسته‌اى از مردان است تا اعلام كند كه به آنان شرف و بلندى قدر و منزلت عطا نموده است؛ چرا كه زنانِ آنان را از توصيف شدگان در آيات گذشته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 ديگرى كه بر اين حقيقت دلالت دارد، حديثى است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هرگاه رسول خدا صلّى اللّه عليه وآله وسلّم براى نماز صبح از منزل خارج مى‌شد، به ايشان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نماز است 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حديثى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ابوحمراء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صلّى اللّه عليه وآله وسلّم بودم كه هر روز صبح و به مدت نُه ماه به در خانه فاطمه زهرا سلام اللّه عليها مى‌آمد </w:t>
      </w:r>
      <w:bookmarkStart w:id="174" w:name="pg11665_121985"/>
    </w:p>
    <w:p>
      <w:pPr>
        <w:pStyle w:val="BookText"/>
        <w:rPr/>
      </w:pPr>
      <w:bookmarkEnd w:id="174"/>
      <w:r>
        <w:rPr>
          <w:rFonts w:ascii="Amiri" w:hAnsi="Amiri" w:eastAsia="Amiri" w:cs="Amiri"/>
          <w:color w:val="111111"/>
          <w:sz w:val="28"/>
          <w:sz w:val="28"/>
          <w:szCs w:val="28"/>
          <w:rtl w:val="true"/>
          <w:lang w:bidi="ar-SA"/>
        </w:rPr>
        <w:t>و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اهل البيت عليهم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نيز دليلى است بر اين‌كه اين آيه درباره ايشان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طحاوى كه يكى از محدّثان بزرگ اهل سنت است، تصريح مى‌كند كه آيه تطيهر هيچ ارتباطى با آيات قبل از خود ندارد، و اين فراز از آيه به همسران پيامبر  ارتباطى ندارد و با اين بيان، اين آيه تنها به اهل بيت عليهم السلام اختصاص دارد</w:t>
      </w:r>
      <w:r>
        <w:rPr>
          <w:rFonts w:eastAsia="IRNazanin" w:cs="IRNazanin"/>
          <w:color w:val="111111"/>
          <w:sz w:val="28"/>
          <w:szCs w:val="28"/>
          <w:rtl w:val="true"/>
          <w:lang w:bidi="fa-IR"/>
        </w:rPr>
        <w:t>.</w:t>
      </w:r>
    </w:p>
    <w:p>
      <w:pPr>
        <w:pStyle w:val="Heading3"/>
        <w:numPr>
          <w:ilvl w:val="2"/>
          <w:numId w:val="1"/>
        </w:numPr>
        <w:rPr/>
      </w:pPr>
      <w:bookmarkStart w:id="175" w:name="__RefHeading___Toc6506115_73709187"/>
      <w:bookmarkStart w:id="176" w:name="_Toc63"/>
      <w:bookmarkEnd w:id="175"/>
      <w:r>
        <w:rPr>
          <w:rtl w:val="true"/>
        </w:rPr>
        <w:t>سخن يكى از معاصران</w:t>
      </w:r>
      <w:bookmarkEnd w:id="176"/>
    </w:p>
    <w:p>
      <w:pPr>
        <w:pStyle w:val="BookText"/>
        <w:rPr/>
      </w:pPr>
      <w:r>
        <w:rPr>
          <w:rFonts w:ascii="IRNazanin" w:hAnsi="IRNazanin" w:eastAsia="IRNazanin"/>
          <w:color w:val="111111"/>
          <w:sz w:val="28"/>
          <w:sz w:val="28"/>
          <w:szCs w:val="28"/>
          <w:rtl w:val="true"/>
          <w:lang w:bidi="fa-IR"/>
        </w:rPr>
        <w:t>يكى از اساتيد دانشگاه‌هاى مكه كه در آن سامان از جايگاه ويژه‌اى برخوردار است، جزوه‌اى در بحث امامت نگاشته و در ضمن آن به آيه تطهير و روايات ذيل آن پرداخته و آن را از جهت سند، متن و دلالت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اخير كه به مكه مكرمه مشرف شدم، با وى ملاقاتى داشتم و جزوه او را دريافت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جزوه هيچ مطلب جديدى وجود نداشت و تمام مطالب آن تكرار سخن گذشتگان است، فقط اين‌كه استاد مذكور، روايات و مطالب پيشينيان را گزينش كرده و تنها به گوشه‌اى از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سراسر كلام وى مغرضانه و متعصبانه است، اما به جهت بيان جايگاه علمى و انصاف يكى از معاصرين اهل سنّت، به قسمتى از عبارات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پيش‌گيرى از اطاله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دروغ و تعصب در آن نمايان‌تر است اشاره كرده و نقد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فنقف معه وقفات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الأسانيد والطرق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له سندان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رضي اللّه عنها وهو الحديث الوحيد الصحيح في مسألة الكساء، فقد رواه مسلم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وعليه مرط مرجل من شعر أسود </w:t>
      </w:r>
    </w:p>
    <w:p>
      <w:pPr>
        <w:pStyle w:val="BookText"/>
        <w:rPr/>
      </w:pPr>
      <w:r>
        <w:rPr>
          <w:rFonts w:ascii="Amiri" w:hAnsi="Amiri" w:eastAsia="Amiri" w:cs="Amiri"/>
          <w:color w:val="111111"/>
          <w:sz w:val="28"/>
          <w:sz w:val="28"/>
          <w:szCs w:val="28"/>
          <w:rtl w:val="true"/>
          <w:lang w:bidi="ar-SA"/>
        </w:rPr>
        <w:t>فجاء الحسن بن عليّ فأدخله، ثمّ جاء الحسين فأدخله، ثمّ جاءت فاطمة فأدخلها معه،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رضي اللّه عنها و ورد عنها من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إلى عمر بن أبي سلمة، ربيب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فاطمة وحسنا وحُسينا، فجلّلهم بكساء وعليّ خلف ظهره، فجلّله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فاذهب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وأنت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بن حوشب،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بدون الآية ولا تفصيل كيفيّة التجليل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أبي رباح، حدّثني من سمع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بلفظ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حديث كساء كه پيرامون آن در چند موضع درنگ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نخست اسانيد و طرق روايت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سند براى آن وارد شده است</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و آن تنها حديث صحيح در جريان كساء است كه آن را مسلم به سند خود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صبحگاهان رسول خدا، در حالى كه عبايى داراى نقش و نگار و بافته شده از پشم سياه به بر داشت از منزل خارج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امام حسن بن على آمد و پيامبر خدا او را داخل در عباى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 آمد، او را نيز به داخل عباى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فاطمه سلام اللّه عليها آمد، او را نيز به داخل عباى خود برد و بعد على عليه السلام آمد و او را هم داخل در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را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دوم از امّ سلمه رضى اللّه عنها است كه به طرق متعددى از او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ترمذى است كه به سند خود از عمر بن ابى سلمة، فرزند خوانده پيامبر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بر پيامبر نازل شد، حضرتش فاطمه، حسن و حسين عليهم السلام را فراخواند و كسائى بر روى آن‌ها كشيد و در حالى كه على عليه السلام پشت سر ايشان بود، كساء را بر روى او نيز كشيد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اهل بيت من هستند؛ پس ناپاكى را از ايشان دور ساز و آنان را كاملاً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من نيز با ايشانم؟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جايگاه خودت هستى و عاقبت خوبى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عطاء از عمر بن ابى سلمه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را نيز ترمذى با همين عبارات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 بن حوشب از 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صورت نقل كرده است، البته بدون ذكر آيه و تفصيل كيفيّت انداختن كساء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عطاء بن أبى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روايت كرد كسى كه از امّ سلمه شنيده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آن را با تفصيل بيشترى روايت كرده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بن يسار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اين عالم معاصر به بررسى سند اين روايات پرداخته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أي طعنوا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ما يرويه شهر بن حوشب من الحديث فيه من الإنكار ما فيه، وشهر ليس بالقوي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من وثّقه، لكن الراجح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طريق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تركوه؛ درباره او طعن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هارون نيز درباره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ساجى نيز به اين ضعف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نيز در همين راستا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عموم احاديثى كه شهر بن حوشب روايت كرده، مطالب غير قابل قبول وجود دارد، چرا كه شهر بن حوشب در حديث قوى نيست و او از كسانى است كه به حديثش احتجاج و اعتنا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او را توثيق كرده‌اند، لكن قول به ضعيف بودن او ترجيح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مكه در ادامه به بررسى متن اين احاديث پرداخته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الأحاديث هو حديث عائشة ولنا وقفات</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إلاّ إدخال النبي من ذكر تحت الكساء وقراءة الآية وليس في هذا غير أنّ هؤلاء من أهل البيت لا حَصرَ أهل البيت فيهم، لأنّ الآية كلها في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إيرادكم حديث مسلم أوهمتم القارئ أنّ </w:t>
      </w:r>
    </w:p>
    <w:p>
      <w:pPr>
        <w:pStyle w:val="BookText"/>
        <w:rPr/>
      </w:pPr>
      <w:r>
        <w:rPr>
          <w:rFonts w:ascii="Amiri" w:hAnsi="Amiri" w:eastAsia="Amiri" w:cs="Amiri"/>
          <w:color w:val="111111"/>
          <w:sz w:val="28"/>
          <w:sz w:val="28"/>
          <w:szCs w:val="28"/>
          <w:rtl w:val="true"/>
          <w:lang w:bidi="ar-SA"/>
        </w:rPr>
        <w:t>لفظ مسلم يخرج النساء من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في صحيح مسلم 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صحيح مسلم غير إدخال الأربعة تحت الكساء وقراءة الآية، فأين صرح بعدم دخول نسائه؟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أنّ الصحابة وأمّهات المؤمنين لا يعادي بعضهم بعضا، وإن وقع بينهم قتال، فها هي عائشة تروي فضائل آل البيت ممّا يؤكد أنّه لم يكن بينهم ما يزعمه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الصحابة من هذه الآية والحديث إمامة ولا عصمة وإلاّ لبايعوا عليا ولما قاتلوه بعد ذلك، ثمّ لأنكر على من يقاتله بالآية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أهل السنّة من عهد التابعين إلى عصر التصنيف وإخراج أهل السنّة للحديث في مصنفاتهم دليل العدل والحبّ لآل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الشيعة عن الإستدلال بهذا الحديث الصحيح إلى حديث ضعيف لعدم وجود لفظ يخرج أمّهات المؤمنين من أهل البيت ولنفرتهم وبغضهم لعائشة؛  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متون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صحيح‌ترين حديث در اين‌باره حديث عايشه است و دراين‌جا تأمّلاتى وجود 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تأمّل دوم اين‌كه در اين حديث مطلبى بيان نشد، جز اين‌كه پيامبر افراد مذكور را زير كساء داخل كرد و آيه را قرائت فرمود و اين كار پيامبر چيزى را ثابت نمى‌كند جز اين‌كه ايشان از اهل بيت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حصر اهل بيت در ايشان از اين حديث استفاده نمى‌شود، زيرا همه آيه درباره </w:t>
      </w:r>
    </w:p>
    <w:p>
      <w:pPr>
        <w:pStyle w:val="BookText"/>
        <w:rPr/>
      </w:pPr>
      <w:r>
        <w:rPr>
          <w:rFonts w:ascii="IRNazanin" w:hAnsi="IRNazanin" w:eastAsia="IRNazanin"/>
          <w:color w:val="111111"/>
          <w:sz w:val="28"/>
          <w:sz w:val="28"/>
          <w:szCs w:val="28"/>
          <w:rtl w:val="true"/>
          <w:lang w:bidi="fa-IR"/>
        </w:rPr>
        <w:t>همسران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حديث مسلم چنين توهّم شود كه كلام او زنان پيامبر را از معناى آيه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صحيح مسلم به اين مطلب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مطلبى نيست غير از اين‌كه پيامبر اكرم چهار نفر را زير كساء داخل كرد و آيه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در كجا تصريح كرده كه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تأمّل سوم اين‌كه اين روايت دلالت دارد كه هيچ يك از صحابه با هيچ كدام از همسران پيامبر عداوت و دشمنى نداشته‌اند، هر چند كه ميان آنان جنگى رخ داده باشد، هم‌چنان كه عايشه فضائل آل البيت را روايت مى‌كند و اين از دلايلى است كه تأكيد مى‌كند بين صحابه و همسران پيامبر عداوت نبوده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آن چه كه شيعه گمان 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تأمّل چهارم اين‌كه صحابه پيامبر از اين آيه و حديث نه امامت فهميده‌اند و نه عصمت، در غير اين صورت قطعا با على بيعت مى‌كردند و در نتيجه آنان كه با على جنگيدند، با او نمى‌جنگيدند و با استناد به آيه و حديث ذيل آن، جنگ كنندگان با او را محكوم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پنجم اين‌كه نقل اين حديث از سوى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تابعين تا عصر كتابت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آن در نوشته‌هاى اهل‌سنت دليلى است بر محبت آنان نسبت به آل‌البيت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ششم اين‌كه شيعيان از استدلال به اين حديث صحيح، به حديثى ضعيف كه زنان پيامبر را از اهل بيت خارج كرده است عدول كرده‌اند كه به خاطر نفرت و بغض آنان نسبت به عايشه است</w:t>
      </w:r>
      <w:r>
        <w:rPr>
          <w:rFonts w:eastAsia="IRNazanin" w:cs="IRNazanin"/>
          <w:color w:val="111111"/>
          <w:sz w:val="28"/>
          <w:szCs w:val="28"/>
          <w:rtl w:val="true"/>
          <w:lang w:bidi="fa-IR"/>
        </w:rPr>
        <w:t xml:space="preserve">. </w:t>
      </w:r>
      <w:bookmarkStart w:id="177" w:name="pg11665_121991"/>
    </w:p>
    <w:p>
      <w:pPr>
        <w:pStyle w:val="Heading3"/>
        <w:numPr>
          <w:ilvl w:val="2"/>
          <w:numId w:val="1"/>
        </w:numPr>
        <w:rPr/>
      </w:pPr>
      <w:bookmarkStart w:id="178" w:name="__RefHeading___Toc6506117_73709187"/>
      <w:bookmarkStart w:id="179" w:name="_Toc64"/>
      <w:bookmarkEnd w:id="177"/>
      <w:bookmarkEnd w:id="178"/>
      <w:r>
        <w:rPr>
          <w:rtl w:val="true"/>
        </w:rPr>
        <w:t>نقد و بررسى</w:t>
      </w:r>
      <w:bookmarkEnd w:id="179"/>
    </w:p>
    <w:p>
      <w:pPr>
        <w:pStyle w:val="BookText"/>
        <w:rPr/>
      </w:pPr>
      <w:r>
        <w:rPr>
          <w:rFonts w:ascii="IRNazanin" w:hAnsi="IRNazanin" w:eastAsia="IRNazanin"/>
          <w:color w:val="111111"/>
          <w:sz w:val="28"/>
          <w:sz w:val="28"/>
          <w:szCs w:val="28"/>
          <w:rtl w:val="true"/>
          <w:lang w:bidi="fa-IR"/>
        </w:rPr>
        <w:t>متأسفانه نويسنده از ابتدا تعصب و غرض ورزى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زير پا نهادن انصاف</w:t>
      </w:r>
      <w:r>
        <w:rPr>
          <w:rStyle w:val="FootnoteAnchor"/>
          <w:rtl w:val="true"/>
        </w:rPr>
        <w:footnoteReference w:id="250"/>
      </w:r>
      <w:r>
        <w:rPr>
          <w:rFonts w:ascii="IRNazanin" w:hAnsi="IRNazanin" w:eastAsia="IRNazanin"/>
          <w:color w:val="111111"/>
          <w:sz w:val="28"/>
          <w:sz w:val="28"/>
          <w:szCs w:val="28"/>
          <w:rtl w:val="true"/>
          <w:lang w:bidi="fa-IR"/>
        </w:rPr>
        <w:t>اسانيد متعدد حديث كساء را ناديده گرفته و آن را منحصر به دو سند دانسته است؛ يكى روايتى كه مسلم به سند خود از عايشه نقل مى‌كند، و ديگرى روايتى كه از امّ سلمه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روشن شد كه بيش از دوازده نفر از صحابه حديث كساء را نقل كرده‌اند؛ يعنى به غير از عائشه و امّ سلمه رضي اللّه عنها، ده تن از صحابه به نقل اين حديث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نفر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أبى‌وقّاص،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ابوالدرداء،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مالك،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ابوسعيد خدرى،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واثلة بن أسقع،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أنصارى،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أرقم،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أبى سلمه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مولا</w:t>
      </w:r>
      <w:r>
        <w:rPr>
          <w:rStyle w:val="FootnoteAnchor"/>
          <w:rtl w:val="true"/>
        </w:rPr>
        <w:footnoteReference w:id="251"/>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به سه تن از اين راويان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حديث كساء از امّ سلمه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الباب عن أنس وعمر بن أبي سلمة وأبي الحمراء؛</w:t>
      </w:r>
      <w:r>
        <w:rPr>
          <w:rStyle w:val="FootnoteAnchor"/>
          <w:rtl w:val="true"/>
        </w:rPr>
        <w:footnoteReference w:id="252"/>
      </w:r>
      <w:r>
        <w:rPr>
          <w:rFonts w:ascii="Amiri" w:hAnsi="Amiri" w:eastAsia="Amiri" w:cs="Amiri"/>
          <w:color w:val="111111"/>
          <w:sz w:val="28"/>
          <w:sz w:val="28"/>
          <w:szCs w:val="28"/>
          <w:rtl w:val="true"/>
          <w:lang w:bidi="ar-SA"/>
        </w:rPr>
        <w:t xml:space="preserve"> دراين باب از انس‌بن مالك و عمربن ابى‌سلمه و ابوحمراء نيز اين حديث نقل شده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استاد برجسته دانشگاه‌هاى عربستان كه در ميان معاصران از جايگاه بلندى برخوردار است، چگونه مغرضانه و متعصبانه بحث </w:t>
      </w:r>
    </w:p>
    <w:p>
      <w:pPr>
        <w:pStyle w:val="BookText"/>
        <w:rPr/>
      </w:pPr>
      <w:r>
        <w:rPr>
          <w:rFonts w:ascii="IRNazanin" w:hAnsi="IRNazanin" w:eastAsia="IRNazanin"/>
          <w:color w:val="111111"/>
          <w:sz w:val="28"/>
          <w:sz w:val="28"/>
          <w:szCs w:val="28"/>
          <w:rtl w:val="true"/>
          <w:lang w:bidi="fa-IR"/>
        </w:rPr>
        <w:t>مى‌كند و از ابتدا مخاطبان خود را گمراه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ميان بيش از دوازده سند تنها به دو سند اشاره كرده و ده سند ديگر را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شيوه و روش بحث علمى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مدّعى دورى از تعصّب بوده و به دنبال حقيقت است، اين گونه بحث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ياد شده در ادامه به طرق اين اسانيد پرداخته است و مدّعى مى‌شود كه حديث عايشه به يك طريق و حديث امّ سلمه به پنج طريق نقل شده كه در اين ميان تنها حديث عايشه از حيث سند صحيح است و هر پنج طريق حديث امّ سلمه را مخدوش دانسته است، در حالى كه حديث امّ سلمه ده الى پانزده طريق دارد و بيشتر اين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عالمان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طريق شهر بن حوشب كه نويسنده او را تضعيف كرده و در نتيجه سند آن را مخدوش دانسته است؛ در حالى كه خود وى اعتراف مى‌كند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تضعيف وجود دارد و هم توثيق، اما بار ديگر تعصب خود را نمايان ساخته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الراجح أنّه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ترجيح، به غير از تعصب نويسنده دليل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پيشتر بيان شد كه ذهبى حديث كساء را از شهر بن حوشب نقل و آن را تصحيح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الترمذي مختصرا، وصحّحه من طريق الثوري، عن زبيد، عن شهر ابن حوشب؛</w:t>
      </w:r>
      <w:r>
        <w:rPr>
          <w:rStyle w:val="FootnoteAnchor"/>
          <w:rtl w:val="true"/>
        </w:rPr>
        <w:footnoteReference w:id="253"/>
      </w:r>
      <w:r>
        <w:rPr>
          <w:rFonts w:ascii="Amiri" w:hAnsi="Amiri" w:eastAsia="Amiri" w:cs="Amiri"/>
          <w:color w:val="111111"/>
          <w:sz w:val="28"/>
          <w:sz w:val="28"/>
          <w:szCs w:val="28"/>
          <w:rtl w:val="true"/>
          <w:lang w:bidi="ar-SA"/>
        </w:rPr>
        <w:t xml:space="preserve"> ترمذى اين حديث را به اختصار روايت كرده و آن را از طريق ثورى، از زبيد، از شهر بن حوشب صحيح شمرده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طبرى نيز همين حديث را بدون هيچ گونه خدشه در سند آن از شهر بن حوشب و او نيز از امّ سلمه روايت مى‌كند</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ابن كثير نيز روايت طبرى را در تفسير خود آورده و در سند آن خدشه نكرده است</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كردن اسانيد حديث كساء به دو سند صحيح نيست و يك عالم منصف بايد تمام اسانيد را بيان كند، اما انكار اسانيد ديگر در ابتداى بحث خلاف انصاف، صناعت علمى، بحث بى طرفى و آزاد انديشى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كردن حديث صحيح به يك حديث از عايشه دروغى آشكارتر است و ما پيش از اين احاديث صحيح فراوانى در اين باره مطرح كرديم، از جمله حديثى كه حاكم در مستدرك روايت كرده و درباره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البخاري؛</w:t>
      </w:r>
      <w:r>
        <w:rPr>
          <w:rStyle w:val="FootnoteAnchor"/>
          <w:rtl w:val="true"/>
        </w:rPr>
        <w:footnoteReference w:id="256"/>
      </w:r>
      <w:r>
        <w:rPr>
          <w:rFonts w:ascii="Amiri" w:hAnsi="Amiri" w:eastAsia="Amiri" w:cs="Amiri"/>
          <w:color w:val="111111"/>
          <w:sz w:val="28"/>
          <w:sz w:val="28"/>
          <w:szCs w:val="28"/>
          <w:rtl w:val="true"/>
          <w:lang w:bidi="ar-SA"/>
        </w:rPr>
        <w:t xml:space="preserve"> اين حديث بر مبناى بخارى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نيز اين حديث را بر مبناى مسلم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حاكم حديث ديگرى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257"/>
      </w:r>
      <w:r>
        <w:rPr>
          <w:rFonts w:ascii="Amiri" w:hAnsi="Amiri" w:eastAsia="Amiri" w:cs="Amiri"/>
          <w:color w:val="111111"/>
          <w:sz w:val="28"/>
          <w:sz w:val="28"/>
          <w:szCs w:val="28"/>
          <w:rtl w:val="true"/>
          <w:lang w:bidi="ar-SA"/>
        </w:rPr>
        <w:t xml:space="preserve"> اين حديث بر مبناى مسلم و بخارى صحيح است، ولى آن دو اين حديث را نقل نكرده‌اند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گونه دروغ‌پردازى، انكار حقايق و دشمنى با اهل بيت عليهم السلام به روشنى بيان‌گر تعصب، بى انصافى و بى‌عدالتى نويسنده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وى در قسمت ديگرى از بحث خود مدّعى مى‌شود كه از حديث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زعم او تنها حديث صحيح در اين زمينه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اهل بيت در پنج نفر استفاده نمى‌شود؛ چرا كه در اين حديث قرار گرفتن اميرالمؤمنين، صديقه طاهره، امام مجتبى و سيد الشهداء عليهم السلام در زير كساء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شى‌ء نفى ماعدا نمى‌كند و ممكن است همسران پيامبر نيز در زير كساء بوده باشند و اين موضوع در حديث بيان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نيز از سنخ ادّعاى قبلى و دليلى ديگر بر تعصب و عناد نويسنده است؛ زيرا بر پايه روايات صحيحى كه پيشتر مطرح شد، پيامبر اكرم صلّى اللّه عليه وآله وسلّم با تعابير مختلف و در مواردى نيز به صورت تند، همسران خود را از پيوستن به جمع اهل بيت در زير كساء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على مكانك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أزواج رسول اللّه وهؤلاء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عباراتى ديگر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بسيارى از عالمان سنى به حصر اهل بيت در اين پنج نفر اقرار و اذعان كرده و برخى اين ادعا را مستدل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از همه اين‌كه وى دچار تناقض‌گويى شده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الرواية تدلّ على أنّ الصحابة وأمّهات المؤمنين لا يعادى بعضهم بعضا، وإن وقع بينهم قتال، فها هى عايشة تروي فضائل آل البيت؛  اين روايت دلالت دارد كه هيچ كدام از صحابه و همسران پيامبر با هم عداوت نداشته‌اند؛ هر چند كه بين آنان جنگ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عايشه فضايل آل البيت را روايت مى‌كند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واقعا يك انسان عاقل منصف چنين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w:t>
      </w:r>
    </w:p>
    <w:p>
      <w:pPr>
        <w:pStyle w:val="BookText"/>
        <w:rPr/>
      </w:pPr>
      <w:r>
        <w:rPr>
          <w:rFonts w:ascii="IRNazanin" w:hAnsi="IRNazanin" w:eastAsia="IRNazanin"/>
          <w:color w:val="111111"/>
          <w:sz w:val="28"/>
          <w:sz w:val="28"/>
          <w:szCs w:val="28"/>
          <w:rtl w:val="true"/>
          <w:lang w:bidi="fa-IR"/>
        </w:rPr>
        <w:t>بين دو نفر جنگى رخ دهد و بيش از بيست هزار نفر كشته شوند، امّا بين آن‌ها عداوتى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اين‌كه نويسنده از يك سو ادعا مى‌كند همسران پيامبر در عنوان اهل بيت داخل هستند و از سوى ديگر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به روشنى از جدايى مسلّم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دارد و داخل كردن همسران پيامبر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استحكامى در كلام اين نويسنده متعصب و غير منصف به قدرى مشهود است كه بخش سوم كلام وى بخش نخست آن را نقض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 نخست ادعا كرده بود كه حديث كساء دو سند دارد، اما در هنگام بررسى متن حديث، به اطلاع صحابه از آن اقرار مى‌كند و مى‌گويد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يفهم الصحابة من هذه الآية والحديث إمامةً ولا عصمة وإلاّ لبايعوا عليا؛  صحابه از اين آيه و حديث، امامت و عصمت را نفهميدند و در غير اين صورت با على عليه السلام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به روشنى بيان‌گر آن است كه از نظر نويسنده، صحابه از حديث كساء و نزول آيه تطهير درباره اهل بيت عليهم السلام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چرا نويسنده ادعا مى‌كند على رغم اطلاع صحابه از حديث كساء، چرا فقط دو سند براى آن وجود دارد و ديگران از روايت حديث نبوى خوددارى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ادعاى دوم وى نيز كاملاً بى‌اساس و غير منطقى است؛ چرا كه اگر قرار بود صحابه با استنباط امامت از حديث كساء با اميرالمؤمنين بيعت كنند و به همراه او بجنگند، پس به چه دليل بيعت خود با اميرالمؤمنين عليه السلام را در روز غدير خم زير پا گذاشتند؟ </w:t>
      </w:r>
    </w:p>
    <w:p>
      <w:pPr>
        <w:pStyle w:val="BookText"/>
        <w:rPr/>
      </w:pPr>
      <w:r>
        <w:rPr>
          <w:rFonts w:ascii="Amiri" w:hAnsi="Amiri" w:eastAsia="Amiri" w:cs="Amiri"/>
          <w:color w:val="111111"/>
          <w:sz w:val="28"/>
          <w:sz w:val="28"/>
          <w:szCs w:val="28"/>
          <w:rtl w:val="true"/>
          <w:lang w:bidi="ar-SA"/>
        </w:rPr>
        <w:t>عجيب‌تر آن‌كه نويسنده مذكور نقل حديث كساء در منابع سنيان را نشانه دوستى و محبت آنان نسبت به اهل بيت عليهم السلام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عبارت دو نكته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آن كه مراد نويسنده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غير از همسران پيامبر است، زيرا محبت همسران پيامبر نياز به استدلال ندارد؛ از اين رو اين عبارت نيز تناقض و تهافتى ديگر در كلام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دروغ و نفاق در اين عبارت ظاهر است؛ زيرا حبّ واقعى و على الإطلاق، اطاعت مطلق را در پى دارد و اگر سنيان واقعا دوستى و محبت اهل بيت عليهم السلام را در دل داشتند، هيچ گاه منكر امامت ايشان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اتفاقات تاريخى نيز دروغ بودن ادعاى اين نويسنده متعصب را نمايان مى‌سازد؛ چرا كه سراسر تاريخ، از دوران پس از رحلت پيامبر اكرم صلّى اللّه عليه وآله وسلّم تا حكومت امويان و عباسيان، مشحون از ظلم به فرزندان رسول خدا صلّى اللّه عليه وآله وسلّم و كشتار  بى رحمانه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عجيب نيست كه اين نويسنده متعصب كشتار سادات را عين محبت به ايشان بداند و معتقد باشد كه تعقيب و قتل اولاد رسول خدا، زندانى كردن و ويران ساختن سقف زندان بر سر سادات، قرار دادن آنان در لابلاى ديوارها و آواره ساختن ايشان همه و همه از سر لطف و دوستى بوده است، چنان كه وى جنگ جمل و كشته شدن بيش از بيست هزار نفر را از سر عداوت نمى‌شمارد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در ادامه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كه اين پژوهش در ميان بحث و تحقيق گذاشته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محور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مصداق اهل بيت؛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شؤون اهل بيت؛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ويژگى‌هاى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بحث مصداق اهل بيت وارد مى‌شويم، چرا كه دو بحث ديگر موقوف بر اين بحث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مذاهب و علماى اسلام در مصداق اهل بيت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اختلاف نظر اختلاف روايات است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اين نويسنده در آغاز اين سخن نيز، ميزان دقت علمى و صداقت در گفتار خود را نمايان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ادعا مى‌كند كه دليل اختلاف نظر درباره مصداق اهل بيت، اختلاف رواياتى است كه در تفسير آيه تطهير وارد شده‌اند، و حال آن‌كه در اين باره سه قول وجود دارد كه از ميان آن‌ها تنها يك قول مستند به روايات است و درباره دو قول ديگر هيچ روايتى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نخست اعتقاد شيعيان است كه فقط پنج نفر را مصداق اهل بيت مذكور در آيه مى‌دانند؛ يعنى رسول خدا صلّى اللّه عليه وآله وسلّم، اميرالمؤمنين، صديقه طاهره، امام مجتبى و حضرت سيدالشهداء صلوات اللّه وسلامه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فراوانى در منابع معتبر فريقين اثبات كننده اين نظر است كه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ادعاى عكرمه كذّاب است كه عنوان اهل بيت را منحصر به همسران پيامبر صلّى اللّه عليه وآله وسلّم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هيچ حديثى از پيغمبر اكرم صلّى اللّه عليه وآله وسلّم وجود ندارد و اين قول فقط مستند به ادعاى يك خارجىِ دروغ‌گو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سوم نيز نخستين بار از سوى ابن كثير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تلاش كرده تا </w:t>
      </w:r>
    </w:p>
    <w:p>
      <w:pPr>
        <w:pStyle w:val="BookText"/>
        <w:rPr/>
      </w:pPr>
      <w:r>
        <w:rPr>
          <w:rFonts w:ascii="IRNazanin" w:hAnsi="IRNazanin" w:eastAsia="IRNazanin"/>
          <w:color w:val="111111"/>
          <w:sz w:val="28"/>
          <w:sz w:val="28"/>
          <w:szCs w:val="28"/>
          <w:rtl w:val="true"/>
          <w:lang w:bidi="fa-IR"/>
        </w:rPr>
        <w:t>روايات ذيل آيه و سخن عكرمه كذاب را جمع كند، از همين رو ادعا كرده است كه همسران پيامبر نيز به همراه پنج تن در مصداق اهل بيت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اين گفته نيز به هيچ روايتى مستند نيست و ابن كثير براى اثبات ادعاى خود به سياق آيات استناد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القاء اين‌كه درباره مصداق اهل بيت روايات مختلفى وجود دارد و اختلاف در روايات منجر به پيدايش اقوال مختلف در اين باره شده‌اند، مغالطه‌اى آشكار است و با بحث علمىِ منصفانه سازگارى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سنى درباره اعتقاد شيعيان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شيعيان بر اين باورند كه اهل بيت عبارت از ذات با بركت پيامبر صلّى اللّه عليه وآله وسلّم، على رضي اللّه عنه، فاطمه رضي اللّه عنها حسنين رضي اللّه عنهما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اثبات ادعاى خويش به حديثى استدلال كرده‌اند كه از ام المؤمنين ام سلمه رضي اللّه عنها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المؤمنين عائشه و واثلة بن الاسقع به طرق مختلف، ترمذى، ابن منذر، حاكم، ابن مردويه، بيهقى، ابن ابى حاتم، طبرانى، ابن ابى شيبه، احمد و مسلم در كتاب‌هاى خود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بعضى از طرق آن نزد محدّثان معتمدٌ عليه نيست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علاوه بر عايشه و حضرت امّ سلمه رضي اللّه عنها، سند ديگرى از طريق واثلة بن اسقع براى حديث كساء ذكر شده و نويسنده تصريح مى‌كند كه اين حديث به طرق مختلف در كتاب‌هاى سنيان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استاد دانشگاه عربستان هر سند ديگرى غير از عايشه و حضرت امّ سلمه رضي اللّه عنها  را انكار مى‌كرد و اسانيد حديث را منحصر به اين دو سند مى‌دانست و اين تهافتى آشكار در سخنان انديشمندان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 نويسنده نيز تعصب و غرض‌ورزى خود را به شكل ديگرى نشان داده و از ميان روايات فراوانِ صريح و صحيح در اين زمينه، دست به گزينش غير علمى زده و تنها سه روايت مشكل دار را به عنوان مستند شيعيان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روايت، حديث مرسله‌اى است كه از عطاء بن ابى رباح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اين حديث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اين حديث صحيح نيست، چرا كه شيخ عطاء بن ابى رباح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شيوه ورود اين شخص به بحث، به روشنى بى انصافى و تعصب وى را آشكار مى‌سازد، چرا كه روايات فراوانى در اين زمينه وجود دارد كه هيچ خدشه‌اى به سند آن‌ها وارد نيست و محتوا و دلالت آن‌ها نيز روشن است و مطرح ساختن اين روايت در آغاز بحث، نشانه غرض‌ورزى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همين روايت نيز از جهت سندى صحيح است و پيش از اين ضمن بررسى شخصيت و شرح حال عطاء بن ابى رباح، روايت وى را نيز تصحيح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دومى كه وى در مقام بيان مدّعاى شيعه گزينش كرده، حديث مشابهى است كه احمد بن حنبل از امّ سلمه نقل مى‌كند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إليك لا إلى النار أنا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بيتم را به سوى خود ببر، نه به سوى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يا رسول اللّه؟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نيز</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سوم، حديثى است كه شهر بن حوشب از امّ سلمه نقل مى‌كند و در آخر آن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فادخلي في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الكساء بعد ماقضى دعاءه لابن عمّه علي وابنيه وابنته فاطمة</w:t>
      </w:r>
      <w:r>
        <w:rPr>
          <w:rStyle w:val="FootnoteAnchor"/>
          <w:rtl w:val="true"/>
        </w:rPr>
        <w:footnoteReference w:id="259"/>
      </w:r>
      <w:r>
        <w:rPr>
          <w:rFonts w:ascii="IRNazanin" w:hAnsi="IRNazanin" w:eastAsia="IRNazanin"/>
          <w:color w:val="111111"/>
          <w:sz w:val="28"/>
          <w:sz w:val="28"/>
          <w:szCs w:val="28"/>
          <w:rtl w:val="true"/>
          <w:lang w:bidi="fa-IR"/>
        </w:rPr>
        <w:t xml:space="preserve"> 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اى رسول خدا، آيا من از اهل تو نيستم؟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پس داخل كساء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وارد شدم، بعد از آن‌كه دعاى رسول خدا بر پسر عمو، فرزندان و دخترش فاطمه سلام اللّه عليهم اجمعين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نقل همين سه روايت گزينشى از ميان احاديث فراون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روايات پيش گفته به دست مى‌آيد واژه اهل بيت كه در آيه ذكر شده است، مختص به افراد پنج‌گانه است كه مشهور به پنج تن آل عبا هستند و معتقدند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معترضه‌اى است كه به ما قبل و ما بعد خود تعلّقى ندارد كه دليل اين مدّعا آمدن ضماير مذكر در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علما كه ابن عباس، عكرمه، عطاء، مقاتل و سعيد بن جبير از جمله آنان مى‌باشند، براين باورند كه واژه اهل بيت ويژه همسران پيامبر بوده و كسى ديگر را در بر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اثبات ادعاى خود از عرف و لغت دليل مى‌آورند كه اهل بيت در لغت به اهل خانه گفته مى‌شود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ادعا مى‌كند كه ابن عباس، عطاء، مقاتل و سعيد بن جبير نيز به همراه عكرمه از قائلان قول دوم هستند، اما اين ادعا دروغى بيش نيست و پيش از اين ثابت كرديم كه اين قول به غير از عكرمه قائل ديگرى ندارد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آن كه وى در اين عبارت، كلام پيشين خود را نقض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ابتداى كلام مدّعى بود كه منشاء اختلاف نظر درباره مصداق اهل بيت، اختلاف در روايات است، اما در اين‌جا تصريح مى‌كند كه قول نخست از روايات به دست مى‌آيد و قول دوم از عرف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منشاء اين اختلاف نظر، اختلاف در مستندات است، نه اختلاف 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روايات پيامبر اكرم صلّى اللّه عليه وآله وسلّم را مفسّر و مبيّن قرآن مى‌دانند و معتقدند در جايى كه سنت صريح و صحيح وجود دارد، جايى براى رجوع به عرف و لغت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اين نويسنده، سنيان در جايى كه احاديث و سنت پيامبر صلّى اللّه عليه وآله وسلّم برخلاف رأى و نظر ايشان باشد، به سادگى آن را ناديده گرفته و به دنبال دستاويز ديگرى مى‌گردند، امّا آيا كسى كه واقعا تابع سنت رسول اللّه است با وجود سنت روشن از آن دست برداشته و به دنبال عرف و لغت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كه رجوع به لغت صرفا براى به دست آوردن مفاهيم الفاظ است، امّا به فهم معانى اصطلاحات كمكى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قرآن و سنت برخى مصطلحات هستند كه هيچ ارتباطى با عرف و لغت ندارند؛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مراجعه به عرف و لغت در صدد فهم معانى اين اصطلاحات برآئيم، چاره‌اى نيست جز آن‌كه بگوئيم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تمام مؤمنان هستند و حال آن‌كه همه مى‌دانند اين اصطلاح منحصرا درباره همسران پيامبر اكرم صلّى اللّه عليه وآله وسلّم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صحابه به معناى همراه است، از اين رو در لغت به چهارپايى كه همراه انسانى باشد نيز صحابه اطلاق مى‌شود؛ اما نزد همگان روشن است كه اين اصطلاح درباره افرادى به كار مى‌رود كه حضرت رسول </w:t>
      </w:r>
    </w:p>
    <w:p>
      <w:pPr>
        <w:pStyle w:val="BookText"/>
        <w:rPr/>
      </w:pPr>
      <w:r>
        <w:rPr>
          <w:rFonts w:ascii="IRNazanin" w:hAnsi="IRNazanin" w:eastAsia="IRNazanin"/>
          <w:color w:val="111111"/>
          <w:sz w:val="28"/>
          <w:sz w:val="28"/>
          <w:szCs w:val="28"/>
          <w:rtl w:val="true"/>
          <w:lang w:bidi="fa-IR"/>
        </w:rPr>
        <w:t>اكرم صلّى اللّه عليه وآله وسلّم را درك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بر اساس روايات معتبرى كه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اصطلاح قرآنى است كه درباره عدّه‌اى مشخص و معين به كار مى‌رود و مراجعه به عرف و لغت براى تعيين مصداق آن نشانه جهل و نادانى و يا بيان‌گر عناد و تعصب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به نقل از عكرمه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شاء باهلته انّها نزلت في ازواج النبي</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كه مدّعى است ابن عباس، عطاء، مقاتل و سعيد بن جبير نيز در اين قول با عكرمه همراه هستند، اما در عمل تنها به قول عكرمه كذاب استشهاد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ادعاى نخست وى دروغ است، و ثانيا استشهاد او به قول عكرمه بى ارزش و اعتبار است، زيرا پيشتر ثابت شد كه عكرمه شخص كذاب و خارجى است و هيچ نقطه مثبتى در احوالات وى ذكر نشده است، بلكه همگان وى را تضعيف كرده و او مجروح و مطرود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سنى در ادامه ادعاهاى خود، خلاف واقع ديگرى را مطرح مى‌كند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هم‌چنين به سياق نيز استدلال كرده و مى‌گويند كه خداوند متعال در آغاز امّهات المؤمنين را خطاب فرمود و در آخر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وَاذْكُرْنَ مَا يُتْلَى فِي بُيُوتِكُنَّ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مراد از اهل بيت، ازواج مطهرات هستند نه افراد ديگر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جا ديده نشده كه عكرمه ادعاى خود را به سياق آيات مستند كند، بلكه بحث سياق براى نخستين بار توسط ابن كثير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ادامه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سوم از علما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اهل بيت عام و در برگيرنده عترت و ازواج مطهرات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شأن نزول هستند، چنان‌چه عكرمه همين مطلب را گفته است و اما اهل بيت به خاطر اين‌كه روايات اين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دخول ازواج مطهرات آن بود كه ذكر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همين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است، چرا كه مطابق اين قول بر تمام دلايل عمل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مقتضاى جمع بين همه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قول دو گروه قبلى، ترك  دسته‌اى از دلايل لازم مى‌آيد و اين خلاف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الإعمال أولى من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در بررسى قول ابن كثير به تفصيل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با وجود روايات فراوانِ صريح و صحيح، هرگز جايى براى سياق باقى نمى‌ماند، لذا استناد به سياق اين‌جا ارزش علمى ندارد تا لازم باشد ميان دو گفته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جايى كه راهى براى فهم مراد وجود نداشته باشد، سياق كه قرينه‌اى عرفى است كارگشا است، اما در اين‌جا روايات به روشنى مراد را بيان كرده‌اند، به همين روى حتى خود عكرمه كه تنها مدّعى اختصاص آيه به ازواج النبى بود هرگز به سياق استدلال نمى‌كند، بلكه خود او اقرار دارد كه از نظر همه عالمان، مفسّران و محدّثان آيه تطهير اختصاص به اهل بيت عليهم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ادعا آن است كه وى در بازار جار مى‌زده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بالذي تذهبون إليه؛  مراد از اهل بيت آن نيست كه شما مى‌گوييد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پيشتر گفتيم، اين گفتار عكرمه ظهور دارد در اين كه رأى همه بر خلاف ادعاى عكرمه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قول يك خارجىّ كذاب هرگز نمى‌تواند با روايات پيامبر اكرم صلّى اللّه عليه وآله وسلّم معارضه كند تا مجبور به جمع ميان اين دو </w:t>
      </w:r>
    </w:p>
    <w:p>
      <w:pPr>
        <w:pStyle w:val="BookText"/>
        <w:rPr/>
      </w:pPr>
      <w:r>
        <w:rPr>
          <w:rFonts w:ascii="Amiri" w:hAnsi="Amiri" w:eastAsia="Amiri" w:cs="Amiri"/>
          <w:color w:val="111111"/>
          <w:sz w:val="28"/>
          <w:sz w:val="28"/>
          <w:szCs w:val="28"/>
          <w:rtl w:val="true"/>
          <w:lang w:bidi="ar-SA"/>
        </w:rPr>
        <w:t xml:space="preserve">قول شويم و اين خلاف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اولى من الطرح</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نيست، زيرا ردّ و طرد گفتار عكرمه كذاب نه تنها صحيح، بلكه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اين عبارت حائز اهميت است، به كارگيرى اصطلاح عترت درباره اهل بيت عليهم السلام مى‌باشد، چرا كه سنيان در محل خود درباره مصداق عترت نيز با شيعه مخالفت مى‌كنند و اقرار اين نويسنده سنى در اين‌جا مى‌تواند مورد استشهاد قرار گيرد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نوشتار دو نفر از معاصران اهل سنّت را نقل كرده و مورد نقد و بررسى قرار داديم تا روشن شود كه سنيان معاصر نيز هيچ سخن جديدى براى عرضه ندارند و تحقيقات و نوشتارهاى آنان چيزى جز تكرار مكررات و نقل سخن پيشينيان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دلالت آيه تطهير خواهيم پرداخت</w:t>
      </w:r>
      <w:r>
        <w:rPr>
          <w:rFonts w:eastAsia="IRNazanin" w:cs="IRNazanin"/>
          <w:color w:val="111111"/>
          <w:sz w:val="28"/>
          <w:szCs w:val="28"/>
          <w:rtl w:val="true"/>
          <w:lang w:bidi="fa-IR"/>
        </w:rPr>
        <w:t xml:space="preserve">. </w:t>
      </w:r>
      <w:bookmarkStart w:id="180" w:name="pg11665_122005"/>
    </w:p>
    <w:p>
      <w:pPr>
        <w:pStyle w:val="Heading2"/>
        <w:numPr>
          <w:ilvl w:val="1"/>
          <w:numId w:val="1"/>
        </w:numPr>
        <w:rPr/>
      </w:pPr>
      <w:bookmarkStart w:id="181" w:name="__RefHeading___Toc6506119_73709187"/>
      <w:bookmarkStart w:id="182" w:name="_Toc65"/>
      <w:bookmarkEnd w:id="180"/>
      <w:bookmarkEnd w:id="181"/>
      <w:r>
        <w:rPr>
          <w:rtl w:val="true"/>
        </w:rPr>
        <w:t>بررسى دلالت آيه تطهير</w:t>
      </w:r>
      <w:bookmarkEnd w:id="182"/>
    </w:p>
    <w:p>
      <w:pPr>
        <w:pStyle w:val="Heading3"/>
        <w:numPr>
          <w:ilvl w:val="2"/>
          <w:numId w:val="1"/>
        </w:numPr>
        <w:rPr/>
      </w:pPr>
      <w:bookmarkStart w:id="183" w:name="__RefHeading___Toc6506121_73709187"/>
      <w:bookmarkStart w:id="184" w:name="_Toc66"/>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آيه تطهير بر دو امر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أفضليت اهل بيت عليهم السلام، و دوم عصمت اهل 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6506123_73709187"/>
      <w:bookmarkStart w:id="186" w:name="_Toc67"/>
      <w:bookmarkEnd w:id="185"/>
      <w:r>
        <w:rPr>
          <w:rtl w:val="true"/>
        </w:rPr>
        <w:t>دلالت آيه بر افضليت</w:t>
      </w:r>
      <w:bookmarkEnd w:id="186"/>
    </w:p>
    <w:p>
      <w:pPr>
        <w:pStyle w:val="BookText"/>
        <w:rPr/>
      </w:pPr>
      <w:r>
        <w:rPr>
          <w:rFonts w:ascii="IRNazanin" w:hAnsi="IRNazanin" w:eastAsia="IRNazanin"/>
          <w:color w:val="111111"/>
          <w:sz w:val="28"/>
          <w:sz w:val="28"/>
          <w:szCs w:val="28"/>
          <w:rtl w:val="true"/>
          <w:lang w:bidi="fa-IR"/>
        </w:rPr>
        <w:t>در دلالت آيه بر افضليت اهل بيت عليهم السلام ترديدى وجود ندارد و روشن است كه نزول آيه تطهير و حديث كساء، فضيلت و منقبتى براى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فضيلتِ قرار گرفتن در زمره اهل بيت به اندازه‌اى است كه حضرت امّ سلمه رضى اللّه عنها مى‌گويد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 البيت؟</w:t>
      </w:r>
      <w:r>
        <w:rPr>
          <w:rStyle w:val="FootnoteAnchor"/>
          <w:rtl w:val="true"/>
        </w:rPr>
        <w:footnoteReference w:id="26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عنداللّه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أنّه قال نعم، فكان أحبّ إليّ ممّا تطلع عليه الشمس وتغرب؛</w:t>
      </w:r>
      <w:r>
        <w:rPr>
          <w:rStyle w:val="FootnoteAnchor"/>
          <w:rtl w:val="true"/>
        </w:rPr>
        <w:footnoteReference w:id="263"/>
      </w:r>
      <w:r>
        <w:rPr>
          <w:rFonts w:ascii="Amiri" w:hAnsi="Amiri" w:eastAsia="Amiri" w:cs="Amiri"/>
          <w:color w:val="111111"/>
          <w:sz w:val="28"/>
          <w:sz w:val="28"/>
          <w:szCs w:val="28"/>
          <w:rtl w:val="true"/>
          <w:lang w:bidi="ar-SA"/>
        </w:rPr>
        <w:t xml:space="preserve">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 من نيز از اهل بيت هستم؟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درستى براى تو </w:t>
      </w:r>
    </w:p>
    <w:p>
      <w:pPr>
        <w:pStyle w:val="BookText"/>
        <w:rPr/>
      </w:pPr>
      <w:r>
        <w:rPr>
          <w:rFonts w:ascii="IRNazanin" w:hAnsi="IRNazanin" w:eastAsia="IRNazanin"/>
          <w:color w:val="111111"/>
          <w:sz w:val="28"/>
          <w:sz w:val="28"/>
          <w:szCs w:val="28"/>
          <w:rtl w:val="true"/>
          <w:lang w:bidi="fa-IR"/>
        </w:rPr>
        <w:t>نزد خدا خيرى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آرزو داشتم كه بفرمايد بله و آن نزد من از تمام آن‌چه آفتاب بر آن مى‌تابد و غروب مى‌كند دوست داشتنى‌تر بود  حتى دشمنان اهل بيت عليهم السلام نيز نزول آيه تطهير و حديث كساء را فضيلت بسيار بزرگى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معاويه از سعد بن ابى وقاص درباره امتناع وى از سبّ اميرالمؤمنين عليه السلام پرسيد، سعد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أسبّ ما ذكرت ثلاثا قالهن له رسول اللّه صلّى اللّه عليه وآله وسلّم،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حين نزل عليه الوحي، فأخذ عليّا وابنيه وفاطمة فادخلهم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 على را سب نمى‌كنم مادامى كه سه فضيلتى را كه رسول خدا صلّى اللّه عليه وآله وسلّم درباره او فرموده به ياد داشته باشم كه اگر يكى از آن‌ها براى من بود، نزد من از تمام ثروت دنيا دوست 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فضيلت چيست اى ابواسحاق؟ گفت او را سب نمى‌كنم تا وقتى يادم است كه به هنگام نزول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و دو فرزندش را به همراه فاطمه گرفت و به زير پوشش خود داخل كرد و آن‌گاه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اينان اهل بيت من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نيز نزول آيه تطهير را فضيلت ارزشمند مى‌داند و از آن با تعابيرى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النعمة، هذه الغنيمة، هذه الرحمة العميمة، هذه المزيّة وهذه المرتبة العليّة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مى‌كند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هم‌چنين ابن تيميه نيز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بنابراين روشن است كه آيه تطهير فضيلتى است براى اهل بيت عليهم السلام كه احدى در اين فضيلت با ايشان شريك نيست، از همين رو اگر امر امامت دائر باشد ميان اميرالمؤمنين عليه السلام و ابوبكر، نزول اين آيه درباره اميرالمؤمنين بيان‌گر افضليت آن حضرت خواهد بود و استدلال به اين امر براى اثبات خلافت بلافصل اميرالمؤمنين عليه السلام استدلالى تام و تمام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خوارج و نواصب همواره در انكار آن كوشيده‌اند و چون انكار اين فضيلت بسيار دشوار است، برخى مدّعى مشاركتِ ديگران با اهل بيت در اين فضيلت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نواصب به قدرى از اختصاص اين فضيلت به اهل بيت عليهم السلام ناراحت و عصبانى هستند كه به ناچار بغض درونى خويش را آشكار ساخته و با بى‌احترامى و توهين، بحث را از فضاى علمى خارج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مفسّران معاصر مى‌نويسد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تلقّف الشيعه حديث الكساء، فغصبوا وصف أهل البيت وقصّروه علي فاطمة وزوجها وابنيهما عليهم الرضوان، وزعموا أنّ أزواج النبي صلّى اللّه عليه وآله وسلّم لسن من أهل البيت؛</w:t>
      </w:r>
      <w:r>
        <w:rPr>
          <w:rStyle w:val="FootnoteAnchor"/>
          <w:rtl w:val="true"/>
        </w:rPr>
        <w:footnoteReference w:id="267"/>
      </w:r>
      <w:r>
        <w:rPr>
          <w:rFonts w:ascii="IRNazanin" w:hAnsi="IRNazanin" w:eastAsia="IRNazanin"/>
          <w:color w:val="111111"/>
          <w:sz w:val="28"/>
          <w:sz w:val="28"/>
          <w:szCs w:val="28"/>
          <w:rtl w:val="true"/>
          <w:lang w:bidi="fa-IR"/>
        </w:rPr>
        <w:t xml:space="preserve"> شيعه حديث كساء را به نفع خود استفاده كرده و وصف اهل بيت را غصب نموده است و آن را محدود كرده‌اند به فاطمه و همسر و دو فرزند ايشان عليهم السلام و بر اين باورند كه همسران پيامبر صلّى اللّه عليه وآله وسلّم از اهل بيت نيستند</w:t>
      </w:r>
      <w:r>
        <w:rPr>
          <w:rFonts w:eastAsia="IRNazanin" w:cs="IRNazanin"/>
          <w:color w:val="111111"/>
          <w:sz w:val="28"/>
          <w:szCs w:val="28"/>
          <w:rtl w:val="true"/>
          <w:lang w:bidi="fa-IR"/>
        </w:rPr>
        <w:t xml:space="preserve">. </w:t>
      </w:r>
      <w:bookmarkStart w:id="187" w:name="pg11665_122008"/>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كه به جهت توهين و بى احترامى به كار مى‌رود و اين  سنىّ متعصب اين گونه بغض خويش را آشكار ساخته و در مقابل اراده خداوند تكبّر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مصداق اين آيه است كه خداوند درباره منافقان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بِغَيْظِكُمْ</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اراده خداست كه آيه تطهير اختصاص به عترت داشته باشد و حديث كساء تبيين كلام پروردگار از جانب رسول اللّه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شيعه هرگز چيزى را به نفع خود مصادره نمى‌كند، بلكه همواره در پى حقيقت است و براى روشن ساختن حقايق در برابر منكران و مخالفان به منابع و مصادر خود آنان استناد و استدلال مى‌كند و جز قرآن، سنّت و عقل مستمسك ديگرى ندارد، بلكه اين منافقان هستند كه براساس هواى نفس به تأويل قرآن پرداخته و روايات رسول خدا صلّى اللّه عليه وآله وسلّم را نمى‌پذيرند و به انكار سنّت مى‌پردازند و على رغم احاديث فراوانى كه از حيث سند صحيح و معتبر و از حيث دلالت روشن هستند، به لغت، سياق و غير آن استناد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لِيُطْفِؤا نُورَ اللّه‌ِ بِأَفْواهِهِمْ وَاللّه‌ُ مُتِمُّ نُورِهِ وَلَوْ كَرِهَ الْكافِرُونَ</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188" w:name="__RefHeading___Toc6506125_73709187"/>
      <w:bookmarkStart w:id="189" w:name="_Toc68"/>
      <w:bookmarkEnd w:id="188"/>
      <w:r>
        <w:rPr>
          <w:rtl w:val="true"/>
        </w:rPr>
        <w:t>دلالت آيه تطهير بر عصمت</w:t>
      </w:r>
      <w:bookmarkEnd w:id="1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كه آيه تطهير بر افضليت اميرمؤمنان على عليه السلام دلالت دارد و استدلال به آن براى اثبات خلافت بلافصل حضرتش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 آيه به روشنى بيان‌گر عصمت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مدّعا به سادگى با بررسى الفاظ آيه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 همانا خداوند اراده فرموده كه ناپاكى را فقط از شما اهل بيت دور سازد و شما را كاملاً پاك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بررسى دلالت آيه مبارك ولايت روشن شد كه بر حصر حقيقى دلالت دارد، مگر آن‌كه قرينه‌اى وجود داشته باشد</w:t>
      </w:r>
      <w:r>
        <w:rPr>
          <w:rFonts w:eastAsia="IRNazanin" w:cs="IRNazanin"/>
          <w:color w:val="111111"/>
          <w:sz w:val="28"/>
          <w:szCs w:val="28"/>
          <w:rtl w:val="true"/>
          <w:lang w:bidi="fa-IR"/>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رحمه اللّه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مجرى ليس، وقد دلّلنا على ذلك في ما تقدّم وحكيناه عن جماعة من أهل اللغة، كالزجاج وغيره، فيكون تلخيص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يريد اللّه إلاّ إذهاب الرجس على هذا الحدّ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ذلك على أنّ إذهاب الرجس قد حصل فيهم، وذلك يدلّ على عصمتهم، وإذا ثبت عصمتهم، ثبت ما أردناه؛</w:t>
      </w:r>
      <w:r>
        <w:rPr>
          <w:rStyle w:val="FootnoteAnchor"/>
          <w:rtl w:val="true"/>
        </w:rPr>
        <w:footnoteReference w:id="272"/>
      </w:r>
      <w:r>
        <w:rPr>
          <w:rFonts w:ascii="IRNazanin" w:hAnsi="IRNazanin" w:eastAsia="IRNazanin"/>
          <w:color w:val="111111"/>
          <w:sz w:val="28"/>
          <w:sz w:val="28"/>
          <w:szCs w:val="28"/>
          <w:rtl w:val="true"/>
          <w:lang w:bidi="fa-IR"/>
        </w:rPr>
        <w:t xml:space="preserve"> همانا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كاربردى هم‌چون ليس دارد و ما در ضمن مباحث گذشته اين امر را مستدل ساخته و از جماعتى از اهل لغت مثل زجاج و ديگران همين معنا را حكايت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كلام اين‌چنين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خداوند نيست مگر بر رفع پليدى در اين حد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دلالت مى‌كند بر اين كه دفع كردن پليدى از ايشان حاصل شده است و اين دفع پليدى، بر عصمت ايشان دلالت دارد و در صورت اثبات عصمت براى آنان، مطلوب و مراد ما نيز ثابت خواهد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اراده فرموده است كه مراد از اراده خدا در اين‌جا، اراده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خداى تعالى دو گونه اراده و خواست دارد؛ يكى اراده </w:t>
      </w:r>
    </w:p>
    <w:p>
      <w:pPr>
        <w:pStyle w:val="BookText"/>
        <w:rPr/>
      </w:pPr>
      <w:r>
        <w:rPr>
          <w:rFonts w:ascii="IRNazanin" w:hAnsi="IRNazanin" w:eastAsia="IRNazanin"/>
          <w:color w:val="111111"/>
          <w:sz w:val="28"/>
          <w:sz w:val="28"/>
          <w:szCs w:val="28"/>
          <w:rtl w:val="true"/>
          <w:lang w:bidi="fa-IR"/>
        </w:rPr>
        <w:t>و خواست تشريعى و ديگرى اراده و خواست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تشريعى همان امر و نهى خداوند به فاعل مختار است و در تحقّق آن اختيارشان نيز دخالت دارد، هم‌چنان كه خداى تعالى از اين نوع اراده سخن مى‌گويد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خداوند براى شما راحتى را اراده كرده و براى شما سختى نخواسته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اراده تكوينى همان فعل خداوند است و در تحقق آن هيچ امر ديگرى مدخليت ندارد، يعنى همين كه خداوند ايجاد امرى را اراده فرمايد، آن امر موجود شده و به فعليت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 همانا امر خداوند چنان است كه هرگاه چيزى را اراده كند، بدان مى‌گويد باش، پس بى‌درنگ موجود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كه در ايجاد اشياء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نيازى نيست و اين تعبير بيان‌گر تحقّق قهرى و تخلّف‌ناپذير مراد خداوند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تطهير، از ظاهر كلام استفاده مى‌شود كه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تكوينى است، نه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از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نيز به روشنى فهميده مى‌شود؛ زيرا اراده تشريعى امر به دورى از رجس اختصاص به اشخاص و گروه معينى ندارد و اين اراده، همه بندگان خدا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اراده خداوند را در اهل بيت منحصر مى‌كند، روشن است كه اين آيه در مقام بيان اراده تكوينى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تقدم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افاده حصر مى‌كند كه خود نيز تاكيدى است بر همين مطلب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أصلّى، لكى أدخل الجنّة؛ أى لأدخل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أطعت اللّه، لأتقرب إلى اللّه؛  أى أطعت اللّه كى أتقرب إلى اللّه</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إفعال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اين‌جا معنا چنين است كه اراده تكوينى خداوند بر إذهاب رجس از اهل بيت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در دو معنا به كار مى‌رود؛ يكى در معناى رفع و ديگرى در معناى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رجس هنگامى معنا دارد كه شخص از پيش رجسى داشته باشد تا آن رجس رفع شده و برطرف گردد، در حالى كه اين معنا در اين‌جا مراد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دفع رجس همان مانع شدن از آلودگى شخص به رجس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حدّثني أبي ثنا وكيع عن ابن أبي ليلى عن المنهال عن عبدالرحمن بن أبي ليلى قال كان أبي يسمر مع علي وكان علي يلبس ثياب الصيف في الشتاء وثياب الشتاء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بعث إليّ وأنا أرمد العين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أذهب عنه الحرّ والبرد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وجدت حرّا ولا بردا منذ يومئذ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 ليس بفرّار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فتشرّف لها أصحاب البني صلى اللّه عليه وآله وسلّم فأعطانيها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سنن ابن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الإكمال في أسماء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تاريخ مدينه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شاهد در اين روايت صحيح السند، به كار رفتن اذهاب در معناى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 روايت يكى از فضائل و مناقب اميرالمؤمنين عليه السلام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روايت كه در منابع معتبر سنيان ذكر شده است، آب دهان مبارك رسول خدا صلى اللّه عليه وآله وسلم موجب شفاى چشم درد اميرمؤمنان عليه السلام گرديد به طورى كه از آن پس حضرتش هرگز به چشم درد مبتلا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اثر دعاى پيامبر ديگر گرما و سرما در اميرالمؤمنين عليه السلام مؤثر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تصريح شده است كه اميرالمؤمنين عليه السلام خدا و رسولش را دوست مى‌دارد و مورد محبت خدا و رسول او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وى در مقابل افرادى است كه پيش از اميرالمومنين عليه السلام پرچم را به دست گرفته و به سمت دشمن رفتند، اما در مواجهه با دشمن فرار كردند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آيه</w:t>
      </w:r>
    </w:p>
    <w:p>
      <w:pPr>
        <w:pStyle w:val="BookText"/>
        <w:rPr/>
      </w:pPr>
      <w:r>
        <w:rPr>
          <w:rFonts w:ascii="IRNazanin" w:hAnsi="IRNazanin" w:eastAsia="IRNazanin"/>
          <w:color w:val="111111"/>
          <w:sz w:val="28"/>
          <w:sz w:val="28"/>
          <w:szCs w:val="28"/>
          <w:rtl w:val="true"/>
          <w:lang w:bidi="fa-IR"/>
        </w:rPr>
        <w:t>اين است كه اراده تكوينى خداوند بر منع از آلودگى اهل بيت، به هر گونه رجسى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كار رفتن مضارع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بيان‌گر استمرار باشد؛ يعنى خداوند تحقق امرى را كه استمرار دارد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زير نيز نظير همين مقوله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 وَيُثْبِتُ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آيه نخست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يَحْكُمُ 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پليدى است و اين واژه هرگونه پليدى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w:t>
      </w:r>
      <w:r>
        <w:rPr>
          <w:rStyle w:val="FootnoteAnchor"/>
          <w:rtl w:val="true"/>
        </w:rPr>
        <w:footnoteReference w:id="277"/>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الشى‌ء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رجل رجس ورجال 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والرجس يكون على أربعة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من حيث الطبع، وإمّا من جهة العقل، وإمّا من جهة الشرع، وإمّا من كلّ ذلك كالميتة، فإنّ الميتة تعاف طبعا وعقلا وشرعا، والرجس من جهة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والميسر، وقيل إنّ ذلك رجس من جهة العقل وعلى ذلك نبّه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وَإِثْمُهُما أَكْبَرُ مِنْ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ما يوفى إثمه  على نفعه فالعقل يقتضى تجنّبه، وجعل الكافرين رجساً من حيث إنّ الشرك بالعقل أقبح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فَزادَتْهُمْ رِجْسًا إِلَى رِجْسِهِمْ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 رجس به هر چيز آلوده و پليد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مرد پليد و مردان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بر چهار وجه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جهت طبع انسانى، يا از جهت عقل، يا از جهت شرع و يا از تمام اين جهات مثل 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ميته چيزى است كه هم به حكم طبع انسانى، هم به حكم عقل و هم شرع رجل است و از آن اجتناب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از جهت شرع نيز هم‌چون خمر و قمار گفته شده كه آن‌ها به حكم عقل نيز پليدند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به اين موضوع ديگران را متوجه كرده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وَإِثْمُهُما أَكْبَرُ مِنْ نَفْعِهِما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هر آن‌چه كه گناهش بيشتر از نفعش باشد، پس عقل به اجتناب از آن حكم مى‌كند و خداوند كافران را پليد قرار داده است، از آن جهت كه به حكم عقل، شرك زشت‌ترين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الَّذينَ في قُلُوبِهِمْ مَرَضٌ  فَزادَتْهُمْ رِجْسًا إِلَى رِجْسِهِمْ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ديدگاه اهل لغت و واژه پژوهان،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گناه را در برمى‌گيرد، هم شامل امورى مى‌شود كه طبع انسانى از آن تنفر دارد و هم آن‌چه را كه </w:t>
      </w:r>
    </w:p>
    <w:p>
      <w:pPr>
        <w:pStyle w:val="BookText"/>
        <w:rPr/>
      </w:pPr>
      <w:r>
        <w:rPr>
          <w:rFonts w:ascii="IRNazanin" w:hAnsi="IRNazanin" w:eastAsia="IRNazanin"/>
          <w:color w:val="111111"/>
          <w:sz w:val="28"/>
          <w:sz w:val="28"/>
          <w:szCs w:val="28"/>
          <w:rtl w:val="true"/>
          <w:lang w:bidi="fa-IR"/>
        </w:rPr>
        <w:t>مورد نفرت عقل است شامل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خداوند اراده فرموده كه تمام امور مورد نفرت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هر عنوان مورد تنفر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عليهم السلام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اين آيه بيان‌گر درجه بالايى از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ذيل اين آيه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السوء والفحشاء يا أهل بيت محمّد ويطهّركم من الدنس الذي يكون في أهل معاصى اللّه تطهيرا؛</w:t>
      </w:r>
      <w:r>
        <w:rPr>
          <w:rStyle w:val="FootnoteAnchor"/>
          <w:rtl w:val="true"/>
        </w:rPr>
        <w:footnoteReference w:id="279"/>
      </w:r>
      <w:r>
        <w:rPr>
          <w:rFonts w:ascii="IRNazanin" w:hAnsi="IRNazanin" w:eastAsia="IRNazanin"/>
          <w:color w:val="111111"/>
          <w:sz w:val="28"/>
          <w:sz w:val="28"/>
          <w:szCs w:val="28"/>
          <w:rtl w:val="true"/>
          <w:lang w:bidi="fa-IR"/>
        </w:rPr>
        <w:t xml:space="preserve">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 محمّد، همانا خدا اراده كرده است تا بدى و فحشا را فقط از شما دفع كند و شما را از آلودگى‌هايى كه در اهل معاصى وجود دارد به طور كامل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طبرى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روشنى مى‌توان عصمت را از اين آيه استفاده كرد، چرا كه دفع بدى، فحشاء و دنس تعبير ديگرى از معناى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بيضاوى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المدنّس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ويطهّركم عن المعاصي؛</w:t>
      </w:r>
      <w:r>
        <w:rPr>
          <w:rStyle w:val="FootnoteAnchor"/>
          <w:rtl w:val="true"/>
        </w:rPr>
        <w:footnoteReference w:id="280"/>
      </w:r>
      <w:r>
        <w:rPr>
          <w:rFonts w:ascii="IRNazanin" w:hAnsi="IRNazanin" w:eastAsia="IRNazanin"/>
          <w:color w:val="111111"/>
          <w:sz w:val="28"/>
          <w:sz w:val="28"/>
          <w:szCs w:val="28"/>
          <w:rtl w:val="true"/>
          <w:lang w:bidi="fa-IR"/>
        </w:rPr>
        <w:t xml:space="preserve"> رجس، يعنى گناه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پاك سازد از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فخر رازى در تفسير خود ذيل اين آيه آورده است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يزيل عنكم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يلبسكم خلع الكرامة؛</w:t>
      </w:r>
      <w:r>
        <w:rPr>
          <w:rStyle w:val="FootnoteAnchor"/>
          <w:rtl w:val="true"/>
        </w:rPr>
        <w:footnoteReference w:id="281"/>
      </w:r>
      <w:r>
        <w:rPr>
          <w:rFonts w:ascii="IRNazanin" w:hAnsi="IRNazanin" w:eastAsia="IRNazanin"/>
          <w:color w:val="111111"/>
          <w:sz w:val="28"/>
          <w:sz w:val="28"/>
          <w:szCs w:val="28"/>
          <w:rtl w:val="true"/>
          <w:lang w:bidi="fa-IR"/>
        </w:rPr>
        <w:t xml:space="preserve"> تا پليدى را از شما دور سازد، يعنى گناهان را از شما زايل كند و شما را پاك كند، يعنى لباس كرامت بر تن شما بپوشاند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دلالت آيه تطهير بر عصمت اهل بيت عليهم السلام بسيار روشن است و عجيب است كه بيضاوى على رغم اين‌كه از آيه تطهير عصمت اهل بيت را برداشت مى‌كند، اما صرفا با استناد به سياق آن آيه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معتقد است هر چند از ظاهر آيه عصمت اهل بيت فهميده مى‌شود، اما از آنجا كه براساس سياق، همسران پيامبر صلّى اللّه عليه وآله وسلّم نيز در زمره اهل بيت هستند و مى‌دانيم كه آن‌ها عصمت ندارند، بنابراين نمى‌توان با تكيه بر آيه به عصمت اهل بيت عليهم السلام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الإحتجاج بذلك على عصمتهم وكون إجماعهم حجةً ضعيف؛ لأنّ التخصيص بهم لا يناسب ما قبل الآية وما بعدها؛</w:t>
      </w:r>
      <w:r>
        <w:rPr>
          <w:rStyle w:val="FootnoteAnchor"/>
          <w:rtl w:val="true"/>
        </w:rPr>
        <w:footnoteReference w:id="282"/>
      </w:r>
      <w:r>
        <w:rPr>
          <w:rFonts w:ascii="IRNazanin" w:hAnsi="IRNazanin" w:eastAsia="IRNazanin"/>
          <w:color w:val="111111"/>
          <w:sz w:val="28"/>
          <w:sz w:val="28"/>
          <w:szCs w:val="28"/>
          <w:rtl w:val="true"/>
          <w:lang w:bidi="fa-IR"/>
        </w:rPr>
        <w:t xml:space="preserve"> احتجاج به اين آيه بر عصمت اهل بيت و حجيت اجماع ضعيف است؛ زيرا تخصيص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تن آل عبا با قبل و بعد آيه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عبارت بيضاوى، اگر اختصاص اهل بيت به عترت ثابت شود، اين آيه بيان‌گر عصمت خواهد بود؛ ولى اگر زنان پيامبر صلّى اللّه عليه وآله وسلّم را از اهل بيت بدانيم، نمى‌توان از آيه عصمت را استفاده نمود، زيرا روشن است كه زنان پيامبر معصوم نيستند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بيضاوى از اعتراف وى به ظهور آيه در عصمت اهل بيت حكايت دارد، اما دليل وى براى نفى اين ظهور كاملاً بى‌اساس است؛ زيرا ما پيش از اين اختصاص آيه به عترت را ثابت كرديم و گفتيم استناد به سياق در جايى كه دليل قطعى وجود دارد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براساس سنّت صحيح و صريح، آيه اختصاص به عترت دارد و به روشنى بر عصمت ايشان دلالت مى‌كند و دلالت آيه </w:t>
      </w:r>
    </w:p>
    <w:p>
      <w:pPr>
        <w:pStyle w:val="BookText"/>
        <w:rPr/>
      </w:pPr>
      <w:r>
        <w:rPr>
          <w:rFonts w:ascii="IRNazanin" w:hAnsi="IRNazanin" w:eastAsia="IRNazanin"/>
          <w:color w:val="111111"/>
          <w:sz w:val="28"/>
          <w:sz w:val="28"/>
          <w:szCs w:val="28"/>
          <w:rtl w:val="true"/>
          <w:lang w:bidi="fa-IR"/>
        </w:rPr>
        <w:t>بر عصمت دليل ديگرى است بر اين‌كه همسران پيامبر صلّى اللّه عليه وآله وسلّم در زمره اهل بيت نيستند؛ زيرا احدى نمى‌تواند ادعا كند كه همسران پيامبر صلّى اللّه عليه وآله وسلّم معصوم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و امّ سلمه سلام اللّه عليهما كه نزد ما بسيار محترم هستند قطعا عصمت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هرگز درباره آن‌ها نازل نشده است تا چه رسد به عايشه كه براساس روايات موجود در منابع معتبر سنيان، پيامبر اكرم صلّى اللّه عليه وآله وسلّم خطاى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غيب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وقوع به وى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هنگامى كه عايشه در جريان جنگ جمل به منطقه حُوأب رسيد، به همراهان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الذي قال لي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تكوني التي تنبحك كلاب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 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آبى است كه رسول خدا صلّى اللّه عليه وآله وسلّم درباره آن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زنى نباشى كه سگان حوأب بر تو پارس كنند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هنگام مرگ نيز وصيت كرد كه او را در بقيع دفن كنند، زيرا به گفته خود، پس از پيامبر اكرم صلّى اللّه عليه وآله وسلّم مرتكب كارهايى شده بود كه به خاطر آن‌ها از پيامبر شرم داشت</w:t>
      </w:r>
      <w:r>
        <w:rPr>
          <w:rFonts w:eastAsia="IRNazanin" w:cs="IRNazanin"/>
          <w:color w:val="111111"/>
          <w:sz w:val="28"/>
          <w:szCs w:val="28"/>
          <w:rtl w:val="true"/>
          <w:lang w:bidi="fa-IR"/>
        </w:rPr>
        <w:t xml:space="preserve">: </w:t>
      </w:r>
      <w:bookmarkStart w:id="190" w:name="pg11665_122017"/>
    </w:p>
    <w:p>
      <w:pPr>
        <w:pStyle w:val="BookText"/>
        <w:rPr/>
      </w:pPr>
      <w:bookmarkEnd w:id="190"/>
      <w:r>
        <w:rPr>
          <w:rFonts w:ascii="Amiri" w:hAnsi="Amiri" w:eastAsia="Amiri" w:cs="Amiri"/>
          <w:color w:val="111111"/>
          <w:sz w:val="28"/>
          <w:sz w:val="28"/>
          <w:szCs w:val="28"/>
          <w:rtl w:val="true"/>
          <w:lang w:bidi="ar-SA"/>
        </w:rPr>
        <w:t>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ندفنك مع رسول اللّه صلّى اللّه عليه وآله وسلّم؟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أحدثت بعده، فادفنوني مع أخواتي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فدفنت بالبقيع؛</w:t>
      </w:r>
      <w:r>
        <w:rPr>
          <w:rStyle w:val="FootnoteAnchor"/>
          <w:rtl w:val="true"/>
        </w:rPr>
        <w:footnoteReference w:id="284"/>
      </w:r>
      <w:r>
        <w:rPr>
          <w:rFonts w:ascii="IRNazanin" w:hAnsi="IRNazanin" w:eastAsia="IRNazanin"/>
          <w:color w:val="111111"/>
          <w:sz w:val="28"/>
          <w:sz w:val="28"/>
          <w:szCs w:val="28"/>
          <w:rtl w:val="true"/>
          <w:lang w:bidi="fa-IR"/>
        </w:rPr>
        <w:t xml:space="preserve">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نزد رسول خدا صلّى اللّه عليه وآله وسلّم دفن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كارى از من سر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شرم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مرا با برادرانم دفن كنيد؛ از اين رو او را در بقيع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آيا مى‌توان ادعا كرد كه عايشه از اهل بيتى است كه خداوند هرگونه رجسى را از آن‌ها دور ساخته است؟ بنابراين عايشه‌اى كه يك عمر گناه كرده هرگز نمى‌تواند معصوم باشد، به ويژه گناهانى كه وى مرتكب شده، مساوى با كفرند؛ از جمله اين‌كه وى بر امام زمان خويش خروج كرده و با او جنگيده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چنين كسى نه از اهل بيت به شمار مى‌رود و نه مى‌توان او را معصوم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اصطلاح خاص قرآنى است كه مصداق آن به روشنى در سنت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هرگز معناى لغوى آن مورد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زن‌ها كه اهل خانه هستند چنين خطاب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في بُيُوتِكُنَّ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خانه‌هايتان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اهل بيت عليهم السلام چنين تعبير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اين دو تعبير بسيار آشكار است و تقدم جار و مجرو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فراز، به روشنى بر حصر اهل البيت در افراد خاص دلالت مى‌كند</w:t>
      </w:r>
      <w:r>
        <w:rPr>
          <w:rFonts w:eastAsia="IRNazanin" w:cs="IRNazanin"/>
          <w:color w:val="111111"/>
          <w:sz w:val="28"/>
          <w:szCs w:val="28"/>
          <w:rtl w:val="true"/>
          <w:lang w:bidi="fa-IR"/>
        </w:rPr>
        <w:t>.</w:t>
      </w:r>
    </w:p>
    <w:p>
      <w:pPr>
        <w:pStyle w:val="Heading3"/>
        <w:numPr>
          <w:ilvl w:val="2"/>
          <w:numId w:val="1"/>
        </w:numPr>
        <w:rPr/>
      </w:pPr>
      <w:bookmarkStart w:id="191" w:name="__RefHeading___Toc6506127_73709187"/>
      <w:bookmarkStart w:id="192" w:name="_Toc69"/>
      <w:bookmarkEnd w:id="191"/>
      <w:r>
        <w:rPr>
          <w:rtl w:val="true"/>
        </w:rPr>
        <w:t>سخن ابن تيميه در دلالت آيه تطهير</w:t>
      </w:r>
      <w:bookmarkEnd w:id="19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در بخشى از كتاب خود، به نزول اين آيه درباره اهل بيت عليهم السلام اعتراف كرده و قول عكرمه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اختصاص آيه به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مبنى بر مشاركت همسران پيامبر با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دچار تناقض گويى شده و در موضع ديگرى از همان كتاب ادعاى مشاركت كرده است، اما هرگز ادعا نمى‌كند كه آيه تطهير به همسران پيامبر صلّى اللّه عليه وآله وسلّم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طى اشكال‌هايى پيرامون دلالت آيه تطهير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الكساء فهو صحيح، رواه أحمد والترمذي من حديث اُم سلمة، ورواه مسلم في صحيحه من حديث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وسلّم ذات غداة وعليه مرط مرحّل من شعر أسود، فجاء الحسن بن عليّ فأدخله، ثمّ جاء الحسين فأدخله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قد شركه فيه فاطمة وحسن 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من خصائصه، ومعلوم أنّ المرأة لا تصلح للإمامة، فعُلم أنّ هذه الفضيلة لا تختصّ بالأئمة، بل يشركهم فيها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مضمون هذا الحديث أنّ النبيّ صلّى اللّه عليه وآله وسلّم دعا لهم بأن  يذهب عنهم الرجس ويطهّرهم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ذلك أن يكون دعا لهم بأن يكونوا من المتّقين الّذين أذهب اللّه عنهم الرجس وطهّرهم؛ واجتناب الرجس واجب على المؤمنين، والطهارة مأمور بها كلّ مؤمن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يُريدُ اللّه‌ُ لِيَجْعَلَ عَلَيْكُمْ مِنْ حَرَجٍ وَلكِنْ يُريدُ لِيُطَهِّرَكُمْ وَلِيُتِمَّ </w:t>
      </w:r>
    </w:p>
    <w:p>
      <w:pPr>
        <w:pStyle w:val="BookText"/>
        <w:rPr/>
      </w:pPr>
      <w:r>
        <w:rPr>
          <w:rFonts w:ascii="Amiri" w:hAnsi="Amiri" w:eastAsia="Amiri" w:cs="Amiri"/>
          <w:color w:val="111111"/>
          <w:sz w:val="28"/>
          <w:sz w:val="28"/>
          <w:szCs w:val="28"/>
          <w:rtl w:val="true"/>
          <w:lang w:bidi="ar-SA"/>
        </w:rPr>
        <w:t>نِعْمَتَهُ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هذا أن يكون هذا دعاءً لهم بفعل المأمور وترك المحظور، والصدّيق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اللّه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يَرْضى</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السابقين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لا بُدّ أن يكونوا قد فعلوا المأمور وتركوا المحظور، فإنّ هذا الرضوان وهذا الجزاء إنّما يُنال بذلك، وحينئذٍ فيكون ذهاب الرجس عنهم وتطهيرهم من الذنوب بعض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دعا به النبي صلّى اللّه عليه وآله وسلّم لأهل الكساء، هو بعض ما وصف به السابقين الأوّلين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والنبيّ صلّى اللّه عليه وآله وسلّم دعا لغير أهل الكساء بأن يصلّي اللّه عليهم ودعا لأقوام كثيرين بالجنّة والمغفرة وغير ذلك، ممّا هو أعظم من الدعاء بذلك، ولم يلزم أن يكون مَن دعا له بذلك أفضل من السابقين الأوّلين،ولكنّ أهل الكساء لمّا كان قد أوجب عليهم اجتناب الرجس وفِعل </w:t>
      </w:r>
      <w:bookmarkStart w:id="193" w:name="pg11665_122020"/>
    </w:p>
    <w:p>
      <w:pPr>
        <w:pStyle w:val="BookText"/>
        <w:rPr/>
      </w:pPr>
      <w:bookmarkEnd w:id="193"/>
      <w:r>
        <w:rPr>
          <w:rFonts w:ascii="Amiri" w:hAnsi="Amiri" w:eastAsia="Amiri" w:cs="Amiri"/>
          <w:color w:val="111111"/>
          <w:sz w:val="28"/>
          <w:sz w:val="28"/>
          <w:szCs w:val="28"/>
          <w:rtl w:val="true"/>
          <w:lang w:bidi="ar-SA"/>
        </w:rPr>
        <w:t>التطهير، دعا لهم النبيّ صلّى اللّه عليه وآله وسلّم بأن يعينهم على فِعل ما أمرهم به، لئلاّ يكونوا مستحقّين للذمّ والعقاب، ولينالو المدح والثواب</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كه از عبارات ابن تيميه استفاده مى‌شود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عبارات، آيه تطهير را مختص همسران پيامبر ندانسته و ادعاى مشاركت آن‌ها در عنوان اهل بيت را نيز مطرح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حديث اُم سلمه را كه احمد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استاد دانشگاه مكّه كه روايات اُمّ سلمه را صحيح نمى‌دانست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روايات اصحاب ديگر در ذيل آيه تطهير اشاره‌اى نكرده و تنها روايات عايشه و حضرت اُم سلمه را مطرح ساخته است</w:t>
      </w:r>
      <w:r>
        <w:rPr>
          <w:rFonts w:eastAsia="IRNazanin" w:cs="IRNazanin"/>
          <w:color w:val="111111"/>
          <w:sz w:val="28"/>
          <w:szCs w:val="28"/>
          <w:rtl w:val="true"/>
          <w:lang w:bidi="fa-IR"/>
        </w:rPr>
        <w:t>.</w:t>
      </w:r>
    </w:p>
    <w:p>
      <w:pPr>
        <w:pStyle w:val="Heading3"/>
        <w:numPr>
          <w:ilvl w:val="2"/>
          <w:numId w:val="1"/>
        </w:numPr>
        <w:rPr/>
      </w:pPr>
      <w:bookmarkStart w:id="194" w:name="__RefHeading___Toc6506129_73709187"/>
      <w:bookmarkStart w:id="195" w:name="_Toc70"/>
      <w:bookmarkEnd w:id="194"/>
      <w:r>
        <w:rPr>
          <w:rtl w:val="true"/>
        </w:rPr>
        <w:t>خلاصه مناقشات ابن تيميه</w:t>
      </w:r>
      <w:bookmarkEnd w:id="195"/>
    </w:p>
    <w:p>
      <w:pPr>
        <w:pStyle w:val="BookText"/>
        <w:rPr/>
      </w:pPr>
      <w:r>
        <w:rPr>
          <w:rFonts w:ascii="Amiri" w:hAnsi="Amiri" w:eastAsia="Amiri" w:cs="Amiri"/>
          <w:color w:val="111111"/>
          <w:sz w:val="28"/>
          <w:sz w:val="28"/>
          <w:szCs w:val="28"/>
          <w:rtl w:val="true"/>
          <w:lang w:bidi="ar-SA"/>
        </w:rPr>
        <w:t>اشكال‌هاى زير، اشكال‌هايى است كه ابن تيميه به آيه تطهير و حديث كساء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و حديث كساء از فضائل مختص اميرالمؤمنين عليه السلام نيست و حضرت فاطمه، امام حسن و امام حسين عليهم السلام نيز با او در اين فضيلت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حضرت فاطمه سلام اللّه عليها زن است و زنان صلاحيت امامت ندارند؛ پس اين فضيلت به امامان اختصاص ندارد و استدلال به آن براى اثبات امامت اميرالمؤمنين عليه السلام تمام نخواهد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حداكثر مطلبى كه از حديث كساء استفاده مى‌شود، دعاى پيامبر اكرم صلّى اللّه عليه وآله وسلّم براى اهل بيت عليهم السلام است كه آن‌چه را به آن مأمور </w:t>
      </w:r>
      <w:bookmarkStart w:id="196" w:name="pg11665_122021"/>
    </w:p>
    <w:p>
      <w:pPr>
        <w:pStyle w:val="BookText"/>
        <w:rPr/>
      </w:pPr>
      <w:bookmarkEnd w:id="196"/>
      <w:r>
        <w:rPr>
          <w:rFonts w:ascii="IRNazanin" w:hAnsi="IRNazanin" w:eastAsia="IRNazanin"/>
          <w:color w:val="111111"/>
          <w:sz w:val="28"/>
          <w:sz w:val="28"/>
          <w:szCs w:val="28"/>
          <w:rtl w:val="true"/>
          <w:lang w:bidi="fa-IR"/>
        </w:rPr>
        <w:t>شده‌اند انجام دهند و آن‌چه را كه از آن نهى شده‌اند ترك كنند و اين فضيلت محسوب نمى‌شود تا به واسطه آن، شخص مستحق امامت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اكرم صلّى اللّه عليه وآله وسلّم براساس آيه تطهير براى پرهيزكار شدن اهل بيت دعا كرده است، در مقابل آن خداوند از أتقى بودن ابوبكر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افضل از اميرالمؤمنين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گيرندگان نخستين از مهاجران و انصار نيز فضيلت بيشترى نسبت به اميرالمؤمنين عليه السلام دارند؛ زيرا خداوند در قرآن از رضايت خود نسبت به آن‌ها و رضايت آنان از خداو بهشتى بودن آن‌ها خبر داده است و اين فضيلت به دست نمى‌آيد مگر با ترك امور نهى شده و انجام امورى كه به آن امر شده‌اند و اين همان دفع پليدى از آنان و پاك شدنشان از گناهان است كه بخشى از اوصاف ايشان به شمار مى‌آيد، در حالى كه دعاى پيامبر براى دفع پليدى از اهل بيت تمام فضيلت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براى دفع پليدى فضيلت اهل بيت به شمار مى‌آيد، در مقابل پيامبر براى مغفرت و بهشتى شدن گروه‌هاى زيادى دعا كرده است كه ارزش آن از دعا براى قرار گرفتن در زمره نيكان بسيار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تطهير و حديث كساء فضيلت بزرگى به شمار نمى‌آيد و مضمون آن‌ها چيزى نيست جز دعا براى كمك كردن خدا به اهل بيت براى انجام واجبات و ترك محرمات تا مستحقّ ذمّ و عقاب نگردند</w:t>
      </w:r>
      <w:r>
        <w:rPr>
          <w:rFonts w:eastAsia="IRNazanin" w:cs="IRNazanin"/>
          <w:color w:val="111111"/>
          <w:sz w:val="28"/>
          <w:szCs w:val="28"/>
          <w:rtl w:val="true"/>
          <w:lang w:bidi="fa-IR"/>
        </w:rPr>
        <w:t>!</w:t>
      </w:r>
    </w:p>
    <w:p>
      <w:pPr>
        <w:pStyle w:val="Heading3"/>
        <w:numPr>
          <w:ilvl w:val="2"/>
          <w:numId w:val="1"/>
        </w:numPr>
        <w:rPr/>
      </w:pPr>
      <w:bookmarkStart w:id="197" w:name="__RefHeading___Toc6506131_73709187"/>
      <w:bookmarkStart w:id="198" w:name="_Toc71"/>
      <w:bookmarkEnd w:id="197"/>
      <w:r>
        <w:rPr>
          <w:rtl w:val="true"/>
        </w:rPr>
        <w:t>پاسخ به مناقشات ابن تيميه</w:t>
      </w:r>
      <w:bookmarkEnd w:id="19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مى‌گويد آيه تطهير و حديث كساء از خصائص اميرالمؤمنين عليه السلام نيست، هرگز خدشه‌اى به استدلال شيعه وارد نمى‌كند؛ زيرا </w:t>
      </w:r>
    </w:p>
    <w:p>
      <w:pPr>
        <w:pStyle w:val="BookText"/>
        <w:rPr/>
      </w:pPr>
      <w:r>
        <w:rPr>
          <w:rFonts w:ascii="Amiri" w:hAnsi="Amiri" w:eastAsia="Amiri" w:cs="Amiri"/>
          <w:color w:val="111111"/>
          <w:sz w:val="28"/>
          <w:sz w:val="28"/>
          <w:szCs w:val="28"/>
          <w:rtl w:val="true"/>
          <w:lang w:bidi="ar-SA"/>
        </w:rPr>
        <w:t>احدى ادعا نكرده كه اين آيه اختصاص به اميرالمؤمنين عليه السلام دارد، بلكه شيعيان آن را از اختصاصات و فضائل اهل بيت عليهم السلام مى‌دانند و اساسا اين موضوع محل نزاع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استدلال به آيه تطهير اين گونه است كه آيه بر أفضليت و عصمت اهل بيت عليهم السلام دلالت دارد و اميرالمؤمنين عليه السلام نيز يكى از اهل بيت هستند؛ پس آيه بر عصمت و افضليت اميرالمؤمنين عليه السلام نيز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ابوبكر قطعا از اين فضيلت و عصمت هيچ بهره‌اى ندارد و چون نزاع بر سر خلافت اميرالمؤمنين على عليه السلام و ابوبكر است، به حكم اين آيه اميرالمؤمنين عليه السلام استحقاق امامت را دارد و ابوبكر شايسته اين مقام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از ميان دو نفر كه يكى معصوم است و ديگرى فاقد عصمت، به يقين كسى براى امامت شايستگى دارد كه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شرط بودن عصمت براى امامت غير از آن است كه بگوئيم هر معصومى امام است؛ بنابراين نمى‌توان گفت كه چون حضرت فاطمه سلام اللّه عليها به حكم اين آيه عصمت دارد، ولى زنان براى امامت صلاحيت ندارند، پس عصمت از شروط امامت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اين‌گونه استدلال كردن مغالطه‌اى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ابن تيميه آن است كه حديث كساء صرفا بيان‌گر دعاى رسول خدا صلّى اللّه عليه وآله وسلّم براى اهل بيت است و فضيلت شمرده نمى‌شود؛ زيرا همه موظفند كه پليدى را از خود دور سازند و خود را پاك كنند و پيامبر نيز دعا فرموده است كه خداوند اهل بيت را به اين كار موفّق بدارد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پيش از اين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بر حصر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تقدم جار و مجرور بر اهل بيت افاده حصر مى‌كند و البته قرائن ديگرى نيز بر حصر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روشن مى‌شود كه در اين آيه اراده تكوينى خداوند بر دفع پليدى از اهل بيت مورد نظر است، نه اراده و خواست تشريعى او كه عموم مكلّفين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ابن تيميه مخالف صريح آيه شريفه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براساس روايات فراوان و صحيح، آيه مبارك تطهير پيش از دعاى رسول خدا صلّى اللّه عليه وآله وسلّم نازل شده است و خداوند در ابتدا از اراده خود بر دفع پليدى و تطهير اهل بيت عليهم السلام خبر داده است و پيامبر اكرم صلّى اللّه عليه وآله وسلّم نيز پس از نزول آيه، در حديث شريف كساء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 و برپايه فرمايش رسول خدا، مصداق اهل بيت فقط عترت عليهم السلام هستند نه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آن‌كه خود ابن تيميه از نزول آيه تطهير درباره اهل بيت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 و آن را فضيلت مى‌شمارد، از اين رو با اين اشكال، گفتار خود مبنى بر عدم فضيلت اين آيه و حديث را نقض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گفته وى با سخن صحابه‌اى هم‌چون سعد بن ابى وقاص، واثلة بن اسقع و امّ سلمه معارض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نزول آيه تطهير و صدور حديث كساء را فضيلت و برترى بزرگى براى اهل بيت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ابن تيميه با عالمان اهل سنّت هم‌چون ابن كثير نيز منافات دارد كه از اختصاص آيه به اهل بيت با تعابيرى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الغنيمة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الرحمة العميمة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المرتبة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آن را فضيلتى ارزشمند مى‌داند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ديگر به اشكال دوم ابن تيميه آن است كه اگر بپذيريم حديث كساء صرفا بيان‌گر دعاى پيامبر صلّى اللّه عليه وآله وسلّم براى پرهيزكار شدن اهل بيت است، </w:t>
      </w:r>
    </w:p>
    <w:p>
      <w:pPr>
        <w:pStyle w:val="BookText"/>
        <w:rPr/>
      </w:pPr>
      <w:r>
        <w:rPr>
          <w:rFonts w:ascii="IRNazanin" w:hAnsi="IRNazanin" w:eastAsia="IRNazanin"/>
          <w:color w:val="111111"/>
          <w:sz w:val="28"/>
          <w:sz w:val="28"/>
          <w:szCs w:val="28"/>
          <w:rtl w:val="true"/>
          <w:lang w:bidi="fa-IR"/>
        </w:rPr>
        <w:t>اين سؤال پديد مى‌آيد كه چرا رسول خدا صلّى اللّه عليه وآله وسلّم حضرت اُمّ سلمه را از اين دعا محروم ساخت و او را به زير كساء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وقتى عايشه درخواست كرد كه به زير كساء وارد شود، پيامبر مانع از ورود وى شد و با تعبير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را از دخول به زير كساء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حديث كساء صرفا بيان‌گر دعاى رسول خدا صلّى اللّه عليه وآله وسلّم براى دفع پليدى از اهل بيت باشد، باز هم تنها اهل بيت مشمول اين دعا شدند و همسران پيامبر از آن محروم گشتند و چون دعاى رسول خدا صلّى اللّه عليه وآله وسلّم مستجاب است، پس پليدى از اهل بيت قطعا دور شده است، امّا از همسران پيامبر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سوم اين بود كه خداوند در قرآن از أتقى بودن ابوبكر خبر داده است در حالى كه حديث كساء بيان‌گر دعاى پيامبر بر قرار گرفتن اهل بيت در زمره متّقين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قول به نزول آيات آخر سوره ليل درباره ابوبكر به دلايل متعددى دروغى بيش نيست كه از آن موارد مى‌توان به دلايل زير اشاره كرد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اين‌كه شخص رسول اكرم صلّى اللّه عليه وآله وسلّم يكى از اهل بيت است و اگر بگوييم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ابوبكر است، بايد بپذيريم كه ابوبكر أفضل از  رسول خدا صلّى اللّه عليه وآله وسلّم است و حال آن‌كه هيچ مسلمانى نمى‌تواند چنين ادعايى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استدلال پيرامون حضرت فاطمه زهرا سلام اللّه عليها نيز كه يكى  ديگر از اهل بيت است و بسيارى از بزرگان سنى به افضليت آن حضرت از ابوبكر معترفند جارى است، مناوى در ذيل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منّى، فمن  أغضبها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به السهيلي</w:t>
      </w:r>
      <w:r>
        <w:rPr>
          <w:rStyle w:val="FootnoteAnchor"/>
          <w:rtl w:val="true"/>
        </w:rPr>
        <w:footnoteReference w:id="291"/>
      </w:r>
      <w:r>
        <w:rPr>
          <w:rFonts w:ascii="Amiri" w:hAnsi="Amiri" w:eastAsia="Amiri" w:cs="Amiri"/>
          <w:color w:val="111111"/>
          <w:sz w:val="28"/>
          <w:sz w:val="28"/>
          <w:szCs w:val="28"/>
          <w:rtl w:val="true"/>
          <w:lang w:bidi="ar-SA"/>
        </w:rPr>
        <w:t>على أن من سبّها كَفَر؛ لأنّه يغضبه وأنّها أفضل من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ومعلوم أنّ أولادها بضعة منها، فيكونون بواسطتها بضعةً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تحريم أذى من يتأذّى المصطفى صلّى اللّه عليه وآله وسلّم بتأذّيه فكلّ من وقع منه في حقّ فاطمة شيء، فتأذّت به، فالنبي صلّى اللّه عليه وعلى آله وسلّم يتأذّى به،  بشهادة هذا الخبر، ولا شى‌ء أعظم من إدخال الأذى عليها من قِبَل ولدها، ولهذا عرف بالإستقراء معاجلة من تعاطى ذلك بالعقوبة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وَلَعَذابُ اْلآخِرَةِ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 سهيلى به اين حديث استدلال مى‌كند كه هركس به حضرت فاطمه سلام اللّه عليها ناسزا گويد كافر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توهين به حضرت فاطمه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خشمگين ساخته است، از اين رو حضرت فاطمه سلام اللّه عليها از ابوبكر و عمر با فضيلت‌تر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سهمودى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كه فرزندان صديقه طاهره سلام اللّه عليها پاره تن او هستند و به اين واسطه پاره تن پيامبر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اين حديث اذيت كسى كه اذيتش موجب رنجيدن پيامبر صلّى اللّه  عليه وآله وسلّم مى‌شود تحريم شده است، پس به شهادت اين حديث، هر كارى در حقّ فاطمه موجب اذيت ايشان گردد رسول خدا صلّى اللّه عليه وآله وسلّم نيز از آن مى‌رنجد و چيزى بزرگتر از رنجاندن صدّيقه طاهره از ناحيه فرزندانش نيست و بر </w:t>
      </w:r>
    </w:p>
    <w:p>
      <w:pPr>
        <w:pStyle w:val="BookText"/>
        <w:rPr/>
      </w:pPr>
      <w:r>
        <w:rPr>
          <w:rFonts w:ascii="IRNazanin" w:hAnsi="IRNazanin" w:eastAsia="IRNazanin"/>
          <w:color w:val="111111"/>
          <w:sz w:val="28"/>
          <w:sz w:val="28"/>
          <w:szCs w:val="28"/>
          <w:rtl w:val="true"/>
          <w:lang w:bidi="fa-IR"/>
        </w:rPr>
        <w:t>اين اساس، به استقراء ثابت شده است كه هر كس چنين كارى كند، به سرعت در دنيا عقوبت مى‌شود و به تحقيق عذاب آخرت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اعتراف عالمان بزرگ سنى، حضرت فاطمه سلام اللّه عليها با استناد به اين حديث پيامبر صلّى اللّه عليه وآله وسلّم، از شيخين با فضيلت‌تر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حسنين عليهما السلام نيز از شيخين افضل هستند، زيرا اين بزرگواران از اهل 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امكان ندارد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ابوبكر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دلايل و شواهد فراوانى غير از حديث كساء بر افضليت اميرالمؤمنين عليه السلام وجود دارد و اميرالمؤمنين عليه السلام نيز يكى ديگر از اهل بيت عليهم السلام است كه خود نيز دليل ديگرى است بر اين‌كه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ابوبكر نبوده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هيچ روايت صحيح و مستند به پيامبر و يا دليلى ديگر بر اين ادعا وجود ندارد و هيچ يك از اصحاب و تابعين نيز چنين ادعايى نكرده‌اند و در صحاح ستّه نيز روايتى به اين مضمون مطرح نشده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ابوبكر است و روشن است كه جبرئيل نيز بر ابن تيميه نازل نشده تا خبر خدا را به او برساند؛ بنابراين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ادعايى بس عظيم است كه ابن تيميه آن را مفروغٌ عنه تلقّى كرده و استدلال خود را بر آن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جستجوى ريشه اين ادعا، معلوم مى‌شود كه يكى از ناقلان آن نوه زبير است كه آن را به واسطه پدرش به زبير مستند مى‌كند، در حالى كه با رجوع به مجمع الزوائد، هيثمى راويان اين نقل را تضعيف كرده است</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ضرورى است كه اساسا خاندان زبير هم‌چون بنواميه همگى دشمن اهل بيت عليهم السلام بوده‌اند كه در جلد قبلى همين نوشتار، به برخى از </w:t>
      </w:r>
    </w:p>
    <w:p>
      <w:pPr>
        <w:pStyle w:val="BookText"/>
        <w:rPr/>
      </w:pPr>
      <w:r>
        <w:rPr>
          <w:rFonts w:ascii="IRNazanin" w:hAnsi="IRNazanin" w:eastAsia="IRNazanin"/>
          <w:color w:val="111111"/>
          <w:sz w:val="28"/>
          <w:sz w:val="28"/>
          <w:szCs w:val="28"/>
          <w:rtl w:val="true"/>
          <w:lang w:bidi="fa-IR"/>
        </w:rPr>
        <w:t>دشمنى‌هاى عبداللّه بن زبير اشاره شد؛ از اين رو دروغ‌هاى فراوانى توسط آنان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بيان است كه روايات خاندان زبير هيچ ارزشى ندارد تا بتوان به آن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راوى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مى‌گويد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ابوبكر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زبير، مصعب بن ثابت است كه يحيى بن معين او را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نيز او را ضعيف مى‌داند و ابوحاتم علاوه بر تضعيف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يحتجّ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نسائى نيز درباره‌ى وى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علاوه بر اين قول، قول ديگرى را در ذيل اين آيه مطرح مى‌كند كه براساس آن، آيه به هيچ شخص خاصى اختصاص ندارد، از اين رو بر عموم حمل مى‌شود</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اشكال ابن تيميه آن است كه پيشى گيرندگان نخستين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بيشترى نسبت به اهل بيت دارند، زيرا خداوند در قرآن از رضايت خود نسبت به آنان و رضايت آنان از خود و بهشتى بودن آنان خبر داده است و اين به معناى آن است كه عمل به امور واجب و ترك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براى اهل بيت خود در خواست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بخشى از اوصاف آنان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سخن گفتن ابن تيميه، يا از سر جهل و نادانى و يا از سر تجاهل نسبت به اهل بيت رسول خدا صلّى اللّه عليه وآله وسلّم است، زيرا پيش از اين ثابت شد كه آيه شريفه تطهير به صراحت از اراده تكوينى خداوند بر دفع پليدى از اهل بيت و </w:t>
      </w:r>
    </w:p>
    <w:p>
      <w:pPr>
        <w:pStyle w:val="BookText"/>
        <w:rPr/>
      </w:pPr>
      <w:r>
        <w:rPr>
          <w:rFonts w:ascii="IRNazanin" w:hAnsi="IRNazanin" w:eastAsia="IRNazanin"/>
          <w:color w:val="111111"/>
          <w:sz w:val="28"/>
          <w:sz w:val="28"/>
          <w:szCs w:val="28"/>
          <w:rtl w:val="true"/>
          <w:lang w:bidi="fa-IR"/>
        </w:rPr>
        <w:t xml:space="preserve">عصمت ايشان خبر مى‌دهد و در حديث شريف كساء مصداق اهل بيت از سوى پيامبر مشخص شده است، در حالى كه اشكال 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پيش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صحيح مى‌نمايد كه آيه تطهير و حديث كساء فقط بيان‌گر دعاى پيامبر در حق اهل بيت است تا خداوند آن‌ها را براى قرار گرفتن در زمره متقين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ترديدى نيست كه براساس آيه صدم سوره توبه، آنانى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فضيلت بسيار بالائى دارند و به اعتراف خود اهل سنّت،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است و حضرت  اميرالمؤمنين عليه السلام هر دو فضيلت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عباس عن النبي صلّى اللّه عليه وآله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والسابق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ياسين، والسابق إلى محمّد صلّى اللّه عليه وآله وسلّم علي بن أبى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وفيه حسين بن حسن الأشقر، وثقّه ابن حبّان، وضعفه الجمهور، وبقيّة رجاله حديثهم حسن أو صحيح؛</w:t>
      </w:r>
      <w:r>
        <w:rPr>
          <w:rStyle w:val="FootnoteAnchor"/>
          <w:rtl w:val="true"/>
        </w:rPr>
        <w:footnoteReference w:id="296"/>
      </w:r>
      <w:r>
        <w:rPr>
          <w:rFonts w:ascii="IRNazanin" w:hAnsi="IRNazanin" w:eastAsia="IRNazanin"/>
          <w:color w:val="111111"/>
          <w:sz w:val="28"/>
          <w:sz w:val="28"/>
          <w:szCs w:val="28"/>
          <w:rtl w:val="true"/>
          <w:lang w:bidi="fa-IR"/>
        </w:rPr>
        <w:t xml:space="preserve"> ابن عباس از پيامبر صلّى اللّه عليه وآله وسلّم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براى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سابق براى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ياسين و سابق براى محمّد صلّى اللّه عليه وآله وسلّم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طبرانى روايت كرده و در سند آن حسين بن حسن اشقر قرار دارد كه ابن حبّان او را توثيق كرده، ولى اكثريت او را تضعيف كرده‌اند و حديث بقيه رجال آن حسن يا صحيح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هيثمى در سند اين حديث خدشه مى‌كند، اما بايد دانست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w:t>
      </w:r>
    </w:p>
    <w:p>
      <w:pPr>
        <w:pStyle w:val="BookText"/>
        <w:rPr/>
      </w:pPr>
      <w:r>
        <w:rPr>
          <w:rFonts w:ascii="IRNazanin" w:hAnsi="IRNazanin" w:eastAsia="IRNazanin"/>
          <w:color w:val="111111"/>
          <w:sz w:val="28"/>
          <w:sz w:val="28"/>
          <w:szCs w:val="28"/>
          <w:rtl w:val="true"/>
          <w:lang w:bidi="fa-IR"/>
        </w:rPr>
        <w:t>حسن 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نسائى است و گفته‌اند شروط نسائى براى صحيح دانستن روايت بسيار سخت‌تر از شروط مسلم و بخارى 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هم‌چنين بسيارى از بزرگان اهل تسنن از وى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هم‌چون احمد بن حنبل،</w:t>
      </w:r>
      <w:r>
        <w:rPr>
          <w:rStyle w:val="FootnoteAnchor"/>
          <w:rtl w:val="true"/>
        </w:rPr>
        <w:footnoteReference w:id="298"/>
      </w:r>
      <w:r>
        <w:rPr>
          <w:rFonts w:ascii="Amiri" w:hAnsi="Amiri" w:eastAsia="Amiri" w:cs="Amiri"/>
          <w:color w:val="111111"/>
          <w:sz w:val="28"/>
          <w:sz w:val="28"/>
          <w:szCs w:val="28"/>
          <w:rtl w:val="true"/>
          <w:lang w:bidi="ar-SA"/>
        </w:rPr>
        <w:t>ابن معين، فلاس، ابن سعد</w:t>
      </w:r>
      <w:r>
        <w:rPr>
          <w:rStyle w:val="FootnoteAnchor"/>
          <w:rtl w:val="true"/>
        </w:rPr>
        <w:footnoteReference w:id="299"/>
      </w:r>
      <w:r>
        <w:rPr>
          <w:rFonts w:ascii="IRNazanin" w:hAnsi="IRNazanin" w:eastAsia="IRNazanin"/>
          <w:color w:val="111111"/>
          <w:sz w:val="28"/>
          <w:sz w:val="28"/>
          <w:szCs w:val="28"/>
          <w:rtl w:val="true"/>
          <w:lang w:bidi="fa-IR"/>
        </w:rPr>
        <w:t>و امثال آنان</w:t>
      </w:r>
      <w:r>
        <w:rPr>
          <w:rFonts w:eastAsia="IRNazanin" w:cs="IRNazanin"/>
          <w:color w:val="111111"/>
          <w:sz w:val="28"/>
          <w:szCs w:val="28"/>
          <w:rtl w:val="true"/>
          <w:lang w:bidi="fa-IR"/>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مراجعه به شرح حال حسين أشقر، روشن مى‌شود كه با وجود اين‌كه وى را توثيق كرده‌اند، اما برخى به جهت شيعه بودن وى او را تضعيف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تقريب التهذيب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الحسن الأشقر، الفزاري، الكوفي، صدوق، يهمّ ويغلو في التشيّع، من العاشرة مات سنة ثمان و مائتين</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اين ثابت شد كه تشيع هرگز به وثاقت ضرر نمى‌رساند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سند اين حديث كاملا صحيح است و آن را ابن ابى حاتم، طبرانى، حاكم نيشابورى، ابن مردويه، ابونعيم اصفهانى، فخر رازى، ابن كثير، هيثمى، سيوطى، ابن حجر مكّى، شهاب الدين آلوسى و جمعى ديگر از محدّثان بزرگ اهل سنت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اعتراف بزرگان اهل سنت،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حضرت اميرالمؤمنين عليه السلام است، در صورتى كه ابوبكر پس از پنجاه نفر يا </w:t>
      </w:r>
      <w:bookmarkStart w:id="199" w:name="pg11665_122030"/>
    </w:p>
    <w:p>
      <w:pPr>
        <w:pStyle w:val="BookText"/>
        <w:rPr/>
      </w:pPr>
      <w:bookmarkEnd w:id="199"/>
      <w:r>
        <w:rPr>
          <w:rFonts w:ascii="Amiri" w:hAnsi="Amiri" w:eastAsia="Amiri" w:cs="Amiri"/>
          <w:color w:val="111111"/>
          <w:sz w:val="28"/>
          <w:sz w:val="28"/>
          <w:szCs w:val="28"/>
          <w:rtl w:val="true"/>
          <w:lang w:bidi="ar-SA"/>
        </w:rPr>
        <w:t>بيشتر اظهار اسلام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در اين باره به نقل از محمّد بن سعد بن ابى وقاص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أبوبكر اوّلكم اسلاما؟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ولقد أسلم قبله أكثرمن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 محمّد بن سعد بن ابى وقاص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نخستين نفر از شماست كه به اسلام روى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همانا بيش از پنجاه نفر قبل او اسلام آورده بودند</w:t>
      </w:r>
      <w:r>
        <w:rPr>
          <w:rFonts w:eastAsia="IRNazanin" w:cs="IRNazanin"/>
          <w:color w:val="111111"/>
          <w:sz w:val="28"/>
          <w:szCs w:val="28"/>
          <w:rtl w:val="true"/>
          <w:lang w:bidi="fa-IR"/>
        </w:rPr>
        <w:t>».</w:t>
      </w:r>
    </w:p>
    <w:p>
      <w:pPr>
        <w:pStyle w:val="Heading3"/>
        <w:numPr>
          <w:ilvl w:val="2"/>
          <w:numId w:val="1"/>
        </w:numPr>
        <w:rPr/>
      </w:pPr>
      <w:bookmarkStart w:id="200" w:name="__RefHeading___Toc6506133_73709187"/>
      <w:bookmarkStart w:id="201" w:name="_Toc72"/>
      <w:bookmarkEnd w:id="200"/>
      <w:r>
        <w:rPr>
          <w:rtl w:val="true"/>
        </w:rPr>
        <w:t>تناقض در كلام ابن تيميه</w:t>
      </w:r>
      <w:bookmarkEnd w:id="201"/>
    </w:p>
    <w:p>
      <w:pPr>
        <w:pStyle w:val="BookText"/>
        <w:rPr/>
      </w:pPr>
      <w:r>
        <w:rPr>
          <w:rFonts w:ascii="IRNazanin" w:hAnsi="IRNazanin" w:eastAsia="IRNazanin"/>
          <w:color w:val="111111"/>
          <w:sz w:val="28"/>
          <w:sz w:val="28"/>
          <w:szCs w:val="28"/>
          <w:rtl w:val="true"/>
          <w:lang w:bidi="fa-IR"/>
        </w:rPr>
        <w:t>ابن تيميه در بخش ديگرى از كتاب خود نيز به بحث پيرامون حديث كساء و آيه تطهير پرداخته و مناقشات قبلى خود را تكرار كرده است، البته اين بار برخلاف عباراتى كه پيشتر مطرح شد، به صحت حديث تصريح نكرده است و به اختصاص آن به عترت اعتراف نكرده است، بلكه مدّعى شده كه همسران پيامبر صلّى اللّه عليه وآله وسلّم نيز از اهل 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آية الطهارة فليس فيها إخبار بطهارة أهل البيت وذهاب الرجس عنهم، وإنّما فيها الأمر لهم بما يوجب طهارتهم وذهاب الرجس عنهم،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لِيُبَيِّنَ لَكُمْ وَيَهْدِيَكُمْ سُنَنَ الَّذينَ مِنْ قَبْلِكُمْ وَيَتُوبَ عَلَيْكُمْ وَاللّه‌ُ </w:t>
      </w:r>
    </w:p>
    <w:p>
      <w:pPr>
        <w:pStyle w:val="BookText"/>
        <w:rPr/>
      </w:pPr>
      <w:r>
        <w:rPr>
          <w:rFonts w:ascii="Amiri" w:hAnsi="Amiri" w:eastAsia="Amiri" w:cs="Amiri"/>
          <w:color w:val="111111"/>
          <w:sz w:val="28"/>
          <w:sz w:val="28"/>
          <w:szCs w:val="28"/>
          <w:rtl w:val="true"/>
          <w:lang w:bidi="ar-SA"/>
        </w:rPr>
        <w:t xml:space="preserve">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يُريدُ أَنْ يَتُوبَ عَلَيْكُمْ وَيُريدُ الَّذينَ يَتَّبِعُونَ الشَّهَواتِ أَنْ تَميلُوا مَيْلاً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يُخَفِّفَ عَنْكُمْ وَخُلِقَ الاْءِنْسانُ ضَعيفًا</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هنا متضمّنة للأمر والمحبّة والرضا، وليست هي المشيئة المستلزمة لوقوع المراد، فإنّه لو كان كذلك لكان قد طهّر كلّ مَن أراد اللّه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قول هؤلاء القدرية الشيعة أوجَه، فإنّ عندهم أنّ اللّه يريد 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ما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بفعل المأمور وترك المحظور كان ذلك متعلّقا بإرادتهم وأفعالهم، فإنْ فعلوا ما أُمروا به طُهّروا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يخلق أفعالهم ولا يقدر على تطهيرهم وإذهاب الرجس عنهم، وأمّا المثبتون للقدر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قادر على ذلك، فإذا ألهمهم فِعل ما أمر وترك ما حظر، حصلت الطهارة وذهاب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يُبيّن أنّ هذا ممّا أُمروا به لا ممّا أُخبروا بوقوعه، ما ثبت في الصحيح أنّ النبيّ صلّى اللّه عليه وآله وسلّم أدار الكساء على عليّ وفاطمة وحسن وحسين،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رواه مسلم في صحيحه عن عائشة، ورواه أهل السنن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يدلّ على ضدّ قول الرافضة من وجهين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الآية لم تخبر بوقوع ذلك، فإنّه لو كان قد وقع لكان يثنى على اللّه بوقوعه ويشكره على ذلك، لا يقتصر على مجرّد الدعاء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يدلّ على أنّ اللّه قادر على إذهاب الرجس عنهم وتطهيرهم، وذلك يدلّ على أنّه خالق 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يُبيّن أنّ الآية متضمّنة للأمر والنهي قوله في سياق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مَنْ يَأْتِ مِنْكُنَّ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السياق يدلّ على أنّ ذلك أمر ونهي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أزواج النبيّ صلّى اللّه عليه وآله وسلّم من أهل بيته، فإنّ السياق  إنّما هو في مخاطبتهنّ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غير أزواجه، كعليّ وفاطمة وحسن وحسين، لأنّه ذكره بصيغة التذكير لمّا اجتمع 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خُصّوا بكونهم من أهل البيت من أزواجه، فلهذا خصّهم بالدعاء لمّا أدخلهم فى الكساء، كما أنّ مسجد قباء أُسّس على التقوى، ومسجده صلّى اللّه عليه وآله وسلّم أيضا أُسّس على التقوى،  وهو أكمل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عَلَى التَّقْوى مِنْ أَوَّلِ يَوْمٍ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بسبب مسجد قباء، تناول اللفظ لمسجد قباء ولمسجده صلّى اللّه عليه وآله بطريق الأوْلى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تنازع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أزواجه من آله؟ على قولين، هما روايتان عن أحمد، أصحّهما أنّهنّ من آله وأهل بيته، كما دلّ على ذلك ما في الصحيحين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صلّى على محمّد وعلى أزواجه وذرّيّته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آيه تطهير، إخبار به پاكيزگى اهل بيت و دفع پليدى از ايشان وجود ندارد، بلكه در آن اهل بيت به امورى دستور داده شده‌اند كه به سبب انجام دادن آن امور، موجب طهارت و دفع پليدى از ايشان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مثل آيات ذيل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لِيُبَيِّنَ لَكُمْ وَيَهْدِيَكُمْ  سُنَنَ الَّذينَ مِنْ قَبْلِكُمْ وَيَتُوبَ عَلَيْكُمْ 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يُريدُ أَنْ يَتُوبَ عَلَيْكُمْ وَيُريدُ الَّذينَ يَتَّبِعُونَ الشَّهَواتِ أَنْ تَميلُوا مَيْلاً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يُخَفِّفَ عَنْكُمْ وَخُلِقَ الاْءِنْسانُ ضَعيفًا</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پس اراده در تمام اين آيات بيان‌گر طلب، علاقه و رضاى خداوند به طهارت است نه اينكه خواست إلاهى با وقوع طهارت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اينگونه باشد، همه كسانى را كه خداوند از آنها طهارت خواسته بايد پاك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بگوئيم اين سخن، سخن شيعيان قدرى مسلك است، چرا كه آنها معتقدند خداوند طهارتى را كه وجود ندارد اراده كرده و آن طهارتى را كه وجود دارد  اراده نكرده است و اين خواست به اين معنا نيست كه مستلزم وقوع مراد باشد، چرا كه اگر اين‌چنين باشد، همه كسانى كه خداوند طهارتشان را خواسته است به يقين پاك خواهند شد و اين تفسير با مبناى شيعيان قدرى مذهب مطابقت دارد، چرا كه از نظر آنان خداوند اراده مى‌كند آن‌چه را كه نمى‌شود و مى‌شود آن‌چه را كه اراده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امر به واجبات و ترك محرمات باشد، دورشدن پليدى و پاك شدن به اراده و </w:t>
      </w:r>
    </w:p>
    <w:p>
      <w:pPr>
        <w:pStyle w:val="BookText"/>
        <w:rPr/>
      </w:pPr>
      <w:r>
        <w:rPr>
          <w:rFonts w:ascii="IRNazanin" w:hAnsi="IRNazanin" w:eastAsia="IRNazanin"/>
          <w:color w:val="111111"/>
          <w:sz w:val="28"/>
          <w:sz w:val="28"/>
          <w:szCs w:val="28"/>
          <w:rtl w:val="true"/>
          <w:lang w:bidi="fa-IR"/>
        </w:rPr>
        <w:t>فعل اهل بيت متعلق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آن‌چه امر شده‌اند عمل كنند پاك مى‌شوند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در حالى است كه 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افعال آنان را خلق نمى‌كند و قادر به پاك ساختن ايشان و دفع رجس از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قَدَر را اثبات مى‌كنند، معتقدند كه خدا بر اين كار قادر است و چنان‌چه انجام واجب و ترك حرام را به آنان الهام كند، طهارت و دفع پليدى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امورى كه به روشنى مبيّن اين است كه دفع پليدى چيزى است كه اهل بيت به آن امر شده‌اند نه اين‌كه خداوند به وقوع آن خبر داده باشد، حديثى است كه در صحيح آمده است كه پيامبر صلّى اللّه عليه وآله وسلّم كساء را بر روى على، فاطمه، حسن و حسين عليهم السلام كشيد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اهل بيت من هستند، پس پليدى را از ايشان دور ساز و آنان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مسلم در صحيح خود، از عايشه و صاحبان سنن آن را از اُم سلمه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حديث از دو جهت برخلاف قول رافضه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نخست اين‌كه پيامبر براى دفع پليدى از ايشان دعا كرده است كه اين خود دليل است بر اين‌كه آيه به وقوع آن خبر نداده است و اگر اين امر واقع شده بود، بايد به خاطر آن خدا را ثنا مى‌گفت و شكر آن را به جا مى‌آورد و به مجرد دعا اكتفا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آيه دلالت مى‌كند بر اين كه خداوند بر دفع پليدى از اهل بيت و پاك ساختن آنان قادر است و آن دلالت دارد بر اين‌كه خداوند خالق افعال بندگان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امورى كه روشن مى‌كند آيه متضمّن امر و نهى است، فرمايش خداوند در سياق كلام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خطاب به همسران پيامبر صلّى اللّه عليه وآله وسلّم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سياق دلالت مى‌كند كه مراد از اراده خدا در اين آيه امر و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دلالت مى‌كند كه همسران پيامبر صلّى اللّه عليه وآله وسلّم نيز از اهل بيت او هستند، چرا كه با توجه به سياق آيات آنان مخاطب خداوند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دلالت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همسران  پيامبر، على، فاطمه، حسن و حسين عليهم السلام را در برمى‌گيرد؛ زيرا به جهت آن‌كه مذكر و مؤنث را جمع كند، آنان را با صيغه مذكر بيان كرده است، از اين رو آنان از اين  روى كه از اهل بيت هستند، از همسران پيامبر تخصيص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پيامبر آنان را هنگامى كه ايشان را زير كساء برد، به صورت ويژه دعا فرموده است، چنان كه مسجد قبا و مسجد پيامبر صلّى اللّه عليه وآله وسلّم هر دو بر پايه تقوا بنا نهاده شده است، در حالى كه مسجد پيامبر در اين مورد كامل‌تر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عَلَى التَّقْوى مِنْ أَوَّلِ يَوْمٍ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درباره مسجد قبا نازل شد، اين لفظ براى مسجد قبا به كار مى‌رود و به طريق اولى براى مسجد پيامبر نيز به كار مى‌رود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درباره اين‌كه آيا همسران پيامبر در زمره آل ايشان محسوب مى‌شوند يا خير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مختلف در اين باره وجود دارد كه مستند آن همان دو روايت از احمد بن حنبل است كه صحيح‌ترين آن دو قول آن است كه همسران پيامبر از آل و اهل بيت او هستند، چنان كه بر اين گفتار حديثى از پيامبر در دو صحيح بخارى و مسلم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 محمّد و همسران و فرزندانش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تيميه علاوه بر مناقشاتى كه پيش از اين مطرح شد، در اين عبارات دو اشكال ديگر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نخست آن است كه اين آيات درباره همسران پيامبر نازل شده و اهل بيت نيز در آن داخلند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مشاهده مى‌شود، وى نيز هيچ دليلى بر اين مدّعا ارائه نكرده و هم‌چون ديگران تنها به سياق آيات استناد مى‌كند و ما پاسخ اين اشكال را پيش از اين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اشكال دوم كه براى نخستين بار توسط ابن تيميه مطرح شده و ديگران از او اخذ كرده‌اند، منافات اراده تكوينى خدا بر دفع پليدى از اهل بيت عليهم السلام با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أشاعره قائل به جبر هستند و معتقدند كه همه ممكنات حتى افعال انسان‌ها فعل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انكار اين مطلب به معناى انكار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معتزله معتقدند كه با اعطاى قدرت به بندگان، زمام تمام امور به دست خود انسان‌هاست و خداوند هيچ نقشى در افعال بندگان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 برخلاف هر دو گروه و به تبعيت از امامان معصوم عليهم السلام به امر بين امرين معقتدند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لاتفويض، بل امرٌ بين الأمرين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ابن تيميه اشكال مى‌كند كه اگر آيه مبارك تطهير بر عصمت دلالت داشته باشد و مراد از خواست خداوند اراده تكوينى باشد، جبر لازم خواهد آمد، در حالى كه در نزد شيعيان جبر مردود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پرداختن به پاسخ اشكال ابن تيميه، تأكيد مى‌كنيم كه ادله اثبات عصمت امامان عليهم السلام بسيار است كه از جمله مى‌توان به حديث ثقلين اشاره كرد كه به روشنى بيان‌گر عصمت ائمه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آيه مبارك مباهله بر عصمت امامان عليهم السلام نيز بسيار روشن است و ادله‌اى ديگر نيز بر اين </w:t>
      </w:r>
    </w:p>
    <w:p>
      <w:pPr>
        <w:pStyle w:val="BookText"/>
        <w:rPr/>
      </w:pPr>
      <w:r>
        <w:rPr>
          <w:rFonts w:ascii="IRNazanin" w:hAnsi="IRNazanin" w:eastAsia="IRNazanin"/>
          <w:color w:val="111111"/>
          <w:sz w:val="28"/>
          <w:sz w:val="28"/>
          <w:szCs w:val="28"/>
          <w:rtl w:val="true"/>
          <w:lang w:bidi="fa-IR"/>
        </w:rPr>
        <w:t>مدّعا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ديدگاه شيعه، اهل بيت عليهم السلام به قطع و يقين داراى  عصمت هستند، اما عصمت امامان هرگز مستلزم قول به جبر نيست و علماى بزرگ شيعه عليهم الرحمه بين عصمت امامان عليهم السلام و نفى جبر به خوبى جمع كرده‌اند و ما پيش از اين در مباحث مربوط به عصمت به طور مفصل به اين اشكال پاسخ داده‌ايم</w:t>
      </w:r>
      <w:r>
        <w:rPr>
          <w:rStyle w:val="FootnoteAnchor"/>
          <w:rtl w:val="true"/>
        </w:rPr>
        <w:footnoteReference w:id="314"/>
      </w:r>
      <w:r>
        <w:rPr>
          <w:rFonts w:ascii="IRNazanin" w:hAnsi="IRNazanin" w:eastAsia="IRNazanin"/>
          <w:color w:val="111111"/>
          <w:sz w:val="28"/>
          <w:sz w:val="28"/>
          <w:szCs w:val="28"/>
          <w:rtl w:val="true"/>
          <w:lang w:bidi="fa-IR"/>
        </w:rPr>
        <w:t>و در اين‌جا نيز به مناسبت مرورى اجمالى به اين پاسخ خواهيم 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وجود عصمت، شخص را هرگز به انجام كارهاى خوب و ترك كارهاى قبيح مجبور نمى‌سازد، بلكه معصوم با وجود اختيار و قدرت بر امور قبيح به سراغ آن‌ها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پليدى از اهل بيت نيز به همين معناست؛ يعنى خداوند به اهل بيت عليهم السلام علم و فهمى عطا كرده كه با وجود قدرت بر معصيت، به اختيار آن را ترك مى‌كند و اين إعطا نيز به جهت شايستگى خود اهل بيت عليهم السلام است،  چرا كه خداى تعالى به علم سابق خويش از احوالات بندگان و مخلوقاتش آگاه است و با علم به شايستگى اهل بيت عليهم السلام، آنان را معصوم قرار داده است به گونه‌اى كه ايشان وعاء و ظرف مشيت خداوند هستند و چيزى را برخلاف اراده خداوند اراده نمى‌كنند؛</w:t>
      </w:r>
      <w:r>
        <w:rPr>
          <w:rStyle w:val="FootnoteAnchor"/>
          <w:rtl w:val="true"/>
        </w:rPr>
        <w:footnoteReference w:id="315"/>
      </w:r>
      <w:r>
        <w:rPr>
          <w:rFonts w:ascii="IRNazanin" w:hAnsi="IRNazanin" w:eastAsia="IRNazanin"/>
          <w:color w:val="111111"/>
          <w:sz w:val="28"/>
          <w:sz w:val="28"/>
          <w:szCs w:val="28"/>
          <w:rtl w:val="true"/>
          <w:lang w:bidi="fa-IR"/>
        </w:rPr>
        <w:t>به عبارت ديگر اهل بيت عليهم السلام نيز اراده دارند، امّا به اختيار خود هرگز امرى را برخلاف خواست خداوند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كه تمام افعال خداوند نيكو و حَسن است و خداوند هيچ كار قبيحى انجام نمى‌دهد، در عين حال كسى خدا را مجبور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اهل بيت عليهم السلام نيز بدون اين‌كه به فعل حَسن يا ترك قبيح مجبور باشند، همواره انجام امور نيكو و ترك امور قبيح را اراده مى‌كنند</w:t>
      </w:r>
      <w:r>
        <w:rPr>
          <w:rFonts w:eastAsia="IRNazanin" w:cs="IRNazanin"/>
          <w:color w:val="111111"/>
          <w:sz w:val="28"/>
          <w:szCs w:val="28"/>
          <w:rtl w:val="true"/>
          <w:lang w:bidi="fa-IR"/>
        </w:rPr>
        <w:t xml:space="preserve">. </w:t>
      </w:r>
      <w:bookmarkStart w:id="202" w:name="pg11665_122038"/>
    </w:p>
    <w:p>
      <w:pPr>
        <w:pStyle w:val="Heading3"/>
        <w:numPr>
          <w:ilvl w:val="2"/>
          <w:numId w:val="1"/>
        </w:numPr>
        <w:rPr/>
      </w:pPr>
      <w:bookmarkStart w:id="203" w:name="__RefHeading___Toc6506135_73709187"/>
      <w:bookmarkStart w:id="204" w:name="_Toc73"/>
      <w:bookmarkEnd w:id="202"/>
      <w:bookmarkEnd w:id="203"/>
      <w:r>
        <w:rPr>
          <w:rtl w:val="true"/>
        </w:rPr>
        <w:t>اشكال دكتر سالوس به عصمت ائمه</w:t>
      </w:r>
      <w:bookmarkEnd w:id="204"/>
    </w:p>
    <w:p>
      <w:pPr>
        <w:pStyle w:val="BookText"/>
        <w:rPr/>
      </w:pPr>
      <w:r>
        <w:rPr>
          <w:rFonts w:ascii="Amiri" w:hAnsi="Amiri" w:eastAsia="Amiri" w:cs="Amiri"/>
          <w:color w:val="111111"/>
          <w:sz w:val="28"/>
          <w:sz w:val="28"/>
          <w:szCs w:val="28"/>
          <w:rtl w:val="true"/>
          <w:lang w:bidi="ar-SA"/>
        </w:rPr>
        <w:t>وى براى نقض عصمت اميرالمؤمنين عليه السلام، به دو روايت از كتاب مسند أحمد استدلال كرده و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به نقل از زهرى آمده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صلّى اللّه عليه وآله وسلّم وأنا نائم وفاطمة وذلك من السحر حتى قام على  الباب،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نفوسنا بيداللّه فإذا شاء ان يبعثنا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فرجع رسول اللّه صلّى اللّه عليه وآله وسلّم ولم يرجع إلى الكلام فسمعته حين ولّى يقول وضرب بيده على فخذه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الاْءِنْسانُ أَكْثَرَ شَيْءٍ 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 زهرى از على بن حسين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عليه السلام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در حالى كه من و فاطمه خواب بوديم به سراغ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پيامبر نزديك سحر بود تا اين‌كه بر درب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نماز  نمى‌خوانيد؟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دست خداست، پس اگر خدا بخواهد ما را بيدار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ديگر در اين باره سخن نگفت و من شنيدم كه به هنگام بازگشت دست خود را به رانش مى‌زد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بيش از همه به جدل برمى‌خيزد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روايت، اولاً اميرالمؤمنين عليه السلام قائل به جبر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مخالفت با پيامبر برخاسته و با ايشان مجادله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روايت استفاده مى‌شود كه حضرت على عليه السلام به عبادت اهميت چندانى نمى‌دادند و نزد ايشان خواب بر نماز شب اولويت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مخالفت او با پيامبر موجب رنجش خاطر ايشان شده و خداوند در اين باره آيه‌اى نازل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سالوس معتقد است كه محتواى اين روايت با قول به عصمت اميرالمؤمنين عليه السلام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روايت ديگرى را به همين مضمون از مسند أحمد نقل مى‌كند كه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بن عبيداللّه بن شهاب، عن علي بن حسين، عن أبيه، عن  جدّه عليبن أبيطالب رضياللّه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رسول‌اللّه صلّى اللّه‌عليه‌وآله‌وسلّم  وعلى فاطمة رضي اللّه عنها من الليل، فأيقظنا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بيته فصلى هويّا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لنا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إلينا فأيقظنا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فصليا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وأنا أعرك عيني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نصلّى إلاّ ما كتب لنا إنّما أنفسنا بيد اللّه، فإذا شاء أن يبعثنا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رسول اللّه صلّى اللّه عليه وآله وسلّم وهو يقول ويضرب بيده على فخذه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نصلّى إلاّ ما كتب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نصلّى إلاّ ما كتب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الإنسان أكثر شى‌ءٍ 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 محمّد بن مسلم بن عبيداللّه بن شهاب زهرى، از على بن حسين، از پدرش، از جدّش على بن ابى طالب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رسول خدا بر من و فاطمه وارد شد، ما را براى نماز بيدار كرد و پس از آن به منزلش بازگشت و مدتى طولانى از شب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مدت صدايى از ما نشنيد، از اين رو به سوى ما بازگشت و ما را  بيدار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در حالى كه چشمم را مى‌ماليدم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نماز نمى‌خوانيم جز آن‌چه بر ما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نمازهاى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نفوس ما به دست خداوند است، پس اگر بخواهيد كه </w:t>
      </w:r>
    </w:p>
    <w:p>
      <w:pPr>
        <w:pStyle w:val="BookText"/>
        <w:rPr/>
      </w:pPr>
      <w:r>
        <w:rPr>
          <w:rFonts w:ascii="IRNazanin" w:hAnsi="IRNazanin" w:eastAsia="IRNazanin"/>
          <w:color w:val="111111"/>
          <w:sz w:val="28"/>
          <w:sz w:val="28"/>
          <w:szCs w:val="28"/>
          <w:rtl w:val="true"/>
          <w:lang w:bidi="fa-IR"/>
        </w:rPr>
        <w:t>ما را بيدار كند، بيدار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بازگشت در حالى كه با دست به ران خود مى‌زد،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نماز نمى‌خوانيم جز آن‌چه بر ما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نمى‌خوانيم جز آن‌چه بر ما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بيش از همه به جدل برمى‌خيزد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احاديث هرگز با حالات حضرت اميرالمؤمنين سلام اللّه عليه و حضرت صديقه طاهره سلام اللّه عليها سازگار نيست و كسى از ميان شيعه و اهل سنت در عبادت و تهجّد آن دو بزرگوار ترديدى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شيعه و اهل سنت مشحون و مملوّ از گزارش‌هاى طولانى و شب زنده دارى‌هاى اميرالمؤمنين و فاطمه زهرا سلام اللّه عليهما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روايات، اميرالمؤمنين در مناجات‌هاى شبانه و عبادت‌هاى سحرگاهان بارها و بارها از خوف خداوند بى هوش مى‌شدند به طورى كه ابوالدرداء يك بار حضرت را در اين حال ديد و سراسيمه خود را به خدمت حضرت زهرا سلام اللّه عليها رسانيد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عليها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خوف خدا بى‌هوش شده است و اين كار هر شب اميرالمؤمنين عليه السلام است</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همين جايگاه عبادى حضرت اميرالمؤمنين عليه السلام است كه وى را عابدترين و زاهدترين صحابه دانسته‌اند</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زاهدى كه به تواتر ثابت شده است كه نظر به او و ديدن چهره شريفش عبادت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افزون بر اين، ميان اميرالمؤمنين، صديقه طاهره و رسول اكرم عليهم الصلوات والسلام روابط و احترام خاصى برقرار بوده است و شواهد فراوانى بر اين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ويژه اساسا با محتواى روايات فوق سازگارى ندارد، از اين رو روشن است كه اين روايات كذب و ساختگى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راوى هر دو حديث، ابن‌شهاب محمّد بن مسلم زُهرى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آخوند دربارى بنواميه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شرطيّا لبني اميّهّ؛</w:t>
      </w:r>
      <w:r>
        <w:rPr>
          <w:rStyle w:val="FootnoteAnchor"/>
          <w:rtl w:val="true"/>
        </w:rPr>
        <w:footnoteReference w:id="321"/>
      </w:r>
      <w:r>
        <w:rPr>
          <w:rFonts w:ascii="Amiri" w:hAnsi="Amiri" w:eastAsia="Amiri" w:cs="Amiri"/>
          <w:color w:val="111111"/>
          <w:sz w:val="28"/>
          <w:sz w:val="28"/>
          <w:szCs w:val="28"/>
          <w:rtl w:val="true"/>
          <w:lang w:bidi="ar-SA"/>
        </w:rPr>
        <w:t xml:space="preserve"> او در خدمت بنواميه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تمام وجود در خوش خدمتى به بنواميّه تلاش مى‌كرد و عُمْر خود را در كاخ‌هاى بنواميه و در خدمت عبدالملك بن مروان، هشام بن عبدالملك و يزيد بن عبدالملك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در وفيات الأعيان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يزل الزهري مع عبدالملك، ثمّ مع هشام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يزيد ابن عبدالملك قد استقضاه؛</w:t>
      </w:r>
      <w:r>
        <w:rPr>
          <w:rStyle w:val="FootnoteAnchor"/>
          <w:rtl w:val="true"/>
        </w:rPr>
        <w:footnoteReference w:id="322"/>
      </w:r>
      <w:r>
        <w:rPr>
          <w:rFonts w:ascii="IRNazanin" w:hAnsi="IRNazanin" w:eastAsia="IRNazanin"/>
          <w:color w:val="111111"/>
          <w:sz w:val="28"/>
          <w:sz w:val="28"/>
          <w:szCs w:val="28"/>
          <w:rtl w:val="true"/>
          <w:lang w:bidi="fa-IR"/>
        </w:rPr>
        <w:t xml:space="preserve"> زهرى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عبدالملك و او قاضى حكومت يزيد بن عبدالملك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ابن عساكر و ابن حجر نيز مى‌نويسند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يعمل لبني امية؛</w:t>
      </w:r>
      <w:r>
        <w:rPr>
          <w:rStyle w:val="FootnoteAnchor"/>
          <w:rtl w:val="true"/>
        </w:rPr>
        <w:footnoteReference w:id="323"/>
      </w:r>
      <w:r>
        <w:rPr>
          <w:rFonts w:ascii="Amiri" w:hAnsi="Amiri" w:eastAsia="Amiri" w:cs="Amiri"/>
          <w:color w:val="111111"/>
          <w:sz w:val="28"/>
          <w:sz w:val="28"/>
          <w:szCs w:val="28"/>
          <w:rtl w:val="true"/>
          <w:lang w:bidi="ar-SA"/>
        </w:rPr>
        <w:t xml:space="preserve"> او سرباز بنواميه بود و همواره براى آنان كار مى‌كرده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وى تمام گناهان و جنايت‌هاى بنواميه را توجيه مى‌كرده است، از اين رو دين خود را براى آبادى دنياى آنان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امام سجاد عليه السلام نامه‌اى به وى نوشت و او را موعظه كرد و از اين‌كه وى پلى براى رسيدن بنواميه به مقصود باشد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بخشى از اين نامه خطاب به زهرى مى‌نويسد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أدنى ما كتمت وأخفّ ما احتملت أن آنست وحشة الظالم وسهّلت له طريق الغيّ بدنوّك منه حين دنوت، وإجابتك له حين 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جعلوك قطبا أداروا بك رحى مظالمهم وجسرا يعبرون عليك إلى بلاياهم وسُلّما إلى ضلالتهم، داعيا إلى غيّهم، سالكا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 فقد نُبّئت وبادر فقد اُجِّلت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أنت فيه من الجهل والغرّة وما النّاس فيه من البلاء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فأعرض عن كلّ ما أنت فيه حتّى تلحق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تَنتَبه من نعستك؛</w:t>
      </w:r>
      <w:r>
        <w:rPr>
          <w:rStyle w:val="FootnoteAnchor"/>
          <w:rtl w:val="true"/>
        </w:rPr>
        <w:footnoteReference w:id="324"/>
      </w:r>
      <w:r>
        <w:rPr>
          <w:rFonts w:ascii="IRNazanin" w:hAnsi="IRNazanin" w:eastAsia="IRNazanin"/>
          <w:color w:val="111111"/>
          <w:sz w:val="28"/>
          <w:sz w:val="28"/>
          <w:szCs w:val="28"/>
          <w:rtl w:val="true"/>
          <w:lang w:bidi="fa-IR"/>
        </w:rPr>
        <w:t xml:space="preserve"> بدان كم‌ترين چيزى كه پنهان كرده‌اى و دم فرو بسته‌اى آن است كه به همدمى ظالم در وحشت او تن داده‌اى و راه رسيدن به مقصود را براى وى آسان گردانيده‌اى، چرا كه هرگاه تو را به حضور طلبيده به او نزديك شده‌اى و هرگاه به تو توجه كرده به وى پاسخ مثبت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محور قرار داده‌اند كه آسياب ستم‌هايشان گِرد تو مى‌چرخد، و پلى قرار داده‌اند كه در گرفتاريهايشان از تو عبور مى‌كنند و تو را از نردبان  گمراهى خود، دعوت كننده به پرچمشان و راهرو راهشان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كن تا بالا روى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 تا بزرگ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در جهل و غرور فرو رفته‌اى و مردم در سختى و گرفتارى واقع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پس از </w:t>
      </w:r>
    </w:p>
    <w:p>
      <w:pPr>
        <w:pStyle w:val="BookText"/>
        <w:rPr/>
      </w:pPr>
      <w:r>
        <w:rPr>
          <w:rFonts w:ascii="IRNazanin" w:hAnsi="IRNazanin" w:eastAsia="IRNazanin"/>
          <w:color w:val="111111"/>
          <w:sz w:val="28"/>
          <w:sz w:val="28"/>
          <w:szCs w:val="28"/>
          <w:rtl w:val="true"/>
          <w:lang w:bidi="fa-IR"/>
        </w:rPr>
        <w:t>آن چه در آن هستى روى گردان تا به صالحان ملحق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كه از خواب بيدار نمى‌شوى</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است كه چنين شخصى هرگز شايسته اعتماد نيست و احاديث وى 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قرائن فراوان و احاديث متعددى كه با روايات زهرى در تعارض هستند، كذب و جعلى بودن اين دو روايت كاملاً روشن و هويداست، به ويژه زهرى با اهل بيت عليهم السلام عداوت داشته و به نفع بنواميه و عليه اهل بيت عليهم السلام حديث جعل مى‌كرده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پس نقض سالوس با استناد به حديث جعلى زهرى مردود و بطلانش واضح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اشكال ديگرى مطرح مى‌كند كه در حقيقت اعتراض به خدا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آيه تطهير شامل همسران پيامبر صلّى اللّه عليه وآله وسلّم نمى‌شود، چه دليلى وجود دارد بر اين‌كه ساير فرزندان و خويشاوندان رسول خدا صلّى اللّه عليه وآله وسلّم را از اهل بيت او نشماريم؟ چرا آيه فقط حضرت صديقه طاهره سلام اللّه عليها را شامل شود و دختران ديگر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وفات دختران ديگر پيامبر پيش از نزول آيه تطهير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از ميان فرزندان اميرالمؤمنين عليه السلام تنها حسن و حسين عليهما السلام از اهل بيت به شمار روند؟ </w:t>
      </w:r>
      <w:bookmarkStart w:id="205" w:name="pg11665_122044"/>
    </w:p>
    <w:p>
      <w:pPr>
        <w:pStyle w:val="BookText"/>
        <w:rPr/>
      </w:pPr>
      <w:bookmarkEnd w:id="205"/>
      <w:r>
        <w:rPr>
          <w:rFonts w:ascii="IRNazanin" w:hAnsi="IRNazanin" w:eastAsia="IRNazanin"/>
          <w:color w:val="111111"/>
          <w:sz w:val="28"/>
          <w:sz w:val="28"/>
          <w:szCs w:val="28"/>
          <w:rtl w:val="true"/>
          <w:lang w:bidi="fa-IR"/>
        </w:rPr>
        <w:t>و چه چيزى مانع از داخل شدن ساير فرزندان اميرالمؤمنين عليه السلام در اين فضيلت است؟ و بالاخره اين‌كه به چه دليل آيه شامل فرزندان جعفر، عقيل و عباس نمى‌شود؟  روشن است كه اين اشكالات در حقيقت اعتراض به خدا و رسول است؛ چرا كه خداوند اراده فرموده تنها اهل بيت را از هر پليدى پاك سازد و رسول اكرم صلّى اللّه عليه وآله وسلّم نيز به عنوان مفسّر و مبيّن كلام خداوند، صرفا اميرالمؤمنين،  فاطمه زهرا، امام حسن و امام حسين عليهم السلام را در گفتار و كردار به عنوان مصداق اهل بيت معرفى كرده‌اند، در حالى كه به هنگام نزول آيه، غير از اين بزرگواران افراد  ديگرى نيز حضور داشتند؛ از جمله اُم سلمه، عايشه و واثلة بن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هر يك از اين افراد تقاضاى دخول به زير عبا را مطرح كردند، اما رسول خدا صلّى اللّه عليه وآله وسلّم از داخل شدن آن‌ها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آيه نازل شد، اميرالمؤمنين و حسنين عليهم السلام حضور نداشتند و رسول خدا صلّى اللّه عليه وآله وسلّم حضرت صديقه طاهره سلام اللّه عليها را جهت دعوت ايشان فرستاد و در اين هنگام نيز امكان آن وجود داشت كه پيامبر اكرم صلّى اللّه عليه وآله وسلّم افراد ديگرى را نيز دعوت كند، در حالى كه چنين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هم به خدا و رسول او مربوط است</w:t>
      </w:r>
      <w:r>
        <w:rPr>
          <w:rFonts w:eastAsia="IRNazanin" w:cs="IRNazanin"/>
          <w:color w:val="111111"/>
          <w:sz w:val="28"/>
          <w:szCs w:val="28"/>
          <w:rtl w:val="true"/>
          <w:lang w:bidi="fa-IR"/>
        </w:rPr>
        <w:t>.</w:t>
      </w:r>
    </w:p>
    <w:p>
      <w:pPr>
        <w:pStyle w:val="Heading3"/>
        <w:numPr>
          <w:ilvl w:val="2"/>
          <w:numId w:val="1"/>
        </w:numPr>
        <w:rPr/>
      </w:pPr>
      <w:bookmarkStart w:id="206" w:name="__RefHeading___Toc6506137_73709187"/>
      <w:bookmarkStart w:id="207" w:name="_Toc74"/>
      <w:bookmarkEnd w:id="206"/>
      <w:r>
        <w:rPr>
          <w:rtl w:val="true"/>
        </w:rPr>
        <w:t>مناقشه عبدالعزيز دهلوى در آيه تطهير</w:t>
      </w:r>
      <w:bookmarkEnd w:id="207"/>
    </w:p>
    <w:p>
      <w:pPr>
        <w:pStyle w:val="BookText"/>
        <w:rPr/>
      </w:pPr>
      <w:r>
        <w:rPr>
          <w:rFonts w:ascii="IRNazanin" w:hAnsi="IRNazanin" w:eastAsia="IRNazanin"/>
          <w:color w:val="111111"/>
          <w:sz w:val="28"/>
          <w:sz w:val="28"/>
          <w:szCs w:val="28"/>
          <w:rtl w:val="true"/>
          <w:lang w:bidi="fa-IR"/>
        </w:rPr>
        <w:t>از ديگر كسانى كه به اين آيه و دلالت آن اشكال كرده است، عبدالعزيز دهلوى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اشكالى پيرامون اين آيه شريفه اشاره كرده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تطهير بر عصمت اهل بيت دلالت داشته باشد، بايد آيه ششم سوره مائده نيز بر عصمت اهل بدر دلالت كند، زيرا در هر دو آيه، اراده خداوند بر تطهير گروهى از مسلمانان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اهل بدر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يُريدُ لِيُطَهِّرَكُمْ وَلِيُتِمَّ نِعْمَتَهُ عَلَيْكُمْ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 xml:space="preserve"> ليكن خدا مى‌خواهد شما را پاكيزه گرداند و نعمتش را بر شما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اراده خداوند بر تطهير اهل بدر لزوما به معناى عصمت آنان نيست و ما نمى‌توانيم ملتزم به عصمت اهل بدر شويم، به همين دليل نمى‌توانيم اراده خداوند بر تطهير اهل بيت را به معناى عصمت آنان تلقى كنيم</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اراده مطرح شده درباره اهل بدر اراده تشريعى است و مراد از آن تطهير به واسطه وضو، غسل و يا تيمّم است كه خداوند مسلمانان را به آن امر فرموده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اما پيش از اين ثابت شد كه خداوند در آيه تطهير، خبر از اراده تكوينى خود بر دفع هرگونه پليدى از اهل بيت عليهم السلام مى‌دهد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هيچ يك از دو گروه شيعه و اهل تسنّن قائل به عصمت اهل بدر نيستند، از اين رو اراده خدا بر تطهير آنان هرگز نمى‌تواند با اراده او بر عصمت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دليل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 بدر اراده خداوند بر طهارت ايشان براى نماز مطرح شده است، اما در آيه تطهير اراده خداوند بر دفع انواع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گناه، امورى كه قبح عقلى دارند و امورى كه با طبع انسانى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كسى مدّعى شود كه آيه مربوط به اهل بدر نيز ظهور در عصمت دارد و قرائنى نيز بر اين معنا وجود دارد، از جمله روايتى كه بخارى درباره اهل بدر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يدريك لعل اللّه أن يكون قد اطلع على اهل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إعملوا ما شئتم، فقد غفرت لكم؛</w:t>
      </w:r>
      <w:r>
        <w:rPr>
          <w:rStyle w:val="FootnoteAnchor"/>
          <w:rtl w:val="true"/>
        </w:rPr>
        <w:footnoteReference w:id="330"/>
      </w:r>
      <w:r>
        <w:rPr>
          <w:rFonts w:ascii="IRNazanin" w:hAnsi="IRNazanin" w:eastAsia="IRNazanin"/>
          <w:color w:val="111111"/>
          <w:sz w:val="28"/>
          <w:sz w:val="28"/>
          <w:szCs w:val="28"/>
          <w:rtl w:val="true"/>
          <w:lang w:bidi="fa-IR"/>
        </w:rPr>
        <w:t xml:space="preserve"> بسا كه خداوند بر اهل بدر اشراف يافت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مى‌خواهيد انجام دهيد، چرا كه من شما را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به اين مطلب نيز پاسخ مى‌دهد و درباره اين حديث مى‌نويسد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ما استدل به بواضح؛ لأنّه يقتضى أنّ البدري عنده إذا جنى جناية ولو كبرت لا يعاقب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فهذا عمر مع كونه المخاطب بقصّة حاطب، فقد جلد قدامة بن مظعون الحدّ لما شرب الخمر، وهو بدريّ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يعاقب النبيّ صلّى اللّه عليه وآله وسلّم حاطبا ولا هجره؛ لأنّه قبل عذره في أنّه إنّما كاتب قريشا خشية على أهله وولده وأراد أن يتّخذ له عندهم يدا، فعذره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تخلّف كعب وصاحبيه، فإنّهم لم يكن لهم عذر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331"/>
      </w:r>
      <w:r>
        <w:rPr>
          <w:rFonts w:ascii="IRNazanin" w:hAnsi="IRNazanin" w:eastAsia="IRNazanin"/>
          <w:color w:val="111111"/>
          <w:sz w:val="28"/>
          <w:sz w:val="28"/>
          <w:szCs w:val="28"/>
          <w:rtl w:val="true"/>
          <w:lang w:bidi="fa-IR"/>
        </w:rPr>
        <w:t xml:space="preserve"> استدلال به اين حديث روشن نيست، زيرا اقتضاى استدلال آن است كه از نظر وى، اگر يكى از اهل بدر جنايتى ولو جنايتى بزرگ مرتكب گردد، نبايد به خاطر آن عقاب گردد، در حالى كه چنين نيست و عمر با اين‌كه در قصه حاطب مورد خطاب بود، به جهت شراب‌خوارى قدامة بن مظعون، وى را شلاق زد، در حالى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حاطب را عقاب نكرد و او را از خود نراند و عذر او را در اين باره به اين جهت پذيرفت كه وى به خاطر ترس از خانواده و فرزندان مجبور بود كاتب قريش باشد تا نزد آنان جايگاهى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عذر وى غير از تخلّف كعب و همراهش بود، زيرا آنان اساسا هيچ عذرى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شواهدى كه براى مدح صحابه به آن استدلال مى‌كنند، آيه دهم سوره فتح است كه درباره بيعت شجره و يا رضوان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با تو بيعت مى‌كنند، به حقيقت با خدا بيعت مى‌كنند، چرا كه دست خدا بالاى دست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گاه با استدلال و استشهاد به اين آيات و روايات، مقام صحابه را در حد عصمت بالا مى‌برند و شخصيتى از آن‌ها مى‌سازند كه هيچ انتقادى به آنان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واقعيات تاريخى خلاف ادعاى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عديس 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است كه در بيعت شجره با رسول خدا صلّى اللّه عليه وآله وسلّم بيعت كرد، اما همو يكى از سران مقاتله با عثمان بود و در  قتل وى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به نقل از واقدى مى‌نويسد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يحيى بن عبدالعزيز حدّثه عن جعفر بن محمود، عن محمّد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نفر من قومي إلى المصرييّن وكان رؤساؤهم أربعة، عبدالرحمن بن عديس البلوى وسودان بن حمران المرادي وعمرو بن </w:t>
      </w:r>
    </w:p>
    <w:p>
      <w:pPr>
        <w:pStyle w:val="BookText"/>
        <w:rPr/>
      </w:pPr>
      <w:r>
        <w:rPr>
          <w:rFonts w:ascii="Amiri" w:hAnsi="Amiri" w:eastAsia="Amiri" w:cs="Amiri"/>
          <w:color w:val="111111"/>
          <w:sz w:val="28"/>
          <w:sz w:val="28"/>
          <w:szCs w:val="28"/>
          <w:rtl w:val="true"/>
          <w:lang w:bidi="ar-SA"/>
        </w:rPr>
        <w:t>الحمق الخزاعى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عليهم وهم في خباء لهم أربعتهم ورأيت الناس لهم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فعظمت حقّ عثمان، وما في رقابهم من البيعة، وخوّفتهم بالفتنة وأعلمتهم أنّ في قتله إختلافا وأمرا عظيما؛</w:t>
      </w:r>
      <w:r>
        <w:rPr>
          <w:rStyle w:val="FootnoteAnchor"/>
          <w:rtl w:val="true"/>
        </w:rPr>
        <w:footnoteReference w:id="333"/>
      </w:r>
      <w:r>
        <w:rPr>
          <w:rFonts w:ascii="IRNazanin" w:hAnsi="IRNazanin" w:eastAsia="IRNazanin"/>
          <w:color w:val="111111"/>
          <w:sz w:val="28"/>
          <w:sz w:val="28"/>
          <w:szCs w:val="28"/>
          <w:rtl w:val="true"/>
          <w:lang w:bidi="fa-IR"/>
        </w:rPr>
        <w:t xml:space="preserve"> يحيى بن عبدالعزيز، از جعفر بن محمود، از محمّد بن مسلمه حديث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تعدادى از قوم خود به سوى مصريان خارج شدم در حالى كه سران آن‌ها چهار نفر بودند؛ يعنى عبدالرحمن ابن عديس بلوى، سودان بن حمران مرادى، عمرو بن حمق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النباع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وارد شدم در حالى كه هر چهار نفر آن‌ها در چادرشان بودند و ديدم مردم نيز آنان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حق عثمان و بيعتى را كه به گردن آن‌ها بود يادآور شدم و آن‌ها را از فتنه بيم دادم و از اختلاف بزرگى كه بعد از قتل او رخ مى‌داد آگاهشان 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أهل مصر في أربعمائة، وأمراؤهم عبدالرحمن بن عديس البلوى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 اهل مصر با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كه فرماندهان آن‌ها  عبدالرحمن بن عديس بلوى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هرگز نمى‌توان گفت همه صحابه مقامى والا و عصمت گونه داشته‌اند، زيرا موجبه جزئيه نقيض سالبه كلّيه است و روشن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بدر و اهل بيعت شجره، كسانى بوده‌اند كه مرتكب كبيره نيز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اهل بيت عليهم السلام دلائل قطعى و روشنى بر عصمت ايشان </w:t>
      </w:r>
      <w:bookmarkStart w:id="208" w:name="pg11665_122049"/>
    </w:p>
    <w:p>
      <w:pPr>
        <w:pStyle w:val="BookText"/>
        <w:rPr/>
      </w:pPr>
      <w:bookmarkEnd w:id="208"/>
      <w:r>
        <w:rPr>
          <w:rFonts w:ascii="IRNazanin" w:hAnsi="IRNazanin" w:eastAsia="IRNazanin"/>
          <w:color w:val="111111"/>
          <w:sz w:val="28"/>
          <w:sz w:val="28"/>
          <w:szCs w:val="28"/>
          <w:rtl w:val="true"/>
          <w:lang w:bidi="fa-IR"/>
        </w:rPr>
        <w:t>وجود دارد و آيه تطهير به صراحت بر همين معنا تأكيد دارد و شواهد و قرائن فراوانى در مصادر معتبر سنيان براين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اراده خداوند بر تطهير اهل بدر نمى‌تواند معارضى براى آيه تطهير باشد</w:t>
      </w:r>
      <w:r>
        <w:rPr>
          <w:rFonts w:eastAsia="IRNazanin" w:cs="IRNazanin"/>
          <w:color w:val="111111"/>
          <w:sz w:val="28"/>
          <w:szCs w:val="28"/>
          <w:rtl w:val="true"/>
          <w:lang w:bidi="fa-IR"/>
        </w:rPr>
        <w:t>.</w:t>
      </w:r>
    </w:p>
    <w:p>
      <w:pPr>
        <w:pStyle w:val="Heading3"/>
        <w:numPr>
          <w:ilvl w:val="2"/>
          <w:numId w:val="1"/>
        </w:numPr>
        <w:rPr/>
      </w:pPr>
      <w:bookmarkStart w:id="209" w:name="__RefHeading___Toc6506139_73709187"/>
      <w:bookmarkStart w:id="210" w:name="_Toc75"/>
      <w:bookmarkEnd w:id="209"/>
      <w:r>
        <w:rPr>
          <w:rtl w:val="true"/>
        </w:rPr>
        <w:t>معارضه روايت بيهقى با حديث كساء</w:t>
      </w:r>
      <w:bookmarkEnd w:id="210"/>
    </w:p>
    <w:p>
      <w:pPr>
        <w:pStyle w:val="BookText"/>
        <w:rPr/>
      </w:pPr>
      <w:r>
        <w:rPr>
          <w:rFonts w:ascii="IRNazanin" w:hAnsi="IRNazanin" w:eastAsia="IRNazanin"/>
          <w:color w:val="111111"/>
          <w:sz w:val="28"/>
          <w:sz w:val="28"/>
          <w:szCs w:val="28"/>
          <w:rtl w:val="true"/>
          <w:lang w:bidi="fa-IR"/>
        </w:rPr>
        <w:t>در مقاله‌اى فارسى كه توسط يكى از سنيان ايرانى نوشته شده است، حديثى از بيهقى بدون ذكر آدرس نقل كرده و آن را به عنوان معارضى با حديث كساء تلقى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سنن بيهقى يافت نشد، امّا پس از جستجو روشن شد كه بيهقى آن را در كتاب دلائل النبوة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 وسلّم للعباس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منزلك غداً أنت وبنوك حتّى آتيكم، فإنّ لي فيكم حاجة، فانتظروه حتّى جاء بعد ما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وبركاته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تقاربوا، تقاربوا، تقاربوا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يزحف بعضكم إلى بعض حتى إذا أمكنوه، اشتمل عليهم بملاءته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هذا عمّي وصنو أبي وهؤلاء أهل بيتي، فاسترهم من النار كستري إيّاهم بملاءتى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فأمنت أسكفة الباب وحوائط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عباس بن عبدالمطلب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 فرزندانت فردا از منزل‌ها خارج نشويد تا من نزد شما بيايم، چرا كه من با شما كارى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پيامبر شدند تا اين‌كه پيامبر پس از ظهر آمد و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خداوند بر شما باد</w:t>
      </w:r>
      <w:r>
        <w:rPr>
          <w:rFonts w:eastAsia="IRNazanin" w:cs="IRNazanin"/>
          <w:color w:val="111111"/>
          <w:sz w:val="28"/>
          <w:szCs w:val="28"/>
          <w:rtl w:val="true"/>
          <w:lang w:bidi="fa-IR"/>
        </w:rPr>
        <w:t xml:space="preserve">... .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شويد و در كنار هم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در كنار هم جمع شدند، پيامبر عباى خود را روى آن‌ها كشيد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 عموى من و برادر پدرم است و اينان اهل بيت من هستند، پس آن‌ها را از آتش بپوشان چنان كه من با عباى خودم اينان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آستان در و ديوارهاى خانه سه بار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ضعيف است و هرگز نمى‌تواند معارضى براى حديث كساء تلقى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روايت بيهقى شخصى به نام عبداللّه بن عثمان بن اسحاق بن ابى وقّاص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نوادگان سعد بن ابى 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طبرانى نيز در معجم الكبير اين حديث را به سند ديگرى نقل مى‌كند كه اتفاقا سند او نيز به همين شخص منتهى مى‌شود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ذهبى در ميزان الإعتدال او را مهمل دانسته و مى‌نويسد كه وى هيچ توثيقى ندارد</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اعتماد اهل سنت به ذهبى از يك سو و تعصب و دشمنى ذهبى نسبت به اهل بيت از سوى ديگر، مى‌توان گفت كه وقتى راوى حديثى كه عليه اهل بيت است از سوى ذهبى مهمل شمرده شود، روشن است كه آن حديث هيچ ارزشى ندارد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اين حديث نيز يكى از احاديث فراوانى است كه در عصر خلافت عباسيان جعل شده است و تنها از اين جهت با حديث كساء معارضه دارد كه عنوان اهل بيت به غير خمسه طيبه نيز اطلاق شده است و بيش از اين هيچ دلالتى ندارد؛ نه دلالت بر عصمت دارد و نه دلالت بر فضيلت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نيز حديث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را به عنوان معارض با حديث كساء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سلمان فضائل و مناقب فراوانى در كتب فريقين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 نزد شيعه بسيار محترم شمرده مى‌شود و تأليفاتى پيرامون مقامات و فضائل وى نيز نوشته شده است،</w:t>
      </w:r>
      <w:r>
        <w:rPr>
          <w:rStyle w:val="FootnoteAnchor"/>
          <w:rtl w:val="true"/>
        </w:rPr>
        <w:footnoteReference w:id="340"/>
      </w:r>
      <w:r>
        <w:rPr>
          <w:rFonts w:ascii="IRNazanin" w:hAnsi="IRNazanin" w:eastAsia="IRNazanin"/>
          <w:color w:val="111111"/>
          <w:sz w:val="28"/>
          <w:sz w:val="28"/>
          <w:szCs w:val="28"/>
          <w:rtl w:val="true"/>
          <w:lang w:bidi="fa-IR"/>
        </w:rPr>
        <w:t>اما اين حديث بيان‌گر اطاعت محض و متابعت كامل سلمان از اهل بيت عليهم السلام است و او به بركت همين تسليم و اطاعت در مقابل اهل بيت عليهم السلام بوده است كه به آنان انتساب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اين حديث را اين‌گونه مى‌توان تعبير و تفسير نمود كه عنوان اهل بيت، به پنج تن آل عبا اختصاص دارد و پيروان و تابعان ايشان نيز به آنان منتسب هستند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برپايه برخى مباحث اصولى، نسبت ميان حديث كساء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حكومت است و در حكومت جميع جهات بين محكوم و حاكم لحاظ نمى‌شود و براى برقرارى نسبت حكومت، لحاظ برخى جهات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اصول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11" w:name="pg11665_122052"/>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جميع جهات نماز براى طواف لحاظ نمى‌شود،  بلكه تنها جهت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دو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برقرارى اين نسبت كافى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بحكم الصلاة من حيث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حضرت سلمان از جهت تسليم و تبعيت مطلق در حكم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اندكى با مباحث اصولى آشنايى داشته باشد هرگز اين چنين سخنى نمى‌گويد</w:t>
      </w:r>
      <w:r>
        <w:rPr>
          <w:rFonts w:eastAsia="IRNazanin" w:cs="IRNazanin"/>
          <w:color w:val="111111"/>
          <w:sz w:val="28"/>
          <w:szCs w:val="28"/>
          <w:rtl w:val="true"/>
          <w:lang w:bidi="fa-IR"/>
        </w:rPr>
        <w:t>.</w:t>
      </w:r>
    </w:p>
    <w:p>
      <w:pPr>
        <w:pStyle w:val="Heading3"/>
        <w:numPr>
          <w:ilvl w:val="2"/>
          <w:numId w:val="1"/>
        </w:numPr>
        <w:rPr/>
      </w:pPr>
      <w:bookmarkStart w:id="212" w:name="__RefHeading___Toc6506141_73709187"/>
      <w:bookmarkStart w:id="213" w:name="_Toc76"/>
      <w:bookmarkEnd w:id="212"/>
      <w:r>
        <w:rPr>
          <w:rtl w:val="true"/>
        </w:rPr>
        <w:t>لزوم يقين در اصول اعتقادات</w:t>
      </w:r>
      <w:bookmarkEnd w:id="213"/>
    </w:p>
    <w:p>
      <w:pPr>
        <w:pStyle w:val="BookText"/>
        <w:rPr/>
      </w:pPr>
      <w:r>
        <w:rPr>
          <w:rFonts w:ascii="Amiri" w:hAnsi="Amiri" w:eastAsia="Amiri" w:cs="Amiri"/>
          <w:color w:val="111111"/>
          <w:sz w:val="28"/>
          <w:sz w:val="28"/>
          <w:szCs w:val="28"/>
          <w:rtl w:val="true"/>
          <w:lang w:bidi="ar-SA"/>
        </w:rPr>
        <w:t>شيخ سليم بشرى</w:t>
      </w:r>
      <w:r>
        <w:rPr>
          <w:rStyle w:val="FootnoteAnchor"/>
          <w:rtl w:val="true"/>
        </w:rPr>
        <w:footnoteReference w:id="341"/>
      </w:r>
      <w:r>
        <w:rPr>
          <w:rFonts w:ascii="IRNazanin" w:hAnsi="IRNazanin" w:eastAsia="IRNazanin"/>
          <w:color w:val="111111"/>
          <w:sz w:val="28"/>
          <w:sz w:val="28"/>
          <w:szCs w:val="28"/>
          <w:rtl w:val="true"/>
          <w:lang w:bidi="fa-IR"/>
        </w:rPr>
        <w:t>در نامه‌نگارى با مرحوم شرف الدين اشكالى را درباره دلالت آيه تطهير بر عصمت امامان عليهم السلام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شيعه، امامت از اصول دين است و براى اثبات امامت و عصمت امام دليل ظنى كافى نيست، بلكه انسان بايد قطع و يقين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حديث كساء در زمره اخبار آحاد است و اخبار آحاد مفيد ظن هستند و با استناد به آن‌ها يقين حاصل نمى‌شود، از اين رو استدلال به حديث كساء براى اثبات عصمت اهل بيت عليهم السلام و در نتيجه اثبات امامت ايشان صحيح نمى‌باشد</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اشكال مى‌گوييم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طرق و سندهاى حديث 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مصادر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ميزانى است كه انسان به صدور آن يقين پيدا مى‌كند</w:t>
      </w:r>
      <w:r>
        <w:rPr>
          <w:rFonts w:eastAsia="IRNazanin" w:cs="IRNazanin"/>
          <w:color w:val="111111"/>
          <w:sz w:val="28"/>
          <w:szCs w:val="28"/>
          <w:rtl w:val="true"/>
          <w:lang w:bidi="fa-IR"/>
        </w:rPr>
        <w:t>.</w:t>
      </w:r>
      <w:r>
        <w:rPr>
          <w:rStyle w:val="FootnoteAnchor"/>
          <w:rtl w:val="true"/>
        </w:rPr>
        <w:footnoteReference w:id="343"/>
      </w:r>
      <w:bookmarkStart w:id="214" w:name="pg11665_122053"/>
    </w:p>
    <w:p>
      <w:pPr>
        <w:pStyle w:val="BookText"/>
        <w:rPr/>
      </w:pPr>
      <w:bookmarkEnd w:id="214"/>
      <w:r>
        <w:rPr>
          <w:rFonts w:ascii="Amiri" w:hAnsi="Amiri" w:eastAsia="Amiri" w:cs="Amiri"/>
          <w:color w:val="111111"/>
          <w:sz w:val="28"/>
          <w:sz w:val="28"/>
          <w:szCs w:val="28"/>
          <w:rtl w:val="true"/>
          <w:lang w:bidi="ar-SA"/>
        </w:rPr>
        <w:t>ثانيا اين حديث در صحيح مسلم آمده است</w:t>
      </w:r>
      <w:r>
        <w:rPr>
          <w:rStyle w:val="FootnoteAnchor"/>
          <w:rtl w:val="true"/>
        </w:rPr>
        <w:footnoteReference w:id="344"/>
      </w:r>
      <w:r>
        <w:rPr>
          <w:rFonts w:ascii="IRNazanin" w:hAnsi="IRNazanin" w:eastAsia="IRNazanin"/>
          <w:color w:val="111111"/>
          <w:sz w:val="28"/>
          <w:sz w:val="28"/>
          <w:szCs w:val="28"/>
          <w:rtl w:val="true"/>
          <w:lang w:bidi="fa-IR"/>
        </w:rPr>
        <w:t>و بر اساس باور بسيارى از دانشمندان بزرگ اهل تسنن، احاديث صحيحين از آغاز تا انجام آن قطعى الصدور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كتب علم الحديث و درايه سنيان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تدريب الراوى، الفيه حافظ عراقى و مقدمه ابوالصلاح به اين موضوع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بر مبناىِ مبانى رجالى اهل سنت، حديث كساء قطعى الصدور است، چرا كه مسلم آن را در صحيح خود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كساء از احاديث مورد اتفاق ميان شيعيان و اهل سنت است و مجموعه طرق حديث در مجامع روايى فريقين نشان‌گر يقينى بودن اين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اثبات عصمت امامان، نيازى به رجوع به مصادر و كتب اهل سنّت نمى‌باشد و براى اثبات اين ادعا، استدلال و استناد به منابع و روايات شيعى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هرگز نمى‌توانند چنين اشكالى را مطرح كنند؛ زيرا اكثر آنان امامت را در زمره فروع دانسته و از اصول دين نمى‌شمارند، پس براى اثبات امامت اميرالمؤمنين عليه السلام بر سنيان دليل ظنى كافى است</w:t>
      </w:r>
      <w:r>
        <w:rPr>
          <w:rFonts w:eastAsia="IRNazanin" w:cs="IRNazanin"/>
          <w:color w:val="111111"/>
          <w:sz w:val="28"/>
          <w:szCs w:val="28"/>
          <w:rtl w:val="true"/>
          <w:lang w:bidi="fa-IR"/>
        </w:rPr>
        <w:t>.</w:t>
      </w:r>
    </w:p>
    <w:p>
      <w:pPr>
        <w:pStyle w:val="Heading3"/>
        <w:numPr>
          <w:ilvl w:val="2"/>
          <w:numId w:val="1"/>
        </w:numPr>
        <w:rPr/>
      </w:pPr>
      <w:bookmarkStart w:id="215" w:name="__RefHeading___Toc6506143_73709187"/>
      <w:bookmarkStart w:id="216" w:name="_Toc77"/>
      <w:bookmarkEnd w:id="215"/>
      <w:r>
        <w:rPr>
          <w:rtl w:val="true"/>
        </w:rPr>
        <w:t>انحصار امامت در فرزندان امام حسين، ظلمى از جانب خدا</w:t>
      </w:r>
      <w:r>
        <w:rPr>
          <w:rtl w:val="true"/>
        </w:rPr>
        <w:t>!</w:t>
      </w:r>
      <w:bookmarkEnd w:id="21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اشكال اين‌گونه مطرح مى‌شود كه اگر آيه تطهير و حديث كساء بر عصمت اهل بيت عليهم السلام و امامت آنان دلالت مى‌كند، پس چرا شيعيان امامت را در اولاد امام حسين عليه السلام منحصر مى‌كنند، چرا كه اين نسبت ظلم به بارى تعالى است كه بگوئيم خداوند از ميان فرزندان پيامبر صلّى اللّه عليه وآله وسلّم، فقط به </w:t>
      </w:r>
    </w:p>
    <w:p>
      <w:pPr>
        <w:pStyle w:val="BookText"/>
        <w:rPr/>
      </w:pPr>
      <w:r>
        <w:rPr>
          <w:rFonts w:ascii="IRNazanin" w:hAnsi="IRNazanin" w:eastAsia="IRNazanin"/>
          <w:color w:val="111111"/>
          <w:sz w:val="28"/>
          <w:sz w:val="28"/>
          <w:szCs w:val="28"/>
          <w:rtl w:val="true"/>
          <w:lang w:bidi="fa-IR"/>
        </w:rPr>
        <w:t>فرزندان امام حسين عليه السلام اين منقبت را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دچار نشدن نسبت ظلم به خداى تعالى، بايد گفت كه امامت در فرزندان فاطمه سلام اللّه عليها  انحصار نداشته و عصمت براى مقام امامت شرط نيست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اشكال نيز در حقيقت اعتراض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در حالى مطرح مى‌شود كه اشاعره نسبت ظلم به خداوند را قبيح نمى‌دانند و معتقدند كه خداوند مى‌تواند حضرت خاتم الانبياء صلّى اللّه عليه وآله وسلّم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اشرف مخلوقات و مقرّب‌ترين بنده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جهنّم ببرد و فرعون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كافر و مشرك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كند؛ زيرا كه خداوند هرگز درباره كارهاى خود مورد سؤال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اشكال هرگز پايه و اساسى ندارد، چون اعتراضى به خداست و اشاعره كه حتى ظلم را بر خدا جايز مى‌دانند، به طريق اولى نمى‌توانند چنين اشكالى را مطرح كنند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1665_122056"/>
      <w:bookmarkStart w:id="218" w:name="pg11665_122056"/>
      <w:bookmarkEnd w:id="218"/>
    </w:p>
    <w:p>
      <w:pPr>
        <w:pStyle w:val="Heading2"/>
        <w:numPr>
          <w:ilvl w:val="1"/>
          <w:numId w:val="1"/>
        </w:numPr>
        <w:rPr/>
      </w:pPr>
      <w:bookmarkStart w:id="219" w:name="pg11665_122056"/>
      <w:bookmarkStart w:id="220" w:name="__RefHeading___Toc6506145_73709187"/>
      <w:bookmarkStart w:id="221" w:name="_Toc78"/>
      <w:bookmarkEnd w:id="219"/>
      <w:bookmarkEnd w:id="220"/>
      <w:r>
        <w:rPr>
          <w:rtl w:val="true"/>
        </w:rPr>
        <w:t>آيه مباهله</w:t>
      </w:r>
      <w:bookmarkEnd w:id="22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6506147_73709187"/>
      <w:bookmarkStart w:id="223" w:name="_Toc79"/>
      <w:bookmarkEnd w:id="222"/>
      <w:r>
        <w:rPr>
          <w:rtl w:val="true"/>
        </w:rPr>
        <w:t>اشاره</w:t>
      </w:r>
      <w:bookmarkEnd w:id="22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يكى از ادلّه قوى و متقن قرآنى بر امامت و خلافت حضرت اميرالمؤمنين عليه السلام، آيه شريفه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خداى تعالى به پيامبرش دستور مى‌دهد كه مجادله كنندگان با حق را به مباهله فراخواند تا هر دو گروه به همراه فرزندان، زنان و  كسانى كه به منزله نفس و جان هستند در اين امر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خطاب به رسول خويش مى‌فرمايد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وَمَا مِنْ إِلَهٍ إِلاَّ اللّه‌ُ وَإِنَّ اللّه‌َ لَهُوَ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 اللّه‌َ عَلِيمٌ بِالْمُفْسِدِينَ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xml:space="preserve"> همانا مَثل عيسى نزد خدا هم‌چون مَثل آدم است كه او را از خاك آفريد، سپس به او فرمود باش، پس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 تو است، از اين‌رو از دودلان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كسى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آمد مجادله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پسرانمان را و شما پسرانتان، و ما زنانمان را و شما زنانتان را، و ما نفوسمان را و شما نفوستان را دعوت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يكديگر را </w:t>
      </w:r>
    </w:p>
    <w:p>
      <w:pPr>
        <w:pStyle w:val="BookText"/>
        <w:rPr/>
      </w:pPr>
      <w:r>
        <w:rPr>
          <w:rFonts w:ascii="IRNazanin" w:hAnsi="IRNazanin" w:eastAsia="IRNazanin"/>
          <w:color w:val="111111"/>
          <w:sz w:val="28"/>
          <w:sz w:val="28"/>
          <w:szCs w:val="28"/>
          <w:rtl w:val="true"/>
          <w:lang w:bidi="fa-IR"/>
        </w:rPr>
        <w:t>نفرين نماييم، آن‌گاه لعنت خدا را بر دروغ گويان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از داستان‌هاى حق است و خدايى جز اللّه نيست و او شكست‌ناپذير و داناست؛ پس اگر از حق روى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خداوند به حال مفسدان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اللّه‌عليه وآله وسلّم پيرو اين دستور الاهى، به همراه حسنين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صديقه طاهر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نفس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مباهله با مسيحيان نجران خارج شدند؛ اما مسيحيان كه از راستى ادعاى پيامبر اكرم صلّى اللّه عليه وآله وسلّم آگاه  بودند، با ديدن اين صحنه بر يقين آن‌ها افزوده شد و به خاطر ترس از هلاكت، حاضر به شركت در مباهله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روز مباهله روز گرانقدر و عظيم الشأنى است كه مشتمل بر كرامات و نشانه‌هاى الاهى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خداوند سبحان براى نخستين بار باب مباهله را بر پيامبر و اهل بيتش صلوات اللّه عليه و عليهم گشود تا به هنگام انكار دلايل روشن از سوى منكران، با مباهله، حق و باطل را از هم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نخستين روز تجلّى عزت‌مندى خدا و رسول او در مقابل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روز نصرانيان را با داخل ساختن در تحت حاكميت رسول خويش و الزام آنان به پرداخت جزيه، طعم ذلت و خوارىِ حاصل از استكبار و عناد را به آنان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اين روز گوشه‌اى از قوّت الاهى و قدرت نبوى را به منكران دلايل عقلى و معجزات پيامبر اكرم صلّى اللّه عليه وآله وسلّم نشان داد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آفتاب حقيقت، جهت تصديق آخرين فرستاده خدا حضرت محمّد مصطفى صلّى اللّه عليه وآله وسلّم پرتوافشانى كرد و ميان دشمنان و اعتماد كنندگان به حضرتش جدايى افكند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 مباهله، رسول خدا صلّى اللّه عليه وآله وسلّم اختصاص بلند مرتبگى به اهل بيتش عليهم السلام را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روز خداوند از اين حقيقت پرده برداشت كه حسنين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خردسالى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مباهله سزاوارتر از صحابه رسول خدا صلّى اللّه عليه وآله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روز آشكار ساخت كه دخت گرامى رسول خدا صلّى اللّه‌عليه‌وآله وسلّم، حضرت فاطمه زهرا سلام اللّه عليها براى مباهله نسبت به پيروانِ ذى صلاح پيامبر ترجيح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روز آشكار ساخت كه مولى الموحدين حضرت اميرالمؤمنين عليه السلام به منزله نفس خاتم النبيين صلّى اللّه عليه وآله وسلّم است و هر چند  در قالب و صورت از رسول خدا صلّى اللّه عليه وآله وسلّم جداست، اما در كمالات و فضايل با ايشان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روز نشان دار شدن پرهيزكنندگان از مباهله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كه از پائين آمدن آنان در برابر احتجاج و حقانيت رسول خدا صلّى اللّه عليه وآله وسلّم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روزى بود كه به گواه اخبار و روايات صحيح، پيش از اسلام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مدّعيانِ دروغين لال شده بودند و در مقابل نيز مجلس شادمانى برپا بود، بدان جهت كه شركت‌كنندگان در مباهله نزد خدا گرامى‌تر از كسانى بودند كه صلاحيت شركت در مباهله را نداشتند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مباهله روز آشكار شدن برهان راست‌گويانى بود كه خداوند مردم را در قرآن به تبعيت از ايشان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سوره توبه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خداوند سبحان به عصمت تك تك شركت كنندگان در مباهله در تمام دوران زندگى گواهى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در تصديق پيامبر اكرم صلّى اللّه عليه وآله وسلّم از تحدّى به قرآن گوياتر و از نظر دلالت روشن‌تر است، زيرا مشركان درباره قرآن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مى‌خواستيم ما نيز مى‌توانستيم مثل آن سخن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سخن آنان بهتانى بيش نبود؛ اما نصارا به جهت آشكار شدن نشانه‌هاى نبوت توان انكار و اقدام به مباهله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مباهله آتش جنگ را خاموش و مسلمانان را از سختى و گرفتارى جهاد حفظ كرد و به جهت شرف اهل مباهله، آنان را از اضطراب و مخاطره رهايى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و قلب، به‌عجز خود از وصف كمال كرامات اين روز معترفند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همين شأن و كرامات الاهى در اين روز و دلالت روشن و قوى آيه مباهله، عالمان شيعه همواره براى اثبات امامت و خلافت بلافصل اميرالمؤمنين عليه السلام به اين آيه استناد و استدلال مى‌كنند، چنان كه پيشواى هشتمين، حضرت على بن موسى الرضا عليه آلاف التحية والثناء اين آيه شريفه را از جهت دلالت بر امامت اميرالمؤمنين صلوات اللّه عليه بهترين و روشن‌ترين آيه در قرآن دانسته‌اند و با استناد به آن آيه و عمل رسول خدا صلّى اللّه عليه وآله وسلّم پس از نزول آيه، ثابت مى‌كنند كه اميرالمؤمنين عليه السلام پس از رسول خدا صلّى اللّه عليه وآله وسلّم با فضيلت‌ترين خلق خداوند سبحان است</w:t>
      </w:r>
      <w:r>
        <w:rPr>
          <w:rFonts w:eastAsia="IRNazanin" w:cs="IRNazanin"/>
          <w:color w:val="111111"/>
          <w:sz w:val="28"/>
          <w:szCs w:val="28"/>
          <w:rtl w:val="true"/>
          <w:lang w:bidi="fa-IR"/>
        </w:rPr>
        <w:t>.</w:t>
      </w:r>
      <w:r>
        <w:rPr>
          <w:rStyle w:val="FootnoteAnchor"/>
          <w:rtl w:val="true"/>
        </w:rPr>
        <w:footnoteReference w:id="347"/>
      </w:r>
      <w:bookmarkStart w:id="224" w:name="pg11665_122062"/>
    </w:p>
    <w:p>
      <w:pPr>
        <w:pStyle w:val="BookText"/>
        <w:rPr/>
      </w:pPr>
      <w:bookmarkEnd w:id="224"/>
      <w:r>
        <w:rPr>
          <w:rFonts w:ascii="IRNazanin" w:hAnsi="IRNazanin" w:eastAsia="IRNazanin"/>
          <w:color w:val="111111"/>
          <w:sz w:val="28"/>
          <w:sz w:val="28"/>
          <w:szCs w:val="28"/>
          <w:rtl w:val="true"/>
          <w:lang w:bidi="fa-IR"/>
        </w:rPr>
        <w:t xml:space="preserve">در ادامه ابتدا به طور خلاصه داستان مباهله را مطرح كرده، سپس اندكى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خواهيم كرد و پس از آن به معرفى روات حديث مباهله، از طبقه صحابه، تابعين و دوره‌هاى مختلف تا عصر حاضر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نصوص حديث را مطرح ساخته و مورد بررسى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بيانى كوتاه درباره سند احاديث، بحث را با بررسى تحريفات صورت گرفته در روايات پى مى‌گيريم و در نهايت بحث را با بررسى مناقشات و اشكالات مخالفان به پايان خواهيم رساند</w:t>
      </w:r>
      <w:r>
        <w:rPr>
          <w:rFonts w:eastAsia="IRNazanin" w:cs="IRNazanin"/>
          <w:color w:val="111111"/>
          <w:sz w:val="28"/>
          <w:szCs w:val="28"/>
          <w:rtl w:val="true"/>
          <w:lang w:bidi="fa-IR"/>
        </w:rPr>
        <w:t>.</w:t>
      </w:r>
    </w:p>
    <w:p>
      <w:pPr>
        <w:pStyle w:val="Heading3"/>
        <w:numPr>
          <w:ilvl w:val="2"/>
          <w:numId w:val="1"/>
        </w:numPr>
        <w:rPr/>
      </w:pPr>
      <w:bookmarkStart w:id="225" w:name="__RefHeading___Toc6506149_73709187"/>
      <w:bookmarkStart w:id="226" w:name="_Toc80"/>
      <w:bookmarkEnd w:id="225"/>
      <w:r>
        <w:rPr>
          <w:rtl w:val="true"/>
        </w:rPr>
        <w:t>داستان مباهله</w:t>
      </w:r>
      <w:bookmarkEnd w:id="226"/>
    </w:p>
    <w:p>
      <w:pPr>
        <w:pStyle w:val="BookText"/>
        <w:rPr/>
      </w:pPr>
      <w:r>
        <w:rPr>
          <w:rFonts w:ascii="IRNazanin" w:hAnsi="IRNazanin" w:eastAsia="IRNazanin"/>
          <w:color w:val="111111"/>
          <w:sz w:val="28"/>
          <w:sz w:val="28"/>
          <w:szCs w:val="28"/>
          <w:rtl w:val="true"/>
          <w:lang w:bidi="fa-IR"/>
        </w:rPr>
        <w:t>هدف اصلى عالمان از طرح داستان مباهله، تنها بيان سبب نزول آيه، نقل روايات وارد شده درباره آن و بررسى دلالت آيه و روايات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اغلب آنان به شرح داستان و نقل جزئيات آن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كه به داستان اشاره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نياز خود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سيد بزرگوار و عالم عادل، علاّمه سيّد بن طاووس اعلى اللّه مقامه به جمع روايات مربوط به داستان مباهله پرداخته است و بر اساس آن به تفصيل ماجراى گسيل داشتن پيك رسول خدا صلى اللّه عليه وآله وسلم به سوى نصرانيان و دعوت آنان به اسلام را مطرح كرده و به بيان مناظرات طرفين، به تصديق پيامبر اكرم صلى اللّه عليه وآله وسلم از سوى نصرانيان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براى آگاهى از تفصيل اين داستان مى‌توانيد به همان كتاب شريف رجوع كنيد، اما ما به طور خلاصه و به مقتضاى بحث به اين داستان مى‌پردازيم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وعليه وآله در راستاى مكاتبه با سران، پادشاهان و مراكز مذهبى جهان، نامه‌اى به اسقف نجران نگاشتند و وى و ساكنان آن منطقه را به آيين </w:t>
      </w:r>
    </w:p>
    <w:p>
      <w:pPr>
        <w:pStyle w:val="BookText"/>
        <w:rPr/>
      </w:pPr>
      <w:r>
        <w:rPr>
          <w:rFonts w:ascii="IRNazanin" w:hAnsi="IRNazanin" w:eastAsia="IRNazanin"/>
          <w:color w:val="111111"/>
          <w:sz w:val="28"/>
          <w:sz w:val="28"/>
          <w:szCs w:val="28"/>
          <w:rtl w:val="true"/>
          <w:lang w:bidi="fa-IR"/>
        </w:rPr>
        <w:t>اسلام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آنان جمع شدند تا در اين باره تصميم‌گيرى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برخى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 بن سبر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جهير بن سراقه بارقى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جنگ با پيامبر داشتند و عده‌اى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جنگ با پيامبر خدا صلى اللّه وعليه وآله هراس داشتند، به عافيت‌طلبى رأى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اسقف بزرگ و دانشمندترين نصارا بود، آنان را از جنگ برحذر داشت؛ چرا كه وى علاوه بر ايمان به حضرت مسيح، به پيامبر اكرم صلى اللّه وعليه وآله نيز ايمان داشت، ولى ايمان خود را كتمان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گفتگوى بسيار ميان بزرگان نجران، پيشنهاد ديدار با پيامبر صلى اللّه وعليه وآله و بحث با وى داده شد كه پس از اين پيشنهاد، گروهى از بزرگان نجران براى ديدار با پيامبر عازم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مدينه رسيدند كه پيامبر در مسجد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پيامبر آنان را به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به جز يك صفت، تمامى صفاتى را كه در كتاب‌هاى الاهى از ويژگى‌هاى پيامبر پس از حضرت عيسى عليه السلام بيان شده است در تو يافته‌ايم و آن نشانه از همه نشانه‌ها پراهميت‌تر و از جهت نشانه و راهنمايى روشن‌تر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صفت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مى‌بينيم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يكى از اوصاف پيامبر پس از حضرت مسيح عليه السلام اين است كه مسيح را تصديق مى‌كند و به او ايمان مى‌آورد، ولى تو به او ناسزا گفته و او را تكذيب مى‌كنى و گمان مى‌كنى كه او بنده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بحث و منازعه آنان با پيامبر اكرم صلى اللّه عليه وآله تنها درباره حضرت عيسى عليه السلام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صادق مى‌دانم، او را تصديق مى‌كنم، به او ايمان دارم و گواهى مى‌دهم كه او پيامبرى بود كه از سوى پروردگارش فرستاده شده بود؛ اما مى‌گويم او بنده خدا است و هرگز اختيار سود و زيان و قدرت مرگ و زندگانى و برانگيخته و زنده شدن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مى‌تواند كارهايى را كه او به جا مى‌آورد، به جا آورد؟ آيا پيامبران قدرت قاهره‌اى را كه او دارا بود، دارا بودند؟ آيا او نبود كه مردگان را زنده و نابينايان و مبتلايان به بيمارى پيسى را بهبود مى‌بخشيد و از آن چه در دل  نهان مى‌داشتند و در منزل اندوخته بودند،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پسر او مى‌تواند اين كارها را بكند؟  بدين ترتيب، نصارا درباره حضرت مسيح عليه السلام غلوّ نموده و بسيار سخن  گفتند كه خداوند از همه آن‌ها بسيار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زنده مى‌كرد و مبتلايان به نابينايى و پيسى را شفا مى‌داد و از آن چه در دل مردم  مى‌گذشت و يا در خانه‌هايشان اندوخته بودند خبر مى‌داد؛ ولى همه اين‌ها به اذن خداوند عزّوجلّ بود و او بنده خدا است و بندگى براى او عار و ننگ نيست و خود او نيز از پذيرش آن سرپيچى نمى‌نمود؛ زيرا حضرت عيسى عليه السلام از گوشت، خون،  مو، استخوان، پى و چيزهايى ديگر تشكيل شده است و غذا مى‌خورد و تشنه مى‌گشت و به دنبال حوائج خود مى‌رفت؛ ولى پروردگار او خداى بى‌همتا و حقى است كه هيچ چيز همسان و مشابه او نيست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مثل او را به ما نشان ده كه بدون پدر متولد شده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آفرينش حضرت آدم عليه السلام شگفت‌انگيزتر از او است، زيرا او </w:t>
      </w:r>
      <w:bookmarkStart w:id="227" w:name="pg11665_122065"/>
    </w:p>
    <w:p>
      <w:pPr>
        <w:pStyle w:val="BookText"/>
        <w:rPr/>
      </w:pPr>
      <w:bookmarkEnd w:id="227"/>
      <w:r>
        <w:rPr>
          <w:rFonts w:ascii="IRNazanin" w:hAnsi="IRNazanin" w:eastAsia="IRNazanin"/>
          <w:color w:val="111111"/>
          <w:sz w:val="28"/>
          <w:sz w:val="28"/>
          <w:szCs w:val="28"/>
          <w:rtl w:val="true"/>
          <w:lang w:bidi="fa-IR"/>
        </w:rPr>
        <w:t xml:space="preserve">بدون پدر و مادر به دنيا آمد و اصولاً اين گونه نيست كه در برابر قدرت خداوند عزّوجلّ آفرينش چيزى بر او آسان‌تر و يا سخت‌تر از چيز ديگر 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تنها كار او هر گاه كه چيزى را بخواهد، اين است كه به آن مى‌گويد موجود شو و آن چيز موجود مى‌شود، و آن گاه اين آيه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 مَثَل عيسى نزد خدا همانند مَثَل آدم است كه او را از خاك آفريد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 و او به وجود آمد</w:t>
      </w:r>
      <w:r>
        <w:rPr>
          <w:rFonts w:eastAsia="IRNazanin" w:cs="IRNazanin"/>
          <w:color w:val="111111"/>
          <w:sz w:val="28"/>
          <w:szCs w:val="28"/>
          <w:rtl w:val="true"/>
          <w:lang w:bidi="fa-IR"/>
        </w:rPr>
        <w:t>.</w:t>
      </w:r>
    </w:p>
    <w:p>
      <w:pPr>
        <w:pStyle w:val="Heading3"/>
        <w:numPr>
          <w:ilvl w:val="2"/>
          <w:numId w:val="1"/>
        </w:numPr>
        <w:rPr/>
      </w:pPr>
      <w:bookmarkStart w:id="228" w:name="__RefHeading___Toc6506151_73709187"/>
      <w:bookmarkStart w:id="229" w:name="_Toc81"/>
      <w:bookmarkEnd w:id="228"/>
      <w:r>
        <w:rPr>
          <w:rtl w:val="true"/>
        </w:rPr>
        <w:t>پيشنهاد مباهله از سوى نصرانيان</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پيامبر خود هر لحظه بر اختلاف نظر ما با شما افزوده مى‌گردد و آن چه را كه مى‌گويى، باور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براى تشخيص اين كه كدام  يك از ما دو طرف حق است، يكديگر را لعنت كنيم و لعنت خدا را بر دروغ‌گويان قرار دهيم؛ زيرا مباهله و لعنت كردن يكديگر، بنيان كَن و معجزه‌اى آماده است</w:t>
      </w:r>
      <w:r>
        <w:rPr>
          <w:rFonts w:eastAsia="IRNazanin" w:cs="IRNazanin"/>
          <w:color w:val="111111"/>
          <w:sz w:val="28"/>
          <w:szCs w:val="28"/>
          <w:rtl w:val="true"/>
          <w:lang w:bidi="fa-IR"/>
        </w:rPr>
        <w:t>.</w:t>
      </w:r>
    </w:p>
    <w:p>
      <w:pPr>
        <w:pStyle w:val="Heading3"/>
        <w:numPr>
          <w:ilvl w:val="2"/>
          <w:numId w:val="1"/>
        </w:numPr>
        <w:rPr/>
      </w:pPr>
      <w:bookmarkStart w:id="230" w:name="__RefHeading___Toc6506153_73709187"/>
      <w:bookmarkStart w:id="231" w:name="_Toc82"/>
      <w:bookmarkEnd w:id="230"/>
      <w:r>
        <w:rPr>
          <w:rtl w:val="true"/>
        </w:rPr>
        <w:t>نزول آيه مباهله و دستور خدا به پذيرش پيشنهاد از سوى رسول خدا</w:t>
      </w:r>
      <w:bookmarkEnd w:id="231"/>
    </w:p>
    <w:p>
      <w:pPr>
        <w:pStyle w:val="BookText"/>
        <w:rPr/>
      </w:pPr>
      <w:r>
        <w:rPr>
          <w:rFonts w:ascii="Amiri" w:hAnsi="Amiri" w:eastAsia="Amiri" w:cs="Amiri"/>
          <w:color w:val="111111"/>
          <w:sz w:val="28"/>
          <w:sz w:val="28"/>
          <w:szCs w:val="28"/>
          <w:rtl w:val="true"/>
          <w:lang w:bidi="ar-SA"/>
        </w:rPr>
        <w:t>اين‌جا بود كه خداوند عزّوجلّ آيه مباهله را بر رسول خدا صلى اللّه عليه وآله فرو فرستاده و فرمود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bookmarkStart w:id="232" w:name="pg11665_122066"/>
    </w:p>
    <w:p>
      <w:pPr>
        <w:pStyle w:val="BookText"/>
        <w:rPr/>
      </w:pPr>
      <w:bookmarkEnd w:id="232"/>
      <w:r>
        <w:rPr>
          <w:rFonts w:ascii="IRNazanin" w:hAnsi="IRNazanin" w:eastAsia="IRNazanin"/>
          <w:color w:val="111111"/>
          <w:sz w:val="28"/>
          <w:sz w:val="28"/>
          <w:szCs w:val="28"/>
          <w:rtl w:val="true"/>
          <w:lang w:bidi="fa-IR"/>
        </w:rPr>
        <w:t>پس بعد از آن كه علم و يقين به تو رسيد، هر كس با تو احتجاج و بحث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و شما، فرزندان و زنان و جان خود را فرا بخوانيم، آن گاه به درگاه خدا دعا و تضرع 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آن چه را كه بر او نازل شده بود، بر آنان قرائت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دستور داده است كه به درخواست شما پاسخ مثبت دهم و به من فرمان داده است كه اگر بر سخن خود پاى فشرده و اصرار ورزيديد، با شما مباهله كنم</w:t>
      </w:r>
      <w:r>
        <w:rPr>
          <w:rFonts w:eastAsia="IRNazanin" w:cs="IRNazanin"/>
          <w:color w:val="111111"/>
          <w:sz w:val="28"/>
          <w:szCs w:val="28"/>
          <w:rtl w:val="true"/>
          <w:lang w:bidi="fa-IR"/>
        </w:rPr>
        <w:t>».</w:t>
      </w:r>
    </w:p>
    <w:p>
      <w:pPr>
        <w:pStyle w:val="Heading3"/>
        <w:numPr>
          <w:ilvl w:val="2"/>
          <w:numId w:val="1"/>
        </w:numPr>
        <w:rPr/>
      </w:pPr>
      <w:bookmarkStart w:id="233" w:name="__RefHeading___Toc6506155_73709187"/>
      <w:bookmarkStart w:id="234" w:name="_Toc83"/>
      <w:bookmarkEnd w:id="233"/>
      <w:r>
        <w:rPr>
          <w:rtl w:val="true"/>
        </w:rPr>
        <w:t>ترديد در ميان نصارا</w:t>
      </w:r>
      <w:bookmarkEnd w:id="23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حقانيت ميان ما و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رسيد مباهله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و نيز ياران مسيحى همراه آن‌ها برخاستند و دور شدند و به جايى كه در آن فرود آمده بودند،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موضوعى كه در آن اختلاف داريم، سخن پايانى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نگاه كنيد و ببينيد چه كسانى را براى مباهله مى‌آورد؟ آيا همه پيروانش را،  يا همه يارانش را، يا فروتنان و پرهيزكاران و دينداران برگزيده كه شمارشان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بسيار سرسخت و جنگ‌جو را آورد، همانند پادشاهان به مباهله با شما آمده است و در اين صورت پيروزى از آنِ شما خواهد بود؛ ولى اگر افراد اندكى از فروتنان را آورد، بدانيد كه اين شيوه مباهله پيامبران و برگزيدگان است و شما مورد لعنت قرار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آن صورت مبادا اقدام به مباهله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ببينيد در رابطه با او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هر كس اعلام خطر كند و بيم دهد، اتمام حجت نموده است</w:t>
      </w:r>
      <w:r>
        <w:rPr>
          <w:rFonts w:eastAsia="IRNazanin" w:cs="IRNazanin"/>
          <w:color w:val="111111"/>
          <w:sz w:val="28"/>
          <w:szCs w:val="28"/>
          <w:rtl w:val="true"/>
          <w:lang w:bidi="fa-IR"/>
        </w:rPr>
        <w:t xml:space="preserve">. </w:t>
      </w:r>
      <w:bookmarkStart w:id="235" w:name="pg11665_122067"/>
    </w:p>
    <w:p>
      <w:pPr>
        <w:pStyle w:val="Heading3"/>
        <w:numPr>
          <w:ilvl w:val="2"/>
          <w:numId w:val="1"/>
        </w:numPr>
        <w:rPr/>
      </w:pPr>
      <w:bookmarkStart w:id="236" w:name="__RefHeading___Toc6506157_73709187"/>
      <w:bookmarkStart w:id="237" w:name="_Toc84"/>
      <w:bookmarkEnd w:id="235"/>
      <w:bookmarkEnd w:id="236"/>
      <w:r>
        <w:rPr>
          <w:rtl w:val="true"/>
        </w:rPr>
        <w:t>آماده شدن اهل بيت براى مباهله</w:t>
      </w:r>
      <w:bookmarkEnd w:id="23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رسول خدا صلى اللّه عليه وآله دستور داد فاصله ميان دو درخت را بِروبند و تا فردا صبر كرد و وقتى روز بعد فرا رسيد، دستور داد كساى سياه نازكى را بر روى آن درخت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عملكرد رسول خدا صلى اللّه  عليه وآله را ديدند، هر يك به همراه دو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آمدند و نصاراى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همراه آن‌ها روانه شدند و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بنوالحارث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زيباترين صورت در كنار آن‌ها حاضر شدند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مهاجران و انصار و ديگران، قبيله قبيله و همراه با پرچم‌ها و نشانه‌هاى خاص خود و با زيباترين جامه و هيأت حاضر شدند تا ببينند سرانجام ماجرا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رسول خدا صلى اللّه عليه وآله هم چنان در حجره خود درنگ كرده بود تا اين كه روز بالا آمد، آن گاه بيرون آمد در حالى كه دست على را گرفته بود، امام حسن و امام حسين از پيش روى، و فاطمه عليهم السلام از پشت آن‌ها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آنان را آورد و به همان ترتيبى كه هنگام بيرون آمدن از حجره داشتند، ميان آن دو درخت و زير كسايى كه بر روى آن دو درخت كشيده شده بود، قرار گرفتند و پيكى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ساخت و آنان را به مباهله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پيش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همراه با چه كسانى با ما مباهله مى‌كنى؟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بهترين افراد روى زمين و گرامى‌ترين آنان نزد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اشاره به على، فاطمه، حسن و حسين صلوات اللّه عليهم اجمعين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براى مباهله با ما، افراد كهنسال و مشاور و پيروان خود را نياورده‌اى و همراه با تو جز يك جوان و يك دختر و دو كودك را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اينان مى‌خواهى با ما مباهله كنى؟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مگر </w:t>
      </w:r>
      <w:bookmarkStart w:id="238" w:name="pg11665_122068"/>
    </w:p>
    <w:p>
      <w:pPr>
        <w:pStyle w:val="BookText"/>
        <w:rPr/>
      </w:pPr>
      <w:bookmarkEnd w:id="238"/>
      <w:r>
        <w:rPr>
          <w:rFonts w:ascii="IRNazanin" w:hAnsi="IRNazanin" w:eastAsia="IRNazanin"/>
          <w:color w:val="111111"/>
          <w:sz w:val="28"/>
          <w:sz w:val="28"/>
          <w:szCs w:val="28"/>
          <w:rtl w:val="true"/>
          <w:lang w:bidi="fa-IR"/>
        </w:rPr>
        <w:t>همين حالا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كه به حق مرا برانگيخته است، به من دستور داده است كه با اين‌ها با شما مباهله كنم</w:t>
      </w:r>
      <w:r>
        <w:rPr>
          <w:rFonts w:eastAsia="IRNazanin" w:cs="IRNazanin"/>
          <w:color w:val="111111"/>
          <w:sz w:val="28"/>
          <w:szCs w:val="28"/>
          <w:rtl w:val="true"/>
          <w:lang w:bidi="fa-IR"/>
        </w:rPr>
        <w:t>».</w:t>
      </w:r>
    </w:p>
    <w:p>
      <w:pPr>
        <w:pStyle w:val="Heading3"/>
        <w:numPr>
          <w:ilvl w:val="2"/>
          <w:numId w:val="1"/>
        </w:numPr>
        <w:rPr/>
      </w:pPr>
      <w:bookmarkStart w:id="239" w:name="__RefHeading___Toc6506159_73709187"/>
      <w:bookmarkStart w:id="240" w:name="_Toc85"/>
      <w:bookmarkEnd w:id="239"/>
      <w:r>
        <w:rPr>
          <w:rtl w:val="true"/>
        </w:rPr>
        <w:t>ترس و تزلزل نصرانيان</w:t>
      </w:r>
      <w:bookmarkEnd w:id="240"/>
    </w:p>
    <w:p>
      <w:pPr>
        <w:pStyle w:val="BookText"/>
        <w:rPr/>
      </w:pPr>
      <w:r>
        <w:rPr>
          <w:rFonts w:ascii="IRNazanin" w:hAnsi="IRNazanin" w:eastAsia="IRNazanin"/>
          <w:color w:val="111111"/>
          <w:sz w:val="28"/>
          <w:sz w:val="28"/>
          <w:szCs w:val="28"/>
          <w:rtl w:val="true"/>
          <w:lang w:bidi="fa-IR"/>
        </w:rPr>
        <w:t xml:space="preserve">اين‌جا بود كه رنگ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شد و به سوى ياران و جايگاه خاص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ديدند و از ناراحتى آن دو مطلع شدند،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شما چيست؟ آن دو از اظهار مشكل خود خوددارى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در ميان نيست تا به شما خبر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جوانى از نيكان نصارا كه دانشى به او عطا شده بود،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نكنيد، بلكه اوصاف او را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يافتيد،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راستى شما مى‌دانيد كه او راست مى‌گويد و نيز مى‌دانيد كه برادران شما اندكى پيش مسخ شده و به صورت ميمون و خوك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دانستند كه آن جوان آن‌ها را نصيحت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كس سخنى نگفت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علقمه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اسقف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بهره‌اى از دانش داشت و نزد نصارا شناخته شده بود و هنگام بحث و مجادله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نداشت، در حالى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گروه ياد شده آماده حركت به سوى رسول خدا صلى اللّه عليه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آن‌ها همراه شد؛ ولى ديد كه دچار اختلاف و ترديد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يارانش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اين دو تنها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كنارى كشيد و خطاب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درباره نصيحت من بينديشيد، نجات مى‌يابيد و اگر فرو گذاريد، هم خودتان هلاك مى‌شويد و هم ديگران را هلاك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خيرخواه امانت دار و به دور از عيب و نقص هستى، هر چه مى‌خواهى بگو</w:t>
      </w:r>
      <w:r>
        <w:rPr>
          <w:rFonts w:eastAsia="IRNazanin" w:cs="IRNazanin"/>
          <w:color w:val="111111"/>
          <w:sz w:val="28"/>
          <w:szCs w:val="28"/>
          <w:rtl w:val="true"/>
          <w:lang w:bidi="fa-IR"/>
        </w:rPr>
        <w:t xml:space="preserve">. </w:t>
      </w:r>
      <w:bookmarkStart w:id="241" w:name="pg11665_122069"/>
    </w:p>
    <w:p>
      <w:pPr>
        <w:pStyle w:val="BookText"/>
        <w:rPr/>
      </w:pPr>
      <w:bookmarkEnd w:id="241"/>
      <w:r>
        <w:rPr>
          <w:rFonts w:ascii="IRNazanin" w:hAnsi="IRNazanin" w:eastAsia="IRNazanin"/>
          <w:color w:val="111111"/>
          <w:sz w:val="28"/>
          <w:sz w:val="28"/>
          <w:szCs w:val="28"/>
          <w:rtl w:val="true"/>
          <w:lang w:bidi="fa-IR"/>
        </w:rPr>
        <w:t xml:space="preserve">از اين رو، هنگام آماده شدن رسول خدا صلى اللّه عليه وآله و همراهان براى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كردند و ديدند امر عظيمى رخ داده است و يقين كردند كه عذاب خداوند متعال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قدم‌هايشان به لرزه افتاد و نزديك بود عقل خود را از دست بدهند و احساس كردند كه عذاب الاهى 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موقعيت،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آن دو دچار بيم و هراس شده‌اند، خطاب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برابر حضرت محمّد صلى اللّه عليه وآله تسليم شويد، در دنيا و آخرت نجات مى‌يابيد، ولى اگر دين خود و زندگى خوشى را كه از اين راه به دست آورده‌ايد، مقدّم بداريد و بر مقام، برترى و منزلتى كه در ميان  خود داريد، اصرار ورزيده و علاقه نشان دهيد، من بر مقام و منزلت شما بخل نمى‌ورزم؛ ليكن در اين صورت شما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بوستان‌هاى خود دست كشيده و به اين‌جا آمده‌ايد و با درخواست مباهله با محمّد صلى اللّه عليه وآله رو به رو شده‌ايد و مباهله را جدا كننده حق از باطل و معجزه‌اى ميان او و خود قرار داده‌ايد، بدانيد محمّد صلى‌اللّه عليه وآله به درخواست شما پاسخ مثبت خواهد داد و خود آگاهيد كه هرگاه پيامبران امرى را اظهار كنند، جز با تحقق و انجام آن باز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بيم آن چه مى‌بينيد انصراف داده و از مباهله دست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اساس،بهتر است عقب‌نشينى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شتاب كرده و با محمّد صلى اللّه عليه وآله سازش كنيد و او را خرسند گردانيد و اين مسأله را به تأخير نيندازيد، زيرا وضعيت شما و من كه همراه شما هستم، همانند قوم حضرت يونس عليه السلام است، آن گاه كه عذاب الاهى آن‌ها را فرا گرفت</w:t>
      </w:r>
      <w:r>
        <w:rPr>
          <w:rFonts w:eastAsia="IRNazanin" w:cs="IRNazanin"/>
          <w:color w:val="111111"/>
          <w:sz w:val="28"/>
          <w:szCs w:val="28"/>
          <w:rtl w:val="true"/>
          <w:lang w:bidi="fa-IR"/>
        </w:rPr>
        <w:t>.</w:t>
      </w:r>
    </w:p>
    <w:p>
      <w:pPr>
        <w:pStyle w:val="Heading3"/>
        <w:numPr>
          <w:ilvl w:val="2"/>
          <w:numId w:val="1"/>
        </w:numPr>
        <w:rPr/>
      </w:pPr>
      <w:bookmarkStart w:id="242" w:name="__RefHeading___Toc6506161_73709187"/>
      <w:bookmarkStart w:id="243" w:name="_Toc86"/>
      <w:bookmarkEnd w:id="242"/>
      <w:r>
        <w:rPr>
          <w:rtl w:val="true"/>
        </w:rPr>
        <w:t>انصراف نصرانيان از مباهله و تن دادن به جزيه</w:t>
      </w:r>
      <w:bookmarkEnd w:id="24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اى ابومثنى، تو خود برو با محمّد صلى اللّه عليه وآله ملاقات كن و آن چه را كه از ما مى‌خواهد عهده دار شو و از او </w:t>
      </w:r>
    </w:p>
    <w:p>
      <w:pPr>
        <w:pStyle w:val="BookText"/>
        <w:rPr/>
      </w:pPr>
      <w:r>
        <w:rPr>
          <w:rFonts w:ascii="IRNazanin" w:hAnsi="IRNazanin" w:eastAsia="IRNazanin"/>
          <w:color w:val="111111"/>
          <w:sz w:val="28"/>
          <w:sz w:val="28"/>
          <w:szCs w:val="28"/>
          <w:rtl w:val="true"/>
          <w:lang w:bidi="fa-IR"/>
        </w:rPr>
        <w:t xml:space="preserve">بخواه كه اين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ما و او را فيصله دهد؛ زيرا او نزد آن حضرت آبرومند و بزرگوار است و در آوردن پاسخ او براى ما هرگز درنگ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رسول خدا صلى اللّه عليه وآله روانه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رسول خدا، گواهى مى‌دهم كه معبودى جز خدا نيست، هم او كه تو را به پيامبرى برانگيخته است و تو و حضرت عيسى، دو بنده خدا و رسول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او اسلام آورد و پيام آنان را به رسول خدا صلى اللّه عليه وآله رسانيد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رسول خدا صلى اللّه عليه وآله، على عليه السلام را براى مصالحه به سوى آنان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 با آن‌ها مصالحه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 هر چه نظر تو باشد و بر اساس آن با آن‌ها مصالحه كنى،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على عليه السلام به سوى آن‌ها روانه شد و در برابر دريافت هزار حُلّه</w:t>
      </w:r>
      <w:r>
        <w:rPr>
          <w:rStyle w:val="FootnoteAnchor"/>
          <w:rtl w:val="true"/>
        </w:rPr>
        <w:footnoteReference w:id="352"/>
      </w:r>
      <w:r>
        <w:rPr>
          <w:rFonts w:ascii="IRNazanin" w:hAnsi="IRNazanin" w:eastAsia="IRNazanin"/>
          <w:color w:val="111111"/>
          <w:sz w:val="28"/>
          <w:sz w:val="28"/>
          <w:szCs w:val="28"/>
          <w:rtl w:val="true"/>
          <w:lang w:bidi="fa-IR"/>
        </w:rPr>
        <w:t xml:space="preserve">و هزار دينار در هر سال از آن‌ها، به شرط اين كه بخشى از آن‌ها را در ماه محرم و بخشى را در ماه رجب بپردازند، مصالحه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سرافكندگى نزد رسول خدا صلى اللّه عليه وآله برد و ماجراى مصالحه خود با آنان را براى آن حضرت تعريف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پرداخت خراج و به تبع آن سرافكندگى در برابر رسول خدا صلى اللّه عليه وآله اعتراف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اين را پذيرفتم، ولى بدانيد اگر با من و كسانى كه زير عبا بودند به مباهله مى‌پرداختيد، خداوند عزّوجلّ اين وادى را از آتش شعله‌ور مى‌ساخت و در كمتر از يك چشم بر هم زدن آتش را به پشت شما روانه مى‌ساخت و همه شما را با آتش سوزناك مى‌سوزاند</w:t>
      </w:r>
      <w:r>
        <w:rPr>
          <w:rFonts w:eastAsia="IRNazanin" w:cs="IRNazanin"/>
          <w:color w:val="111111"/>
          <w:sz w:val="28"/>
          <w:szCs w:val="28"/>
          <w:rtl w:val="true"/>
          <w:lang w:bidi="fa-IR"/>
        </w:rPr>
        <w:t xml:space="preserve">». </w:t>
      </w:r>
      <w:bookmarkStart w:id="244" w:name="pg11665_122071"/>
    </w:p>
    <w:p>
      <w:pPr>
        <w:pStyle w:val="Heading3"/>
        <w:numPr>
          <w:ilvl w:val="2"/>
          <w:numId w:val="1"/>
        </w:numPr>
        <w:rPr/>
      </w:pPr>
      <w:bookmarkStart w:id="245" w:name="__RefHeading___Toc6506163_73709187"/>
      <w:bookmarkStart w:id="246" w:name="_Toc87"/>
      <w:bookmarkEnd w:id="244"/>
      <w:bookmarkEnd w:id="245"/>
      <w:r>
        <w:rPr>
          <w:rtl w:val="true"/>
        </w:rPr>
        <w:t>عاقبت مباهله كنندگان با پيامبران الاهى</w:t>
      </w:r>
      <w:bookmarkEnd w:id="246"/>
    </w:p>
    <w:p>
      <w:pPr>
        <w:pStyle w:val="BookText"/>
        <w:rPr/>
      </w:pPr>
      <w:r>
        <w:rPr>
          <w:rFonts w:ascii="IRNazanin" w:hAnsi="IRNazanin" w:eastAsia="IRNazanin"/>
          <w:color w:val="111111"/>
          <w:sz w:val="28"/>
          <w:sz w:val="28"/>
          <w:szCs w:val="28"/>
          <w:rtl w:val="true"/>
          <w:lang w:bidi="fa-IR"/>
        </w:rPr>
        <w:t>زمانى كه پيامبر اكرم صلى اللّه عليه وآله اهل بيت خود را برگرداند و به سوى مسجد روانه شد، جبرئيل عليه السلام بر او نازل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خداوند عزّوجلّ به تو سلام مى‌رساند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بنده‌ام موسى عليه السلام همراه با برادرش هارون و فرزندانش، با دشمن خود قارون مباهله كرد و من قارون و خاندان و اموال و آن دسته از قوم او را كه يار او بودند به زمين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به عزت و جلالم سوگند اگر تو نيز همراه با اهل بيت خويش كه در زير كسا بودند، با اهل زمين و همه آفريده‌ها به مباهله مى‌پرداختى، آسمان پاره پاره و كوه‌ها تكه تكه مى‌شدند و زمين فرو مى‌رفت و هرگز آرام نمى‌گرفت، مگر آن كه من بخواهم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رو پيامبر اكرم صلى اللّه عليه وآله سجده كرد و روى خود را بر زمين گذاشت، سپس دست‌هاى خود را به آسمان بلند كرد، به حدى كه سفيدى زير بغل آن حضرت نمايان شد و آن گاه سه بار اين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وآله در رابطه با علت اين سجده و نشانه‌هاى شادمانى كه در چهره‌اش نمايان بود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 عزّوجلّ را در رابطه با كرامتى كه در مورد اهل بيتم به من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را كه جبرئيل عليه السلام براى آن حضرت آورده بود براى آنان بازگو كرد</w:t>
      </w:r>
      <w:r>
        <w:rPr>
          <w:rFonts w:eastAsia="IRNazanin" w:cs="IRNazanin"/>
          <w:color w:val="111111"/>
          <w:sz w:val="28"/>
          <w:szCs w:val="28"/>
          <w:rtl w:val="true"/>
          <w:lang w:bidi="fa-IR"/>
        </w:rPr>
        <w:t>.</w:t>
      </w:r>
    </w:p>
    <w:p>
      <w:pPr>
        <w:pStyle w:val="Heading3"/>
        <w:numPr>
          <w:ilvl w:val="2"/>
          <w:numId w:val="1"/>
        </w:numPr>
        <w:rPr/>
      </w:pPr>
      <w:bookmarkStart w:id="247" w:name="__RefHeading___Toc6506165_73709187"/>
      <w:bookmarkStart w:id="248" w:name="_Toc88"/>
      <w:bookmarkEnd w:id="247"/>
      <w:r>
        <w:rPr>
          <w:rtl w:val="true"/>
        </w:rPr>
        <w:t>معناى مباهله</w:t>
      </w:r>
      <w:bookmarkEnd w:id="248"/>
    </w:p>
    <w:p>
      <w:pPr>
        <w:pStyle w:val="BookText"/>
        <w:rPr/>
      </w:pPr>
      <w:r>
        <w:rPr>
          <w:rFonts w:ascii="IRNazanin" w:hAnsi="IRNazanin" w:eastAsia="IRNazanin"/>
          <w:color w:val="111111"/>
          <w:sz w:val="28"/>
          <w:sz w:val="28"/>
          <w:szCs w:val="28"/>
          <w:rtl w:val="true"/>
          <w:lang w:bidi="fa-IR"/>
        </w:rPr>
        <w:t xml:space="preserve">واژه 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كرده‌اند، اما راغب در مفردات مى‌نويسد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البُهل كون الشيء غير 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والبهل والإبتهال في الدعاء الإسترسال فيه والتضرع، نحو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نَبْتَهِلْ فَنَجْعَلْ لَعْنَتَ </w:t>
      </w:r>
    </w:p>
    <w:p>
      <w:pPr>
        <w:pStyle w:val="BookText"/>
        <w:rPr/>
      </w:pPr>
      <w:r>
        <w:rPr>
          <w:rFonts w:ascii="Amiri" w:hAnsi="Amiri" w:eastAsia="Amiri" w:cs="Amiri"/>
          <w:color w:val="111111"/>
          <w:sz w:val="28"/>
          <w:sz w:val="28"/>
          <w:szCs w:val="28"/>
          <w:rtl w:val="true"/>
          <w:lang w:bidi="ar-SA"/>
        </w:rPr>
        <w:t>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فسّر الإبتهال باللعن فلأجل أن الإسترسال في هذا المكان لأجل اللعن؛</w:t>
      </w:r>
      <w:r>
        <w:rPr>
          <w:rStyle w:val="FootnoteAnchor"/>
          <w:rtl w:val="true"/>
        </w:rPr>
        <w:footnoteReference w:id="353"/>
      </w:r>
      <w:r>
        <w:rPr>
          <w:rFonts w:ascii="IRNazanin" w:hAnsi="IRNazanin" w:eastAsia="IRNazanin"/>
          <w:color w:val="111111"/>
          <w:sz w:val="28"/>
          <w:sz w:val="28"/>
          <w:szCs w:val="28"/>
          <w:rtl w:val="true"/>
          <w:lang w:bidi="fa-IR"/>
        </w:rPr>
        <w:t xml:space="preserve"> بهل يعنى شيئى كه رها بوده و تحت مراعات سرپرستى كسى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و ابتهال حالتى است كه نوعى تضرّع و طلب آرامش و اطمينان به همراه دارد، مانند فرمايش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نَبْتَهِلْ فَنَجْعَلْ لَعْنَتَ اللّه‌ِ عَلَى الْكاذِبينَ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ابتهال را به معناى لعن تفسير مى‌كند به خاطر اين است كه استدلال، اطمينان و به آرامش رسيدن در گرو لعن و نفرين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بسيار دقيق و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مباهله به معناى نفرين طرفين جهت خارج شدن طرف مقابل از تحت سرپرستى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معنا، بالاترين نفرينى است كه مى‌توان در حق مخالف كرد، زيرا بيرون رفتن از تحت سرپرستى خداوند به معناى نيستى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آفريده‌هاى خداوند به افاضه و عنايت خداى سبحان است و تداوم موجوديت آن‌ها به توجه لحظه به لحظه خداوند وابسته است و اگر خداوند يك لحظه توجه خود را از موجودى قطع كند، آن موجود به يقين موجوديتى نخواهد داشت و معدوم خواهد بود و اين معنا يعنى هلاكت معنوى و مادّى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رهايى و بيرون رفتن از تحت سرپرستى خداوند را به معناى قطع فيض الاهى ندانيم، بلكه آن را واگذار كردن امور بنده به خود او معنا كنيم، باز هم هلاكت معنوى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در ادعيه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لا تكلنا إلى أنفسنا طرفة عين؛</w:t>
      </w:r>
      <w:r>
        <w:rPr>
          <w:rStyle w:val="FootnoteAnchor"/>
          <w:rtl w:val="true"/>
        </w:rPr>
        <w:footnoteReference w:id="354"/>
      </w:r>
      <w:r>
        <w:rPr>
          <w:rFonts w:ascii="IRNazanin" w:hAnsi="IRNazanin" w:eastAsia="IRNazanin"/>
          <w:color w:val="111111"/>
          <w:sz w:val="28"/>
          <w:sz w:val="28"/>
          <w:szCs w:val="28"/>
          <w:rtl w:val="true"/>
          <w:lang w:bidi="fa-IR"/>
        </w:rPr>
        <w:t xml:space="preserve">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هرگز به اندازه چشم بر هم زدنى به خودمان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يك لحظه به خود واگذار شود، شقاوت ابدى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حضرت اميرالمؤمنين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ودعاء ضلالة، فهو فتنة لمن افتتن به، ضالّ عن هدي من كان قبله، مضلّ لمن اقتدى به في حياته وبعد وفاته، حمّال خطايا غيره، رهن بخطيئته؛</w:t>
      </w:r>
      <w:r>
        <w:rPr>
          <w:rStyle w:val="FootnoteAnchor"/>
          <w:rtl w:val="true"/>
        </w:rPr>
        <w:footnoteReference w:id="355"/>
      </w:r>
      <w:r>
        <w:rPr>
          <w:rFonts w:ascii="IRNazanin" w:hAnsi="IRNazanin" w:eastAsia="IRNazanin"/>
          <w:color w:val="111111"/>
          <w:sz w:val="28"/>
          <w:sz w:val="28"/>
          <w:szCs w:val="28"/>
          <w:rtl w:val="true"/>
          <w:lang w:bidi="fa-IR"/>
        </w:rPr>
        <w:t xml:space="preserve"> همانا مبغوض‌ترين آفريدگان نزد خداى تعالى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كسى است كه خداوند او را به خود واگذاشته و رها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از راه راست منحرف شده و فريفته گفتارهاى نو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به دعوت گمراهان دل خوش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آزمونى است براى فتنه جويان، او از راه كسانى كه قبل از او به راه راست بوده‌اند گمراه است و گمراه كننده كسانى است كه از او پيروى نمودند، چه در زندگى او و چه 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حمّال بار گناهان ديگران و در گروه گناه خويش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خود واگذاشته شود مسلما از تمام خيريات، بركات و معنويات منقطع مى‌گردد و هرگز روى خوشى و سعادت را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واژه مباهله به معناى نفرين طرف مقابل به خروج از تحت سرپرستى خداوند است كه اين معنا بسيار دقيق‌تر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49" w:name="pg11665_122074"/>
    </w:p>
    <w:p>
      <w:pPr>
        <w:pStyle w:val="Heading3"/>
        <w:numPr>
          <w:ilvl w:val="2"/>
          <w:numId w:val="1"/>
        </w:numPr>
        <w:rPr/>
      </w:pPr>
      <w:bookmarkStart w:id="250" w:name="__RefHeading___Toc6506167_73709187"/>
      <w:bookmarkStart w:id="251" w:name="_Toc89"/>
      <w:bookmarkEnd w:id="249"/>
      <w:bookmarkEnd w:id="250"/>
      <w:r>
        <w:rPr>
          <w:rtl w:val="true"/>
        </w:rPr>
        <w:t>راويان احاديث نزول آيه مباهله درباره اهل بيت</w:t>
      </w:r>
      <w:bookmarkEnd w:id="251"/>
    </w:p>
    <w:p>
      <w:pPr>
        <w:pStyle w:val="BookText"/>
        <w:rPr/>
      </w:pPr>
      <w:r>
        <w:rPr>
          <w:rFonts w:ascii="IRNazanin" w:hAnsi="IRNazanin" w:eastAsia="IRNazanin"/>
          <w:color w:val="111111"/>
          <w:sz w:val="28"/>
          <w:sz w:val="28"/>
          <w:szCs w:val="28"/>
          <w:rtl w:val="true"/>
          <w:lang w:bidi="fa-IR"/>
        </w:rPr>
        <w:t>اين احاديث از هنگام صدور تا عصر حاضر، از سوى راويان بزرگى و در هر عصرى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صحابه و تابعين بيش از بيست نفر به نقل اين حديث پرداخته‌اند و در دوره‌هاى بعدى نيز، حديث توسط بيش از پنجاه تن از عالمان بزرگ سنى روايت شده است كه نام راويان احاديث را در دو بخش ذكر خواهيم كرد</w:t>
      </w:r>
      <w:r>
        <w:rPr>
          <w:rFonts w:eastAsia="IRNazanin" w:cs="IRNazanin"/>
          <w:color w:val="111111"/>
          <w:sz w:val="28"/>
          <w:szCs w:val="28"/>
          <w:rtl w:val="true"/>
          <w:lang w:bidi="fa-IR"/>
        </w:rPr>
        <w:t>.</w:t>
      </w:r>
    </w:p>
    <w:p>
      <w:pPr>
        <w:pStyle w:val="Heading3"/>
        <w:numPr>
          <w:ilvl w:val="2"/>
          <w:numId w:val="1"/>
        </w:numPr>
        <w:rPr/>
      </w:pPr>
      <w:bookmarkStart w:id="252" w:name="__RefHeading___Toc6506169_73709187"/>
      <w:bookmarkStart w:id="253" w:name="_Toc90"/>
      <w:bookmarkEnd w:id="252"/>
      <w:r>
        <w:rPr>
          <w:rtl w:val="true"/>
        </w:rPr>
        <w:t>صحابه و تابعين</w:t>
      </w:r>
      <w:bookmarkEnd w:id="253"/>
    </w:p>
    <w:p>
      <w:pPr>
        <w:pStyle w:val="BookText"/>
        <w:rPr/>
      </w:pPr>
      <w:r>
        <w:rPr>
          <w:rFonts w:ascii="IRNazanin" w:hAnsi="IRNazanin" w:eastAsia="IRNazanin"/>
          <w:color w:val="111111"/>
          <w:sz w:val="28"/>
          <w:sz w:val="28"/>
          <w:szCs w:val="28"/>
          <w:rtl w:val="true"/>
          <w:lang w:bidi="fa-IR"/>
        </w:rPr>
        <w:t>بر اساس كتب اهل تسنن، برخى از صحابه و تابعين كه به نقل داستان مباهله پرداخته‌اند عبارتند از</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على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انصارى؛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بن عوام؛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عوف؛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بن عازب؛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ابوسعيد خدرى؛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ابوالطفيل ليثى؛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سلمة بن عبد يشوع؛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همسر رسول خدا صلى اللّه عليه وآله؛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على بن حسين عليهما السلام؛</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علباء بن أحمر يشكرى؛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بصرى؛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اميرالمؤمنين عليه السلام در جلسه شوراى شش نفره‌اى كه عمر براى انتخاب خليفه پس از خود ترتيب داده بود، جهت يادآورى حق خود به حاضران نزول آيه مباهله را يادآور شدند و خطاب به اعضاى شورا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احدى در اين فضيلت با من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در شورا، يعنى عثمان، طلحه، زبير، سعيد بن زيد، عبدالرحمن بن عوف و سعد بن ابى وقاص به نزول آيه درباره حضرتش اعتراف كردند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يكى از راه‌هاى استناد حديث به شخصى، اقرار وى به آن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اميرالمؤمنين عليه السلام كه با استناد به داستان مباهله با اعضاء شورا احتجاج فرمودند و تمام حاضرانى كه به اين واقعيت اقرار كردند در شمار راويان خبر قرار مى‌گيرند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ابوالطفيل راوى خبر مناشده و احتجاج اميرالمؤمنين عليه السلام در شورا است</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او پشت درب محل جلسه نشسته و به مذاكرات داخل شورا گوش فرا داده است و خبر آن را نقل مى‌كند</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بنابراين او نيز در شمار راويان داستان مباهله خواهد بود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ابى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حاضران در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خبر را روايت كرده و او همان كسى است كه در مقابل دستور معاويه به سبّ اميرالمؤمنين عليه السلام از اين كار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فضيلت نزول آيه مباهله درباره اميرالمؤمنين عليه السلام را يكى از دلايل امتناع خود از سبّ حضرتش برمى‌شمارد</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صحابه و تابعين نيز در جاى خود خواهد آمد</w:t>
      </w:r>
      <w:r>
        <w:rPr>
          <w:rFonts w:eastAsia="IRNazanin" w:cs="IRNazanin"/>
          <w:color w:val="111111"/>
          <w:sz w:val="28"/>
          <w:szCs w:val="28"/>
          <w:rtl w:val="true"/>
          <w:lang w:bidi="fa-IR"/>
        </w:rPr>
        <w:t xml:space="preserve">. </w:t>
      </w:r>
      <w:bookmarkStart w:id="254" w:name="pg11665_122077"/>
    </w:p>
    <w:p>
      <w:pPr>
        <w:pStyle w:val="Heading3"/>
        <w:numPr>
          <w:ilvl w:val="2"/>
          <w:numId w:val="1"/>
        </w:numPr>
        <w:rPr/>
      </w:pPr>
      <w:bookmarkStart w:id="255" w:name="__RefHeading___Toc6506171_73709187"/>
      <w:bookmarkStart w:id="256" w:name="_Toc91"/>
      <w:bookmarkEnd w:id="254"/>
      <w:bookmarkEnd w:id="255"/>
      <w:r>
        <w:rPr>
          <w:rtl w:val="true"/>
        </w:rPr>
        <w:t>عالمان بزرگ سنى در دوره‌هاى مختلف</w:t>
      </w:r>
      <w:bookmarkEnd w:id="256"/>
    </w:p>
    <w:p>
      <w:pPr>
        <w:pStyle w:val="BookText"/>
        <w:rPr/>
      </w:pPr>
      <w:r>
        <w:rPr>
          <w:rFonts w:ascii="IRNazanin" w:hAnsi="IRNazanin" w:eastAsia="IRNazanin"/>
          <w:color w:val="111111"/>
          <w:sz w:val="28"/>
          <w:sz w:val="28"/>
          <w:szCs w:val="28"/>
          <w:rtl w:val="true"/>
          <w:lang w:bidi="fa-IR"/>
        </w:rPr>
        <w:t>حديث مباهله در كتب معتبر حديثى، تفسيرى، كلامى و تاريخى اهل سنّت مطرح شده است و برخى از عالمان سنى با ذكر اسانيد حديث، به بيان آن پرداخته‌اند و برخى ديگر آن را به صورت ارسال مسلّمات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مشهورترين عالمان سنى كه به نقل اين احاديث پرداخته‌اند عبارتند از</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عبداللّه بن أبى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أبوزيد عمر بن شبّة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منذر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ابن مردويه 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أبواسحاق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أبونعيم 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أحمد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السُنّة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عياض يحصبى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ابن عساكر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أبوالفرج ابن جوزى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أبوالسعادات ابن أثير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أبوالحسن ابن أثير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قرطبى 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أعرج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أبوالبركات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صدرالدين ابوالمجامع إبراهيم حموئى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ابن جزّى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أبوحيّان 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57" w:name="pg11665_122079"/>
    </w:p>
    <w:p>
      <w:pPr>
        <w:pStyle w:val="BookText"/>
        <w:rPr/>
      </w:pPr>
      <w:bookmarkEnd w:id="257"/>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الدين خطيب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ابن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أبوالسعود عمادى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شِربينى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هيثمى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سلطان 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خفاجى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زرقانى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شبراوى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القضاة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6506173_73709187"/>
      <w:bookmarkStart w:id="259" w:name="_Toc92"/>
      <w:bookmarkEnd w:id="258"/>
      <w:r>
        <w:rPr>
          <w:rtl w:val="true"/>
        </w:rPr>
        <w:t>تواتر حديث مباهله</w:t>
      </w:r>
      <w:bookmarkEnd w:id="259"/>
    </w:p>
    <w:p>
      <w:pPr>
        <w:pStyle w:val="BookText"/>
        <w:rPr/>
      </w:pPr>
      <w:r>
        <w:rPr>
          <w:rFonts w:ascii="IRNazanin" w:hAnsi="IRNazanin" w:eastAsia="IRNazanin"/>
          <w:color w:val="111111"/>
          <w:sz w:val="28"/>
          <w:sz w:val="28"/>
          <w:szCs w:val="28"/>
          <w:rtl w:val="true"/>
          <w:lang w:bidi="fa-IR"/>
        </w:rPr>
        <w:t>برخى از عالمان بزرگ سنى به تواتر حديث مباهله و به قطعيت صدور آن اذعان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درباره اين مدّعا مى‌نويسد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تواترت الأخبار في التفاسير عن عبداللّه بن عباس وغيره أنّ رسول اللّه صلّى اللّه عليه وآله وسلّم أخذ يوم المباهلة بيد علي وحسن وحسين وجعلوا فاطمة وراءهم،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أبناؤنا وأنفسنا ونساؤنا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اخبار در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غير او متواتر است كه رسول خدا صلى اللّه عليه وآله وسلّم در روز مباهله دست على، حسن و حسين عليهم السلام را گرفت و فاطمه عليها السلام را پشت سر ايشان قرار داد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پسران، جان‌ها و زنان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جصّاص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فنقل رواة السِيَر ونقلة الأثر، لم يختلفوا فيه، أنّ النبي صلّى اللّه عليه وآله وسلّم أخذ بيد الحسن والحسين وعليّ وفاطمة رضي اللّه عنهم، ثمّ دعا النصارى الذين حاجّوه إلى المباهلة؛</w:t>
      </w:r>
      <w:r>
        <w:rPr>
          <w:rStyle w:val="FootnoteAnchor"/>
          <w:rtl w:val="true"/>
        </w:rPr>
        <w:footnoteReference w:id="361"/>
      </w:r>
      <w:r>
        <w:rPr>
          <w:rFonts w:ascii="IRNazanin" w:hAnsi="IRNazanin" w:eastAsia="IRNazanin"/>
          <w:color w:val="111111"/>
          <w:sz w:val="28"/>
          <w:sz w:val="28"/>
          <w:szCs w:val="28"/>
          <w:rtl w:val="true"/>
          <w:lang w:bidi="fa-IR"/>
        </w:rPr>
        <w:t xml:space="preserve"> همانا راويان سيره‌ها و ناقلان احاديث هيچ اختلافى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پيامبر صلّى اللّه عليه وآله وسلّم دست حسن، حسين، على و فاطمه عليهم السلام را گرفت و نصارايى را كه با ايشان مجادله مى‌كردند، به مباهله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مالكى نيز در أحكام القرآن مى‌نويسد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المفسّرون أن النبيّ صلّى اللّه عليه وآله وسلّم ناظر أهل نجران حتّى ظهر عليهم بالدليل والحجّة، فأبوا الإنقياد والإسلام، فأنزل اللّه عزّوجلّ هذه الآية، فدعا حينئذٍ عليّا وفاطمة والحسن والحسين،ثمّ دعا النصارى إلى المباهلة؛</w:t>
      </w:r>
      <w:r>
        <w:rPr>
          <w:rStyle w:val="FootnoteAnchor"/>
          <w:rtl w:val="true"/>
        </w:rPr>
        <w:footnoteReference w:id="362"/>
      </w:r>
      <w:r>
        <w:rPr>
          <w:rFonts w:ascii="IRNazanin" w:hAnsi="IRNazanin" w:eastAsia="IRNazanin"/>
          <w:color w:val="111111"/>
          <w:sz w:val="28"/>
          <w:sz w:val="28"/>
          <w:szCs w:val="28"/>
          <w:rtl w:val="true"/>
          <w:lang w:bidi="fa-IR"/>
        </w:rPr>
        <w:t xml:space="preserve"> مفسّران روايت كرده‌اند كه پيامبر صلّى اللّه عليه وآله وسلّم با اهل نجران مناظره كرد و با دليل و برهان بر آن‌ها غالب شد، اما آن‌ها از پذيرش و تسليم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p>
    <w:p>
      <w:pPr>
        <w:pStyle w:val="BookText"/>
        <w:rPr/>
      </w:pPr>
      <w:r>
        <w:rPr>
          <w:rFonts w:ascii="IRNazanin" w:hAnsi="IRNazanin" w:eastAsia="IRNazanin"/>
          <w:color w:val="111111"/>
          <w:sz w:val="28"/>
          <w:sz w:val="28"/>
          <w:szCs w:val="28"/>
          <w:rtl w:val="true"/>
          <w:lang w:bidi="fa-IR"/>
        </w:rPr>
        <w:t>اين آيه نازل شد و پيامبر در اين هنگام على، فاطمه، حسن و حسين عليهم السلام را دعوت كرد و نصرانيان را به مباهله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شافعى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الرواة الثقات والنقلة الاثبات، أنّ سبب نزول آية المباهلة، هى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جاؤوا إلى رسول اللّه، فخرج إليهم محتضن الحسين آخذا بيد الحسن و فاطمة خلفه و عليّ خلفهما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آيه مباهله، پس به تحقيق راويان مورد اعتماد و ناقلان دقيق آن را نقل نموده‌اند كه سبب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نَدْعُ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صبح‌گاهان ايشان با رسول خدا از منزل خارج شدند در حالى كه رسول اللّه صلّى اللّه عليه وآله وسلّم حسين را به آغوش كشيده و دست حسن را گرفته بود فاطمه پشت سر آن حضرت و على پشت هر دو ايشان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ايشان اهل من هستند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وبالاخره از ميان متكلّمان نيز قاضى إيجى و شريف جرجانى آشكارا اعتراف كرده‌اند كه از ديدگاه اهل حديث، اخبار صحيح و روايات محكم دلالت دارند كه پيامبر اكرم صلّى اللّه عليه وآله وسلّم براى مباهله با اهل نجران فقط اميرالمؤمنين، حضرت فاطمه زهرا، امام مجتبى و حضرت سيدالشهداء عليهم السلام را فراخواندند</w:t>
      </w:r>
      <w:r>
        <w:rPr>
          <w:rStyle w:val="FootnoteAnchor"/>
          <w:rtl w:val="true"/>
        </w:rPr>
        <w:footnoteReference w:id="364"/>
      </w:r>
      <w:r>
        <w:rPr>
          <w:rFonts w:ascii="Amiri" w:hAnsi="Amiri" w:eastAsia="Amiri" w:cs="Amiri"/>
          <w:color w:val="111111"/>
          <w:sz w:val="28"/>
          <w:sz w:val="28"/>
          <w:szCs w:val="28"/>
          <w:rtl w:val="true"/>
          <w:lang w:bidi="ar-SA"/>
        </w:rPr>
        <w:t>كه  عبارات متكلّمان سنى در بررسى دلالت احاديث مطرح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كه اقرار و اعتراف محدّثان، مفسّران و متكلّمان اهل تسنن به ثبوت داستان مباهله و تواتر احاديث آن، ما را از بررسى اسانيد روايات بى‌نياز مى‌كند؛ زيرا خبر متواتر مفيد </w:t>
      </w:r>
      <w:bookmarkStart w:id="260" w:name="pg11665_122082"/>
    </w:p>
    <w:p>
      <w:pPr>
        <w:pStyle w:val="BookText"/>
        <w:rPr/>
      </w:pPr>
      <w:bookmarkEnd w:id="260"/>
      <w:r>
        <w:rPr>
          <w:rFonts w:ascii="IRNazanin" w:hAnsi="IRNazanin" w:eastAsia="IRNazanin"/>
          <w:color w:val="111111"/>
          <w:sz w:val="28"/>
          <w:sz w:val="28"/>
          <w:szCs w:val="28"/>
          <w:rtl w:val="true"/>
          <w:lang w:bidi="fa-IR"/>
        </w:rPr>
        <w:t>قطع و يقين است و دقت در اسانيد آن از نظر علمى هيچ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متن اين حديث را از منابع معتبر اهل سنّت را مطرح مى‌كنيم</w:t>
      </w:r>
      <w:r>
        <w:rPr>
          <w:rFonts w:eastAsia="IRNazanin" w:cs="IRNazanin"/>
          <w:color w:val="111111"/>
          <w:sz w:val="28"/>
          <w:szCs w:val="28"/>
          <w:rtl w:val="true"/>
          <w:lang w:bidi="fa-IR"/>
        </w:rPr>
        <w:t>.</w:t>
      </w:r>
    </w:p>
    <w:p>
      <w:pPr>
        <w:pStyle w:val="Heading3"/>
        <w:numPr>
          <w:ilvl w:val="2"/>
          <w:numId w:val="1"/>
        </w:numPr>
        <w:rPr/>
      </w:pPr>
      <w:bookmarkStart w:id="261" w:name="__RefHeading___Toc6506175_73709187"/>
      <w:bookmarkStart w:id="262" w:name="_Toc93"/>
      <w:bookmarkEnd w:id="261"/>
      <w:r>
        <w:rPr>
          <w:rtl w:val="true"/>
        </w:rPr>
        <w:t>نصوص حديث در منابع معتبر اهل سنّت</w:t>
      </w:r>
      <w:bookmarkEnd w:id="262"/>
    </w:p>
    <w:p>
      <w:pPr>
        <w:pStyle w:val="BookText"/>
        <w:rPr/>
      </w:pPr>
      <w:r>
        <w:rPr>
          <w:rFonts w:ascii="Amiri" w:hAnsi="Amiri" w:eastAsia="Amiri" w:cs="Amiri"/>
          <w:color w:val="111111"/>
          <w:sz w:val="28"/>
          <w:sz w:val="28"/>
          <w:szCs w:val="28"/>
          <w:rtl w:val="true"/>
          <w:lang w:bidi="ar-SA"/>
        </w:rPr>
        <w:t>رواياتى كه در شأن نزول آيه شريفه مباهله وارد شده، به روشنى از نزول آن درباره اميرالمؤمنين، حضرت فاطمه، امام حسن و امام حسين عليهم السلام حكايت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به سند خود و ابن حجر از طريق دارقطنى از ابوالطفيل نقل مى‌كنند كه حضرت اميرالمؤمنين عليه السلام با اعضاى شوراى شش نفره عمر مناشده و با يادآورى برخى از فضائل و مناقب خويش با آنان احتجاج كرد و از جمله به آنان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 باللّه، هل فيكم أحد أقرب إلى رسول اللّه صلّى اللّه عليه وآله وسلّم في الرحم، ومن جعله رسول اللّه صلّى اللّه عليه وآله وسلّم نفسه، وأبناءه أبناءه ونساءه نساءه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 شما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در ميان شما احدى هست كه از من به رسول خدا صلّى اللّه عليه وآله وسلّم در خويشاوندى نزديك‌تر باشد، و كسى جز من وجود دارد كه رسول خدا صلّى اللّه عليه وآله وسلّم او را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بنامد، فرزندانش را فرزندان خود و زنانش را زنان خود قرار داده باشد؟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تعدادى از عالمان بزرگ اهل تسنن حديث مناشده اميرالمؤمنين عليه السلام در شورا را به اسانيد خود از ابوذرّ و ابوالطفيل روايت كرده‌اند كه از جمله مى‌توان به  افرادى هم چون دارقطنى، ابن مردويه، ابن عبدالبرّ، حاكم نيشابورى، سيوطى، ابن حجر مكّى و متّقى هندى 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مسند أحمد بن حنبل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قتيبة بن سعيد، ثنا حاتم بن إسماعيل، عن بكير بن مسمار، عن عامر ابن سعد،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ابتداى روايت، پس از تصريح به صدور  دو حديث منزلت و رايت در شأن اميرالمؤمنين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 اللّه صلّى اللّه عليه وآله وسلّم عليّا وفاطمة وحسنا وحسينا رضوان اللّه عليهم أجمعين،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هؤلاء أهلي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 قتيبه بن سعيد، از حاتم بن اسماعيل، از بكير بن مسمار، از عامر بن سعد، از پدرش نقل كرد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وآله وسلّم على، فاطمه، حسن و حسين عليهم السلام را فرا خواند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أهل من هستند</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اين حديث را از سعد بن ابى وقاص نقل كرده و سند آن 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سه فضيلت براى اميرالمؤمنين عليه السلام ذكرشده است، يعنى صدور حديث منزلت، حديث 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و حديث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نيز در صحيح خود از سعد بن ابى وقاص روايت را به صورت ديگرى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بن سعيد ومحمّد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وتقاربا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بكير بن مسمار، عن عامر بن سعد بن </w:t>
      </w:r>
    </w:p>
    <w:p>
      <w:pPr>
        <w:pStyle w:val="BookText"/>
        <w:rPr/>
      </w:pPr>
      <w:r>
        <w:rPr>
          <w:rFonts w:ascii="Amiri" w:hAnsi="Amiri" w:eastAsia="Amiri" w:cs="Amiri"/>
          <w:color w:val="111111"/>
          <w:sz w:val="28"/>
          <w:sz w:val="28"/>
          <w:szCs w:val="28"/>
          <w:rtl w:val="true"/>
          <w:lang w:bidi="ar-SA"/>
        </w:rPr>
        <w:t>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تسبَّ أبا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ذكرت ثلاثا، قالهنّ له رسول اللّه صلّى اللّه عليه وآله وسلّم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له خلّفه في بعض مغازيه،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مع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عليّا، فأُتي به أرمد، فبصق في عينه، ودفع الراية إليه، ففتح اللّه عليه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 اللّه عليه وآله وسلّم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 مسلم به سند خود از سعد بن ابى وقاص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به سعد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على عليه السلام را سبّ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مانع از آن است كه تو ابوتراب را سبّ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فضيلتى كه از او به ياد دارم و رسول خدا صلّى اللّه عليه وآله وسلّم درباره او فرموده است، او را سبّ نمى‌كنم؛  زيرا اگر يكى از آن فضيلت‌ها براى من بود نزد من از تمام دارائى‌هاى دنيا دوست داشتنى‌تر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شنيدم رسول خدا صلّى اللّه عليه وآله وسلّم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على عليه السلام را در يكى از جنگ‌ها به نمايندگى از خود در مدينه گذاشته بود، على عليه السلام به پيامبر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آيا مرا به همراه زنان و كودكان در شهر 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راضى نيستى كه جايگاه تو نزد من همانند جايگاه هارون نزد موسى باشد؟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نبوت، به خاطر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نبوتى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پيامبر شنيدم كه در روز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دست مردى خواهم داد كه خدا و رسولش او را دوست دارد و خدا و رسولش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سرهاى خود را به طمع آن بالا 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را نزد من فرا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چشم درد نزد حضرتش آمد و پيامبر آب دهان مبارك را به چشمان ايشان ماليد و پرچم را به او سپرد و خداوند به واسطه اميرالمؤمنين فتح و گشايش نصيب مسلمانان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وآله وسلّم على، فاطمه حسن و حسين عليهم السلام را فرا خواند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أهل من 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ترمذى نيز همين حديث را با همين سند و با همين عبارات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درباره سند آن مى‌نويسد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حسن غريب صحيح من هذا الوجه؛</w:t>
      </w:r>
      <w:r>
        <w:rPr>
          <w:rStyle w:val="FootnoteAnchor"/>
          <w:rtl w:val="true"/>
        </w:rPr>
        <w:footnoteReference w:id="369"/>
      </w:r>
      <w:r>
        <w:rPr>
          <w:rFonts w:ascii="Amiri" w:hAnsi="Amiri" w:eastAsia="Amiri" w:cs="Amiri"/>
          <w:color w:val="111111"/>
          <w:sz w:val="28"/>
          <w:sz w:val="28"/>
          <w:szCs w:val="28"/>
          <w:rtl w:val="true"/>
          <w:lang w:bidi="ar-SA"/>
        </w:rPr>
        <w:t xml:space="preserve"> اين حديث حسن و صحيح و با اين سند غريب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نسائى نيز اين حديث را با همين سند و همين متن آورده است، البته با اين تفاوت كه در منقبت سوم اميرالمؤمنين عليه السلام، از نظر سعد بن ابى وقاص به جاى آيه مباهله، آيه شريفه تطهير و حديث كساء آمده است</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نيز در كتاب مستدرك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جعفر بن محمّد بن نصير الخلدي ببغداد، ثنا موسى بن هارون، ثنا قتيبة بن سعيد، ثنا حاتم بن إسماعيل، عن بكير بن مسمار، عن عامر ابن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وَأَبْناءَكُمْ وَنِساءَنا وَنِساءَكُمْ وَأَنْفُسَنا وَأَنْفُسَكُمْ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 اللّه صلّى اللّه عليه وآله وسلّم عليّا وفاطمة وحسنا وحسينا رضي اللّه عنهم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هؤلاء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محمّد بن نصير خلدى، از موسى بن هارون، از قتيبة بن سعيد، از حاتم بن اسماعيل، از بكير بن مسمار، از عامر بن سعد، از پدرش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وَأَبْناءَكُمْ وَنِساءَنا وَنِساءَكُمْ 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وآله وسلّم على، فاطمه، حسن و حسين عليهم السلام را فرا خواند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اهل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نقل حديث به اعتبار آن اشاره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371"/>
      </w:r>
      <w:r>
        <w:rPr>
          <w:rFonts w:ascii="Amiri" w:hAnsi="Amiri" w:eastAsia="Amiri" w:cs="Amiri"/>
          <w:color w:val="111111"/>
          <w:sz w:val="28"/>
          <w:sz w:val="28"/>
          <w:szCs w:val="28"/>
          <w:rtl w:val="true"/>
          <w:lang w:bidi="ar-SA"/>
        </w:rPr>
        <w:t xml:space="preserve"> اين حديث بنابر شرط مسلم و بخارى صحيح است، ولى آن را نقل نكرده‌اند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ذهبى نيز در تلخيص مستدرك، در صحيح بودن حديث به شرط مسلم و بخارى با حاكم موافقت كرده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حاكم در كتاب ديگر خود، حديث مباهله را در فصل مربوط به معرفت اولاد صحابه به نقل از ابن عباس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وى شناخت اولاد صحابه در علم حديث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النوع السابع عشر من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هذا العلم معرفة أولاد الصحابة، فإنّ من جهل هذا النوع اشتبه عليه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يلزم الحديثي معرفته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سيّد البشر محمّد المصطفى صلّى اللّه عليه وآله وسلّم عنه منهم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عبدالرحمن بن عيسى الدهقان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حبّان بن عليّ العنزي، عن الكلبي، عن أبي صالح، عن ابن عبّاس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وَأَبْناءَكُمْ وَنِساءَنا وَنِساءَكُمْ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على رسول اللّه صلّى اللّه عليه وآله وسلّم، وعليٌّ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 وَنِساءَكُمْ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وحسين، والدعاء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العاقب والسيّد وعبدالمسيح وأصحابهم؛</w:t>
      </w:r>
      <w:r>
        <w:rPr>
          <w:rStyle w:val="FootnoteAnchor"/>
          <w:rtl w:val="true"/>
        </w:rPr>
        <w:footnoteReference w:id="373"/>
      </w:r>
      <w:r>
        <w:rPr>
          <w:rFonts w:ascii="IRNazanin" w:hAnsi="IRNazanin" w:eastAsia="IRNazanin"/>
          <w:color w:val="111111"/>
          <w:sz w:val="28"/>
          <w:sz w:val="28"/>
          <w:szCs w:val="28"/>
          <w:rtl w:val="true"/>
          <w:lang w:bidi="fa-IR"/>
        </w:rPr>
        <w:t xml:space="preserve"> بيان نوع هفدهم از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علم حديث مربوط به شناخت فرزندان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به اين علم آگاه نباشد، روايات بسيارى بر او مشتبه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مطلبى كه شناخت آن براى محدث لازم است، شناخت فرزندان سيّد بشر محمّد مصطفى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على بن عبدالرحمن‌بن عيسى دهقان در كوفه از حسين بن حكم حبرى، از حسن بن حسين عرنى، از حبّان بن على عنزى، از كلبى، از ابوصالح، از ابن عباس درباره آيه مباهله</w:t>
      </w:r>
      <w:r>
        <w:rPr>
          <w:rFonts w:eastAsia="IRNazanin" w:cs="IRNazanin"/>
          <w:color w:val="111111"/>
          <w:sz w:val="28"/>
          <w:szCs w:val="28"/>
          <w:rtl w:val="true"/>
          <w:lang w:bidi="fa-IR"/>
        </w:rPr>
        <w:t xml:space="preserve">: </w:t>
      </w:r>
      <w:bookmarkStart w:id="263" w:name="pg11665_122088"/>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تَعالَوْا نَدْعُ أَبْناءَنا وَأَبْناءَكُمْ وَنِساءَنا وَنِساءَكُمْ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بر رسول خدا صلّى اللّه عليه وآله وسلّم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على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 فاطمه سلام اللّه عليها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 حسن و حسين عليهما السلام هستند و نفرين بر دروغ‌گويان نيز درباره عاقب، سيد، عبدالمسيح و اصحاب آن‌ها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راستا ابن حجر عسقلانى نيز در شرح حديث منزلت، روايت مسلم و ترمذى را درباره آيه مباهله آورده است</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به اسناد ديگر اين حديث اشاره مى‌كند</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264" w:name="__RefHeading___Toc6506177_73709187"/>
      <w:bookmarkStart w:id="265" w:name="_Toc94"/>
      <w:bookmarkEnd w:id="264"/>
      <w:r>
        <w:rPr>
          <w:rtl w:val="true"/>
        </w:rPr>
        <w:t>نكاتى درباره حديث سعد بن ابى وقّاص</w:t>
      </w:r>
      <w:bookmarkEnd w:id="26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نقل‌هاى مختلف از يك حديث با سندى واحد، پژوهش‌گران را به تأمل وا مى‌دارد كه چگونه ممكن است يك حديث با سندى واحد، در محتوا دچار چنان تغيير و تحوّل گردد كه در يك نقل نزول آيه مباهله به عنوان فضيلتى براى اميرالمؤمنين عليه السلام مطرح شده باشد و بر اساس نقل ديگر 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مصداق بارز تحريف نيست؟ البته تصرف در محتواى روايات در ميان عالمان سنى امرى عادى است و اگر بتوان در همين مورد خاص اختلاف ميان نقل‌ها را در فضائل اميرالمؤمنين عليه السلام حمل بر صحت نمود، به يقين تغييرات </w:t>
      </w:r>
    </w:p>
    <w:p>
      <w:pPr>
        <w:pStyle w:val="BookText"/>
        <w:rPr/>
      </w:pPr>
      <w:r>
        <w:rPr>
          <w:rFonts w:ascii="IRNazanin" w:hAnsi="IRNazanin" w:eastAsia="IRNazanin"/>
          <w:color w:val="111111"/>
          <w:sz w:val="28"/>
          <w:sz w:val="28"/>
          <w:szCs w:val="28"/>
          <w:rtl w:val="true"/>
          <w:lang w:bidi="fa-IR"/>
        </w:rPr>
        <w:t>ديگر قابل توجيه نيستند و مصداق بارز تحريف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نقل‌هاى مختلف حديث سعد را مرور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ترمذى، نسائى، ابن عساكر، ابن اثير، ابن حجر، ذهبى، ابن كثير، خوارزمى و ديگران اين حديث را به سند واحد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تسبّ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 معاويه به سعد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اميرالمؤمنين را 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مانع از آن است كه تو على را سبّ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احمد بن حنبل در همين حديث، به دستور معاويه بر سبّ اميرالمؤمنين عليه السلام هيچ اشاره‌اى نكرده و حديث را از پاسخ سعد بن ابى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صلّى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مى‌كند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گويى سخن سعد در اين‌جا هيچ مناسبتى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كتاب فضائل الصحابه مى‌نويسد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عليّ عند رجلٍ وعنده سعد بن أبي وقّاص، فقال له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أتذكر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 نزد كسى كه سعد بن ابى وقاص هم حضور داشت از على عليه السلام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على ياد مى‌كنى</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نقل‌هاى نسائى نيز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 نقل دستور معاويه به سبّ اميرالمؤمين عليه السلام را مطرح كرده است، اما همو در نقل ديگر آن را حذف كرده و در تحريفى آشكار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معاوية ذكر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xml:space="preserve"> معاويه از اميرالمؤمنين عليه السلام ياد كرد و سعد اين فضائل را از رسول خدا صلّى اللّه عليه وآله وسلّم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نقل ديگرى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جالسا، فتنقصّوا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 نشسته بودم كه آن‌ها بر على بن أبى‌طالب ايراد مى‌گرفتند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يا ابن ماجه در اين باره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معاوية في بعض حجّاته، فدخل عليه سعد، فذكروا عليّا فنال منه، فغضب سعد و قال</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يكى از سفرهاى حج وارد مكه شد، سعد بر او داخل گشت و از على عليه السلام ياد كردند و معاويه از ايشان عيب‌جويى كرد، پس سعد خشمگين شد و گفت</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و خطيب بغدادى همين حديث را با همين سند و متن آورده‌اند، اما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فنال منه، فغضب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حذف كرده‌اند</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حاكم نيز اين حديث را با همان سند احمد و ديگران نقل كرده است، امّا دستور معاويه مبنى بر سب اميرالمؤمنين عليه السلام و نيز دو فضيلت از فضائل  سه‌گانه مطرح شده از سوى سعد را حذف كرده 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و برخى ديگر نيز در همين يك فضيلت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ابونعيم اصفهانى و برخى ديگر قصه را از اساس حذف كرده و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 ثلاث خصال</w:t>
      </w:r>
      <w:r>
        <w:rPr>
          <w:rFonts w:eastAsia="Amiri" w:cs="Amiri" w:ascii="Amiri" w:hAnsi="Amiri"/>
          <w:color w:val="111111"/>
          <w:sz w:val="28"/>
          <w:szCs w:val="28"/>
          <w:rtl w:val="true"/>
          <w:lang w:bidi="ar-SA"/>
        </w:rPr>
        <w:t>...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تصرفات آن است كه سنيان مى‌كوشند بدى‌هاى بزرگان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دروغ و تزوير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نافرجام در كلام برخى از اهل سنّت هم‌چون نووى آشكارتر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التي في ظاهرها دخل على صحابي يجب تأويلها،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في روايات الثقات إلاّ ما يمكن تأويله، فقول معاوية هذا ليس فيه تصريح بأنّه أمر سعدا بسبّه، وإنّما سأله عن السبب المانع له من السبّ، كأنّه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امتنعت تورّعا أو خوفا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تورّعا وإجلالاً له عن السبّ، فأنت مصيب محسن، وإنْ كان غير ذلك، فله جواب آخر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سعدا قد كان في طائفةٍ يسبّون فلم يسبّ معهم، وعجز عن الإنكار، وأنكر عليهم فسأله هذا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تأويلاً آخر،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تخطئه في رأيه واجتهاده وتظهر للناس حسن رأينا واجتهادنا وأنّه أخطأ؟</w:t>
      </w:r>
      <w:r>
        <w:rPr>
          <w:rStyle w:val="FootnoteAnchor"/>
          <w:rtl w:val="true"/>
        </w:rPr>
        <w:footnoteReference w:id="385"/>
      </w:r>
      <w:r>
        <w:rPr>
          <w:rFonts w:ascii="IRNazanin" w:hAnsi="IRNazanin" w:eastAsia="IRNazanin"/>
          <w:color w:val="111111"/>
          <w:sz w:val="28"/>
          <w:sz w:val="28"/>
          <w:szCs w:val="28"/>
          <w:rtl w:val="true"/>
          <w:lang w:bidi="fa-IR"/>
        </w:rPr>
        <w:t xml:space="preserve">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احاديثى را كه در ظاهر آن روايات عيبى بر صحابه وارد شده است تأويل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روايات افراد مورد اعتماد و ثقه نيامده است، مگر آن‌كه تأويلش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كلام معاويه نيز تصريحى بر امر او به سعد مبنى بر سبّ اميرالمؤمنين عليه السلام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علتى كه مانع سبّ اميرالمؤمنين عليه السلام توسط سعد بوده پرسيده است، مانند آن‌كه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روى ورع، ترس، يا غير آن امتناع مى‌ورزى؟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روى ورع و بدين جهت باشد كه مقام او را از اين‌كه سبّ شود بالاتر مى‌دانى، در اين صورت مصيب و نيكوكارى، و اگر امتناع تو سبب ديگرى داشته، پاسخ ديگرى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سعد در مقام بيان گروهى بوده كه اميرالمؤمنين عليه السلام را سبّ مى‌كردند و او با ايشان همراه نشده و قادر به نهى آنان نيز نبوده است و پس از نهى آنان، معاويه  چنين سؤالى از او پرسيده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ديگرى نيز ممكن است به اين صورت مطرح شود كه معناى كلام معاويه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مانع از آن شده كه على را در رأى و اجتهادش تخطئه نكنى در حالى كه حسن رأى و اجتهاد من و خطاى او براى مردم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مباركفورى نيز همين مطلب را در شرح حديث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راستى آيا اين توجيه‌ها پذيرفتنى است؟  در پاسخ نووى بايد گفت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كلام كسى را حمل بر صحت كرد و امكان تأويل آن به وجه درست و قابل قبولى وجود داشته باشد، اين امر تنها به صحابه اختصاص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قاعده نسبت به گفتار صحابه جارى است، پس به چه روى آن را نسبت به تمامى صحابه جارى نمى‌دانيد؟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قاعده تنها درباره احاديثى است كه به ظاهر عيبى بر يك صحابى وارد مى‌كند، پس به چه دليل آن را به احاديث مربوط به فضائل اميرالمؤمنين عليه السلام نيز سرايت مى‌دهيد؟ چرا به ظاهر آن‌ها اخذ نمى‌كنيد، بلكه از صراحت و نصوص آن‌ها نيز اعراض مى‌كنيد؟ همان طور كه در حديث مباهله كه تنها به تأويل آن اكتفا نكرده، بلكه به القاى شمول و تحريف آن اقدام مى‌كنيد؟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مباحث بعدى با تفضيل بيشترى به اين موضوع خواهيم پرداخت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و حمل بر صحت در جايى است كه ممكن باشد، اما ادعاى عدم تصريح حديث به دستور معاويه به سعد بر سبّ اميرالمؤمنين عليه السلام توهّم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برخى نصوص به آن تصريح شده بود، معاويه دستور صريح بر سبّ حضرت امير مؤمنان عليه السلام داده است، و در برخى نصوص ديگر، آشكارا بيان‌گر عيب جويى و تنقيص معاويه نسبت به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تصريحات در حالى به دست ما رسيده كه عالمان سنى تمام تلاش خود را جهت تهذيب و پالايش عبارات به كار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سانسور و پالايش، مى‌بينيم كه ابن تيميه متعصّب دستور معاويه مبنى بر سبّ اميرالمؤمنين عليه السلام را مطرح كرده است</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آن‌كه معاويه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ورع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مصيب و نيكوكار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برخى از نقل‌ها، اين ادعا را به طور كامل  ردّ مى‌كند؛ زيرا در آن‌ها تصريح شده كه سعد با حالت غضب از مجلس معاويه خارج شد و سوگند خورد كه ديگر باز نگردد</w:t>
      </w:r>
      <w:r>
        <w:rPr>
          <w:rFonts w:eastAsia="IRNazanin" w:cs="IRNazanin"/>
          <w:color w:val="111111"/>
          <w:sz w:val="28"/>
          <w:szCs w:val="28"/>
          <w:rtl w:val="true"/>
          <w:lang w:bidi="fa-IR"/>
        </w:rPr>
        <w:t xml:space="preserve">. </w:t>
      </w:r>
      <w:bookmarkStart w:id="266" w:name="pg11665_122094"/>
    </w:p>
    <w:p>
      <w:pPr>
        <w:pStyle w:val="BookText"/>
        <w:rPr/>
      </w:pPr>
      <w:bookmarkEnd w:id="266"/>
      <w:r>
        <w:rPr>
          <w:rFonts w:ascii="IRNazanin" w:hAnsi="IRNazanin" w:eastAsia="IRNazanin"/>
          <w:color w:val="111111"/>
          <w:sz w:val="28"/>
          <w:sz w:val="28"/>
          <w:szCs w:val="28"/>
          <w:rtl w:val="true"/>
          <w:lang w:bidi="fa-IR"/>
        </w:rPr>
        <w:t>به هر روى اين تنها نمونه‌اى از بازى‌گرى اهل تسنن جهت پرده‌پوشى بدى‌هاى بزرگان خويش است، چنان كه آن‌ها با احاديث فضائل اميرالمؤمنين عليه السلام نيز همين كار را مى‌كنند و اين خود نوعى روش و متد علمى در نزد آنان است</w:t>
      </w:r>
      <w:r>
        <w:rPr>
          <w:rFonts w:eastAsia="IRNazanin" w:cs="IRNazanin"/>
          <w:color w:val="111111"/>
          <w:sz w:val="28"/>
          <w:szCs w:val="28"/>
          <w:rtl w:val="true"/>
          <w:lang w:bidi="fa-IR"/>
        </w:rPr>
        <w:t>.</w:t>
      </w:r>
    </w:p>
    <w:p>
      <w:pPr>
        <w:pStyle w:val="Heading3"/>
        <w:numPr>
          <w:ilvl w:val="2"/>
          <w:numId w:val="1"/>
        </w:numPr>
        <w:rPr/>
      </w:pPr>
      <w:bookmarkStart w:id="267" w:name="__RefHeading___Toc6506179_73709187"/>
      <w:bookmarkStart w:id="268" w:name="_Toc95"/>
      <w:bookmarkEnd w:id="267"/>
      <w:r>
        <w:rPr>
          <w:rtl w:val="true"/>
        </w:rPr>
        <w:t>ادامه احاديث مربوط به نزول آيه مباهله درباره اهل بيت</w:t>
      </w:r>
      <w:bookmarkEnd w:id="268"/>
    </w:p>
    <w:p>
      <w:pPr>
        <w:pStyle w:val="BookText"/>
        <w:rPr/>
      </w:pPr>
      <w:r>
        <w:rPr>
          <w:rFonts w:ascii="IRNazanin" w:hAnsi="IRNazanin" w:eastAsia="IRNazanin"/>
          <w:color w:val="111111"/>
          <w:sz w:val="28"/>
          <w:sz w:val="28"/>
          <w:szCs w:val="28"/>
          <w:rtl w:val="true"/>
          <w:lang w:bidi="fa-IR"/>
        </w:rPr>
        <w:t>غير از روايت مناشده اميرالمؤمنين عليه السلام در شوراى شش نفره و روايت ابن سعد، روايات ديگرى نيز درباره نزول آيه مباهله در منابع اهل تسنن آمده است</w:t>
      </w:r>
      <w:r>
        <w:rPr>
          <w:rFonts w:eastAsia="IRNazanin" w:cs="IRNazanin"/>
          <w:color w:val="111111"/>
          <w:sz w:val="28"/>
          <w:szCs w:val="28"/>
          <w:rtl w:val="true"/>
          <w:lang w:bidi="fa-IR"/>
        </w:rPr>
        <w:t>.</w:t>
      </w:r>
    </w:p>
    <w:p>
      <w:pPr>
        <w:pStyle w:val="Heading3"/>
        <w:numPr>
          <w:ilvl w:val="2"/>
          <w:numId w:val="1"/>
        </w:numPr>
        <w:rPr/>
      </w:pPr>
      <w:bookmarkStart w:id="269" w:name="__RefHeading___Toc6506181_73709187"/>
      <w:bookmarkStart w:id="270" w:name="_Toc96"/>
      <w:bookmarkEnd w:id="269"/>
      <w:r>
        <w:rPr>
          <w:rtl w:val="true"/>
        </w:rPr>
        <w:t>روايت ابن شبه نميرى</w:t>
      </w:r>
      <w:bookmarkEnd w:id="270"/>
    </w:p>
    <w:p>
      <w:pPr>
        <w:pStyle w:val="BookText"/>
        <w:rPr/>
      </w:pPr>
      <w:r>
        <w:rPr>
          <w:rFonts w:ascii="Amiri" w:hAnsi="Amiri" w:eastAsia="Amiri" w:cs="Amiri"/>
          <w:color w:val="111111"/>
          <w:sz w:val="28"/>
          <w:sz w:val="28"/>
          <w:szCs w:val="28"/>
          <w:rtl w:val="true"/>
          <w:lang w:bidi="ar-SA"/>
        </w:rPr>
        <w:t xml:space="preserve">ابن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الليث بن سعد، عن 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راهبا نجران إلى النبي صلّى اللّه عليه وآله وسلّم يعرض  عليهما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النبيّ صلّى اللّه عليه وآله وسلّم إلى المباهلة وأخذ بيد عليّ وفاطمة والحسن والحسين رضي اللّه عنهم،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الرجل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لانباهلك، وأقرّا بالجزية وكرها الإسلام؛</w:t>
      </w:r>
      <w:r>
        <w:rPr>
          <w:rStyle w:val="FootnoteAnchor"/>
          <w:rtl w:val="true"/>
        </w:rPr>
        <w:footnoteReference w:id="387"/>
      </w:r>
      <w:r>
        <w:rPr>
          <w:rFonts w:ascii="IRNazanin" w:hAnsi="IRNazanin" w:eastAsia="IRNazanin"/>
          <w:color w:val="111111"/>
          <w:sz w:val="28"/>
          <w:sz w:val="28"/>
          <w:szCs w:val="28"/>
          <w:rtl w:val="true"/>
          <w:lang w:bidi="fa-IR"/>
        </w:rPr>
        <w:t xml:space="preserve"> حزامى، از ابن وهب، از ليث بن سعد، از كسى كه از او حديث نقل كرده،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راهبان نجران نزد پيامبر صلّى اللّه عليه وآله وسلّم آمدند و اسلام بر آن‌ها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آن‌ها را به مباهله دعوت كرد و دست على، فاطمه، حسن و حسين عليهم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راهبان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مباهله نمى‌كنيم و به جزيه تن دادند، چرا كه اسلام را خوش نداشتند</w:t>
      </w:r>
      <w:r>
        <w:rPr>
          <w:rFonts w:eastAsia="IRNazanin" w:cs="IRNazanin"/>
          <w:color w:val="111111"/>
          <w:sz w:val="28"/>
          <w:szCs w:val="28"/>
          <w:rtl w:val="true"/>
          <w:lang w:bidi="fa-IR"/>
        </w:rPr>
        <w:t xml:space="preserve">. </w:t>
      </w:r>
      <w:bookmarkStart w:id="271" w:name="pg11665_122095"/>
    </w:p>
    <w:p>
      <w:pPr>
        <w:pStyle w:val="BookText"/>
        <w:rPr/>
      </w:pPr>
      <w:bookmarkEnd w:id="271"/>
      <w:r>
        <w:rPr>
          <w:rFonts w:ascii="Amiri" w:hAnsi="Amiri" w:eastAsia="Amiri" w:cs="Amiri"/>
          <w:color w:val="111111"/>
          <w:sz w:val="28"/>
          <w:sz w:val="28"/>
          <w:szCs w:val="28"/>
          <w:rtl w:val="true"/>
          <w:lang w:bidi="ar-SA"/>
        </w:rPr>
        <w:t>همين روايت را با سندى مرفوع، واحدى نيشابورى، حاكم حسكانى، ابوحيّان أندلسى و بلاذرى نيز آورده‌اند</w:t>
      </w:r>
      <w:r>
        <w:rPr>
          <w:rFonts w:eastAsia="Amiri" w:cs="Amiri" w:ascii="Amiri" w:hAnsi="Amiri"/>
          <w:color w:val="111111"/>
          <w:sz w:val="28"/>
          <w:szCs w:val="28"/>
          <w:rtl w:val="true"/>
          <w:lang w:bidi="ar-SA"/>
        </w:rPr>
        <w:t>.</w:t>
      </w:r>
      <w:r>
        <w:rPr>
          <w:rStyle w:val="FootnoteAnchor"/>
          <w:rtl w:val="true"/>
        </w:rPr>
        <w:footnoteReference w:id="388"/>
      </w:r>
    </w:p>
    <w:p>
      <w:pPr>
        <w:pStyle w:val="Heading3"/>
        <w:numPr>
          <w:ilvl w:val="2"/>
          <w:numId w:val="1"/>
        </w:numPr>
        <w:rPr/>
      </w:pPr>
      <w:bookmarkStart w:id="272" w:name="__RefHeading___Toc6506183_73709187"/>
      <w:bookmarkStart w:id="273" w:name="_Toc97"/>
      <w:bookmarkEnd w:id="272"/>
      <w:r>
        <w:rPr>
          <w:rtl w:val="true"/>
        </w:rPr>
        <w:t>روايت حِبَرى</w:t>
      </w:r>
      <w:bookmarkEnd w:id="273"/>
    </w:p>
    <w:p>
      <w:pPr>
        <w:pStyle w:val="BookText"/>
        <w:rPr/>
      </w:pPr>
      <w:r>
        <w:rPr>
          <w:rFonts w:ascii="Amiri" w:hAnsi="Amiri" w:eastAsia="Amiri" w:cs="Amiri"/>
          <w:color w:val="111111"/>
          <w:sz w:val="28"/>
          <w:sz w:val="28"/>
          <w:szCs w:val="28"/>
          <w:rtl w:val="true"/>
          <w:lang w:bidi="ar-SA"/>
        </w:rPr>
        <w:t xml:space="preserve">حسين بن حكم حبرى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عن أبي هارون،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وآله وسلّم بعليٍّ وفاطمة والحسن والحسين؛</w:t>
      </w:r>
      <w:r>
        <w:rPr>
          <w:rStyle w:val="FootnoteAnchor"/>
          <w:rtl w:val="true"/>
        </w:rPr>
        <w:footnoteReference w:id="389"/>
      </w:r>
      <w:r>
        <w:rPr>
          <w:rFonts w:ascii="IRNazanin" w:hAnsi="IRNazanin" w:eastAsia="IRNazanin"/>
          <w:color w:val="111111"/>
          <w:sz w:val="28"/>
          <w:sz w:val="28"/>
          <w:szCs w:val="28"/>
          <w:rtl w:val="true"/>
          <w:lang w:bidi="fa-IR"/>
        </w:rPr>
        <w:t xml:space="preserve"> اسماعيل بن أبان، از اسحاق بن ابراهيم، از ابوهارون، از ابوسعيد خدرى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أَبْناءَنا وَأَبْناءَكُمْ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رسول خدا صلّى اللّه عليه وآله وسلّم به همراهى على، فاطمه، حسن و حسين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w:t>
      </w:r>
    </w:p>
    <w:p>
      <w:pPr>
        <w:pStyle w:val="Heading3"/>
        <w:numPr>
          <w:ilvl w:val="2"/>
          <w:numId w:val="1"/>
        </w:numPr>
        <w:rPr/>
      </w:pPr>
      <w:bookmarkStart w:id="274" w:name="__RefHeading___Toc6506185_73709187"/>
      <w:bookmarkStart w:id="275" w:name="_Toc98"/>
      <w:bookmarkEnd w:id="274"/>
      <w:r>
        <w:rPr>
          <w:rtl w:val="true"/>
        </w:rPr>
        <w:t>روايات طبرى</w:t>
      </w:r>
      <w:bookmarkEnd w:id="275"/>
    </w:p>
    <w:p>
      <w:pPr>
        <w:pStyle w:val="BookText"/>
        <w:rPr/>
      </w:pPr>
      <w:r>
        <w:rPr>
          <w:rFonts w:ascii="Amiri" w:hAnsi="Amiri" w:eastAsia="Amiri" w:cs="Amiri"/>
          <w:color w:val="111111"/>
          <w:sz w:val="28"/>
          <w:sz w:val="28"/>
          <w:szCs w:val="28"/>
          <w:rtl w:val="true"/>
          <w:lang w:bidi="ar-SA"/>
        </w:rPr>
        <w:t>طبرى در تفسيرش روايات متعددى را در اين باره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فرقد، عن أبي الجارود، عن زيد بن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وعليّ وفاطمة والحسن والحسين؛ </w:t>
      </w:r>
    </w:p>
    <w:p>
      <w:pPr>
        <w:pStyle w:val="BookText"/>
        <w:rPr/>
      </w:pPr>
      <w:r>
        <w:rPr>
          <w:rFonts w:ascii="IRNazanin" w:hAnsi="IRNazanin" w:eastAsia="IRNazanin"/>
          <w:color w:val="111111"/>
          <w:sz w:val="28"/>
          <w:sz w:val="28"/>
          <w:szCs w:val="28"/>
          <w:rtl w:val="true"/>
          <w:lang w:bidi="fa-IR"/>
        </w:rPr>
        <w:t xml:space="preserve">ابن حميد، از عيسى بن فرقد، از ابوجارود، از زيد بن على نقل مى‌كند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وآله وسلّم به همراه على، فاطمه، حسن و حسين عليهم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به سند ديگرى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أسباط، عن السُدّي،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الحسن والحسين  وفاطمة، وقال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اتبعنا، فخرج معهم، فلم يخرج يومئذ النصارى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حسين، از احمد بن مفضل، از اسباط، از سدّى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دست حسن،  حسين و فاطمه عليهم السلام را گرفت و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ايشان به محل قرار رفت، اما در آن روز نصارا نيامدند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مى‌ترسيم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به سند ديگرى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نبيّ اللّه صلّى اللّه عليه وآله وسلّم خرج ليلاً عن أهل نجران، فلمّا رأوه خرج هابوا وفرقوا فرجعوا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النبيّ صلّى اللّه عليه وآله وسلّم أهل نجران، أخذ بيد حسن وحسين، وقال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إتبعنا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رأى ذلك أعداء اللّه رجعوا؛ </w:t>
      </w:r>
    </w:p>
    <w:p>
      <w:pPr>
        <w:pStyle w:val="BookText"/>
        <w:rPr/>
      </w:pPr>
      <w:r>
        <w:rPr>
          <w:rFonts w:ascii="IRNazanin" w:hAnsi="IRNazanin" w:eastAsia="IRNazanin"/>
          <w:color w:val="111111"/>
          <w:sz w:val="28"/>
          <w:sz w:val="28"/>
          <w:szCs w:val="28"/>
          <w:rtl w:val="true"/>
          <w:lang w:bidi="fa-IR"/>
        </w:rPr>
        <w:t xml:space="preserve">قتاده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 فَقُلْ تَعالَوْا 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كه پيامبر اكرم صلّى اللّه عليه وآله وسلّم شبانه از نزد اهل نجران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كه ديدند پيامبر خارج شد، وحشت كرده، متفرق شدند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وآله وسلّم اراده كرد با اهل نجران مباهله كند، دست حسن و حسين عليهما السلام را گرفت و به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خدا اين صحنه را ديدند،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توجه است كه در اين روايت، از اميرالمؤمنين عليه السلام ذكرى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شاهد ديگرى بر كتمان فضائل اميرالمؤمنين عليه السلام توسط معاندان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روايت ديگرى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لاعنت القوم، بمن كنت تأتي حين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 وَأَبْناءَكُمْ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يونس، از ابن وهب، از ابن زيد نقل مى‌كند كه به رسول خدا صلّى اللّه عليه وآله وسلّم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انجام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را لعنت كنيد، آن گاه كه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كسانى را همراه خود مى‌برديد؟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ديگرى را طبرى نقل كرده و مى‌نويسد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المنذر ابن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علباء بن أحمر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bookmarkStart w:id="276" w:name="pg11665_122098"/>
    </w:p>
    <w:p>
      <w:pPr>
        <w:pStyle w:val="BookText"/>
        <w:rPr/>
      </w:pPr>
      <w:bookmarkEnd w:id="2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أرسل رسول اللّه صلّى اللّه عليه وآله وسلّم إلى عليٍّ وفاطمة وابنيهما الحسن والحسين، ودعا  اليهود ليلاعنهم فقال شاب من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أليس عهدكم بالأمس إخوانكم الذين مسخوا قردة وخنازير؟ لا تلاعنوا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 xml:space="preserve"> محمّد بن سنان، از ابوبكر حنفى، از منذر بن ثعلبه، از علباء بن احمر يشكرى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وَأَبْناءَكُمْ وَنِساءَنا وَنِساءَكُمْ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وآله وسلّم كسى را به دنبال على، فاطمه، حسن و حسين عليهم السلام فرستاد  و يهوديان شبانه از نصارا دعوت كردند، آن‌گاه جوانى 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عهد بسته‌ايد كه فردا برادران شما به ميمون و خوك تبديل شوند؟ بس كنيد و با آنان ملاعنه نكنيد</w:t>
      </w:r>
      <w:r>
        <w:rPr>
          <w:rFonts w:eastAsia="IRNazanin" w:cs="IRNazanin"/>
          <w:color w:val="111111"/>
          <w:sz w:val="28"/>
          <w:szCs w:val="28"/>
          <w:rtl w:val="true"/>
          <w:lang w:bidi="fa-IR"/>
        </w:rPr>
        <w:t>».</w:t>
      </w:r>
    </w:p>
    <w:p>
      <w:pPr>
        <w:pStyle w:val="Heading3"/>
        <w:numPr>
          <w:ilvl w:val="2"/>
          <w:numId w:val="1"/>
        </w:numPr>
        <w:rPr/>
      </w:pPr>
      <w:bookmarkStart w:id="277" w:name="__RefHeading___Toc6506187_73709187"/>
      <w:bookmarkStart w:id="278" w:name="_Toc99"/>
      <w:bookmarkEnd w:id="277"/>
      <w:r>
        <w:rPr>
          <w:rtl w:val="true"/>
        </w:rPr>
        <w:t>روايات سيوطى</w:t>
      </w:r>
      <w:bookmarkEnd w:id="278"/>
    </w:p>
    <w:p>
      <w:pPr>
        <w:pStyle w:val="BookText"/>
        <w:rPr/>
      </w:pPr>
      <w:r>
        <w:rPr>
          <w:rFonts w:ascii="Amiri" w:hAnsi="Amiri" w:eastAsia="Amiri" w:cs="Amiri"/>
          <w:color w:val="111111"/>
          <w:sz w:val="28"/>
          <w:sz w:val="28"/>
          <w:szCs w:val="28"/>
          <w:rtl w:val="true"/>
          <w:lang w:bidi="ar-SA"/>
        </w:rPr>
        <w:t>جلال الدين سيوطى در زمره عالمان اهل سنّتى است كه به اين روايات در تفسير خود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تفسير درّ المنثور برخى از اين روايات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سلمة بن عبد يشوع،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كتب إلى 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رسول اللّه صلّى اللّه عليه وآله وسلّم الغد بعدما أخبرهم الخبر، أقبل مشتملاً على الحسن والحسين في خميلةٍ له وفاطمة تمشي خلف ظهره، للملاعنة، وله يومئذٍ عدّة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بيهقى در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سلمة بن عبد يشوع، از پدرش، از جدش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وسلّم به اهل نجران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وآله وسلّم فرداى آن روز به ايشان خبر دادند، شب را صبح كرد و با حسن و حسين كه در زير عباى كُركى بودند، براى ملاعنه آمدند در حالى كه فاطمه عليها السلام پشت سر آن‌ها راه مى‌رفت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فاطمه زهرا سلام اللّه عليها را در حالى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هنگام پيامبر چند زن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همو در سندى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مردويه،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رسول اللّه صلّى اللّه عليه وآله وسلّم وأخذ بيد عليٍّ وفاطمة والحسن والحسين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وسلّم وعليّ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حاكم اين روايت را آورده و آن را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و ابونعيم در كتاب دلائل النبوّة از جابر نقل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سحرگاهان آمد در حالى كه دست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ايشان نازل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وعلى عليه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حسين عليهما السلام هستند،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به طريق ديگرى روايت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الكلبي، عن أبي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رسول اللّه صلّى اللّه عليه وآله وسلّم خرج ومعه عليٌّ  والحسن والحسين وفاطمة، فقال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دعوت فأمنوا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أن يلاعنوه وصالحوه على الجزية؛  ابونعيم در كتاب دلايل النبوة از طريق كلبى، از ابوصالح، از ابن عباس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تحقيق رسول خدا صلّى اللّه عليه وآله وسلّم در حالى خارج شد كه على، حسن، حسين و فاطمه عليهم السلام همراه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من دعا كردم شما آمين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نصارا از مباهله ابا كردند و با پيامبر بر پرداخت جزيه به توافق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به نقل از سيوطى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أبي شيبة، وسعيد بن منصور، وعبد بن حميد، وابن جرير، وأبو نعيم، 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النبيّ صلّى اللّه عليه وآله وسلّم ومعه الحسن  والحسين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إبن ابى شيبه، سعيد بن منصور، عبد بن حميد، ابن جرير و ابونعيم از شعبى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سحرگاهان آمد در حالى كه حسن و حسين و فاطمه عليهم السلام همراه ايشان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سيوطى در نقلى ديگر مى‌نويسد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والترمذي، وابن المنذر، والحاكم، والبيهقي في سننه،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نَدْعُ أَبْناءَنا </w:t>
      </w:r>
      <w:bookmarkStart w:id="279" w:name="pg11665_122101"/>
    </w:p>
    <w:p>
      <w:pPr>
        <w:pStyle w:val="BookText"/>
        <w:rPr/>
      </w:pPr>
      <w:bookmarkEnd w:id="279"/>
      <w:r>
        <w:rPr>
          <w:rFonts w:ascii="Amiri" w:hAnsi="Amiri" w:eastAsia="Amiri" w:cs="Amiri"/>
          <w:color w:val="111111"/>
          <w:sz w:val="28"/>
          <w:sz w:val="28"/>
          <w:szCs w:val="28"/>
          <w:rtl w:val="true"/>
          <w:lang w:bidi="ar-SA"/>
        </w:rPr>
        <w:t>وَأَبْناءَكُمْ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 اللّه عليه وآله وسلّم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 مسلم، ترمذى، ابن منذر، حاكم و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ابى وقاص نقل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وآله وسلّم على، فاطمه، حسن و حسين عليهم السلام را فراخواندند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اهل من هستند</w:t>
      </w:r>
      <w:r>
        <w:rPr>
          <w:rFonts w:eastAsia="IRNazanin" w:cs="IRNazanin"/>
          <w:color w:val="111111"/>
          <w:sz w:val="28"/>
          <w:szCs w:val="28"/>
          <w:rtl w:val="true"/>
          <w:lang w:bidi="fa-IR"/>
        </w:rPr>
        <w:t>».</w:t>
      </w:r>
    </w:p>
    <w:p>
      <w:pPr>
        <w:pStyle w:val="Heading3"/>
        <w:numPr>
          <w:ilvl w:val="2"/>
          <w:numId w:val="1"/>
        </w:numPr>
        <w:rPr/>
      </w:pPr>
      <w:bookmarkStart w:id="280" w:name="__RefHeading___Toc6506189_73709187"/>
      <w:bookmarkStart w:id="281" w:name="_Toc100"/>
      <w:bookmarkEnd w:id="280"/>
      <w:r>
        <w:rPr>
          <w:rtl w:val="true"/>
        </w:rPr>
        <w:t>روايت زمخشرى</w:t>
      </w:r>
      <w:bookmarkEnd w:id="281"/>
    </w:p>
    <w:p>
      <w:pPr>
        <w:pStyle w:val="BookText"/>
        <w:rPr/>
      </w:pPr>
      <w:r>
        <w:rPr>
          <w:rFonts w:ascii="Amiri" w:hAnsi="Amiri" w:eastAsia="Amiri" w:cs="Amiri"/>
          <w:color w:val="111111"/>
          <w:sz w:val="28"/>
          <w:sz w:val="28"/>
          <w:szCs w:val="28"/>
          <w:rtl w:val="true"/>
          <w:lang w:bidi="ar-SA"/>
        </w:rPr>
        <w:t>زمخشرى داستان مباهله را با تفصيل بيشترى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كشّاف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أنّهم لمّا دعاهم إلى المباهلة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نرجع وننظر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تخالوا قالوا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رأيهم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عرفتم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نبيّ مرسل، ولقد جاءكم بالفصل من أمر صاحبكم، واللّه ما باهل قوم نبيّا قطّ فعاش كبيرهم ولا نبت صغيرهم، ولئن فعلتم لتهلكنّ، فإن أبيتم إلاّ إلف دينكم والإقامة على ما أنتم عليه، فوادعوا الرجل وانصرفوا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رسول اللّه صلّى اللّه عليه وآله وسلّم وقد غدا محتضنا الحسين آخذا بيد الحسن‌وفاطمة تمشي خلفه وعليٌّ خلفها،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أنادعوت فأمنوا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وجوها لو شاء اللّه أن يزيل جبلاً من مكانه لأزاله بها، فلا تباهلوا فتهلكوا، ولا يبقى على وجه الأرض نصرانيٌّ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لا نباهلك، وأنْ نقرّك على دينك ونثبت على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أبيتم المباهلة، فأسلموا يكن لكم ما للمسلمين وعليكم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نصارا به مباهله دعوت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دهيد تا بازگرديم و مشورت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خلوت كردند و به 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آنان صاحب نظر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عبدالمسيح، نظر تو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نصرانيان، سوگند به خدا، به يقين شما آگاهيد كه محمّد پيامبر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شما براى شما فصل الخطاب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هيچ قومى با پيامبرى مباهله نمى‌كند كه پس از آن بزرگانشان باقى بمانند و كودكانشان بزرگ شوند، از همين رو اگر مباهله كنيد قطعا هلاك مى‌شويم و اگر خوددارى كنيد، حاصل آن انس با دين خود و پابر جايى اعتقادتان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واگذاريد و به سرزمين خود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عليه وآله وسلّم سحرگاهان آمد، در حالى كه حسين عليه السلام را در آغوش داشت و دست حسن عليه السلام را گرفته بود و فاطمه و على عليهما السلام  نيز پشت سر او مى‌آمدند و پيامبر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دعا كردم شما آمين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نصرانيان، به درستى‌كه من چهره‌هايى رامى‌بينم كه اگر خداوند بخواهد كوهى را از جا بركَنَد، قطعا به واسطه آن‌ها كوه را برخواهد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نكنيد كه هلاك مى‌شويد و در روى زمين هيچ نصرانى تا روز قيامت باقى نمى‌ماند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آن است كه مباهله نكنيم و ما به دين تو اقرار مى‌كنيم و بر دين خود ثابت مى‌مانيم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اكرم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مباهله خوددارى مى‌كنيد، پس اسلام بياوريد تا آن‌چه براى مسلمانان و بر مسلمانان است شامل شما هم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پذيرش اين پيشنهاد نيز خوددارى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أُناجزكم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ولكن نصالحك على أنْ لا تغزونا ولا تخيفنا ولا تردّنا عن ديننا، على أنْ نؤدّي إليك كلّ عام ألفي حُلّة، ألف في صفر وألف في رجب، وثلاثين درعا عادّية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الهلاك قد تدلّى على أهل نجران، ولو لاعنوا لَمُسخوا قردةً وخنازير، ولاضطرم عليهم الوادي نارا، ولاستأصل اللّه نجران وأهله حتى الطير على رؤوس الشجر، ولَما حال الحول على النصارى كلّهم حتّى يهلكوا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خرج وعليه مرط مرجل من شعر أسود، فجاء الحسن فأدخله، ثمّ جاء الحسين فأدخله، ثمّ فاطمة، ثمّ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دعاؤه إلى المباهلة إلاّ ليتبيّن الكاذب منه ومن خصمه وذلك أمر يختصّ به وبمن يكاذبه، فما معنى ضمّ الأبناء والنساء؟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أكّد في الدلالة على ثقته بحاله واستيقانه بصدقه، حيث استجرأ على تعريض أعزّته وأفلاذ كبده وأحبّ الناس إليه لذلك، ولم يقتصر على تعريض نفسه له، وعلى ثقته بكذب خصمه حتّى يهلك خصمه مع أحبّته وأعزّته هلاك الإستئصال إنْ تمّت المباهلة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وخصّ الأبناء والنساء؛ لأنّهم أعزّ الأهل وألصقهم بالقلوب، وربّما فداهم الرجل بنفسه وحارب دونهم حتّى يُقتل، ومن ثمّة كانوا يسوقون مع أنفسهم الظعائن في الحروب لتمنعهم من الهرب، ويسمّون الذادة عنهم بأرواحهم حماة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وقدّمهم في الذِكر على الأنفس، لينبّه على لطف مكانهم وقرب منزلتهم، وليؤذن بأنّهم مقدّمون على الأنفس مفدون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دليل لا شيء أقوى منه على فضل أصحاب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برهان واضح على صحّة نبوّة النبيّ صلّى اللّه عليه وآله وسلّم؛ لأنّه لم يرو  أحد من موافق ولا مخالف أنّهم أجابوا إلى ذلك؛</w:t>
      </w:r>
      <w:r>
        <w:rPr>
          <w:rStyle w:val="FootnoteAnchor"/>
          <w:rtl w:val="true"/>
        </w:rPr>
        <w:footnoteReference w:id="392"/>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جنگ با عرب توان نداريم، ليكن با شما مصالحه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بر اين‌كه با ما نجنگيد، ما را نترسانيد و به ترك عقيده مجبور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سال دو هزار جامه به شما مى‌دهيم؛ هزار جامه در ماه صفر و هزار جامه در ماه رجب، به علاوه سى زره عادى از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نيز بر اين قرار با آنان توافق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آن‌كه جانم به دست اوست، به تحقيق اهل نجران در معرض هلاكت قرار گرفته بودند و چنان‌چه مباهله مى‌كردند، به ميمون و خنزير مسخ مى‌شدند و سرزمينشان از آتش شعله‌ور مى‌گشت و خداوند نجران و اهل آن حتى پرندگان شاخسارها را مستأصل مى‌كرد و كلّ نصرانيان از حالى به حال ديگر نمى‌شدند تا اين‌كه هلاك گردند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عايشه نقل شده كه رسول خدا صلّى اللّه عليه وآله وسلّم از منزل خارج شد در حالى كه روپوش پشمينى با موهاى سياه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حسن عليه السلام برايشان وارد </w:t>
      </w:r>
    </w:p>
    <w:p>
      <w:pPr>
        <w:pStyle w:val="BookText"/>
        <w:rPr/>
      </w:pPr>
      <w:r>
        <w:rPr>
          <w:rFonts w:ascii="IRNazanin" w:hAnsi="IRNazanin" w:eastAsia="IRNazanin"/>
          <w:color w:val="111111"/>
          <w:sz w:val="28"/>
          <w:sz w:val="28"/>
          <w:szCs w:val="28"/>
          <w:rtl w:val="true"/>
          <w:lang w:bidi="fa-IR"/>
        </w:rPr>
        <w:t>شد، سپس حسين عليه السلام آمد و بر حضرتش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عليها السلام و آن‌گاه على عليه السلام وارد شدند و پيامبر صلّى اللّه عليه وآله وسلّم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بگويى دعوت پيامبر تنها براى روشن شدن دروغ‌گو از ميان ايشان و دشمنشان بود و اين موضوع به ايشان و تكذيب كننده حضرتش اختصاص دارد، پس ضميمه كردن فرزندان و زنان به چه معناست؟  مى‌گويم اين تاكيدى است بر اعتماد به نفس ايشان و روشن شدن صدق گفتارش، زيرا خود و عزيزان و محبوب‌ترين مردم و جگرگوشه‌هايش در معرض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عمل پيامبر تأكيدى است بر اطمينان آن حضرت به دروغ‌گو بودن نصارا تا اين‌كه به وسيله عزيزان و احبّاء خود، آنان را هلاك سازد و  آنان با پايان مباهله مستأصل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فرزندان و زنان را به اين كار اختصاص داد، زيرا عزيزترين افراد خانواده و محبوب‌ترين آن‌ها هستند و چه بسا مردى خود را فداى خانواده خود كند و در راه آن‌ها جنگيد تا كشته شوند و از اين جهت است كه در جنگ‌ها خانواده خود را به همراه خود مى‌بردند تا مانع فرار آنان از جنگ شوند و مدافع مردها در نبرد باشند به طورى كه عزم و اراده مردان را بر جنگ كردن تقويت كنند كه به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آن‌ها را بر خود مقدم مى‌كردند، تا متوجه جايگاه و قرب منزلتشان باشند و اعلان كنند كه خود فدايى آن زنان هستند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بيان دليلى است كه چيزى قوى‌تر از آن بر فضيلت اصحاب كساء عليهم السلام  وجود ندارد</w:t>
      </w:r>
      <w:r>
        <w:rPr>
          <w:rFonts w:eastAsia="IRNazanin" w:cs="IRNazanin"/>
          <w:color w:val="111111"/>
          <w:sz w:val="28"/>
          <w:szCs w:val="28"/>
          <w:rtl w:val="true"/>
          <w:lang w:bidi="fa-IR"/>
        </w:rPr>
        <w:t xml:space="preserve">. </w:t>
      </w:r>
      <w:bookmarkStart w:id="282" w:name="pg11665_122106"/>
    </w:p>
    <w:p>
      <w:pPr>
        <w:pStyle w:val="BookText"/>
        <w:rPr/>
      </w:pPr>
      <w:bookmarkEnd w:id="282"/>
      <w:r>
        <w:rPr>
          <w:rFonts w:ascii="IRNazanin" w:hAnsi="IRNazanin" w:eastAsia="IRNazanin"/>
          <w:color w:val="111111"/>
          <w:sz w:val="28"/>
          <w:sz w:val="28"/>
          <w:szCs w:val="28"/>
          <w:rtl w:val="true"/>
          <w:lang w:bidi="fa-IR"/>
        </w:rPr>
        <w:t>و در آن برهان واضحى است بر نبوت پيامبر اكرم صلّى اللّه عليه وآله وسلّم؛ چرا كه هيچ كس از موافقان و مخالفان روايت نكرده‌اند كه نصرانيان به دعوت پيامبر بر مباهله پاسخ مثبت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ضرورى است كه زمخشرى تصريح كرده است كه اهل كساء همان خمسه پاك هستند كه در مباهله شركت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مصداق اهل بيت در آيه تطهير همان كسانى هستند كه پيامبر اكرم صلى اللّه عليه وآله وسلّم ايشان را  براى مباهله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مى‌شود كه آيات نازل شده درباره اهل بيت عليهم السلام با هم ارتباط دارند و همديگر را تفسير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از ديدگاه زمخشرى، همراهى اهل بيت عليهم السلام با پيامبر صلّى اللّه عليه وآله وسلّم در مباهله قوى‌ترين دليل بر فضيلت اصحاب كساء عليهم السلام است</w:t>
      </w:r>
      <w:r>
        <w:rPr>
          <w:rFonts w:eastAsia="IRNazanin" w:cs="IRNazanin"/>
          <w:color w:val="111111"/>
          <w:sz w:val="28"/>
          <w:szCs w:val="28"/>
          <w:rtl w:val="true"/>
          <w:lang w:bidi="fa-IR"/>
        </w:rPr>
        <w:t>.</w:t>
      </w:r>
    </w:p>
    <w:p>
      <w:pPr>
        <w:pStyle w:val="Heading3"/>
        <w:numPr>
          <w:ilvl w:val="2"/>
          <w:numId w:val="1"/>
        </w:numPr>
        <w:rPr/>
      </w:pPr>
      <w:bookmarkStart w:id="283" w:name="__RefHeading___Toc6506191_73709187"/>
      <w:bookmarkStart w:id="284" w:name="_Toc101"/>
      <w:bookmarkEnd w:id="283"/>
      <w:r>
        <w:rPr>
          <w:rtl w:val="true"/>
        </w:rPr>
        <w:t>روايت ابن اثير</w:t>
      </w:r>
      <w:bookmarkEnd w:id="284"/>
    </w:p>
    <w:p>
      <w:pPr>
        <w:pStyle w:val="BookText"/>
        <w:rPr/>
      </w:pPr>
      <w:r>
        <w:rPr>
          <w:rFonts w:ascii="IRNazanin" w:hAnsi="IRNazanin" w:eastAsia="IRNazanin"/>
          <w:color w:val="111111"/>
          <w:sz w:val="28"/>
          <w:sz w:val="28"/>
          <w:szCs w:val="28"/>
          <w:rtl w:val="true"/>
          <w:lang w:bidi="fa-IR"/>
        </w:rPr>
        <w:t>ابن اثير حديث سعد بن ابى وقاص را به چند سند از ترمذى روايت كرده</w:t>
      </w:r>
      <w:r>
        <w:rPr>
          <w:rStyle w:val="FootnoteAnchor"/>
          <w:rtl w:val="true"/>
        </w:rPr>
        <w:footnoteReference w:id="393"/>
      </w:r>
      <w:r>
        <w:rPr>
          <w:rFonts w:ascii="IRNazanin" w:hAnsi="IRNazanin" w:eastAsia="IRNazanin"/>
          <w:color w:val="111111"/>
          <w:sz w:val="28"/>
          <w:sz w:val="28"/>
          <w:szCs w:val="28"/>
          <w:rtl w:val="true"/>
          <w:lang w:bidi="fa-IR"/>
        </w:rPr>
        <w:t>و حديث ديگرى را در تاريخش به صورت ارسال مسلّمات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نصارى نجران، فإنّهم أرسلوا العاقب والسيّد في نفرٍ إلى رسول اللّه صلّى‌اللّه عليه‌وآله وسلّم، وأرادوا مباهلته، فخرج رسول اللّه صلّى‌اللّه‌عليه‌وآله وسلّم  ومعه عليٌّ وفاطمة والحسن والحسين، فلمّا رأوهم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وجوه لو أقسمتْ على اللّه أن يزيل الجبال لأزالها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يباهلوه، وصالحوه على ألفَي حُلّة ثمن كلّ حُلّة أربعون درهما، وعلى أن يضيفوا رسل رسول </w:t>
      </w:r>
      <w:bookmarkStart w:id="285" w:name="pg11665_122107"/>
    </w:p>
    <w:p>
      <w:pPr>
        <w:pStyle w:val="BookText"/>
        <w:rPr/>
      </w:pPr>
      <w:bookmarkEnd w:id="285"/>
      <w:r>
        <w:rPr>
          <w:rFonts w:ascii="Amiri" w:hAnsi="Amiri" w:eastAsia="Amiri" w:cs="Amiri"/>
          <w:color w:val="111111"/>
          <w:sz w:val="28"/>
          <w:sz w:val="28"/>
          <w:szCs w:val="28"/>
          <w:rtl w:val="true"/>
          <w:lang w:bidi="ar-SA"/>
        </w:rPr>
        <w:t>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لهم ذمّة اللّه تعالى وعهده ألاّ يُفتنوا عن دينهم ولا يعشروا، وشرط عليهم أنْ لا يأكلوا الربا ولا يتعاملوا به؛</w:t>
      </w:r>
      <w:r>
        <w:rPr>
          <w:rStyle w:val="FootnoteAnchor"/>
          <w:rtl w:val="true"/>
        </w:rPr>
        <w:footnoteReference w:id="394"/>
      </w:r>
      <w:r>
        <w:rPr>
          <w:rFonts w:ascii="IRNazanin" w:hAnsi="IRNazanin" w:eastAsia="IRNazanin"/>
          <w:color w:val="111111"/>
          <w:sz w:val="28"/>
          <w:sz w:val="28"/>
          <w:szCs w:val="28"/>
          <w:rtl w:val="true"/>
          <w:lang w:bidi="fa-IR"/>
        </w:rPr>
        <w:t xml:space="preserve"> نصاراى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همراهى كسى به سوى رسول خدا صلّى اللّه عليه وآله وسلّم فرستادند و قصد داشتند با ايشان مباهله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وآله وسلّم در حالى كه على، فاطمه، حسن و حسين عليهم السلام  همراه ايشان بودند به سوى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نصرانيان ايشان 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چهره‌هايى هستند كه اگر خدا را سوگند دهند كه كوه را از جا بركَنَد، قطعا خداوند اين كار را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با پيامبر مباهله نكرده و بر دو هزار جامه با ايشان مصالحه كردند  كه قيمت هر جامه‌اى چهل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فرستادگان رسول خدا را نيز ميهمانى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پيمان و عهد الاهى با آنان بست كه از دين خود تجاوز نكنند و از  مردم عُشر اخذ نكنند و با ايشان شرط كرد كه ربا نخورند و معامله ربوى انجام ندهند</w:t>
      </w:r>
      <w:r>
        <w:rPr>
          <w:rFonts w:eastAsia="IRNazanin" w:cs="IRNazanin"/>
          <w:color w:val="111111"/>
          <w:sz w:val="28"/>
          <w:szCs w:val="28"/>
          <w:rtl w:val="true"/>
          <w:lang w:bidi="fa-IR"/>
        </w:rPr>
        <w:t>.</w:t>
      </w:r>
    </w:p>
    <w:p>
      <w:pPr>
        <w:pStyle w:val="Heading3"/>
        <w:numPr>
          <w:ilvl w:val="2"/>
          <w:numId w:val="1"/>
        </w:numPr>
        <w:rPr/>
      </w:pPr>
      <w:bookmarkStart w:id="286" w:name="__RefHeading___Toc6506193_73709187"/>
      <w:bookmarkStart w:id="287" w:name="_Toc102"/>
      <w:bookmarkEnd w:id="286"/>
      <w:r>
        <w:rPr>
          <w:rtl w:val="true"/>
        </w:rPr>
        <w:t>روايت حسكانى</w:t>
      </w:r>
      <w:bookmarkEnd w:id="287"/>
    </w:p>
    <w:p>
      <w:pPr>
        <w:pStyle w:val="BookText"/>
        <w:rPr/>
      </w:pPr>
      <w:r>
        <w:rPr>
          <w:rFonts w:ascii="Amiri" w:hAnsi="Amiri" w:eastAsia="Amiri" w:cs="Amiri"/>
          <w:color w:val="111111"/>
          <w:sz w:val="28"/>
          <w:sz w:val="28"/>
          <w:szCs w:val="28"/>
          <w:rtl w:val="true"/>
          <w:lang w:bidi="ar-SA"/>
        </w:rPr>
        <w:t>حاكم حسكانى نيز به سند خود روايت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إسحاق السبيعي، عن صلة بن زفر،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العاقب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أُسقفا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يدعوان النبيّ صلّى اللّه عليه وآله وسلّم إلى الملاعنة، فقال العاقب للسيّد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لاعن بأصحابه فليس بنبيّ، وإنْ لاعن بأهل بيته فهو نبيّ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رسول اللّه صلّى اللّه عليه وآله وسلّم، فدعا عليّا فأقامه عن يمينه، ثمّ دعا الحسن فأقامه عن يساره، ثمّ دعا الحسين فأقامه عن يمين عليّ، ثمّ دعا فاطمة فأقامها خلفه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العاقب للسيّد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تلاعنه، إنّك إنْ لاعنته، لا نفلح نحن ولا أعقابنا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لاعنوني ما بقيت بنجران عين تطرف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 از ابواسحاق سبيعى، از صلة بن زفر، از حذيفة بن يمان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دو تن از اسقف‌هاى نجران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پيامبر صلّى‌اللّه عليه وآله وسلّم را به ملاعنه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به 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با اصحاب خود به ملاعنه بيايد روشن است كه پيامبر نيست، و اگر با اهل بيتش به ملاعنه بيايد، معلوم مى‌شود كه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وسلّم برخاست و على عليه السلام را خواند و سمت راست خويش قرار داد، سپس حسن عليه السلام را  خواند و سمت چپ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حسين عليه السلام را فراخواند و در سمت راست على عليه السلام قرار داد و پس از آن فاطمه عليها السلام را خواند و پشت سر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به 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ايشان ملاعنه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ملاعنه كنى ما و نسلمان رستگار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با من ملاعنه  مى‌كرديد در نجران موجود زنده‌اى باقى نمى‌ماند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اين روايت به همان سندى است كه در صحيح بخارى از حذيفه نقل شده است، ليكن آن‌چه مربوط به اهل بيت عليهم السلام بود، در نقل  بخارى حذف شده و به جاى آن فضيلتى براى ابوعبيده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مباحث بعدى به اين موضوع خواهيم پرداخت</w:t>
      </w:r>
      <w:r>
        <w:rPr>
          <w:rFonts w:eastAsia="IRNazanin" w:cs="IRNazanin"/>
          <w:color w:val="111111"/>
          <w:sz w:val="28"/>
          <w:szCs w:val="28"/>
          <w:rtl w:val="true"/>
          <w:lang w:bidi="fa-IR"/>
        </w:rPr>
        <w:t xml:space="preserve">. </w:t>
      </w:r>
      <w:bookmarkStart w:id="288" w:name="pg11665_122109"/>
    </w:p>
    <w:p>
      <w:pPr>
        <w:pStyle w:val="Heading3"/>
        <w:numPr>
          <w:ilvl w:val="2"/>
          <w:numId w:val="1"/>
        </w:numPr>
        <w:rPr/>
      </w:pPr>
      <w:bookmarkStart w:id="289" w:name="__RefHeading___Toc6506195_73709187"/>
      <w:bookmarkStart w:id="290" w:name="_Toc103"/>
      <w:bookmarkEnd w:id="288"/>
      <w:bookmarkEnd w:id="289"/>
      <w:r>
        <w:rPr>
          <w:rtl w:val="true"/>
        </w:rPr>
        <w:t>روايات ابن كثير</w:t>
      </w:r>
      <w:bookmarkEnd w:id="290"/>
    </w:p>
    <w:p>
      <w:pPr>
        <w:pStyle w:val="BookText"/>
        <w:rPr/>
      </w:pPr>
      <w:r>
        <w:rPr>
          <w:rFonts w:ascii="Amiri" w:hAnsi="Amiri" w:eastAsia="Amiri" w:cs="Amiri"/>
          <w:color w:val="111111"/>
          <w:sz w:val="28"/>
          <w:sz w:val="28"/>
          <w:szCs w:val="28"/>
          <w:rtl w:val="true"/>
          <w:lang w:bidi="ar-SA"/>
        </w:rPr>
        <w:t>ابن كثير در تفسير خود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أبوبكر 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حدّثنا أحمد بن داود المكّي، حدّثنا بشر بن مهران، حدّثنا محمّد بن دينار، عن داود بن أبي هند،عن الشعبي عن‌جابر،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رسول اللّه صلّى اللّه عليه وآله وسلّم فأخذ بيد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وهكذا رواه الحاكم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ولم يخرجاه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أبو داود الطيالسي، عن شعبة، عن المغيرة، عن الشعبي،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ابن عبّاس والبراء نحو ذلك؛</w:t>
      </w:r>
      <w:r>
        <w:rPr>
          <w:rStyle w:val="FootnoteAnchor"/>
          <w:rtl w:val="true"/>
        </w:rPr>
        <w:footnoteReference w:id="396"/>
      </w:r>
      <w:r>
        <w:rPr>
          <w:rFonts w:ascii="IRNazanin" w:hAnsi="IRNazanin" w:eastAsia="IRNazanin"/>
          <w:color w:val="111111"/>
          <w:sz w:val="28"/>
          <w:sz w:val="28"/>
          <w:szCs w:val="28"/>
          <w:rtl w:val="true"/>
          <w:lang w:bidi="fa-IR"/>
        </w:rPr>
        <w:t xml:space="preserve"> ابوبكر بن مردويه، از سليمان بن احمد، از احمد بن داوود مكّى، از بشر بن مهران، از محمّد بن دينار، از داوود بن ابى هند، از شعبى، از جابر نقل مى‌كند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صلّى‌اللّه عليه وآله وسلّم سحرگاهان آن گاه كه دست على، فاطمه، حسن و حسين عليهم السلام را گرفته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مباهله درباره ايشان نازل شده است كه</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در مستدرك نيز اين چنين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توجه به شرط مسلم صحيح است، اما آن را به اين صورت نقل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طيالسى، از شعبه، از مغيره، از شعبى به صورت مرسل آن را روايت كرده، در حالى كه اين روايت صحيح‌تر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عباس و براء نيز به همين ترتيب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در تاريخش حديث بخارى را ناقص نقل كرده، آن گاه داستان مباهله را به نقل از بيهقى و وى نيز به نقل از حاكم و او نيز به سندش از سلمة بن عبديسوع، از پدرش، از جدش روايت مى‌كند و در آن نامى از على عليه السلام به ميان نياورده است</w:t>
      </w:r>
      <w:r>
        <w:rPr>
          <w:rFonts w:eastAsia="IRNazanin" w:cs="IRNazanin"/>
          <w:color w:val="111111"/>
          <w:sz w:val="28"/>
          <w:szCs w:val="28"/>
          <w:rtl w:val="true"/>
          <w:lang w:bidi="fa-IR"/>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على قارى نيز در شرح حديث مباهله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المسمّاة بآية المباهلة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 اللّه عليه وآله وسلّم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فنزلّه منزلة نفسه لِما بينهما من القرابة  والأخوّة، وفاطمة، أي لأنّها أخصّ النساء من أقاربه، وحسنا وحسينا؛ فنزلّهما منزلة ابنيه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Style w:val="FootnoteAnchor"/>
          <w:rtl w:val="true"/>
        </w:rPr>
        <w:footnoteReference w:id="398"/>
      </w:r>
      <w:r>
        <w:rPr>
          <w:rFonts w:ascii="IRNazanin" w:hAnsi="IRNazanin" w:eastAsia="IRNazanin"/>
          <w:color w:val="111111"/>
          <w:sz w:val="28"/>
          <w:sz w:val="28"/>
          <w:szCs w:val="28"/>
          <w:rtl w:val="true"/>
          <w:lang w:bidi="fa-IR"/>
        </w:rPr>
        <w:t xml:space="preserve"> از سعد بن ابى وقاص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آيه مباهله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 فَقُلْ تَعالَوْا نَدْعُ أَبْناءَنا وَأَبْناءَكُمْ وَنِساءَنا وَنِساءَكُمْ وَأَنْفُسَنا وَأَنْفُسَكُمْ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رسول خدا صلّى اللّه عليه وآله وسلّم، </w:t>
      </w:r>
      <w:bookmarkStart w:id="291" w:name="pg11665_122111"/>
    </w:p>
    <w:p>
      <w:pPr>
        <w:pStyle w:val="BookText"/>
        <w:rPr/>
      </w:pPr>
      <w:bookmarkEnd w:id="291"/>
      <w:r>
        <w:rPr>
          <w:rFonts w:ascii="IRNazanin" w:hAnsi="IRNazanin" w:eastAsia="IRNazanin"/>
          <w:color w:val="111111"/>
          <w:sz w:val="28"/>
          <w:sz w:val="28"/>
          <w:szCs w:val="28"/>
          <w:rtl w:val="true"/>
          <w:lang w:bidi="fa-IR"/>
        </w:rPr>
        <w:t>على، عليه السلام را فراخواند و به جهت قرابت و برادرى كه ميان آن‌ها بود او را در جايگاه نفس خويش قرار داد و فاطمه عليها السلام را فراخواند؛ چرا كه او مخصوص‌ترين زنان از نزديكانش بود و حسن و حسين عليهما السلام را در جايگاه فرزندانش قرار داد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ناپاكى را از ايشان دور ساز و ايشان را كاملاً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مسلم روايت كرده است</w:t>
      </w:r>
      <w:r>
        <w:rPr>
          <w:rFonts w:eastAsia="IRNazanin" w:cs="IRNazanin"/>
          <w:color w:val="111111"/>
          <w:sz w:val="28"/>
          <w:szCs w:val="28"/>
          <w:rtl w:val="true"/>
          <w:lang w:bidi="fa-IR"/>
        </w:rPr>
        <w:t>.</w:t>
      </w:r>
    </w:p>
    <w:p>
      <w:pPr>
        <w:pStyle w:val="Heading3"/>
        <w:numPr>
          <w:ilvl w:val="2"/>
          <w:numId w:val="1"/>
        </w:numPr>
        <w:rPr/>
      </w:pPr>
      <w:bookmarkStart w:id="292" w:name="__RefHeading___Toc6506197_73709187"/>
      <w:bookmarkStart w:id="293" w:name="_Toc104"/>
      <w:bookmarkEnd w:id="292"/>
      <w:r>
        <w:rPr>
          <w:rtl w:val="true"/>
        </w:rPr>
        <w:t>كتمان حقايق و تحريف در خبر مباهله</w:t>
      </w:r>
      <w:bookmarkEnd w:id="293"/>
    </w:p>
    <w:p>
      <w:pPr>
        <w:pStyle w:val="Heading4"/>
        <w:numPr>
          <w:ilvl w:val="3"/>
          <w:numId w:val="1"/>
        </w:numPr>
        <w:rPr/>
      </w:pPr>
      <w:bookmarkStart w:id="294" w:name="__RefHeading___Toc6506199_73709187"/>
      <w:bookmarkStart w:id="295" w:name="_Toc105"/>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از آن جا كه آيه مباهله و عملكرد پيامبر اكرم صلّى اللّه عليه وآله وسلّم به روشنى بيان‌گر يكى از بزرگترين فضايل و مناقب اميرالمؤمنين عليه السلام است و به خوبى بر امامت و خلافت بلافصل حضرتش دلالت دارد، از اين رو برخى پيروان مكتب سقيفه در كتمان و تحريف آن بسيار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آن كه به اعتراف بسيارى از عالمان بزرگ سنى اين حديث متواتر است؛ اما برخى نواصب با روش‌هايى متعصبانه به نفى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تلاش‌هاى معاندان براى كتمان حقايق و تحريف واقعيات اشاره مى‌كنيم</w:t>
      </w:r>
      <w:r>
        <w:rPr>
          <w:rFonts w:eastAsia="IRNazanin" w:cs="IRNazanin"/>
          <w:color w:val="111111"/>
          <w:sz w:val="28"/>
          <w:szCs w:val="28"/>
          <w:rtl w:val="true"/>
          <w:lang w:bidi="fa-IR"/>
        </w:rPr>
        <w:t>.</w:t>
      </w:r>
    </w:p>
    <w:p>
      <w:pPr>
        <w:pStyle w:val="Heading4"/>
        <w:numPr>
          <w:ilvl w:val="3"/>
          <w:numId w:val="1"/>
        </w:numPr>
        <w:rPr/>
      </w:pPr>
      <w:bookmarkStart w:id="296" w:name="__RefHeading___Toc6506201_73709187"/>
      <w:bookmarkStart w:id="297" w:name="_Toc106"/>
      <w:bookmarkEnd w:id="296"/>
      <w:r>
        <w:rPr/>
        <w:t>1</w:t>
      </w:r>
      <w:r>
        <w:rPr>
          <w:rtl w:val="true"/>
        </w:rPr>
        <w:t xml:space="preserve">- </w:t>
      </w:r>
      <w:r>
        <w:rPr>
          <w:rtl w:val="true"/>
        </w:rPr>
        <w:t>كتمان اصل خبر</w:t>
      </w:r>
      <w:bookmarkEnd w:id="29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سيره نويسان على رغم پرداختن به سيره و احوالات رسول خدا صلّى اللّه عليه وآله وسلّم، به داستان مباهله هيچ اشاره‌اى نكرده‌اند، گويا چنين واقعه‌اى در تاريخ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مباهله در قرآن آمده و از دلايل محكم بر نبوت خاتم الانبياء صلّى اللّه عليه وآله وسلّم و حقانيت دين مقدس اسلام به شمار مى‌رود و با اين حال چون در اين قصه فضيلتى هم براى اهل بيت عليهم السلام بيان شده است، به همين جهت حق ستيزان و نورگريزان كوشيده‌اند از نمايان شدن و </w:t>
      </w:r>
    </w:p>
    <w:p>
      <w:pPr>
        <w:pStyle w:val="BookText"/>
        <w:rPr/>
      </w:pPr>
      <w:r>
        <w:rPr>
          <w:rFonts w:ascii="IRNazanin" w:hAnsi="IRNazanin" w:eastAsia="IRNazanin"/>
          <w:color w:val="111111"/>
          <w:sz w:val="28"/>
          <w:sz w:val="28"/>
          <w:szCs w:val="28"/>
          <w:rtl w:val="true"/>
          <w:lang w:bidi="fa-IR"/>
        </w:rPr>
        <w:t>درخشش حقيقت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پرده پوشى و كتمان تنها در اين داستان منحصر نيست و بسيارى از حوادث مهم در زندگى رسول خدا صلّى اللّه عليه وآله وسلّم كه  ارتباطى با مناقب اهل بيت عليهم السلام داشته، در كتاب‌هاى مهم سيره و تاريخ منعكس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متون تاريخى و سيره‌هاى متقدم و مهمى كه به داستان مباهله اشاره نكرده‌اند مى‌توان سيره ابن هشام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ابن سيد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محدّثان  بزرگ اهل تسنن به شمار مى‌رود و سنيان از وى بسيار تجليل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ابن هشام  در كتاب خود عيون الأثر في المغازي والسير از داستان مباهله ذكرى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ذهبى در تاريخ الإسلام از مباهله پيامبر اكرم صلّى اللّه عليه وآله وسلّم با نصرانيان سخنى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سيدالناس تعامل رسول خدا صلّى اللّه عليه وآله وسلّم با نصرانيان نجران را چنين گزارش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رسول اللّه صلّى اللّه عليه وآله وسلّم خالد بن الوليد في شهر ربيع الآخر أو جمادى الأولى سنة عشر، إلى بني الحارث بن كعب بنجران، وأمره أن يدعوهم إلى الإسلام قبل أن يقاتلهم، ثلاثا، فإن استجابوا فاقبل منهم، وإن لم يفعلوا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خالد حتّى قدِم عليهم، فبعث الركبان يضربون في كلّ وجه ويدعون إلى الإسلام،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أسلموا تسلموا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فأسلم الناس ودخلوا فيما دُعوا إليه، فأقام فيهم خالد يعلّمهم الإسلام، وكتب إلى رسول اللّه صلّى اللّه عليه وآله وسلّم بذلك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له رسول اللّه صلّى اللّه عليه وآله وسلّم أنْ يُقْبِلَ ويُقْبِل معه وفدهم، فأقبل وأقبل معه وفدهم، منهم قيس بن الحصين ذي القصّة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وأمر عليهم قيس بن الحصين، فرجعوا إلى قومهم في بقيّة من شوّال أو في ذي القعدة، فلم يمكثوا إلاّ أربعة أشهر حتّى توفّي رسول اللّه صلّى اللّه عليه وآله وسلّم؛</w:t>
      </w:r>
      <w:r>
        <w:rPr>
          <w:rStyle w:val="FootnoteAnchor"/>
          <w:rtl w:val="true"/>
        </w:rPr>
        <w:footnoteReference w:id="399"/>
      </w:r>
      <w:r>
        <w:rPr>
          <w:rFonts w:ascii="IRNazanin" w:hAnsi="IRNazanin" w:eastAsia="IRNazanin"/>
          <w:color w:val="111111"/>
          <w:sz w:val="28"/>
          <w:sz w:val="28"/>
          <w:szCs w:val="28"/>
          <w:rtl w:val="true"/>
          <w:lang w:bidi="fa-IR"/>
        </w:rPr>
        <w:t xml:space="preserve"> رسول خدا صلّى اللّه عليه وآله وسلّم خالد بن وليد را در ماه ربيع الآخر يا جمادى الأول سال دهم، به سوى بنوحارث بن كعب در نجران فرستاد و به او دستور داد تا پيش از جنگ، آنان را سه بار به اسلام دعوت كند، آن گاه اگر پاسخ مثبت دادند از آنان بپذيرد  و در غير اين صورت با آن‌ها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سمت آنان حركت كرد تا بر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سوارهايى را به محله‌هاى مختلف فرستاد و آن‌ها به هر سويى رفته و اهالى آن‌جا را به اسلام فرامى‌خواندند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اسلام بياوريد تا در امان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اسلام آورده و در آن‌چه بدان دعوت شده بودند داخل مى‌گشتند و خالد به ميان آن‌ها مى‌رفت و اسلام را به آنان تعليم مى‌داد و اين داستان را براى رسول خدا صلّى اللّه عليه وآله وسلّم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نيز به وى نوشتند كه به همراه هيئتى از نجرانيان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نيز به همراه هيأتى از آنان بازگشت و قيس بن حصين ذوالقصّة يكى از اعضاى آن هيأت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قيس بن حصين را به رياست آنان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ايامى كه از شوال باقى مانده بود و يا در ذوالقعده به سوى قوم خود بازگشتند و هنوز چهار ماه نگذشته بود كه رسول خدا صلّى اللّه عليه وآله وسلّم رحلت كردند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مشاهد مى‌شود، در اين نقل هيچ اشاره‌اى به داستان مباهله وجود ندارد و داستان به گونه‌اى متفاوت با ساير منابع ذكر شده است</w:t>
      </w:r>
      <w:r>
        <w:rPr>
          <w:rFonts w:eastAsia="IRNazanin" w:cs="IRNazanin"/>
          <w:color w:val="111111"/>
          <w:sz w:val="28"/>
          <w:szCs w:val="28"/>
          <w:rtl w:val="true"/>
          <w:lang w:bidi="fa-IR"/>
        </w:rPr>
        <w:t xml:space="preserve">. </w:t>
      </w:r>
      <w:bookmarkStart w:id="298" w:name="pg11665_122114"/>
    </w:p>
    <w:p>
      <w:pPr>
        <w:pStyle w:val="Heading4"/>
        <w:numPr>
          <w:ilvl w:val="3"/>
          <w:numId w:val="1"/>
        </w:numPr>
        <w:rPr/>
      </w:pPr>
      <w:bookmarkStart w:id="299" w:name="__RefHeading___Toc6506203_73709187"/>
      <w:bookmarkStart w:id="300" w:name="_Toc107"/>
      <w:bookmarkEnd w:id="298"/>
      <w:bookmarkEnd w:id="299"/>
      <w:r>
        <w:rPr/>
        <w:t>2</w:t>
      </w:r>
      <w:r>
        <w:rPr>
          <w:rtl w:val="true"/>
        </w:rPr>
        <w:t xml:space="preserve">- </w:t>
      </w:r>
      <w:r>
        <w:rPr>
          <w:rtl w:val="true"/>
        </w:rPr>
        <w:t>كتمان حديث مباهله</w:t>
      </w:r>
      <w:bookmarkEnd w:id="300"/>
    </w:p>
    <w:p>
      <w:pPr>
        <w:pStyle w:val="BookText"/>
        <w:rPr/>
      </w:pPr>
      <w:r>
        <w:rPr>
          <w:rFonts w:ascii="Amiri" w:hAnsi="Amiri" w:eastAsia="Amiri" w:cs="Amiri"/>
          <w:color w:val="111111"/>
          <w:sz w:val="28"/>
          <w:sz w:val="28"/>
          <w:szCs w:val="28"/>
          <w:rtl w:val="true"/>
          <w:lang w:bidi="ar-SA"/>
        </w:rPr>
        <w:t>در برخى از منابع سنيان اصل داستان، مجادله و محاجّه رسول خدا صلّى اللّه عليه وآله وسلّم با نصرانيان بيان شده است، اما از حديث مباهله ذكرى به ميان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در تحريفى آشكار روايت حذيفه را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قصه اهل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المغازى بدين صورت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عبّاس بن الحسين، حدّثنا يحيى بن آدم، عن إسرائيل، عن أبي إسحاق، عن صلة بن زفر،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العاقب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وآله وسلّم، يريدان أنْ يلاعناه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فواللّه لئن كان نبيّا فلاعنّا لا نفلح نحن ولا عقبنا من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نعطيك ما سألتنا وأبعث معنا رجلاً أمينا ولا تبعث معنا إلاّ أمينا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معكم رجلاً أمينا حقّ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فاستشرف له أصحاب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حسين، از يحيى بن آدم، از اسرائيل، از ابواسحاق، از صلة بن زفر، از حذيفه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 و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اهالى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رسول خدا صلّى اللّه  عليه وآله وسلّم آمدند و قصد مباهله با ايشان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نكن، چرا كه به خدا سوگند اگر او پيامبر باشد و با ما ملاعنه كند، ما و نسل ما رستگار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از ما بخواهيد به شما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امين را به همراه ما بفرست و غير از امين كسى را با ما همراه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مرد كاملاً امينى را با شما همراه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اصحاب رسول خدا صلّى اللّه عليه </w:t>
      </w:r>
    </w:p>
    <w:p>
      <w:pPr>
        <w:pStyle w:val="BookText"/>
        <w:rPr/>
      </w:pPr>
      <w:r>
        <w:rPr>
          <w:rFonts w:ascii="IRNazanin" w:hAnsi="IRNazanin" w:eastAsia="IRNazanin"/>
          <w:color w:val="111111"/>
          <w:sz w:val="28"/>
          <w:sz w:val="28"/>
          <w:szCs w:val="28"/>
          <w:rtl w:val="true"/>
          <w:lang w:bidi="fa-IR"/>
        </w:rPr>
        <w:t>وآله وسلّم به طمع برگزيده شدن سرهاى خود را بالا گرفته بودند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ابوعبيده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وى برخاست،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ادامه و در سندى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بشّار، حدّثنا محمّد 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عن صلة بن زفر،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أهل نجران إلى النبي صلّى اللّه عليه وآله وسلّم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أبعث لنا رجلاً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إليكم رجلاً أمينا حقَّ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 الناس، فبعث أبا عبيدة بن الجرّاح؛</w:t>
      </w:r>
      <w:r>
        <w:rPr>
          <w:rStyle w:val="FootnoteAnchor"/>
          <w:rtl w:val="true"/>
        </w:rPr>
        <w:footnoteReference w:id="400"/>
      </w:r>
      <w:r>
        <w:rPr>
          <w:rFonts w:ascii="IRNazanin" w:hAnsi="IRNazanin" w:eastAsia="IRNazanin"/>
          <w:color w:val="111111"/>
          <w:sz w:val="28"/>
          <w:sz w:val="28"/>
          <w:szCs w:val="28"/>
          <w:rtl w:val="true"/>
          <w:lang w:bidi="fa-IR"/>
        </w:rPr>
        <w:t xml:space="preserve"> محمّد بن بشّار، از محمّد بن جعفر، از شعبه، از ابواسحاق، از صلة بن زفر، از حذيفه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نجران به سوى رسول خدا صلّى اللّه عليه وآله وسلّم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امينى را براى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مردى را به سوى شما خواهم فرستاد كه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طمع برگزيده شدن سرهاى خود را بالا گرفته بودند، اما پيامبر ابوعبيده جراح را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همان روايتى است كه حاكم حسكانى به همين سند از حذيفة بن يمان در شواهد التنزيل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اين روايت را آورده است، اما سبب ملاعنه را بيان نكرده است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به نزول آيه مباهله نيز اشاره نكرده و از خروج پيامبر صلّى اللّه عليه  وآله وسلّم به همراه على، فاطمه، حسن و حسين عليهم السلام براى مباهله سخنى به  ميان نياورده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مطالعه متن روايت بخارى، تحريف و تشويش در عبارات وى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 و سيد به قصد ملاعنه آمدند، پس يكى از آن‌ها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مشاهده مى‌شود، تحريف در اين روايت منجر به تناقض و به هم ريختگى در ابتدا و انتهاى يك جمله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واقعا براى ملاعنه آمده بودند، به طور حتم بايد اتفاقى افتاده باشد كه آنان را از اين  كار منصرف كرده است، امّا در روايت به اين اتفاق هيچ اشاره‌اى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اين روايت، به صورت كاملاً گزينشى به نزول آيه مبارك مباهله و خروج پيامبر اكرم صلّى اللّه عليه وآله وسلّم به همراه اهل بيت عليهم السلام براى  ملاعنه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ادامه روايت به نقل از نصرانيان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نعطيك ما سألتنا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از ما بخواهى به تو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روايت و نيز در روايتى كه حاكم حسكانى از حذيفه نقل كرده است، از درخواست چيزى توسط پيامبر اكرم صلّى اللّه عليه وآله وسلّم سخنى به بيان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ديگر، رسول خدا صلّى اللّه عليه وآله وسلّم جز دعوت به اسلام و عمل به آن‌چه قرآن آورده، درخواست ديگرى از نصرانيان نداشته است و چون نصرانيان از پذيرش اسلام خوددارى كردند، پيامبر به آن‌ها اعلان جنگ نمود و آنان در ازاى پرداخت جزيه صلح كردند و پيامبر اكرم صلّى اللّه عليه وآله وسلّم توافق‌نامه‌اى با آنان امضاء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اين توافق‌نامه حضرت اميرالمؤمنين عليه السلام بوده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به جهت كتمان فضيلت اهل بيت عليهم السلام، حديث مباهله را در اين روايت حذف كرده و به جاى آن فضيلتى براى ابوعبيده جراح جعل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روايت ساختگى مدّعى شده است كه وقتى نجرانيان فرستاده‌اى از رسول </w:t>
      </w:r>
    </w:p>
    <w:p>
      <w:pPr>
        <w:pStyle w:val="BookText"/>
        <w:rPr/>
      </w:pPr>
      <w:r>
        <w:rPr>
          <w:rFonts w:ascii="IRNazanin" w:hAnsi="IRNazanin" w:eastAsia="IRNazanin"/>
          <w:color w:val="111111"/>
          <w:sz w:val="28"/>
          <w:sz w:val="28"/>
          <w:szCs w:val="28"/>
          <w:rtl w:val="true"/>
          <w:lang w:bidi="fa-IR"/>
        </w:rPr>
        <w:t>خدا صلّى اللّه عليه وآله وسلّم درخواست كردند، پيامبر ابوعبيده را با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ابن‌حجر روايتى را به نقل از ابن اسحاق مى‌آورد كه در آن تصريح شده رسول خدا صلّى اللّه عليه وآله وسلّم حضرت اميرالمؤمنين عليه السلام را به سوى نجران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بيان اين نكته در صدد رفع تعارض برآمده،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إبن إسحاق أنّ النبي صلّى اللّه عليه وآله وسلّم بعث عليّا إلى أهل نجران ليأتيه بصدقاتهم وجزيتهم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القصّة غير قصّة أبي عبيدة؛ لأنّ أبا عبيدة توجّه معهم، فقبض مال الصلح ورجع، وعليّ أرسله النبيّ صلّى اللّه عليه وآله وسلّم بعد ذلك يقبض منهم ما استحقّ عليهم من الجزية ويأخذ ممّن أسلم منهم ما وجب عليه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401"/>
      </w:r>
      <w:r>
        <w:rPr>
          <w:rFonts w:ascii="IRNazanin" w:hAnsi="IRNazanin" w:eastAsia="IRNazanin"/>
          <w:color w:val="111111"/>
          <w:sz w:val="28"/>
          <w:sz w:val="28"/>
          <w:szCs w:val="28"/>
          <w:rtl w:val="true"/>
          <w:lang w:bidi="fa-IR"/>
        </w:rPr>
        <w:t xml:space="preserve"> 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عليه السلام را به سوى نجران فرستاد تا صدقات و جزيه‌هاى آنان را بياورد و اين داستان غير از داستان ابوعبيده است؛ زيرا ابوعبيده با آنان رفت و وجه المصالحه را گرفت و بازگشت، در حالى كه پيامبر پس از آن على عليه السلام را فرستاد و او به ميزانى كه لازم بود از آنان جزيه گرفت و از كسانى كه مسلمان شده بودند، صدقات واجبشان 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داناتر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اساس روايات ديگر، آن‌ها وجه المصالحه‌اى پرداخت نكرده‌اند، بلكه به پرداخت جزيه تن دادند و به محتواى نامه‌اى كه رسول خدا صلّى اللّه عليه وآله وسلّم براى آنان نوشته بود ملتزم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ملتزم به پرداخت دو هزار جامه در سال كه هزار جامه در ماه رجب و هزار جامه در ماه صفر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نيز بر اساس همين قرارداد، از نصرانيان جزيه مى‌گرفتند تا اين‌كه عثمان مقدارى از آن را به  آنان بخشيد و در نامه‌اى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قد وضعت عنهم من جزيتهم مائتي حلّة لوجه اللّه؛</w:t>
      </w:r>
      <w:r>
        <w:rPr>
          <w:rStyle w:val="FootnoteAnchor"/>
          <w:rtl w:val="true"/>
        </w:rPr>
        <w:footnoteReference w:id="402"/>
      </w:r>
      <w:r>
        <w:rPr>
          <w:rFonts w:ascii="Amiri" w:hAnsi="Amiri" w:eastAsia="Amiri" w:cs="Amiri"/>
          <w:color w:val="111111"/>
          <w:sz w:val="28"/>
          <w:sz w:val="28"/>
          <w:szCs w:val="28"/>
          <w:rtl w:val="true"/>
          <w:lang w:bidi="ar-SA"/>
        </w:rPr>
        <w:t xml:space="preserve"> من از جزيه آنان به خاطر خدا، دويست جامه كسر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متعددى آمده است كه نصرانيان در ايام باقى مانده از شوال يا ذوالقعده به محل خود بازگشتند و قرار شد دو ماه در سال، يعنى در ماه رجب و ماه صفر جزيه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شوال تا ماه صفر سه ماه فاصله زمانى وجود دارد، از همين رو آن‌چه ابن حجر در جمع بين دو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سال ابوعبيده جراح و يا فرستاده شدن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ابوعبيده را به همراه هيأت نصرانيان به نجران فرستاد تا وجه المصالحه را دريافت كند، در صورتى كه براساس توافق پيامبر صلّى اللّه عليه وآله وسلّم با اهل نجران، آن‌ها مى‌بايست در ماه صفر نخستين جزيه را پرداخت مى‌كردند، نه در ماه شوال يا ذوالقعده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شد كه بخارى با تصرف در روايت و تحريف آن، دچار تناقضات آشكارى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بخارى، ابن سعد نيز در نقل داستان تصرفاتى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رسول اللّه صلّى اللّه عليه وآله وسلّم إلى أهل نجران، فخرج إليه وفدهم أربعة عشر رجلاً من أشرافهم نصارى، فيهم العاقب وهو عبدالمسيح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ودعاهم إلى الإسلام، فأبوا، وكثر الكلام والحجاج بينهم، وتلا عليهم القرآن، 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أنكرتم ما أقول لكم فهلُمّ أباهلكم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على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فغدا عبدالمسيح ورجلان من ذوي رأيهم على رسول‌اللّه صلّى‌اللّه عليه وآله وسلّم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بدا لنا أنْ لا نباهلك، فاحكم علينا بما أحببت، نعطك ونصالحك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فصالحهم على ألفي حلّة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وأَشْهَدَ على ذلك شهودا،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والأقرع بن حابس، والمُغيرة بن شعبة، فرجعوا إلى بلادهم، فلم يلبث السيّد والعاقب إلاّ يسيرا حتّى رجعا إلى النبيّ صلّى اللّه عليه وآله وسلّم، فأسلما، وأنزلهما دار أبي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أهل نجران على ما كتب لهم به النبيّ صلّى اللّه عليه وآله وسلّم حتّى قبضه اللّه؛</w:t>
      </w:r>
      <w:r>
        <w:rPr>
          <w:rStyle w:val="FootnoteAnchor"/>
          <w:rtl w:val="true"/>
        </w:rPr>
        <w:footnoteReference w:id="403"/>
      </w:r>
      <w:r>
        <w:rPr>
          <w:rFonts w:ascii="IRNazanin" w:hAnsi="IRNazanin" w:eastAsia="IRNazanin"/>
          <w:color w:val="111111"/>
          <w:sz w:val="28"/>
          <w:sz w:val="28"/>
          <w:szCs w:val="28"/>
          <w:rtl w:val="true"/>
          <w:lang w:bidi="fa-IR"/>
        </w:rPr>
        <w:t xml:space="preserve"> رسول خدا صلّى اللّه عليه وآله وسلّم به اهل نجران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هيأتى از آنان شامل چهارده تن از اشراف نصارا به سوى رسول خدا صلّى اللّه عليه وآله وسلّم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اعضاى هيأت، عاقب معروف به عبدالمسيح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آنان را به اسلام دعوت كرد، ولى آنان از پذيرش دعوت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ميان آنان و پيامبر بالا گرفت و رسول خدا صلّى اللّه عليه وآله وسلّم براى آنان قرآن تلاوت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پيشنهاد مرا نمى‌پذيريد، براى مباهله آمده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جهت آمده شدن براى مباهله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عبدالمسيح به همراه دو تن از صاحب نظران نصرانى نزد رسول خدا صلّى اللّه عليه وآله وسلّم آمدند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ما بر آن تعلق گرفته كه با شما مباهله نكنيم، پس هر آن‌چه دوست مى‌دارى حكم كن تا به تو بدهيم و بر آن با شما مصالحه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با آنان مصالحه كرد</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شاهدانى بر اين قرارداد شهادت دادند، از جمله ابوسفيان بن حرب، أقرع بن حابس و مغيرة بن شعبه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نصرانيان به سرزمين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سيّد و عاقب نزد رسول خدا صلّى اللّه عليه وآله وسلّم بازگشتند و اسلام آوردند و پيامبر آن‌ها را در منزل ابوايوب انصارى اسكان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نجران بر توافقنامه‌اى كه پيامبر صلّى اللّه عليه وآله وسلّم براى آن‌ها نوشته بود عمل مى‌كردند تا آن‌كه حضرتش رحلت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مشاهده مى‌گردد، ابن سعد نيز به حديث مباهله و خروج رسول خدا صلّى اللّه عليه وآله وسلّم به همراه اهل بيت عليهم السلام براى ملاعنه با نصرانيان هيچ اشاره‌اى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نيز در تاريخ خود در بيان وقايع سال دهم هجرى بسيار مختصر به پيمان پيامبر اكرم صلّى اللّه عليه وآله وسلّم با نصرانيان اشاره كرده، ولى از حديث مباهله سخنى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وفد العاقب والسيّد من‌نجران،فكتب لهما رسول‌اللّه صلّى‌اللّه عليه‌وآله‌وسلّم  كتاب الصلح؛</w:t>
      </w:r>
      <w:r>
        <w:rPr>
          <w:rStyle w:val="FootnoteAnchor"/>
          <w:rtl w:val="true"/>
        </w:rPr>
        <w:footnoteReference w:id="404"/>
      </w:r>
      <w:r>
        <w:rPr>
          <w:rFonts w:ascii="IRNazanin" w:hAnsi="IRNazanin" w:eastAsia="IRNazanin"/>
          <w:color w:val="111111"/>
          <w:sz w:val="28"/>
          <w:sz w:val="28"/>
          <w:szCs w:val="28"/>
          <w:rtl w:val="true"/>
          <w:lang w:bidi="fa-IR"/>
        </w:rPr>
        <w:t xml:space="preserve"> 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عاقب و سيد از نجران وارد شدند و رسول خدا صلّى اللّه عليه وآله وسلّم پيمان نامه صلح با آنان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أمرا وعمّال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عليّ بن ابى طالب إلى نجران ليجمع صدقاتهم ويقدم عليه بجزيتهم؛</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على بن ابى طالب عليهما السلام را به نجران فرستاد تا صدقات آنان را جمع كند و جزيه آنان را بيش از آن اخذ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نقل با حديثى كه بخارى نقل كرده و در آن ابوعبيده به عنوان نماينده رسول خدا صلّى اللّه عليه وآله وسلّم براى اعزام به نجران معرفى شده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در تاريخ طبرى نيز حديث مباهله مطرح نشده است و گويا در سال دهم هرگز رسول خدا صلّى اللّه عليه وآله وسلّم با اهل بيت عليهم السلام براى مباهله با نصرانيان خارج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نيز درباره حوادث سال دهم هجرى و تعامل رسول خدا صلّى اللّه عليه وآله وسلّم با نجرانيان توضيح بيشترى نمى‌دهد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سنة عشر من الهجرة ايضا قدم العاقب والسيّد من نجران وكتب لهم رسول اللّه صلّى اللّه عليه وآله وسلّم كتاب صلح؛</w:t>
      </w:r>
      <w:r>
        <w:rPr>
          <w:rStyle w:val="FootnoteAnchor"/>
          <w:rtl w:val="true"/>
        </w:rPr>
        <w:footnoteReference w:id="406"/>
      </w:r>
      <w:r>
        <w:rPr>
          <w:rFonts w:ascii="IRNazanin" w:hAnsi="IRNazanin" w:eastAsia="IRNazanin"/>
          <w:color w:val="111111"/>
          <w:sz w:val="28"/>
          <w:sz w:val="28"/>
          <w:szCs w:val="28"/>
          <w:rtl w:val="true"/>
          <w:lang w:bidi="fa-IR"/>
        </w:rPr>
        <w:t xml:space="preserve"> در سال دهم هجرت هم‌چنين عاقب و سيد از نجران وارد شدند و رسول خدا صلّى اللّه عليه وآله وسلّم پيمان نامه صلحى با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نيز هر چند با اندكى تفصيل به نقل اين داستان پرداخته است، اما او هم به حديث مباهله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ابن خلدون آمده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نجران النصارى في سبعين راكبا، يقدمهم أميرهم العاقب عبدالمسيح من كندة، وأُسقفهم أبو حارثة من بكر بن وائل والسيّد الأيهم، وجادلوا عن دينهم، فنزل صدر سورة آل عمران، وآية المباهلة، فأبَوا منها، وفرقوا وسألوا الصلح، وكتب لهم به على ألف حُلّة في صفر وألف في رجب، وعلى دروع ورماح وخيل وحمل ثلاثين من </w:t>
      </w:r>
      <w:bookmarkStart w:id="301" w:name="pg11665_122122"/>
    </w:p>
    <w:p>
      <w:pPr>
        <w:pStyle w:val="BookText"/>
        <w:rPr/>
      </w:pPr>
      <w:bookmarkEnd w:id="301"/>
      <w:r>
        <w:rPr>
          <w:rFonts w:ascii="Amiri" w:hAnsi="Amiri" w:eastAsia="Amiri" w:cs="Amiri"/>
          <w:color w:val="111111"/>
          <w:sz w:val="28"/>
          <w:sz w:val="28"/>
          <w:szCs w:val="28"/>
          <w:rtl w:val="true"/>
          <w:lang w:bidi="ar-SA"/>
        </w:rPr>
        <w:t>كلّ صنف، وطلبوا أن يبعث معهم واليا يحكم بينهم، فبعث معهم أبا عبيدة بن الجرّاح، ثمّ جاء العاقب والسيّد وأسلما؛</w:t>
      </w:r>
      <w:r>
        <w:rPr>
          <w:rStyle w:val="FootnoteAnchor"/>
          <w:rtl w:val="true"/>
        </w:rPr>
        <w:footnoteReference w:id="407"/>
      </w:r>
      <w:r>
        <w:rPr>
          <w:rFonts w:ascii="IRNazanin" w:hAnsi="IRNazanin" w:eastAsia="IRNazanin"/>
          <w:color w:val="111111"/>
          <w:sz w:val="28"/>
          <w:sz w:val="28"/>
          <w:szCs w:val="28"/>
          <w:rtl w:val="true"/>
          <w:lang w:bidi="fa-IR"/>
        </w:rPr>
        <w:t xml:space="preserve"> در اين سال هيأتى از نصرانيان نجران با هفتاد سوار وارد شدند و فرمانده خود عاقب عبدالمسيح از قبيله كنده و اسقفشان ابوحارثه از قبيله بكر بن وائل و سيد ايهم را پيشاپيش فرستادند و به دفاع از دين خود مجادله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آل عمران و آيه مباهله نازل شد و آن‌ها از مباهله خوددارى كردند، متفرق شدند و صلح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براى آن‌ها نوشت كه هزار جامه در صفر و هزار جامه در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نيز به تعداد سى زره، سى نيزه، سى اسب و سى بُنه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نصرانيان از پيامبر خواستند تا والى‌اى با آنان بفرستد تا ميان آن‌ها حكم كند، از همين رو پيامبر ابوعبيده جراح را همراه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عاقب و سيد بازگشتند و اسلام آوردند</w:t>
      </w:r>
      <w:r>
        <w:rPr>
          <w:rFonts w:eastAsia="IRNazanin" w:cs="IRNazanin"/>
          <w:color w:val="111111"/>
          <w:sz w:val="28"/>
          <w:szCs w:val="28"/>
          <w:rtl w:val="true"/>
          <w:lang w:bidi="fa-IR"/>
        </w:rPr>
        <w:t>.</w:t>
      </w:r>
    </w:p>
    <w:p>
      <w:pPr>
        <w:pStyle w:val="Heading3"/>
        <w:numPr>
          <w:ilvl w:val="2"/>
          <w:numId w:val="1"/>
        </w:numPr>
        <w:rPr/>
      </w:pPr>
      <w:bookmarkStart w:id="302" w:name="__RefHeading___Toc6506205_73709187"/>
      <w:bookmarkStart w:id="303" w:name="_Toc108"/>
      <w:bookmarkEnd w:id="302"/>
      <w:r>
        <w:rPr>
          <w:rtl w:val="true"/>
        </w:rPr>
        <w:t>حذف نام اميرالمؤمنين از حديث</w:t>
      </w:r>
      <w:bookmarkEnd w:id="3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كه در برخى منابع تاريخى، اساسا داستان مباهله نيامده است و برخى ديگر از منابع به داستان اشاره كرده‌اند، اما از خروج پيامبر صلّى اللّه عليه وآله وسلّم به همراه اهل بيت عليهم السلام براى مباهله سخنى به ميان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برخى از منابع، حديث مباهله نقل شده است، امّا نامى از اميرالمؤمنين عليه السلام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بيان شد كه ابن كثير در كتاب تاريخ خود، داستان مباهله را از بيهقى، از حاكم و به اسناد او از جدّ سلمة بن عبديشوع نقل مى‌كند، اما در اين روايت نام اميرالمؤمنين عليه السلام حذف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شعبى در ميان اهل سنّت از عالمان بزرگ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تحريفى آشكار حديث مسلم را پس از حذف نام اميرالمؤمنين عليه السلام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ابوحيّان اندلسى در تفسير بحر المحيط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كلّ منّي ومنكم أبناءه ونساءه ونفسه إلى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أنّ الدعاء والمباهلة بين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 وبين من حاجّه، وفسّر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الأبناء بالحسن والحسين، وبنسائه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ذلك مختص بالنبي صلّى اللّه عليه وآله وسلّم مع من حاجّه ما ثبت في صحيح مسلم من حديث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صلّى‌اللّه عليه‌وآله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 وَنِساءَنا وَنِساءَكُمْ 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هر يك از ما و شما فرزندانش، زنانش و جانش را براى مباهله فرامى‌خواند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آيه آن است كه نفرين و مباهله ميان كسى كه در آيه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كسى كه با او مجادله كرده است خواهد بود و با توجه به اين وجه، ابناء به حسن و حسين عليهما السلام، نساء به فاطمه عليها السلام و انفس به على عليه السلام  تفسير مى‌شود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دارد كه آن به پيامبر صلّى اللّه عليه وآله وسلّم و كسى كه با او مجادله مى‌كرده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برداشت از روايت را مى‌توان براساس </w:t>
      </w:r>
    </w:p>
    <w:p>
      <w:pPr>
        <w:pStyle w:val="BookText"/>
        <w:rPr/>
      </w:pPr>
      <w:r>
        <w:rPr>
          <w:rFonts w:ascii="IRNazanin" w:hAnsi="IRNazanin" w:eastAsia="IRNazanin"/>
          <w:color w:val="111111"/>
          <w:sz w:val="28"/>
          <w:sz w:val="28"/>
          <w:szCs w:val="28"/>
          <w:rtl w:val="true"/>
          <w:lang w:bidi="fa-IR"/>
        </w:rPr>
        <w:t>آن‌چه كه در صحيح مسلم از حديث سعد بن ابى وقاص آمده است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وآله وسلّم فاطمه، حسن وحسين عليهم السلام را فرا خواند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اهل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مشاهده مى‌شود، شعبى حديث مسلم را تحريف و نام اميرالمؤمنين عليه السلام را از آن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مسلم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رسول اللّه صلّى اللّه عليه وآله وسلّم عليّا وفاطمة وحسنا وحسينا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سنن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3808</w:t>
      </w:r>
      <w:r>
        <w:rPr>
          <w:rFonts w:ascii="IRNazanin" w:hAnsi="IRNazanin" w:eastAsia="IRNazanin"/>
          <w:color w:val="111111"/>
          <w:sz w:val="28"/>
          <w:sz w:val="28"/>
          <w:szCs w:val="28"/>
          <w:rtl w:val="true"/>
          <w:lang w:bidi="fa-IR"/>
        </w:rPr>
        <w:t>؛ المستدرك على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السنن الكبرى بيهقى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تحفة الأحوذي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مسند سعد بن أبي وقاص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تفسير الآلوسي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الإكمال في أسماء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رسول‌خدا صلّى‌اللّه عليه‌وآله وسلّم على، فاطمه، حسن وحسين عليهم‌السلام را فراخواند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بلاذرى يكى از مورخّان بزرگ اهل سنّت در كتاب فتوح البلدان،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چنين نقل مى‌كند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نَتْلُوهُ عَلَيْكَ مِنَ اْلآياتِ وَالذِّكْرِ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فقرأها رسول اللّه صلّى اللّه عليه وآله وسلّم عليهما، ثمّ دعاهما إلى المباهلة، وأخذ بيد فاطمة والحسن والحسين،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الجبل ولا تباهله، فإنّك إنْ باهلته بوءت باللعنة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نعطيه الخراج ولا نباهله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خداى تعالى اين آيات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نَتْلُوهُ عَلَيْكَ مِنَ اْلآياتِ وَالذِّكْرِ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عيسى عِنْدَ اللّه‌ِ كَمَثَلِ آدَمَ خَلَقَهُ مِنْ تُرابٍ ثُمَّ قالَ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وآله وسلّم اين آيات را بر آن دو خواند و ايشان را به مباهله دعوت كرد، در حالى كه دست فاطمه، حسن و حسين عليهم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آن دو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 برو و با او مباهله نكن، زيرا چنان‌چه با او مباهله كنى دچار لعنت مى‌گردى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او خراج دهيم و با او مباهله نكنيم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قيّم يكى از شاگردان ابن تيميه و متعصب‌تر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كتابى تأليف كرده و در آن مسائل فقهى و غير فقهى را از سيره رسول خدا صلّى اللّه عليه وآله وسلّم استنباط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كتاب زاد المعاد فى هُدى خير العباد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روينا عن أبي عبداللّه الحاكم، عن الأصمّ، عن أحمد بن عبدالجبّار، عن يونس بن بكير، عن سلمة بن عبد يسوع</w:t>
      </w:r>
      <w:r>
        <w:rPr>
          <w:rStyle w:val="FootnoteAnchor"/>
          <w:rtl w:val="true"/>
        </w:rPr>
        <w:footnoteReference w:id="411"/>
      </w:r>
      <w:r>
        <w:rPr>
          <w:rFonts w:ascii="Amiri" w:hAnsi="Amiri" w:eastAsia="Amiri" w:cs="Amiri"/>
          <w:color w:val="111111"/>
          <w:sz w:val="28"/>
          <w:sz w:val="28"/>
          <w:szCs w:val="28"/>
          <w:rtl w:val="true"/>
          <w:lang w:bidi="ar-SA"/>
        </w:rPr>
        <w:t xml:space="preserve">، عن أبيه، عن جدّه،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نصرانيا فأسلم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وآله وسلّم كتب إلى أهل نجران</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رسول اللّه صلّى اللّه عليه وآله وسلّم الغد بعد ما أخبرهم الخبر، أقبل مشتملاً على الحسن والحسين رضي اللّه عنهما في خميل له وفاطمة رضي اللّه عنها تمشي عند ظهره للمباهلة، وله يومئذٍ عدّة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 و از ابوعبداللّه حاكم، از أصمّ، از احمد بن عبدالجبار، از يونس بن بكير، از سلمة بن </w:t>
      </w:r>
      <w:bookmarkStart w:id="304" w:name="pg11665_122126"/>
    </w:p>
    <w:p>
      <w:pPr>
        <w:pStyle w:val="BookText"/>
        <w:rPr/>
      </w:pPr>
      <w:bookmarkEnd w:id="304"/>
      <w:r>
        <w:rPr>
          <w:rFonts w:ascii="IRNazanin" w:hAnsi="IRNazanin" w:eastAsia="IRNazanin"/>
          <w:color w:val="111111"/>
          <w:sz w:val="28"/>
          <w:sz w:val="28"/>
          <w:szCs w:val="28"/>
          <w:rtl w:val="true"/>
          <w:lang w:bidi="fa-IR"/>
        </w:rPr>
        <w:t xml:space="preserve">يوشع، از پدرش، از جدش روايت شده است كه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نصرانى بود و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صلّى اللّه عليه وآله وسلّم براى اهل نجران نوشت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فرداى آن روز رسول خدا صلّى اللّه عليه وآله وسلّم صبح كرد و در حالى كه حسن و حسين در زير عباى كركى بودند، براى ملاعنه آمدند و فاطمه عليها السلام پشت سر آن‌ها راه مى‌رفت و اين در حالى بود كه در آن هنگام پيامبر چند زن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نام اميرالمؤمنين عليه السلام را حذف كرده است</w:t>
      </w:r>
      <w:r>
        <w:rPr>
          <w:rFonts w:eastAsia="Amiri" w:cs="Amiri" w:ascii="Amiri" w:hAnsi="Amiri"/>
          <w:color w:val="111111"/>
          <w:sz w:val="28"/>
          <w:szCs w:val="28"/>
          <w:rtl w:val="true"/>
          <w:lang w:bidi="ar-SA"/>
        </w:rPr>
        <w:t>.</w:t>
      </w:r>
      <w:r>
        <w:rPr>
          <w:rStyle w:val="FootnoteAnchor"/>
          <w:rtl w:val="true"/>
        </w:rPr>
        <w:footnoteReference w:id="413"/>
      </w:r>
    </w:p>
    <w:p>
      <w:pPr>
        <w:pStyle w:val="Heading3"/>
        <w:numPr>
          <w:ilvl w:val="2"/>
          <w:numId w:val="1"/>
        </w:numPr>
        <w:rPr/>
      </w:pPr>
      <w:bookmarkStart w:id="305" w:name="__RefHeading___Toc6506207_73709187"/>
      <w:bookmarkStart w:id="306" w:name="_Toc109"/>
      <w:bookmarkEnd w:id="305"/>
      <w:r>
        <w:rPr>
          <w:rtl w:val="true"/>
        </w:rPr>
        <w:t>شعبى و چگونگى نقل داستان مباهله از وى</w:t>
      </w:r>
      <w:bookmarkEnd w:id="306"/>
    </w:p>
    <w:p>
      <w:pPr>
        <w:pStyle w:val="BookText"/>
        <w:rPr/>
      </w:pPr>
      <w:r>
        <w:rPr>
          <w:rFonts w:ascii="Amiri" w:hAnsi="Amiri" w:eastAsia="Amiri" w:cs="Amiri"/>
          <w:color w:val="111111"/>
          <w:sz w:val="28"/>
          <w:sz w:val="28"/>
          <w:szCs w:val="28"/>
          <w:rtl w:val="true"/>
          <w:lang w:bidi="ar-SA"/>
        </w:rPr>
        <w:t>جريان مباهله به صورت‌هاى زير از شعبى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كه شعبى از جابر بن عبداللّه نقل مى‌كند، به نزول آيه مباهله درباره اميرالمؤمنين عليه السلام، حضرت فاطمه زهرا عليها السلام، امام مجتبى عليه السلام  و حضرت سيدالشهداء عليهم السلام تصريح شده 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كه برخى از اهل تسنّن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شعبى نقل مى‌كنند، نام حضرت اميرالمؤمنين عليه السلام حذف شده است</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اين روايت را  ابن حميد، از جرير، از مغيره، از شعبى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پس از ذكر اين خبر</w:t>
      </w:r>
      <w:r>
        <w:rPr>
          <w:rStyle w:val="FootnoteAnchor"/>
          <w:rtl w:val="true"/>
        </w:rPr>
        <w:footnoteReference w:id="415"/>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bookmarkStart w:id="307" w:name="pg11665_122127"/>
    </w:p>
    <w:p>
      <w:pPr>
        <w:pStyle w:val="BookText"/>
        <w:rPr/>
      </w:pPr>
      <w:bookmarkEnd w:id="307"/>
      <w:r>
        <w:rPr>
          <w:rFonts w:ascii="Amiri" w:hAnsi="Amiri" w:eastAsia="Amiri" w:cs="Amiri"/>
          <w:color w:val="111111"/>
          <w:sz w:val="28"/>
          <w:sz w:val="28"/>
          <w:szCs w:val="28"/>
          <w:rtl w:val="true"/>
          <w:lang w:bidi="ar-SA"/>
        </w:rPr>
        <w:t>حدّثنا ابن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يروون في حديث أهل نجران أنّ عليّا كان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الشعبي فلم يذكره، فلا أدري لسوء رأي بني أمية في عليّ أو لم يكن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 ابن حميد، از جرير نقل مى‌كند كه به مغيره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حديث اهل نجران روايت مى‌كنند كه على عليه السلام نيز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حضرت فاطمه زهرا وحسنين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شعبى نام اميرالمؤمنين عليه السلام را ذكر نكرده است، امّا نمى‌دانم اين به خاطر نظر منفى بنواميه درباره على است، يا اين‌كه نام او در حديث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كه از شعبى نقل مى‌شود، نام اميرالمؤمنين عليه السلام حذف شده و به جاى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وناس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اين‌گونه از تصرفات مى‌پردازيم</w:t>
      </w:r>
      <w:r>
        <w:rPr>
          <w:rFonts w:eastAsia="IRNazanin" w:cs="IRNazanin"/>
          <w:color w:val="111111"/>
          <w:sz w:val="28"/>
          <w:szCs w:val="28"/>
          <w:rtl w:val="true"/>
          <w:lang w:bidi="fa-IR"/>
        </w:rPr>
        <w:t>.</w:t>
      </w:r>
    </w:p>
    <w:p>
      <w:pPr>
        <w:pStyle w:val="Heading3"/>
        <w:numPr>
          <w:ilvl w:val="2"/>
          <w:numId w:val="1"/>
        </w:numPr>
        <w:rPr/>
      </w:pPr>
      <w:bookmarkStart w:id="308" w:name="__RefHeading___Toc6506209_73709187"/>
      <w:bookmarkStart w:id="309" w:name="_Toc110"/>
      <w:bookmarkEnd w:id="308"/>
      <w:r>
        <w:rPr>
          <w:rtl w:val="true"/>
        </w:rPr>
        <w:t xml:space="preserve">حذف نام اميرالمؤمنين و اضافه كردن </w:t>
      </w:r>
      <w:r>
        <w:rPr>
          <w:rtl w:val="true"/>
        </w:rPr>
        <w:t>«</w:t>
      </w:r>
      <w:r>
        <w:rPr>
          <w:rtl w:val="true"/>
        </w:rPr>
        <w:t>وناس من اصحابه</w:t>
      </w:r>
      <w:r>
        <w:rPr>
          <w:rtl w:val="true"/>
        </w:rPr>
        <w:t>»</w:t>
      </w:r>
      <w:bookmarkEnd w:id="309"/>
    </w:p>
    <w:p>
      <w:pPr>
        <w:pStyle w:val="BookText"/>
        <w:rPr/>
      </w:pPr>
      <w:r>
        <w:rPr>
          <w:rFonts w:ascii="IRNazanin" w:hAnsi="IRNazanin" w:eastAsia="IRNazanin"/>
          <w:color w:val="111111"/>
          <w:sz w:val="28"/>
          <w:sz w:val="28"/>
          <w:szCs w:val="28"/>
          <w:rtl w:val="true"/>
          <w:lang w:bidi="fa-IR"/>
        </w:rPr>
        <w:t>اين تحريف تنها در روايتى كه ابن شبّه از شعبى نقل مى‌كند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نميرى در تاريخ المدينة مى‌نويسد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الوليد أحمد بن عبدالرحمن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الفزاري، عن عطاء بن السائب،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نجران، فقالوا لرسول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رسول اللّه صلّى اللّه عليه وآله وسلّموغدا حسن وحسين وفاطمة وناس من أصحابه، وغدوا إلى رسول </w:t>
      </w:r>
    </w:p>
    <w:p>
      <w:pPr>
        <w:pStyle w:val="BookText"/>
        <w:rPr/>
      </w:pPr>
      <w:r>
        <w:rPr>
          <w:rFonts w:ascii="Amiri" w:hAnsi="Amiri" w:eastAsia="Amiri" w:cs="Amiri"/>
          <w:color w:val="111111"/>
          <w:sz w:val="28"/>
          <w:sz w:val="28"/>
          <w:szCs w:val="28"/>
          <w:rtl w:val="true"/>
          <w:lang w:bidi="ar-SA"/>
        </w:rPr>
        <w:t>اللّه صلّى اللّه عليه وآله وسلّم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للملاعنة جئناك، ولكنْ جئناك لتفرض  علينا شيئا نؤدّيه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 ابووليد احمد بن عبدالرحمان قرشى، از وليد بن مسلم، از ابراهيم بن محمّد فزارى، از عطاء بن سائب، از شعبى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نجران آمد، آن گاه به رسول خدا صلّى اللّه عليه وآله وسلّم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عيسى 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رسول خدا صلّى اللّه عليه وآله وسلّم سحرگاهان حسن، حسين، فاطمه و عده‌اى از اصحاب پيامبر بيرون آمدند و نصرانيان نيز صبح زود خدمت رسول خدا صلّى اللّه عليه  وآله وسلّم 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ملاعنه نيامده‌ايم، ليكن نزد تو آمده‌ايم تا چيزى بر ما مقرّر كنى و ما آن را بپردازيم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رسول خدا صلّى اللّه عليه وآله وسلّم تنها با اهل بيت عليهم السلام به مباهله با نصرانيان رفته‌اند، پس اگر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وغدا حسن وحسين وفاطمة وناس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آن‌ها با رسول خدا صلّى اللّه عليه وآله وسلّم براى مباهله باشد، كذب بودن خبر مسلّم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اين‌كه عده‌اى از اصحاب پيامبر صلّى اللّه عليه وآله وسلّم همراه ايشان بودند، اما باز اين سؤال پيش مى‌آيد كه راوى به چه انگيزه‌اى نام اميرالمؤمنين عليه السلام را حداقل در ميان آن‌ها ذكر نمى‌كند؟  البته معلوم نيست كه اين تحريفات از سوى شعبى صورت گرفته يا از سوى كسانى كه حديث را از وى روايت كرده‌اند؛ ولى آن‌چه مسلّم است، تمايل شديد شعبى به بنواميه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گفتيم كه در تفسير طبرى، اين احتمال مطرح شده كه حذف نام اميرالمؤمنين عليه السلام به جهت ديد منفى بنواميه درباره آن حضرت بوده است</w:t>
      </w:r>
      <w:r>
        <w:rPr>
          <w:rFonts w:eastAsia="IRNazanin" w:cs="IRNazanin"/>
          <w:color w:val="111111"/>
          <w:sz w:val="28"/>
          <w:szCs w:val="28"/>
          <w:rtl w:val="true"/>
          <w:lang w:bidi="fa-IR"/>
        </w:rPr>
        <w:t>.</w:t>
      </w:r>
      <w:r>
        <w:rPr>
          <w:rStyle w:val="FootnoteAnchor"/>
          <w:rtl w:val="true"/>
        </w:rPr>
        <w:footnoteReference w:id="418"/>
      </w:r>
      <w:bookmarkStart w:id="310" w:name="pg11665_122129"/>
    </w:p>
    <w:p>
      <w:pPr>
        <w:pStyle w:val="BookText"/>
        <w:rPr/>
      </w:pPr>
      <w:bookmarkEnd w:id="310"/>
      <w:r>
        <w:rPr>
          <w:rFonts w:ascii="IRNazanin" w:hAnsi="IRNazanin" w:eastAsia="IRNazanin"/>
          <w:color w:val="111111"/>
          <w:sz w:val="28"/>
          <w:sz w:val="28"/>
          <w:szCs w:val="28"/>
          <w:rtl w:val="true"/>
          <w:lang w:bidi="fa-IR"/>
        </w:rPr>
        <w:t>بنابراين بعيد نيست كه شعبى جهت تأمين نظر بنواميه، حديث مباهله را تحريف كرده باشد؛ چرا كه وى امين آل مروان و قاضى كوفه</w:t>
      </w:r>
      <w:r>
        <w:rPr>
          <w:rStyle w:val="FootnoteAnchor"/>
          <w:rtl w:val="true"/>
        </w:rPr>
        <w:footnoteReference w:id="419"/>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هم‌چنين به عبدالملك بن مروان تقرب داشته و از نديمان وى به شمار مى‌رفته است</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311" w:name="__RefHeading___Toc6506211_73709187"/>
      <w:bookmarkStart w:id="312" w:name="_Toc111"/>
      <w:bookmarkEnd w:id="311"/>
      <w:r>
        <w:rPr>
          <w:rtl w:val="true"/>
        </w:rPr>
        <w:t xml:space="preserve">تحريف حديث و اضافه كردن نام </w:t>
      </w:r>
      <w:r>
        <w:rPr>
          <w:rtl w:val="true"/>
        </w:rPr>
        <w:t>«</w:t>
      </w:r>
      <w:r>
        <w:rPr>
          <w:rtl w:val="true"/>
        </w:rPr>
        <w:t>عايشه و حفصه</w:t>
      </w:r>
      <w:r>
        <w:rPr>
          <w:rtl w:val="true"/>
        </w:rPr>
        <w:t>»!</w:t>
      </w:r>
      <w:bookmarkEnd w:id="312"/>
    </w:p>
    <w:p>
      <w:pPr>
        <w:pStyle w:val="BookText"/>
        <w:rPr/>
      </w:pPr>
      <w:r>
        <w:rPr>
          <w:rFonts w:ascii="Amiri" w:hAnsi="Amiri" w:eastAsia="Amiri" w:cs="Amiri"/>
          <w:color w:val="111111"/>
          <w:sz w:val="28"/>
          <w:sz w:val="28"/>
          <w:szCs w:val="28"/>
          <w:rtl w:val="true"/>
          <w:lang w:bidi="ar-SA"/>
        </w:rPr>
        <w:t>در برخى از روايات، نام عايشه و حفصه نيز به جمع همراهان رسول خدا صلّى اللّه عليه وآله وسلّم در مباهله اضافه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السيرة الحلبيّة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وادعوه على الغد، فلمّا أصبح صلّى اللّه عليه وآله وسلّم أقبل ومعه حسن  وحسين وفاطمة وعلي رضي اللّه عنهم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عمر، أنّه قال للنّبي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لاعنتهم يا رسول اللّه، بيد من كنت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آخذ بيد عليّ وفاطمة والحسن والحسين وعائشة وحفصة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 زيادة عائشة وحفصة في هذه الرواية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ونساءنا ونساءكم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وصالحوه صلّى اللّه عليه وآله وسلّم على الجزية؛</w:t>
      </w:r>
      <w:r>
        <w:rPr>
          <w:rStyle w:val="FootnoteAnchor"/>
          <w:rtl w:val="true"/>
        </w:rPr>
        <w:footnoteReference w:id="422"/>
      </w:r>
      <w:r>
        <w:rPr>
          <w:rFonts w:ascii="IRNazanin" w:hAnsi="IRNazanin" w:eastAsia="IRNazanin"/>
          <w:color w:val="111111"/>
          <w:sz w:val="28"/>
          <w:sz w:val="28"/>
          <w:szCs w:val="28"/>
          <w:rtl w:val="true"/>
          <w:lang w:bidi="fa-IR"/>
        </w:rPr>
        <w:t xml:space="preserve"> نصرانيان مباهله را به فردا موكول كردند، پس صبحگاهان، تشريف آوردند در حالى كه حسن، حسين، فاطمه و على عليهم السلام همراه ايشان بودند و پيامبر عرضهداشت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اهل من هستند</w:t>
      </w:r>
      <w:r>
        <w:rPr>
          <w:rFonts w:eastAsia="IRNazanin" w:cs="IRNazanin"/>
          <w:color w:val="111111"/>
          <w:sz w:val="28"/>
          <w:szCs w:val="28"/>
          <w:rtl w:val="true"/>
          <w:lang w:bidi="fa-IR"/>
        </w:rPr>
        <w:t xml:space="preserve">...». </w:t>
      </w:r>
      <w:bookmarkStart w:id="313" w:name="pg11665_122130"/>
    </w:p>
    <w:p>
      <w:pPr>
        <w:pStyle w:val="BookText"/>
        <w:rPr/>
      </w:pPr>
      <w:bookmarkEnd w:id="313"/>
      <w:r>
        <w:rPr>
          <w:rFonts w:ascii="IRNazanin" w:hAnsi="IRNazanin" w:eastAsia="IRNazanin"/>
          <w:color w:val="111111"/>
          <w:sz w:val="28"/>
          <w:sz w:val="28"/>
          <w:szCs w:val="28"/>
          <w:rtl w:val="true"/>
          <w:lang w:bidi="fa-IR"/>
        </w:rPr>
        <w:t>از عمر نقل شده كه به پيامبر صلّى اللّه عليه وآله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اگر با آنان ملاعنه مى‌كردى از ميان امت دست چه كسانى را مى‌گرفتى؟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على، فاطمه، حسن، حسين، عايشه و حفصه را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 ونساءكم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اضافه كردن نام عائشه و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w:t>
      </w:r>
    </w:p>
    <w:p>
      <w:pPr>
        <w:pStyle w:val="Heading3"/>
        <w:numPr>
          <w:ilvl w:val="2"/>
          <w:numId w:val="1"/>
        </w:numPr>
        <w:rPr/>
      </w:pPr>
      <w:bookmarkStart w:id="314" w:name="__RefHeading___Toc6506213_73709187"/>
      <w:bookmarkStart w:id="315" w:name="_Toc112"/>
      <w:bookmarkEnd w:id="314"/>
      <w:r>
        <w:rPr>
          <w:rtl w:val="true"/>
        </w:rPr>
        <w:t>تحريف حديث با حذف نام حضرت فاطمه</w:t>
      </w:r>
      <w:bookmarkEnd w:id="315"/>
    </w:p>
    <w:p>
      <w:pPr>
        <w:pStyle w:val="Heading4"/>
        <w:numPr>
          <w:ilvl w:val="3"/>
          <w:numId w:val="1"/>
        </w:numPr>
        <w:rPr/>
      </w:pPr>
      <w:bookmarkStart w:id="316" w:name="__RefHeading___Toc6506215_73709187"/>
      <w:bookmarkStart w:id="317" w:name="_Toc113"/>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تنها در يك روايت چنين تحريفى صورت گرفته است كه نام بضعه رسول اللّه، حضرت زهرا سلام اللّه عليها حذف شده است و آن روايتى است كه ابن عساكر در تاريخ مدينه دمشق، در ترجمه عثمان بن عفان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ابوعبداللّه محمّد بن ابراهيم، أنبأ أبو الفضل بن الكريدي، أنبأنا أبوالحسن العتيقي، أنا أبوالحسن الدارقطني، أنا أبو الحسين أحمد بن قاج، أنا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عنبسة الرازي، أنا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عن أبيه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 وَنِساءَنا وَنِساءَكُمْ 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بأبي بكر وولده، وبعمرو ولده، وبعثمان وولده، وبعليّ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 ابوعبداللّه محمّد بن ابراهيم، از ابوالفضل بن كريدى، از ابوالحسن عتيقى، از ابوالحسن دارقطنى، از ابوالحسن احمد بن قاج، از محمّد بن جرير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املا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سعيد بن عنبسه رازى، از هيثم بن عدى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شنيدم كه از پدرش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تَعالَوْا نَدْعُ أَبْناءَنا وَأَبْناءَكُمْ وَنِساءَنا وَنِساءَكُمْ </w:t>
      </w:r>
    </w:p>
    <w:p>
      <w:pPr>
        <w:pStyle w:val="BookText"/>
        <w:rPr/>
      </w:pP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همراه ابوبكر و فرزندانش، عمر و فرزندانش، و عثمان و فرزندانش، و على و فرزندانش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تمام اين تلاش‌ها براى تحريف حديث مباهله به اين جهت است كه اين حديث به روشنى بر مناقب اهل بيت عليهم السلام و افضليت اميرالمؤمنين عليه السلام دلالت دارد، بدين روى علاوه بر كم اهميت جلوه دادن آن، با به كارگيرى واژه‌هايى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متن حديث نيز تصرف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فزون و كاستى‌هايى كه در متن حديث صورت گرفته همه در جهت كتمان حقيقت است، چنان كه اين تصرفات به حديث مباهله محدود نمى‌شود 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بازنگرى‌هايى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امر نشان دهنده دلالت حديث مباهله بر افضليت اميرالمؤمنين و اهل بيت عليهم السلام  است؛ چرا كه در غير اين صورت انگيزه‌اى به حذف نام اميرالمؤمنين عليه السلام و يا نام فاطمه زهرا سلام اللّه عليها و يا اضافه كردن نام عايشه و حفصه در كنار حضرت صديقه طاهره سلام اللّه عليها وجود نداشت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تلاش‌هاى نافرجام برخى متعصبان تا آنجا ادامه يافته كه احاديثى به نام امامان شيعه عليهم السلام نيز حديث جعل مى‌كنند تا دلالت آيه بر انحصار اين فضيلت بر اهل بيت عليهم السلام را با ترديد مواجه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روايتى را كه ابن عساكر نقل مى‌كند، توسط هيچ يك از مؤلّفان صحاح ستّه نقل نشده و در هيچ يك از مسانيد و معاجم نيامده است؛ از اين رو و بر اساس مبانى اهل سنّت، اين روايت هرگز با رواياتى كه احمد، مسلم، ترمذى و امثال آنان نقل كرده‌اند توان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آن روايات به نصّ حاكم نيشابورى متواتر هستند و به اعتراف عالمانى هم‌چون جصّاص، ابن عربى مالكى و ابن طلحه شافعى ثابت و قطعى الصدورند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18" w:name="pg11665_122132"/>
    </w:p>
    <w:p>
      <w:pPr>
        <w:pStyle w:val="BookText"/>
        <w:rPr/>
      </w:pPr>
      <w:bookmarkEnd w:id="318"/>
      <w:r>
        <w:rPr>
          <w:rFonts w:ascii="IRNazanin" w:hAnsi="IRNazanin" w:eastAsia="IRNazanin"/>
          <w:color w:val="111111"/>
          <w:sz w:val="28"/>
          <w:sz w:val="28"/>
          <w:szCs w:val="28"/>
          <w:rtl w:val="true"/>
          <w:lang w:bidi="fa-IR"/>
        </w:rPr>
        <w:t>مقابل حتى افراد متعصبى هم‌چون ابن تيميه نيز به حديث ابن عساكر اعتماد و اعتناء نمى‌كنند؛ زيرا كه ابن تيميه نيز به دروغ بودن آن آگاهى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سيوطى،</w:t>
      </w:r>
      <w:r>
        <w:rPr>
          <w:rStyle w:val="FootnoteAnchor"/>
          <w:rtl w:val="true"/>
        </w:rPr>
        <w:footnoteReference w:id="424"/>
      </w:r>
      <w:r>
        <w:rPr>
          <w:rFonts w:ascii="Amiri" w:hAnsi="Amiri" w:eastAsia="Amiri" w:cs="Amiri"/>
          <w:color w:val="111111"/>
          <w:sz w:val="28"/>
          <w:sz w:val="28"/>
          <w:szCs w:val="28"/>
          <w:rtl w:val="true"/>
          <w:lang w:bidi="ar-SA"/>
        </w:rPr>
        <w:t>شوكانى،</w:t>
      </w:r>
      <w:r>
        <w:rPr>
          <w:rStyle w:val="FootnoteAnchor"/>
          <w:rtl w:val="true"/>
        </w:rPr>
        <w:footnoteReference w:id="425"/>
      </w:r>
      <w:r>
        <w:rPr>
          <w:rFonts w:ascii="IRNazanin" w:hAnsi="IRNazanin" w:eastAsia="IRNazanin"/>
          <w:color w:val="111111"/>
          <w:sz w:val="28"/>
          <w:sz w:val="28"/>
          <w:szCs w:val="28"/>
          <w:rtl w:val="true"/>
          <w:lang w:bidi="fa-IR"/>
        </w:rPr>
        <w:t>و مراغى</w:t>
      </w:r>
      <w:r>
        <w:rPr>
          <w:rStyle w:val="FootnoteAnchor"/>
          <w:rtl w:val="true"/>
        </w:rPr>
        <w:footnoteReference w:id="426"/>
      </w:r>
      <w:r>
        <w:rPr>
          <w:rFonts w:ascii="IRNazanin" w:hAnsi="IRNazanin" w:eastAsia="IRNazanin"/>
          <w:color w:val="111111"/>
          <w:sz w:val="28"/>
          <w:sz w:val="28"/>
          <w:szCs w:val="28"/>
          <w:rtl w:val="true"/>
          <w:lang w:bidi="fa-IR"/>
        </w:rPr>
        <w:t>بدون اين كه به دروغ بودن آن اشاره‌اى كنند، آن را به نقل از تاريخ مدينة دمشق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آلوسى پس از نقل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خلاف ما رواه الجمهور؛</w:t>
      </w:r>
      <w:r>
        <w:rPr>
          <w:rStyle w:val="FootnoteAnchor"/>
          <w:rtl w:val="true"/>
        </w:rPr>
        <w:footnoteReference w:id="427"/>
      </w:r>
      <w:r>
        <w:rPr>
          <w:rFonts w:ascii="IRNazanin" w:hAnsi="IRNazanin" w:eastAsia="IRNazanin"/>
          <w:color w:val="111111"/>
          <w:sz w:val="28"/>
          <w:sz w:val="28"/>
          <w:szCs w:val="28"/>
          <w:rtl w:val="true"/>
          <w:lang w:bidi="fa-IR"/>
        </w:rPr>
        <w:t xml:space="preserve"> اين بر خلاف چيزى است كه جمهور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آن‌كه اين حديث خلاف روايات جمهور اهل سنّت است، از نظر سند و متن نيز مخدوش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اثبات اين مدّعا شرح حال دو تن از راويان آن را به اجمال بررسى مى‌كنيم</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506217_73709187"/>
      <w:bookmarkStart w:id="320" w:name="_Toc114"/>
      <w:bookmarkEnd w:id="319"/>
      <w:r>
        <w:rPr/>
        <w:t>1</w:t>
      </w:r>
      <w:r>
        <w:rPr>
          <w:rtl w:val="true"/>
        </w:rPr>
        <w:t xml:space="preserve">- </w:t>
      </w:r>
      <w:r>
        <w:rPr>
          <w:rtl w:val="true"/>
        </w:rPr>
        <w:t>سعيد بن عنبسه رازى</w:t>
      </w:r>
      <w:bookmarkEnd w:id="320"/>
    </w:p>
    <w:p>
      <w:pPr>
        <w:pStyle w:val="BookText"/>
        <w:rPr/>
      </w:pPr>
      <w:r>
        <w:rPr>
          <w:rFonts w:ascii="IRNazanin" w:hAnsi="IRNazanin" w:eastAsia="IRNazanin"/>
          <w:color w:val="111111"/>
          <w:sz w:val="28"/>
          <w:sz w:val="28"/>
          <w:szCs w:val="28"/>
          <w:rtl w:val="true"/>
          <w:lang w:bidi="fa-IR"/>
        </w:rPr>
        <w:t>در هيچ يك از صحاح، سنن و كتب معتبر ديگر حديثى از وى نقل نشده است؛ چرا كه وى در نظر برخى مجهول و از ديدگاه برخى ديگر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درباره وى مى‌نويسد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عنبسة، أبو عثمان الخزّاز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أبي ولم يحدّث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bookmarkStart w:id="321" w:name="pg11665_122133"/>
    </w:p>
    <w:p>
      <w:pPr>
        <w:pStyle w:val="BookText"/>
        <w:rPr/>
      </w:pPr>
      <w:bookmarkEnd w:id="321"/>
      <w:r>
        <w:rPr>
          <w:rFonts w:ascii="IRNazanin" w:hAnsi="IRNazanin" w:eastAsia="IRNazanin"/>
          <w:color w:val="111111"/>
          <w:sz w:val="28"/>
          <w:sz w:val="28"/>
          <w:szCs w:val="28"/>
          <w:rtl w:val="true"/>
          <w:lang w:bidi="fa-IR"/>
        </w:rPr>
        <w:t>سعيد بن عنبسه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از او حديث استماع مى‌كرد، اما احاديث وى را نقل نمى‌كرد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شخصيت او ترديد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وسئل عن سعيد بن عنبسة الرازي،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عن أبي عبيدة الحدّاد حديث والان،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حسين شنيدم كه از يحيى بن معين درباره سعيد بن عنبسه رازى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حديث والان را از ابوعبيده حداد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ابن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عنبسة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يصدق؛</w:t>
      </w:r>
      <w:r>
        <w:rPr>
          <w:rStyle w:val="FootnoteAnchor"/>
          <w:rtl w:val="true"/>
        </w:rPr>
        <w:footnoteReference w:id="430"/>
      </w:r>
      <w:r>
        <w:rPr>
          <w:rFonts w:ascii="IRNazanin" w:hAnsi="IRNazanin" w:eastAsia="IRNazanin"/>
          <w:color w:val="111111"/>
          <w:sz w:val="28"/>
          <w:sz w:val="28"/>
          <w:szCs w:val="28"/>
          <w:rtl w:val="true"/>
          <w:lang w:bidi="fa-IR"/>
        </w:rPr>
        <w:t xml:space="preserve"> عبدالرحمن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حسين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عنبسه بسيار دروغ‌گو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 نمى‌گويد</w:t>
      </w:r>
      <w:r>
        <w:rPr>
          <w:rFonts w:eastAsia="IRNazanin" w:cs="IRNazanin"/>
          <w:color w:val="111111"/>
          <w:sz w:val="28"/>
          <w:szCs w:val="28"/>
          <w:rtl w:val="true"/>
          <w:lang w:bidi="fa-IR"/>
        </w:rPr>
        <w:t>».</w:t>
      </w:r>
    </w:p>
    <w:p>
      <w:pPr>
        <w:pStyle w:val="Heading4"/>
        <w:numPr>
          <w:ilvl w:val="3"/>
          <w:numId w:val="1"/>
        </w:numPr>
        <w:rPr/>
      </w:pPr>
      <w:bookmarkStart w:id="322" w:name="__RefHeading___Toc6506219_73709187"/>
      <w:bookmarkStart w:id="323" w:name="_Toc115"/>
      <w:bookmarkEnd w:id="322"/>
      <w:r>
        <w:rPr/>
        <w:t>2</w:t>
      </w:r>
      <w:r>
        <w:rPr>
          <w:rtl w:val="true"/>
        </w:rPr>
        <w:t xml:space="preserve">- </w:t>
      </w:r>
      <w:r>
        <w:rPr>
          <w:rtl w:val="true"/>
        </w:rPr>
        <w:t>هيثم بن عدى</w:t>
      </w:r>
      <w:bookmarkEnd w:id="32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هيثم بن عدى بايد گفت كه تمامى رجاليان اهل سنّت بر كذّاب بودن وى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درباره او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 يحيى بن معين عن الهيثم بن عدي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ليس بثقة،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 از يحيى بن معين درباره هيثم بن عدى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هيثم كوفى و غير قابل اعتماد و بسيار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نيز درباره او پرسيدم،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وى متروك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لسان الميزان به بررسى شخصيت وى از ديدگاه عالمان اهل سنّت پرداخته،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عباس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أرضاه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الهيثم منكر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أخبار وتدليس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والنقّاش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الثقات بأحاديث منكرة</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محمود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 أحمد ويحيى بن معين وأبو خيثمة؛</w:t>
      </w:r>
      <w:r>
        <w:rPr>
          <w:rStyle w:val="FootnoteAnchor"/>
          <w:rtl w:val="true"/>
        </w:rPr>
        <w:footnoteReference w:id="432"/>
      </w:r>
      <w:r>
        <w:rPr>
          <w:rFonts w:ascii="IRNazanin" w:hAnsi="IRNazanin" w:eastAsia="IRNazanin"/>
          <w:color w:val="111111"/>
          <w:sz w:val="28"/>
          <w:sz w:val="28"/>
          <w:szCs w:val="28"/>
          <w:rtl w:val="true"/>
          <w:lang w:bidi="fa-IR"/>
        </w:rPr>
        <w:t xml:space="preserve"> بخارى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نيست و هميشه دروغ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يحيى بن معين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نيست و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نسائى و ديگران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متروك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او راضى نيستم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نسائى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منكر الحديث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ابوزرعه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اهميتى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اخبارى دارد و تدليس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و نقّاش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منكر و غير قابل اعتماد را از افراد ثقه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سكن، ابن شاهين، ابن جارود و دارقطنى نيز وى را در زمره ضعفا برشمرده‌اند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بن غيلان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يحيى و ابوخيثمه او را از اعتبار انداخته‌اند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ذيل حديثى در لسان الميزان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الهيثم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كالطحاوي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والنقّاش والجوزجاني في ما صنّفا من الموضوعات؛</w:t>
      </w:r>
      <w:r>
        <w:rPr>
          <w:rStyle w:val="FootnoteAnchor"/>
          <w:rtl w:val="true"/>
        </w:rPr>
        <w:footnoteReference w:id="433"/>
      </w:r>
      <w:r>
        <w:rPr>
          <w:rFonts w:ascii="IRNazanin" w:hAnsi="IRNazanin" w:eastAsia="IRNazanin"/>
          <w:color w:val="111111"/>
          <w:sz w:val="28"/>
          <w:sz w:val="28"/>
          <w:szCs w:val="28"/>
          <w:rtl w:val="true"/>
          <w:lang w:bidi="fa-IR"/>
        </w:rPr>
        <w:t xml:space="preserve"> به خاطر وجود هيثم در سند حديث، عدّه‌اى آن را تكذيب كرده‌اند، از جمله طحاوى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نقّاش و جوزجانى در كتابى كه درباره احاديث موضوع و جعلى نگاشته‌اند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روشن شد كه اين حديث دروغ و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شخص </w:t>
      </w:r>
      <w:bookmarkStart w:id="324" w:name="pg11665_122136"/>
    </w:p>
    <w:p>
      <w:pPr>
        <w:pStyle w:val="BookText"/>
        <w:rPr/>
      </w:pPr>
      <w:bookmarkEnd w:id="324"/>
      <w:r>
        <w:rPr>
          <w:rFonts w:ascii="IRNazanin" w:hAnsi="IRNazanin" w:eastAsia="IRNazanin"/>
          <w:color w:val="111111"/>
          <w:sz w:val="28"/>
          <w:sz w:val="28"/>
          <w:szCs w:val="28"/>
          <w:rtl w:val="true"/>
          <w:lang w:bidi="fa-IR"/>
        </w:rPr>
        <w:t>متعصبى هم‌چون ابن تيميه تصريح مى‌كند كه در كتاب تاريخ مدينه دمشق احاديث جعلى فراوانى وجود دارد،</w:t>
      </w:r>
      <w:r>
        <w:rPr>
          <w:rStyle w:val="FootnoteAnchor"/>
          <w:rtl w:val="true"/>
        </w:rPr>
        <w:footnoteReference w:id="434"/>
      </w:r>
      <w:r>
        <w:rPr>
          <w:rFonts w:ascii="IRNazanin" w:hAnsi="IRNazanin" w:eastAsia="IRNazanin"/>
          <w:color w:val="111111"/>
          <w:sz w:val="28"/>
          <w:sz w:val="28"/>
          <w:szCs w:val="28"/>
          <w:rtl w:val="true"/>
          <w:lang w:bidi="fa-IR"/>
        </w:rPr>
        <w:t>اما جاى بسى تعجب است كه امثال سيوطى، شوكانى، مراغى و آلوسى بدون توجه به اين حقيقت، روايت ابن عساكر را به عنوان تفسير آيه مباهله در ذيل آن مطرح ساخته و به جعلى و كذب بودن آن اشاره‌اى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قبيل مفسّران از طرح احاديث جعلى براى بيان مراد خداوند در قرآن چه انگيزه‌اى دارند و چه هدفى را دنبال مى‌كنند؟</w:t>
      </w:r>
      <w:r>
        <w:rPr>
          <w:rFonts w:eastAsia="IRNazanin" w:cs="IRNazanin"/>
          <w:color w:val="111111"/>
          <w:sz w:val="28"/>
          <w:szCs w:val="28"/>
          <w:rtl w:val="true"/>
          <w:lang w:bidi="fa-IR"/>
        </w:rPr>
        <w:t>!</w:t>
      </w:r>
    </w:p>
    <w:p>
      <w:pPr>
        <w:pStyle w:val="Heading3"/>
        <w:numPr>
          <w:ilvl w:val="2"/>
          <w:numId w:val="1"/>
        </w:numPr>
        <w:rPr/>
      </w:pPr>
      <w:bookmarkStart w:id="325" w:name="__RefHeading___Toc6506221_73709187"/>
      <w:bookmarkStart w:id="326" w:name="_Toc116"/>
      <w:bookmarkEnd w:id="325"/>
      <w:r>
        <w:rPr>
          <w:rtl w:val="true"/>
        </w:rPr>
        <w:t>دلالت آيه مباهله بر امامت اميرالمؤمنين</w:t>
      </w:r>
      <w:bookmarkEnd w:id="326"/>
    </w:p>
    <w:p>
      <w:pPr>
        <w:pStyle w:val="BookText"/>
        <w:rPr/>
      </w:pPr>
      <w:r>
        <w:rPr>
          <w:rFonts w:ascii="Amiri" w:hAnsi="Amiri" w:eastAsia="Amiri" w:cs="Amiri"/>
          <w:color w:val="111111"/>
          <w:sz w:val="28"/>
          <w:sz w:val="28"/>
          <w:szCs w:val="28"/>
          <w:rtl w:val="true"/>
          <w:lang w:bidi="ar-SA"/>
        </w:rPr>
        <w:t>يكى از ادله امامت و خلافت بلافصل اميرالمؤمنين عليه السلام، آيه مباهله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رضا عليه السلام اين آيه شريفه را از جهت دلالت بر امامت حضرت اميرالمؤمنين عليه السلام، بهترين و روشن‌ترين آيه در قرآن معرفى مى‌كند و عالمان شيعه نيز به تبعيت از امام خويش براى اثبات امامت و خلافت بلافصل اميرالمؤمنين عليه السلام به اين آيه استدلال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مرتضى رحمه اللّه در كتاب الفصول المختارة من العيون والمحاسن</w:t>
      </w:r>
      <w:r>
        <w:rPr>
          <w:rStyle w:val="FootnoteAnchor"/>
          <w:rtl w:val="true"/>
        </w:rPr>
        <w:footnoteReference w:id="435"/>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الشيخ أدام اللّه عزّه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بأكبر فضيلةٍ لأميرالمؤمنين عليه السلام يدلّ عليها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فضيلته في المباهلة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فدعا رسول اللّه صلّى اللّه عليه وآله وسلّم الحسن والحسين عليهما السلام فكانا ابنيه، ودعا فاطمة عليها السلام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ودعا  أميرالمؤمنين عليه السّلام فكان نفسه بحكم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أنّه ليس أحد من خلق اللّه سبحانه أجلّ من رسول اللّه صلّى اللّه عليه وآله وسلّم وأفضل، فوجب أن لا يكون أحد أفضل من نفس رسول اللّه صلّى اللّه عليه وآله وسلّم بحكم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قد ذكر اللّه الأبناء بلفظ الجمع، وإنّما دعا رسول اللّه صلّى اللّه عليه وآله وسلّم إبنيه خاصّة، وذكر النساء بلفظ الجمع، وإنّما دعا رسول اللّه صلّى اللّه عليه وآله وسلّم إبنته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جاز أن يذكر الدعاء لمن هو نفسه ويكون المراد نفسه في الحقيقة دون غيره، فلا يكون لأميرالمؤمنين عليه السلام ما ذكرت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بصحيح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الداعي إنّما يكون داعيا لغيره، كما يكون الأمر آمرا لغيره، ولا يصحّ أنْ يكون داعيا لنفسه في الحقيقة، كما لا يكون آمرا لها في الحقيقة، وإذا لم يدعُ رسول اللّه صلّى اللّه عليه وآله وسلّم رجلاً في المباهلة إلاّ أميرالمؤمنين عليه السلام، فقد ثبت أنّه نفسه التي عناها اللّه تعالى في كتابه، وجعل حكمه ذلك في تنزيله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الجواب سقط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عزتش را پايدار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روزى مأمون به امام رضا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بزرگ‌ترين فضيلت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w:t>
      </w:r>
    </w:p>
    <w:p>
      <w:pPr>
        <w:pStyle w:val="BookText"/>
        <w:rPr/>
      </w:pPr>
      <w:r>
        <w:rPr>
          <w:rFonts w:ascii="IRNazanin" w:hAnsi="IRNazanin" w:eastAsia="IRNazanin"/>
          <w:color w:val="111111"/>
          <w:sz w:val="28"/>
          <w:sz w:val="28"/>
          <w:szCs w:val="28"/>
          <w:rtl w:val="true"/>
          <w:lang w:bidi="fa-IR"/>
        </w:rPr>
        <w:t xml:space="preserve">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فضيلت اميرالمؤمنين عليه السلام در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صلّى اللّه عليه وآله وسلّم حسن و حسين عليهما السلام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بزرگوار پسران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عليها السلام را خواند، پس در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بود، و اميرالمؤمنين عليه السلام را خواند، پس به حكم خداوند عزّوجلّ او نفس و جان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ثابت است كه احدى از آفريده‌هاى خداوند سبحان، بلند مرتبه‌تر و با فضيلت‌تر از رسول خدا صلّى اللّه عليه  وآله وسلّم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حكم خداوند عزّوجلّ ثابت مى‌شود كه احدى با فضيلت‌تر از نفس رسول خدا صلّى اللّه عليه وآله وسلّم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نه اين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صيغه جمع آورده است، در حالى كه رسول خدا صلّى اللّه عليه وآله وسلّم به طور خاص دو فرزندش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صيغه جمع ذكر كرده و رسول خدا صلّى اللّه عليه وآله وسلّم تنها دخترش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جايز نيست بگوييم آنجا كه خداوند به خواندن كسى كه نفس پيامبر است تذكر مى‌دهد، مراد واقعى خود پيامبر بوده نه غير او؟ در اين صورت در آن‌چه شما بيان كرديد فضيلتى براى اميرالمؤمنين عليه السلام نخواهد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گفتى صحيح نيست، چرا كه دعوت كننده كسى است كه ديگرى را دعوت كند، چنان كه آمر كسى است كه به ديگرى امر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دعوت كننده به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دعوت مى‌كند در حقيقت صحيح نيست، </w:t>
      </w:r>
    </w:p>
    <w:p>
      <w:pPr>
        <w:pStyle w:val="BookText"/>
        <w:rPr/>
      </w:pPr>
      <w:r>
        <w:rPr>
          <w:rFonts w:ascii="IRNazanin" w:hAnsi="IRNazanin" w:eastAsia="IRNazanin"/>
          <w:color w:val="111111"/>
          <w:sz w:val="28"/>
          <w:sz w:val="28"/>
          <w:szCs w:val="28"/>
          <w:rtl w:val="true"/>
          <w:lang w:bidi="fa-IR"/>
        </w:rPr>
        <w:t>چنان كه كسى كه به خود امر مى‌كند واقعا آمر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رسول خدا صلّى اللّه عليه وآله وسلّم مردى غير از اميرالمؤمنين عليه السلام را براى مباهله فرانخواند، ثابت مى‌شود كه او نفس پيامبر است كه خداى تعالى در كتاب خود اراده فرموده و اين حكم را در تنزيل قرآن براى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چنين پاسخى آمد، سؤال و شبهه نيز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روايت شريف، حضرت امام رضا عليه السلام با استناد به آيه مباهله  و عمل رسول خدا صلّى اللّه عليه وآله وسلّم پس از نزول آيه، ثابت مى‌كند كه اميرالمومنين عليه السلام نفس پيامبر و با فضيلت‌ترين خلق خداوند پس از رسول خدا صلّى اللّه عليه وآله  وسلّم است و بدين صورت وجه دلالت آيه بر امامت و خلافت بلافصل اميرالمؤمنين عليه السلام را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 اللّه پس از بيان داستان مباهله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قصّة أهل نجران بيانٌ عن فضل أميرالمؤمنين عليه السلام، مع ما فيه  من الآية للنبيّ صلّى اللّه عليه وآله وسلّم، والمعجز الدّال على نبوّته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إلى اعتراف النصارى له بالنبوّة، وقطعه عليه السلام على امتناعهم  من المباهلة، وعِلمهم بأنّهم لو باهلوه لحلّ بهم العذاب، وثقته عليه وآله السلام بالظفر بهم والفلج بالحجّة عليهم، وأنّ اللّه تعالى حكم في آية المباهلة لأميرالمؤمنين عليه السلام بأنّه نفس رسول اللّه صلّى اللّه عليه وآله وسلّم، كاشفا بذلك عن بلوغه نهاية الفضل، ومساواته للنبيّ عليه وآله السّلام في الكمال والعصمة من الآثام، وأنّ اللّه جلّ ذكره جعله وزوجته وولديه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تقارب سنّهما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لنبيّه عليه وآله والسلام وبرهانا على دينه، ونصّ على الحكم بأنّ الحسن والحسين أبناؤه، وأنّ فاطمة عليها السلام نساؤه المتوجّه إليهنّ الذِكر والخطاب في الدعاء إلى المباهلة والإحتجاج؟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فضل لم يشركهم فيه أحد من الأُمة، ولا قاربهم فيه ولا ماثلهم في معناه، وهو لاحق بما تقدّم من مناقب أميرالمؤمنين عليه السلام الخاصّة له، على ما ذكرناه؛</w:t>
      </w:r>
      <w:r>
        <w:rPr>
          <w:rStyle w:val="FootnoteAnchor"/>
          <w:rtl w:val="true"/>
        </w:rPr>
        <w:footnoteReference w:id="437"/>
      </w:r>
      <w:r>
        <w:rPr>
          <w:rFonts w:ascii="IRNazanin" w:hAnsi="IRNazanin" w:eastAsia="IRNazanin"/>
          <w:color w:val="111111"/>
          <w:sz w:val="28"/>
          <w:sz w:val="28"/>
          <w:szCs w:val="28"/>
          <w:rtl w:val="true"/>
          <w:lang w:bidi="fa-IR"/>
        </w:rPr>
        <w:t xml:space="preserve"> داستان اهل نجران نشان‌گر فضيلتى از اميرالمؤمنين عليه السلام است، به همراه نشانه‌اى براى پيامبر صلّى اللّه عليه وآله وسلّم و معجزه‌اى كه بر نبوتش دلالت 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اعتراف نصرانيان به نبوت رسول خدا صلّى اللّه عليه وآله وسلّم را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يقين پيامبر بر امتناع آن‌ها از مباهله و آگاهى نصرانيان از اين‌كه اگر مباهله  كنند عذاب بر آن‌ها نازل خواهد شد؟ آيا مشاهده نمى‌كنى اعتماد حضرتش به پيروزى و برهان قاطع بر آنان و اين‌كه خداى تعالى در آيه مباهله حكم كرده كه اميرالمؤمنين عليه السلام نفس رسول خدا صلّى اللّه عليه وآله وسلّم است و به واسطه اين حكم از رسيدن اميرالمؤمنين عليه السلام به نهايت فضل و مساوات با پيامبر صلّى اللّه عليه وآله وسلّم در كمال و عصمت پرده برداشته است؟ و اين‌كه خداى تعالى او، همسر و دو 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 كمشان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پيامبرش حجّت و براى دينش برهان قرار داده و به اين حكم تصريح كرده است كه حسن و حسين عليهما السلام فرزندان پيامبرند و قصد خداوند از زنان كه در آيه بيان شده است، فاطمه عليها السلام است، از اين رو براى مباهله فراخوانده شد و مورد احتجاج مخاطب قرار گرفته است؟  اين فضيلتى است كه احدى از اين امت با ايشان شراكت ندارد و در اين معنا كسى همانند ايشان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ذكر شد، اين فضيلت به مناقب اختصاصى اميرالمؤمنين عليه السلام ملحق 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شيوه استدلال سيد مرتضى رحمه‌اللّه عليه نيز به همين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دلالة آية المباهلة على فضل من دُعي إليها وجعل حضوره حجّة على المخالفين، واقتضائها تقدّمه على غيره؛ لأنّ النبيّ صلّى اللّه عليه وآله وسلّم لا يجوز أن يدعو إلى ذلك المقام، ليكون حجّةً فيه، إلاّ من هو في غاية الفضل وعلوّ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تظاهرت الرواية بحديث المباهلة، وأنّ النبيّ صلّى اللّه عليه وآله وسلّم دعا إليها أميرالمؤمنين وفاطمة والحسن والحسين عليهم السلام، وأجمع أهل النقل وأهل التفسير على ذلك</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يجوز أن يعنى بالمدعو فيه النبيّ صلّى اللّه عليه وآله وسلّم لأنّه هو الدّاعي، ولا يجوز أن يدعو الإنسان  نفسه، وإنّما يصحّ أن يدعو غيره، كما لا يجوز أنْ يأمر نفسه وينهاها، وإذا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إشارةً إلى غير الرسول صلّى اللّه عليه وآله وسلّم، وجب أن يكون إشارةً إلى أميرالمؤمنين عليه السلام؛ لأنّه لا أحد يدّعي دخول غير أميرالمؤمنين وغير زوجته وولديه عليهم السلام في المباهلة؛</w:t>
      </w:r>
      <w:r>
        <w:rPr>
          <w:rStyle w:val="FootnoteAnchor"/>
          <w:rtl w:val="true"/>
        </w:rPr>
        <w:footnoteReference w:id="438"/>
      </w:r>
      <w:r>
        <w:rPr>
          <w:rFonts w:ascii="IRNazanin" w:hAnsi="IRNazanin" w:eastAsia="IRNazanin"/>
          <w:color w:val="111111"/>
          <w:sz w:val="28"/>
          <w:sz w:val="28"/>
          <w:szCs w:val="28"/>
          <w:rtl w:val="true"/>
          <w:lang w:bidi="fa-IR"/>
        </w:rPr>
        <w:t xml:space="preserve"> در اينكه دلالت آيه مباهله بر برترى كسى كه به آن دعوت شده و حضورش حجّتى بر مخالفان است ترديدى وجود ندارد و صاحب اين فضيلت اقتضاء تقدم بر ديگران را دارد، زيرا به خاطر وجود حجت در مباهله، جايز نيست كه پيامبر صلّى اللّه عليه وآله وسلّم براى آن مقام غير از كسانى كه در نهايت فضيلت و جايگاه والايى هستند افراد ديگرى را دعوت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داستان مباهله روايات آشكارى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صلّى اللّه عليه وآله وسلّم براى مباهله اميرالمؤمنين، فاطمه، حسن و حسين عليهم السلام را فرا خواند كه عالمان حديثى و مفسران بر اين امر اتفاق نظر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 مى‌دانيم كه جايز نيست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دعوت شده پيامبر اكرم صلّى اللّه عليه وآله وسلّم باشد؛ زيرا ايشان دعوت كننده است و صحيح نيست كه انسان خود را دعوت كند، بلكه صحيح آن است كه ديگرى را دعوت كند، چنان كه اين تعبير صحيح نيست كه انسان به خود امر و نهى كند، چنان‌چه اگر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به كسى غير از رسول خدا صلّى اللّه عليه وآله وسلّم اشاره  داشته باشد، ثابت مى‌شود كه اشاره آن به اميرالمؤمنين عليه السلام است؛ زيرا احدى ادعا نكرده كه غير از اميرالمؤمنين و همسر و فرزندانش عليهم السلام فرد ديگرى در مباهله شركت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رحمه اللّه نيز در كتاب تلخيص الشافى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ما يستدلّ به على فضله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الدلالة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 النبيّ صلّى اللّه عليه وآله وسلّم دعا أميرالمؤمنين وفاطمة والحسن والحسين عليهم السلام إلى المباهلة، وأجمع أهل النقل والتفسير على ذلك، ولا يجوز أنْ يدعو إلى ذلك المقام، ليكون حجّةً إلاّ من هو في غاية الفضل وعلوّ المنزلة، ونحن نعلم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يجوز أن يعنى بالمدعوّ فيه النبيّ صلّى اللّه عليه وآله وسلّم؛ لأنّه هو الداعي، ولا يجوز أن يدعو الإنسان نفسه، وإنّما  يصحّ أن يدعو غيره، كما لا يجوز أنْ يأمر نفسه وينهاها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لابُدّ أن يكون إشارةً  إلى غير الرسول، وجب أن يكون إشارةً إلى أميرالمؤمنين عليه السلام؛ لأنّه لا أحد يدّعي دخول غير أميرالمؤمنين وغير زوجته وولديه عليهم السلام في المباهلة؛</w:t>
      </w:r>
      <w:r>
        <w:rPr>
          <w:rStyle w:val="FootnoteAnchor"/>
          <w:rtl w:val="true"/>
        </w:rPr>
        <w:footnoteReference w:id="439"/>
      </w:r>
      <w:r>
        <w:rPr>
          <w:rFonts w:ascii="Amiri" w:hAnsi="Amiri" w:eastAsia="Amiri" w:cs="Amiri"/>
          <w:color w:val="111111"/>
          <w:sz w:val="28"/>
          <w:sz w:val="28"/>
          <w:szCs w:val="28"/>
          <w:rtl w:val="true"/>
          <w:lang w:bidi="ar-SA"/>
        </w:rPr>
        <w:t xml:space="preserve"> يكى از آياتى كه با آن بر فضيلت اميرالمؤمنين عليه السلام استدلال مى‌شود،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دلالت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ثابت شد كه پيامبر صلّى اللّه عليه وآله وسلّم براى مباهله اميرالمؤمنين، فاطمه، حسن و حسين عليهم السلام را فرا خواند و ثابت شد كه محدّثان و مفسّران بر آن اتفاق دارند؛ و از سويى ديگر معلوم شد كه بر پيامبر صلّى اللّه عليه وآله وسلّم جايز نيست به جهت قرار گرفتن در مقام احتجاج و مباهله، غير از كسانى كه در نهايت فضيلتند و جايگاه والايى دارند، افراد ديگرى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مى‌دانيم كه جايز نيست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مدعو پيامبر صلّى اللّه عليه وآله وسلّم باشد؛ زيرا ايشان دعوت كننده است و جايز نيست كه انسان خود را دعوت كند، بلكه صحيح آن است كه ديگرى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صحيح نيست كسى خودش را امر به معروف و نهى از منكر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از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ناگزير به كسى غير از رسول خدا صلّى اللّه عليه وآله وسلّم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ثابت مى‌شود كه منظور اين آيه اميرالمؤمنين عليه السلام است؛ زيرا احدى ادعا نكرده كه غير از اميرالمؤمنين و همسر و فرزندانش، فرد ديگرى در مباهله شركت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ايشان در تفسير آيه مباهله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أصحابنا بهذه الآية على أنّ أميرالمؤمنين عليه السلام كان أفضل الصحابة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المباهلة ليتميّز المحقّ من المبطل، وذلك لا يصحّ أنْ يُفعل إلاّ بمن هو مأمون الباطن، مقطوعا على صحّة عقيدته، أفضل الناس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جعله مثل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 اصحاب ما به اين آيه بر افضليت اميرالمؤمنين عليه السلام بر صحابه استدلال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استدلال بر دو 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 موضوع مباهله براى جداسازى حق از باطل است و اقدام به آن صحيح نيست مگر براى كسى كه پاك نهاد بوده، بر صحت عقيده‌اش قطع داشته و بافضليت‌ترين مردم نزد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پيامبر اكرم صلّى اللّه عليه وآله وسلّم براساس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 عليه السلام را مَثَل نفس خود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إربلى نيز در كشف الغمّة مى‌نويسد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القضية بيان لفضل عليّ عليه السلام، وظهور معجز النبيّ صلّى اللّه عليه وآله وسلّم، فإنّ النصارى علموا أنّهم متى باهلوه حلّ بهم العذاب، فقبلوا الصلح ودخلوا تحت الهدنة، وإنّ اللّه تعالى أبان أنّ عليّا هو نفس رسول اللّه، كاشفا بذلك عن بلوغه نهاية الفضل، ومساواته </w:t>
      </w:r>
    </w:p>
    <w:p>
      <w:pPr>
        <w:pStyle w:val="BookText"/>
        <w:rPr/>
      </w:pPr>
      <w:r>
        <w:rPr>
          <w:rFonts w:ascii="Amiri" w:hAnsi="Amiri" w:eastAsia="Amiri" w:cs="Amiri"/>
          <w:color w:val="111111"/>
          <w:sz w:val="28"/>
          <w:sz w:val="28"/>
          <w:szCs w:val="28"/>
          <w:rtl w:val="true"/>
          <w:lang w:bidi="ar-SA"/>
        </w:rPr>
        <w:t>للنبيّ صلّى اللّه عليه وآله وسلّم في الكمال والعصمة من الآثام، وإنّ اللّه جعله  وزوجته وولديه مع تقارب سنّهما حجّةً لنبيّه صلّى اللّه عليه وآله وسلّم وبرهانا  على دينه، ونصّ على الحكم بأنّ الحسن والحسين أبناؤه، وأنّ فاطمة عليها السلام نساؤه والمتوجّه إليهنّ الذِكر والخطاب في الدّعاء إلى المباهلة والإحتجاج؛ وهذا فضل لم يشاركهم فيه أحد من الأُمة ولاقاربهم</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بياضى نيز در بيان وجه دلالت آيه بر افضليت اميرالمؤمنين عليه السلام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مساوٍ للنبيّ الذي هو أفضل،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لامتناع الإتّحاد؛</w:t>
      </w:r>
      <w:r>
        <w:rPr>
          <w:rStyle w:val="FootnoteAnchor"/>
          <w:rtl w:val="true"/>
        </w:rPr>
        <w:footnoteReference w:id="442"/>
      </w:r>
      <w:r>
        <w:rPr>
          <w:rFonts w:ascii="IRNazanin" w:hAnsi="IRNazanin" w:eastAsia="IRNazanin"/>
          <w:color w:val="111111"/>
          <w:sz w:val="28"/>
          <w:sz w:val="28"/>
          <w:szCs w:val="28"/>
          <w:rtl w:val="true"/>
          <w:lang w:bidi="fa-IR"/>
        </w:rPr>
        <w:t xml:space="preserve"> همانا حضرت اميرالمؤمنين عليه السلام براساس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است و مراد از آيه مثل هم بودن است، چرا كه يكى بودن دو نفر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خواجه نصيرالدين طوسى،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يكى از دلايل افضليت اميرالمؤمنين عليه السلام بر صحابه مى‌شمارد و علامه حلّى در شرح آن مى‌نويسد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الثالث الدالّ على أنّه عليه السلام أفضل من غيره،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المفسّرون كافّة أنّ الأبناء إشارة إلى الحسن والحسين عليهما السلام، والنساء إشارة إلى فاطمة عليها السلام، والأنفس إشارة إلى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نفسهما واحدة؛ فلم يبق المراد من ذلك إلاّ المساوي، ولا شكّ في أنّ رسول اللّه صلّى اللّه عليه وآله وسلّم أفضل الناس،  فمساويه كذلك أيضا؛</w:t>
      </w:r>
      <w:r>
        <w:rPr>
          <w:rStyle w:val="FootnoteAnchor"/>
          <w:rtl w:val="true"/>
        </w:rPr>
        <w:footnoteReference w:id="443"/>
      </w:r>
      <w:r>
        <w:rPr>
          <w:rFonts w:ascii="IRNazanin" w:hAnsi="IRNazanin" w:eastAsia="IRNazanin"/>
          <w:color w:val="111111"/>
          <w:sz w:val="28"/>
          <w:sz w:val="28"/>
          <w:szCs w:val="28"/>
          <w:rtl w:val="true"/>
          <w:lang w:bidi="fa-IR"/>
        </w:rPr>
        <w:t xml:space="preserve"> اين وجه سوم است كه بر افضليت اميرالمؤمنين عليه السلام بر ديگران دلالت دارد و آن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طرفى تمامى مفسّران اتفاق نظر دارند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به حسن و حسين عليهم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فاطمه عليها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عليه السلام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طرفى ديگر نمى‌توان گفت كه نفس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اكرم و اميرالمؤمنين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پس وجهى باقى نمى‌ماند جز اين‌كه بگوييم مراد از آن تساوى است و شكى نيست كه رسول خدا صلّى اللّه عليه وآله وسلّم با فضليت‌ترين مردم است؛ پس آن كس كه با او مساوى است نيز اين‌گونه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حلّى در جايى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المفسّرون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عليّعليه‌السلام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فجعله‌اللّه نفس محمّد صلّى‌اللّه عليه‌وآله وسلّم، والمراد المساواة، ومساوي الأكمل الأَوْلى بالتصرّف، أكمل وأوْلى بالتصرّف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أدلّ دليلٍ على علوّ رتبة مولانا أميرالمؤمنين عليه السلام؛ لأنّه  تعالى حكم بالمساواة لنفس رسول اللّه صلّى اللّه عليه وآله وسلّم، وأنّه تعالى عيّنه في استعانة النبيّ صلّى اللّه عليه وآله وسلّم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فضيلةٍ أعظم </w:t>
      </w:r>
      <w:bookmarkStart w:id="327" w:name="pg11665_122147"/>
    </w:p>
    <w:p>
      <w:pPr>
        <w:pStyle w:val="BookText"/>
        <w:rPr/>
      </w:pPr>
      <w:bookmarkEnd w:id="327"/>
      <w:r>
        <w:rPr>
          <w:rFonts w:ascii="Amiri" w:hAnsi="Amiri" w:eastAsia="Amiri" w:cs="Amiri"/>
          <w:color w:val="111111"/>
          <w:sz w:val="28"/>
          <w:sz w:val="28"/>
          <w:szCs w:val="28"/>
          <w:rtl w:val="true"/>
          <w:lang w:bidi="ar-SA"/>
        </w:rPr>
        <w:t>من أن يأمر اللّه نبيّه بأن يستعين به على الدعاء إليه، والتوسّل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حصلت هذه المرتبة؟</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اجماع دارند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حسن و حسين عليهما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جان محمّد صلّى اللّه عليه وآله وسلّم قرار داد، و مراد از آن بيان مساوات ميان پيامبر و حضرت امير است و كسى كه با فرد اكمل و داراى حق تصرف مساوى باشد، اكمل و اولى به تصرف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محكم‌ترين دليل بر جايگاه رفيع مولانا اميرالمؤمنين عليه السلام است؛ زيرا خداى تعالى به مساوات ايشان با رسول خدا صلّى اللّه عليه وآله وسلّم حكم كرده و او را براى يارى پيامبر صلّى اللّه عليه وآله وسلّم در دعا معين فرموده است؛ از همين رو كدام فضيلت بالاتر از آن است كه خداوند به پيامبرش دستور مى‌دهد تا وى از كسى كمك بطلبد و به او متوسّل شود و اين مقام براى چه كسى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برخى از عالمان شيعى است كه در تمامى دوران به همين روش بر امامت اميرالمؤمنين عليه السلام استدلال كرده‌اند</w:t>
      </w:r>
      <w:r>
        <w:rPr>
          <w:rFonts w:eastAsia="IRNazanin" w:cs="IRNazanin"/>
          <w:color w:val="111111"/>
          <w:sz w:val="28"/>
          <w:szCs w:val="28"/>
          <w:rtl w:val="true"/>
          <w:lang w:bidi="fa-IR"/>
        </w:rPr>
        <w:t>.</w:t>
      </w:r>
    </w:p>
    <w:p>
      <w:pPr>
        <w:pStyle w:val="Heading3"/>
        <w:numPr>
          <w:ilvl w:val="2"/>
          <w:numId w:val="1"/>
        </w:numPr>
        <w:rPr/>
      </w:pPr>
      <w:bookmarkStart w:id="328" w:name="__RefHeading___Toc6506223_73709187"/>
      <w:bookmarkStart w:id="329" w:name="_Toc117"/>
      <w:bookmarkEnd w:id="328"/>
      <w:r>
        <w:rPr>
          <w:rtl w:val="true"/>
        </w:rPr>
        <w:t>خلاصه استدلال به آيه مباهله</w:t>
      </w:r>
      <w:bookmarkEnd w:id="329"/>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نصّ در امامت حضرت اميرالمؤمنين عليه السلام است؛ زيرا به روشنى بر مساوات ميان پيامبر اكرم صلّى اللّه عليه وآله وسلّم و اميرالمؤمنين عليه السلام  دلالت دارد و چون رسول خدا صلّى اللّه عليه وآله وسلّم اولى به تصرف است، پس  مساوىِ او، يعنى حضرت اميرالمؤمنين عليه السلام نيز اولى به تصرف خواهد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مساوى بودن پيامبر صلّى اللّه عليه وآله وسلّم با اميرالمؤمنين عليه السلام نيز از آنجا استفاده مى‌شود كه خداوند اميرالمؤمنين را نفس پيامبر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p>
    <w:p>
      <w:pPr>
        <w:pStyle w:val="BookText"/>
        <w:rPr/>
      </w:pPr>
      <w:r>
        <w:rPr>
          <w:rFonts w:ascii="IRNazanin" w:hAnsi="IRNazanin" w:eastAsia="IRNazanin"/>
          <w:color w:val="111111"/>
          <w:sz w:val="28"/>
          <w:sz w:val="28"/>
          <w:szCs w:val="28"/>
          <w:rtl w:val="true"/>
          <w:lang w:bidi="fa-IR"/>
        </w:rPr>
        <w:t>شى‌ء به معناى خود شى‌ء است، اما از آنجا كه خداوند به پيامبر دستور مى‌دهد كه نفس خود را براى مباهله دعوت كن، روشن مى‌شود كه مراد از نفس پيامبر شخصى غير از خود آن حضرت است؛ زيرا دعوت كننده كسى است كه بايد ديگرى را دعوت كند، اما دعوت شخص از خويشتن بى معناست و با چنين چيزى شخص را دعوت كننده نمى‌نامند؛ از همين رو نفس در اين آيه در معناى حقيقى به كار نرفته است و معناى مجازى آن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مجازى نيز أقرب المجازات در نظر گرفته مى‌شود و أقرب المجازات به حقيقت، مساوات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گفت به نص آيه مباهله، اميرالمؤمنين عليه السلام در جميع كمالات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وآله وسلّم مساوى است و از آنجا كه رسول خدا اولى به تصرف هستند، اين مقام براى اميرالمؤمنين نيز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كمالات ديگر رسول خدا صلّى اللّه عليه وآله وسلّم، مانند عصمت،  افضليت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كمالات نيز براى اميرالمؤمنين عليه السلام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مباهله و گفتار و رفتار رسول خدا صلّى اللّه عليه وآله وسلّم در جريان آن، از چند جهت بر افضليت اميرالمؤمنين عليه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نخست اقدام رسول خدا صلّى اللّه عليه وآله وسلّم بر دعوت اميرالمؤمنين، حضرت صديقه طاهره، امام مجتبى و حضرت سيدالشهداء عليهم السلام است كه بيان‌گر اين حقيقت است كه آن بزرگواران محبوب‌ترين افراد نزد رسول خدا صلّى اللّه عليه وآله وسلّم بوده‌اند و روشن است كه محبوب‌ترين فرد نزد پيامبر، بافضيلت‌ترين افراد امت پيامبر صلّى اللّه عليه وآله وسلّم خواهد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همين رو است كه برخى از عالمان اهل سنّت نيز به دلالت داستان مباهله بر احبّ الناس بودن اهل بيت عليهم السلام نزد رسول خدا صلّى اللّه عليه وآله وسلّم اعتراف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بيضاوى در تفسير آيه مباهله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يدع كلّ منّا ومنكم نفسه وأعزّة أهله وألصقهم بقلبه إلى المباهلة؛</w:t>
      </w:r>
      <w:r>
        <w:rPr>
          <w:rStyle w:val="FootnoteAnchor"/>
          <w:rtl w:val="true"/>
        </w:rPr>
        <w:footnoteReference w:id="445"/>
      </w:r>
      <w:r>
        <w:rPr>
          <w:rFonts w:ascii="Amiri" w:hAnsi="Amiri" w:eastAsia="Amiri" w:cs="Amiri"/>
          <w:color w:val="111111"/>
          <w:sz w:val="28"/>
          <w:sz w:val="28"/>
          <w:szCs w:val="28"/>
          <w:rtl w:val="true"/>
          <w:lang w:bidi="ar-SA"/>
        </w:rPr>
        <w:t xml:space="preserve"> هر يك از ما و شما جان خود و عزيزترين افراد خانوده و نزديك‌ترين اشخاص به قلب و جانش را براى مباهله دعوت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خفاجى</w:t>
      </w:r>
      <w:r>
        <w:rPr>
          <w:rStyle w:val="FootnoteAnchor"/>
          <w:rtl w:val="true"/>
        </w:rPr>
        <w:footnoteReference w:id="446"/>
      </w:r>
      <w:r>
        <w:rPr>
          <w:rFonts w:ascii="Amiri" w:hAnsi="Amiri" w:eastAsia="Amiri" w:cs="Amiri"/>
          <w:color w:val="111111"/>
          <w:sz w:val="28"/>
          <w:sz w:val="28"/>
          <w:szCs w:val="28"/>
          <w:rtl w:val="true"/>
          <w:lang w:bidi="ar-SA"/>
        </w:rPr>
        <w:t>نيز در حاشيه اين عبارت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ألصقهم بقلبه، أي أحبّهم وأقربهم إليه؛</w:t>
      </w:r>
      <w:r>
        <w:rPr>
          <w:rStyle w:val="FootnoteAnchor"/>
          <w:rtl w:val="true"/>
        </w:rPr>
        <w:footnoteReference w:id="447"/>
      </w:r>
      <w:r>
        <w:rPr>
          <w:rFonts w:ascii="Amiri" w:hAnsi="Amiri" w:eastAsia="Amiri" w:cs="Amiri"/>
          <w:color w:val="111111"/>
          <w:sz w:val="28"/>
          <w:sz w:val="28"/>
          <w:szCs w:val="28"/>
          <w:rtl w:val="true"/>
          <w:lang w:bidi="ar-SA"/>
        </w:rPr>
        <w:t xml:space="preserve"> نزديك‌ترين اشخاص به دل خود، يعنى محبوب‌ترين و نزديك‌ترين افراد به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أعزّ من نفسه، ولذا يجعلها فداءً لهم، فلذا قدّم ذكرهم اهتماما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فضل آل اللّه والرسول فالنهار لا يحتاج إلى دليل؛</w:t>
      </w:r>
      <w:r>
        <w:rPr>
          <w:rStyle w:val="FootnoteAnchor"/>
          <w:rtl w:val="true"/>
        </w:rPr>
        <w:footnoteReference w:id="448"/>
      </w:r>
      <w:r>
        <w:rPr>
          <w:rFonts w:ascii="IRNazanin" w:hAnsi="IRNazanin" w:eastAsia="IRNazanin"/>
          <w:color w:val="111111"/>
          <w:sz w:val="28"/>
          <w:sz w:val="28"/>
          <w:szCs w:val="28"/>
          <w:rtl w:val="true"/>
          <w:lang w:bidi="fa-IR"/>
        </w:rPr>
        <w:t xml:space="preserve"> سخن او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ايشان را 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ايشان از جان او عزيزتر بودند، به همين جهت نفس خود را فداى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همين اساس ذكر ايشان را به خاطر اهتمام به همين جهت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و برترى آل اللّه و آل الرسول مانند روز روشن است و نياز به دليل ندارد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خطيب شربينى</w:t>
      </w:r>
      <w:r>
        <w:rPr>
          <w:rStyle w:val="FootnoteAnchor"/>
          <w:rtl w:val="true"/>
        </w:rPr>
        <w:footnoteReference w:id="449"/>
      </w:r>
      <w:r>
        <w:rPr>
          <w:rFonts w:ascii="Amiri" w:hAnsi="Amiri" w:eastAsia="Amiri" w:cs="Amiri"/>
          <w:color w:val="111111"/>
          <w:sz w:val="28"/>
          <w:sz w:val="28"/>
          <w:szCs w:val="28"/>
          <w:rtl w:val="true"/>
          <w:lang w:bidi="ar-SA"/>
        </w:rPr>
        <w:t>و شيخ سليمان جمل</w:t>
      </w:r>
      <w:r>
        <w:rPr>
          <w:rStyle w:val="FootnoteAnchor"/>
          <w:rtl w:val="true"/>
        </w:rPr>
        <w:footnoteReference w:id="450"/>
      </w:r>
      <w:r>
        <w:rPr>
          <w:rFonts w:ascii="Amiri" w:hAnsi="Amiri" w:eastAsia="Amiri" w:cs="Amiri"/>
          <w:color w:val="111111"/>
          <w:sz w:val="28"/>
          <w:sz w:val="28"/>
          <w:szCs w:val="28"/>
          <w:rtl w:val="true"/>
          <w:lang w:bidi="ar-SA"/>
        </w:rPr>
        <w:t>نيز در اين باره بيان مشابهى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ملاعلى قارى نيز در مرقاة المفاتيح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فنزّله منزلة نفسه لما بينهما من القرابة والأخوة؛</w:t>
      </w:r>
      <w:r>
        <w:rPr>
          <w:rStyle w:val="FootnoteAnchor"/>
          <w:rtl w:val="true"/>
        </w:rPr>
        <w:footnoteReference w:id="451"/>
      </w:r>
      <w:r>
        <w:rPr>
          <w:rFonts w:ascii="IRNazanin" w:hAnsi="IRNazanin" w:eastAsia="IRNazanin"/>
          <w:color w:val="111111"/>
          <w:sz w:val="28"/>
          <w:sz w:val="28"/>
          <w:szCs w:val="28"/>
          <w:rtl w:val="true"/>
          <w:lang w:bidi="fa-IR"/>
        </w:rPr>
        <w:t xml:space="preserve"> پس او را به خاطر قرابت و اخوتى كه ميان ايشان بود، در جايگاه نفس خويش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آلوسى نيز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ضمّ رسول اللّه صلّى اللّه عليه وآله إلى النفس، الأبناء والنساء مع أن القصد من المباهلة تبيّن الصادق من الكاذب وهو يختصّ به وبمن يباهله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القصة أوضح دليل على نبوّته صلّى اللّه عليه وآله، وإلاّ لما امتنعوا عن مباهلته، ودلالتها على فضل آل اللّه ورسوله صلّى اللّه عليه وآله ممّا  لا يمتري فيها مؤمن</w:t>
      </w:r>
      <w:r>
        <w:rPr>
          <w:rFonts w:eastAsia="Amiri" w:cs="Amiri" w:ascii="Amiri" w:hAnsi="Amiri"/>
          <w:color w:val="111111"/>
          <w:sz w:val="28"/>
          <w:szCs w:val="28"/>
          <w:rtl w:val="true"/>
          <w:lang w:bidi="ar-SA"/>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جهات ديگرى كه بر افضليت اهل بيت عليهم السلام دلالت دارد، عمل رسول خدا صلّى اللّه عليه وآله وسلّم در دعوت از اهل بيت عليهم السلام براى  مباهله با دشمنان دين است كه نشان‌گر عظمت و جلالت ايشان نزد خداوند است؛ زيرا رسول خدا صلّى اللّه عليه وآله وسلّم از ميان همسران و خويشاوندان خود تنها اميرالمؤمنين، حضرت فاطمه، امام مجتبى و سيدالشهداء عليهم السلام را برگزيده و احدى از بنوهاشم و خويشاوندان خود را در اين امر با آنان شريك نساخته است، تا چه رسد به اصحاب خود و ساير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ميان مسلمانان احدى از نظر جايگاه و منزلت نظير اهل بيت عليهم السلام بود، اختصاص اين امر به ايشان وجهى نداشت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وجوه دلالت داستان مباهله بر افضليت اهل بيت عليهم السلام، يارى دين خدا توسط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 با اهل بيت براى مباهله خارج شدند، پيامبر اكرم صلّى اللّه عليه وآله وسلّم به ايشان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 أنا دعوت فأمّنوا؛  هر گاه من نفرين كردم شما آمين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نصرانيان رسول خدا و اهل بيت ايشان عليهم السلام را مشاهده كردند، اسقف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لأرى وجوها لو سألوا اللّه أن يزيل جبلاً من مكانه لأزاله، فلا تبتهلوا فتهلكوا ولا يبقى على وجه الأرض نصرانيّ إلى يوم القيامة؛</w:t>
      </w:r>
      <w:r>
        <w:rPr>
          <w:rStyle w:val="FootnoteAnchor"/>
          <w:rtl w:val="true"/>
        </w:rPr>
        <w:footnoteReference w:id="453"/>
      </w:r>
      <w:r>
        <w:rPr>
          <w:rFonts w:ascii="IRNazanin" w:hAnsi="IRNazanin" w:eastAsia="IRNazanin"/>
          <w:color w:val="111111"/>
          <w:sz w:val="28"/>
          <w:sz w:val="28"/>
          <w:szCs w:val="28"/>
          <w:rtl w:val="true"/>
          <w:lang w:bidi="fa-IR"/>
        </w:rPr>
        <w:t xml:space="preserve"> من چهره‌هايى را مى‌بينم كه اگر از خداوند درخواست كنند كوهى از كوه‌هايش را از جا بركند، قطعا آن را از جا برخواهند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نكنيد كه هلاك مى‌شويد و در روى زمين تا روز قيامت يك نصرانى هم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به خوبى نقش اهل بيت را در ثبوت نبوت و راستى گفتار رسول خدا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بيان‌گر آن است كه اگر دشمنان دين خدا با ايشان وارد مباهله مى‌شدند، خداوند به واسطه اهل بيت عليهم السلام دشمنان دين خود را خوار  و نابود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سهم بزرگ و تأثير فراوانى در يارى دين خدا و رسول گرامى اسلام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كسى كه چنين جايگاهى در مباهله داشته باشد، به يقين برتر و بافضيلت‌تر از كسانى است كه از اين‌جايگاه برخوردار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كاشانى در همين باره، در تفسير آيه مباهله مى‌گويد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لمباهلة الأنبياء تأثيرا عظيما سببه اتّصال نفوسهم بروح القدس وتأييد اللّه إيّاهم به، وهو المؤثّر بإذن اللّه في العالم العنصري، فيكون </w:t>
      </w:r>
    </w:p>
    <w:p>
      <w:pPr>
        <w:pStyle w:val="BookText"/>
        <w:rPr/>
      </w:pPr>
      <w:r>
        <w:rPr>
          <w:rFonts w:ascii="Amiri" w:hAnsi="Amiri" w:eastAsia="Amiri" w:cs="Amiri"/>
          <w:color w:val="111111"/>
          <w:sz w:val="28"/>
          <w:sz w:val="28"/>
          <w:szCs w:val="28"/>
          <w:rtl w:val="true"/>
          <w:lang w:bidi="ar-SA"/>
        </w:rPr>
        <w:t>انفعال العالم العنصري منه كانفعال بدننا من روحنا بالهيئات الواردة عليه، كالغضب، والحزن، والفكر في أحوال المعشوق، وغير ذلك من تحرّك الأعضاء عند حدوث الإرادات والعزائم، وانفعال النفوس البشريّة منه كانفعال حواسّنا وسائر قوانا من هيئات أرواحنا، فإذا اتّصل نَفسٌ قُدسيٌ به، كان تأثيرها في العالم عند التوجّه الإتصالي بتأثير ما يتّصل به، فتنفعل أجرام العناصر والنفوس الناقصة الإنسانية منه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كيف انفعلت نفوس النصارى من نفسه عليه السلام بالخوف، وأحجمت عن المباهلة وطلبت الموادعة بقبول الجزية؟</w:t>
      </w:r>
      <w:r>
        <w:rPr>
          <w:rStyle w:val="FootnoteAnchor"/>
          <w:rtl w:val="true"/>
        </w:rPr>
        <w:footnoteReference w:id="454"/>
      </w:r>
      <w:r>
        <w:rPr>
          <w:rFonts w:ascii="IRNazanin" w:hAnsi="IRNazanin" w:eastAsia="IRNazanin"/>
          <w:color w:val="111111"/>
          <w:sz w:val="28"/>
          <w:sz w:val="28"/>
          <w:szCs w:val="28"/>
          <w:rtl w:val="true"/>
          <w:lang w:bidi="fa-IR"/>
        </w:rPr>
        <w:t xml:space="preserve"> همانا مباهله انبياء تأثير عظيمى دارد و سبب آن اتصال نفوس ايشان به روح قدسى و تأييد ايشان از سوى خدا به اين روح قدسى است و آن به اذن خداوند در عالم عنصرى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مى‌كند، انفعال عالم ماده نيز از آن همانند انفعال بدن ما از روحمان است، در حالات مختلفى كه بر آن عارض مى‌شود، مانند خشم، اندوه، تفكر درباره معشوق و غير آن از تحرك اعضاء به هنگام حادث شدن اراده و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انفعال نفوس بشرى از آن هم‌چون انفعال حواس و ساير قواى ما از حالات روحمان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نفس قدسى به آن متصل شود، تأثير آن نفس در عالم به هنگام ايجاد توجه اتصالى تأثير چيزى است كه به آن وصل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اجرام عناصر و نفوس ناقص انسانى به آن‌چه او اراده كرده از آن منفعل مى‌گردد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نديدى كه نفوس نصرانيان چگونه از نفس پيامبر صلّى اللّه عليه وآله وسلّم منفعل و  ترسان شد و از مباهله پرهيز كردند و قرارداد صلح را با پذيرش جزيه طلبيدند؟ </w:t>
      </w:r>
      <w:bookmarkStart w:id="330" w:name="pg11665_122153"/>
    </w:p>
    <w:p>
      <w:pPr>
        <w:pStyle w:val="BookText"/>
        <w:rPr/>
      </w:pPr>
      <w:bookmarkEnd w:id="330"/>
      <w:r>
        <w:rPr>
          <w:rFonts w:ascii="IRNazanin" w:hAnsi="IRNazanin" w:eastAsia="IRNazanin"/>
          <w:color w:val="111111"/>
          <w:sz w:val="28"/>
          <w:sz w:val="28"/>
          <w:szCs w:val="28"/>
          <w:rtl w:val="true"/>
          <w:lang w:bidi="fa-IR"/>
        </w:rPr>
        <w:t>روشن است كه اهل بيت عليهم السلام نيز با رسول خدا صلّى اللّه عليه وآله وسلّم در اين تأثير شريكند و اين مقام مقامى است كه خويشاوندان و اصحاب ديگر پيامبر صلّى اللّه عليه وآله وسلّم به يك صدم آن هم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مباهله بر افضليت اميرالمؤمنين عليه السلام پس از رسول خدا صلّى اللّه عليه وآله وسلّم دلالت دارد و به اتفاق همه مسلمانان شخصى كه بافضيلت‌تر باشد، براى امامت متعيّن است و اين حقيقتى است كه حتى اشخاص متعصّبى هم‌چون ابن تيميه نيز بدان اقرار و اذعان دارند</w:t>
      </w:r>
      <w:r>
        <w:rPr>
          <w:rFonts w:eastAsia="IRNazanin" w:cs="IRNazanin"/>
          <w:color w:val="111111"/>
          <w:sz w:val="28"/>
          <w:szCs w:val="28"/>
          <w:rtl w:val="true"/>
          <w:lang w:bidi="fa-IR"/>
        </w:rPr>
        <w:t>.</w:t>
      </w:r>
    </w:p>
    <w:p>
      <w:pPr>
        <w:pStyle w:val="Heading3"/>
        <w:numPr>
          <w:ilvl w:val="2"/>
          <w:numId w:val="1"/>
        </w:numPr>
        <w:rPr/>
      </w:pPr>
      <w:bookmarkStart w:id="331" w:name="__RefHeading___Toc6506225_73709187"/>
      <w:bookmarkStart w:id="332" w:name="_Toc118"/>
      <w:bookmarkEnd w:id="331"/>
      <w:r>
        <w:rPr>
          <w:rtl w:val="true"/>
        </w:rPr>
        <w:t>نتيجه استدلال به آيه مباهله</w:t>
      </w:r>
      <w:bookmarkEnd w:id="332"/>
    </w:p>
    <w:p>
      <w:pPr>
        <w:pStyle w:val="BookText"/>
        <w:rPr/>
      </w:pPr>
      <w:r>
        <w:rPr>
          <w:rFonts w:ascii="IRNazanin" w:hAnsi="IRNazanin" w:eastAsia="IRNazanin"/>
          <w:color w:val="111111"/>
          <w:sz w:val="28"/>
          <w:sz w:val="28"/>
          <w:szCs w:val="28"/>
          <w:rtl w:val="true"/>
          <w:lang w:bidi="fa-IR"/>
        </w:rPr>
        <w:t>نتيجه‌نخست استدلال مابه آيه مباهله وگفتار ورفتار رسول‌خدا صلّى اللّه عليه وآله وسلّم آن شد كه خداوند متعال به رسول خويش امر كرد كه على عليه السلام را نفس خويش  بنامد تابراى مسلمانان به‌وضوح روشن گردد كه او پس از رسول‌خدا صلّى اللّه عليه وآله وسلّم مى‌آيد و مقام امامت كبرا و ولايت عام پس از ايشان از آن اوست؛ چرا كه خداوند هرگز به رسول خود امر نمى‌كند كه فاقد اين مناصب را نفس خويش بنامد</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مباهله هم‌چنين به روشنى بر مساوات ميان رسول خدا صلّى اللّه عليه وآله وسلّم با اميرالمؤمنين عليه السلام دلالت دارد كه در اين زمينه روايات بسيارى مؤيّد آن است كه از جمله مى‌توان به روايات زير اشاره نمود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بريدة بن حصيب نزد رسول خدا صلّى اللّه عليه وآله وسلّم از اميرالمؤمنين عليه السلام شكايت كرد، حضرتش به وى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تقع في علي فإنّه مني وأنا منه؛</w:t>
      </w:r>
      <w:r>
        <w:rPr>
          <w:rStyle w:val="FootnoteAnchor"/>
          <w:rtl w:val="true"/>
        </w:rPr>
        <w:footnoteReference w:id="456"/>
      </w:r>
      <w:r>
        <w:rPr>
          <w:rFonts w:ascii="IRNazanin" w:hAnsi="IRNazanin" w:eastAsia="IRNazanin"/>
          <w:color w:val="111111"/>
          <w:sz w:val="28"/>
          <w:sz w:val="28"/>
          <w:szCs w:val="28"/>
          <w:rtl w:val="true"/>
          <w:lang w:bidi="fa-IR"/>
        </w:rPr>
        <w:t xml:space="preserve"> اى بريده، بغض على را به دل نداشته باش، چرا كه او از من و من از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عبارتى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بريدة، لا تقعنّ في علي، فإنّه مني وأنا منه، وهو وليّكم بعدي؛</w:t>
      </w:r>
      <w:r>
        <w:rPr>
          <w:rStyle w:val="FootnoteAnchor"/>
          <w:rtl w:val="true"/>
        </w:rPr>
        <w:footnoteReference w:id="457"/>
      </w:r>
      <w:r>
        <w:rPr>
          <w:rFonts w:ascii="IRNazanin" w:hAnsi="IRNazanin" w:eastAsia="IRNazanin"/>
          <w:color w:val="111111"/>
          <w:sz w:val="28"/>
          <w:sz w:val="28"/>
          <w:szCs w:val="28"/>
          <w:rtl w:val="true"/>
          <w:lang w:bidi="fa-IR"/>
        </w:rPr>
        <w:t xml:space="preserve"> اى بريده، نسبت به على عليه السلام كينه‌توزى نكن، چرا كه او از من و من از او هستم و او پس از من ولى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وآله وسلّم در حديث ولايت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منّي وأنا من عليّ، وعليّ وليّ كلّ مؤمن بعدي؛</w:t>
      </w:r>
      <w:r>
        <w:rPr>
          <w:rStyle w:val="FootnoteAnchor"/>
          <w:rtl w:val="true"/>
        </w:rPr>
        <w:footnoteReference w:id="458"/>
      </w:r>
      <w:r>
        <w:rPr>
          <w:rFonts w:ascii="IRNazanin" w:hAnsi="IRNazanin" w:eastAsia="IRNazanin"/>
          <w:color w:val="111111"/>
          <w:sz w:val="28"/>
          <w:sz w:val="28"/>
          <w:szCs w:val="28"/>
          <w:rtl w:val="true"/>
          <w:lang w:bidi="fa-IR"/>
        </w:rPr>
        <w:t xml:space="preserve"> على از من است و من از على‌ام و او پس از من سرپرست و صاحب اختيار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وآله وسلّم درباره برخى از اصحاب حضرتش سؤال شد، پس به آن حضرت عرض كردند كه درباره على عليه السلام چه مى‌فرماييد؟  رسول خدا صلّى اللّه عليه وآله وسلّم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سألتني عن الناس ولم تسألني عن نفسي؛</w:t>
      </w:r>
      <w:r>
        <w:rPr>
          <w:rStyle w:val="FootnoteAnchor"/>
          <w:rtl w:val="true"/>
        </w:rPr>
        <w:footnoteReference w:id="459"/>
      </w:r>
      <w:r>
        <w:rPr>
          <w:rFonts w:ascii="IRNazanin" w:hAnsi="IRNazanin" w:eastAsia="IRNazanin"/>
          <w:color w:val="111111"/>
          <w:sz w:val="28"/>
          <w:sz w:val="28"/>
          <w:szCs w:val="28"/>
          <w:rtl w:val="true"/>
          <w:lang w:bidi="fa-IR"/>
        </w:rPr>
        <w:t xml:space="preserve"> همانا درباره مردم از من سؤال كنيد و درباره نفس من از من نپرسيد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وآله وسلّم درباره خلقت خود و اميرالمؤمنين عليه السلام فرمودند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أنا وعليّ من نورٍ واحد؛</w:t>
      </w:r>
      <w:r>
        <w:rPr>
          <w:rStyle w:val="FootnoteAnchor"/>
          <w:rtl w:val="true"/>
        </w:rPr>
        <w:footnoteReference w:id="460"/>
      </w:r>
      <w:r>
        <w:rPr>
          <w:rFonts w:ascii="Amiri" w:hAnsi="Amiri" w:eastAsia="Amiri" w:cs="Amiri"/>
          <w:color w:val="111111"/>
          <w:sz w:val="28"/>
          <w:sz w:val="28"/>
          <w:szCs w:val="28"/>
          <w:rtl w:val="true"/>
          <w:lang w:bidi="ar-SA"/>
        </w:rPr>
        <w:t xml:space="preserve"> من و على از يك نور خلق شده‌ايم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أنا وعلي من شجرة واحدة؛</w:t>
      </w:r>
      <w:r>
        <w:rPr>
          <w:rStyle w:val="FootnoteAnchor"/>
          <w:rtl w:val="true"/>
        </w:rPr>
        <w:footnoteReference w:id="461"/>
      </w:r>
      <w:r>
        <w:rPr>
          <w:rFonts w:ascii="Amiri" w:hAnsi="Amiri" w:eastAsia="Amiri" w:cs="Amiri"/>
          <w:color w:val="111111"/>
          <w:sz w:val="28"/>
          <w:sz w:val="28"/>
          <w:szCs w:val="28"/>
          <w:rtl w:val="true"/>
          <w:lang w:bidi="ar-SA"/>
        </w:rPr>
        <w:t xml:space="preserve"> من و على از يك درخت خلق شده‌ايم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من شجر شتّى وأنا وعليّ من شجرة واحدة</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روايتى، جبرئيل در جنگ احد درباره مساوات اميرالمؤمنين عليه السلام  و رسول خدا صلّى اللّه عليه وآله وسلّم پرسيد كه پيامبر اكرم صلّى اللّه عليه وآله وسلّم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جبرئيل، 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 اى جبرئيل، همانا 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شما دو نفرم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در اين زمينه فراوان است كه به جهت رعايت اختصار به همين مقدار بسنده مى‌كنيم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از آيه مباهله و قول و فعل رسول خدا صلّى اللّه عليه وآله وسلّم  اين نتيجه بدست مى‌آيد كه حضرت صديقه طاهره سلام اللّه عليها از همه مسلمانان و صحابه بافضيلت‌تر است، چنان كه جمعى از عالمان سنى با استناد به حديث </w:t>
      </w:r>
    </w:p>
    <w:p>
      <w:pPr>
        <w:pStyle w:val="BookText"/>
        <w:rPr/>
      </w:pPr>
      <w:r>
        <w:rPr>
          <w:rFonts w:ascii="Amiri" w:hAnsi="Amiri" w:eastAsia="Amiri" w:cs="Amiri"/>
          <w:color w:val="111111"/>
          <w:sz w:val="28"/>
          <w:sz w:val="28"/>
          <w:szCs w:val="28"/>
          <w:rtl w:val="true"/>
          <w:lang w:bidi="ar-SA"/>
        </w:rPr>
        <w:t xml:space="preserve">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برترى و افضليت حضرت صديقه طاهره سلام اللّه عليها بر ابوبكر و عمر تصريح كرده‌اند</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از سويى ديگر به اجماع تمامى مسلمانان اميرالمؤمنين عليه السلام از حضرت فاطمه سلام اللّه عليها افضل است، از اين رو اميرالمؤمنين عليه السلام افضل از ابوبكر و عمر مى‌باشد و خلافت بلافصل رسول خدا صلّى اللّه عليه وآله وسلّم و امامت، حق مسلّم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ابن روزبهان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لأميرالمؤمنين عليّ عليه السلام في هذه الآية فضيلة عظيمة وهي مسلّمة، ولكن لا تصير دالة على النصّ بإمامته؛</w:t>
      </w:r>
      <w:r>
        <w:rPr>
          <w:rStyle w:val="FootnoteAnchor"/>
          <w:rtl w:val="true"/>
        </w:rPr>
        <w:footnoteReference w:id="465"/>
      </w:r>
      <w:r>
        <w:rPr>
          <w:rFonts w:ascii="IRNazanin" w:hAnsi="IRNazanin" w:eastAsia="IRNazanin"/>
          <w:color w:val="111111"/>
          <w:sz w:val="28"/>
          <w:sz w:val="28"/>
          <w:szCs w:val="28"/>
          <w:rtl w:val="true"/>
          <w:lang w:bidi="fa-IR"/>
        </w:rPr>
        <w:t xml:space="preserve"> براى اميرالمؤمنين على عليه السلام در اين آيه فضيلت بزرگى وجود دارد و اين امر مسلّم است، ليكن اين آيه بر نصّ به امامت ايشان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به اين نكته تفطّن ندارد كه آيه بر افضليت اميرالمؤمنين عليه السلام دلالت دارد؛ زيرا فضيلتى كه براساس آيه براى اميرالمؤمنين عليه السلام اثبات مى‌شود، براى غير او حاصل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فضيلت‌ترين صحابه است</w:t>
      </w:r>
      <w:r>
        <w:rPr>
          <w:rStyle w:val="FootnoteAnchor"/>
          <w:rtl w:val="true"/>
        </w:rPr>
        <w:footnoteReference w:id="466"/>
      </w:r>
      <w:r>
        <w:rPr>
          <w:rFonts w:ascii="Amiri" w:hAnsi="Amiri" w:eastAsia="Amiri" w:cs="Amiri"/>
          <w:color w:val="111111"/>
          <w:sz w:val="28"/>
          <w:sz w:val="28"/>
          <w:szCs w:val="28"/>
          <w:rtl w:val="true"/>
          <w:lang w:bidi="ar-SA"/>
        </w:rPr>
        <w:t>و افضليت نيز  لزوما اثبات كننده امامت است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رازى به دلالت آيه بر افضليت اميرالمؤمنين عليه السلام از ساير مسلمانان توجه دارد، از اين رو در اين زمينه خدشه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اشكال وى در استدلال </w:t>
      </w:r>
      <w:bookmarkStart w:id="333" w:name="pg11665_122157"/>
    </w:p>
    <w:p>
      <w:pPr>
        <w:pStyle w:val="BookText"/>
        <w:rPr/>
      </w:pPr>
      <w:bookmarkEnd w:id="333"/>
      <w:r>
        <w:rPr>
          <w:rFonts w:ascii="IRNazanin" w:hAnsi="IRNazanin" w:eastAsia="IRNazanin"/>
          <w:color w:val="111111"/>
          <w:sz w:val="28"/>
          <w:sz w:val="28"/>
          <w:szCs w:val="28"/>
          <w:rtl w:val="true"/>
          <w:lang w:bidi="fa-IR"/>
        </w:rPr>
        <w:t>مرحوم حمصى رازى به آيه شريفه است كه با توجه به اين آيه، برترى حضرت اميرالمؤمنين على عليه السلام را بر ساير انبياء اثبات كرده است كه در مباحث بعدى به اين موضوع بيشتر خواهيم پرداخت، اما شاهد ما در اين‌جا اعتراف اهل سنّت به دلالت آيه بر افضليت اميرالمؤمنين عليه السلام از ساير صحابه و مسلمانان است، چنان كه زمخشرى نيز به اين حقيقت اعتراف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دليل لا شيء أقوى منه على فضل أصحاب الكساء عليهم السلام؛</w:t>
      </w:r>
      <w:r>
        <w:rPr>
          <w:rStyle w:val="FootnoteAnchor"/>
          <w:rtl w:val="true"/>
        </w:rPr>
        <w:footnoteReference w:id="467"/>
      </w:r>
      <w:r>
        <w:rPr>
          <w:rFonts w:ascii="IRNazanin" w:hAnsi="IRNazanin" w:eastAsia="IRNazanin"/>
          <w:color w:val="111111"/>
          <w:sz w:val="28"/>
          <w:sz w:val="28"/>
          <w:szCs w:val="28"/>
          <w:rtl w:val="true"/>
          <w:lang w:bidi="fa-IR"/>
        </w:rPr>
        <w:t xml:space="preserve"> در اين آيه دليلى وجود دارد بر اين‌كه هيچ چيزى محكم‌تر از اثبات فضل و برترى اصحاب كساء عليهم السلام بر ديگران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مباهله و رفتار و گفتار رسول خدا صلّى اللّه عليه وآله وسلّم پس از  نزول آن نتيجه مى‌گيريم كه براساس دلالت آيه، حسنين عليهما السلام فرزندان رسول  خدا صلّى اللّه عليه وآله وسلّم به شمار مى‌روند و اين حقيقتى است كه بسيارى از بزرگان اهل تسنن به آن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بررسى دلالت آيه مباهله، نوبت به نقد و بررسى اشكالات و شبهات مخالفان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طرح مناقشات وارد شده بر دلالت آيه مباهله و ارائه پاسخ مناسب به اين مناقشات، بحث را پى مى‌گيريم</w:t>
      </w:r>
      <w:r>
        <w:rPr>
          <w:rFonts w:eastAsia="IRNazanin" w:cs="IRNazanin"/>
          <w:color w:val="111111"/>
          <w:sz w:val="28"/>
          <w:szCs w:val="28"/>
          <w:rtl w:val="true"/>
          <w:lang w:bidi="fa-IR"/>
        </w:rPr>
        <w:t>.</w:t>
      </w:r>
    </w:p>
    <w:p>
      <w:pPr>
        <w:pStyle w:val="Heading3"/>
        <w:numPr>
          <w:ilvl w:val="2"/>
          <w:numId w:val="1"/>
        </w:numPr>
        <w:rPr/>
      </w:pPr>
      <w:bookmarkStart w:id="334" w:name="__RefHeading___Toc6506227_73709187"/>
      <w:bookmarkStart w:id="335" w:name="_Toc119"/>
      <w:bookmarkEnd w:id="334"/>
      <w:r>
        <w:rPr>
          <w:rtl w:val="true"/>
        </w:rPr>
        <w:t>دفع شبهات مخالفان</w:t>
      </w:r>
      <w:bookmarkEnd w:id="33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پيشتر بيان شد، پس از غصب خلافت، جريان حاكم تمام تلاش خود را جهت تأويل و توجيه حقايق وحيانى به نفع حاكميت به كار بست، از اين رو پيروان مكتب سقيفه به جاى بيان واقعيت موجود، به توجيه ماوقع پرداختند</w:t>
      </w:r>
      <w:r>
        <w:rPr>
          <w:rFonts w:eastAsia="IRNazanin" w:cs="IRNazanin"/>
          <w:color w:val="111111"/>
          <w:sz w:val="28"/>
          <w:szCs w:val="28"/>
          <w:rtl w:val="true"/>
          <w:lang w:bidi="fa-IR"/>
        </w:rPr>
        <w:t xml:space="preserve">. </w:t>
      </w:r>
      <w:bookmarkStart w:id="336" w:name="pg11665_122158"/>
    </w:p>
    <w:p>
      <w:pPr>
        <w:pStyle w:val="BookText"/>
        <w:rPr/>
      </w:pPr>
      <w:bookmarkEnd w:id="336"/>
      <w:r>
        <w:rPr>
          <w:rFonts w:ascii="IRNazanin" w:hAnsi="IRNazanin" w:eastAsia="IRNazanin"/>
          <w:color w:val="111111"/>
          <w:sz w:val="28"/>
          <w:sz w:val="28"/>
          <w:szCs w:val="28"/>
          <w:rtl w:val="true"/>
          <w:lang w:bidi="fa-IR"/>
        </w:rPr>
        <w:t>در اين فرايند، مكتب اعتزال پيش‌گام و پرچم‌دار آن بودند و اشاعره نيز اين روش را نوعا از معتزله اخذ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انتقال اين‌گونه مطالب از معتزله به اشاعره نيز فخر رازى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ابتدا به طرح اشكالات امام معتزليان، يعنى قاضى عبدالجبار معتزلى مى‌پردازيم و در ادامه ساير مناقشات مطرح شده را بررسى خواهيم كرد</w:t>
      </w:r>
      <w:r>
        <w:rPr>
          <w:rFonts w:eastAsia="IRNazanin" w:cs="IRNazanin"/>
          <w:color w:val="111111"/>
          <w:sz w:val="28"/>
          <w:szCs w:val="28"/>
          <w:rtl w:val="true"/>
          <w:lang w:bidi="fa-IR"/>
        </w:rPr>
        <w:t>.</w:t>
      </w:r>
    </w:p>
    <w:p>
      <w:pPr>
        <w:pStyle w:val="Heading3"/>
        <w:numPr>
          <w:ilvl w:val="2"/>
          <w:numId w:val="1"/>
        </w:numPr>
        <w:rPr/>
      </w:pPr>
      <w:bookmarkStart w:id="337" w:name="__RefHeading___Toc6506229_73709187"/>
      <w:bookmarkStart w:id="338" w:name="_Toc120"/>
      <w:bookmarkEnd w:id="337"/>
      <w:r>
        <w:rPr>
          <w:rtl w:val="true"/>
        </w:rPr>
        <w:t>مناقشات قاضى عبدالجبار</w:t>
      </w:r>
      <w:bookmarkEnd w:id="338"/>
    </w:p>
    <w:p>
      <w:pPr>
        <w:pStyle w:val="BookText"/>
        <w:rPr/>
      </w:pPr>
      <w:r>
        <w:rPr>
          <w:rFonts w:ascii="Amiri" w:hAnsi="Amiri" w:eastAsia="Amiri" w:cs="Amiri"/>
          <w:color w:val="111111"/>
          <w:sz w:val="28"/>
          <w:sz w:val="28"/>
          <w:szCs w:val="28"/>
          <w:rtl w:val="true"/>
          <w:lang w:bidi="ar-SA"/>
        </w:rPr>
        <w:t>قاضى عبدالجبار درباره دلالت آيه مباهله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تعلّقوا بآية المباهلة وأنّها لمّا نزلت، جمع النبيّ صلّى اللّه عليه وآله وسلّم عليّا وفاطمة والحسن والحسين عليهم السلام وأنّ ذلك يدلّ على أنّه الأفضل، وذلك يقتضى أنّه بالإمامة أحقّ ولابدّ من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أن يجعله من نفسه إلاّ ويتلوه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مثل الأوّل في أنّه كلام في التفضيل، ونحن نبيّن أنّ الإمامة قد تكون في من ليس بأفضل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شيوخنا من ذكر عن أصحاب الآثار أنّ عليّا عليه السلام لم يكن في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صلّى اللّه عليه وآله وسلّم من يقرب منه في النسب ولم يقصد الإبانة عن الفضل، ودلّ ذلك بأنّه عليه السلام أدخل فيها الحسن والحسين عليهما السلام مع صغرهما لما اختصا به من قرب النسب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هذا المعنى، لأنّه أراد قرب القرابة، كما يقال في الرجل يقرب من القوم في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ينكر أن يدلّ ذلك على لطف محلّه من رسول اللّه صلّى اللّه عليه وآله وسلّم وشدّة محبّته له وفضله، وإنّما أنكرنا أن يدلّ ذلك على أنّه الأفضل أو على الإمامة؛</w:t>
      </w:r>
      <w:r>
        <w:rPr>
          <w:rStyle w:val="FootnoteAnchor"/>
          <w:rtl w:val="true"/>
        </w:rPr>
        <w:footnoteReference w:id="468"/>
      </w:r>
      <w:r>
        <w:rPr>
          <w:rFonts w:ascii="IRNazanin" w:hAnsi="IRNazanin" w:eastAsia="IRNazanin"/>
          <w:color w:val="111111"/>
          <w:sz w:val="28"/>
          <w:sz w:val="28"/>
          <w:szCs w:val="28"/>
          <w:rtl w:val="true"/>
          <w:lang w:bidi="fa-IR"/>
        </w:rPr>
        <w:t xml:space="preserve"> دليل ديگر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آنان به آيه مباهله تمسك جسته و چنين استدلال مى‌كنند كه وقتى آيه نازل شد، پيامبر صلّى اللّه عليه وآله وسلّم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فضليت اميرالمؤمنين عليه السلام دلالت دارد و مقتضى اين فضيلت اين است كه ايشان به امامت شايسته‌تر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پيامبر كسى را نفس خويش قرار دهد مگر آن‌كه در فضل در رتبه پس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استدلال آنان نيز مانند استدلال قبلى است كه بيان‌گر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 ديگر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تبيين كرديم كه امامت در كسى كه افضل نباشد نيز محقق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بزرگان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 بيان كرده‌اند كه على عليه السلام در مباهله شركت نداشته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شيخ ما ابوهاشم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صلّى اللّه عليه وآله وسلّم مباهله را به كسانى كه در نسب به ايشان نزديك بودند مخصوص كرد و مقصود پيامبر از چنين بيان فضيلت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پيامبر صلّى اللّه عليه وآله وسلّم حسن و  حسين عليهما السلام را على رغم خردسال بودن در مباهله داخل كرده است و مخصوص كردن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مباهله به جهت نزديكى نسب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جهت فضيلت</w:t>
      </w:r>
      <w:r>
        <w:rPr>
          <w:rFonts w:eastAsia="IRNazanin" w:cs="IRNazanin"/>
          <w:color w:val="111111"/>
          <w:sz w:val="28"/>
          <w:szCs w:val="28"/>
          <w:rtl w:val="true"/>
          <w:lang w:bidi="fa-IR"/>
        </w:rPr>
        <w:t xml:space="preserve">]. </w:t>
      </w:r>
      <w:bookmarkStart w:id="339" w:name="pg11665_122160"/>
    </w:p>
    <w:p>
      <w:pPr>
        <w:pStyle w:val="BookText"/>
        <w:rPr/>
      </w:pPr>
      <w:bookmarkEnd w:id="339"/>
      <w:r>
        <w:rPr>
          <w:rFonts w:ascii="IRNazanin" w:hAnsi="IRNazanin" w:eastAsia="IRNazanin"/>
          <w:color w:val="111111"/>
          <w:sz w:val="28"/>
          <w:sz w:val="28"/>
          <w:szCs w:val="28"/>
          <w:rtl w:val="true"/>
          <w:lang w:bidi="fa-IR"/>
        </w:rPr>
        <w:t xml:space="preserve">و نيز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همين مدّعا دلالت دارد، زيرا پيامبر نزديك‌ترين نزديكانش را اراده كرده است، چنان كه درباره مردى كه در نَسَب به قومش نزديك باشد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نفس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دلالت آن بر جايگاه نزديك او در نزد رسول خدا صلّى اللّه عليه وآله وسلّم و شدت محبت پيامبر به ايشان و نيز فضل حضرتش انكار نمى‌شود؛ اما دلالت اين آيه بر افضليت و يا امامت او را انكار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تلاش نافرجام قاضى عبدالجبار سه شبهه و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 اين‌كه امامت لزوما به افضل نمى‌رسد و اين مقام براى غير افضل نيز ثابت و دست يافتنى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اين‌كه بر اساس برخى نقل‌ها، حضرت اميرالمؤمنين عليه السلام در مباهله شركت نداشته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اين‌كه فراخواندن اهل بيت عليهم السلام به منظور بيان فضل ايشان نبوده است، بلكه به جهت نزديكى و خويشاوندى آنان بوده است</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6506231_73709187"/>
      <w:bookmarkStart w:id="341" w:name="_Toc121"/>
      <w:bookmarkEnd w:id="340"/>
      <w:r>
        <w:rPr>
          <w:rtl w:val="true"/>
        </w:rPr>
        <w:t>بررسى اشكال‌ها</w:t>
      </w:r>
      <w:bookmarkEnd w:id="34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اشكال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حقيقت به معناى تسليم شدن آنان در برابر استدلال شيعيان به آيه بر افضليت اميرالمؤمنين عليه السلام است، اما اين سخن وى كه با وجود افضل امامت براى غير افضل نيز دست يافتنى است، توجيهى است غيرقابل قبول، زيرا اين استدلال هرگز در نزد عقلاء پذيرفته نيست و هيچ عاقلى با وجود افضل به امامت مفضول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روشن است كه اين‌گونه سخنان صرفا جهت توجيه ماوقع مطرح مى‌شود و فاقد هر گونه پشتوانه عقلى و </w:t>
      </w:r>
    </w:p>
    <w:p>
      <w:pPr>
        <w:pStyle w:val="BookText"/>
        <w:rPr/>
      </w:pPr>
      <w:r>
        <w:rPr>
          <w:rFonts w:ascii="IRNazanin" w:hAnsi="IRNazanin" w:eastAsia="IRNazanin"/>
          <w:color w:val="111111"/>
          <w:sz w:val="28"/>
          <w:sz w:val="28"/>
          <w:szCs w:val="28"/>
          <w:rtl w:val="true"/>
          <w:lang w:bidi="fa-IR"/>
        </w:rPr>
        <w:t>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اندازه‌اى خلاف درك عقلانى است كه حتّى شخص متعصّبى هم‌چون ابن تيميه نيز تقدم افضل بر مفضول را قبول دارد؛</w:t>
      </w:r>
      <w:r>
        <w:rPr>
          <w:rStyle w:val="FootnoteAnchor"/>
          <w:rtl w:val="true"/>
        </w:rPr>
        <w:footnoteReference w:id="469"/>
      </w:r>
      <w:r>
        <w:rPr>
          <w:rFonts w:ascii="IRNazanin" w:hAnsi="IRNazanin" w:eastAsia="IRNazanin"/>
          <w:color w:val="111111"/>
          <w:sz w:val="28"/>
          <w:sz w:val="28"/>
          <w:szCs w:val="28"/>
          <w:rtl w:val="true"/>
          <w:lang w:bidi="fa-IR"/>
        </w:rPr>
        <w:t xml:space="preserve">اما جاى بسى  تعجب است كه برخى معتزليان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مدّعى عقل گرايى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اثر لجاجت و حق ستيزى مطالبى مى‌گويند كه هر عاقلى را به شگفتى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عدم حضور اميرالمؤمنين عليه السلام در مباهله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اين مطلب نيز دليل ديگرى بر تام بودن استدلال شيعيان است؛ چرا كه در غير اين صورت امثال قاضى عبدالجبار و فخر رازى به چنين ادعاى سست و بى‌پايه‌اى متوسل نمى‌شدند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آن‌كه سنيان از قاضى عبدالجبار با عظمت ياد مى‌كنند، اما وى غرض ورزى و بى انصافى خود را در اين‌جا آشكار ساخته و ادعا مى‌كند شركت اميرالمؤمنين عليه السلام در مباهله بر پايه برخى نقل‌ها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احاديث مربوط به شركت اهل بيت عليهم السلام در مباهله به فراوانى در كتب معتبر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مسند أحمد، صحيح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تا آن‌جا كه حاكم نيشابورى به تواتر اين روايت اذعان و اعتراف دارد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مشاهده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سنى در اين روايت تصرف كرده و دست به تحريف آن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ابوحيّان اندلسى روايت را از صحيح مسلم نقل كرده است، اما نام اميرالمؤمنين عليه السلام را از آن حذف كرده است؛ گويا كسى به صحيح مسلم دسترسى ندارد تا به خيانت علمى وى واقف </w:t>
      </w:r>
    </w:p>
    <w:p>
      <w:pPr>
        <w:pStyle w:val="BookText"/>
        <w:rPr/>
      </w:pPr>
      <w:r>
        <w:rPr>
          <w:rFonts w:ascii="IRNazanin" w:hAnsi="IRNazanin" w:eastAsia="IRNazanin"/>
          <w:color w:val="111111"/>
          <w:sz w:val="28"/>
          <w:sz w:val="28"/>
          <w:szCs w:val="28"/>
          <w:rtl w:val="true"/>
          <w:lang w:bidi="fa-IR"/>
        </w:rPr>
        <w:t>نشده و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حمل بر صحت كنيم، بايد بگوييم ممكن است اين تحريف از سوى دست اندركاران نشر كتاب تفسير بحر المحيط صورت گرفته باشد، اما انصاف آن است كه در ميان عالمان سنى حق ستيزان و نورگريزانى هستند كه در راستاى مبارزه با حقيقت دست به تحريف واقعيات مى‌زنند، هر چند اين كار جنايتى بزرگ و قبيح شمرده مى‌شود، اما تمسّك به اين تحريفات جهت توجيه غصب خلافت، جنايتى عظيم‌تر و عملى قبيح‌تر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تحريف داستان مباهله و حديث غدير عملى بس ناجوانمردانه است، اما تمسك امثال فخررازى به اين تحريفات و انكار حضور اميرالمؤمنين عليه السلام در حجّة الوداع و روز غدير بى شرمانه‌تر و زشت‌تر است</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اشكالات قاضى عبدالجبار خود تأييد مدّعاى شيعيان مبنى بر افضليت اميرالمؤمنين عليه السلام بود و در مقابل اين استدلال مطلبى وجود نداشت  جز ادعاهاى مخالف با درك روشن عقل و به دور از انصاف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اشكال سوم وى نيز صرفا ادعايى 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 فراخواندن اهل بيت عليهم السلام براى مباهله به جهت بيان فضل ايشان نبوده است؛ بلكه به جهت خويشاوندى نزديك آنان با پيامبر صلّى اللّه عليه وآله وسلّم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مناقشه‌اى است كه اشاعره نيز بدان تكيه مى‌كنند كه خود حاكى از آن است كه اشاعره اين مطلب را از معتزليان اخذ كرده‌اند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ادعا بايد گفت كه اگر قصد پيامبر صرفا دعوت از خويشاوندان نزديك خود بوده است نه بيان فضل اهل بيت عليهم السلام، به يقين مى‌بايست </w:t>
      </w:r>
      <w:bookmarkStart w:id="342" w:name="pg11665_122163"/>
    </w:p>
    <w:p>
      <w:pPr>
        <w:pStyle w:val="BookText"/>
        <w:rPr/>
      </w:pPr>
      <w:bookmarkEnd w:id="342"/>
      <w:r>
        <w:rPr>
          <w:rFonts w:ascii="IRNazanin" w:hAnsi="IRNazanin" w:eastAsia="IRNazanin"/>
          <w:color w:val="111111"/>
          <w:sz w:val="28"/>
          <w:sz w:val="28"/>
          <w:szCs w:val="28"/>
          <w:rtl w:val="true"/>
          <w:lang w:bidi="fa-IR"/>
        </w:rPr>
        <w:t>خويشاوندان نزديك ديگر خود را نيز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اميرالمؤمنين عليه السلام پسر عم رسول خدا صلّى اللّه عليه وآله وسلّم است، عباس عموى آن حضرت به ايشان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سخنى است كه ابن تيميه، ضمن تذكر به عدم شركت عباس در مباهله و على‌رغم خويشاوندى با رسول خدا صلّى اللّه عليه وآله وسلّم، به توجيه آن پرداخته و در بيان علت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العباس لم يكن من السابقين الأوّلين</w:t>
      </w:r>
      <w:r>
        <w:rPr>
          <w:rStyle w:val="FootnoteAnchor"/>
          <w:rtl w:val="true"/>
        </w:rPr>
        <w:footnoteReference w:id="472"/>
      </w:r>
      <w:r>
        <w:rPr>
          <w:rFonts w:ascii="IRNazanin" w:hAnsi="IRNazanin" w:eastAsia="IRNazanin"/>
          <w:color w:val="111111"/>
          <w:sz w:val="28"/>
          <w:sz w:val="28"/>
          <w:szCs w:val="28"/>
          <w:rtl w:val="true"/>
          <w:lang w:bidi="fa-IR"/>
        </w:rPr>
        <w:t xml:space="preserve"> همانا عباس از سبقت گيرندگان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اين‌جا از سر آگاهى و يا عدم آگاهى به حقيقت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است كه گزينش اهل بيت عليهم السلام براى مباهله انگيزه‌اى فراتر از خويشاوندى داشته است و ادعاى امثال قاضى عبدالجبار بى‌اساس و 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سخن ابن تيميه به صورت كامل خواهيم پرداخت تا اولاً روشن شود كه ديگران حرف جديدى و شبهه‌اى ديگر در اين باره ندارند و تابع او هستند، و ثانيا اين توهّم پديد نيايد كه سخنى از كلام وى حذف شده است</w:t>
      </w:r>
      <w:r>
        <w:rPr>
          <w:rFonts w:eastAsia="IRNazanin" w:cs="IRNazanin"/>
          <w:color w:val="111111"/>
          <w:sz w:val="28"/>
          <w:szCs w:val="28"/>
          <w:rtl w:val="true"/>
          <w:lang w:bidi="fa-IR"/>
        </w:rPr>
        <w:t>.</w:t>
      </w:r>
    </w:p>
    <w:p>
      <w:pPr>
        <w:pStyle w:val="Heading3"/>
        <w:numPr>
          <w:ilvl w:val="2"/>
          <w:numId w:val="1"/>
        </w:numPr>
        <w:rPr/>
      </w:pPr>
      <w:bookmarkStart w:id="343" w:name="__RefHeading___Toc6506233_73709187"/>
      <w:bookmarkStart w:id="344" w:name="_Toc122"/>
      <w:bookmarkEnd w:id="343"/>
      <w:r>
        <w:rPr>
          <w:rtl w:val="true"/>
        </w:rPr>
        <w:t>مناقشات ابن تيميه</w:t>
      </w:r>
      <w:bookmarkEnd w:id="344"/>
    </w:p>
    <w:p>
      <w:pPr>
        <w:pStyle w:val="BookText"/>
        <w:rPr/>
      </w:pPr>
      <w:r>
        <w:rPr>
          <w:rFonts w:ascii="Amiri" w:hAnsi="Amiri" w:eastAsia="Amiri" w:cs="Amiri"/>
          <w:color w:val="111111"/>
          <w:sz w:val="28"/>
          <w:sz w:val="28"/>
          <w:szCs w:val="28"/>
          <w:rtl w:val="true"/>
          <w:lang w:bidi="ar-SA"/>
        </w:rPr>
        <w:t>ابن تيميه در منهاج السنّة مى‌نويسد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أخذه عليّا وفاطمة والحسن والحسين في المباهلة، فحديث صحيح، رواه مسلم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 اللّه عليه وآله وسلّم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دلالة في ذلك على الإمامة ولا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نفس رسول اللّه صلّى اللّه عليه وآله وسلّم، والإتّحاد محال، فبقي المساواة له، وله الولاية العامة، فكذا المساوية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لم يبق إلاّ المساواة، ولا دليل على ذلك، بل حمله على ذلك ممتنع؛ لأنّ أحدا لا يساوي رسول اللّه صلّى اللّه عليه وآله وسلّم، لا عليّا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اللفظ في لغة العرب لا يقتضي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قصة الإفك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الْمُؤمِنُونَ وَالْمُؤمِناتُ بِأَنْفُسِهِمْ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يوجب ذلك أن يكون المؤمنون والمؤمنات متساوين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 في قصّة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فَتُوبُوا إِلى بارِئِكُمْ فَاقْتُلُوا أَنْفُسَكُمْ ذلِكُمْ خَيْرٌ لَكُمْ عِنْدَ بارِئِكُمْ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بعضكم بعضا، ولم يوجب ذلك أن يكونوا متساوين، ولا أن يكون مَن عبد العجل مساويا لمن لم يعبده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قد قيل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بعضكم بعضا، وإنْ كانوا غير متساوين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تَلْمِزُوا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يلمز بعضكم بعضاً، فيطعن عليه ويعيبه، وهذا نهي لجميع المؤمنين أن لا يفعل بعضهم ببعض هذا الطعن والعيب، مع أنّهم غير متساوين، لا في الأحكام، ولا في الفضيلة، ولا الظالم كالمظلوم، ولا الإمام كالمأموم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هؤلاءِ تَقْتُلُونَ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يقتل بعضكم بعضا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وأنفسنا كأنفسكم، كاللفظ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تَلْمِزُوا </w:t>
      </w:r>
    </w:p>
    <w:p>
      <w:pPr>
        <w:pStyle w:val="BookText"/>
        <w:rPr/>
      </w:pP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الْمُؤمِنُونَ وَالْمُؤمِناتُ بِأَنْفُسِهِمْ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ذلك، مع أنّ التساوي هنا ليس بواجب، بل ممتنع فكذلك هناك وأشدّ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اللفظ يدلّ على المجانسة والمشابهة، والتجانس والمشابهة يكون بالإشتراك في بعض الأُمور، كالإشتراك في الإيمان، فالمؤمنون إخوة في الإيمان، وهو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إِذْ سَمِعْتُمُوهُ ظَنَّ الْمُؤمِنُونَ وَالْمُؤمِناتُ بِأَنْفُسِهِمْ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تَلْمِزُوا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الإشتراك في الدين، وإنْ كان فيهم المنافق، كاشتراك المسلمين في الإسلام الظاهر، وإنْ كان مع ذلك الإشتراك في النسب فهو أوكد، وقوم موسى كانوا أنفسنا بهذا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 وَنِساءَنا وَنِساءَكُمْ 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رجالنا ورجالكم؛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الّذين هم من جنسنا في الدين والنسب، والرجال الّذين هم من جنسكم، أو المراد التجانس في القرابة فقط؛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وَأَبْناءَكُمْ وَنِساءَنا وَنِساءَكُمْ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الأولاد وذكر  النساء والرجال، فعُلم أنّه أراد الأقربين إلينا من الذكور والإناث من الأولاد والعصبة؛ ولهذا دعا الحسن والحسين من الأبناء، ودعا فاطمة من النساء، ودعا عليّا من رجاله، ولم يكن عنده أحد أقرب إليه نسبا من هؤلاء، وهم الّذين أدار عليهم الكساء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والمباهلة إنّما تحصل بالأقربين إليه، وإلاّ فلو باهلهم بالأبعدين في النسب وإن كانوا أفضل عند اللّه، لم يحصل المقصود، فإنّ المراد أنّهم يدعون الأقربين كما يدعو هو الأقرب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والنفوس تحنوا على أقاربها ما لا تحنوا على غيرهم، وكانوا يعلمون أنّه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ويعلمون أنّهم إنْ باهلوه، نزلت البهلة عليهم وعلى أقاربهم، واجتمع خوفهم على أنفسهم وعلى أقاربهم، فكان ذلك أبلغ في امتناعهم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فالإنسان قد يختار أن يهلك ويحيا ابنه، والشيخ الكبير قد يختار الموت إذا بقي أقاربه في نعمةٍ ومال، وهذا موجود كثير، فطلب منهم المباهلة بالأبناء والنساء والرجال والأقربين من الجانبين، فلهذا دعا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المباهلة نزلت سنة عشر، لمّا قدم وفد نجران، ولم يكن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بقي من أعمامه إلاّ العبّاس، والعبّاس لم يكن من السابقين الأوّلين، ولا كان له به اختصاص كعليٍّ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بنو عمّه فلم يكن فيهم مثل عليٍّ، وكان جعفر قد قُتل قبل ذلك، فإنّ المباهلة كانت لمّا قدم وفد نجران سنة تسع أو عشر، وجعفر قُتل بموتة سنة ثمان، فتعيّن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تعيّن للمباهلة اذ ليس في الأقارب من يقوم مقامه، لا يوجب أن يكون مساويا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شيء من الأشياء، بل ولا أنْ يكون أفضل من سائر الصحابة مطلقا، بل له بالمباهلة نوع فضيلة، وهي مشتركة بينه وبين فاطمة وحسن وحسين، ليست من خصائص الإمامة، فإنّ خصائص الإمامة لا تثبت للنساء، ولا يقتضي أن يكون من باهل به أفضل من جميع الصحابة، كما لم يوجب أن تكون فاطمة وحسن وحسين أفضل من جميع الصحابة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 هؤلاء مساويا لهم أو أفضل منهم في استجابة الدعاء لأمره تعالى بأخذهم معه؛ لأنّه في موضع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المقصود إجابة الدعاء، فإنّ دعاء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وحده كافٍ، ولو كان المراد بمن يدعوه معه أن يُستجاب دعاؤه لدعا المؤمنين كلّهم ودعا بهم، كما كان يستسقي بهم وكما كان يستفتح بصعاليك المهاجرين،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تُنصرون وتُرزقون إلاّ بضعفائكم بدعائهم وصلاتهم وإخلاصهم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هؤلاء وإن كانوا مجابين، فكثرة الدعاء أبلغ في الإجابة، لكن لم يكن المقصود دعوة من دعاه لإجابة دعائه، بل لأجل المقابلة بين الأهل والأهل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بالإضطرار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لو دعا أبابكر  وعمر وعثمان وطلحة والزبير وابن مسعود وأُبي بن كعب ومعاذ بن جبل وغيرهم للمباهلة، لكانوا من أعظم الناس استجابةً لأمره، وكان دعاء هؤلاء وغيرهم أبلغ في إجابة الدعاء، لكن لم يأمره اللّه سبحانه بأخذهم معه، لأنّ ذلك لا يحصل به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المقصود أنّ أُولئك يأتون بمن يشفقون عليه طبعا، كأبنائهم ونسائهم ورجالهم الّذين هم أقرب الناس إليهم، فلو دعا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قوما أجانب لأتى أولئك بأجانب، ولم يكن يشتدّ عليه نزول البهلة بأُولئك الأجانب، كما يشتدّ عليهم نزولها بالأقربين إليهم، فإنّ طبع البشر يخاف على أقربيه ما لا يخاف على الأجانب، فأمر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يدعوا قرابته وأن يدعوا أُولئك قرابتهم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والناس عند المقابلة تقول كلّ طائفة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ارهنوا عندنا أبناءكم ونساءكم، فلو رهنت إحدى الطائفتين أجنبيّا لم يرضَ أُولئك، كما أنّه لو </w:t>
      </w:r>
    </w:p>
    <w:p>
      <w:pPr>
        <w:pStyle w:val="BookText"/>
        <w:rPr/>
      </w:pPr>
      <w:r>
        <w:rPr>
          <w:rFonts w:ascii="Amiri" w:hAnsi="Amiri" w:eastAsia="Amiri" w:cs="Amiri"/>
          <w:color w:val="111111"/>
          <w:sz w:val="28"/>
          <w:sz w:val="28"/>
          <w:szCs w:val="28"/>
          <w:rtl w:val="true"/>
          <w:lang w:bidi="ar-SA"/>
        </w:rPr>
        <w:t>دعا النبي الأجانب لم يرضَ أُولئك المقابلون له، ولا يلزم أن يكون أهل الرجل أفضل عند اللّه إذا قابل بهم لمن يقابله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أنّ الآية لا دلالة فيها أصلاً على مطلوب الرافضيّ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ممّن في قلبه 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كالنصارى الّذين يتعلّقون بالألفاظ المجملة ويدعون النصوص الصريحة ثمّ قدحه في خيار الأُمة بزعمه الكاذب حيث زعم أن المراد بالأنفس المساوون وهو خلاف المستعمل في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يبيّن ذلك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بفاطمة، بل من دعاه من بناته كانت بمنزلتها في ذلك، لكن لم يكن عنده إذ ذاك إلاّ فاطمة، فإنّ رقيّة وأم كلثوم وزينب كنّ قد توفّين قبل 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مختصّا بعليّ، بل هذه صيغة جمع، كما أنه صيغة جمع،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جمع، وإنّما دعا حسنا وحسينا لأنّه لم يكن ممن يُنسب إليه بالنبوّة سواهما، فإنّ إبراهيم إنْ كان موجودا إذ ذاك فهو طفل لا يُدعى؛</w:t>
      </w:r>
      <w:r>
        <w:rPr>
          <w:rStyle w:val="FootnoteAnchor"/>
          <w:rtl w:val="true"/>
        </w:rPr>
        <w:footnoteReference w:id="473"/>
      </w:r>
      <w:r>
        <w:rPr>
          <w:rFonts w:ascii="IRNazanin" w:hAnsi="IRNazanin" w:eastAsia="IRNazanin"/>
          <w:color w:val="111111"/>
          <w:sz w:val="28"/>
          <w:sz w:val="28"/>
          <w:szCs w:val="28"/>
          <w:rtl w:val="true"/>
          <w:lang w:bidi="fa-IR"/>
        </w:rPr>
        <w:t xml:space="preserve">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حديث صحيحى است كه مسلم آن را از سعد بن ابى وقاص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طولانى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وَأَبْناءَكُمْ وَنِساءَنا وَنِساءَكُمْ 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وآله وسلّم، على، فاطمه، حسن و حسين عليهم السلام را فرا خواند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اينان اهل من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ليكن اين داستان هيچ دلالتى بر امامت و افضليت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تحقيق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نفس  رسول خدا صلّى اللّه عليه وآله وسلّم قرار داد، در حالى است كه اتحاد محال است؛ پس معناى مساوات براى ايشان باقى مى‌ماند و پيامبر اكرم صلّى اللّه عليه وآله وسلّم ولايت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مساوى ايشان نيز 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نداريم كه براى معناى نفس وجهى جز مساوات وجود نداشته باشد، بلكه دليلى بر اين ادعا وجود ندارد و حمل آن بر اين معنا ممتنع است، زيرا احدى با رسول خدا صلّى اللّه عليه وآله وسلّم مساوى نيست، 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بالا، اين لفظ در لغت عرب نيز اقتضاى مساوات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داستان اِفك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إِذْ سَمِعْتُمُوهُ ظَنَّ الْمُؤمِنُونَ وَالْمُؤمِناتُ بِأَنْفُسِهِمْ خَيْرًا وَقالُوا هذا إِفْكٌ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هنگامى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شنيديد، مردان و زنان مؤمن درباره خود گمان نيك نبردند و نگفتند اين تهمتى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داستان بنواسرائيل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فَتُوبُوا إِلى بارِئِكُمْ فَاقْتُلُوا  أَنْفُسَكُمْ ذلِكُمْ خَيْرٌ لَكُمْ عِنْدَ بارِئِكُمْ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آفريننده خويش باز گرديد و خودتان را بكشيد و اين در پيشگاه آفريدگارتان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برخى از شما بعضى ديگر را مى‌كشند و نفس در اين آيه مساوات را ثابت نمى‌كند و در واقع اين‌گونه نيست عبادت‌كننده گوساله، با كسى كه آن را عبادت نكرده مساوى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آنجا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بعضى از شما برخى ديگر را نكشيد، هر چند با يكديگر مساوى نيستند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تَلْمِزُوا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برخى از شما از بعض ديگر بدگويى نكند و بر او طعن نزده و عيب جويى نكند كه اين نهى شامل همه مؤمنان </w:t>
      </w:r>
    </w:p>
    <w:p>
      <w:pPr>
        <w:pStyle w:val="BookText"/>
        <w:rPr/>
      </w:pPr>
      <w:r>
        <w:rPr>
          <w:rFonts w:ascii="IRNazanin" w:hAnsi="IRNazanin" w:eastAsia="IRNazanin"/>
          <w:color w:val="111111"/>
          <w:sz w:val="28"/>
          <w:sz w:val="28"/>
          <w:szCs w:val="28"/>
          <w:rtl w:val="true"/>
          <w:lang w:bidi="fa-IR"/>
        </w:rPr>
        <w:t>مى‌شود كه برخى از ايشان به برخى ديگر طعن نزنند، با اين‌كه آن‌ها در احكام و فضيلت مساوى نيستند و ظالم هم‌چون مظلوم و إمام هم‌چون مأموم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 باب است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هؤلاءِ تَقْتُلُونَ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بعضى از شما برخى ديگر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واژه نفس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اين واژه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تَلْمِزُوا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إِذْ سَمِعْتُمُوهُ ظَنَّ الْمُؤمِنُونَ وَالْمُؤمِناتُ بِأَنْفُسِهِمْ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از اين قبيل باشد، در اين آيات تساوى ثابت نمى‌شود، بلكه بر خلاف آن تساوى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قبيل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عدم تساوى بيشتر دلالت دارد بر تساوى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اين لفظ دلالت مى‌كند بر مجانست و مشابهت با اشتراك در برخى امور تحقق مى‌يابد؛ مانند اشتراك در ايمان، چرا كه مؤمنان در ايمان باهم برابرند و مراد از نفس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إِذْ سَمِعْتُمُوهُ ظَنَّ الْمُؤمِنُونَ وَالْمُؤمِناتُ بِأَنْفُسِهِمْ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تَلْمِزُوا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مشابهت با اشتراك در دين نيز تحقق مى‌يابد، هر چند كه در بين آنان منافق نيز وجود دارد؛ مانند اشتراك مسلمانان در اسلام ظاهرى و چنان‌چه افزون بر اينها اشتراك در نسب هم باشد، تأكيد در مشابهت بيشتر مى‌شود و قوم حضرت موسى به همين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إِذْ سَمِعْتُمُوهُ ظَنَّ الْمُؤمِنُونَ وَالْمُؤمِناتُ بِأَنْفُسِهِمْ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منظور مردانى كه در دين و نسب از جنس ما هستند و مردانى كه از جنس شما هستند، و يا مقصود تنها تجانس در قرابت است، چرا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 وَأَبْناءَكُمْ وَنِساءَنا وَنِساءَكُمْ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پس اولاد، زنان و مردانى را ذكر مى‌كند </w:t>
      </w:r>
    </w:p>
    <w:p>
      <w:pPr>
        <w:pStyle w:val="BookText"/>
        <w:rPr/>
      </w:pPr>
      <w:r>
        <w:rPr>
          <w:rFonts w:ascii="IRNazanin" w:hAnsi="IRNazanin" w:eastAsia="IRNazanin"/>
          <w:color w:val="111111"/>
          <w:sz w:val="28"/>
          <w:sz w:val="28"/>
          <w:szCs w:val="28"/>
          <w:rtl w:val="true"/>
          <w:lang w:bidi="fa-IR"/>
        </w:rPr>
        <w:t>كه از اين مطلب استنباط مى‌شود كه نزديكان به ما، مردان، زنان، اولاد و بستگان را اراده كرده است و بر همين اساس حسن و حسين عليهما السلام را از فرزندان، فاطمه سلام اللّه عليها را از زنان و على عليه السلام را از مردان فرا خواند و نزد پيامبر خدا صلّى اللّه عليه وآله وسلّم در نسبت احدى نزديكتر از اين افراد نبود و آنان كسانى هستند كه پيامبر كساء را بر سر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مباهله، با نزديكانِ پيامبر حاصل مى‌شود و در صورتى كه با افرادى كه از نظر نسب به ايشان دور هستند مباهله مى‌كرد، مقصود حاصل نمى‌شد، هر چند كه آن افراد نزد خداوند افضل مى‌بودند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فراخواندن نزديكان خود بود، چنانكه پيامبر نزديك‌ترين افراد به خود را فرامى‌خوانَد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نفوس بر نزديكان دلسوزى مى‌كند به گونه‌اى كه براى غير دلسوزى نمى‌كند و نصرانيان مى‌دانستند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مى‌دانستند كه اگر با او مباهله كنند، لعنت بر خود و نزديكانشان نازل مى‌شود، از اين  رو آن‌ها بر خود و نزديكانشان ترسيدند و اين خوف در امتناع آن‌ها رساتر بود و الاّ انسان حاضر است كه خود را به ورطه هلاكت بيافكند تا فرزندش زنده بماند و از همين دست است كه پيرمردى كهن سال مرگش را اختيار مى‌كند تا نزديكانش در نعمت و ثروت باقى بمانند كه از اين موارد فراوان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پيامبر از آن‌ها خواست كه با فرزندان، زنان، مردان و نزديكانشان حاضر شده و مباهله كنند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مباهله سال دهم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نجران زمانى وارد مدينه شد كه از عموهاى پيامبر صلّى اللّه عليه وآله وسلّم تنها عباس باقى مانده بود و عباس از پيشى گيرندگان </w:t>
      </w:r>
    </w:p>
    <w:p>
      <w:pPr>
        <w:pStyle w:val="BookText"/>
        <w:rPr/>
      </w:pPr>
      <w:r>
        <w:rPr>
          <w:rFonts w:ascii="IRNazanin" w:hAnsi="IRNazanin" w:eastAsia="IRNazanin"/>
          <w:color w:val="111111"/>
          <w:sz w:val="28"/>
          <w:sz w:val="28"/>
          <w:szCs w:val="28"/>
          <w:rtl w:val="true"/>
          <w:lang w:bidi="fa-IR"/>
        </w:rPr>
        <w:t>نخستين نبود و همانند على عليه السلام نزد رسول خدا صلّى اللّه عليه وآله وسلّم جايگاه  و منزلت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ميان عموزادگان آن حضرت نيز كسى به مانند على عليه السلام وجود نداشت، چرا كه كسانى هم‌چون،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بزرگوار على 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شهيد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به هنگام ورود هيأت نجران در سال نهم و يا دهم هجرى اتفاق افتاد و اين در حالى است كه شهادت جعفر سال هشتم و در جنگ موته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فقط على عليه السلام براى مباهله انتخاب شد و انتخاب شدن ايشان براى مباهله بدان جهت بود كه در ميان نزديكان پيامبر صلّى اللّه عليه وآله وسلّم جايگزينى براى ايشان نبود، از همين روى موجب نمى‌شود كه او در چيزى با پيامبر صلّى اللّه عليه وآله وسلّم مساوى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موجب نمى‌شود كه او مطلقا از ساير صحابه افضل باشد، بلكه در مباهله براى او نوعى فضيلت بود و آن فضيلت، ميان او، فاطمه، حسن و حسين عليهم السلام مشترك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نشان گر اين است كه جريان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خصائص امامت نمى‌باشد؛ چرا كه خصائص امامت براى زنان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شخصى در ميان افراد باشد كه پيامبر به همراه او مباهله كرده مقتضى آن نيست كه آن شخص از همه صحابه با فضليت‌تر باشد، چنان‌كه موجب نمى‌شود كه فاطمه، حسن و حسين علهيم السلام از همه صحابه با فضيلت‌تر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رافضى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غير از ايشان در استجابت دعا برابرى مى‌كرد و از آنان برتر بود، قطعا خداوند به پيامبر دستور مى‌داد كه او را با خود همراه كند، زيرا اين‌جا مكانى است كه به او نياز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همراهى آنان اجابت دعا نبود، زيرا دعاى رسول خدا صلّى اللّه عليه وآله وسلّم به تنهايى كافى است و اگر منظور از دعوت ايشان </w:t>
      </w:r>
    </w:p>
    <w:p>
      <w:pPr>
        <w:pStyle w:val="BookText"/>
        <w:rPr/>
      </w:pPr>
      <w:r>
        <w:rPr>
          <w:rFonts w:ascii="IRNazanin" w:hAnsi="IRNazanin" w:eastAsia="IRNazanin"/>
          <w:color w:val="111111"/>
          <w:sz w:val="28"/>
          <w:sz w:val="28"/>
          <w:szCs w:val="28"/>
          <w:rtl w:val="true"/>
          <w:lang w:bidi="fa-IR"/>
        </w:rPr>
        <w:t>استجابت دعاى پيامبر بود، در اين صورت بايد همه مؤمنان را فرا مى‌خواند و با آنان دعا مى‌كرد، چنانكه به همراه آنان طلب باران مى‌كرد و با مهاجران تنگ دست و فقير به فتوحات مى‌پرداخت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نمى‌شويد و يا روزى نمى‌خوريد مگر به واسطه ضعفاى خود، دعا، نماز و اخلاص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كه اگر چه دعاى ايشان مستجاب است، اما كثرت دعا براى اجابت رساتر است، ليكن منظور از دعوت كسانى كه پيامبر براى مباهله فرا خواند، اجابت دعاى ايشان نبود، بلكه به جهت مقابله ميان خويشاوندان دو طرف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ضرورت مى‌دانيم كه اگر پيامبر صلّى اللّه عليه وآله وسلّم ابوبكر، عمر، عثمان، طلحه، زبير، اُبَى بن كعب، معاذ بن جبل و ديگران را براى مباهله فرا مى‌خواند، آنان  به جهت استجابت دستور پيامبر بزرگ‌ترين مردم بودند و دعاى آنان و غير آنان در اجابت دعا رساتر بود، ليكن خداى سبحان امر به همراهى آنان با پيامبر نكرده است؛ زيرا خواست خداوند با دعوت آنان محقق نمى‌شد، چرا كه خواست خدا اين بود كه نصرانيان كسانى را بياورند كه به طور طبيعى نسبت به آن‌ها دلسوزترند، مانند فرزندانشان، زنانشان و مردانشان كه نزديك‌ترين افراد به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پيامبر صلّى اللّه عليه وآله وسلّم افرادى غير از بستگان خود را فرا مى‌خواند و آن‌ها نيز با همان گروه و غير از بستگان و نزديكان خود مى‌آمدند، نزول لعنت و عذاب با آن بيگانگان بر آنان سخت نمى‌شد، چنان‌كه نزول آن با حضور نزديكان آن‌ها برايشان سخت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طبع بشر اين گونه است كه بر نزديكان خود بيش از بيگانگان بيم دارد، پس پيامبر صلّى اللّه عليه وآله وسلّم امر شد كه نزديكانش را دعوت كند و آنان  نيز نزديكان خود را دعوت كنند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نيز به هنگام مقابله هر گروهى با گروه ديگر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زنانتان را نزد ما گرو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يكى از دو گروه بيگانه‌اى را گرو بگذارد، آنان راضى </w:t>
      </w:r>
    </w:p>
    <w:p>
      <w:pPr>
        <w:pStyle w:val="BookText"/>
        <w:rPr/>
      </w:pPr>
      <w:r>
        <w:rPr>
          <w:rFonts w:ascii="IRNazanin" w:hAnsi="IRNazanin" w:eastAsia="IRNazanin"/>
          <w:color w:val="111111"/>
          <w:sz w:val="28"/>
          <w:sz w:val="28"/>
          <w:szCs w:val="28"/>
          <w:rtl w:val="true"/>
          <w:lang w:bidi="fa-IR"/>
        </w:rPr>
        <w:t>نمى‌شوند و چنان‌كه اگر پيامبر صلّى اللّه عليه وآله وسلّم بيگانگان را فرا مى‌خواند، گروه مقابله كننده با ايشان راضى نمى‌شدند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امر طبيعى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با فضيلت‌تر بودن خانواده آن مرد در نزد خداوند آن‌گاه كه با اهل خود، با گروهى كه با اهلشان آمده‌اند مقابله مى‌كند را مورد ترديد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در آيه اصلاً دلالتى بر سخن رافضى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او كه در قلبشان زيع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نصرانيان است كه به الفاظ مجمل تمسك مى‌جويند و نصوص صريح را كنار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قدح او درباره بهترين امت به گمان نادرستش به جهت آن است كه پنداشته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تساوى است، در حالى كه اين معنا خلاف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گفتيم روشن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بلكه هر يك از دخترانش را فرا مى‌خواند در اين مورد در جايگاه او بود لكن در آن هنگام غير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رقيّه، ام كلثوم و زينب پيش از آن رحلت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على عليه السلام ندارد بلكه آن به صيغه جمع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جمع است و همين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صيغه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چرا كه غير از ايشان كسى نبود كه با پيامبر نسبت فرزندى داشته باشد و هر چند كه ابراهيم در آن زمان موجود بود، اما خردسالى بود كه فراخواندن او ممكن نبود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ذكر شد، تمام اشكال‌هاى ابن تيميه در مسأله مباهله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وى چند نكته در خور توجه است كه پيش از پرداختن به نقد مناقشات وى، آن‌ها را يادآور مى‌شويم</w:t>
      </w:r>
      <w:r>
        <w:rPr>
          <w:rFonts w:eastAsia="IRNazanin" w:cs="IRNazanin"/>
          <w:color w:val="111111"/>
          <w:sz w:val="28"/>
          <w:szCs w:val="28"/>
          <w:rtl w:val="true"/>
          <w:lang w:bidi="fa-IR"/>
        </w:rPr>
        <w:t xml:space="preserve">: </w:t>
      </w:r>
      <w:bookmarkStart w:id="345" w:name="pg11665_122175"/>
    </w:p>
    <w:p>
      <w:pPr>
        <w:pStyle w:val="BookText"/>
        <w:rPr/>
      </w:pPr>
      <w:bookmarkEnd w:id="345"/>
      <w:r>
        <w:rPr>
          <w:rFonts w:ascii="IRNazanin" w:hAnsi="IRNazanin" w:eastAsia="IRNazanin"/>
          <w:color w:val="111111"/>
          <w:sz w:val="28"/>
          <w:sz w:val="28"/>
          <w:szCs w:val="28"/>
          <w:rtl w:val="true"/>
          <w:lang w:bidi="fa-IR"/>
        </w:rPr>
        <w:t>نكته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صحت حديث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اين عبارات به صراحت بر صحت حديث تأكيد مى‌كند و اين موضوع ردّى است بر اهل سنّتى كه در صحت حديث تشكيك كرده‌اند و از آنجا كه شخص متعصبى هم چون ابن تيميه به صحت حديث اعتراف كرده است، پس صدور آن از پيامبر اكرم صلّى اللّه عليه وآله وسلّم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اختصاص جريان مباهله به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ردّى بر مخالفان اهل بيت عليهم السلام است كه با تحريف حديث، به حذف نام اميرالمؤمنين عليه السلام يا افزودن نام ديگران اقدام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اعتراف به اين‌كه اهل بيت عليهم السلام همان كسانى هستند كه پيامبر كساء را بر سر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رد ادعاى كسانى است كه معتقدند غير از اهل بيت عليهم السلام، افراد ديگرى داخل در مصداق اهل 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اين سخن ابن تيميه نيز بر تناقض‌گويى وى دلالت دارد؛ زيرا وى در جايى ديگر از منهاج السنّة ادّعا كرده است كه بر اساس سياق آيه تطهير، زنان پيامبر صلّى اللّه عليه وآله وسلّم نيز در مصداق اهل بيت داخلند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اين‌كه آيه مباهله نوعى فضيلت براى اميرالمؤمنين عليه السلام محسوب مى‌شود</w:t>
      </w:r>
      <w:r>
        <w:rPr>
          <w:rFonts w:eastAsia="IRNazanin" w:cs="IRNazanin"/>
          <w:color w:val="111111"/>
          <w:sz w:val="28"/>
          <w:szCs w:val="28"/>
          <w:rtl w:val="true"/>
          <w:lang w:bidi="fa-IR"/>
        </w:rPr>
        <w:t>.</w:t>
      </w:r>
    </w:p>
    <w:p>
      <w:pPr>
        <w:pStyle w:val="Heading3"/>
        <w:numPr>
          <w:ilvl w:val="2"/>
          <w:numId w:val="1"/>
        </w:numPr>
        <w:rPr/>
      </w:pPr>
      <w:bookmarkStart w:id="346" w:name="__RefHeading___Toc6506235_73709187"/>
      <w:bookmarkStart w:id="347" w:name="_Toc123"/>
      <w:bookmarkEnd w:id="346"/>
      <w:r>
        <w:rPr>
          <w:rtl w:val="true"/>
        </w:rPr>
        <w:t>بررسى مناقشات ابن تيميه</w:t>
      </w:r>
      <w:bookmarkEnd w:id="34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دلالت حديث مباهله را بر امامت اميرالمؤمنين عليه السلام رد مى‌كند،  اما در كلام وى اضطراب و تهافت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اشكال وى آن است كه احدى با رسول خدا صلّى اللّه عليه وآله وسلّم مساوى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پاسخ بايد گفت كه اين سخن اشكالى علمى به حساب نمى‌آيد و صرفا جنبه جدلى دارد، زيرا منظور از مساوات اميرالمؤمنين عليه السلام با رسول خدا صلّى اللّه عليه وآله وسلّم مقايسه آن دو بزرگوار با يكديگر نيست، بلكه صرفا بيان اشتراك ايشان در همه كمالات جز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كه پيامبر اكرم صلّى اللّه عليه وآله وسلّم برترين آفريده خداوند است و از نظر رتبه و مقام احدى با ايشان برابر نيست؛ اما سخن در رتبه پس از رسول خدا صلّى اللّه عليه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روايت امام صادق عليه السلام، حضرت اميرالمؤمنين عليه السلام در  پاسخ يكى از عالمان يهودى كه درباره نبى بودن حضرتش سؤال كرده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انّما انا عبد من عبيد محمّد صلّى اللّه عليه وآله؛</w:t>
      </w:r>
      <w:r>
        <w:rPr>
          <w:rStyle w:val="FootnoteAnchor"/>
          <w:rtl w:val="true"/>
        </w:rPr>
        <w:footnoteReference w:id="474"/>
      </w:r>
      <w:r>
        <w:rPr>
          <w:rFonts w:ascii="IRNazanin" w:hAnsi="IRNazanin" w:eastAsia="IRNazanin"/>
          <w:color w:val="111111"/>
          <w:sz w:val="28"/>
          <w:sz w:val="28"/>
          <w:szCs w:val="28"/>
          <w:rtl w:val="true"/>
          <w:lang w:bidi="fa-IR"/>
        </w:rPr>
        <w:t xml:space="preserve">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بنده‌اى از بندگان محمّد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برپايه اين حديث،اميرالمؤمنين عليه‌السلام خود راتابع رسول خدا صلّى‌اللّه عليه‌وآله‌وسلّم معرفى مى‌كند و مسلّم است كه در رتبه ايشان قرار ندارد؛ امّا اين بدان معنا نيست كه وجود كمالات رسول خدا صلّى اللّه عليه وآله وسلّم در اميرالمؤمنين عليه السلام ممتنع باشد؛  بلكه بر اساس ادلّه فراوان، اميرالمؤمنين عليه السلام با رسول خدا صلّى اللّه عليه وآله وسلّم در تمام كمالات جز نبوت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دلايل را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استدلال به آيه مباهله و قول و فعل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و در اين‌جا ضمن يادآورى برخى از آن‌ها، ادله ديگرى نيز ارائه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درباره اميرالمؤمنين عليه السلام فرمودند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مني وأنا من عليّ وهو وليّكم بعدي؛</w:t>
      </w:r>
      <w:r>
        <w:rPr>
          <w:rStyle w:val="FootnoteAnchor"/>
          <w:rtl w:val="true"/>
        </w:rPr>
        <w:footnoteReference w:id="475"/>
      </w:r>
      <w:r>
        <w:rPr>
          <w:rFonts w:ascii="IRNazanin" w:hAnsi="IRNazanin" w:eastAsia="IRNazanin"/>
          <w:color w:val="111111"/>
          <w:sz w:val="28"/>
          <w:sz w:val="28"/>
          <w:szCs w:val="28"/>
          <w:rtl w:val="true"/>
          <w:lang w:bidi="fa-IR"/>
        </w:rPr>
        <w:t xml:space="preserve"> على از من است و من از اويم، و او پس از من صاحب اختيار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داستان سوره توبه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يؤدّي عنّي إلاّ أنا أو رجل منّي؛</w:t>
      </w:r>
      <w:r>
        <w:rPr>
          <w:rStyle w:val="FootnoteAnchor"/>
          <w:rtl w:val="true"/>
        </w:rPr>
        <w:footnoteReference w:id="476"/>
      </w:r>
      <w:r>
        <w:rPr>
          <w:rFonts w:ascii="Amiri" w:hAnsi="Amiri" w:eastAsia="Amiri" w:cs="Amiri"/>
          <w:color w:val="111111"/>
          <w:sz w:val="28"/>
          <w:sz w:val="28"/>
          <w:szCs w:val="28"/>
          <w:rtl w:val="true"/>
          <w:lang w:bidi="ar-SA"/>
        </w:rPr>
        <w:t xml:space="preserve"> رسالت مرا ادا نمى‌كند جز خودم يا مردى از خودم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اينكه پيامبر به هيأت ثقيف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لَتُسلمنّ أو لأبعثن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أعناقكم، وليسبينّ ذراريكم، وليأخذنّ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اشتهيّت الإمارة إلاّ يومئذٍ فجعلت أنصب صدري له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فالتفت إلى عليّ رضي اللّه عنه فأخذ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xml:space="preserve"> يا تسليم شويد و يا اين‌كه مردى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مى‌فرستم كه گردنتان را مى‌زند و فرزندانتان را اسير مى‌كند و اموالتان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آرزوى فرماندهى نداشتم جز آن روز، از اين رو سينه خود را سپر كردم به اميد اين‌كه پيامبر مرا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به سوى على عليه السلام توجّه كرد و دست ايشان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اين است، منظورم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وآله وسلّم در جاى ديگرى، حضرت اميرالمؤمنين عليه السلام را در جايگاه خويش قرار داد، آن گاه كه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منكم رجلاً من يقاتل على تأويل القرآن كما قاتلتُ على تنزيله، فاستشرف لها القوم وفيهم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خاصف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أعطى عليّا نعله يخصفها؛</w:t>
      </w:r>
      <w:r>
        <w:rPr>
          <w:rStyle w:val="FootnoteAnchor"/>
          <w:rtl w:val="true"/>
        </w:rPr>
        <w:footnoteReference w:id="478"/>
      </w:r>
      <w:r>
        <w:rPr>
          <w:rFonts w:ascii="IRNazanin" w:hAnsi="IRNazanin" w:eastAsia="IRNazanin"/>
          <w:color w:val="111111"/>
          <w:sz w:val="28"/>
          <w:sz w:val="28"/>
          <w:szCs w:val="28"/>
          <w:rtl w:val="true"/>
          <w:lang w:bidi="fa-IR"/>
        </w:rPr>
        <w:t xml:space="preserve"> همانا در ميان شما كسى است كه براساس تاويل قرآن مى‌جنگد، چنان كه من بر تنزيل آن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عمر و غير آن دو سرهاى خود را به طمع برافراشته بودند و هر 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منم؟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وصله كننده كفش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پيامبر در حالى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كفشش را به على داده بود و ايشان آن را وصله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مساوى بودن اميرالمؤمنين عليه السلام با رسول خدا صلّى اللّه عليه وآله وسلّم در كمالات موضوعى است كه آيات قرآن و روايات رسول خدا صلّى اللّه عليه وآله وسلّم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و رسولش چنين مى‌گويند، آيا وظيفه ما غير از اطاعت و پيروى است؟  اشكال دوم ابن تيميه آن است كه وى ادعا مى‌كند براساس لغت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مساوات دلالت ندارد و مراد از آن در آيه كسى است كه به واسطه خويشاوندى با پيامبر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اثبات ادعاى خود به چند آيه از قرآن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از وى پرسيد آياتى كه در آن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به كار رفته‌اند را چگونه معنا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خداى تعالى مى‌فرمايد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xml:space="preserve"> خود و خويشانتان را از آتش نگاه داريد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 وَأَهْليهِمْ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زيانكاران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خودشان و اهلشان زيان ببينند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پس نمى‌توان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خويشاوندان نزديك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معناى حقيقى آن استعمال شده است، اما در آيه مباهله بر وجه مجاز درباره كسى به كار رفته كه به منزله خود پيامبر است و گفتيم در مجاز، أقرب المجازات مقدم است و آن مساوات مى‌باشد، در نتيجه على عليه السلام نفس پيامبر صلّى اللّه عليه وآله وسلّم است  و در كمالات با ايشان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آن بود كه وى پس از انكار استعانت رسول خدا صلّى اللّه عليه وآله  وسلّم از اهل بيت عليهم السلام براى دعا،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از اهل بيت عليهم السلام صرفا به جهت قرابت آن‌ها با پيامبر صلّى اللّه عليه وآله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است كه استعانت براى دعا معنا ندارد، زيرا دعاى رسول خدا صلّى اللّه عليه وآله وسلّم به تنهايى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ادعاى وى اجتهاد در مقابل نص است؛ زيرا براساس روايات، رسول خدا صلّى اللّه عليه وآله وسلّم از اهل بيت درخواست كردند كه به هنگام دعاى حضرتش ايشان آمين بگويند، از همين رو اسقف نجران نيز اين حقيقت را درك كرد و به همين جهت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چهره‌هايى را مى‌بينم كه اگر خداوند بخواهد كوهى را از جا بركَنَد، آن را به واسطه ايشان برمى‌كند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چهارم آن بود كه دعوت پيامبر از اهل بيت عليهم السلام به منظور اجابت دعاى آن حضرت نبود، بلكه به جهت مقابله ميان اهل پيامبر با نصرانيان </w:t>
      </w:r>
    </w:p>
    <w:p>
      <w:pPr>
        <w:pStyle w:val="BookText"/>
        <w:rPr/>
      </w:pPr>
      <w:r>
        <w:rPr>
          <w:rFonts w:ascii="Amiri" w:hAnsi="Amiri" w:eastAsia="Amiri" w:cs="Amiri"/>
          <w:color w:val="111111"/>
          <w:sz w:val="28"/>
          <w:sz w:val="28"/>
          <w:szCs w:val="28"/>
          <w:rtl w:val="true"/>
          <w:lang w:bidi="ar-SA"/>
        </w:rPr>
        <w:t>بود و مقصود از اين كار آن بود كه نصرانيان با كسانى بيايند كه نسبت به آن‌ها دلسوزند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دهلوى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كلام ناصبيان است و اهل سنت هرگز چنين ادعايى ندارند،</w:t>
      </w:r>
      <w:r>
        <w:rPr>
          <w:rStyle w:val="FootnoteAnchor"/>
          <w:rtl w:val="true"/>
        </w:rPr>
        <w:footnoteReference w:id="481"/>
      </w:r>
      <w:r>
        <w:rPr>
          <w:rFonts w:ascii="IRNazanin" w:hAnsi="IRNazanin" w:eastAsia="IRNazanin"/>
          <w:color w:val="111111"/>
          <w:sz w:val="28"/>
          <w:sz w:val="28"/>
          <w:szCs w:val="28"/>
          <w:rtl w:val="true"/>
          <w:lang w:bidi="fa-IR"/>
        </w:rPr>
        <w:t xml:space="preserve">افزون بر آن ابن تيميه نيز در اين‌جا دچار تناقض گويى شده است و كلام او اضطراب دارد، زيرا اگر به كار بردن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جهت قرابت بود، رسول خدا صلّى اللّه عليه وآله وسلّم نزديكان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در رأس آن‌ها مى‌توان از عباس و فرزندان او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رسول خدا صلّى اللّه عليه وآله وسلّم مى‌بايست عده‌اى از بنوهاشم را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باعث شده تا ابن تيميه كلام خود را نقض و اعتراف كند كه افراد دعوت شده نسبت به ديگران مزيّت و خصوصيّت ويژه‌اى داشته‌اند و دعوت اهل بيت عليهم السلام صرفا  به جهت قرابت ايشان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 شد، وى درباره عدم دعوت از 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والعباس لم يكن من السابقين الأوّلين ولا كان له به اختصاص كعليّ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بنو عمّه فلم يكن فيهم مثل عليّ؛  و عباس از پيشى گيرندگان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مانند على عليه السلام نزد پيامبر خصوصيت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عموزادگان پيامبر نيز كسى مانند على نبود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مى‌بينيم، ابن تيميه در اين مقام مجبور شده است به برترى ديگرى غير از خويشاوندى اميرالمؤمنين عليه السلام اذعان و اعتراف كند و اين نقض كلام خود اوست كه مى‌گويد دعوت از اهل بيت عليهم السلام صرفا به جهت مقابله اهل بيت با اهل نجران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جاى ديگر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فتعيّن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 تعيّن للمباهلة، إذ ليس في الأقارب من يقوم مقامه؛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مباهله متعيّن شد و متعيّن شدن ايشان براى مباهله، بدان جهت بود كه در ميان نزديكان پيامبر صلّى اللّه عليه وآله وسلّم كسى كه چنان مقامى داشته باشد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وى به ناچار تصريح مى‌كند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له بالمباهلة نوع فضيلة؛  بلكه مباهله براى وى نوعى فضيلت برترى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چنين است، پس لزوما در مباهله بايد شخص مباهله كننده داراى مقامى باشد كه به واسطه آن از ديگران ممتاز گردد و آن را بر ديگران مقدم سازد كه اين مقام  براى اميرالمؤمنين عليه السلام ثابت شد، به جهت آن‌كه خداوند به رسولش دستور داد از او به عنوان نفسش تعبير كند و مقصود ما از استدلال به آيه مباهله نيز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اثبات فضيلت براى اميرالمؤمنين عليه السلام، مقصود ما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شركت اهل بيت عليهم السلام در مباهله بدون ترديد شاهدى است بر صدق نبوت رسول خدا صلّى اللّه عليه وآله وسلّم، چنان كه خداى تعالى در چند آيه از قرآن كريم به اين حقيقت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 آيا كسى كه از جانب پروردگار دليل روشنى دارد و گواهى از او به دنبال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 و كافران مى‌گويند تو فرستاده خدا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كافى است كه خدا و كسى كه علم كتاب نزد اوست، ميان من و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است كه اهل بيت عليهم السلام و به ويژه اميرالمؤمنين عليه السلام شاهدى بر صدق ادعاى رسالت پيامبر اكرم صلّى اللّه عليه وآله وسلّم و اثبات كننده نبوت آن حضرت است، تا كور شود هر آن‌كه نتواند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آخرين اشكال وى آن است كه شركت در مباهله اختصاص به اميرالمؤمنين عليه السلام ندارد و حضرت صديقه طاهره، امام مجتبى و حضرت سيدالشهداء عليهم السلام نيز با ايشان در اين فضيلت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بحث آيه تطهير نيز مطرح شد و در پاسخ گفتيم كه اين مشاركت هرگز به استدلال ما لطمه نمى‌زند و ابن تيميه يا از اين موضوع غافل است و يا تغافل مى‌كند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شركت در مباهله از خصائص اهل بيت عليهم السلام است و شيعه هرگز آن را از خصائص اميرالمؤمنين عليه السلام نمى‌شمارد؛ اما محل نزاع ما خلافت بلافصل رسول اللّه صلّى اللّه عليه وآله وسلّم است و امر دائر ميان اميرالمؤمنين عليه السلام و ابوبكر است و اگر ثابت شود كه اميرالمؤمنين عليه السلام افضل از ابوبكر است، استدلال ما 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شركت اميرالمؤمنين عليه السلام در مباهله يكى از شواهد افضليت اميرالمؤمنين عليه السلام بر ساير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مشاركت حضرت صدّيقه طاهره و حسنين عليهم السلام استدلال شيعه را تقويت </w:t>
      </w:r>
      <w:bookmarkStart w:id="348" w:name="pg11665_122183"/>
    </w:p>
    <w:p>
      <w:pPr>
        <w:pStyle w:val="BookText"/>
        <w:rPr/>
      </w:pPr>
      <w:bookmarkEnd w:id="348"/>
      <w:r>
        <w:rPr>
          <w:rFonts w:ascii="IRNazanin" w:hAnsi="IRNazanin" w:eastAsia="IRNazanin"/>
          <w:color w:val="111111"/>
          <w:sz w:val="28"/>
          <w:sz w:val="28"/>
          <w:szCs w:val="28"/>
          <w:rtl w:val="true"/>
          <w:lang w:bidi="fa-IR"/>
        </w:rPr>
        <w:t xml:space="preserve">مى‌كند؛ زيرا مباهله يكى از دلايل قطعى أفضليت دخت نبى اكرم و حسنين عليهم السلام از ساير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براساس آيه مباهله و گفتار و رفتار رسول خدا صلّى اللّه عليه وآله وسلّم، به روشنى امامت و خلافت بلافصل اميرالمؤمنين عليه السلام اثبات مى‌شود</w:t>
      </w:r>
      <w:r>
        <w:rPr>
          <w:rFonts w:eastAsia="IRNazanin" w:cs="IRNazanin"/>
          <w:color w:val="111111"/>
          <w:sz w:val="28"/>
          <w:szCs w:val="28"/>
          <w:rtl w:val="true"/>
          <w:lang w:bidi="fa-IR"/>
        </w:rPr>
        <w:t>.</w:t>
      </w:r>
    </w:p>
    <w:p>
      <w:pPr>
        <w:pStyle w:val="Heading3"/>
        <w:numPr>
          <w:ilvl w:val="2"/>
          <w:numId w:val="1"/>
        </w:numPr>
        <w:rPr/>
      </w:pPr>
      <w:bookmarkStart w:id="349" w:name="__RefHeading___Toc6506237_73709187"/>
      <w:bookmarkStart w:id="350" w:name="_Toc124"/>
      <w:bookmarkEnd w:id="349"/>
      <w:r>
        <w:rPr>
          <w:rtl w:val="true"/>
        </w:rPr>
        <w:t>گفتار ابوحيّان اندلسى در ذيل آيه</w:t>
      </w:r>
      <w:bookmarkEnd w:id="350"/>
    </w:p>
    <w:p>
      <w:pPr>
        <w:pStyle w:val="BookText"/>
        <w:rPr/>
      </w:pPr>
      <w:r>
        <w:rPr>
          <w:rFonts w:ascii="Amiri" w:hAnsi="Amiri" w:eastAsia="Amiri" w:cs="Amiri"/>
          <w:color w:val="111111"/>
          <w:sz w:val="28"/>
          <w:sz w:val="28"/>
          <w:szCs w:val="28"/>
          <w:rtl w:val="true"/>
          <w:lang w:bidi="ar-SA"/>
        </w:rPr>
        <w:t>ابوحيّان در تفسير بحر المحيط در ذيل آيه مباهله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 وَنِساءَنا وَنِساءَكُمْ وَأَنْفُسَنا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كلّ منّي ومنكم أبناءه ونساءه ونفسه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أنّ الدعاء والمباهلة بين المخاطب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وبين من حاجّه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الأبناء بالحسن والحسين، وبنسائه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ذلك مختصّ بالنبيّ صلّى اللّه عليه وآله مع من حاجّه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صحيح مسلم من حديث سعد بن أبي وقّاص،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وآله وسلّم 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المباهلة كانت عليه وعلى المسلمين، بدليل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الجمع، ولمّا دعاهم دعا بأهله الّذين في حوزته، ولو عزم نصارى نجران على المباهلة وجاؤا لها لأمر النبيّ صلّى اللّه عليه وآله  وسلّم المسلمين أن يخرجوا بأهاليهم لمباهلته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بأنفسنا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تَلْمِزُوا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سليمان الدمشقي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القرابة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علي بن أحمد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دليل على أنّ الحسن والحسين إبنا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أحمد بن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إذ ذاك مكلَّفين؛ لأنّ المباهلة عنده لا تصحّ إلاّ من مكلّف</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طوّل المفسّرون بما رووا في قصّة المباهلة، ومضمونها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دعاهم إلى المباهلة وخرج بالحسن والحسين وفاطمة وعليّ إلى الميعاد، وأنّهم كفّوا عن ذلك ورضوا بالإقامة على دينهم، وأنْ يؤدّوا الجزية، وأخبرهم أحبارهم أنّهم إن باهلوا، عُذّبوا وأخبر هو صلّى اللّه عليه وآله وسلّم أنّهم أنْ باهلوا عُذّبوا، وفي ترك النصارى الملاعنة لعلمهم بنبوّته شاهد عظيم على صحّة نبوّته؛</w:t>
      </w:r>
      <w:r>
        <w:rPr>
          <w:rStyle w:val="FootnoteAnchor"/>
          <w:rtl w:val="true"/>
        </w:rPr>
        <w:footnoteReference w:id="4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وَأَبْناءَكُمْ وَنِساءَنا وَنِساءَكُمْ وَأَنْفُسَنا وَأَنْفُسَكُمْ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يك از ما و شما فرزندان، زنان و جانهايتان را براى مباهله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آن است كه دعا و  مباهله ميان كسى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گرفته و كسى كه با او مجادله كرده است خواهد بود و بر اين وجه آيه چنين تفسير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چنين مى‌گويد و حديث سعد بن ابى وقاص كه در صحيح مسلم  آمده بر همين مطلب دلالت دارد كه مباهله به پيامبر و كسى كه با او مجادله پرداخته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w:t>
      </w:r>
    </w:p>
    <w:p>
      <w:pPr>
        <w:pStyle w:val="BookText"/>
        <w:rPr/>
      </w:pPr>
      <w:r>
        <w:rPr>
          <w:rFonts w:ascii="Amiri" w:hAnsi="Amiri" w:eastAsia="Amiri" w:cs="Amiri"/>
          <w:color w:val="111111"/>
          <w:sz w:val="28"/>
          <w:sz w:val="28"/>
          <w:szCs w:val="28"/>
          <w:rtl w:val="true"/>
          <w:lang w:bidi="ar-SA"/>
        </w:rPr>
        <w:t>خدا صلّى اللّه عليه وآله وسلّم فاطمه، حسن و حسين عليهم السلام را خواند و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بارالها، اينان اهل من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براى پيامبر و براى مسلمانان بود به دليل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ابناءنا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صيغه جمع آمده است، و چون پيامبر مسلمانان را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كه تحت سرپرستى او بودند را نيز فرا خواند و اگر نصاراى نجران تصميم به مباهله مى‌گرفتند و براى اين كار مى‌آمدند، بدون ترديد پيامبر صلّى اللّه عليه وآله وسلّم به مسلمانان نيز دستور مى‌داد كه با خانواده خويش جهت مباهله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ابن قتيبه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تَلْمِزُوا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برادرانتان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دين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ابوسليمان دمشقى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خويشاوندان نزديك را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قول اخير را على بن احمد نيشابورى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رازى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دليل است بر اين‌كه حسن و حسين دو فرزند رسول خدا صلّى اللّه عليه وآله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ابواحمد بن علان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حسن و امام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مكلّف بودند، زيرا از نظر او مباهله صحيح نيست مگر از مكلّف</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مفسران به خاطر رواياتى كه در قصه مباهله نقل كرده‌اند بسيار طولانى است و مضمون آن‌ها اين است كه پيامبر صلّى اللّه عليه وآله وسلّم نصرانيان را به مباهله </w:t>
      </w:r>
    </w:p>
    <w:p>
      <w:pPr>
        <w:pStyle w:val="BookText"/>
        <w:rPr/>
      </w:pPr>
      <w:r>
        <w:rPr>
          <w:rFonts w:ascii="IRNazanin" w:hAnsi="IRNazanin" w:eastAsia="IRNazanin"/>
          <w:color w:val="111111"/>
          <w:sz w:val="28"/>
          <w:sz w:val="28"/>
          <w:szCs w:val="28"/>
          <w:rtl w:val="true"/>
          <w:lang w:bidi="fa-IR"/>
        </w:rPr>
        <w:t>خواند و خود به همراه حسن، حسين، فاطمه و على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رفت و نصرانيان از مباهله خوددارى كردند و به پايدارى بر دين خود در ازاى پرداخت جزيه راضى شدند و عالمان آن‌ها به ايشان خبر داده بودند كه اگر مباهله كنند، عذاب مى‌شوند و رسول خدا صلّى اللّه عليه وآله وسلّم نيز اجبار كرده بود كه اگر مباهله كنند،  عذاب خواهند شد و در ترك مباهله از سوى نصارا به جهت علم آنان به نبوت پيامبر صلّى اللّه عليه وآله وسلّم شاهدى عظيم بر صحت نبوت آن حضرت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قول ابوحيّان اندلسى، شعبى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مباهله به اميرالمؤمنين عليه السلام تفسير كرده است، و شعبى نزد سنيان از عالمان بزرگ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معتقد است حديثى كه در صحيح مسلم از سعد بن ابى وقاص نقل شده نيز بر همين امر دلالت دارد و تأكيدى است بر صحت تفسير 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در كتاب ابوحيّان، روايت مسلم از سعيد تحريف شده و نام اميرالمؤمنين عليه السلام در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اين‌كه وى حديث سعد را تأكيدى بر صحت تفسير شعبى دانسته مى‌توان استفاده كرد كه احتمالاً تحريف در كتاب وى از سوى ناشران آن صورت گرفته است و خود او نام اميرالمؤمنين عليه السلام را حذف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ذكر تفسير شعبى در ابتدا و مستند كردن آن به حديث سعد بدان جهت است كه اين قول با رأى خود او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از نظر ابوحيّان نيز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مبارك مباهله، حضرت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وى تصوّرات نفسانى و القائات شيطانى را نيز در كتاب خود منعكس كرده و اقوال پوچ و بى اساسى را در برابر قول نخست مطرح ساخته و با استناد به همين اقوال، وجود اجماع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است را منتفى </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اين گفته، هرگز ياراى مقابله با احاديث متواتر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سخنانى كه ابوحيّان مطرح كرده آن است كه اگر نصارا براى مباهله حاضر مى‌شدند، پيامبر اكرم صلّى اللّه عليه وآله وسلّم دستور مى‌فرمود كه همه مسلمانان با خانواده خود براى مباهله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قائل اين سخن، براى ادعاى خود چه دليلى ارائه كرده است و كلام خود را به چه دليل علمى مستند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كسانى كه ادعا كرده‌اند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يا همسران هستند، چه دليلى بر ادعاى خود دارند؟  اگر هر ادعاى بى اساسى بتواند اجماع مفسّران را منتفى سازد، در اين صورت آيا مى‌توان در مسأله‌اى به اجماع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يك مسلمان بى طرف و منصف در برابر احاديث صحيح نبوى، اقوال پوچى را مى‌تواند به عنوان تفسير كتاب خدا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در عبارت ابوحيّان در خور توجّه است كلام ابواحمد بن علان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يكى از شرايط شركت شخص در مباهله رسيدن به سن تكليف است و به مقتضاى اين كبرا بايد بگوئيم كه حسن و حسين عليهما السلام در آن هنگام  مكلّف بوده‌اند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در تكليف شرايط سنى و علائم بلوغ مطرح است و حسنين عليهما السلام در آن زمان خردسال بوده‌اند و هيچ يك از اين شرايط را نداشتند تا بتوان آن‌ها را مكلّف دانست، از اين رو تكليف در مباهله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ممكن است عصمت شرط باشد و مسلما حسنين عليهما السلام معصوم‌اند، امّا تعصّب  ابواحمد بن علان مانع از آن است كه وى به عصمت حسنين عليهما السلام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بحث تكليف را مطرح كرده و على رغم خردسالى حسنين عليهما السلام  با استناد به شرط مكلّف بودن براى شركت در مباهله مى‌گويد</w:t>
      </w:r>
      <w:r>
        <w:rPr>
          <w:rFonts w:eastAsia="IRNazanin" w:cs="IRNazanin"/>
          <w:color w:val="111111"/>
          <w:sz w:val="28"/>
          <w:szCs w:val="28"/>
          <w:rtl w:val="true"/>
          <w:lang w:bidi="fa-IR"/>
        </w:rPr>
        <w:t xml:space="preserve">: </w:t>
      </w:r>
      <w:bookmarkStart w:id="351" w:name="pg11665_122188"/>
    </w:p>
    <w:p>
      <w:pPr>
        <w:pStyle w:val="BookText"/>
        <w:rPr/>
      </w:pPr>
      <w:bookmarkEnd w:id="351"/>
      <w:r>
        <w:rPr>
          <w:rFonts w:ascii="IRNazanin" w:hAnsi="IRNazanin" w:eastAsia="IRNazanin"/>
          <w:color w:val="111111"/>
          <w:sz w:val="28"/>
          <w:sz w:val="28"/>
          <w:szCs w:val="28"/>
          <w:rtl w:val="true"/>
          <w:lang w:bidi="fa-IR"/>
        </w:rPr>
        <w:t>كانا إذ ذاك مكلّفين؛  آن دو بزرگوار در زمان مباهله مكلّف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صحيح نيست و او بايد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كانا إذ ذاك معصومَين؛  آن دو بزرگوار به هنگام مباهله معصوم بودند</w:t>
      </w:r>
      <w:r>
        <w:rPr>
          <w:rFonts w:eastAsia="IRNazanin" w:cs="IRNazanin"/>
          <w:color w:val="111111"/>
          <w:sz w:val="28"/>
          <w:szCs w:val="28"/>
          <w:rtl w:val="true"/>
          <w:lang w:bidi="fa-IR"/>
        </w:rPr>
        <w:t>.</w:t>
      </w:r>
    </w:p>
    <w:p>
      <w:pPr>
        <w:pStyle w:val="Heading3"/>
        <w:numPr>
          <w:ilvl w:val="2"/>
          <w:numId w:val="1"/>
        </w:numPr>
        <w:rPr/>
      </w:pPr>
      <w:bookmarkStart w:id="352" w:name="__RefHeading___Toc6506239_73709187"/>
      <w:bookmarkStart w:id="353" w:name="_Toc125"/>
      <w:bookmarkEnd w:id="352"/>
      <w:r>
        <w:rPr>
          <w:rtl w:val="true"/>
        </w:rPr>
        <w:t>مناقشه قاضى ايجى و جرجانى</w:t>
      </w:r>
      <w:bookmarkEnd w:id="353"/>
    </w:p>
    <w:p>
      <w:pPr>
        <w:pStyle w:val="BookText"/>
        <w:rPr/>
      </w:pPr>
      <w:r>
        <w:rPr>
          <w:rFonts w:ascii="IRNazanin" w:hAnsi="IRNazanin" w:eastAsia="IRNazanin"/>
          <w:color w:val="111111"/>
          <w:sz w:val="28"/>
          <w:sz w:val="28"/>
          <w:szCs w:val="28"/>
          <w:rtl w:val="true"/>
          <w:lang w:bidi="fa-IR"/>
        </w:rPr>
        <w:t>در شرح مواقف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للشيعة ومن وافقهم فيه، أي في بيان أفضلية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يدلّ عليه، أي على كونه أفضل إجمالا وهو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 وهى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به نفس النبي؛ لأنّ الإنسان لا يدعو نفسه، بل المراد به عليّ، دلّت عليه الأخبار الصحيحة والروايات الثابتة عند أهل النقل أنه صلّى اللّه عليه وآله وسلّم دعا عليّا إلى ذلك المقام، وليس نفس عليّ نفس  محمّد حقيقة، فالمراد المساواة في الفضل والكمال، فترك العمل به في فضيلة النبوّة وبقي حجّة في الباقي، فيساوي النبيّ في كلّ فضيلة سوى النبوة، فيكون فضلٌ من الأمة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يمنع أن المراد بأنفسنا عليّ وحده، بل جميع قراباته وخدمه النازلون عرفا منزلة نفسه صلّى اللّه عليه وآله وسلّم داخلون فيه، تدلّ عليه صيغة الجمع؛</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دو راه شيعه و موافقانشان در بيان افضليت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صورت اجمالى بر افضليت اميرالمؤمنين عليه السلام دلالت مى‌كند آن به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نخست آيه مباهله است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وَأَبْناءَكُمْ وَنِساءَنا وَنِساءَكُمْ 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احتجاج به آيه بدين صورت است كه مراد خداوند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نيست، زيرا  انسان خويشتن را دعوت نمى‌كند، بلكه مراد از آن على عليه السلام است و اخبار صحيح و روايات قطعى نزد محدّثان بر اين امر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على را به عنوان آن مقام فرا خواند در حالى كه نفس على در حقيقت نفس محمّد صلّى اللّه عليه وآله وسلّم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مساوات در فضل و كمال است و در فضيلت نبوت عمل به آن را ترك كرده و در باقى كمالات حجت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در همه فضايل غير از نبوت با پيامبر صلّى اللّه عليه وآله وسلّم مساوى است، در نتيجه او از همه امت با فضيلت‌تر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على باشد، بلكه همه اقرباء و خدمت‌گزاران پيامبر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عرفاً به منزله نفس پيامبر تلقى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عنوان داخلند و صيغه جمع در آيه بر اين امر دلالت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ايجى و جرجانى معترفند اخبار و رواياتى كه دلالت دارند بر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است صحيح و از نظر محدّثان قطعى الصدورند، با اين حال تعصب آن‌ها مانع از پذيرش حق است و آنان به جاى پذيرش واقعيت، با تمسك به دلايل واهى اختصاص اين فضيلت را به اميرالمؤمنين عليه السلام نفى مى‌كنند</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آن‌ها بر اين‌كه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اميرالمؤمنين ندارد، صرفا به جهت به كار رفتن صيغه جمع در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روايات صحيح و روشن، رسول خدا صلّى اللّه عليه وآله وسلّم با عمل خويش آيه را اين‌چنين تفسير كرده‌اند كه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تنها اميرالمؤمنين عليه السلام است، در نتيجه هيچ استدلالى نمى‌تواند در مقابل تفسير پيامبر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شواهد قرآنى فراوان وجود دارد كه در آيه‌اى صيغه جمع به كار رفته است، اما مراد خداوند فردى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هر چند صيغه جمع به كار رفته است، اما بر اساس تفسير رسول خدا صلّى اللّه عليه وآله وسلّم مراد فردى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پيامبر اكرم صلّى اللّه عليه وآله وسلّم فقط اهل بيت عليهم السلام را با خود همراه كند، احدى حتى عباس عموى خود را براى مباهله با خود بيرون نبرد، چگونه مى‌توان ادعا كرد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خويشاوندان و خدمت‌گزاران پيامبر هستند؟  نكته ديگرى كه از اين عبارت استفاده مى‌شود آن است كه ايجى و جرجانى مدّعى هستند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و خدمت‌گزاران پيامبر هستند، ولى مدّعى نيستند كه شيخين نيز در اين فضيلت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حتى اگر بپذيريم همه أقرباء و خدمت‌گزاران پيامبر صلّى اللّه عليه وآله وسلّم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باز هم افضليت اميرالمؤمنين عليه السلام از شيخين مسلّم و ثابت است، زيرا كه نزاع بر سر خلافت بلافصل پيامبر است به اين كه خليفه پس از رسول خدا صلى اللّه عليه وآله وسلم ميان ابوبكر است يا اميرالمؤمنين عليه السلام؟ و اگر ثابت شود كه اميرالمؤمنين عليه السلام افضل از ابوبكر است، استدلال شيعه تمام خواهد بود و فرقى نمى‌كند كه همه خويشاوندان و خدمت‌گزاران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يا تنها اميرالمؤمنين عليه السلام مراد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شيخين از اين فضيلت محرومند</w:t>
      </w:r>
      <w:r>
        <w:rPr>
          <w:rFonts w:eastAsia="IRNazanin" w:cs="IRNazanin"/>
          <w:color w:val="111111"/>
          <w:sz w:val="28"/>
          <w:szCs w:val="28"/>
          <w:rtl w:val="true"/>
          <w:lang w:bidi="fa-IR"/>
        </w:rPr>
        <w:t xml:space="preserve">! </w:t>
      </w:r>
      <w:bookmarkStart w:id="354" w:name="pg11665_122191"/>
    </w:p>
    <w:p>
      <w:pPr>
        <w:pStyle w:val="Heading3"/>
        <w:numPr>
          <w:ilvl w:val="2"/>
          <w:numId w:val="1"/>
        </w:numPr>
        <w:rPr/>
      </w:pPr>
      <w:bookmarkStart w:id="355" w:name="__RefHeading___Toc6506241_73709187"/>
      <w:bookmarkStart w:id="356" w:name="_Toc126"/>
      <w:bookmarkEnd w:id="354"/>
      <w:bookmarkEnd w:id="355"/>
      <w:r>
        <w:rPr>
          <w:rtl w:val="true"/>
        </w:rPr>
        <w:t>مناقشات ابن روزبهان</w:t>
      </w:r>
      <w:bookmarkEnd w:id="356"/>
    </w:p>
    <w:p>
      <w:pPr>
        <w:pStyle w:val="BookText"/>
        <w:rPr/>
      </w:pPr>
      <w:r>
        <w:rPr>
          <w:rFonts w:ascii="Amiri" w:hAnsi="Amiri" w:eastAsia="Amiri" w:cs="Amiri"/>
          <w:color w:val="111111"/>
          <w:sz w:val="28"/>
          <w:sz w:val="28"/>
          <w:szCs w:val="28"/>
          <w:rtl w:val="true"/>
          <w:lang w:bidi="ar-SA"/>
        </w:rPr>
        <w:t>ابن روزبهان خُنجى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عادة أرباب المباهلة أن يجمعوا أهل بيتهم وقراباتهم ليشمل البهلة سائر أصحابهم، فجمع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أولاده ونسائه،  والمراد بالأنفس ههنا الرجال، كأنّه أمر بأن يجمع نسائه وأولاده و رجال أهل بيته، فكان النساء فاطمة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والرجال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وأما دعوى المساواة التي ذكرها فهي باطلة قطعا، وبطلانها من ضروريات الدين؛ لأنّ غير النبي صلّى اللّه عليه وآله وسلّم من الأمّة لا يساوي النبي أصلاً، ومن ادّعى هذا فهو خارج  عن الدّين، وكيف يمكن المساواة؟ والنبيّ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نبيّ مرسل خاتم الأنبياء وأفضل أولي العزم، وهذه الصفات كلّها مفقودة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لأميرالمؤمنين عليّ عليه السلام في هذه الآية فضيلة عظيمة وهي مسلّمة، ولكن لا تصير دالّة على النصّ بإمامته؛</w:t>
      </w:r>
      <w:r>
        <w:rPr>
          <w:rStyle w:val="FootnoteAnchor"/>
          <w:rtl w:val="true"/>
        </w:rPr>
        <w:footnoteReference w:id="486"/>
      </w:r>
      <w:r>
        <w:rPr>
          <w:rFonts w:ascii="IRNazanin" w:hAnsi="IRNazanin" w:eastAsia="IRNazanin"/>
          <w:color w:val="111111"/>
          <w:sz w:val="28"/>
          <w:sz w:val="28"/>
          <w:szCs w:val="28"/>
          <w:rtl w:val="true"/>
          <w:lang w:bidi="fa-IR"/>
        </w:rPr>
        <w:t xml:space="preserve"> عادت مباهله كنندگان بر اين بود كه اهل خانواده و خويشاوندانشان را جمع مى‌كردند تا لعنت شامل همه همراهان بشود، پس رسول خدا صلّى اللّه عليه وآله وسلّم اولاد و  زنانش را جمع كرد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مردان هستند، گويا امر شده بود كه  زنان، اولاد و مردانِ خانواده‌اش را جمع كند از اين رو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فاطمه بود و اولادش حسن و حسين و مردان، رسول خدا صلّى اللّه عليه وآله وسلّم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ادعاى مساوات كه بيان كرده‌اند قطعا باطل است و بطلانّ آن از ضروريات دين </w:t>
      </w:r>
    </w:p>
    <w:p>
      <w:pPr>
        <w:pStyle w:val="BookText"/>
        <w:rPr/>
      </w:pPr>
      <w:r>
        <w:rPr>
          <w:rFonts w:ascii="IRNazanin" w:hAnsi="IRNazanin" w:eastAsia="IRNazanin"/>
          <w:color w:val="111111"/>
          <w:sz w:val="28"/>
          <w:sz w:val="28"/>
          <w:szCs w:val="28"/>
          <w:rtl w:val="true"/>
          <w:lang w:bidi="fa-IR"/>
        </w:rPr>
        <w:t>است، زيرا به هيچ وجه غير از پيامبر امت صلى اللّه عليه وآله، كسى نمى‌تواند با او مساوى باشد و كسى كه چنين ادعايى كند از دين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مساوات ممكن باشد در حالى كه پيامبر اكرم، پيامبر آخرين پيامبر مُرسل و برترين انبياء اولوالعزم  است و هيچ كدام از اين صفات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اين آيه براى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بزرگى وجود دارد و اين امر مسلم است، ليكن وجود اين فضيلت دلالت بر وجود نص بر امامت ايشان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روزبهان با انكار فضيلت شركت در مباهله، وارد بحث مى‌شود و از ابتدا ادعا مى‌كند كه پيامبر اكرم صلّى اللّه عليه وآله وسلّم بر اساس عادت مباهله كنندگان اهل بيت خويش را براى مباهله برده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بيان شد كه نويسنده تحفه إثنا عشريه چنين ادعايى را ادعاى ناصبيان مى‌داند و معتقد است سنيان چنين ادعايى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بيان شد كه بنابر آن‌چه كه ابن تيميه و ابن روزبهان ادعا مى‌كنند، پيامبر براساس عادت مباهله كنندگان مى‌بايست خويشاوندان خود را براى مباهله همراه خود ببرد، پس چرا عباس و فرزندانش را دعوت نكرد و همراه خود نبرد؟ ابن تيميه خود اين پرسش را مطرح ساخته و در پاسخ گفته است كه علت عدم دعوت از عباس آن بود كه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سابقين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واقعا رسول خدا صلّى اللّه عليه وآله وسلّم براساس عادت خانواده خود را براى مباهله دعوت كرده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سابقين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يا نبودن چه نقش و تأثيرى در دعوت پيامبر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عملكرد رسول خدا صلّى اللّه عليه وآله وسلّم در برابر امر خداوند به روشنى نشان مى‌دهد كه آن حضرت براساس عادت مباهله كنندگان خانواده خويش را فرانخوانده است، بلكه در دعوت ايشان خصوصيتى وجود داشته و دعوت شدگان نزد خداى تعالى </w:t>
      </w:r>
    </w:p>
    <w:p>
      <w:pPr>
        <w:pStyle w:val="BookText"/>
        <w:rPr/>
      </w:pPr>
      <w:r>
        <w:rPr>
          <w:rFonts w:ascii="IRNazanin" w:hAnsi="IRNazanin" w:eastAsia="IRNazanin"/>
          <w:color w:val="111111"/>
          <w:sz w:val="28"/>
          <w:sz w:val="28"/>
          <w:szCs w:val="28"/>
          <w:rtl w:val="true"/>
          <w:lang w:bidi="fa-IR"/>
        </w:rPr>
        <w:t xml:space="preserve">داراى ارج و منزلتى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ابن تيميه در تناقضى آشكار مجبور شده به اين حقيقت اعتراف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حالى كه رسول خدا صلّى اللّه عليه وآله وسلّم با عمل خود آيه مباهله را تفسير كرده است، ابن روزبهان در مقابل اين نصّ، اجتهاد مى‌كند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پيامبر امر شده بود كه اولاد، زنان و مردان خانواده‌اش را جمع كند و آن حضرت از ميان فرزندان، زنان و مردان اين چهار نفر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عمل رسول خدا صلّى اللّه عليه وآله وسلّم براساس دستور خداوند انجام گرفته است و مراد خداوند در آيه دقيقا حضرت اميرالمؤمنين، حضرت فاطمه زهرا، امام حسن و امام حسين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بپذيريم كه دستور خداوند كلّى بوده است، در عمل مى‌بينيم كه رسول خدا صلّى اللّه عليه وآله وسلّم اين بزرگواران را گزينش كرده است و همين واقعيت، به روشنى بر افضليت ايشان از ساير مسلمانان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ابن روزبهان نيز به اين امر اذعان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افضليت اميرالمؤمنين عليه السلام بر ساير صحابه با استناد به آيه مباهله و عملكرد رسول خدا صلّى اللّه عليه وآله وسلّم ثابت  است، از اين رو استدلال شيعه تمام است و خلافت بلافصل اميرالمؤمنين عليه السلام اثبات مى‌گردد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ديگرى كه ابن روزبهان مطرح كرده همان اشكالى است كه در عبارات ابن تيميه نيز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مبنى بر اين‌كه چون رسول خدا صلّى اللّه عليه وآله وسلّم خاتم پيامبران و افضل اولوالعزم است، احدى در ميان امت ايشان نمى‌تواند داراى مقام نبوت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با پيامبر اكرم صلّى اللّه عليه وآله وسلّم مساوى  نيست و ادعاى مساوات غير نبى با نبى انكار ضرورى دين بوده و موجب خروج از دين مى‌گردد</w:t>
      </w:r>
      <w:r>
        <w:rPr>
          <w:rFonts w:eastAsia="IRNazanin" w:cs="IRNazanin"/>
          <w:color w:val="111111"/>
          <w:sz w:val="28"/>
          <w:szCs w:val="28"/>
          <w:rtl w:val="true"/>
          <w:lang w:bidi="fa-IR"/>
        </w:rPr>
        <w:t xml:space="preserve">. </w:t>
      </w:r>
      <w:bookmarkStart w:id="357" w:name="pg11665_122194"/>
    </w:p>
    <w:p>
      <w:pPr>
        <w:pStyle w:val="BookText"/>
        <w:rPr/>
      </w:pPr>
      <w:bookmarkEnd w:id="357"/>
      <w:r>
        <w:rPr>
          <w:rFonts w:ascii="IRNazanin" w:hAnsi="IRNazanin" w:eastAsia="IRNazanin"/>
          <w:color w:val="111111"/>
          <w:sz w:val="28"/>
          <w:sz w:val="28"/>
          <w:szCs w:val="28"/>
          <w:rtl w:val="true"/>
          <w:lang w:bidi="fa-IR"/>
        </w:rPr>
        <w:t>پاسخ اين اشكال نيز پيشتر بيان شد و گفتيم كه مسلما رسول خدا صلّى اللّه عليه وآله وسلّم اشرف مخلوقات است و مساوات در كمالات حضرت اميرالمؤمنين عليه السلام را در رتبه بعد از ايشان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شيعيان هرگز درباره اميرالمؤمنين عليه السلام ادعاى نبوت نكرده‌اند، بلكه همواره بر مساوات آن حضرت با رسول خدا صلّى اللّه عليه وآله وسلّم در همه كمالات جز نبوت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از روايات فراوان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داشته‌اند و هر نسبتى بر خلاف اين به شيعيان، به يقين دروغ و شيطنت‌آميز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اين‌كه ابن روزبهان ضمن اعتراف به فضيلت شركت در مباهله، همانند ابن تيميه دلالت اين فضيلت را بر امامت اميرالمؤمنين عليه السلام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 از اين ثابت شد كه آيه مباهله و گفتار و رفتار رسول خدا صلّى اللّه عليه  وآله وسلّم پيرامون آن به روشنى بر مساوات اميرالمؤمنين عليه السلام و پيامبر اكرم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كمالات 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اگر از اين امر تنزّل كنيم، حداقل بر افضليت اميرالمؤمنين عليه السلام از ساير مسلمانان دلالت مى‌كند و همين امر براى اثبات خلافت بلافصل اميرالمؤمنين عليه السلام كفايت مى‌كند؛ زيرا نزاع بر سر خلافت ابوبكر و اميرالمؤمنين عليه السلام است و چون بر اساس آيه مباهله فضيلتى براى اميرالمؤمنين عليه السلام ثابت مى‌شود كه ابوبكر از آن محروم است، پس ايشان خليفه بلافصل رسول خدا صلّى اللّه عليه وآله وسلّم خواهد بود</w:t>
      </w:r>
      <w:r>
        <w:rPr>
          <w:rFonts w:eastAsia="IRNazanin" w:cs="IRNazanin"/>
          <w:color w:val="111111"/>
          <w:sz w:val="28"/>
          <w:szCs w:val="28"/>
          <w:rtl w:val="true"/>
          <w:lang w:bidi="fa-IR"/>
        </w:rPr>
        <w:t>.</w:t>
      </w:r>
    </w:p>
    <w:p>
      <w:pPr>
        <w:pStyle w:val="Heading3"/>
        <w:numPr>
          <w:ilvl w:val="2"/>
          <w:numId w:val="1"/>
        </w:numPr>
        <w:rPr/>
      </w:pPr>
      <w:bookmarkStart w:id="358" w:name="__RefHeading___Toc6506243_73709187"/>
      <w:bookmarkStart w:id="359" w:name="_Toc127"/>
      <w:bookmarkEnd w:id="358"/>
      <w:r>
        <w:rPr>
          <w:rtl w:val="true"/>
        </w:rPr>
        <w:t>مناقشات دهلوى</w:t>
      </w:r>
      <w:bookmarkEnd w:id="359"/>
    </w:p>
    <w:p>
      <w:pPr>
        <w:pStyle w:val="BookText"/>
        <w:rPr/>
      </w:pPr>
      <w:r>
        <w:rPr>
          <w:rFonts w:ascii="Amiri" w:hAnsi="Amiri" w:eastAsia="Amiri" w:cs="Amiri"/>
          <w:color w:val="111111"/>
          <w:sz w:val="28"/>
          <w:sz w:val="28"/>
          <w:szCs w:val="28"/>
          <w:rtl w:val="true"/>
          <w:lang w:bidi="ar-SA"/>
        </w:rPr>
        <w:t>مولوى عبدالعزيز دهلوى در تحفه اثنا عشريه مى‌نويسد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آية المباهله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 تمسك شيعه به اين آيه اين است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وَأَبْناءَكُمْ وَنِساءَنا وَنِساءَكُمْ 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نازل شد، آن حضرت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از خانه برآمد و على، فاطمه، حسن و حسين عليهم السلام را همراه گرفت پس معلوم شد كه مراد از ابناءنا حسن و حسين‌اند و مراد از انفسنا حضرت امير و چون حضرت امير نفس رسول شد و ظاهر است كه معناى حقيقى نفس بودن در اين‌جا محال است، پس مراد مساوى خواهد بود و هر كه مساوى پيغمبر زمان باشد بالضرور افضل و أولى بتصرف باشد از غير خود لانّ المساوى للأفضل الأولى بالتصرف أفضل و أولى بالتصرف فيكون إماما، اذ لا معنا للإمام إلاّ الأفضل الأولى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تقرير منتظم اكثر علماء شيعه را در اين آيه بهم نرسيده و اين حق اين رساله است بر ذمه ايشان كه اكثر دلايل غير منتظمه ايشان را به ترتيب أنيق و تقرير رشيق تهذيب و تصوير داده و اگر كسى را در صدق اين مقال ترددى باشد، در كتب ايشان نظر كند كه چه قدر كلام را منتشر ساخته‌اند و به مطلب نرسانيده و اين آيه در اصل از دلايل اهل سنت است كه در مقابله نواصب بدان تمسك جسته‌اند و وجه تمسك ايشان پُر ظاهر است كه حضرت امير و اين بزرگان را همراه بردن و تخصيص فرمودن وجهى و مرجحى مى‌خواهد و آن از دو چيز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آن بود كه اين بزرگواران را نهايت عزيز مى‌دانست و چون اين‌ها را در مقام مباهله كه در آن بحسب ظاهر خطر هلاك هم بود حاضر سازد مخالفين را جد تمام و اعتماد و وثوق قوى بر صدق نبوت خود و حقيقت خلقت حضرت عيسى كه از آن خبر مى‌داد از آن حضرت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يقين شود، زيرا كه هيچ عاقلى تا جازم نباشد بصدق دعوى خود، خود را وأعزّه خود را در معرض هلاك و استيصال نمى‌اندازد و بر آن‌ها قسم نمى‌خورد و همين وجه است مختار اكثر اهل سنت و شيعه چنان‌چه ملاّعبداللّه نيز در اظهار الحقّ همين وجه را پسنديده و ترجيح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آيه عزيز بودن اين اشخاص نزد پيغمبر ثابت شد و چون پيغمبران از محبت و </w:t>
      </w:r>
    </w:p>
    <w:p>
      <w:pPr>
        <w:pStyle w:val="BookText"/>
        <w:rPr/>
      </w:pPr>
      <w:r>
        <w:rPr>
          <w:rFonts w:ascii="IRNazanin" w:hAnsi="IRNazanin" w:eastAsia="IRNazanin"/>
          <w:color w:val="111111"/>
          <w:sz w:val="28"/>
          <w:sz w:val="28"/>
          <w:szCs w:val="28"/>
          <w:rtl w:val="true"/>
          <w:lang w:bidi="fa-IR"/>
        </w:rPr>
        <w:t>بغض نفسانى معصوم‌اند، اين عزت ايشان لابد بحسب دين و تقوا و صلاح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معانى براى اين اشخاص ثابت شد و چون مذهب نواصب خلاف آن است در مقابله آن‌ها مفيد افتاد، يا براى آن بود كه اين حضرات نيز در دعاى بد كه بر  كفار نجران منظور بود شريك شوند و آن جناب را به تأمين خود امداد نمايند كه زودتر دعاى آن جناب به آمين گفتن ايشان مستجاب شود، چنان‌چه اكثر شيعه گفته‌اند و ملا عبداللّه هم ذكر نموده و بر اين تقدير نيز علوّ مرتبه ايشان در دين و استجابت دعاى ايشان عنداللّه ثابت شد، و اين هم در مقابله نواصب مفيد است و آن چه نواصب در هر دو تقدير قدح كرده‌اند كه همراه بردن آن جناب اين اشخاص را نه بنابر وجه اول بود و نه به جهت ثانى، بلكه از راه الزام خصم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مسلّم الثبوت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مخالفان كه كفار بودند مسلم بود كه در وقت قسم، اولاد و داماد را تا حاضر نكنند و بر هلاك آن‌ها قسم نخورند، آن قسم معتبر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نيز به طريق الزام همين عمل فرمود و ظاهر است كه اقارب و اولاد هر چون كه باشند به اعتقاد مردم عزيزتر مى‌باشند، از غير اقارب و اولاد گو نزد اين شخص عزّت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وجه آن كه اگر اين قسم مباهله كردن و قسم بر اولاد خوردن نزد آن جناب هم مسلم مى‌بود، در شريعت نيز وارد مى‌شد حال آن كه در شريعت ممنوع است كه اولاد را حاضر سازند و قسم بر آن‌ها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اين همه براى اسكات خصم بود و على هذا القياس</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ثانى نيز درست نمى‌شود؛ زيرا كه هلاك وفد نجران چندان اهم المهمّات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بالاتر و سخت‌تر بر آن جناب حوادث ديگر رسيده و مشقت‌ها رو داده هيچ گاه از اين اشخاص در دعا مدد نخواسته و متفق عليه است كه دعاء پيغمبر در مقابله با كفار و معارضه آن‌ها البته مستجاب مى‌باشد و الا تكذيب پيغمبر لازم آيد و نقض غرض </w:t>
      </w:r>
    </w:p>
    <w:p>
      <w:pPr>
        <w:pStyle w:val="BookText"/>
        <w:rPr/>
      </w:pPr>
      <w:r>
        <w:rPr>
          <w:rFonts w:ascii="IRNazanin" w:hAnsi="IRNazanin" w:eastAsia="IRNazanin"/>
          <w:color w:val="111111"/>
          <w:sz w:val="28"/>
          <w:sz w:val="28"/>
          <w:szCs w:val="28"/>
          <w:rtl w:val="true"/>
          <w:lang w:bidi="fa-IR"/>
        </w:rPr>
        <w:t>بعثت متحقق شود و پيغمبر را در استجابت اين دعا چه قسم تردد لاحق مى‌تواند شد كه استعانت به آمين گفتن ديگران نمايد، پس باطل و فاسد است و به فضل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ايشان را اهل سنت قلع و قمع واجبى نموده‌اند، چون در اين رساله مقام آن بحث نيست به خوف اطاله متعرض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اين آيه در اصل دليل اين مدّعاست كه شيعه از راه غلو اين آيه را در مقابله اهل سنت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 نياموخت علم تير از من  كه مرا عاقبت نشانه نكرد  و در اين تمسّك بوجوه بسيار خلل راه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لا نسلّم كه مراد از انفسنا حضرت امير است، بل نفس نفيس پيغمبر است و آن چه علماء ايشان در ابطال اين احتمال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لا يدعو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است شبيه به كلام حجامى كه از ديهى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 در آن ده جواز رانى هم مى‌كنند و جوازها هم مى‌گردد؟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فهيمده گو جواز را نمى‌رانند و جواز نمى‌گردد نرگاو را مى‌رانند و نر گاو مى‌گردد در عرف قديم و جديد شايع و ذائع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دعته نفسه الى كذا و دعوت نفسى الى كذا فطوعت له نفسه قتل اخيه وامرت نفسى وشاورت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من الاستعمالات الصحيحه الواقعه فى كلام البلغاء</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حاصل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انفسنا، نحضر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نيز از جانب پيغمبر اگر حضرت امير را مصداق انفسنا قرار داديم، از جانب كفار در انفسكم كدام كس را مصداق انفس كفار قرار خواهيم داد؟ حالا آن كه در صيغه ندع آن‌ها هم شركت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لا معنا لدعوة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إياهم وابناءهم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حضرت امير در ابناؤنا داخل است، چنان‌چه حسنين نيز حقيقة در ابنا نيستند و حُكما داخل ابنا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العرف يعد الختن ابنا من غير ريبة فى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نفس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معنا قريب و هم نسب و هم دين و هم ملت آمده است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أنفسهم من ديارهم</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أى اهل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تَلْمِزُوا أَنْفُسَكُمْ</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 سَمِعْتُمُوهُ ظَنَّ الْمُؤمِنُونَ وَالْمُؤمِناتُ بِأَنْفُسِهِمْ خَيْرًا</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امير را چون اتصال نسبت و قرابت و مصاهرت و اتحاد دين وملّت و كثرت معاشرة و الفت بحدى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وأنا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ارشاد شد، اگر به نفس تعبير فرمايند چه بعيد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يلزم المساواة كما لا يلزم في الآيات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اگر مساوى در جميع صفات مراد است، لازم آيد كه حضرت امير در نبوت و رسالت و خاتميت و بعثت الى كافّه الخلق و اختصاص به زيادت نكاح فوق الأربع و درجه رفيعه روز قيامت و شفاعت كبرى و مقام محمود نزول وحى و ديگر احكام خاصه پيغمبر شريك پيغمبر باشد و هو باطل بالاجماع و اگر مساوى در بعض مراد است فائده نمى‌كند، زيرا كه مساوى در بعض اوصاف با افضل و اولى بالتصرف، أفضل و اولى به تصرّف نمى‌باشد و هو ظاهر جدا، و نيز اگر آيت دليل امامت باشد، لازم آيد امامت امير در حين حيات پيغمبر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باطل بالاتفاق و اگر تقييد كنند به وقتى دون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لا دليل عليه فى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مدّعا نخواهد بود، زيرا كه اهل سنت نيز امامت امير را در وقتى از اوقات ثابت مى‌كنند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ابتدا استدلال شيعه را تقرير مى‌كند و مدّعى مى‌شود كه در كلام بسيارى از شيعيان، وجه استدلال آن‌ها به اين روشنى بيان نشده است، و حال آن‌كه با مراجعه به كتب كلامى شيعه و بيان استدلال توسط عالمان شيعى از شيخ مفيد، سيد مرتضى و علامه حلّى تا به امروز، دروغ بودن ادعاى دهلوى روشن مى‌شود و معلوم مى‌گردد كه وى عبارت را عينا از كتب شيعه گرفته و آن را به خود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ادعا مى‌كند كه تمسّك به آيه مباهله يكى از دلايل اهل سنت در برابر نواصب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ناصبيان منكر فضايل اميرالمؤمنين عليه السلام هستند، اما سنيان در برابر آن‌ها به دفاع از مقام اهل بيت عليهم السلام مى‌پردازند  و از آن جمله با استناد به آيه مباهله، براى اميرالمؤمنين عليه السلام فضيلتى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مى‌گويد به همراه بردن اهل بيت عليهم السلام توسط پيامبر و تخصيص  دعوت به ايشان مرجّح مى‌خواهد و آن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اهل بيت علهيم السلام نزد پيامبر عزيز بودند و پيامبر به جهت اعتماد بر صدق نبوت خود آن‌ها را با خود همراه كرده است؛ و يا اين‌كه رسول خدا صلّى اللّه عليه وآله وسلّم اهل  بيت عليهم السلام را جهت استعانت براى دعا عليه اهل نجران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اكثر اهل سنت و برخى از شيعيان وجه نخست است و اكثر شيعيان به وجه دوم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دهلوى شيطنت كرده و اشكال نواصب را به تفصيل مطرح ساخته، اما از پاسخ آن طفره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راوى به نواصب نسبت مى‌دهد در كلام ابن تيميه و ابن روزبهان آمده است و ما پاسخ آن را بيان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دهلوى پس از اين مقدمه، وارد بحث شده و مناقشات خود را بر استدلال شيعيان آغاز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در اصل دليل اين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اثبات فضيلت براى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شيعه از راه غلو اين آيت را در مقابله  اهل سنت آورده‌اند و در اين تمسك به وجوه بسيار خلل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كه مراد از انفسنا امير است، بل نفس نفيس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وى در صورتى است كه براساس احاديث قطعى نزد فريقين، رسول خدا صلّى اللّه عليه وآله وسلّم عملاً اميرالمؤمنين عليه السلام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فرموده‌اند و عدم پذيرش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است، در  حقيقت ردّ احاديثى است كه در صحيح مسلم، مسند أحمد و ساير كتب معتبر سنيان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مستلزم تكذيب راويان و حديث نگارانى است كه اين احاديث را روايت كرده و يا در كتب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برابر استدلال شيعيان به اين‌كه دعوت شخص از خويشتن معنا ندارد و داعى كسى است كه ديگرى را دعوت كند، به استعمالات واژه نفس در كلام عرب استدلال مى‌كند و با استناد به آن مى‌گويد كه استعمال نفس به معناى خود شخص شايع است، پس در آيه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نحضر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مثال‌هايى كه وى به عنوان استعمال شايع نفس درباره خويشتن مطرح مى‌كند نيز معانى مجازى مورد نظر است، نه معناى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به اذعان بسيارى از عالمان سنى، دعوت كننده كسى است كه ديگرى را فرا خواند و دعوت خويشتن اساسا بى‌معناست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ديگر دهلوى آن است كه دستور به فراخواندن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هيأت نجرانى نيز مى‌شود و اگر بگوييم رسول خدا صلّى اللّه عليه وآله وسلّم حضرت </w:t>
      </w:r>
    </w:p>
    <w:p>
      <w:pPr>
        <w:pStyle w:val="BookText"/>
        <w:rPr/>
      </w:pPr>
      <w:r>
        <w:rPr>
          <w:rFonts w:ascii="IRNazanin" w:hAnsi="IRNazanin" w:eastAsia="IRNazanin"/>
          <w:color w:val="111111"/>
          <w:sz w:val="28"/>
          <w:sz w:val="28"/>
          <w:szCs w:val="28"/>
          <w:rtl w:val="true"/>
          <w:lang w:bidi="fa-IR"/>
        </w:rPr>
        <w:t xml:space="preserve">اميرالمؤمنين عليه السلام را به عنوان نفس خويش دعوت كرد، در آن سو مراد از نفس نجرانيان چه كسى است؟ و چون نصرانيان كسى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مباهله با خود نياوردند، معلوم مى‌شود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معينى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اشكال به قدرى سست و بى‌اساس است كه نيازى به پاسخ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مسلم است كه هيأت نجرانى حاضر به مباهله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نه فرزندانشان را آوردند و نه زنانشان را و حتى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باشند، باز هم اشكال باقى خواهد بود، چرا كه خود آنان نيز در مباهله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شركت كسى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انصراف آن‌ها از مباهله بود و به اين بهانه نمى‌توان منكر اين واقعيت شد كه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مباهله حضرت اميرالمؤمنين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نمى‌توان حضرت اميرالمؤمنين عليه السلام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دانست؛ زيرا اين نيز ادعايى بدون دليل است و اگر دهلوى به بهانه اين كه كسى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هيأت نجران در مباهله شركت نكرد،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اميرالمؤمنين عليه السلام را انكار مى‌كند، درباره مدّعاى او نيز به دليل عدم شركت كسانى به عنوان فرزندان نصرانيان در مباهله، نمى‌توان مصداقى براى فرزندان پيامبر اكرم صلّى اللّه عليه وآله وسلّم يافت و حال آن‌كه بسيارى از عالمان بزرگ سنى معترفند كه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عليهما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اميرالمؤمين عليه السلام است و با اين حساب خود دهلوى نيز در زمره ناصبيانى قرار مى‌گيرد كه مدّعى مخالفت اهل سنت با آنان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خور توجه است كه تلاش دهلوى براى نفى دلالت آيه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وجود نصوص فراوان 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p>
    <w:p>
      <w:pPr>
        <w:pStyle w:val="BookText"/>
        <w:rPr/>
      </w:pPr>
      <w:r>
        <w:rPr>
          <w:rFonts w:ascii="IRNazanin" w:hAnsi="IRNazanin" w:eastAsia="IRNazanin"/>
          <w:color w:val="111111"/>
          <w:sz w:val="28"/>
          <w:sz w:val="28"/>
          <w:szCs w:val="28"/>
          <w:rtl w:val="true"/>
          <w:lang w:bidi="fa-IR"/>
        </w:rPr>
        <w:t xml:space="preserve">آن است كه وى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اميرالمؤمنين عليه السلام بر مساوات آن  حضرت با رسول خدا صلّى اللّه عليه وآله وسلّم دلالت دارد؛ چرا كه داخل كردن اميرالمؤمنين عليه السلام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أفضليت ايشان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دهلوى در صدد نفى افضليت اميرالمؤمنين عليه السلام نيست، بلكه وى هدف ديگرى دنبال مى‌كند كه آن نفى مساوات اميرالمومنين عليه السلام با پيامبر اكرم صلّى اللّه عليه وآله وسلّم است كه البته تلاش وى به فرجام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دهلوى همانند ابن تيميه با استناد به برخى آيات، مصاديقى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قرآنى بيان مى‌كند تا دلالت اين تعبير را بر مساوات نفى كند؛ اما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پاسخ به مناقشات ابن تيميه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به اين آيات را براى نفى مساوات اميرالمؤمنين عليه السلام با پيامبر اكرم صلّى اللّه عليه وآله وسلّم مى‌داند و معتقد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جهت اين الفت است و بر مساوات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اين حديث شريف و احاديث ديگرى كه پيشتر مطرح ساختيم، قرينه‌اى هستند بر اين‌كه اميرالمؤمنين عليه السلام در همه كمالات جز نبوت با رسول خدا صلّى اللّه عليه وآله وسلّم مساوى است و همه آن قرائن، دلالت آيه مباهله بر مساوات را تأييد مى‌كنند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تلاش مذبوحانه خود را براى نفى دلالت آيه بر مساوات اميرالمؤمنين عليه السلام و رسول خدا صلّى اللّه عليه وآله وسلّم ادامه داده و اين اشكال را مطرح مى‌كند كه پذيرش اين مساوات مستلزم رسالت و خاتميت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گفتيم آيه بر مساوات اميرالمؤمنين عليه السلام با رسول خدا صلّى اللّه عليه وآله وسلّم در همه كمالات جز نبوت دلالت دارد و بيان‌گر آن است كه تمام كمالات موجود در پيامبر اكرم صلّى‌اللّه عليه‌وآله وسلّم در شخص اميرالمؤمنين عليه السلام نيز حاصل است جز نبوت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در حديثى اميرالمؤمنين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وجعت وجعا، فأتيت النبيّ صلّى اللّه عليه وآله وسلّم فأقامني في مكانه، وقام  يصلّي، وألقى عليّ طرف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برئت يابن أبي طالب 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اللّه شيئا إلاّ سألتُ لك مثله، ولا سألت اللّه عزّوجلّ شيئا إلاّ أعطانيه، غير إنّه 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 درد سختى مرا گرفته بود، پس نزد رسول خدا صلّى اللّه عليه وآله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مرا در جايگاه خود قرار داد و آن‌گاه ايستاد و نماز گزارد، و گوشه‌اى از لباس خود را بر من  انداخت،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ابوطالب، تو شفا يافتى و هيچ نگرانى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چيزى نخواستم مگر آن كه مثل آن را براى تو خواستم، و از خدا نخواستم مگر آن‌كه او به من عطا فرمود، غير از آن‌كه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بعد از تو پيامبر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من از خدا چيزى براى خودم نخواستم مگر آن كه همانند آن را براى تو درخواست كرده‌ام، و از خدا چيزى درخواست نكرده‌ام مگر آن‌كه آن را به من عطا فرموده جز اين‌كه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پس از تو پيامبرى نخواهد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آيه مباهله و احاديث شريف نبوى به روشنى بر مساوات اميرالمؤمنين عليه السلام با رسول خدا صلّى اللّه عليه وآله وسلّم در همه 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دارند و همين امر اثبات كننده وجوب اطاعت مطلق و امامت اميرالمومنين عليه السلام است؛ زيرا رسول خدا صلّى اللّه عليه وآله وسلّم اولويت در تصرف داشته و داراى حق امر و نهى بودند و اين كمال براى كسى كه با آن حضرت مساوى باشد نيز ثابت است</w:t>
      </w:r>
      <w:r>
        <w:rPr>
          <w:rFonts w:eastAsia="Amiri" w:cs="Amiri" w:ascii="Amiri" w:hAnsi="Amiri"/>
          <w:color w:val="111111"/>
          <w:sz w:val="28"/>
          <w:szCs w:val="28"/>
          <w:rtl w:val="true"/>
          <w:lang w:bidi="ar-SA"/>
        </w:rPr>
        <w:t xml:space="preserve">. </w:t>
      </w:r>
      <w:bookmarkStart w:id="360" w:name="pg11665_122204"/>
    </w:p>
    <w:p>
      <w:pPr>
        <w:pStyle w:val="BookText"/>
        <w:rPr/>
      </w:pPr>
      <w:bookmarkEnd w:id="360"/>
      <w:r>
        <w:rPr>
          <w:rFonts w:ascii="IRNazanin" w:hAnsi="IRNazanin" w:eastAsia="IRNazanin"/>
          <w:color w:val="111111"/>
          <w:sz w:val="28"/>
          <w:sz w:val="28"/>
          <w:szCs w:val="28"/>
          <w:rtl w:val="true"/>
          <w:lang w:bidi="fa-IR"/>
        </w:rPr>
        <w:t>دهلوى با توجه به اين حقيقت، به عنوان آخرين اشكال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آيه دليل بر امامت باشد،لازم مى‌آيد اميرالمؤمنين عليه‌السلام در حيات رسول خدا صلّى‌اللّه عليه وآله وسلّم امام باشد و اين به اتفاق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 كه اولاً بحث ما بر سر جانشينى رسول خدا صلّى اللّه عليه وآله وسلّم است، و ثانيا هيچ اشكالى ندارد كه اميرالمومنين عليه السلام در عصر حيات پيامبر  اكرم صلّى اللّه عليه وآله وسلّم مقام آمريت و اولويت در تصرف داشته باشد؛ زيرا چنان‌كه آمريت و حق تصرف رسول خدا صلّى اللّه عليه وآله وسلّم در طول سلطنت الاهى و حاكميت على الإطلاق خداوند است، رسول او نيز مأذون به آمريت است و پيامبر هرگز بر خلاف امر خداوند دستورى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ولايت و امامت اميرالمؤمنين عليه السلام كه ولايت ايشان نيز به تبع پيامبر در طول ولايت خدا و رسول است و اميرالمؤمنين هرگز بدون اذن پروردگار و بر خلاف دستور خدا و رسولش امر نمى‌كند تا اين اشكال پديد آيد كه افزون بر آن‌كه اولويت در تصرف امرى است و اعمال و انجام آن امرى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اميرالمؤمنين در حيات رسول خدا داراى مقام امامت و آمريت است، امّا داشتن اين مقام بدان معنا نيست كه آن حضرت با حضور پيامبر اكرم صلّى اللّه عليه وآله وسلّم اعمال ولايت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ولايت براى اميرالمؤمنين عليه السلام در حيات رسول خدا صلّى اللّه عليه وآله وسلّم كاملاً  صحيح است و هرگز دليلى بر بطلان آن وجود ندارد و معلوم نيست ادعاى دهلوى مبنى بر بطلان اجماع علماء بر عدم وجود دو ولى در يك زمان، بر چه اساسى بنا شده است؟</w:t>
      </w:r>
    </w:p>
    <w:p>
      <w:pPr>
        <w:pStyle w:val="Heading3"/>
        <w:numPr>
          <w:ilvl w:val="2"/>
          <w:numId w:val="1"/>
        </w:numPr>
        <w:rPr/>
      </w:pPr>
      <w:bookmarkStart w:id="361" w:name="__RefHeading___Toc6506245_73709187"/>
      <w:bookmarkStart w:id="362" w:name="_Toc128"/>
      <w:bookmarkEnd w:id="361"/>
      <w:r>
        <w:rPr>
          <w:rtl w:val="true"/>
        </w:rPr>
        <w:t>مناقشات آلوسى</w:t>
      </w:r>
      <w:bookmarkEnd w:id="36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آلوسى نيز بدون هيچ زياده و نقصانى كلام دهلوى را در ذيل اين آيه تكرار كرده است كه به دليل بررسى و ردّ كامل مناقشات دهلوى، از پرداختن به كلام آلوسى خوددارى مى‌كنيم</w:t>
      </w:r>
      <w:r>
        <w:rPr>
          <w:rFonts w:eastAsia="IRNazanin" w:cs="IRNazanin"/>
          <w:color w:val="111111"/>
          <w:sz w:val="28"/>
          <w:szCs w:val="28"/>
          <w:rtl w:val="true"/>
          <w:lang w:bidi="fa-IR"/>
        </w:rPr>
        <w:t xml:space="preserve">. </w:t>
      </w:r>
      <w:bookmarkStart w:id="363" w:name="pg11665_122205"/>
    </w:p>
    <w:p>
      <w:pPr>
        <w:pStyle w:val="Heading3"/>
        <w:numPr>
          <w:ilvl w:val="2"/>
          <w:numId w:val="1"/>
        </w:numPr>
        <w:rPr/>
      </w:pPr>
      <w:bookmarkStart w:id="364" w:name="__RefHeading___Toc6506247_73709187"/>
      <w:bookmarkStart w:id="365" w:name="_Toc129"/>
      <w:bookmarkEnd w:id="363"/>
      <w:bookmarkEnd w:id="364"/>
      <w:r>
        <w:rPr>
          <w:rtl w:val="true"/>
        </w:rPr>
        <w:t>مناقشات شيخ محمّد عبده</w:t>
      </w:r>
      <w:bookmarkEnd w:id="365"/>
    </w:p>
    <w:p>
      <w:pPr>
        <w:pStyle w:val="BookText"/>
        <w:rPr/>
      </w:pPr>
      <w:r>
        <w:rPr>
          <w:rFonts w:ascii="IRNazanin" w:hAnsi="IRNazanin" w:eastAsia="IRNazanin"/>
          <w:color w:val="111111"/>
          <w:sz w:val="28"/>
          <w:sz w:val="28"/>
          <w:szCs w:val="28"/>
          <w:rtl w:val="true"/>
          <w:lang w:bidi="fa-IR"/>
        </w:rPr>
        <w:t>شيخ محمّد عبده نيز در تفسير المنار به بررسى اين آيه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الروايات متّفقة على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اختار للمباهلة عليّا وفاطمة وولديها، ويحملون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ومصادر هذه الروايات الشيعة، ومقصدهم منها معروف، وقد اجتهدوا في ترويجها ما استطاعوا حتّى راجت على كثيرٍ من أهل السّنة، ولكن واضعيها لم يحسنوا تطبيقها على الآية،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العربي ويريد بها بنته، لا سيّما إذا كان له أزواج، ولا يفهم هذا من لغتهم، وأبعد من ذلك 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الرضوان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وفد نجران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فيهم، لم يكن معهم نساؤهم وأولادهم؛</w:t>
      </w:r>
      <w:r>
        <w:rPr>
          <w:rStyle w:val="FootnoteAnchor"/>
          <w:rtl w:val="true"/>
        </w:rPr>
        <w:footnoteReference w:id="492"/>
      </w:r>
      <w:r>
        <w:rPr>
          <w:rFonts w:ascii="IRNazanin" w:hAnsi="IRNazanin" w:eastAsia="IRNazanin"/>
          <w:color w:val="111111"/>
          <w:sz w:val="28"/>
          <w:sz w:val="28"/>
          <w:szCs w:val="28"/>
          <w:rtl w:val="true"/>
          <w:lang w:bidi="fa-IR"/>
        </w:rPr>
        <w:t xml:space="preserve"> روايات متفّقند بر اين‌كه پيامبر صلّى اللّه عليه وآله وسلّم على، فاطمه و دو فرزندش را براى مباهله برگزيد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فاطمه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بر على عليه السلام حمل مى‌كنند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اين گونه روايات از سوى شيعه است و هدف آنان از صدور اين روايات نيز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تا آنجا كه توانسته‌اند در ترويج اين احاديث كوشيده‌اند به طورى كه اين احاديث در ميان اهل سنّت نيز رواج يافته است؛ ليكن سازندگان اين احاديث به خوبى آن را بر آيه تطبيق نداده‌اند؛ زيرا عرب هرگز از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را </w:t>
      </w:r>
    </w:p>
    <w:p>
      <w:pPr>
        <w:pStyle w:val="BookText"/>
        <w:rPr/>
      </w:pPr>
      <w:r>
        <w:rPr>
          <w:rFonts w:ascii="IRNazanin" w:hAnsi="IRNazanin" w:eastAsia="IRNazanin"/>
          <w:color w:val="111111"/>
          <w:sz w:val="28"/>
          <w:sz w:val="28"/>
          <w:szCs w:val="28"/>
          <w:rtl w:val="true"/>
          <w:lang w:bidi="fa-IR"/>
        </w:rPr>
        <w:t>اراده نمى‌كند، به ويژه در صورتى كه مرد زن‌هايى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لغت عرب نيز چنين مطلبى فهميده نمى‌شود و بعيدتر از آن اراده شدن على عليه السلام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هيأت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مى‌گويند آيه درباره آن‌ها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اولاد خود را به همراه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عبده در ابتدا اقرار مى‌كند كه همه روايات متفقند بر اين كه در مباهله غير از اهل بيت عليهم السلام احدى شركت نداشته است و براساس اين روايات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اميرالمؤمنين عليه السلام است، اما وى به جاى پذيرش حقيقت، از اساس صحت اين احاديث را منكر شده و ادعا مى‌كند مصادر اين احاديث شيعيان و منابع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وى از چند جهت مخدوش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بحث راويان احاديث مباهله از طبقه صحابه و تابعين تا قرون متأخر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آن بحث روشن مى‌شود كه نه در طبقه صحابه، نه در طبقه تابعين و نه در ساير عصرها مصادر اين روايات شيعيان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احمد و مسلم كه اين حديث را در مسند و صحيح آورده‌اند، نه خود شيعه هستند و نه راويان و رجال مذكور در كتب آن‌ها شيعه هستند؛ بلكه برعكس راويان اين احاديث نوعا از دشمنان و مخالفان اميرالمؤمنين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چنين ادعايى اساسا به معناى بى اعتبارى و عدم حجيت كتاب‌هايى، هم‌چون مسند أحمد، صحيح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كه اين شبهه، شبهه محصوره است؛ در نتيجه تمام صحاح شش‌گانه از اعتبار ساقط مى‌شوند و اگر چنين باشد، نعم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نيز تأكيد داريم كه در صحاح شش گانه و ساير منابع و مصادر اهل سنّت احاديث دروغ و جعلى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ادعاى خويش شواهدى نيز ارائه كرديم 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حقيقت را مى‌توان به عنوان شاهدى ديگرى تلقى كرد، امّا اين سخن نزد اهل سنّت پذيرفته نيست و صحت كتاب‌هاى شش‌گانه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صحيح مسلم و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مشهور و معروف و بلكه مُجمعٌ عليه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اهل سنّت از احاديث ابوهريره دفاع مى‌كنند، در حالى كه دروغ بودن بسيارى از احاديث او به ادلّه قوى و محكم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شرف الدين عاملى درباره ابوهريره كتابى نوشته و در آن با استناد به مبانى اهل سنّت، دروغ‌گويى ابوهريره را ثابت كرده است، اما على رغم آن، اهل تسنّن به مجعول بودن روايات ابوهريره اعتراف نمى‌كنند، زيرا كه پذيرش آن به معناى بى اعتبار دانستن كتب صحاح و منابع معتبر آنان است، چرا كه ابوهريره چند ماهى بيشتر رسول خدا صلّى اللّه عليه وآله وسلّم را درك نكرده است، با اين حال احاديث وى از مجموع احاديث ابوبكر، عمر، عثمان و ديگر صحابه بسيار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تأمل برانگيز بودن اين امر، سنيان حاضر به پذيرش واقعيت نيستند تا مبادا اشكالى متوجه كتب صحاح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شيخ محمّد عبده به سادگى تمام تلاش سنيان بر حفظ اعتبار صحاح را بى‌اثر مى‌كند؛ زيرا بر اساس ادعاى وى، از جعلى بودن بخشى از روايات صحاح، علم اجمالى پديد مى‌آيد و همين علم اجمالى براى بى‌اعتبار شدن احاديث كتب صحاح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عبده تأييد و تأكيدى است بر مدّعاى ما، اما آيا ساير عالمان سنى به اين امر ملتزم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مباحث مقدماتى به تفصيل بيان شد،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سنيان دايره وسيعى دارد و منظور آنان از شيعه هميشه شيعيان </w:t>
      </w:r>
    </w:p>
    <w:p>
      <w:pPr>
        <w:pStyle w:val="BookText"/>
        <w:rPr/>
      </w:pPr>
      <w:r>
        <w:rPr>
          <w:rFonts w:ascii="IRNazanin" w:hAnsi="IRNazanin" w:eastAsia="IRNazanin"/>
          <w:color w:val="111111"/>
          <w:sz w:val="28"/>
          <w:sz w:val="28"/>
          <w:szCs w:val="28"/>
          <w:rtl w:val="true"/>
          <w:lang w:bidi="fa-IR"/>
        </w:rPr>
        <w:t xml:space="preserve">دوازده امامى نيست، بلكه آن‌ها مخالفان عثمان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دشمن اميرالمؤمنين عليه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پيروان مكتب خلفا را به جرم اين‌كه در آثار خويش حقايقى از زندگى شيخين را مطرح ساخته‌اند به تشيع متّهم مى‌كنند و بلكه مخالفان معاويه و بنواميه را شيعى و يا حتى رافضى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حاكم نيشابورى تعابيرى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نه به خاطر آن است كه وى محبّ اميرالمؤمنين عليه السلام بوده است؛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پيروان مكتب خلفا است، اما به جهت مخالفت وى با معاويه و بنواميه، او را به تشيع و رافضى بودن متهم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مخالف معاويه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اصرار از وى درخواست كردند كه حديثى در فضيلت معاويه جعل كند، نپذيرفت 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يجى‌ء من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راه مخالفت با معاويه حتى مورد ضرب و شتم نيز قرار گرفت و به همين جرم شيعى و رافضى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نه تنها محب اميرالمؤمنين عليه السلام و شيعه اثناعشرى  نيست، بلكه در آثار خويش به نفع شيخين احاديثى نقل كرده است كه قطعا كذب است، ولى حاكم بَر صحت آن اصرار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نمونه‌ها در تاريخ فراوان است و برخى از آن را در مباحث مقدماتى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آن‌كه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به مواليان اميرالمؤمنين عليه السلام و شيعيان اماميه نيست و دايره وسيعى دارد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مقدمه،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وى مدّعى است احاديث مباهله ساخته و پرداخته شيعيان است، منظور وى از شيعه كدام گروه است؟ اگر مراد وى از شيعه، مخالفان عثمان، معاويه و امثال آنان باشد، اين اشكال درون فرقه‌اى است و به شيعيان اماميه ارتباطى ندارد و از اين جهت اشكالى بر ما وارد </w:t>
      </w:r>
    </w:p>
    <w:p>
      <w:pPr>
        <w:pStyle w:val="BookText"/>
        <w:rPr/>
      </w:pPr>
      <w:r>
        <w:rPr>
          <w:rFonts w:ascii="IRNazanin" w:hAnsi="IRNazanin" w:eastAsia="IRNazanin"/>
          <w:color w:val="111111"/>
          <w:sz w:val="28"/>
          <w:sz w:val="28"/>
          <w:szCs w:val="28"/>
          <w:rtl w:val="true"/>
          <w:lang w:bidi="fa-IR"/>
        </w:rPr>
        <w:t>نيست، بلكه همچنان اشكال بى‌اعتبار بودن تمام مصادر معتبر سنيان هم‌چنان به قوّت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مبانى رجالى اهل تسنّن نيز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است؛ چرا كه پيش از اين ثابت شد كه از نظر عالمان رجالىِ اهل تسنّن، تشيع به وثاقت لطمه نمى‌زند، همان طور كه ابن حجر عسقلانى در مقدمه فتح البارى تصريح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التشيع لا يضرّ بالوثاقة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اساسى‌ترين اشكال به اين كلام عبده آن است كه سخن وى صرفا يك ادعاى بدون دليل است و بايد از او پرسيد كه بر چه اساسى و دليلى چنين ادعايى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راستى مى‌توان هر سخن بى ضابطه و بدون دليلى را به عنوان تفسير قرآن ارائه كرد؟ آيا مى‌توان احاديثى را كه در نزد بسيارى از حديث‌شناسان ثابت و مسلّم است، به صرف يك ادعاى بى دليل ردّ كرد؟ آيا مى‌توان اين احاديث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امثال حاكم نيشابورى متواتر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دليل از اعتبار انداخت؟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عبده متوجّه محتواى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عرب از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دختر خويش را اراده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نيز پايه علمى ندارد؛ زيرا كه اولاً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عرب هيچ اشكالى ندارد و در بسيارى از بلاد عرب نيز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 تكيه بر عرف عرب نمى‌توان احاديثى را كه برخى آن‌ها را متواتر دانسته‌اند ردّ كرد و با استناد به  آن به تفسير قرآن پرداخت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آخرين اشكال عبده بيان ديگرى از همان اشكال دهلوى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در احاديث و اخبار گفته شده است كه آيه مباهله درباره نصرانيان نجران است صحيح به نظر نمى‌رسد، زيرا هيأت نجرانى، زنان و فرزندان خود را به همراه نداشته‌اند</w:t>
      </w:r>
      <w:r>
        <w:rPr>
          <w:rFonts w:eastAsia="IRNazanin" w:cs="IRNazanin"/>
          <w:color w:val="111111"/>
          <w:sz w:val="28"/>
          <w:szCs w:val="28"/>
          <w:rtl w:val="true"/>
          <w:lang w:bidi="fa-IR"/>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عبده بايد پاسخ دهد كه اگر آيه درباره نصرانيان نيست، پس خداوند در اين آيه به چه كسانى نظر دارد؟ و ثانيا پيش از اين نيز گفتيم كه خداوند سبحان در آيه  مباهله، به رسولش دستور مى‌دهد كه به نجرانيان بگو اگر حقيقت را نمى‌پذيرند، زنان، فرزندان و جان‌هايتان را فرا خوانيد تا مباهله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رسول خدا صلّى اللّه عليه وآله وسلّم موظف بودند تا با نجرانيان قرار مباهله بگذارند؛ نه اين‌كه به هنگام نزول آيه بلافاصله به مباهله با آنان مبادرت ورزند، و چنان‌چه نصارا قرار مباهله را مى‌پذيرفتند، بايد زنان و فرزندان خود را حاضر مى‌كردند، اما مسلّم است كه آنان اين قرار را نپذيرفتند و حاضر به مباهله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اشكال كه هيأت نجرانى زنان و فرزندان خود را به همراه نداشتند ناشى از عدم دقت و توجّه عبده است</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1665_122212"/>
      <w:bookmarkStart w:id="367" w:name="pg11665_122212"/>
      <w:bookmarkEnd w:id="367"/>
    </w:p>
    <w:p>
      <w:pPr>
        <w:pStyle w:val="Heading2"/>
        <w:numPr>
          <w:ilvl w:val="1"/>
          <w:numId w:val="1"/>
        </w:numPr>
        <w:rPr/>
      </w:pPr>
      <w:bookmarkStart w:id="368" w:name="pg11665_122212"/>
      <w:bookmarkStart w:id="369" w:name="__RefHeading___Toc6506249_73709187"/>
      <w:bookmarkStart w:id="370" w:name="_Toc130"/>
      <w:bookmarkEnd w:id="368"/>
      <w:bookmarkEnd w:id="369"/>
      <w:r>
        <w:rPr>
          <w:rtl w:val="true"/>
        </w:rPr>
        <w:t>مناقشه فخر رازى در سخن حمصى رازى</w:t>
      </w:r>
      <w:bookmarkEnd w:id="370"/>
    </w:p>
    <w:p>
      <w:pPr>
        <w:pStyle w:val="Heading3"/>
        <w:numPr>
          <w:ilvl w:val="2"/>
          <w:numId w:val="1"/>
        </w:numPr>
        <w:rPr/>
      </w:pPr>
      <w:bookmarkStart w:id="371" w:name="__RefHeading___Toc6506251_73709187"/>
      <w:bookmarkStart w:id="372" w:name="_Toc131"/>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پيشتر اشاره شد كه فخررازى دلالت آيه بر افضليت اميرالمومنين عليه السلام از صحابه رسول اللّه را پذيرفته و در آن خدشه نمى‌كند؛ اما وى اشكال را متوجه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حسن حمصى رازى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علماء شيعه در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چرا كه مرحوم حمصى با استناد به آيه مبارك مباهله، افضليت اميرالمؤمنين عليه السلام بر تمام انبياء على نبينا وآله وعليهم السلام، جز خاتم الأنبياء صلّى اللّه عليه وآله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ضمن نقل كامل عبارت فخر رازى، به بررسى كلام وى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خود، پس از بيان اجمالى داستان مباهله و اشاره به دلالت آيه بر اين‌كه حسنين عليهما السلام فرزندان رسول خدا صلّى اللّه عليه وآله وسلّم هستند، مى‌نويسد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الريّ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الحسن الحمصي، وكان معلّم الإثنى عشرية وكان يزعم أنّ عليّا رضي اللّه عنه أفضل من جميع الأنبياء سوى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لأنّ الإنسان لا يدعو نفسه، بل المراد به غيره، وأجمعوا على أنّ ذلك الغير كان عليّ بن أبيطالب رضي اللّه عنه، فدلّت الآية على أنّ نفس عليّ هي نفس محمّد، ولا يمكن أن يكون المراد منه أنّ هذه النفس هي عين تلك النفس، فالمراد أنّ هذه النفس مثل تلك النفس، وذلك يقتضي </w:t>
      </w:r>
    </w:p>
    <w:p>
      <w:pPr>
        <w:pStyle w:val="BookText"/>
        <w:rPr/>
      </w:pPr>
      <w:r>
        <w:rPr>
          <w:rFonts w:ascii="Amiri" w:hAnsi="Amiri" w:eastAsia="Amiri" w:cs="Amiri"/>
          <w:color w:val="111111"/>
          <w:sz w:val="28"/>
          <w:sz w:val="28"/>
          <w:szCs w:val="28"/>
          <w:rtl w:val="true"/>
          <w:lang w:bidi="ar-SA"/>
        </w:rPr>
        <w:t>الإستواء في جميع الوجوه، ترك العمل بهذا العموم في حقّ النبوّة وفي حقّ الفضل، لقيام الدلائل على أنّ محمّدا عليه السلام كان نبيّا وما كان عليّ كذلك، ولانعقاد الإجماع على أنّ محمّدا عليه السلام كان أفضل من  عليٍّ، فيبقى فيما وراءه معمولاً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الإجماع دلّ على أنّ محمّدا عليه السلام كان أفضل من سائر الأنبياء عليهم السلام، فيلزم أن يكون عليٌّ أفضل من سائر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وجه الإستدلال بظاهر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الإستدلال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المقبول عند الموافق والمخالف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يرى آدم في علمه، ونوحا في طاعته، وإبراهيم في خلّته، وموسى في هيبته، وعيسى في صفوته، فلينظر إلى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دلّ على أنّه اجتمع فيه ما كان متفرّقا فيهم، وذلك يدلّ على أن عليّا رضياللّه عنه أفضل من جميع الأنبياء، سوى محمّد صلّى‌اللّه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الشيعة فقد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يستدلّون بهذه الآية على أنّ عليّا رضي اللّه عنه مثل نفس محمّد عليه السلام إلاّ فيما خصّه الدليل، وكان نفس محمّد أفضل من الصحابة، فوجب أن يكون نفس عليّ أفضل أيضاً من سائر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تقرير</w:t>
      </w:r>
      <w:r>
        <w:rPr>
          <w:rStyle w:val="FootnoteAnchor"/>
          <w:rtl w:val="true"/>
        </w:rPr>
        <w:footnoteReference w:id="493"/>
      </w:r>
      <w:r>
        <w:rPr>
          <w:rFonts w:ascii="Amiri" w:hAnsi="Amiri" w:eastAsia="Amiri" w:cs="Amiri"/>
          <w:color w:val="111111"/>
          <w:sz w:val="28"/>
          <w:sz w:val="28"/>
          <w:szCs w:val="28"/>
          <w:rtl w:val="true"/>
          <w:lang w:bidi="ar-SA"/>
        </w:rPr>
        <w:t>كلام الشيعة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انعقد الإجماع بين المسلمين على أنّ محمّدا عليه السلام أفضل من عليّ، فكذلك انعقد الإجماع بينهم قبل ظهور هذا الإنسان على </w:t>
      </w:r>
    </w:p>
    <w:p>
      <w:pPr>
        <w:pStyle w:val="BookText"/>
        <w:rPr/>
      </w:pPr>
      <w:r>
        <w:rPr>
          <w:rFonts w:ascii="Amiri" w:hAnsi="Amiri" w:eastAsia="Amiri" w:cs="Amiri"/>
          <w:color w:val="111111"/>
          <w:sz w:val="28"/>
          <w:sz w:val="28"/>
          <w:szCs w:val="28"/>
          <w:rtl w:val="true"/>
          <w:lang w:bidi="ar-SA"/>
        </w:rPr>
        <w:t>أنّ النبيّ أفضل ممّن ليس بنبيّ، واجمعوا على أنّ عليّا رضي اللّه عنه ما كان نبيّا، فلزم القطع بأنّ ظاهر الآية كما أنّه مخصوص في حق محمّد صلّى اللّه عليه وآله وسلّم، فكذلك مخصوص في حقّ سائر الأنبياء عليهم السلام؛</w:t>
      </w:r>
      <w:r>
        <w:rPr>
          <w:rStyle w:val="FootnoteAnchor"/>
          <w:rtl w:val="true"/>
        </w:rPr>
        <w:footnoteReference w:id="494"/>
      </w:r>
      <w:r>
        <w:rPr>
          <w:rFonts w:ascii="IRNazanin" w:hAnsi="IRNazanin" w:eastAsia="IRNazanin"/>
          <w:color w:val="111111"/>
          <w:sz w:val="28"/>
          <w:sz w:val="28"/>
          <w:szCs w:val="28"/>
          <w:rtl w:val="true"/>
          <w:lang w:bidi="fa-IR"/>
        </w:rPr>
        <w:t xml:space="preserve"> در رى مردى است كه به او محمود بن حسن حمّصى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معلم شيعيان اماميه بوده و معقتد است كه على عليه السلام از همه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پيامبر خاتم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بافضيلت‌تر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آن‌چه بر اين سخن دلالت دارد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مباهله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وآله وسلّم نيست؛ زيرا انسان خود، خويشتن را دعوت نمى‌كند؛ بلكه مراد از آن كسى غير از پيامبر صلّى اللّه عليه وآله وسلّم است و اجماع بر اين مطلب اقامه شده است كه وى همان على بن ابى طالب رضى اللّه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دلالت دارد كه نفس على عليه السلام همان نفس محمّد صلّى اللّه عليه وآله وسلّم است و البته مراد اين نيست كه اين نفس عينا همان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آن است كه اين نفس مثل آن نفس است و اين امر مقتضى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درتمام وجوه است و در عمل به اين عموم، نبوت و برترى تخصيص مى‌خورد، زيرا دلايلى وجود دارد بر اين‌كه محمّد صلّى اللّه عليه وآله وسلّم پيامبر است و على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خاطر انعقاد اجماع بر افضليت محمّد صلّى اللّه عليه وآله وسلّم از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پيامبر صلّى اللّه عليه وآله وسلّم بر على عليه السلام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غير از اين دو جهت عموم مساوات ميان پيامبر و اميرالمؤمنين عليهما السلام ثابت مى‌شود و تمامى وجوه تشابه باقى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دو بزرگوار مشترك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اجماع مسلمانان دلالت دارد كه محمّد صلّى اللّه عليه وآله وسلّم برتر و افضل </w:t>
      </w:r>
    </w:p>
    <w:p>
      <w:pPr>
        <w:pStyle w:val="BookText"/>
        <w:rPr/>
      </w:pPr>
      <w:r>
        <w:rPr>
          <w:rFonts w:ascii="IRNazanin" w:hAnsi="IRNazanin" w:eastAsia="IRNazanin"/>
          <w:color w:val="111111"/>
          <w:sz w:val="28"/>
          <w:sz w:val="28"/>
          <w:szCs w:val="28"/>
          <w:rtl w:val="true"/>
          <w:lang w:bidi="fa-IR"/>
        </w:rPr>
        <w:t>از ساير پيامبران على نبينا وآله وعليهم السلام است، پس لازم مى‌آيد كه على عليه السلام نيز از ساير پيامبران افضل باشد و اين وجه استدلال او به ظاهر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حمصى 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كه نزد موافق و مخالف مقبول است، استدلال به اين آيه را تأييد مى‌كند و آن سخن رسول خدا صلّى اللّه عليه وآله وسلّم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مى‌خواهد علم آدم، طاعت نوح، خلّت ابراهيم، هيبت موسى و همدمى عيسى را ببيند، پس در على بن ابى طالب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حديث دلالت دارد بر اين كه آن‌چه در يكايك انبياء وجود دارد، در على عليه السلام جمع شده است و اين خود دلالت دارد بر اين‌كه على عليه السلام از همه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محمّد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ساير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آيه استدلال كرده‌اند كه از سويى على مثل نفس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دليل تخصيص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ديگر نفس پيامبر از صحابه بافضيلت‌تر است، پس لازم مى‌آيد كه نفس على عليه السلام نيز از ساير صحابه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تقرير كلام شيعه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ميان مسلمانان بر افضليت محمّد صلّى اللّه عليه وآله وسلّم از ساير انبياء اجماع وجود دارد، همين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پيدا شدن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اجماع بوده است كه نبى بر غير نبى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نيز همه بر پيامبر نبودن على عليه السلام اجماع دارند، در نتيجه يقين حاصل مى‌شود بر اين‌كه از سويى چنان‌كه برترى نبوت درباره محمّد صلّى اللّه عليه وآله وسلّم تخصيص خورده است، همان طور در حق ساير انبياء على نبينا وآله وعليهم السلام نيز تخصيص مى‌خورد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تبع فخر رازى، نيشابورى نيز در استدلال حمصى مناقشه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كلُّ منّا ومنكم أبناءه ونساءه ويأتي هو بنفسه وبمن هو كنفسه إلى المباهلة، وإنّما يعلم إتيانه بنفسه من قرينة ذِكر النفس ومن إحضار من هم أعزّ من النفس، ويعلم إتيان من هو بمنزلة النفس من قرينة أنّ الإنسان لا يدعو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الآية دلالة على أنّ الحسن والحسين وهما ابنا البنت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ابنا رسول اللّه صلّى اللّه عليه وآله وسلّم، وعد أنْ يدعو أبناءه ثمّ جاء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 الشيعة قديما وحديثا بها في أنّ عليّا أفضل من سائر الصحابة؛ لأنّها دلّت على أنّ نفس عليّ مثل نفس محمّد إلاّ فيما خصّه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الريّ رجل يقال له محمود بن الحسن الحمّصي وكان متكلّم الإثني عشرية يزعم أنّ عليّا أفضل من سائر الأنبياء سوى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أنّه ليس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محمّد، لأنّ الإنسان لا يدعو نفسه، فالمراد غيره، وأجمعوا على أنّ ذلك الغير كان عليّ بن أبي طالب</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بأنّه كما انعقد الإجماع بين المسلمين على أنّ محمّدا أفضل من سائر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انعقد الإجماع بينهم قبل ظهور هذا الإنسان على أنّ النبيّ أفضل ممّن ليس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أنّ عليّا عليه السلام ما كان نبيّا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وأمّا فضل أصحاب الكساء فلا شكّ في دلالة الآية على ذلك، ولهذا ضمّهم إلى نفسه، بل قدّمهم في الذكر؛</w:t>
      </w:r>
      <w:r>
        <w:rPr>
          <w:rStyle w:val="FootnoteAnchor"/>
          <w:rtl w:val="true"/>
        </w:rPr>
        <w:footnoteReference w:id="495"/>
      </w:r>
      <w:r>
        <w:rPr>
          <w:rFonts w:ascii="IRNazanin" w:hAnsi="IRNazanin" w:eastAsia="IRNazanin"/>
          <w:color w:val="111111"/>
          <w:sz w:val="28"/>
          <w:sz w:val="28"/>
          <w:szCs w:val="28"/>
          <w:rtl w:val="true"/>
          <w:lang w:bidi="fa-IR"/>
        </w:rPr>
        <w:t xml:space="preserve"> هر يك از ما و شما فرزندان و زنانشان را فرا خوانَد و خودش به همراه كسى كه مانند خودش است براى مباهله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 شخص پيامبر صلّى اللّه عليه وآله وسلّم به قرينه بيان نفس در آيه و احضار كسانى كه از جان عزيرترند و شركت كسى كه به منزله نفس پيامبر است به قرينه اين‌كه انسان خود را دعوت نمى‌كند، روشن 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آيه دلالت وجود دارد بر اين‌كه صحيح است به حسن و 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فرزندان دختر پيامبرند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رسول خدا صلّى اللّه عليه وآله وسلّم هستند، چرا كه پيامبر اكرم صلّى اللّه عليه وآله وسلّم وعده داد كه فرزندانش را براى مباهله فرا خواند، به همين روى با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تحقيق شيعه از گذشته تا به امروز براى اثبات افضليت اميرالمؤمنين عليه السلام از ساير صحابه به اين آيه تمسك مى‌جويد؛ زيرا آيه دلالت دارد بر اين‌كه نفس على عليه السلام مثل نفس محمّد صلّى اللّه عليه وآله وسلّم است، مگر آن‌چه با دليل تخصيص خورده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رى مردى است كه به او محمود بن حسن حمصّى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متكلّمان شيعه اثناعشرى است و معتقد است كه على عليه السلام از ساير پيامبران غير از محمّد صلّى اللّه عليه وآله وسلّم با فضيلت‌تر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مدّعاى دليل آن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خود محمّد صلّى اللّه عليه وآله وسلّم نيست، زيرا انسان خودش خويشتن را دعوت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كسى غير از خود ايشان است و اجماع وجود دارد بر اين‌كه آن غير،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bookmarkStart w:id="373" w:name="pg11665_122218"/>
    </w:p>
    <w:p>
      <w:pPr>
        <w:pStyle w:val="BookText"/>
        <w:rPr/>
      </w:pPr>
      <w:bookmarkEnd w:id="373"/>
      <w:r>
        <w:rPr>
          <w:rFonts w:ascii="IRNazanin" w:hAnsi="IRNazanin" w:eastAsia="IRNazanin"/>
          <w:color w:val="111111"/>
          <w:sz w:val="28"/>
          <w:sz w:val="28"/>
          <w:szCs w:val="28"/>
          <w:rtl w:val="true"/>
          <w:lang w:bidi="fa-IR"/>
        </w:rPr>
        <w:t>در پاسخ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بين مسلمانان بر افضليت محمّد صلّى اللّه عليه وآله وسلّم از ساير انبياء اجماع وجود دارد،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آمدن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بر افضليت پيامبر از غير پيامبر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اجماع همگان بر اين‌كه على عليه السلام پيامبر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درباره فضليت و برترى اصحاب كساء بايد گفت كه در دلالت آيه بر آن شكى نيست و بر همين اساس است كه پيامبر ايشان را به نفس خويش ضميمه كرده و بلكه ذكر ايشان را مقدم داشته است</w:t>
      </w:r>
      <w:r>
        <w:rPr>
          <w:rFonts w:eastAsia="IRNazanin" w:cs="IRNazanin"/>
          <w:color w:val="111111"/>
          <w:sz w:val="28"/>
          <w:szCs w:val="28"/>
          <w:rtl w:val="true"/>
          <w:lang w:bidi="fa-IR"/>
        </w:rPr>
        <w:t>.</w:t>
      </w:r>
    </w:p>
    <w:p>
      <w:pPr>
        <w:pStyle w:val="Heading3"/>
        <w:numPr>
          <w:ilvl w:val="2"/>
          <w:numId w:val="1"/>
        </w:numPr>
        <w:rPr/>
      </w:pPr>
      <w:bookmarkStart w:id="374" w:name="__RefHeading___Toc6506253_73709187"/>
      <w:bookmarkStart w:id="375" w:name="_Toc132"/>
      <w:bookmarkEnd w:id="374"/>
      <w:r>
        <w:rPr>
          <w:rtl w:val="true"/>
        </w:rPr>
        <w:t>بررسى كلام مرحوم حمصى رازى</w:t>
      </w:r>
      <w:bookmarkEnd w:id="375"/>
    </w:p>
    <w:p>
      <w:pPr>
        <w:pStyle w:val="BookText"/>
        <w:rPr/>
      </w:pPr>
      <w:r>
        <w:rPr>
          <w:rFonts w:ascii="IRNazanin" w:hAnsi="IRNazanin" w:eastAsia="IRNazanin"/>
          <w:color w:val="111111"/>
          <w:sz w:val="28"/>
          <w:sz w:val="28"/>
          <w:szCs w:val="28"/>
          <w:rtl w:val="true"/>
          <w:lang w:bidi="fa-IR"/>
        </w:rPr>
        <w:t>استدلال مرحوم حمصى دو مقدمه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اين‌كه رسول خدا صلّى اللّه عليه وآله وسلّم از همه انبياء افضل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مقدمه از ضروريات دين است و احدى نمى‌تواند در آن مناقشه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دوم اين‌كه على عليه السلام در همه كمالات با رسول خدا صلّى اللّه عليه وآله وسلّم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اين مقدمه را نيز پذيرفته و ساير سنيان هم نتوانسته‌اند به طور جدى به اين مطلب اشكال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مقدمه با اين كبرا كه مساوىِ افضل، افضل است، به طور قهرى اين نتيجه را به دست مى‌دهد كه اميرالمؤمنين عليه السلام از ساير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پيامبر اكرم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مرحوم حمصى بر افضليت اميرالمؤمنين عليه السلام از جميع پيامبران پيشين تمام و غير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فخر رازى نمى‌تواند اين حقيقت را بپذيرد؛ چرا كه پذيرش آن به معناى قبول امامت و ولايت الاهى حضرت اميرالمؤمنين عليه السلام خواهد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رازى نه در مقدمات استدلال و نه در ترتّب نتيجه بر آن دو مقدمه مناقشه نكرده و البته بر طبق مبناى علمى نمى‌تواند مناقشه كند، از همين رو مدّعى مى‌شود </w:t>
      </w:r>
    </w:p>
    <w:p>
      <w:pPr>
        <w:pStyle w:val="BookText"/>
        <w:rPr/>
      </w:pPr>
      <w:r>
        <w:rPr>
          <w:rFonts w:ascii="IRNazanin" w:hAnsi="IRNazanin" w:eastAsia="IRNazanin"/>
          <w:color w:val="111111"/>
          <w:sz w:val="28"/>
          <w:sz w:val="28"/>
          <w:szCs w:val="28"/>
          <w:rtl w:val="true"/>
          <w:lang w:bidi="fa-IR"/>
        </w:rPr>
        <w:t>كه نتيجه برهان با اجماع مسلمانان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ادعا كرده است كه مسلمانان بر افضليت نبى از غير نبى اجماع دارند، اما در ميان مسلمانان هرگز چنين اجماعى وجود ندارد، زيرا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زمره امت اسلامى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را در عين پيامبر نبودن از همه انبياء پيشين افضل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مفيد در اين باره رساله‌اى دارد كه اميرالمؤمنين عليه السلام از ساير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محمّد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مى‌داند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حمصى رازى كه به افضليت اميرالمؤمنين عليه السلام از ساير انبياء معتقد است خود نيز در زمره مسلمانان مى‌باشد، پس اساسا برخلاف ادعاى رازى مبنى بر افضليت نبى از غير نبى هيچ اجماعى شكل نگرفته است؛ بلكه براساس كلام خدا و روايات پيامبر اكرم صلّى اللّه عليه وآله وسلّم، امامان از پيامبران افضلند</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براساس احاديث نبوى، آن‌چه در تك تك انبياء وجود دارد در اميرالمؤمنين عليه السلام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مرحوم حمصى در اين باره نقل و به آن استناد مى‌كند، در منابع اهل سنت نيز با اندكى تفاوت در عبارت و اشتراك در مضمون آمده است</w:t>
      </w:r>
      <w:r>
        <w:rPr>
          <w:rFonts w:eastAsia="IRNazanin" w:cs="IRNazanin"/>
          <w:color w:val="111111"/>
          <w:sz w:val="28"/>
          <w:szCs w:val="28"/>
          <w:rtl w:val="true"/>
          <w:lang w:bidi="fa-IR"/>
        </w:rPr>
        <w:t xml:space="preserve">. </w:t>
      </w:r>
      <w:bookmarkStart w:id="376" w:name="pg11665_122220"/>
    </w:p>
    <w:p>
      <w:pPr>
        <w:pStyle w:val="BookText"/>
        <w:rPr/>
      </w:pPr>
      <w:bookmarkEnd w:id="376"/>
      <w:r>
        <w:rPr>
          <w:rFonts w:ascii="IRNazanin" w:hAnsi="IRNazanin" w:eastAsia="IRNazanin"/>
          <w:color w:val="111111"/>
          <w:sz w:val="28"/>
          <w:sz w:val="28"/>
          <w:szCs w:val="28"/>
          <w:rtl w:val="true"/>
          <w:lang w:bidi="fa-IR"/>
        </w:rPr>
        <w:t>هم‌چنين در رواياتى كه اهل سنّت از پيامبر اكرم صلّى اللّه عليه وآله وسلّم نقل مى‌كنند، شواهدى مبنى بر برترى ساير امامان شيعه بر انبياء پيشين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احاديث از نزول حضرت عيسى عليه السلام به هنگام قيام حضرت  مهدى عليه السلام و اقامه نماز به امامت قائم عليه السلام سخن به ميان آمده است كه خود نشانه برترى و افضليت امام زمان عليه السلام بر حضرت عيسى است</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آيات و روايات، عقل نيز حكم به برترى و افضليت شخص داراى تمامى صفات كمالى بر ديگران كه جامع چنين صفاتى نيستند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اميرالمؤمنين على عليه السلام داراى تمامى صفات كمالى است، صفاتى كه به صورت پراكنده ميان پيامبران تقسيم شده است كه خود نشان‌گر برترى ايشان بر انبياء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عقل، كتاب و سنت سه شاهدى است بر افضليت اميرالمؤمنين عليه السلام  از ساير انبياء و در مقابل اين دلايل قطعى نيز هيچ اجماعى وجود ندارد</w:t>
      </w:r>
      <w:r>
        <w:rPr>
          <w:rFonts w:eastAsia="IRNazanin" w:cs="IRNazanin"/>
          <w:color w:val="111111"/>
          <w:sz w:val="28"/>
          <w:szCs w:val="28"/>
          <w:rtl w:val="true"/>
          <w:lang w:bidi="fa-IR"/>
        </w:rPr>
        <w:t>.</w:t>
      </w:r>
    </w:p>
    <w:p>
      <w:pPr>
        <w:pStyle w:val="Heading3"/>
        <w:numPr>
          <w:ilvl w:val="2"/>
          <w:numId w:val="1"/>
        </w:numPr>
        <w:rPr/>
      </w:pPr>
      <w:bookmarkStart w:id="377" w:name="__RefHeading___Toc6506255_73709187"/>
      <w:bookmarkStart w:id="378" w:name="_Toc133"/>
      <w:bookmarkEnd w:id="377"/>
      <w:r>
        <w:rPr>
          <w:rtl w:val="true"/>
        </w:rPr>
        <w:t>مناقشه ابوحيّان آندلسى به استدلال مرحوم حمصى</w:t>
      </w:r>
      <w:bookmarkEnd w:id="378"/>
    </w:p>
    <w:p>
      <w:pPr>
        <w:pStyle w:val="BookText"/>
        <w:rPr/>
      </w:pPr>
      <w:r>
        <w:rPr>
          <w:rFonts w:ascii="IRNazanin" w:hAnsi="IRNazanin" w:eastAsia="IRNazanin"/>
          <w:color w:val="111111"/>
          <w:sz w:val="28"/>
          <w:sz w:val="28"/>
          <w:szCs w:val="28"/>
          <w:rtl w:val="true"/>
          <w:lang w:bidi="fa-IR"/>
        </w:rPr>
        <w:t>ابوحيّان پس از ذكر كلام زمخشرى در ذيل آيه مباهله مى‌نويسد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أغرب إلاستدلال ما استدلّ به من الآية محمّد</w:t>
      </w:r>
      <w:r>
        <w:rPr>
          <w:rStyle w:val="FootnoteAnchor"/>
          <w:rtl w:val="true"/>
        </w:rPr>
        <w:footnoteReference w:id="498"/>
      </w:r>
      <w:r>
        <w:rPr>
          <w:rFonts w:ascii="Amiri" w:hAnsi="Amiri" w:eastAsia="Amiri" w:cs="Amiri"/>
          <w:color w:val="111111"/>
          <w:sz w:val="28"/>
          <w:sz w:val="28"/>
          <w:szCs w:val="28"/>
          <w:rtl w:val="true"/>
          <w:lang w:bidi="ar-SA"/>
        </w:rPr>
        <w:t>بن علي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منعقد على أنّ النبيّ صلّى اللّه عليه وآله وسلّم أفضل ممّن ليس بنبيّ، وعليٌّ لم يكن نبيّا، فلزم  القطع بأنّه مخصوص في حقّ جميع الأنبياء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الحمّصي فاسد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لا يدعو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يجوز للإنسان أن يدعو نفسه،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نفسي إلى كذا فلم تجبني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يسميّه أبو علي بالتجريد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وأجمعوا على أنّ الّذي هو غيره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 بدليل الأقوال التي سيقت في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نفسه مثل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المماثلة أنْ تكون في جميع الأشياء، بل تكفي المماثلة في شيءٍ ما، هذا الذي عليه أهل اللغة، لا الذي يقوله المتكلّمون من أنّ المماثلة تكون في جميع صفات النفس، هذا اصطلاح منهم لا لغةً، فعلى هذا تكفي المماثلة في صفةٍ واحدة، وهي كونه من بني هاشم،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أنفسنا؛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الذي استدلّ به فموضوع لا أصل له؛</w:t>
      </w:r>
      <w:r>
        <w:rPr>
          <w:rStyle w:val="FootnoteAnchor"/>
          <w:rtl w:val="true"/>
        </w:rPr>
        <w:footnoteReference w:id="499"/>
      </w:r>
      <w:r>
        <w:rPr>
          <w:rFonts w:ascii="IRNazanin" w:hAnsi="IRNazanin" w:eastAsia="IRNazanin"/>
          <w:color w:val="111111"/>
          <w:sz w:val="28"/>
          <w:sz w:val="28"/>
          <w:szCs w:val="28"/>
          <w:rtl w:val="true"/>
          <w:lang w:bidi="fa-IR"/>
        </w:rPr>
        <w:t xml:space="preserve"> يكى از عجيب‌ترين استدلال‌ها، استدلالى است كه حمصى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رازى به وى چنين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وجود دارد كه نبى از كسى كه نبوت ندارد برتر است و على عليه السلام نيز پيامبر نيست، پس به يقين لازم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افضليت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ساير انبياء نيز تخصيص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حمصى به چند جهت فاسد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آن‌كه حمّصى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خودش خويشتن را دعوت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قابل قبول نيست، چرا كه جايز است كه انسان خويشتن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به فلان چيز خواندم، اما به من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سخنى است كه ابوعلى در تجريد به آن اشاره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وجود دارد بر اين‌كه مراد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غير پيامبر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به جهت اقوال ديگرى كه در رابطه با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صحيح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 پيامبر صلّى‌اللّه‌عليه‌وآله‌وسلّم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لازم نيست مماثله در تمام كمالات باشد، بلكه مماثلت در يك جهت كافى است و اين چيزى است كه اهل لغت برآنند نه متكلّمان كه مى‌گويند مماثله بايد در همه صفات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اصطلاح متكلّمان است و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مطلبى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مماثله در يك صفت كافى است و آن صفت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بنوهاشم است كه عرب مى‌گويد اين از نفس ماست، يعنى از قبيله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حديثى كه حمصى به آن استدلال مى‌كند جعل شده و اصلى ندارد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مى‌بينيم كه تعصب ابوحيّان از فخر رازى و نيشابورى نيز بيشتر است؛ زيرا آن دو در دلالت آيه مباهله و حديث قطعى الصدورى كه حمصى براى اثبات افضليت اميرالمؤمنين عليه السلام بر ساير صحابه مطرح كرده بود، مناقشه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پس از بيان استدلال مرحوم حمصى، با تكيه بر اشكالات فخر رازى در صدد مناقشه در استدلال او بر مى‌آيد؛ اما چنان كه در پاسخ اشكالات فخررازى روشن شد، وى نه در مقدّمات و نه در ترتّب نتيجه بر آن‌ها هيچ مناقشه‌اى نكرده است و گفتيم كه اساسا هيچ عاقلى نمى‌تواند در چنين برهانى مناقشه كند؛ زيرا مقدمه نخست از ضروريات دين اسلام است، و مقدمه دوم نيز برگرفته از ظاهر آيه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اين دو مقدمه، نتيجه آن ثابت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فخررازى به ناچار بحث اجماع را مطرح كرده و نتيجه برهان را مخالف اجماع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شيخ حمصى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پاسخ بيان شد كه عالمان شيعه و اماميه براى اثبات ادعاى خود و در ردّ فخررازى و نيشابورى، به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همين آيه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احاديث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حديثى كه شيخ حمصى مطرح كرده و احاديثى كه بيان‌گر اقتداى حضرت عيسى به امام عصر عليه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استدلال‌هايى كه فخررازى و نيشابورى در هيچ يك از مستندات و استدلال‌هاى شيعه مناقشه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بيان شد كه يكى از عالمان متقدم شيعه كه پيش از شيخ حمصى به افضليّت اميرالمؤمنين عليه السلام بر انبياء پيشين قائل شده است، مرحوم شيخ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عالمان قرن پنجم و متوفاى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قسمتى از اين رساله، با تكيه بر آيه مبارك مباهله به اثبات مدّعاى خويش پرداخته و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فاستدل به‌من حكم لأميرالمؤمنين صلوات اللّه‌وسلامه عليه بأنّه أفضل من سالف الأنبياء عليهم السلام وكافّة الناس سوى نبيّ الهدى محمّد عليه وآله السلام؛</w:t>
      </w:r>
      <w:r>
        <w:rPr>
          <w:rStyle w:val="FootnoteAnchor"/>
          <w:rtl w:val="true"/>
        </w:rPr>
        <w:footnoteReference w:id="500"/>
      </w:r>
      <w:r>
        <w:rPr>
          <w:rFonts w:ascii="IRNazanin" w:hAnsi="IRNazanin" w:eastAsia="IRNazanin"/>
          <w:color w:val="111111"/>
          <w:sz w:val="28"/>
          <w:sz w:val="28"/>
          <w:szCs w:val="28"/>
          <w:rtl w:val="true"/>
          <w:lang w:bidi="fa-IR"/>
        </w:rPr>
        <w:t xml:space="preserve"> پس كسى كه درباره اميرالمؤمنين صلوات اللّه و سلامه عليه حكم مى‌كند كه حضرتش از انبياء پيشين عليهم السلام و همه مردم غير از پيامبر هدايت محمّد عليه وآله السلام افضل است، به اين آيه استدلال مى‌كند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اشكال رازى و هم‌فكران وى هم‌چون نيشابورى و ابوحيّان اندلسى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ابوحيّان به رازى نسبت مى‌دهد كه وى قائل به فساد استدلال حمصى بوده و از سه جهت به آن اشكال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چيزى در تفسير رازى وجود ندارد و ممكن است ابوحيّان آن را از مصنفات ديگر رازى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نخستين اشكالى كه ابوحيّان به نقل از رازى مطرح مى‌كند آن است كه با توجه به عرف عرب، دعوت انسان از خويشتن محذورى ندارد و بدين روى نمى‌توان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اشكال مكررا در ضمن مباحث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رازى در تفسير خود اين استدلال را تقرير كرده و اشكالى بر آن وارد نساخته است و چنان‌چه نسبت اين گفتار به رازى از سوى ابوحيّان صحيح باشد، اين كلام بيان‌گر تناقض گويى رازى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اشكال وى مربوط به ردّ ادعاى اجماع است بر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نيز بى‌اساس است، چرا كه براساس  احاديث موجود در صحيح مسلم، سنن ترمذى، سنن نسائى، مسند أحمد، مستدرك حاكم و ساير منابع معتبر سنيان،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اميرالمؤمنين عليه السلام است نه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قول ميان فريقين متفقٌ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آنجا كه اهل سنت بر صحت كتب بخارى و مسلم اجماع دارند و برخى معتقدند كه در ميان آن دو نيز كتاب مسلم صحيح‌تر است، پس وجود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ثابت مى‌كند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جايى براى ترديد در آن باقى نمى‌گذارد مگر آن‌كه ابوحيّان ناقض اجماع اهل تسنن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آن بود كه در مماثلت تمامى صفات مورد نظر نيست، بلكه مشابهت در يك صفت نيز كفايت مى‌كند، امّا اين نسبت به فخر رازى نمى‌تواند صحيح باشد و در صورت صحت، باز هم بيان‌گر تناقض‌گويى اوست؛ زيرا فخر رازى در تفسير خود ضمن تقرير استدلال شيعه گفت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يقتضي الإستواء من جميع الوجوه؛  نفس پيغمبر بودن اميرالمؤمنين عليه السلام اقتضاء مى‌كند كه آن دو در تمام وجود مساوى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طرفى نيز ديديم كه فخررازى در آنجا هيچ اشكالى به اين استدلال نكرده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آن‌كه اگر در مماثلت يك صفت كفايت مى‌كند و آن تعلّق اميرالمؤمنين عليه السلام به قبيله بنوهاشم است، پس چرا رسول خدا صلّى اللّه عليه وآله وسلّم از ميان بنوهاشم تنها اميرالمؤمنين عليه السلام را فراخواند و آيه را تخصيص‌زد؟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ابوحيّان روايت مورد استناد مرحوم حمصى را جعلى دانسته است، يا ناشى از جهل وى به احاديث است و يا نشانه تعصب و عناد او؛ چرا كه اين حديث در ميان مسلمانان متفقٌ عليه است و تعدادى از راويان بزرگ سنى آن را نقل كرده‌اند كه از جمله مى‌توان به راويان و عالمانى هم‌چون عبدالرزاق بن همّام صنعانى، أحمد بن حنبل، ابوحاتم رازى، حاكم نيشابورى، ابن مردويه، بيهقى، ابونعيم، محبّ طبرى، ابن صبّاغ مالكى، ابن مغازلى شافعى و عالمانى ديگر اشاره كرد كه در كتاب نفحات الأزهار، نام سى و هشت تن از راويان و ناقلان اين حديث را ذكر كرده و به نقل روايات آن‌ها پرداخته‌ايم كه به تفصيل رجال آن روايات مورد بررسى قرار گرفته و اسانيد آن‌ها تصحيح شده است</w:t>
      </w:r>
      <w:r>
        <w:rPr>
          <w:rFonts w:eastAsia="IRNazanin" w:cs="IRNazanin"/>
          <w:color w:val="111111"/>
          <w:sz w:val="28"/>
          <w:szCs w:val="28"/>
          <w:rtl w:val="true"/>
          <w:lang w:bidi="fa-IR"/>
        </w:rPr>
        <w:t>.</w:t>
      </w:r>
      <w:r>
        <w:rPr>
          <w:rStyle w:val="FootnoteAnchor"/>
          <w:rtl w:val="true"/>
        </w:rPr>
        <w:footnoteReference w:id="501"/>
      </w:r>
      <w:bookmarkStart w:id="379" w:name="pg11665_122233"/>
    </w:p>
    <w:p>
      <w:pPr>
        <w:pStyle w:val="Heading2"/>
        <w:numPr>
          <w:ilvl w:val="1"/>
          <w:numId w:val="1"/>
        </w:numPr>
        <w:rPr/>
      </w:pPr>
      <w:bookmarkStart w:id="380" w:name="__RefHeading___Toc6506257_73709187"/>
      <w:bookmarkStart w:id="381" w:name="_Toc134"/>
      <w:bookmarkEnd w:id="379"/>
      <w:bookmarkEnd w:id="380"/>
      <w:r>
        <w:rPr>
          <w:rtl w:val="true"/>
        </w:rPr>
        <w:t>كتاب‌نامه</w:t>
      </w:r>
      <w:bookmarkEnd w:id="381"/>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عبدالقادر عطا، دار 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على رازى جصّاص،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w:t>
      </w:r>
    </w:p>
    <w:p>
      <w:pPr>
        <w:pStyle w:val="BookText"/>
        <w:rPr/>
      </w:pPr>
      <w:r>
        <w:rPr>
          <w:rFonts w:ascii="IRNazanin" w:hAnsi="IRNazanin" w:eastAsia="IRNazanin"/>
          <w:color w:val="111111"/>
          <w:sz w:val="28"/>
          <w:sz w:val="28"/>
          <w:szCs w:val="28"/>
          <w:rtl w:val="true"/>
          <w:lang w:bidi="fa-IR"/>
        </w:rPr>
        <w:t xml:space="preserve">محمّدعلى شاهين، دارالكتب العلمية، بيروت، لبنان، چاپ يكم،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دار المعرفه، بيروت، چاپ يكم،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إستخراج المرام من إستقصاء الإفحام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حقايق اسلامى، قم، چاپ يكم، سال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بن اثير جزرى، دار الكتب العربي،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المبطأ برجال الموطا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عبدالرحمن بن ابى‌بكر سيوطى،</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فوزى جبر، دارالهجرة للطباعة والنشر والتوزيع، بيروت، چاپ يكم،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 بن ابى طالب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خرسان، دار النعمان،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على اكبر غفارى،</w:t>
      </w:r>
    </w:p>
    <w:p>
      <w:pPr>
        <w:pStyle w:val="BookText"/>
        <w:rPr/>
      </w:pPr>
      <w:r>
        <w:rPr>
          <w:rFonts w:ascii="IRNazanin" w:hAnsi="IRNazanin" w:eastAsia="IRNazanin"/>
          <w:color w:val="111111"/>
          <w:sz w:val="28"/>
          <w:sz w:val="28"/>
          <w:szCs w:val="28"/>
          <w:rtl w:val="true"/>
          <w:lang w:bidi="fa-IR"/>
        </w:rPr>
        <w:t xml:space="preserve">سيد محمود زرندى، دارالمفيد،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دار المفيد،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خيرالدين بن محمود زركلى دمشقى، دار العلم للملايين، چاپ پنجم،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تبريزى،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اسداللّه بن حافظ محمد عبداللّه أنصارى، مؤسسة أهل البيت عليهم السلام،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مؤسسة البعثة، مؤسسة البعثة،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احمد بن على مقريزى،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عبدالحميد</w:t>
      </w:r>
    </w:p>
    <w:p>
      <w:pPr>
        <w:pStyle w:val="BookText"/>
        <w:rPr/>
      </w:pPr>
      <w:r>
        <w:rPr>
          <w:rFonts w:ascii="IRNazanin" w:hAnsi="IRNazanin" w:eastAsia="IRNazanin"/>
          <w:color w:val="111111"/>
          <w:sz w:val="28"/>
          <w:sz w:val="28"/>
          <w:szCs w:val="28"/>
          <w:rtl w:val="true"/>
          <w:lang w:bidi="fa-IR"/>
        </w:rPr>
        <w:t xml:space="preserve">نميسى، دار الكتب العلمية، بيروت،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بلاذرى،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محمودى، مؤسسة الأعلمى للمطبوعات، چاپ يكم،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واحدى نيشابورى، مؤسسة الحلبي، قاهره،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المحاملي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اسماعيل محاملى،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قيسى، المكتبة الإسلاميه، اردن، چاپ يكم،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وفا،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محمّد مرتضى زبيدى 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داراحياء التراث العربى، بيروت، چاپ چهارم،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دار الكتاب</w:t>
      </w:r>
    </w:p>
    <w:p>
      <w:pPr>
        <w:pStyle w:val="BookText"/>
        <w:rPr/>
      </w:pPr>
      <w:r>
        <w:rPr>
          <w:rFonts w:ascii="IRNazanin" w:hAnsi="IRNazanin" w:eastAsia="IRNazanin"/>
          <w:color w:val="111111"/>
          <w:sz w:val="28"/>
          <w:sz w:val="28"/>
          <w:szCs w:val="28"/>
          <w:rtl w:val="true"/>
          <w:lang w:bidi="fa-IR"/>
        </w:rPr>
        <w:t xml:space="preserve">العربي،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التاريخ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بخارى،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إبراهيم زايد، دار المعرفة،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بن يزيد طبرى، مؤسسه اعلمى، بيروت، چاپ</w:t>
      </w:r>
    </w:p>
    <w:p>
      <w:pPr>
        <w:pStyle w:val="BookText"/>
        <w:rPr/>
      </w:pPr>
      <w:r>
        <w:rPr>
          <w:rFonts w:ascii="IRNazanin" w:hAnsi="IRNazanin" w:eastAsia="IRNazanin"/>
          <w:color w:val="111111"/>
          <w:sz w:val="28"/>
          <w:sz w:val="28"/>
          <w:szCs w:val="28"/>
          <w:rtl w:val="true"/>
          <w:lang w:bidi="fa-IR"/>
        </w:rPr>
        <w:t xml:space="preserve">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اسماعيل بخارى، مكتبة الاسلامية، دياربكر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شبه نميرى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دار الفكر،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ابى يعقوب يعقوبى، انتشارات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على خطيب بغدادى، دارالكتب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عاملى، مكتب الإعلام الإسلامى،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التحرير والتنوير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بن عاشور، موسسة التاريخ اليعقوبى، بيروت، چاپ يكم،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على بن حسين‌بن شعبه 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غفّارى، مؤسسة نشر الاسلامي التابعة لجماعة المدرسين، قم،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عبداللطيف، المكتبة الرياض الحديثة، رياض، بى‌تا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دار إحياء التراث العربي،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تغليق التعليق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عبدالرحمان، المكتب الاسلامى،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عبدالرحمان بن محمّد بن ابى حاتم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محمّد الطيب، المكتبة العصرية،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محيى الدين محمد بن عربى،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عبدالوارث محمد على، دار الكتب 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ابوالسعود، دار احياء التراث العربي،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آلوسى، دار احياء التراث العربي،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ابوحيان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محققين، دار الكتب</w:t>
      </w:r>
    </w:p>
    <w:p>
      <w:pPr>
        <w:pStyle w:val="BookText"/>
        <w:rPr/>
      </w:pPr>
      <w:r>
        <w:rPr>
          <w:rFonts w:ascii="IRNazanin" w:hAnsi="IRNazanin" w:eastAsia="IRNazanin"/>
          <w:color w:val="111111"/>
          <w:sz w:val="28"/>
          <w:sz w:val="28"/>
          <w:szCs w:val="28"/>
          <w:rtl w:val="true"/>
          <w:lang w:bidi="fa-IR"/>
        </w:rPr>
        <w:t xml:space="preserve">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عبدالرحمان عك، بيروت، دار 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 بيضاوى، دار 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الحسان في تفسير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محمّد ثعالبى، دار إحياء التراث العربي،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ابراهيم ثعلبى نيشابورى، دار احياء التراث العربي،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حكم حبرى،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حسينى، مؤسسة آل البيت،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بغدادى، دارالفكر،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العربي،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شربينى، دارالكتاب العلميه،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صنعانى،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مسلم محمد، مكتبة الرشد للنشر والتوزيع، رياض، چاپ يكم،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انصارى 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p>
    <w:p>
      <w:pPr>
        <w:pStyle w:val="BookText"/>
        <w:rPr/>
      </w:pPr>
      <w:r>
        <w:rPr>
          <w:rFonts w:ascii="Amiri" w:hAnsi="Amiri" w:eastAsia="Amiri" w:cs="Amiri"/>
          <w:color w:val="111111"/>
          <w:sz w:val="28"/>
          <w:sz w:val="28"/>
          <w:szCs w:val="28"/>
          <w:rtl w:val="true"/>
          <w:lang w:bidi="ar-SA"/>
        </w:rPr>
        <w:t xml:space="preserve">عبدالعليم بردونى، دار إحياء التراث العربي، بيروت، 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المراغى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مصطفى مراغى، داراحياء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رشيد رضا،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شمس الدين، دارالكتب</w:t>
      </w:r>
    </w:p>
    <w:p>
      <w:pPr>
        <w:pStyle w:val="BookText"/>
        <w:rPr/>
      </w:pPr>
      <w:r>
        <w:rPr>
          <w:rFonts w:ascii="IRNazanin" w:hAnsi="IRNazanin" w:eastAsia="IRNazanin"/>
          <w:color w:val="111111"/>
          <w:sz w:val="28"/>
          <w:sz w:val="28"/>
          <w:szCs w:val="28"/>
          <w:rtl w:val="true"/>
          <w:lang w:bidi="fa-IR"/>
        </w:rPr>
        <w:t xml:space="preserve">العلميّة، بيروت، چاپ دوم،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 حقايق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ابوالبركات عبداللّه بن احمد نسفى، بى‌تا، بى‌نا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حسن بن محمد قمى نيشابورى،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حقى بن مصطفى حنفى خلوتى،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فريد، دارالكتب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العلميه، بيروت، چاپ يكم،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تفضيل أميرالمومنين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مدرسى كعبى، دارالمفيد، بيروت، چاپ دوم،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الاسلامية،</w:t>
      </w:r>
    </w:p>
    <w:p>
      <w:pPr>
        <w:pStyle w:val="BookText"/>
        <w:rPr/>
      </w:pPr>
      <w:r>
        <w:rPr>
          <w:rFonts w:ascii="IRNazanin" w:hAnsi="IRNazanin" w:eastAsia="IRNazanin"/>
          <w:color w:val="111111"/>
          <w:sz w:val="28"/>
          <w:sz w:val="28"/>
          <w:szCs w:val="28"/>
          <w:rtl w:val="true"/>
          <w:lang w:bidi="fa-IR"/>
        </w:rPr>
        <w:t xml:space="preserve">قم، چاپ سوم،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المرفوعه عن الأخبار الشيعة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كنانى،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عبداللطيف وعبداللّه‌بن محمد عمازى، دارالكتب العلمية،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دار الفكر، بيروت، چاپ يكم،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عبدالرحمان مزّى، مؤسسه الرساله، بيروت،</w:t>
      </w:r>
    </w:p>
    <w:p>
      <w:pPr>
        <w:pStyle w:val="BookText"/>
        <w:rPr/>
      </w:pPr>
      <w:r>
        <w:rPr>
          <w:rFonts w:ascii="IRNazanin" w:hAnsi="IRNazanin" w:eastAsia="IRNazanin"/>
          <w:color w:val="111111"/>
          <w:sz w:val="28"/>
          <w:sz w:val="28"/>
          <w:szCs w:val="28"/>
          <w:rtl w:val="true"/>
          <w:lang w:bidi="fa-IR"/>
        </w:rPr>
        <w:t xml:space="preserve">چاپ چهارم،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التيسير بشرح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مكتبة الإمام الشافعى، رياض، چاپ سوم،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الكتب الثقافية،</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ابوالسعادات مبارك بن محمّد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ارنؤوط، مكتبة الحلواني، چاپ يكم، بى‌تا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سال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 الفكر، بيروت،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ابى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على الجلالين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جمل، چاپ شده در حاشيه تفسير جلالين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في معرفة الإمامة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حقائق، چاپ يكم،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الجوهرة في نسب الإمام علي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توبخى، مكتبة النوري، دمشق، چاپ يكم،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الشهاب المسماة عناية القاضي وكفاية الرّاضي على تفسير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عمر المصري القاضي شهاب الدين المعروف بالخفاجي، داراحياء التراث العربى،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شعيب نسائى، مكتبه نينوى الحديثة، تهران،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مدينى، مكتبة التوبة، الرياض،</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تذهيب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خزرجى انصارى عينى،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ابوغدة، دارالبشائر الإسلامية، حلب، چاپ چهارم،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دار المعرفة،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مظفر، مؤسسه آل‌البيت عليهم‌السلام، قم، چاپ يكم،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ابوبكر احمد بن حسين، دارالكتب العلمية، بيروت، چاپ يكم،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الديباج على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دار ابن عفان للنشر والتوزيع، عربستان،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من تكلّم فيه وهو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قايماز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شكور أمرير سيادينى، مكتبة المنار، زرقاء،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المسير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عبداللّه، دار الفكر،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في هدى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بن قيم جوزية، مؤسسة الرسالة، بيروت، چاپ بيست و هفتم،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وعلى محمّد معوض، دار الكتب العلمية،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عبدالباقى، دار الفكر،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حسين بن على بيهقى، دار 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مؤسسة</w:t>
      </w:r>
    </w:p>
    <w:p>
      <w:pPr>
        <w:pStyle w:val="BookText"/>
        <w:rPr/>
      </w:pPr>
      <w:r>
        <w:rPr>
          <w:rFonts w:ascii="IRNazanin" w:hAnsi="IRNazanin" w:eastAsia="IRNazanin"/>
          <w:color w:val="111111"/>
          <w:sz w:val="28"/>
          <w:sz w:val="28"/>
          <w:szCs w:val="28"/>
          <w:rtl w:val="true"/>
          <w:lang w:bidi="fa-IR"/>
        </w:rPr>
        <w:t xml:space="preserve">الرسالة،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دار المعرفة،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قرشى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 المعرفه، بيروت،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هشام بن ايوب حميرى معافرى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مكتبة محمد على صبيح وأولاده، مصر،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علم الهدى موسوى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مؤسسه اسماعيليان،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عبدالحىّ بن عماد حنبلى، دار الفكر،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سعدالدين تفتازانى، دار المعارف</w:t>
      </w:r>
    </w:p>
    <w:p>
      <w:pPr>
        <w:pStyle w:val="BookText"/>
        <w:rPr/>
      </w:pPr>
      <w:r>
        <w:rPr>
          <w:rFonts w:ascii="IRNazanin" w:hAnsi="IRNazanin" w:eastAsia="IRNazanin"/>
          <w:color w:val="111111"/>
          <w:sz w:val="28"/>
          <w:sz w:val="28"/>
          <w:szCs w:val="28"/>
          <w:rtl w:val="true"/>
          <w:lang w:bidi="fa-IR"/>
        </w:rPr>
        <w:t xml:space="preserve">النعمانية، پاكستان،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نسائى، با شرح جلال الدين سيوطى و حاشيه ابوالحسن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نورالدين بن عبدالهادى سندى، دار احياء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بى‌تا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دارالكتاب العربى،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دار إحياء الكتب العربية، چاپ يكم،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احمد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دار العلم للملايين، بيروت،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المستقيم إلى مستحقّي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يونس 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بهبودى، مكتبة المرتضويه، چاپ يكم،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اعظمى، المكتب الإسلامى، چاپ دوم،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حجّاج قشيرى نيشابورى، دار الفكر، بيروت،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ضعفاء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عمرو عقيلى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امين قلعجى، دارالكتب العلمية، بيروت،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عقيلى،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امين قعجى، دارالكتب العملية، بيروت،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قاضى، دار الكتب العلمية، بيروت،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المعرفة،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بن على بن عبدالكافى سبكى،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محمّد طناحى و عبدالفتاح محمّد حلو، هجر للطباعة والنشر والتوزيع،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ادفروى، تحقيق سليمان بن صالح خزى،</w:t>
      </w:r>
    </w:p>
    <w:p>
      <w:pPr>
        <w:pStyle w:val="BookText"/>
        <w:rPr/>
      </w:pPr>
      <w:r>
        <w:rPr>
          <w:rFonts w:ascii="IRNazanin" w:hAnsi="IRNazanin" w:eastAsia="IRNazanin"/>
          <w:color w:val="111111"/>
          <w:sz w:val="28"/>
          <w:sz w:val="28"/>
          <w:szCs w:val="28"/>
          <w:rtl w:val="true"/>
          <w:lang w:bidi="fa-IR"/>
        </w:rPr>
        <w:t xml:space="preserve">مكتبة العلوم والحكم، مدينة، چاپ يكم،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بسيونى زغلول، دار الكتب العلمية،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 هارون، مكتبة الجاحظ، مصر،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العجاب في بيان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عبدالحكيم محمد</w:t>
      </w:r>
    </w:p>
    <w:p>
      <w:pPr>
        <w:pStyle w:val="BookText"/>
        <w:rPr/>
      </w:pPr>
      <w:r>
        <w:rPr>
          <w:rFonts w:ascii="IRNazanin" w:hAnsi="IRNazanin" w:eastAsia="IRNazanin"/>
          <w:color w:val="111111"/>
          <w:sz w:val="28"/>
          <w:sz w:val="28"/>
          <w:szCs w:val="28"/>
          <w:rtl w:val="true"/>
          <w:lang w:bidi="fa-IR"/>
        </w:rPr>
        <w:t xml:space="preserve">الأنيس، دار ابن الجوزى، چاپ يكم،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عبدربه اندلسى، دار الكتب العلمية،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ومعرفة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بن محمّد عباس، مكتبه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خانى،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بدرالدين محمود بن احمد عينى، دار احياء التراث العربي،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موسسة عزالدين،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النهاية في 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جزرى، دارالكتب العلميه، بيروت،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چاپ يكم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تهرانى، على احمد ناصح، مؤسسة المعارف الإسلامية، قم، چاپ يكم،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عسقلانى، دار المعرفة، بيروت،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شوكانى يمنى، عالم الكتب،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صديق مغربى،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امينى،</w:t>
      </w:r>
    </w:p>
    <w:p>
      <w:pPr>
        <w:pStyle w:val="BookText"/>
        <w:rPr/>
      </w:pPr>
      <w:r>
        <w:rPr>
          <w:rFonts w:ascii="IRNazanin" w:hAnsi="IRNazanin" w:eastAsia="IRNazanin"/>
          <w:color w:val="111111"/>
          <w:sz w:val="28"/>
          <w:sz w:val="28"/>
          <w:szCs w:val="28"/>
          <w:rtl w:val="true"/>
          <w:lang w:bidi="fa-IR"/>
        </w:rPr>
        <w:t xml:space="preserve">مكتبة الإمام أميرالمؤمنين على عليه السلام العامة، اصفهان،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احمدبن اعثم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دارالأضواء، بيروت،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يحيى بن جابر 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مكتبة النهضة المصريه، قاهره، سال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بمأثور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أبوشجاع شيرويه بن شهردار ديلمى همدانى،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بسيونى زغلول، دارالكتب العلميه،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من العيون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دارالمفيد، بيروت، چاپ دوم،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محمد عباس، مؤسسة الرسالة،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احمد بن على مقريزى،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عاشور،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شرح الجامع الصغير من أحاديث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العلمية،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مجدالدين شيرازى فيروزآبادى، مؤسسه فن الطباعه،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المسدّد في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عالم الكتب، چاپ يكم،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كلينى، دار الكتب اسلاميه، چاپ پنجم،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اثير جزرى، دار صادر، بيروت،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عدى بن عبداللّه محمّد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أبي عاصم،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الدين ألبانى، المكتب الإسلامى، بيروت، چاپ سوم،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عيسى بن أبي الفتح اربلى، دار الأضواء،</w:t>
      </w:r>
    </w:p>
    <w:p>
      <w:pPr>
        <w:pStyle w:val="BookText"/>
        <w:rPr/>
      </w:pPr>
      <w:r>
        <w:rPr>
          <w:rFonts w:ascii="IRNazanin" w:hAnsi="IRNazanin" w:eastAsia="IRNazanin"/>
          <w:color w:val="111111"/>
          <w:sz w:val="28"/>
          <w:sz w:val="28"/>
          <w:szCs w:val="28"/>
          <w:rtl w:val="true"/>
          <w:lang w:bidi="fa-IR"/>
        </w:rPr>
        <w:t xml:space="preserve">لبنان، چاپ دوم،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المراد في شرح تجريد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ابراهيم موسوى زنجانى، انتشارات شكورى، قم، چاپ چهارم،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عمود زمخشرى، مكتبه مصطفى ألباني الحلبي وأولاده بمصر،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في مناقب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امينى، المطبعة الحيدريه، نجف، چاپ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مكتبة الصدر، تهران،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اللئالي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عبدالرحمن بن ابى‌بكر سيوطى، دارالكتب العلميّة،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ابن اثير جزرى، دار صادر،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مؤسسه اعلمى، بيروت، چاپ دوم،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دار الباز و عباس أحمد الباز، مكه مكرمه،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الدين قاسمى،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السوا، دارالكتب العلميه، بيروت، چاپ يكم،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شاكر، دار الفكر،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تحفه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عبدالعزيز محدث دهلوى،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اكيديمى، پاكستان،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عبدالحسين شرف الدين موسوى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راضى، سال دوم،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بى‌نا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سلطان نورالدين محمّد قارى هروى، دار احياء التراث العربي،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للحاكم مع تعليقات الذهبي في 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حاكم نيشابورى، دار المعرفة،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حاكم نيشابورى، دار المعرفة،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نورى طبرسى، تحقيق موسسة آل البيت عليهم السلام، چاپ يكم،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ابن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عبدالغفور عبدالحق حسين برد البلوسي، مكتبة الإيمان، مدينه، چاپ يكم،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مثنى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 موصلى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المأمون للتراث،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شيبانى، دار صادر،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ابراهيم دورقى،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حسن صبرى،</w:t>
      </w:r>
    </w:p>
    <w:p>
      <w:pPr>
        <w:pStyle w:val="BookText"/>
        <w:rPr/>
      </w:pPr>
      <w:r>
        <w:rPr>
          <w:rFonts w:ascii="IRNazanin" w:hAnsi="IRNazanin" w:eastAsia="IRNazanin"/>
          <w:color w:val="111111"/>
          <w:sz w:val="28"/>
          <w:sz w:val="28"/>
          <w:szCs w:val="28"/>
          <w:rtl w:val="true"/>
          <w:lang w:bidi="fa-IR"/>
        </w:rPr>
        <w:t xml:space="preserve">دار البشائر الإسلامية،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طحاوى، دار صادر، بيروت، چاپ يكم، سال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مؤسسة الأعلمي، بيروت، چاپ سوم،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صنعانى، منشورات المجلس العلمي،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ابى شيبه، دار الفكر، بيروت، چاپ يكم،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احمد العطية،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قتيبه، دار المعارف، مصر،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طبرانى، دار الحرمين،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احمد طبرانى، دار إحياء التراث العربي، بيروت،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عبداللّه حموى، دار احياء التراث العربى،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عجلى، مكتبة الدار، مدينه،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حاكم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حسين، دار الآفاق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عبدالجبار 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قنواتى، الدار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المصرية، قاهره، سال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زهراء،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دفتر نشر</w:t>
      </w:r>
    </w:p>
    <w:p>
      <w:pPr>
        <w:pStyle w:val="BookText"/>
        <w:rPr/>
      </w:pPr>
      <w:r>
        <w:rPr>
          <w:rFonts w:ascii="Amiri" w:hAnsi="Amiri" w:eastAsia="Amiri" w:cs="Amiri"/>
          <w:color w:val="111111"/>
          <w:sz w:val="28"/>
          <w:sz w:val="28"/>
          <w:szCs w:val="28"/>
          <w:rtl w:val="true"/>
          <w:lang w:bidi="ar-SA"/>
        </w:rPr>
        <w:t xml:space="preserve">الكتاب،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ابومخنف لوط بن يحيى أزدى،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غفارى، 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احمد أخطب خوارزم، مطبعة الزهراء،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مالك محمودى،</w:t>
      </w:r>
    </w:p>
    <w:p>
      <w:pPr>
        <w:pStyle w:val="BookText"/>
        <w:rPr/>
      </w:pPr>
      <w:r>
        <w:rPr>
          <w:rFonts w:ascii="Amiri" w:hAnsi="Amiri" w:eastAsia="Amiri" w:cs="Amiri"/>
          <w:color w:val="111111"/>
          <w:sz w:val="28"/>
          <w:sz w:val="28"/>
          <w:szCs w:val="28"/>
          <w:rtl w:val="true"/>
          <w:lang w:bidi="ar-SA"/>
        </w:rPr>
        <w:t xml:space="preserve">مؤسسة نشر الاسلامي التابعة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شهرآشوب مازندرانى، المكتبة الحيدرية، نجف،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ابي طالب عليه السلام وما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ابن مردويه اصفهانى، دار الحديث،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مسند عبد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حميد بن نصر،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بدرى و محمود محمدخليل صعيدى، مكتبة النهضة العربية، چاپ يكم،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بن يزيد طبرى، مؤسسة الأعلمى،</w:t>
      </w:r>
    </w:p>
    <w:p>
      <w:pPr>
        <w:pStyle w:val="BookText"/>
        <w:rPr/>
      </w:pPr>
      <w:r>
        <w:rPr>
          <w:rFonts w:ascii="Amiri" w:hAnsi="Amiri" w:eastAsia="Amiri" w:cs="Amiri"/>
          <w:color w:val="111111"/>
          <w:sz w:val="28"/>
          <w:sz w:val="28"/>
          <w:szCs w:val="28"/>
          <w:rtl w:val="true"/>
          <w:lang w:bidi="ar-SA"/>
        </w:rPr>
        <w:t>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لبنان،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من منهاج الإعتدال في نقض كلام أهل الرفض والإعتزال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خطيب، المطبعة السلفية، قاهره،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احد،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النقد في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عتر، دار الفكر، دمشق، چاپ سوم،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احمد عضدالدين ايجى،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عميرة،</w:t>
      </w:r>
    </w:p>
    <w:p>
      <w:pPr>
        <w:pStyle w:val="BookText"/>
        <w:rPr/>
      </w:pPr>
      <w:r>
        <w:rPr>
          <w:rFonts w:ascii="IRNazanin" w:hAnsi="IRNazanin" w:eastAsia="IRNazanin"/>
          <w:color w:val="111111"/>
          <w:sz w:val="28"/>
          <w:sz w:val="28"/>
          <w:szCs w:val="28"/>
          <w:rtl w:val="true"/>
          <w:lang w:bidi="fa-IR"/>
        </w:rPr>
        <w:t xml:space="preserve">دار الجيل،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الإعتدال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عبدالسلام صفورى شافعى، المطبعة الميمنية، مصر،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زيلعى،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صالح شعبان، دارالحديث،</w:t>
      </w:r>
    </w:p>
    <w:p>
      <w:pPr>
        <w:pStyle w:val="BookText"/>
        <w:rPr/>
      </w:pPr>
      <w:r>
        <w:rPr>
          <w:rFonts w:ascii="IRNazanin" w:hAnsi="IRNazanin" w:eastAsia="IRNazanin"/>
          <w:color w:val="111111"/>
          <w:sz w:val="28"/>
          <w:sz w:val="28"/>
          <w:szCs w:val="28"/>
          <w:rtl w:val="true"/>
          <w:lang w:bidi="fa-IR"/>
        </w:rPr>
        <w:t xml:space="preserve">قاهره، چاپ يكم،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المتناثر من الحديث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كتانى، دارالكتب السلفية، مصر،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السمطين في فضائل المصطفى والمرتضى والبتول 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زرندى حنفى، مكتبة الإمام اميرالمؤمنين، چاپ يكم،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چاپ يكم، قم،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زاوى و محمود محمّد طناجى، مؤسسه اسماعيليان، قم، چاپ چهارم،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يوسف بن جبر،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حسينى، مجتمع امام هادى عليه السلام، مشهد، چاپ يكم،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عبده، دار الذخائر، قم،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رضا صدر،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اللّه حسنى ارموى، دار الهجرة، قم،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احمد بن محمّد بن ابى‌بكر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 دار الثقافة، لبنان،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الأسوه،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Three</w:t>
      </w:r>
    </w:p>
    <w:p>
      <w:pPr>
        <w:pStyle w:val="BookText"/>
        <w:rPr/>
      </w:pPr>
      <w:r>
        <w:rPr>
          <w:rFonts w:eastAsia="Times New Roman" w:cs="Times New Roman" w:ascii="Times New Roman" w:hAnsi="Times New Roman"/>
          <w:color w:val="111111"/>
          <w:sz w:val="28"/>
          <w:szCs w:val="28"/>
          <w:lang w:val="en-US" w:bidi="en-US"/>
        </w:rPr>
        <w:t>The Proofs on Imamate</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3679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عجلى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عجلى در معرفة الثقات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عطاء بن أبيرباح مكي، تابعي، ثقة وكان مفتي أهل مكة فيزمانه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شناساندن شخصيت اين بانوى بزرگوار كم كار شده و جايگاه و منزلت ايشان ناشناخته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ابعاد وجودى و زندگى پرافتخار اين بانوى بزرگوار و معرفى ايشان مى‌تواند قدمى در قدردانى از اين بانوى جليل القدر باشد، چرا كه ايشان مدافع به حقّ اميرالمؤمنين عليه السلام بوده و حق زيادى بر گردن اهل ايمان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بسيارى از مصادر معتبر اهل سنّت آمده و سند آن نيز نزد آنان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به اسناد خود در مستدرك،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از عبداللّه بن أحمد اين حديث را نقل كرده و در آخر حديث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بهذه السياقة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در برخى منابع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تفاوت قابل توجهى در معنا ندارند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في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مع تعليقات الذهبي في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پيشگام، ملازم و خادم رسول خدا صلّى اللّه عليه وآله وسلّم بوده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آينده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نظر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تصحيح خواهد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موجود مسند أحمد و برخى چاپ‌هاى تفسير ابن كثير، اين روايت از احمد نقل شده است، اما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فشتموه، فشتمته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از راوى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مسندش، پس از نقل اين حديث، چند سند ديگر را ذكر كرده و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عبدالملك وحدّثني أبو ليلى عن أمّ سلمة مثل حديث عطاء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داود بن أبي عوف الجحاف عن حوشب عن أمّ سلمة بمثله سواء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سنن الكبرى 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 و منابع ديگر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سلمه فرزند خوانده پيامبر محسوب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رسول خدا صلّى اللّه عليه وآله وسلّم امّ سلمه را خواستگارى كردند، او فرزندان زيادى داشت و عمر بن ابى سلمه نيز حدود سه يا چهار ساله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تربيت شده پيامبر اكرم صلّى اللّه عليه وآله وسلّم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وى نوشته‌اند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در كتاب المعجم الأوسط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را با اين سند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اسحاق، از پدرش، از كرمانى فرزند عمرو و او از سعيد بن زربى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آخر حديث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وطهّرهم تطهيرا،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حسكانى در شواهد التنزيل،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پس از نقل حديث با همين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انتهاى روايتش نمى‌آورد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يلت بالسمن ويطبخ،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عصدت العصيدة وأعصدتها، أي اتخذتها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أحمد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همين صحيح است؛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عطيه طفاوى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أحمد به اين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عليّاً وفاطمة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صاحب الإكمال في أسماء الرجال، پس از نقل اين حديث از احمد بن حنبل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هذا الحديث حسن لغيره لأجل عطيّة وأبيه، ولهما متابعات كثيرة والحديث صحيح، وقال الحافظ ابن تيمية في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ليكن با رجوع به چاپ‌هاى جديد منهاج السنّة، اين روايت موجود نمى‌باشد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21734</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حسكانى اين روايت را به سندى ديگر نقل كرده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21732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21728</w:t>
      </w:r>
      <w:r>
        <w:rPr>
          <w:rFonts w:ascii="IRNazanin" w:hAnsi="IRNazanin" w:eastAsia="IRNazanin"/>
          <w:b w:val="false"/>
          <w:b w:val="false"/>
          <w:bCs w:val="false"/>
          <w:i w:val="false"/>
          <w:i w:val="false"/>
          <w:iCs w:val="false"/>
          <w:color w:val="333333"/>
          <w:sz w:val="20"/>
          <w:sz w:val="20"/>
          <w:szCs w:val="20"/>
          <w:rtl w:val="true"/>
        </w:rPr>
        <w:t>، با اندكى تفاوت در عبارات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است كه سندش به صحابه پيامبر منتهى شود نه به پيامبر صلّى اللّه عليه وآله؛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النقد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21738</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إبى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طورى كه مشاهده مى‌كنيد، اين حديث در درّ المنثور به صورت ناقص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رجوع به معجم الكبير طبرانى، معلوم مى‌شود كه در خود معجم الكبير ادامه حديث و مقدارى از روايت بعدى 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معجم الكبير اين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بساطنا على المنامة فى البيت ببرمة فيها 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النبي صلى اللّه عليه وآله وسلم أدعي لي بعلك وابنيك الحسن والحسين، فدعتهم فجلسوا جميعاً يأكلون من تلك 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أصلّي في تلك الحجرة، فنزلت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فضل الكساء فغشاهم، ثمّ أخرج يده اليمنى من الكساء وألوى بها إلى السماء،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هؤلاء أهل بيتي وحامّتي فأذهب عنهم الرجس وطهرّهم تطهيرا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21738</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پيش از سوى يكى از طلاب حوزه علميه قم دو كتابچه به دستم رسيد كه در يكى از آن‌ها، اسناد روايات مربوط به آيه تطهير مورد مناقشه قرار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كتابچه دوم نيز مناقشه در حديث ثقلين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كتاب توسط استاد دانشگاه يكى از كشورهاى خليج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ردّ ما نيز تأليفاتى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 دكتر سالوس نوشته شده و به صورت رايگان در سطح وسيعى توزيع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وى احاديث طبرى را محور بحث خود قرار داده و در سند آن‌ها مناقشه كرده بود، از اين رو لازم دانستيم احاديث طبرى را به طور كامل ذكر كنيم تا روشن شود وى به تنهايى شانزده حديث با اسناد معتبر ذكر مى‌كند كه به صراحت بيان‌گر نزول آيه تطهير درباره پيامبر، اميرالمؤمنين، فاطمه زهرا، امام مجتبى و حضرت سيدالشهداء عليهم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به تصحيح هر يك از اين شانزده حديث خواهيم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پاسخ مناقشات استاد مذكور در همان زمان و به سرعت از سوى نگارنده، نوشته و به چاپ رسيد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 المفسرين والعلماء باختصاصها بأصحاب الكساء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قابل توجه اين است كه طبرى اين روايت را از ابن ابى شيبه آورده است، در حالى كه ابن ابى شيبه، در متن كتاب نام اميرالمؤمنين، فاطمه و امام حسين عليهم السلام را نيز آورده است كه طبرى آنها را حذف كرده و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بسيارى از منابع اهل سنت اين قسمت حديث را كه از عايشه نقل كرده‌اند با اين عبارت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الحسن فأدخله معه، ثم جاء حسين فأدخله معه، ثم جاءت فاطمة فأدخلها، ثم جاء عليّ فأدخله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تفسير ابن‌كثير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نيز به نقل از علقمه روايت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عكرمة ينادي في 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نساء النبي صلّى اللّه عليه وآله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با آن همه تعصبى كه نسبت به دفاع از غاصبين خلافت پيامبر دارد، پس از نقل حديث كساء و تصحيح آن تصريح مى‌كند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صحّت الرواية على شرط الشيخين أنّه علمهم الصلاة على أهل بيته كما علمهم الصلاة على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به مناسبت دو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روايتى را از كعب بن عجره از پيامبر صلى اللّه عليه وآله نقل مى‌كند كه عبدالرحمان بن أبى ليلى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عجره مرا ملاقات كرد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أهدي لك هدية سمعتها من النبي صلّى اللّه عليه وآله،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فاهدها إليّ،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 رسول اللّه صلّى اللّه عليه وآله،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كيف الصلاة عليكم أهل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صلّ على محمّد وعلى آل محمّد كما صليت على إبراهيم وعلى آل إبراهيم إنك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بارك على محمّد وعلى آل محمّد كما باركت على إبراهيم وعلى آل إبراهيم إنك حميد مجيد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بسيارى از منابع ديگر نيز با اندكى تفاوت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37629</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پس از نقل اين روايت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في الأوسط ورجاله رجال الصحيح غير عبيد بن طفيل وهو ثقة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كتاب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اسنادى متفاوت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اعتبار و جايگاه اين كتاب به جلد نخست از همين مجموعه جواهر الكلام في معرفة الإمامة والإمام،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انتهاى حديث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صحيح، وهو أحسن شيء روى في هذا الباب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مع تعليقات الذهبي في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فى معرفة من له رواية فى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عجلى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معرفه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فى معرفة من له رواية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المبطأ برجال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الأعلام زركلى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در جلد نخست همين مجموعه و در ذيل مباحث مقدماتى به تفصيل بيان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اللئالى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القول المسدّد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مسند أحمد بن حنبل بر حسب روايات و مسانيد صحابه مرتب شده و مسند ابوسعيد خدرى در جلد سوم اين كتاب مطرح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فيأخذ عنه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شماره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المعارف 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 ادنروى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قضيه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فى معرفة من له رواية فى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الفرق، آية التطهير بين أمهات المؤمنين وأهل الكساء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در اصطلاح رجاليان اهل سنت حديثى است كه متن آن مورد قبول نباشد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له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والباقون سوى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لسان الميزان تصريح مى‌كند كه تضعيف أزدى به جهت تشيع وى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الدوري والبغوي، وثقه ابن معين وضعّفه غيره للتشيع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4889</w:t>
      </w:r>
      <w:r>
        <w:rPr>
          <w:rFonts w:ascii="IRNazanin" w:hAnsi="IRNazanin" w:eastAsia="IRNazanin"/>
          <w:b w:val="false"/>
          <w:b w:val="false"/>
          <w:bCs w:val="false"/>
          <w:i w:val="false"/>
          <w:i w:val="false"/>
          <w:iCs w:val="false"/>
          <w:color w:val="333333"/>
          <w:sz w:val="20"/>
          <w:sz w:val="20"/>
          <w:szCs w:val="20"/>
          <w:rtl w:val="true"/>
        </w:rPr>
        <w:t>؛ 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4889</w:t>
      </w:r>
      <w:r>
        <w:rPr>
          <w:rFonts w:ascii="IRNazanin" w:hAnsi="IRNazanin" w:eastAsia="IRNazanin"/>
          <w:b w:val="false"/>
          <w:b w:val="false"/>
          <w:bCs w:val="false"/>
          <w:i w:val="false"/>
          <w:i w:val="false"/>
          <w:iCs w:val="false"/>
          <w:color w:val="333333"/>
          <w:sz w:val="20"/>
          <w:sz w:val="20"/>
          <w:szCs w:val="20"/>
          <w:rtl w:val="true"/>
        </w:rPr>
        <w:t>؛ 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شماره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عجلى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أسماء من تكلّم فيه وهو موثّق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سليمان الأصبهاني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التابعين، قال أبو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 ولا يحتجّ به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جلد نخست از همين مجموعه به تفصيل به شرح حال وى پرداخته‌ايم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ذهبى در سير أعلام النبلاء،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در ذيل اين سخن عكرمه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رديئة، بل إنما أنزله اللّه تعالى ليهدي به المؤمنين وما يضلّ به إلاّ الفاسقين، كما أخبرنا عزّوجلّ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يحتجّ بحديثه ويتكلّم الناس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در ميزان الإعتدال،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در ذيل همين عبارت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أسوأها عبارة، بل أخبثها، بل أنزله ليهدى به وليضلّ به الفاسقين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المعارف 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شماره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الكامل في الضعفاء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مجاهد الرجس الشك أراد بأهل البيت نساء النبي صلّى اللّه عليه وآله لأنهن في بيته وهو رواية سعيد بن جبير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ملاّ على قارى در شرح شفاء قاضى عياض، پس از اين كه آيه را بيان مى‌كند،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بأهل البيت نساء النبي صلّى اللّه عليه وآله، لأنهنّ في بيته وروى ذلك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تفسير 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تفسير مقاتل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شرح حال و اعتبار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پاورقى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مسلمات تاريخ است‌كه قرآن موجود در دوران حكومت‌عثمان وتوسط زيدبن ثابت جمع‌آورى شده است و اين جمع آورى به ترتيب نزول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هرگز نمى‌توان گفت كه آيات قرآن در محلى كه خداوند نازل كرده قرار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درباره محل مناسب دو آيه اكمال و تبليغ ترديد اساسى وجود دار 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مقتضاى انصاف آن است كه به هنگام طرح بحث، تمام مستندات و ادلّه موجود ارائه و بررسى 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مباركفورى نيز در تحفة الأحوذي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حديث أنس وحديث عمر بن أبي سلمة، فأخرجهما الترمذي في تفسير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أبي الحمراء فأخرجه ابن جرير وابن مردويه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انصارى در اين باره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قضيه‌اى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السنن الكبرى 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 جلد دوم، بحث آيه ولايت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الدين استرآبادى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المضارع بعد اللام، لام 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ولام كي،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 لأدخل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إذهاب در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استعمالات فصيح فراوان است و در احاديث نيز به همين معنا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كه از جمله فضائل و خصائص أميرالمؤمنين عليه السلام به شمار مى‌آيد، آمده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بررسى معناى لغوى واژه‌ها مراجعه به دو كتاب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واژه‌اى غير از واژه‌هاى قرآنى مورد نظر باشد، مراجعه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مناسب و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فهم معناى واژه‌هاى قرآنى نيز مراجعه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اولويت دارد و كتاب‌هاى ديگرى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جوهرى، لسان العرب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مراتب بعدى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بايد توجه داشت كه در مباحث كلام مقارن نيز مراجعه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ديگرى نيز اهميت دارد و آن سنى و اشعرى بودنِ راغب اصفهانى است؛ يعنى ما حتى در بررسى معناى واژه‌ها نيز به منابع مخالفان ارجاع مى‌دهيم تا سخنى باقى نماند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21724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اهل سنّت با سندهاى گوناگون و الفاظ ديگرى در كتاب‌هايشان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مسند ابن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4868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بسيار ديگر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متوفاى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بزرگ اهل سنت به شمار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شرحى بر سيره ابن هشام با نام الروض الأنف نگاشته است كه علماى اهل سنّت در كتب حديث، سيره و فقه كلمات او را نقل و به آن استدلال و استشهاد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احوالات وى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 العَلَم صاحب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برع في العربية واللغات والأخبار والأثر وتصدّر للافادة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10719</w:t>
      </w:r>
      <w:r>
        <w:rPr>
          <w:rFonts w:ascii="IRNazanin" w:hAnsi="IRNazanin" w:eastAsia="IRNazanin"/>
          <w:b w:val="false"/>
          <w:b w:val="false"/>
          <w:bCs w:val="false"/>
          <w:i w:val="false"/>
          <w:i w:val="false"/>
          <w:iCs w:val="false"/>
          <w:color w:val="333333"/>
          <w:sz w:val="20"/>
          <w:sz w:val="20"/>
          <w:szCs w:val="20"/>
          <w:rtl w:val="true"/>
        </w:rPr>
        <w:t>؛ سيرأعلام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23/108</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6/257</w:t>
      </w:r>
      <w:r>
        <w:rPr>
          <w:rFonts w:ascii="IRNazanin" w:hAnsi="IRNazanin" w:eastAsia="IRNazanin"/>
          <w:b w:val="false"/>
          <w:b w:val="false"/>
          <w:bCs w:val="false"/>
          <w:i w:val="false"/>
          <w:i w:val="false"/>
          <w:iCs w:val="false"/>
          <w:color w:val="333333"/>
          <w:sz w:val="20"/>
          <w:sz w:val="20"/>
          <w:szCs w:val="20"/>
          <w:rtl w:val="true"/>
        </w:rPr>
        <w:t>؛ سنن النسائي با حاشيه سندى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وى را توثيق كرده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نيز پس از نقل روايت از وى، در انتهاى حديث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بحث عصمت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23397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الأمالي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84/196</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التيسير بشرح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تفسير القرآن سمعانى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تنزيه الشريعة المرفوعة عن الأخبار الشنيعة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جامع بيان العلم و 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تاريخ مدينه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نامه از اهميت فوق العاده‌اى برخوردار است و در درجه بالايى از فصاحت قرار داد و به همين جهت است كه در منابع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برخى منابع جهت مخفى ساختن فضايل و مناقب اهل بيت عليهم السلام، بدون ذكر نام نگارنده نامه فقط متن آن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در إحياء العلوم،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ضمن اشاره به رفت و آمد زهرى به دستگاه بنو اميه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خالط الزهري السلطان، كتب إليه اخ له في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زمانى كه زهرى با سلطان همكارى داشت برادر دينى وى به او نوشت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حديث جعلى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حضرت اميرالمؤمنين عليه السلام با دختر ابوجهل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زمره همين احاديث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قُمْتُمْ إِلَى الصَّلاةِ فَاغْسِلُوا وُجُوهَكُمْ وَأَيْدِيَكُمْ إِلَى الْمَرافِقِ وَامْسَحُوا بِرُؤسِكُمْ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تاريخ مدينه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الكاشف في معرفة من له رواية في كتب السنة،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بقوي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به قدرى متعصب است و نسبت به فضائل اهل بيت عليهم السلام حساسيت دارد كه كتاب ميزان  الإعتدال را صرفا جهت مخدوش ساختن روايات فضائل اهل بيت عليهم السلام تأليف كرده و اكثر رواياتى را كه حاكم در المستدرك صحيح دانسته، وى مخدوش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رو احاديثى كه در فضائل اهل بيت عليهم السلام نقل شده و خدشه‌اى از سوى ذهبى بر آن‌ها وارد نشده است، نشان‌گر اين است كه بسيار محكم و معتبر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طرفى نيز رواياتى كه عليه اهل بيت نقل شده و از سوى ذهبى توثيق نشده‌اند واضح البطلان خواهند بود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عمده‌القاري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6/213</w:t>
      </w:r>
      <w:r>
        <w:rPr>
          <w:rFonts w:ascii="IRNazanin" w:hAnsi="IRNazanin" w:eastAsia="IRNazanin"/>
          <w:b w:val="false"/>
          <w:b w:val="false"/>
          <w:bCs w:val="false"/>
          <w:i w:val="false"/>
          <w:i w:val="false"/>
          <w:iCs w:val="false"/>
          <w:color w:val="333333"/>
          <w:sz w:val="20"/>
          <w:sz w:val="20"/>
          <w:szCs w:val="20"/>
          <w:rtl w:val="true"/>
        </w:rPr>
        <w:t>؛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4696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33340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اين نوشته‌ها مى‌توان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الرحمان في فضائل السلمان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مرحوم حاجى نورى اشاره كرد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محله بشر در كشور مصر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بزرگان مالكيّه و در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دانشگاه الأزهر مصر شد و 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الأعلام زركلى، معجم المؤلفين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ابن تيميه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حديث الكساء فهو صحيح، رواه أحمد والترمذي من حديث أمّ سلمة ورواه مسلم في صحيحه من حديث عايشة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 به اين روايت اشاره خواهد شد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مكانى نزديكى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دست لباس كامل عربى كه در گذشته عبارت از دو تكه جامه بوده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معناى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نزد سنيان بسيار محترم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ابوالطفيل از جمله اصحابى است كه به امامت حضرت اميرالمؤمنين عليه السلام معتقد بوده است، به همين روى برخى از سنيان متعصب درباره شخصيت او مناقشه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ابن حزم به خاطر شيعى بودن ابوالطفيل او را جرح كرده است، ولى ديگران به شدّت از ابن حزم انتقاد كرده‌اند؛ زيرا مشهور اهل تسنن به عدالت صحابه قائلند؛ از اين رو در انتقاد به ابن حزم گفته‌اند جرح صحابى مقبول نيست هر چند كه شيعه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قاعده رجالى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160161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نيز در الصواعق المحرقه، جلد دوم،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مناشده اميرالمؤمنين صلوات اللّه عليه به آيه مباهله را از دارقطنى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ذيل نيز مناشدات حضرت امير عليه السلام را از ابوطفيل نقل مى‌كنند، گويا آنان اين مناشده به آيه مباهله را حذف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عليه السلام وما نزل من القرآن في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مسند سعد بن أبي وقاص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در انتهاى حديث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غريب صحيح من هذا الوجه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ديگرى از همين كتاب،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چاپ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نام على عليه السلام افتاده و يا حذف كرده‌اند؛ البته اين امر تازگى ندارد و از اين قبيل تحريفات و تصرفات در چاپ‌هاى مختلف كتب سنيان فراوان است، به طورى كه مواجهه محقّقان با اين گونه تصرّفات و تحريف‌ها عادى شده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اين سؤال مطرح شود كه چرا پيامبر صلى اللّه عليه وآله وسلّم در اين‌جا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اهل بيت عليهم السلام ياد مى‌كند؟ در پاسخ 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به كار بردن تعبير اهل با اختصاص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پنج تن آل عبا عليهم السلام منافات ندارد، و ثانيا در برخى نقلها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رفته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عليه السّلام 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مع تعليقات الذهبي في التخليص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الحديث أعنى حديث الباب دون الزيادة، روي عن النبي صلّى اللّه عليه وآله عن غير سعد من حديث عمر وعلى نفسه وأبي هريرة وابن عباس وجابر بن عبداللّه والبراء وزيد بن أرقم وأبي سعيد وأنس وجابر بن سمرة وحبشي بن جنادة ومعاوية وأسماء بنت عميس وغيرهم وقد استوعب طرقه ابن عساكر في ترجمة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8399</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الجوهرة في نسب الإمام علي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مسند سعد بن أبي وقاص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أميرالمؤمنين عليه السلام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كتاب السنة 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نووى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السيرة النبوية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في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حوادث سال دهم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صحاح ستّه و غير صحاح نيز به همين صورت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هدى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السيرة النبوية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العجاب في بيان الأسباب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در تمامى اين منابع، اين حديث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بيهقى با همين سند روايت شده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تغليق التعليق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تفسير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تغليق التعليق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تفسير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زركلى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اين روايت را از روايت‌هاى غريبى دانسته است كه مقاتل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مستغربات مقاتل بن سليمان أنّه نقل في هذه القصّة أنّ عمر قال للنبي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لاعنتهم بيد من كنت تأخذ؟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 علي وفاطمة والحسن والحسين وعايشة وحفصة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العجاب في بيان الأسباب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43951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3969</w:t>
      </w:r>
      <w:r>
        <w:rPr>
          <w:rFonts w:ascii="IRNazanin" w:hAnsi="IRNazanin" w:eastAsia="IRNazanin"/>
          <w:b w:val="false"/>
          <w:b w:val="false"/>
          <w:bCs w:val="false"/>
          <w:i w:val="false"/>
          <w:i w:val="false"/>
          <w:iCs w:val="false"/>
          <w:color w:val="333333"/>
          <w:sz w:val="20"/>
          <w:sz w:val="20"/>
          <w:szCs w:val="20"/>
          <w:rtl w:val="true"/>
        </w:rPr>
        <w:t>؛ الضعفاء عقيلى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مايعرف أهل العلم بالحديث انّه 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يكى از تأليفات سيد مرتضى رحمه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حاوى مطالبى است كه وى از جلسات درس استاد خويش، مرحوم شيخ مفيد اعلى اللّه مقامه استفاده كرده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العيون والمحاسن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إلى مستحقّي التقديم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ميان اهل سنّت در زمره اديبان بزرگ به شمار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مفسّر، محدّث، رجالى و مورّخ است و حاشيه‌اى بر تفسير بيضاوى نگاشته كه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گشته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الشهاب على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على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في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مناقب عليبن أبيطالب عليه‌السلام ومانزل من القرآن في علي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التأويل تفسيرالقاسمي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 تفسير روح‌البيان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تفسير ابن‌عربي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35879</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الكامل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خصائص أميرالمؤمنين عليه السلام 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فرمايش پيامبر صلى اللّه عليه وآله را با الفاظ مختلفى نقل كرده‌اند؛ با همين الفاظ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نظم دررالسمطين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الكامل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عسقلانى نيز در كتاب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قطّ أحداً أفضل من فاطمة غير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ترجمة إبراهيم بن هاشم من المعجم الأوسط وسنده صحيح على شرط الشيخين إلى عمر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در اين‌باره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تواترت الأخبار في التفاسير، عن عبداللّه بن عباس وغيره، أنّ رسول اللّه صلى اللّه عليه وآله وسلم أخذ يوم المباهلة بيد عليّ وحسن وحسين، وجعلوا فاطمة وراءهم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در مناقشه بر دلالت حديث غدير، حضور اميرالمؤمنين عليه السلام را در حجة الوداع انكار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جايگاه خود به بحث پيرامون آن خواهيم پرداخت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گذشته به منابع آن اشاره 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8458</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20389</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 در عبارات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سوره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آيه‌اى كه دهلوى آورده است در قرآن نيست؛ شايد منظور وى اين آيه باشد كه خداى تعالى در سوره بقره،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هؤلاءِ تَقْتُلُونَ أَنْفُسَكُمْ وَتُخْرِجُونَ فَريقًا مِنْكُمْ مِنْ دِيارِهِمْ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أمالي محاملى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36513</w:t>
      </w:r>
      <w:r>
        <w:rPr>
          <w:rFonts w:ascii="IRNazanin" w:hAnsi="IRNazanin" w:eastAsia="IRNazanin"/>
          <w:b w:val="false"/>
          <w:b w:val="false"/>
          <w:bCs w:val="false"/>
          <w:i w:val="false"/>
          <w:i w:val="false"/>
          <w:iCs w:val="false"/>
          <w:color w:val="333333"/>
          <w:sz w:val="20"/>
          <w:sz w:val="20"/>
          <w:szCs w:val="20"/>
          <w:rtl w:val="true"/>
        </w:rPr>
        <w:t>؛ المناقبخوارزمي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34966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33090</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فتح الملك العلى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8469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 ومانزل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مطالب السؤول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المنتقى من منهاج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الجامع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نزهه‌المجالس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9770</w:t>
      </w:r>
      <w:r>
        <w:rPr>
          <w:rFonts w:ascii="IRNazanin" w:hAnsi="IRNazanin" w:eastAsia="IRNazanin"/>
          <w:b w:val="false"/>
          <w:b w:val="false"/>
          <w:bCs w:val="false"/>
          <w:i w:val="false"/>
          <w:i w:val="false"/>
          <w:iCs w:val="false"/>
          <w:color w:val="333333"/>
          <w:sz w:val="20"/>
          <w:sz w:val="20"/>
          <w:szCs w:val="20"/>
          <w:rtl w:val="true"/>
        </w:rPr>
        <w:t>؛ الديباج على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حمصى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ليكن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أميرالمؤمنين عليه السّلام على سائر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97715</Words>
  <Characters>389888</Characters>
  <CharactersWithSpaces>486026</CharactersWithSpaces>
  <Paragraphs>2490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2026-08-22T04:01:51Z</dcterms:created>
  <dc:creator>ghaemiyeh.com</dc:creator>
  <dc:description/>
  <dc:language>en-US</dc:language>
  <cp:lastModifiedBy/>
  <dcterms:modified xsi:type="dcterms:W3CDTF">2026-08-22T07:32:03Z</dcterms:modified>
  <cp:revision>1</cp:revision>
  <dc:subject/>
  <dc:title>جواهر الکلام فی معرفة الامامة والامام جلد 3</dc:title>
</cp:coreProperties>
</file>

<file path=docProps/custom.xml><?xml version="1.0" encoding="utf-8"?>
<Properties xmlns="http://schemas.openxmlformats.org/officeDocument/2006/custom-properties" xmlns:vt="http://schemas.openxmlformats.org/officeDocument/2006/docPropsVTypes"/>
</file>