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10744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5010746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010748_73709187">
            <w:r>
              <w:rPr>
                <w:webHidden/>
                <w:rStyle w:val="IndexLink"/>
                <w:rtl w:val="true"/>
              </w:rPr>
              <w:t>[</w:t>
            </w:r>
            <w:r>
              <w:rPr>
                <w:rStyle w:val="IndexLink"/>
                <w:rtl w:val="true"/>
              </w:rPr>
              <w:t>مستدرك تاريخ مدينة دمشق</w:t>
            </w:r>
            <w:r>
              <w:rPr>
                <w:rStyle w:val="IndexLink"/>
                <w:rtl w:val="true"/>
              </w:rPr>
              <w:t>]</w:t>
              <w:tab/>
            </w:r>
            <w:r>
              <w:rPr>
                <w:rStyle w:val="IndexLink"/>
              </w:rPr>
              <w:t>9</w:t>
            </w:r>
          </w:hyperlink>
        </w:p>
        <w:p>
          <w:pPr>
            <w:pStyle w:val="Contents3"/>
            <w:tabs>
              <w:tab w:val="clear" w:pos="8459"/>
              <w:tab w:val="right" w:pos="9026" w:leader="dot"/>
            </w:tabs>
            <w:rPr/>
          </w:pPr>
          <w:hyperlink w:anchor="__RefHeading___Toc5010750_73709187">
            <w:r>
              <w:rPr>
                <w:webHidden/>
                <w:rStyle w:val="IndexLink"/>
                <w:rtl w:val="true"/>
              </w:rPr>
              <w:t>[</w:t>
            </w:r>
            <w:r>
              <w:rPr>
                <w:rStyle w:val="IndexLink"/>
                <w:rtl w:val="true"/>
              </w:rPr>
              <w:t>تتمة المستدرك من حرف الجيم</w:t>
            </w:r>
            <w:r>
              <w:rPr>
                <w:rStyle w:val="IndexLink"/>
                <w:rtl w:val="true"/>
              </w:rPr>
              <w:t>]</w:t>
              <w:tab/>
            </w:r>
            <w:r>
              <w:rPr>
                <w:rStyle w:val="IndexLink"/>
              </w:rPr>
              <w:t>9</w:t>
            </w:r>
          </w:hyperlink>
        </w:p>
        <w:p>
          <w:pPr>
            <w:pStyle w:val="Contents4"/>
            <w:tabs>
              <w:tab w:val="clear" w:pos="8176"/>
              <w:tab w:val="right" w:pos="9026" w:leader="dot"/>
            </w:tabs>
            <w:rPr/>
          </w:pPr>
          <w:hyperlink w:anchor="__RefHeading___Toc5010752_73709187">
            <w:r>
              <w:rPr>
                <w:webHidden/>
                <w:rStyle w:val="IndexLink"/>
                <w:rtl w:val="true"/>
              </w:rPr>
              <w:t>ذكر من اسمه</w:t>
            </w:r>
            <w:r>
              <w:rPr>
                <w:rStyle w:val="IndexLink"/>
                <w:rtl w:val="true"/>
              </w:rPr>
              <w:t xml:space="preserve">: </w:t>
            </w:r>
            <w:r>
              <w:rPr>
                <w:rStyle w:val="IndexLink"/>
                <w:rtl w:val="true"/>
              </w:rPr>
              <w:t>سهل</w:t>
            </w:r>
            <w:r>
              <w:rPr>
                <w:rStyle w:val="IndexLink"/>
                <w:rtl w:val="true"/>
              </w:rPr>
              <w:tab/>
            </w:r>
            <w:r>
              <w:rPr>
                <w:rStyle w:val="IndexLink"/>
              </w:rPr>
              <w:t>9</w:t>
            </w:r>
          </w:hyperlink>
        </w:p>
        <w:p>
          <w:pPr>
            <w:pStyle w:val="Contents5"/>
            <w:tabs>
              <w:tab w:val="clear" w:pos="7892"/>
              <w:tab w:val="right" w:pos="9026" w:leader="dot"/>
            </w:tabs>
            <w:rPr/>
          </w:pPr>
          <w:hyperlink w:anchor="__RefHeading___Toc5010754_73709187">
            <w:r>
              <w:rPr>
                <w:webHidden/>
                <w:rStyle w:val="IndexLink"/>
                <w:rtl w:val="true"/>
              </w:rPr>
              <w:t>[</w:t>
            </w:r>
            <w:r>
              <w:rPr>
                <w:rStyle w:val="IndexLink"/>
              </w:rPr>
              <w:t>9891</w:t>
            </w:r>
            <w:r>
              <w:rPr>
                <w:rStyle w:val="IndexLink"/>
                <w:rtl w:val="true"/>
              </w:rPr>
              <w:t xml:space="preserve">] </w:t>
            </w:r>
            <w:r>
              <w:rPr>
                <w:rStyle w:val="IndexLink"/>
                <w:rtl w:val="true"/>
              </w:rPr>
              <w:t>سهل بن إسماعيل بن سهل</w:t>
            </w:r>
            <w:r>
              <w:rPr>
                <w:rStyle w:val="IndexLink"/>
                <w:rtl w:val="true"/>
              </w:rPr>
              <w:tab/>
            </w:r>
            <w:r>
              <w:rPr>
                <w:rStyle w:val="IndexLink"/>
              </w:rPr>
              <w:t>9</w:t>
            </w:r>
          </w:hyperlink>
        </w:p>
        <w:p>
          <w:pPr>
            <w:pStyle w:val="Contents5"/>
            <w:tabs>
              <w:tab w:val="clear" w:pos="7892"/>
              <w:tab w:val="right" w:pos="9026" w:leader="dot"/>
            </w:tabs>
            <w:rPr/>
          </w:pPr>
          <w:hyperlink w:anchor="__RefHeading___Toc5010756_73709187">
            <w:r>
              <w:rPr>
                <w:webHidden/>
                <w:rStyle w:val="IndexLink"/>
                <w:rtl w:val="true"/>
              </w:rPr>
              <w:t>[</w:t>
            </w:r>
            <w:r>
              <w:rPr>
                <w:rStyle w:val="IndexLink"/>
              </w:rPr>
              <w:t>9892</w:t>
            </w:r>
            <w:r>
              <w:rPr>
                <w:rStyle w:val="IndexLink"/>
                <w:rtl w:val="true"/>
              </w:rPr>
              <w:t xml:space="preserve">] </w:t>
            </w:r>
            <w:r>
              <w:rPr>
                <w:rStyle w:val="IndexLink"/>
                <w:rtl w:val="true"/>
              </w:rPr>
              <w:t>سهل بن بشر بن أحمد بن سعيد</w:t>
            </w:r>
            <w:r>
              <w:rPr>
                <w:rStyle w:val="IndexLink"/>
                <w:rtl w:val="true"/>
              </w:rPr>
              <w:tab/>
            </w:r>
            <w:r>
              <w:rPr>
                <w:rStyle w:val="IndexLink"/>
              </w:rPr>
              <w:t>11</w:t>
            </w:r>
          </w:hyperlink>
        </w:p>
        <w:p>
          <w:pPr>
            <w:pStyle w:val="Contents5"/>
            <w:tabs>
              <w:tab w:val="clear" w:pos="7892"/>
              <w:tab w:val="right" w:pos="9026" w:leader="dot"/>
            </w:tabs>
            <w:rPr/>
          </w:pPr>
          <w:hyperlink w:anchor="__RefHeading___Toc5010758_73709187">
            <w:r>
              <w:rPr>
                <w:webHidden/>
                <w:rStyle w:val="IndexLink"/>
                <w:rtl w:val="true"/>
              </w:rPr>
              <w:t>[</w:t>
            </w:r>
            <w:r>
              <w:rPr>
                <w:rStyle w:val="IndexLink"/>
              </w:rPr>
              <w:t>9893</w:t>
            </w:r>
            <w:r>
              <w:rPr>
                <w:rStyle w:val="IndexLink"/>
                <w:rtl w:val="true"/>
              </w:rPr>
              <w:t xml:space="preserve">] </w:t>
            </w:r>
            <w:r>
              <w:rPr>
                <w:rStyle w:val="IndexLink"/>
                <w:rtl w:val="true"/>
              </w:rPr>
              <w:t>سهل بن الحسن بن محمد بن أحمد</w:t>
            </w:r>
            <w:r>
              <w:rPr>
                <w:rStyle w:val="IndexLink"/>
                <w:rtl w:val="true"/>
              </w:rPr>
              <w:tab/>
            </w:r>
            <w:r>
              <w:rPr>
                <w:rStyle w:val="IndexLink"/>
              </w:rPr>
              <w:t>12</w:t>
            </w:r>
          </w:hyperlink>
        </w:p>
        <w:p>
          <w:pPr>
            <w:pStyle w:val="Contents5"/>
            <w:tabs>
              <w:tab w:val="clear" w:pos="7892"/>
              <w:tab w:val="right" w:pos="9026" w:leader="dot"/>
            </w:tabs>
            <w:rPr/>
          </w:pPr>
          <w:hyperlink w:anchor="__RefHeading___Toc5010760_73709187">
            <w:r>
              <w:rPr>
                <w:webHidden/>
                <w:rStyle w:val="IndexLink"/>
                <w:rtl w:val="true"/>
              </w:rPr>
              <w:t>[</w:t>
            </w:r>
            <w:r>
              <w:rPr>
                <w:rStyle w:val="IndexLink"/>
              </w:rPr>
              <w:t>9894</w:t>
            </w:r>
            <w:r>
              <w:rPr>
                <w:rStyle w:val="IndexLink"/>
                <w:rtl w:val="true"/>
              </w:rPr>
              <w:t xml:space="preserve">] </w:t>
            </w:r>
            <w:r>
              <w:rPr>
                <w:rStyle w:val="IndexLink"/>
                <w:rtl w:val="true"/>
              </w:rPr>
              <w:t>سهل بن الحسين بن محمد</w:t>
            </w:r>
            <w:r>
              <w:rPr>
                <w:rStyle w:val="IndexLink"/>
                <w:rtl w:val="true"/>
              </w:rPr>
              <w:tab/>
            </w:r>
            <w:r>
              <w:rPr>
                <w:rStyle w:val="IndexLink"/>
              </w:rPr>
              <w:t>13</w:t>
            </w:r>
          </w:hyperlink>
        </w:p>
        <w:p>
          <w:pPr>
            <w:pStyle w:val="Contents5"/>
            <w:tabs>
              <w:tab w:val="clear" w:pos="7892"/>
              <w:tab w:val="right" w:pos="9026" w:leader="dot"/>
            </w:tabs>
            <w:rPr/>
          </w:pPr>
          <w:hyperlink w:anchor="__RefHeading___Toc5010762_73709187">
            <w:r>
              <w:rPr>
                <w:webHidden/>
                <w:rStyle w:val="IndexLink"/>
                <w:rtl w:val="true"/>
              </w:rPr>
              <w:t>[</w:t>
            </w:r>
            <w:r>
              <w:rPr>
                <w:rStyle w:val="IndexLink"/>
              </w:rPr>
              <w:t>9895</w:t>
            </w:r>
            <w:r>
              <w:rPr>
                <w:rStyle w:val="IndexLink"/>
                <w:rtl w:val="true"/>
              </w:rPr>
              <w:t xml:space="preserve">] </w:t>
            </w:r>
            <w:r>
              <w:rPr>
                <w:rStyle w:val="IndexLink"/>
                <w:rtl w:val="true"/>
              </w:rPr>
              <w:t>سهل بن الحنظلية</w:t>
            </w:r>
            <w:r>
              <w:rPr>
                <w:rStyle w:val="IndexLink"/>
                <w:rtl w:val="true"/>
              </w:rPr>
              <w:tab/>
            </w:r>
            <w:r>
              <w:rPr>
                <w:rStyle w:val="IndexLink"/>
              </w:rPr>
              <w:t>13</w:t>
            </w:r>
          </w:hyperlink>
        </w:p>
        <w:p>
          <w:pPr>
            <w:pStyle w:val="Contents5"/>
            <w:tabs>
              <w:tab w:val="clear" w:pos="7892"/>
              <w:tab w:val="right" w:pos="9026" w:leader="dot"/>
            </w:tabs>
            <w:rPr/>
          </w:pPr>
          <w:hyperlink w:anchor="__RefHeading___Toc5010764_73709187">
            <w:r>
              <w:rPr>
                <w:webHidden/>
                <w:rStyle w:val="IndexLink"/>
                <w:rtl w:val="true"/>
              </w:rPr>
              <w:t>[</w:t>
            </w:r>
            <w:r>
              <w:rPr>
                <w:rStyle w:val="IndexLink"/>
              </w:rPr>
              <w:t>9896</w:t>
            </w:r>
            <w:r>
              <w:rPr>
                <w:rStyle w:val="IndexLink"/>
                <w:rtl w:val="true"/>
              </w:rPr>
              <w:t xml:space="preserve">] </w:t>
            </w:r>
            <w:r>
              <w:rPr>
                <w:rStyle w:val="IndexLink"/>
                <w:rtl w:val="true"/>
              </w:rPr>
              <w:t>سهل بن داود بن ديزويه</w:t>
            </w:r>
            <w:r>
              <w:rPr>
                <w:rStyle w:val="IndexLink"/>
                <w:rtl w:val="true"/>
              </w:rPr>
              <w:tab/>
            </w:r>
            <w:r>
              <w:rPr>
                <w:rStyle w:val="IndexLink"/>
              </w:rPr>
              <w:t>14</w:t>
            </w:r>
          </w:hyperlink>
        </w:p>
        <w:p>
          <w:pPr>
            <w:pStyle w:val="Contents5"/>
            <w:tabs>
              <w:tab w:val="clear" w:pos="7892"/>
              <w:tab w:val="right" w:pos="9026" w:leader="dot"/>
            </w:tabs>
            <w:rPr/>
          </w:pPr>
          <w:hyperlink w:anchor="__RefHeading___Toc5010766_73709187">
            <w:r>
              <w:rPr>
                <w:webHidden/>
                <w:rStyle w:val="IndexLink"/>
                <w:rtl w:val="true"/>
              </w:rPr>
              <w:t>[</w:t>
            </w:r>
            <w:r>
              <w:rPr>
                <w:rStyle w:val="IndexLink"/>
              </w:rPr>
              <w:t>9897</w:t>
            </w:r>
            <w:r>
              <w:rPr>
                <w:rStyle w:val="IndexLink"/>
                <w:rtl w:val="true"/>
              </w:rPr>
              <w:t xml:space="preserve">] </w:t>
            </w:r>
            <w:r>
              <w:rPr>
                <w:rStyle w:val="IndexLink"/>
                <w:rtl w:val="true"/>
              </w:rPr>
              <w:t>سهل بن أبي زينب</w:t>
            </w:r>
            <w:r>
              <w:rPr>
                <w:rStyle w:val="IndexLink"/>
                <w:rtl w:val="true"/>
              </w:rPr>
              <w:tab/>
            </w:r>
            <w:r>
              <w:rPr>
                <w:rStyle w:val="IndexLink"/>
              </w:rPr>
              <w:t>15</w:t>
            </w:r>
          </w:hyperlink>
        </w:p>
        <w:p>
          <w:pPr>
            <w:pStyle w:val="Contents5"/>
            <w:tabs>
              <w:tab w:val="clear" w:pos="7892"/>
              <w:tab w:val="right" w:pos="9026" w:leader="dot"/>
            </w:tabs>
            <w:rPr/>
          </w:pPr>
          <w:hyperlink w:anchor="__RefHeading___Toc5010768_73709187">
            <w:r>
              <w:rPr>
                <w:webHidden/>
                <w:rStyle w:val="IndexLink"/>
                <w:rtl w:val="true"/>
              </w:rPr>
              <w:t>[</w:t>
            </w:r>
            <w:r>
              <w:rPr>
                <w:rStyle w:val="IndexLink"/>
              </w:rPr>
              <w:t>9898</w:t>
            </w:r>
            <w:r>
              <w:rPr>
                <w:rStyle w:val="IndexLink"/>
                <w:rtl w:val="true"/>
              </w:rPr>
              <w:t xml:space="preserve">] </w:t>
            </w:r>
            <w:r>
              <w:rPr>
                <w:rStyle w:val="IndexLink"/>
                <w:rtl w:val="true"/>
              </w:rPr>
              <w:t>سهل بن شعيب بن ربيعة النّخعي الكوفي</w:t>
            </w:r>
            <w:r>
              <w:rPr>
                <w:rStyle w:val="IndexLink"/>
                <w:rtl w:val="true"/>
              </w:rPr>
              <w:tab/>
            </w:r>
            <w:r>
              <w:rPr>
                <w:rStyle w:val="IndexLink"/>
              </w:rPr>
              <w:t>16</w:t>
            </w:r>
          </w:hyperlink>
        </w:p>
        <w:p>
          <w:pPr>
            <w:pStyle w:val="Contents5"/>
            <w:tabs>
              <w:tab w:val="clear" w:pos="7892"/>
              <w:tab w:val="right" w:pos="9026" w:leader="dot"/>
            </w:tabs>
            <w:rPr/>
          </w:pPr>
          <w:hyperlink w:anchor="__RefHeading___Toc5010770_73709187">
            <w:r>
              <w:rPr>
                <w:webHidden/>
                <w:rStyle w:val="IndexLink"/>
                <w:rtl w:val="true"/>
              </w:rPr>
              <w:t>[</w:t>
            </w:r>
            <w:r>
              <w:rPr>
                <w:rStyle w:val="IndexLink"/>
              </w:rPr>
              <w:t>9899</w:t>
            </w:r>
            <w:r>
              <w:rPr>
                <w:rStyle w:val="IndexLink"/>
                <w:rtl w:val="true"/>
              </w:rPr>
              <w:t xml:space="preserve">] </w:t>
            </w:r>
            <w:r>
              <w:rPr>
                <w:rStyle w:val="IndexLink"/>
                <w:rtl w:val="true"/>
              </w:rPr>
              <w:t>سهل بن صدقة الأموي</w:t>
            </w:r>
            <w:r>
              <w:rPr>
                <w:rStyle w:val="IndexLink"/>
                <w:rtl w:val="true"/>
              </w:rPr>
              <w:tab/>
            </w:r>
            <w:r>
              <w:rPr>
                <w:rStyle w:val="IndexLink"/>
              </w:rPr>
              <w:t>17</w:t>
            </w:r>
          </w:hyperlink>
        </w:p>
        <w:p>
          <w:pPr>
            <w:pStyle w:val="Contents5"/>
            <w:tabs>
              <w:tab w:val="clear" w:pos="7892"/>
              <w:tab w:val="right" w:pos="9026" w:leader="dot"/>
            </w:tabs>
            <w:rPr/>
          </w:pPr>
          <w:hyperlink w:anchor="__RefHeading___Toc5010772_73709187">
            <w:r>
              <w:rPr>
                <w:webHidden/>
                <w:rStyle w:val="IndexLink"/>
                <w:rtl w:val="true"/>
              </w:rPr>
              <w:t>[</w:t>
            </w:r>
            <w:r>
              <w:rPr>
                <w:rStyle w:val="IndexLink"/>
              </w:rPr>
              <w:t>9900</w:t>
            </w:r>
            <w:r>
              <w:rPr>
                <w:rStyle w:val="IndexLink"/>
                <w:rtl w:val="true"/>
              </w:rPr>
              <w:t xml:space="preserve">] </w:t>
            </w:r>
            <w:r>
              <w:rPr>
                <w:rStyle w:val="IndexLink"/>
                <w:rtl w:val="true"/>
              </w:rPr>
              <w:t>سهل بن عباد بن يعلى</w:t>
            </w:r>
            <w:r>
              <w:rPr>
                <w:rStyle w:val="IndexLink"/>
                <w:rtl w:val="true"/>
              </w:rPr>
              <w:tab/>
            </w:r>
            <w:r>
              <w:rPr>
                <w:rStyle w:val="IndexLink"/>
              </w:rPr>
              <w:t>19</w:t>
            </w:r>
          </w:hyperlink>
        </w:p>
        <w:p>
          <w:pPr>
            <w:pStyle w:val="Contents5"/>
            <w:tabs>
              <w:tab w:val="clear" w:pos="7892"/>
              <w:tab w:val="right" w:pos="9026" w:leader="dot"/>
            </w:tabs>
            <w:rPr/>
          </w:pPr>
          <w:hyperlink w:anchor="__RefHeading___Toc5010774_73709187">
            <w:r>
              <w:rPr>
                <w:webHidden/>
                <w:rStyle w:val="IndexLink"/>
                <w:rtl w:val="true"/>
              </w:rPr>
              <w:t>[</w:t>
            </w:r>
            <w:r>
              <w:rPr>
                <w:rStyle w:val="IndexLink"/>
              </w:rPr>
              <w:t>9901</w:t>
            </w:r>
            <w:r>
              <w:rPr>
                <w:rStyle w:val="IndexLink"/>
                <w:rtl w:val="true"/>
              </w:rPr>
              <w:t xml:space="preserve">] </w:t>
            </w:r>
            <w:r>
              <w:rPr>
                <w:rStyle w:val="IndexLink"/>
                <w:rtl w:val="true"/>
              </w:rPr>
              <w:t>سهل بن عبد اللّه بن الفرّخان</w:t>
            </w:r>
            <w:r>
              <w:rPr>
                <w:rStyle w:val="IndexLink"/>
                <w:rtl w:val="true"/>
              </w:rPr>
              <w:tab/>
            </w:r>
            <w:r>
              <w:rPr>
                <w:rStyle w:val="IndexLink"/>
              </w:rPr>
              <w:t>19</w:t>
            </w:r>
          </w:hyperlink>
        </w:p>
        <w:p>
          <w:pPr>
            <w:pStyle w:val="Contents5"/>
            <w:tabs>
              <w:tab w:val="clear" w:pos="7892"/>
              <w:tab w:val="right" w:pos="9026" w:leader="dot"/>
            </w:tabs>
            <w:rPr/>
          </w:pPr>
          <w:hyperlink w:anchor="__RefHeading___Toc5010776_73709187">
            <w:r>
              <w:rPr>
                <w:webHidden/>
                <w:rStyle w:val="IndexLink"/>
                <w:rtl w:val="true"/>
              </w:rPr>
              <w:t>[</w:t>
            </w:r>
            <w:r>
              <w:rPr>
                <w:rStyle w:val="IndexLink"/>
              </w:rPr>
              <w:t>9902</w:t>
            </w:r>
            <w:r>
              <w:rPr>
                <w:rStyle w:val="IndexLink"/>
                <w:rtl w:val="true"/>
              </w:rPr>
              <w:t xml:space="preserve">] </w:t>
            </w:r>
            <w:r>
              <w:rPr>
                <w:rStyle w:val="IndexLink"/>
                <w:rtl w:val="true"/>
              </w:rPr>
              <w:t>سهل بن عبد العزيز بن مروان بن الحكم</w:t>
            </w:r>
            <w:r>
              <w:rPr>
                <w:rStyle w:val="IndexLink"/>
                <w:rtl w:val="true"/>
              </w:rPr>
              <w:tab/>
            </w:r>
            <w:r>
              <w:rPr>
                <w:rStyle w:val="IndexLink"/>
              </w:rPr>
              <w:t>22</w:t>
            </w:r>
          </w:hyperlink>
        </w:p>
        <w:p>
          <w:pPr>
            <w:pStyle w:val="Contents5"/>
            <w:tabs>
              <w:tab w:val="clear" w:pos="7892"/>
              <w:tab w:val="right" w:pos="9026" w:leader="dot"/>
            </w:tabs>
            <w:rPr/>
          </w:pPr>
          <w:hyperlink w:anchor="__RefHeading___Toc5010778_73709187">
            <w:r>
              <w:rPr>
                <w:webHidden/>
                <w:rStyle w:val="IndexLink"/>
                <w:rtl w:val="true"/>
              </w:rPr>
              <w:t>[</w:t>
            </w:r>
            <w:r>
              <w:rPr>
                <w:rStyle w:val="IndexLink"/>
              </w:rPr>
              <w:t>9903</w:t>
            </w:r>
            <w:r>
              <w:rPr>
                <w:rStyle w:val="IndexLink"/>
                <w:rtl w:val="true"/>
              </w:rPr>
              <w:t xml:space="preserve">] </w:t>
            </w:r>
            <w:r>
              <w:rPr>
                <w:rStyle w:val="IndexLink"/>
                <w:rtl w:val="true"/>
              </w:rPr>
              <w:t>سهل بن عجلان، و يقال</w:t>
            </w:r>
            <w:r>
              <w:rPr>
                <w:rStyle w:val="IndexLink"/>
                <w:rtl w:val="true"/>
              </w:rPr>
              <w:t xml:space="preserve">: </w:t>
            </w:r>
            <w:r>
              <w:rPr>
                <w:rStyle w:val="IndexLink"/>
                <w:rtl w:val="true"/>
              </w:rPr>
              <w:t>سهيل،</w:t>
            </w:r>
            <w:r>
              <w:rPr>
                <w:rStyle w:val="IndexLink"/>
                <w:rtl w:val="true"/>
              </w:rPr>
              <w:tab/>
            </w:r>
            <w:r>
              <w:rPr>
                <w:rStyle w:val="IndexLink"/>
              </w:rPr>
              <w:t>24</w:t>
            </w:r>
          </w:hyperlink>
        </w:p>
        <w:p>
          <w:pPr>
            <w:pStyle w:val="Contents5"/>
            <w:tabs>
              <w:tab w:val="clear" w:pos="7892"/>
              <w:tab w:val="right" w:pos="9026" w:leader="dot"/>
            </w:tabs>
            <w:rPr/>
          </w:pPr>
          <w:hyperlink w:anchor="__RefHeading___Toc5010780_73709187">
            <w:r>
              <w:rPr>
                <w:webHidden/>
                <w:rStyle w:val="IndexLink"/>
                <w:rtl w:val="true"/>
              </w:rPr>
              <w:t>[</w:t>
            </w:r>
            <w:r>
              <w:rPr>
                <w:rStyle w:val="IndexLink"/>
              </w:rPr>
              <w:t>9904</w:t>
            </w:r>
            <w:r>
              <w:rPr>
                <w:rStyle w:val="IndexLink"/>
                <w:rtl w:val="true"/>
              </w:rPr>
              <w:t xml:space="preserve">] </w:t>
            </w:r>
            <w:r>
              <w:rPr>
                <w:rStyle w:val="IndexLink"/>
                <w:rtl w:val="true"/>
              </w:rPr>
              <w:t>سهل بن الحنظلية</w:t>
            </w:r>
            <w:r>
              <w:rPr>
                <w:rStyle w:val="IndexLink"/>
                <w:rtl w:val="true"/>
              </w:rPr>
              <w:tab/>
            </w:r>
            <w:r>
              <w:rPr>
                <w:rStyle w:val="IndexLink"/>
              </w:rPr>
              <w:t>24</w:t>
            </w:r>
          </w:hyperlink>
        </w:p>
        <w:p>
          <w:pPr>
            <w:pStyle w:val="Contents5"/>
            <w:tabs>
              <w:tab w:val="clear" w:pos="7892"/>
              <w:tab w:val="right" w:pos="9026" w:leader="dot"/>
            </w:tabs>
            <w:rPr/>
          </w:pPr>
          <w:hyperlink w:anchor="__RefHeading___Toc5010782_73709187">
            <w:r>
              <w:rPr>
                <w:webHidden/>
                <w:rStyle w:val="IndexLink"/>
                <w:rtl w:val="true"/>
              </w:rPr>
              <w:t>[</w:t>
            </w:r>
            <w:r>
              <w:rPr>
                <w:rStyle w:val="IndexLink"/>
              </w:rPr>
              <w:t>9905</w:t>
            </w:r>
            <w:r>
              <w:rPr>
                <w:rStyle w:val="IndexLink"/>
                <w:rtl w:val="true"/>
              </w:rPr>
              <w:t xml:space="preserve">] </w:t>
            </w:r>
            <w:r>
              <w:rPr>
                <w:rStyle w:val="IndexLink"/>
                <w:rtl w:val="true"/>
              </w:rPr>
              <w:t>سهل بن محمد بن الحسن</w:t>
            </w:r>
            <w:r>
              <w:rPr>
                <w:rStyle w:val="IndexLink"/>
                <w:rtl w:val="true"/>
              </w:rPr>
              <w:tab/>
            </w:r>
            <w:r>
              <w:rPr>
                <w:rStyle w:val="IndexLink"/>
              </w:rPr>
              <w:t>31</w:t>
            </w:r>
          </w:hyperlink>
        </w:p>
        <w:p>
          <w:pPr>
            <w:pStyle w:val="Contents5"/>
            <w:tabs>
              <w:tab w:val="clear" w:pos="7892"/>
              <w:tab w:val="right" w:pos="9026" w:leader="dot"/>
            </w:tabs>
            <w:rPr/>
          </w:pPr>
          <w:hyperlink w:anchor="__RefHeading___Toc5010784_73709187">
            <w:r>
              <w:rPr>
                <w:webHidden/>
                <w:rStyle w:val="IndexLink"/>
                <w:rtl w:val="true"/>
              </w:rPr>
              <w:t>[</w:t>
            </w:r>
            <w:r>
              <w:rPr>
                <w:rStyle w:val="IndexLink"/>
              </w:rPr>
              <w:t>9906</w:t>
            </w:r>
            <w:r>
              <w:rPr>
                <w:rStyle w:val="IndexLink"/>
                <w:rtl w:val="true"/>
              </w:rPr>
              <w:t xml:space="preserve">] </w:t>
            </w:r>
            <w:r>
              <w:rPr>
                <w:rStyle w:val="IndexLink"/>
                <w:rtl w:val="true"/>
              </w:rPr>
              <w:t>سهل بن محمد بن شجاع، و يقال ابن الحسين</w:t>
            </w:r>
            <w:r>
              <w:rPr>
                <w:rStyle w:val="IndexLink"/>
                <w:rtl w:val="true"/>
              </w:rPr>
              <w:tab/>
            </w:r>
            <w:r>
              <w:rPr>
                <w:rStyle w:val="IndexLink"/>
              </w:rPr>
              <w:t>33</w:t>
            </w:r>
          </w:hyperlink>
        </w:p>
        <w:p>
          <w:pPr>
            <w:pStyle w:val="Contents5"/>
            <w:tabs>
              <w:tab w:val="clear" w:pos="7892"/>
              <w:tab w:val="right" w:pos="9026" w:leader="dot"/>
            </w:tabs>
            <w:rPr/>
          </w:pPr>
          <w:hyperlink w:anchor="__RefHeading___Toc5010786_73709187">
            <w:r>
              <w:rPr>
                <w:webHidden/>
                <w:rStyle w:val="IndexLink"/>
                <w:rtl w:val="true"/>
              </w:rPr>
              <w:t>[</w:t>
            </w:r>
            <w:r>
              <w:rPr>
                <w:rStyle w:val="IndexLink"/>
              </w:rPr>
              <w:t>9907</w:t>
            </w:r>
            <w:r>
              <w:rPr>
                <w:rStyle w:val="IndexLink"/>
                <w:rtl w:val="true"/>
              </w:rPr>
              <w:t xml:space="preserve">] </w:t>
            </w:r>
            <w:r>
              <w:rPr>
                <w:rStyle w:val="IndexLink"/>
                <w:rtl w:val="true"/>
              </w:rPr>
              <w:t xml:space="preserve">سهل بن هاشم بن بلال أبو إبراهيم </w:t>
            </w:r>
            <w:r>
              <w:rPr>
                <w:rStyle w:val="IndexLink"/>
                <w:rtl w:val="true"/>
              </w:rPr>
              <w:t xml:space="preserve">- </w:t>
            </w:r>
            <w:r>
              <w:rPr>
                <w:rStyle w:val="IndexLink"/>
                <w:rtl w:val="true"/>
              </w:rPr>
              <w:t>و يقال</w:t>
            </w:r>
            <w:r>
              <w:rPr>
                <w:rStyle w:val="IndexLink"/>
                <w:rtl w:val="true"/>
              </w:rPr>
              <w:t>:</w:t>
              <w:tab/>
            </w:r>
            <w:r>
              <w:rPr>
                <w:rStyle w:val="IndexLink"/>
              </w:rPr>
              <w:t>34</w:t>
            </w:r>
          </w:hyperlink>
        </w:p>
        <w:p>
          <w:pPr>
            <w:pStyle w:val="Contents5"/>
            <w:tabs>
              <w:tab w:val="clear" w:pos="7892"/>
              <w:tab w:val="right" w:pos="9026" w:leader="dot"/>
            </w:tabs>
            <w:rPr/>
          </w:pPr>
          <w:hyperlink w:anchor="__RefHeading___Toc5010788_73709187">
            <w:r>
              <w:rPr>
                <w:webHidden/>
                <w:rStyle w:val="IndexLink"/>
                <w:rtl w:val="true"/>
              </w:rPr>
              <w:t>[</w:t>
            </w:r>
            <w:r>
              <w:rPr>
                <w:rStyle w:val="IndexLink"/>
              </w:rPr>
              <w:t>9908</w:t>
            </w:r>
            <w:r>
              <w:rPr>
                <w:rStyle w:val="IndexLink"/>
                <w:rtl w:val="true"/>
              </w:rPr>
              <w:t xml:space="preserve">] </w:t>
            </w:r>
            <w:r>
              <w:rPr>
                <w:rStyle w:val="IndexLink"/>
                <w:rtl w:val="true"/>
              </w:rPr>
              <w:t>سهل مولى عمر بن عبد العزيز</w:t>
            </w:r>
            <w:r>
              <w:rPr>
                <w:rStyle w:val="IndexLink"/>
                <w:rtl w:val="true"/>
              </w:rPr>
              <w:tab/>
            </w:r>
            <w:r>
              <w:rPr>
                <w:rStyle w:val="IndexLink"/>
              </w:rPr>
              <w:t>37</w:t>
            </w:r>
          </w:hyperlink>
        </w:p>
        <w:p>
          <w:pPr>
            <w:pStyle w:val="Contents5"/>
            <w:tabs>
              <w:tab w:val="clear" w:pos="7892"/>
              <w:tab w:val="right" w:pos="9026" w:leader="dot"/>
            </w:tabs>
            <w:rPr/>
          </w:pPr>
          <w:hyperlink w:anchor="__RefHeading___Toc5010790_73709187">
            <w:r>
              <w:rPr>
                <w:webHidden/>
                <w:rStyle w:val="IndexLink"/>
                <w:rtl w:val="true"/>
              </w:rPr>
              <w:t>[</w:t>
            </w:r>
            <w:r>
              <w:rPr>
                <w:rStyle w:val="IndexLink"/>
              </w:rPr>
              <w:t>9909</w:t>
            </w:r>
            <w:r>
              <w:rPr>
                <w:rStyle w:val="IndexLink"/>
                <w:rtl w:val="true"/>
              </w:rPr>
              <w:t xml:space="preserve">] </w:t>
            </w:r>
            <w:r>
              <w:rPr>
                <w:rStyle w:val="IndexLink"/>
                <w:rtl w:val="true"/>
              </w:rPr>
              <w:t>سهل الكندي</w:t>
            </w:r>
            <w:r>
              <w:rPr>
                <w:rStyle w:val="IndexLink"/>
                <w:rtl w:val="true"/>
              </w:rPr>
              <w:tab/>
            </w:r>
            <w:r>
              <w:rPr>
                <w:rStyle w:val="IndexLink"/>
              </w:rPr>
              <w:t>38</w:t>
            </w:r>
          </w:hyperlink>
        </w:p>
        <w:p>
          <w:pPr>
            <w:pStyle w:val="Contents4"/>
            <w:tabs>
              <w:tab w:val="clear" w:pos="8176"/>
              <w:tab w:val="right" w:pos="9026" w:leader="dot"/>
            </w:tabs>
            <w:rPr/>
          </w:pPr>
          <w:hyperlink w:anchor="__RefHeading___Toc5010792_73709187">
            <w:r>
              <w:rPr>
                <w:webHidden/>
                <w:rStyle w:val="IndexLink"/>
                <w:rtl w:val="true"/>
              </w:rPr>
              <w:t>ذكر من اسمه سهم</w:t>
            </w:r>
            <w:r>
              <w:rPr>
                <w:rStyle w:val="IndexLink"/>
                <w:rtl w:val="true"/>
              </w:rPr>
              <w:tab/>
            </w:r>
            <w:r>
              <w:rPr>
                <w:rStyle w:val="IndexLink"/>
              </w:rPr>
              <w:t>40</w:t>
            </w:r>
          </w:hyperlink>
        </w:p>
        <w:p>
          <w:pPr>
            <w:pStyle w:val="Contents5"/>
            <w:tabs>
              <w:tab w:val="clear" w:pos="7892"/>
              <w:tab w:val="right" w:pos="9026" w:leader="dot"/>
            </w:tabs>
            <w:rPr/>
          </w:pPr>
          <w:hyperlink w:anchor="__RefHeading___Toc5010794_73709187">
            <w:r>
              <w:rPr>
                <w:webHidden/>
                <w:rStyle w:val="IndexLink"/>
                <w:rtl w:val="true"/>
              </w:rPr>
              <w:t>[</w:t>
            </w:r>
            <w:r>
              <w:rPr>
                <w:rStyle w:val="IndexLink"/>
              </w:rPr>
              <w:t>9910</w:t>
            </w:r>
            <w:r>
              <w:rPr>
                <w:rStyle w:val="IndexLink"/>
                <w:rtl w:val="true"/>
              </w:rPr>
              <w:t xml:space="preserve">] </w:t>
            </w:r>
            <w:r>
              <w:rPr>
                <w:rStyle w:val="IndexLink"/>
                <w:rtl w:val="true"/>
              </w:rPr>
              <w:t>سهم بن أوس الطائي</w:t>
            </w:r>
            <w:r>
              <w:rPr>
                <w:rStyle w:val="IndexLink"/>
                <w:rtl w:val="true"/>
              </w:rPr>
              <w:tab/>
            </w:r>
            <w:r>
              <w:rPr>
                <w:rStyle w:val="IndexLink"/>
              </w:rPr>
              <w:t>40</w:t>
            </w:r>
          </w:hyperlink>
        </w:p>
        <w:p>
          <w:pPr>
            <w:pStyle w:val="Contents5"/>
            <w:tabs>
              <w:tab w:val="clear" w:pos="7892"/>
              <w:tab w:val="right" w:pos="9026" w:leader="dot"/>
            </w:tabs>
            <w:rPr/>
          </w:pPr>
          <w:hyperlink w:anchor="__RefHeading___Toc5010796_73709187">
            <w:r>
              <w:rPr>
                <w:webHidden/>
                <w:rStyle w:val="IndexLink"/>
                <w:rtl w:val="true"/>
              </w:rPr>
              <w:t>[</w:t>
            </w:r>
            <w:r>
              <w:rPr>
                <w:rStyle w:val="IndexLink"/>
              </w:rPr>
              <w:t>9911</w:t>
            </w:r>
            <w:r>
              <w:rPr>
                <w:rStyle w:val="IndexLink"/>
                <w:rtl w:val="true"/>
              </w:rPr>
              <w:t xml:space="preserve">] </w:t>
            </w:r>
            <w:r>
              <w:rPr>
                <w:rStyle w:val="IndexLink"/>
                <w:rtl w:val="true"/>
              </w:rPr>
              <w:t>سهم بن خنبش</w:t>
            </w:r>
            <w:r>
              <w:rPr>
                <w:rStyle w:val="IndexLink"/>
                <w:rtl w:val="true"/>
              </w:rPr>
              <w:tab/>
            </w:r>
            <w:r>
              <w:rPr>
                <w:rStyle w:val="IndexLink"/>
              </w:rPr>
              <w:t>40</w:t>
            </w:r>
          </w:hyperlink>
        </w:p>
        <w:p>
          <w:pPr>
            <w:pStyle w:val="Contents5"/>
            <w:tabs>
              <w:tab w:val="clear" w:pos="7892"/>
              <w:tab w:val="right" w:pos="9026" w:leader="dot"/>
            </w:tabs>
            <w:rPr/>
          </w:pPr>
          <w:hyperlink w:anchor="__RefHeading___Toc5010798_73709187">
            <w:r>
              <w:rPr>
                <w:webHidden/>
                <w:rStyle w:val="IndexLink"/>
                <w:rtl w:val="true"/>
              </w:rPr>
              <w:t>[</w:t>
            </w:r>
            <w:r>
              <w:rPr>
                <w:rStyle w:val="IndexLink"/>
              </w:rPr>
              <w:t>9912</w:t>
            </w:r>
            <w:r>
              <w:rPr>
                <w:rStyle w:val="IndexLink"/>
                <w:rtl w:val="true"/>
              </w:rPr>
              <w:t xml:space="preserve">] </w:t>
            </w:r>
            <w:r>
              <w:rPr>
                <w:rStyle w:val="IndexLink"/>
                <w:rtl w:val="true"/>
              </w:rPr>
              <w:t>سهم بن المسافر بن هرمة</w:t>
            </w:r>
            <w:r>
              <w:rPr>
                <w:rStyle w:val="IndexLink"/>
                <w:rtl w:val="true"/>
              </w:rPr>
              <w:tab/>
            </w:r>
            <w:r>
              <w:rPr>
                <w:rStyle w:val="IndexLink"/>
              </w:rPr>
              <w:t>44</w:t>
            </w:r>
          </w:hyperlink>
        </w:p>
        <w:p>
          <w:pPr>
            <w:pStyle w:val="Contents4"/>
            <w:tabs>
              <w:tab w:val="clear" w:pos="8176"/>
              <w:tab w:val="right" w:pos="9026" w:leader="dot"/>
            </w:tabs>
            <w:rPr/>
          </w:pPr>
          <w:hyperlink w:anchor="__RefHeading___Toc5010800_73709187">
            <w:r>
              <w:rPr>
                <w:webHidden/>
                <w:rStyle w:val="IndexLink"/>
                <w:rtl w:val="true"/>
              </w:rPr>
              <w:t>ذكر من اسمه سهيل</w:t>
            </w:r>
            <w:r>
              <w:rPr>
                <w:rStyle w:val="IndexLink"/>
                <w:rtl w:val="true"/>
              </w:rPr>
              <w:tab/>
            </w:r>
            <w:r>
              <w:rPr>
                <w:rStyle w:val="IndexLink"/>
              </w:rPr>
              <w:t>46</w:t>
            </w:r>
          </w:hyperlink>
        </w:p>
        <w:p>
          <w:pPr>
            <w:pStyle w:val="Contents5"/>
            <w:tabs>
              <w:tab w:val="clear" w:pos="7892"/>
              <w:tab w:val="right" w:pos="9026" w:leader="dot"/>
            </w:tabs>
            <w:rPr/>
          </w:pPr>
          <w:hyperlink w:anchor="__RefHeading___Toc5010802_73709187">
            <w:r>
              <w:rPr>
                <w:webHidden/>
                <w:rStyle w:val="IndexLink"/>
                <w:rtl w:val="true"/>
              </w:rPr>
              <w:t>[</w:t>
            </w:r>
            <w:r>
              <w:rPr>
                <w:rStyle w:val="IndexLink"/>
              </w:rPr>
              <w:t>9913</w:t>
            </w:r>
            <w:r>
              <w:rPr>
                <w:rStyle w:val="IndexLink"/>
                <w:rtl w:val="true"/>
              </w:rPr>
              <w:t xml:space="preserve">] </w:t>
            </w:r>
            <w:r>
              <w:rPr>
                <w:rStyle w:val="IndexLink"/>
                <w:rtl w:val="true"/>
              </w:rPr>
              <w:t>سهيل بن عبد العزيز بن مروان</w:t>
            </w:r>
            <w:r>
              <w:rPr>
                <w:rStyle w:val="IndexLink"/>
                <w:rtl w:val="true"/>
              </w:rPr>
              <w:tab/>
            </w:r>
            <w:r>
              <w:rPr>
                <w:rStyle w:val="IndexLink"/>
              </w:rPr>
              <w:t>46</w:t>
            </w:r>
          </w:hyperlink>
        </w:p>
        <w:p>
          <w:pPr>
            <w:pStyle w:val="Contents5"/>
            <w:tabs>
              <w:tab w:val="clear" w:pos="7892"/>
              <w:tab w:val="right" w:pos="9026" w:leader="dot"/>
            </w:tabs>
            <w:rPr/>
          </w:pPr>
          <w:hyperlink w:anchor="__RefHeading___Toc5010804_73709187">
            <w:r>
              <w:rPr>
                <w:webHidden/>
                <w:rStyle w:val="IndexLink"/>
                <w:rtl w:val="true"/>
              </w:rPr>
              <w:t>[</w:t>
            </w:r>
            <w:r>
              <w:rPr>
                <w:rStyle w:val="IndexLink"/>
              </w:rPr>
              <w:t>9914</w:t>
            </w:r>
            <w:r>
              <w:rPr>
                <w:rStyle w:val="IndexLink"/>
                <w:rtl w:val="true"/>
              </w:rPr>
              <w:t xml:space="preserve">] </w:t>
            </w:r>
            <w:r>
              <w:rPr>
                <w:rStyle w:val="IndexLink"/>
                <w:rtl w:val="true"/>
              </w:rPr>
              <w:t>سهيل بن عمرو بن عبد شمس بن عبد ود</w:t>
            </w:r>
            <w:r>
              <w:rPr>
                <w:rStyle w:val="IndexLink"/>
                <w:rtl w:val="true"/>
              </w:rPr>
              <w:tab/>
            </w:r>
            <w:r>
              <w:rPr>
                <w:rStyle w:val="IndexLink"/>
              </w:rPr>
              <w:t>47</w:t>
            </w:r>
          </w:hyperlink>
        </w:p>
        <w:p>
          <w:pPr>
            <w:pStyle w:val="Contents5"/>
            <w:tabs>
              <w:tab w:val="clear" w:pos="7892"/>
              <w:tab w:val="right" w:pos="9026" w:leader="dot"/>
            </w:tabs>
            <w:rPr/>
          </w:pPr>
          <w:hyperlink w:anchor="__RefHeading___Toc5010806_73709187">
            <w:r>
              <w:rPr>
                <w:webHidden/>
                <w:rStyle w:val="IndexLink"/>
                <w:rtl w:val="true"/>
              </w:rPr>
              <w:t>[</w:t>
            </w:r>
            <w:r>
              <w:rPr>
                <w:rStyle w:val="IndexLink"/>
              </w:rPr>
              <w:t>9915</w:t>
            </w:r>
            <w:r>
              <w:rPr>
                <w:rStyle w:val="IndexLink"/>
                <w:rtl w:val="true"/>
              </w:rPr>
              <w:t xml:space="preserve">] </w:t>
            </w:r>
            <w:r>
              <w:rPr>
                <w:rStyle w:val="IndexLink"/>
                <w:rtl w:val="true"/>
              </w:rPr>
              <w:t>سهيل بن ميسرة</w:t>
            </w:r>
            <w:r>
              <w:rPr>
                <w:rStyle w:val="IndexLink"/>
                <w:rtl w:val="true"/>
              </w:rPr>
              <w:tab/>
            </w:r>
            <w:r>
              <w:rPr>
                <w:rStyle w:val="IndexLink"/>
              </w:rPr>
              <w:t>69</w:t>
            </w:r>
          </w:hyperlink>
        </w:p>
        <w:p>
          <w:pPr>
            <w:pStyle w:val="Contents5"/>
            <w:tabs>
              <w:tab w:val="clear" w:pos="7892"/>
              <w:tab w:val="right" w:pos="9026" w:leader="dot"/>
            </w:tabs>
            <w:rPr/>
          </w:pPr>
          <w:hyperlink w:anchor="__RefHeading___Toc5010808_73709187">
            <w:r>
              <w:rPr>
                <w:webHidden/>
                <w:rStyle w:val="IndexLink"/>
                <w:rtl w:val="true"/>
              </w:rPr>
              <w:t>[</w:t>
            </w:r>
            <w:r>
              <w:rPr>
                <w:rStyle w:val="IndexLink"/>
              </w:rPr>
              <w:t>9916</w:t>
            </w:r>
            <w:r>
              <w:rPr>
                <w:rStyle w:val="IndexLink"/>
                <w:rtl w:val="true"/>
              </w:rPr>
              <w:t xml:space="preserve">] </w:t>
            </w:r>
            <w:r>
              <w:rPr>
                <w:rStyle w:val="IndexLink"/>
                <w:rtl w:val="true"/>
              </w:rPr>
              <w:t>سهيل الأعشى</w:t>
            </w:r>
            <w:r>
              <w:rPr>
                <w:rStyle w:val="IndexLink"/>
                <w:rtl w:val="true"/>
              </w:rPr>
              <w:tab/>
            </w:r>
            <w:r>
              <w:rPr>
                <w:rStyle w:val="IndexLink"/>
              </w:rPr>
              <w:t>71</w:t>
            </w:r>
          </w:hyperlink>
        </w:p>
        <w:p>
          <w:pPr>
            <w:pStyle w:val="Contents4"/>
            <w:tabs>
              <w:tab w:val="clear" w:pos="8176"/>
              <w:tab w:val="right" w:pos="9026" w:leader="dot"/>
            </w:tabs>
            <w:rPr/>
          </w:pPr>
          <w:hyperlink w:anchor="__RefHeading___Toc5010810_73709187">
            <w:r>
              <w:rPr>
                <w:webHidden/>
                <w:rStyle w:val="IndexLink"/>
                <w:rtl w:val="true"/>
              </w:rPr>
              <w:t>ذكر من اسمه سلامة</w:t>
            </w:r>
            <w:r>
              <w:rPr>
                <w:rStyle w:val="IndexLink"/>
                <w:rtl w:val="true"/>
              </w:rPr>
              <w:tab/>
            </w:r>
            <w:r>
              <w:rPr>
                <w:rStyle w:val="IndexLink"/>
              </w:rPr>
              <w:t>72</w:t>
            </w:r>
          </w:hyperlink>
        </w:p>
        <w:p>
          <w:pPr>
            <w:pStyle w:val="Contents5"/>
            <w:tabs>
              <w:tab w:val="clear" w:pos="7892"/>
              <w:tab w:val="right" w:pos="9026" w:leader="dot"/>
            </w:tabs>
            <w:rPr/>
          </w:pPr>
          <w:hyperlink w:anchor="__RefHeading___Toc5010812_73709187">
            <w:r>
              <w:rPr>
                <w:webHidden/>
                <w:rStyle w:val="IndexLink"/>
                <w:rtl w:val="true"/>
              </w:rPr>
              <w:t>[</w:t>
            </w:r>
            <w:r>
              <w:rPr>
                <w:rStyle w:val="IndexLink"/>
              </w:rPr>
              <w:t>9917</w:t>
            </w:r>
            <w:r>
              <w:rPr>
                <w:rStyle w:val="IndexLink"/>
                <w:rtl w:val="true"/>
              </w:rPr>
              <w:t xml:space="preserve">] </w:t>
            </w:r>
            <w:r>
              <w:rPr>
                <w:rStyle w:val="IndexLink"/>
                <w:rtl w:val="true"/>
              </w:rPr>
              <w:t>سلامة بن بحر</w:t>
            </w:r>
            <w:r>
              <w:rPr>
                <w:rStyle w:val="IndexLink"/>
                <w:rtl w:val="true"/>
              </w:rPr>
              <w:tab/>
            </w:r>
            <w:r>
              <w:rPr>
                <w:rStyle w:val="IndexLink"/>
              </w:rPr>
              <w:t>72</w:t>
            </w:r>
          </w:hyperlink>
        </w:p>
        <w:p>
          <w:pPr>
            <w:pStyle w:val="Contents5"/>
            <w:tabs>
              <w:tab w:val="clear" w:pos="7892"/>
              <w:tab w:val="right" w:pos="9026" w:leader="dot"/>
            </w:tabs>
            <w:rPr/>
          </w:pPr>
          <w:hyperlink w:anchor="__RefHeading___Toc5010814_73709187">
            <w:r>
              <w:rPr>
                <w:webHidden/>
                <w:rStyle w:val="IndexLink"/>
                <w:rtl w:val="true"/>
              </w:rPr>
              <w:t>[</w:t>
            </w:r>
            <w:r>
              <w:rPr>
                <w:rStyle w:val="IndexLink"/>
              </w:rPr>
              <w:t>9918</w:t>
            </w:r>
            <w:r>
              <w:rPr>
                <w:rStyle w:val="IndexLink"/>
                <w:rtl w:val="true"/>
              </w:rPr>
              <w:t xml:space="preserve">] </w:t>
            </w:r>
            <w:r>
              <w:rPr>
                <w:rStyle w:val="IndexLink"/>
                <w:rtl w:val="true"/>
              </w:rPr>
              <w:t>سلامة بن بشر بن بديل</w:t>
            </w:r>
            <w:r>
              <w:rPr>
                <w:rStyle w:val="IndexLink"/>
                <w:rtl w:val="true"/>
              </w:rPr>
              <w:tab/>
            </w:r>
            <w:r>
              <w:rPr>
                <w:rStyle w:val="IndexLink"/>
              </w:rPr>
              <w:t>73</w:t>
            </w:r>
          </w:hyperlink>
        </w:p>
        <w:p>
          <w:pPr>
            <w:pStyle w:val="Contents5"/>
            <w:tabs>
              <w:tab w:val="clear" w:pos="7892"/>
              <w:tab w:val="right" w:pos="9026" w:leader="dot"/>
            </w:tabs>
            <w:rPr/>
          </w:pPr>
          <w:hyperlink w:anchor="__RefHeading___Toc5010816_73709187">
            <w:r>
              <w:rPr>
                <w:webHidden/>
                <w:rStyle w:val="IndexLink"/>
                <w:rtl w:val="true"/>
              </w:rPr>
              <w:t>[</w:t>
            </w:r>
            <w:r>
              <w:rPr>
                <w:rStyle w:val="IndexLink"/>
              </w:rPr>
              <w:t>9919</w:t>
            </w:r>
            <w:r>
              <w:rPr>
                <w:rStyle w:val="IndexLink"/>
                <w:rtl w:val="true"/>
              </w:rPr>
              <w:t xml:space="preserve">] </w:t>
            </w:r>
            <w:r>
              <w:rPr>
                <w:rStyle w:val="IndexLink"/>
                <w:rtl w:val="true"/>
              </w:rPr>
              <w:t>سلامة، و يقال</w:t>
            </w:r>
            <w:r>
              <w:rPr>
                <w:rStyle w:val="IndexLink"/>
                <w:rtl w:val="true"/>
              </w:rPr>
              <w:t xml:space="preserve">: </w:t>
            </w:r>
            <w:r>
              <w:rPr>
                <w:rStyle w:val="IndexLink"/>
                <w:rtl w:val="true"/>
              </w:rPr>
              <w:t>سلمة بن جواس</w:t>
            </w:r>
            <w:r>
              <w:rPr>
                <w:rStyle w:val="IndexLink"/>
                <w:rtl w:val="true"/>
              </w:rPr>
              <w:tab/>
            </w:r>
            <w:r>
              <w:rPr>
                <w:rStyle w:val="IndexLink"/>
              </w:rPr>
              <w:t>74</w:t>
            </w:r>
          </w:hyperlink>
        </w:p>
        <w:p>
          <w:pPr>
            <w:pStyle w:val="Contents5"/>
            <w:tabs>
              <w:tab w:val="clear" w:pos="7892"/>
              <w:tab w:val="right" w:pos="9026" w:leader="dot"/>
            </w:tabs>
            <w:rPr/>
          </w:pPr>
          <w:hyperlink w:anchor="__RefHeading___Toc5010818_73709187">
            <w:r>
              <w:rPr>
                <w:webHidden/>
                <w:rStyle w:val="IndexLink"/>
                <w:rtl w:val="true"/>
              </w:rPr>
              <w:t>[</w:t>
            </w:r>
            <w:r>
              <w:rPr>
                <w:rStyle w:val="IndexLink"/>
              </w:rPr>
              <w:t>9920</w:t>
            </w:r>
            <w:r>
              <w:rPr>
                <w:rStyle w:val="IndexLink"/>
                <w:rtl w:val="true"/>
              </w:rPr>
              <w:t xml:space="preserve">] </w:t>
            </w:r>
            <w:r>
              <w:rPr>
                <w:rStyle w:val="IndexLink"/>
                <w:rtl w:val="true"/>
              </w:rPr>
              <w:t>سلامة بن الربيع بن سليمان</w:t>
            </w:r>
            <w:r>
              <w:rPr>
                <w:rStyle w:val="IndexLink"/>
                <w:rtl w:val="true"/>
              </w:rPr>
              <w:tab/>
            </w:r>
            <w:r>
              <w:rPr>
                <w:rStyle w:val="IndexLink"/>
              </w:rPr>
              <w:t>74</w:t>
            </w:r>
          </w:hyperlink>
        </w:p>
        <w:p>
          <w:pPr>
            <w:pStyle w:val="Contents5"/>
            <w:tabs>
              <w:tab w:val="clear" w:pos="7892"/>
              <w:tab w:val="right" w:pos="9026" w:leader="dot"/>
            </w:tabs>
            <w:rPr/>
          </w:pPr>
          <w:hyperlink w:anchor="__RefHeading___Toc5010820_73709187">
            <w:r>
              <w:rPr>
                <w:webHidden/>
                <w:rStyle w:val="IndexLink"/>
                <w:rtl w:val="true"/>
              </w:rPr>
              <w:t>[</w:t>
            </w:r>
            <w:r>
              <w:rPr>
                <w:rStyle w:val="IndexLink"/>
              </w:rPr>
              <w:t>9921</w:t>
            </w:r>
            <w:r>
              <w:rPr>
                <w:rStyle w:val="IndexLink"/>
                <w:rtl w:val="true"/>
              </w:rPr>
              <w:t xml:space="preserve">] </w:t>
            </w:r>
            <w:r>
              <w:rPr>
                <w:rStyle w:val="IndexLink"/>
                <w:rtl w:val="true"/>
              </w:rPr>
              <w:t>سلامة بن عبد اللّه بن نعيم</w:t>
            </w:r>
            <w:r>
              <w:rPr>
                <w:rStyle w:val="IndexLink"/>
                <w:rtl w:val="true"/>
              </w:rPr>
              <w:tab/>
            </w:r>
            <w:r>
              <w:rPr>
                <w:rStyle w:val="IndexLink"/>
              </w:rPr>
              <w:t>75</w:t>
            </w:r>
          </w:hyperlink>
        </w:p>
        <w:p>
          <w:pPr>
            <w:pStyle w:val="Contents5"/>
            <w:tabs>
              <w:tab w:val="clear" w:pos="7892"/>
              <w:tab w:val="right" w:pos="9026" w:leader="dot"/>
            </w:tabs>
            <w:rPr/>
          </w:pPr>
          <w:hyperlink w:anchor="__RefHeading___Toc5010822_73709187">
            <w:r>
              <w:rPr>
                <w:webHidden/>
                <w:rStyle w:val="IndexLink"/>
                <w:rtl w:val="true"/>
              </w:rPr>
              <w:t>[</w:t>
            </w:r>
            <w:r>
              <w:rPr>
                <w:rStyle w:val="IndexLink"/>
              </w:rPr>
              <w:t>9922</w:t>
            </w:r>
            <w:r>
              <w:rPr>
                <w:rStyle w:val="IndexLink"/>
                <w:rtl w:val="true"/>
              </w:rPr>
              <w:t xml:space="preserve">] </w:t>
            </w:r>
            <w:r>
              <w:rPr>
                <w:rStyle w:val="IndexLink"/>
                <w:rtl w:val="true"/>
              </w:rPr>
              <w:t>سلامة بن علي الفارقي</w:t>
            </w:r>
            <w:r>
              <w:rPr>
                <w:rStyle w:val="IndexLink"/>
                <w:rtl w:val="true"/>
              </w:rPr>
              <w:tab/>
            </w:r>
            <w:r>
              <w:rPr>
                <w:rStyle w:val="IndexLink"/>
              </w:rPr>
              <w:t>75</w:t>
            </w:r>
          </w:hyperlink>
        </w:p>
        <w:p>
          <w:pPr>
            <w:pStyle w:val="Contents5"/>
            <w:tabs>
              <w:tab w:val="clear" w:pos="7892"/>
              <w:tab w:val="right" w:pos="9026" w:leader="dot"/>
            </w:tabs>
            <w:rPr/>
          </w:pPr>
          <w:hyperlink w:anchor="__RefHeading___Toc5010824_73709187">
            <w:r>
              <w:rPr>
                <w:webHidden/>
                <w:rStyle w:val="IndexLink"/>
                <w:rtl w:val="true"/>
              </w:rPr>
              <w:t>[</w:t>
            </w:r>
            <w:r>
              <w:rPr>
                <w:rStyle w:val="IndexLink"/>
              </w:rPr>
              <w:t>9923</w:t>
            </w:r>
            <w:r>
              <w:rPr>
                <w:rStyle w:val="IndexLink"/>
                <w:rtl w:val="true"/>
              </w:rPr>
              <w:t xml:space="preserve">] </w:t>
            </w:r>
            <w:r>
              <w:rPr>
                <w:rStyle w:val="IndexLink"/>
                <w:rtl w:val="true"/>
              </w:rPr>
              <w:t xml:space="preserve">سلامة بن محمد بن ناهض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سلام </w:t>
            </w:r>
            <w:r>
              <w:rPr>
                <w:rStyle w:val="IndexLink"/>
                <w:rtl w:val="true"/>
              </w:rPr>
              <w:t>-</w:t>
              <w:tab/>
            </w:r>
            <w:r>
              <w:rPr>
                <w:rStyle w:val="IndexLink"/>
              </w:rPr>
              <w:t>76</w:t>
            </w:r>
          </w:hyperlink>
        </w:p>
        <w:p>
          <w:pPr>
            <w:pStyle w:val="Contents5"/>
            <w:tabs>
              <w:tab w:val="clear" w:pos="7892"/>
              <w:tab w:val="right" w:pos="9026" w:leader="dot"/>
            </w:tabs>
            <w:rPr/>
          </w:pPr>
          <w:hyperlink w:anchor="__RefHeading___Toc5010826_73709187">
            <w:r>
              <w:rPr>
                <w:webHidden/>
                <w:rStyle w:val="IndexLink"/>
                <w:rtl w:val="true"/>
              </w:rPr>
              <w:t>[</w:t>
            </w:r>
            <w:r>
              <w:rPr>
                <w:rStyle w:val="IndexLink"/>
              </w:rPr>
              <w:t>9924</w:t>
            </w:r>
            <w:r>
              <w:rPr>
                <w:rStyle w:val="IndexLink"/>
                <w:rtl w:val="true"/>
              </w:rPr>
              <w:t xml:space="preserve">] </w:t>
            </w:r>
            <w:r>
              <w:rPr>
                <w:rStyle w:val="IndexLink"/>
                <w:rtl w:val="true"/>
              </w:rPr>
              <w:t>سلامة بن كرم المؤدب</w:t>
            </w:r>
            <w:r>
              <w:rPr>
                <w:rStyle w:val="IndexLink"/>
                <w:rtl w:val="true"/>
              </w:rPr>
              <w:tab/>
            </w:r>
            <w:r>
              <w:rPr>
                <w:rStyle w:val="IndexLink"/>
              </w:rPr>
              <w:t>77</w:t>
            </w:r>
          </w:hyperlink>
        </w:p>
        <w:p>
          <w:pPr>
            <w:pStyle w:val="Contents5"/>
            <w:tabs>
              <w:tab w:val="clear" w:pos="7892"/>
              <w:tab w:val="right" w:pos="9026" w:leader="dot"/>
            </w:tabs>
            <w:rPr/>
          </w:pPr>
          <w:hyperlink w:anchor="__RefHeading___Toc5010828_73709187">
            <w:r>
              <w:rPr>
                <w:webHidden/>
                <w:rStyle w:val="IndexLink"/>
                <w:rtl w:val="true"/>
              </w:rPr>
              <w:t>[</w:t>
            </w:r>
            <w:r>
              <w:rPr>
                <w:rStyle w:val="IndexLink"/>
              </w:rPr>
              <w:t>9925</w:t>
            </w:r>
            <w:r>
              <w:rPr>
                <w:rStyle w:val="IndexLink"/>
                <w:rtl w:val="true"/>
              </w:rPr>
              <w:t xml:space="preserve">] </w:t>
            </w:r>
            <w:r>
              <w:rPr>
                <w:rStyle w:val="IndexLink"/>
                <w:rtl w:val="true"/>
              </w:rPr>
              <w:t>سلامة بن محمد</w:t>
            </w:r>
            <w:r>
              <w:rPr>
                <w:rStyle w:val="IndexLink"/>
                <w:rtl w:val="true"/>
              </w:rPr>
              <w:tab/>
            </w:r>
            <w:r>
              <w:rPr>
                <w:rStyle w:val="IndexLink"/>
              </w:rPr>
              <w:t>78</w:t>
            </w:r>
          </w:hyperlink>
        </w:p>
        <w:p>
          <w:pPr>
            <w:pStyle w:val="Contents5"/>
            <w:tabs>
              <w:tab w:val="clear" w:pos="7892"/>
              <w:tab w:val="right" w:pos="9026" w:leader="dot"/>
            </w:tabs>
            <w:rPr/>
          </w:pPr>
          <w:hyperlink w:anchor="__RefHeading___Toc5010830_73709187">
            <w:r>
              <w:rPr>
                <w:webHidden/>
                <w:rStyle w:val="IndexLink"/>
                <w:rtl w:val="true"/>
              </w:rPr>
              <w:t>[</w:t>
            </w:r>
            <w:r>
              <w:rPr>
                <w:rStyle w:val="IndexLink"/>
              </w:rPr>
              <w:t>9926</w:t>
            </w:r>
            <w:r>
              <w:rPr>
                <w:rStyle w:val="IndexLink"/>
                <w:rtl w:val="true"/>
              </w:rPr>
              <w:t xml:space="preserve">] </w:t>
            </w:r>
            <w:r>
              <w:rPr>
                <w:rStyle w:val="IndexLink"/>
                <w:rtl w:val="true"/>
              </w:rPr>
              <w:t>سلامة بن محمد بن سلامة</w:t>
            </w:r>
            <w:r>
              <w:rPr>
                <w:rStyle w:val="IndexLink"/>
                <w:rtl w:val="true"/>
              </w:rPr>
              <w:tab/>
            </w:r>
            <w:r>
              <w:rPr>
                <w:rStyle w:val="IndexLink"/>
              </w:rPr>
              <w:t>79</w:t>
            </w:r>
          </w:hyperlink>
        </w:p>
        <w:p>
          <w:pPr>
            <w:pStyle w:val="Contents5"/>
            <w:tabs>
              <w:tab w:val="clear" w:pos="7892"/>
              <w:tab w:val="right" w:pos="9026" w:leader="dot"/>
            </w:tabs>
            <w:rPr/>
          </w:pPr>
          <w:hyperlink w:anchor="__RefHeading___Toc5010832_73709187">
            <w:r>
              <w:rPr>
                <w:webHidden/>
                <w:rStyle w:val="IndexLink"/>
                <w:rtl w:val="true"/>
              </w:rPr>
              <w:t>[</w:t>
            </w:r>
            <w:r>
              <w:rPr>
                <w:rStyle w:val="IndexLink"/>
              </w:rPr>
              <w:t>9927</w:t>
            </w:r>
            <w:r>
              <w:rPr>
                <w:rStyle w:val="IndexLink"/>
                <w:rtl w:val="true"/>
              </w:rPr>
              <w:t xml:space="preserve">] </w:t>
            </w:r>
            <w:r>
              <w:rPr>
                <w:rStyle w:val="IndexLink"/>
                <w:rtl w:val="true"/>
              </w:rPr>
              <w:t>سلامة بن محمود بن محمد</w:t>
            </w:r>
            <w:r>
              <w:rPr>
                <w:rStyle w:val="IndexLink"/>
                <w:rtl w:val="true"/>
              </w:rPr>
              <w:tab/>
            </w:r>
            <w:r>
              <w:rPr>
                <w:rStyle w:val="IndexLink"/>
              </w:rPr>
              <w:t>79</w:t>
            </w:r>
          </w:hyperlink>
        </w:p>
        <w:p>
          <w:pPr>
            <w:pStyle w:val="Contents5"/>
            <w:tabs>
              <w:tab w:val="clear" w:pos="7892"/>
              <w:tab w:val="right" w:pos="9026" w:leader="dot"/>
            </w:tabs>
            <w:rPr/>
          </w:pPr>
          <w:hyperlink w:anchor="__RefHeading___Toc5010834_73709187">
            <w:r>
              <w:rPr>
                <w:webHidden/>
                <w:rStyle w:val="IndexLink"/>
                <w:rtl w:val="true"/>
              </w:rPr>
              <w:t>[</w:t>
            </w:r>
            <w:r>
              <w:rPr>
                <w:rStyle w:val="IndexLink"/>
              </w:rPr>
              <w:t>9928</w:t>
            </w:r>
            <w:r>
              <w:rPr>
                <w:rStyle w:val="IndexLink"/>
                <w:rtl w:val="true"/>
              </w:rPr>
              <w:t xml:space="preserve">] </w:t>
            </w:r>
            <w:r>
              <w:rPr>
                <w:rStyle w:val="IndexLink"/>
                <w:rtl w:val="true"/>
              </w:rPr>
              <w:t>سلامة بن اليعبوب المشجعي</w:t>
            </w:r>
            <w:r>
              <w:rPr>
                <w:rStyle w:val="IndexLink"/>
                <w:rtl w:val="true"/>
              </w:rPr>
              <w:tab/>
            </w:r>
            <w:r>
              <w:rPr>
                <w:rStyle w:val="IndexLink"/>
              </w:rPr>
              <w:t>80</w:t>
            </w:r>
          </w:hyperlink>
        </w:p>
        <w:p>
          <w:pPr>
            <w:pStyle w:val="Contents5"/>
            <w:tabs>
              <w:tab w:val="clear" w:pos="7892"/>
              <w:tab w:val="right" w:pos="9026" w:leader="dot"/>
            </w:tabs>
            <w:rPr/>
          </w:pPr>
          <w:hyperlink w:anchor="__RefHeading___Toc5010836_73709187">
            <w:r>
              <w:rPr>
                <w:webHidden/>
                <w:rStyle w:val="IndexLink"/>
                <w:rtl w:val="true"/>
              </w:rPr>
              <w:t>[</w:t>
            </w:r>
            <w:r>
              <w:rPr>
                <w:rStyle w:val="IndexLink"/>
              </w:rPr>
              <w:t>9929</w:t>
            </w:r>
            <w:r>
              <w:rPr>
                <w:rStyle w:val="IndexLink"/>
                <w:rtl w:val="true"/>
              </w:rPr>
              <w:t xml:space="preserve">] </w:t>
            </w:r>
            <w:r>
              <w:rPr>
                <w:rStyle w:val="IndexLink"/>
                <w:rtl w:val="true"/>
              </w:rPr>
              <w:t>سلامة أبو الخير المعرّي الناسخ</w:t>
            </w:r>
            <w:r>
              <w:rPr>
                <w:rStyle w:val="IndexLink"/>
                <w:rtl w:val="true"/>
              </w:rPr>
              <w:tab/>
            </w:r>
            <w:r>
              <w:rPr>
                <w:rStyle w:val="IndexLink"/>
              </w:rPr>
              <w:t>81</w:t>
            </w:r>
          </w:hyperlink>
        </w:p>
        <w:p>
          <w:pPr>
            <w:pStyle w:val="Contents4"/>
            <w:tabs>
              <w:tab w:val="clear" w:pos="8176"/>
              <w:tab w:val="right" w:pos="9026" w:leader="dot"/>
            </w:tabs>
            <w:rPr/>
          </w:pPr>
          <w:hyperlink w:anchor="__RefHeading___Toc5010838_73709187">
            <w:r>
              <w:rPr>
                <w:webHidden/>
                <w:rStyle w:val="IndexLink"/>
                <w:rtl w:val="true"/>
              </w:rPr>
              <w:t>ذكر من اسمه سلام</w:t>
            </w:r>
            <w:r>
              <w:rPr>
                <w:rStyle w:val="IndexLink"/>
                <w:rtl w:val="true"/>
              </w:rPr>
              <w:tab/>
            </w:r>
            <w:r>
              <w:rPr>
                <w:rStyle w:val="IndexLink"/>
              </w:rPr>
              <w:t>83</w:t>
            </w:r>
          </w:hyperlink>
        </w:p>
        <w:p>
          <w:pPr>
            <w:pStyle w:val="Contents5"/>
            <w:tabs>
              <w:tab w:val="clear" w:pos="7892"/>
              <w:tab w:val="right" w:pos="9026" w:leader="dot"/>
            </w:tabs>
            <w:rPr/>
          </w:pPr>
          <w:hyperlink w:anchor="__RefHeading___Toc5010840_73709187">
            <w:r>
              <w:rPr>
                <w:webHidden/>
                <w:rStyle w:val="IndexLink"/>
                <w:rtl w:val="true"/>
              </w:rPr>
              <w:t>[</w:t>
            </w:r>
            <w:r>
              <w:rPr>
                <w:rStyle w:val="IndexLink"/>
              </w:rPr>
              <w:t>9930</w:t>
            </w:r>
            <w:r>
              <w:rPr>
                <w:rStyle w:val="IndexLink"/>
                <w:rtl w:val="true"/>
              </w:rPr>
              <w:t xml:space="preserve">] </w:t>
            </w:r>
            <w:r>
              <w:rPr>
                <w:rStyle w:val="IndexLink"/>
                <w:rtl w:val="true"/>
              </w:rPr>
              <w:t>سلاّم بن سلمة،</w:t>
            </w:r>
            <w:r>
              <w:rPr>
                <w:rStyle w:val="IndexLink"/>
                <w:rtl w:val="true"/>
              </w:rPr>
              <w:tab/>
            </w:r>
            <w:r>
              <w:rPr>
                <w:rStyle w:val="IndexLink"/>
              </w:rPr>
              <w:t>83</w:t>
            </w:r>
          </w:hyperlink>
        </w:p>
        <w:p>
          <w:pPr>
            <w:pStyle w:val="Contents5"/>
            <w:tabs>
              <w:tab w:val="clear" w:pos="7892"/>
              <w:tab w:val="right" w:pos="9026" w:leader="dot"/>
            </w:tabs>
            <w:rPr/>
          </w:pPr>
          <w:hyperlink w:anchor="__RefHeading___Toc5010842_73709187">
            <w:r>
              <w:rPr>
                <w:webHidden/>
                <w:rStyle w:val="IndexLink"/>
                <w:rtl w:val="true"/>
              </w:rPr>
              <w:t>[</w:t>
            </w:r>
            <w:r>
              <w:rPr>
                <w:rStyle w:val="IndexLink"/>
              </w:rPr>
              <w:t>9931</w:t>
            </w:r>
            <w:r>
              <w:rPr>
                <w:rStyle w:val="IndexLink"/>
                <w:rtl w:val="true"/>
              </w:rPr>
              <w:t xml:space="preserve">] </w:t>
            </w:r>
            <w:r>
              <w:rPr>
                <w:rStyle w:val="IndexLink"/>
                <w:rtl w:val="true"/>
              </w:rPr>
              <w:t>سلاّم بن سليمان بن سوّار</w:t>
            </w:r>
            <w:r>
              <w:rPr>
                <w:rStyle w:val="IndexLink"/>
                <w:rtl w:val="true"/>
              </w:rPr>
              <w:tab/>
            </w:r>
            <w:r>
              <w:rPr>
                <w:rStyle w:val="IndexLink"/>
              </w:rPr>
              <w:t>85</w:t>
            </w:r>
          </w:hyperlink>
        </w:p>
        <w:p>
          <w:pPr>
            <w:pStyle w:val="Contents5"/>
            <w:tabs>
              <w:tab w:val="clear" w:pos="7892"/>
              <w:tab w:val="right" w:pos="9026" w:leader="dot"/>
            </w:tabs>
            <w:rPr/>
          </w:pPr>
          <w:hyperlink w:anchor="__RefHeading___Toc5010844_73709187">
            <w:r>
              <w:rPr>
                <w:webHidden/>
                <w:rStyle w:val="IndexLink"/>
                <w:rtl w:val="true"/>
              </w:rPr>
              <w:t>[</w:t>
            </w:r>
            <w:r>
              <w:rPr>
                <w:rStyle w:val="IndexLink"/>
              </w:rPr>
              <w:t>9932</w:t>
            </w:r>
            <w:r>
              <w:rPr>
                <w:rStyle w:val="IndexLink"/>
                <w:rtl w:val="true"/>
              </w:rPr>
              <w:t xml:space="preserve">] </w:t>
            </w:r>
            <w:r>
              <w:rPr>
                <w:rStyle w:val="IndexLink"/>
                <w:rtl w:val="true"/>
              </w:rPr>
              <w:t>سلاّم بن أبي سلاّم ممطور الحبشي</w:t>
            </w:r>
            <w:r>
              <w:rPr>
                <w:rStyle w:val="IndexLink"/>
                <w:rtl w:val="true"/>
              </w:rPr>
              <w:tab/>
            </w:r>
            <w:r>
              <w:rPr>
                <w:rStyle w:val="IndexLink"/>
              </w:rPr>
              <w:t>88</w:t>
            </w:r>
          </w:hyperlink>
        </w:p>
        <w:p>
          <w:pPr>
            <w:pStyle w:val="Contents4"/>
            <w:tabs>
              <w:tab w:val="clear" w:pos="8176"/>
              <w:tab w:val="right" w:pos="9026" w:leader="dot"/>
            </w:tabs>
            <w:rPr/>
          </w:pPr>
          <w:hyperlink w:anchor="__RefHeading___Toc5010846_73709187">
            <w:r>
              <w:rPr>
                <w:webHidden/>
                <w:rStyle w:val="IndexLink"/>
                <w:rtl w:val="true"/>
              </w:rPr>
              <w:t>[</w:t>
            </w:r>
            <w:r>
              <w:rPr>
                <w:rStyle w:val="IndexLink"/>
              </w:rPr>
              <w:t>9933</w:t>
            </w:r>
            <w:r>
              <w:rPr>
                <w:rStyle w:val="IndexLink"/>
                <w:rtl w:val="true"/>
              </w:rPr>
              <w:t xml:space="preserve">] </w:t>
            </w:r>
            <w:r>
              <w:rPr>
                <w:rStyle w:val="IndexLink"/>
                <w:rtl w:val="true"/>
              </w:rPr>
              <w:t>سيابة بن عاصم بن شيبان بن خزاعي</w:t>
            </w:r>
            <w:r>
              <w:rPr>
                <w:rStyle w:val="IndexLink"/>
                <w:rtl w:val="true"/>
              </w:rPr>
              <w:tab/>
            </w:r>
            <w:r>
              <w:rPr>
                <w:rStyle w:val="IndexLink"/>
              </w:rPr>
              <w:t>90</w:t>
            </w:r>
          </w:hyperlink>
        </w:p>
        <w:p>
          <w:pPr>
            <w:pStyle w:val="Contents4"/>
            <w:tabs>
              <w:tab w:val="clear" w:pos="8176"/>
              <w:tab w:val="right" w:pos="9026" w:leader="dot"/>
            </w:tabs>
            <w:rPr/>
          </w:pPr>
          <w:hyperlink w:anchor="__RefHeading___Toc5010848_73709187">
            <w:r>
              <w:rPr>
                <w:webHidden/>
                <w:rStyle w:val="IndexLink"/>
                <w:rtl w:val="true"/>
              </w:rPr>
              <w:t>ذكر من اسمه سيار</w:t>
            </w:r>
            <w:r>
              <w:rPr>
                <w:rStyle w:val="IndexLink"/>
                <w:rtl w:val="true"/>
              </w:rPr>
              <w:tab/>
            </w:r>
            <w:r>
              <w:rPr>
                <w:rStyle w:val="IndexLink"/>
              </w:rPr>
              <w:t>103</w:t>
            </w:r>
          </w:hyperlink>
        </w:p>
        <w:p>
          <w:pPr>
            <w:pStyle w:val="Contents5"/>
            <w:tabs>
              <w:tab w:val="clear" w:pos="7892"/>
              <w:tab w:val="right" w:pos="9026" w:leader="dot"/>
            </w:tabs>
            <w:rPr/>
          </w:pPr>
          <w:hyperlink w:anchor="__RefHeading___Toc5010850_73709187">
            <w:r>
              <w:rPr>
                <w:webHidden/>
                <w:rStyle w:val="IndexLink"/>
                <w:rtl w:val="true"/>
              </w:rPr>
              <w:t>[</w:t>
            </w:r>
            <w:r>
              <w:rPr>
                <w:rStyle w:val="IndexLink"/>
              </w:rPr>
              <w:t>9934</w:t>
            </w:r>
            <w:r>
              <w:rPr>
                <w:rStyle w:val="IndexLink"/>
                <w:rtl w:val="true"/>
              </w:rPr>
              <w:t xml:space="preserve">] </w:t>
            </w:r>
            <w:r>
              <w:rPr>
                <w:rStyle w:val="IndexLink"/>
                <w:rtl w:val="true"/>
              </w:rPr>
              <w:t>سيار مولى معاوية، و يقال</w:t>
            </w:r>
            <w:r>
              <w:rPr>
                <w:rStyle w:val="IndexLink"/>
                <w:rtl w:val="true"/>
              </w:rPr>
              <w:t>:</w:t>
              <w:tab/>
            </w:r>
            <w:r>
              <w:rPr>
                <w:rStyle w:val="IndexLink"/>
              </w:rPr>
              <w:t>103</w:t>
            </w:r>
          </w:hyperlink>
        </w:p>
        <w:p>
          <w:pPr>
            <w:pStyle w:val="Contents5"/>
            <w:tabs>
              <w:tab w:val="clear" w:pos="7892"/>
              <w:tab w:val="right" w:pos="9026" w:leader="dot"/>
            </w:tabs>
            <w:rPr/>
          </w:pPr>
          <w:hyperlink w:anchor="__RefHeading___Toc5010852_73709187">
            <w:r>
              <w:rPr>
                <w:webHidden/>
                <w:rStyle w:val="IndexLink"/>
                <w:rtl w:val="true"/>
              </w:rPr>
              <w:t>[</w:t>
            </w:r>
            <w:r>
              <w:rPr>
                <w:rStyle w:val="IndexLink"/>
              </w:rPr>
              <w:t>9935</w:t>
            </w:r>
            <w:r>
              <w:rPr>
                <w:rStyle w:val="IndexLink"/>
                <w:rtl w:val="true"/>
              </w:rPr>
              <w:t xml:space="preserve">] </w:t>
            </w:r>
            <w:r>
              <w:rPr>
                <w:rStyle w:val="IndexLink"/>
                <w:rtl w:val="true"/>
              </w:rPr>
              <w:t>سيّار خادم عمر بن عبد العزيز</w:t>
            </w:r>
            <w:r>
              <w:rPr>
                <w:rStyle w:val="IndexLink"/>
                <w:rtl w:val="true"/>
              </w:rPr>
              <w:tab/>
            </w:r>
            <w:r>
              <w:rPr>
                <w:rStyle w:val="IndexLink"/>
              </w:rPr>
              <w:t>106</w:t>
            </w:r>
          </w:hyperlink>
        </w:p>
        <w:p>
          <w:pPr>
            <w:pStyle w:val="Contents5"/>
            <w:tabs>
              <w:tab w:val="clear" w:pos="7892"/>
              <w:tab w:val="right" w:pos="9026" w:leader="dot"/>
            </w:tabs>
            <w:rPr/>
          </w:pPr>
          <w:hyperlink w:anchor="__RefHeading___Toc5010854_73709187">
            <w:r>
              <w:rPr>
                <w:webHidden/>
                <w:rStyle w:val="IndexLink"/>
                <w:rtl w:val="true"/>
              </w:rPr>
              <w:t>[</w:t>
            </w:r>
            <w:r>
              <w:rPr>
                <w:rStyle w:val="IndexLink"/>
              </w:rPr>
              <w:t>9936</w:t>
            </w:r>
            <w:r>
              <w:rPr>
                <w:rStyle w:val="IndexLink"/>
                <w:rtl w:val="true"/>
              </w:rPr>
              <w:t xml:space="preserve">] </w:t>
            </w:r>
            <w:r>
              <w:rPr>
                <w:rStyle w:val="IndexLink"/>
                <w:rtl w:val="true"/>
              </w:rPr>
              <w:t>سيّار بن نصر بن سيّار، أبو الحكم</w:t>
            </w:r>
            <w:r>
              <w:rPr>
                <w:rStyle w:val="IndexLink"/>
                <w:rtl w:val="true"/>
              </w:rPr>
              <w:tab/>
            </w:r>
            <w:r>
              <w:rPr>
                <w:rStyle w:val="IndexLink"/>
              </w:rPr>
              <w:t>106</w:t>
            </w:r>
          </w:hyperlink>
        </w:p>
        <w:p>
          <w:pPr>
            <w:pStyle w:val="Contents4"/>
            <w:tabs>
              <w:tab w:val="clear" w:pos="8176"/>
              <w:tab w:val="right" w:pos="9026" w:leader="dot"/>
            </w:tabs>
            <w:rPr/>
          </w:pPr>
          <w:hyperlink w:anchor="__RefHeading___Toc5010856_73709187">
            <w:r>
              <w:rPr>
                <w:webHidden/>
                <w:rStyle w:val="IndexLink"/>
                <w:rtl w:val="true"/>
              </w:rPr>
              <w:t>[</w:t>
            </w:r>
            <w:r>
              <w:rPr>
                <w:rStyle w:val="IndexLink"/>
                <w:rtl w:val="true"/>
              </w:rPr>
              <w:t>ذكر من اسمه سيف</w:t>
            </w:r>
            <w:r>
              <w:rPr>
                <w:rStyle w:val="IndexLink"/>
                <w:rtl w:val="true"/>
              </w:rPr>
              <w:t>]</w:t>
              <w:tab/>
            </w:r>
            <w:r>
              <w:rPr>
                <w:rStyle w:val="IndexLink"/>
              </w:rPr>
              <w:t>107</w:t>
            </w:r>
          </w:hyperlink>
        </w:p>
        <w:p>
          <w:pPr>
            <w:pStyle w:val="Contents5"/>
            <w:tabs>
              <w:tab w:val="clear" w:pos="7892"/>
              <w:tab w:val="right" w:pos="9026" w:leader="dot"/>
            </w:tabs>
            <w:rPr/>
          </w:pPr>
          <w:hyperlink w:anchor="__RefHeading___Toc5010858_73709187">
            <w:r>
              <w:rPr>
                <w:webHidden/>
                <w:rStyle w:val="IndexLink"/>
                <w:rtl w:val="true"/>
              </w:rPr>
              <w:t>[</w:t>
            </w:r>
            <w:r>
              <w:rPr>
                <w:rStyle w:val="IndexLink"/>
              </w:rPr>
              <w:t>9937</w:t>
            </w:r>
            <w:r>
              <w:rPr>
                <w:rStyle w:val="IndexLink"/>
                <w:rtl w:val="true"/>
              </w:rPr>
              <w:t xml:space="preserve">] </w:t>
            </w:r>
            <w:r>
              <w:rPr>
                <w:rStyle w:val="IndexLink"/>
                <w:rtl w:val="true"/>
              </w:rPr>
              <w:t>سيف بن أبي سيف</w:t>
            </w:r>
            <w:r>
              <w:rPr>
                <w:rStyle w:val="IndexLink"/>
                <w:rtl w:val="true"/>
              </w:rPr>
              <w:tab/>
            </w:r>
            <w:r>
              <w:rPr>
                <w:rStyle w:val="IndexLink"/>
              </w:rPr>
              <w:t>107</w:t>
            </w:r>
          </w:hyperlink>
        </w:p>
        <w:p>
          <w:pPr>
            <w:pStyle w:val="Contents5"/>
            <w:tabs>
              <w:tab w:val="clear" w:pos="7892"/>
              <w:tab w:val="right" w:pos="9026" w:leader="dot"/>
            </w:tabs>
            <w:rPr/>
          </w:pPr>
          <w:hyperlink w:anchor="__RefHeading___Toc5010860_73709187">
            <w:r>
              <w:rPr>
                <w:webHidden/>
                <w:rStyle w:val="IndexLink"/>
                <w:rtl w:val="true"/>
              </w:rPr>
              <w:t>[</w:t>
            </w:r>
            <w:r>
              <w:rPr>
                <w:rStyle w:val="IndexLink"/>
              </w:rPr>
              <w:t>9938</w:t>
            </w:r>
            <w:r>
              <w:rPr>
                <w:rStyle w:val="IndexLink"/>
                <w:rtl w:val="true"/>
              </w:rPr>
              <w:t xml:space="preserve">] </w:t>
            </w:r>
            <w:r>
              <w:rPr>
                <w:rStyle w:val="IndexLink"/>
                <w:rtl w:val="true"/>
              </w:rPr>
              <w:t>سيف بن عامر الكوفي</w:t>
            </w:r>
            <w:r>
              <w:rPr>
                <w:rStyle w:val="IndexLink"/>
                <w:rtl w:val="true"/>
              </w:rPr>
              <w:tab/>
            </w:r>
            <w:r>
              <w:rPr>
                <w:rStyle w:val="IndexLink"/>
              </w:rPr>
              <w:t>108</w:t>
            </w:r>
          </w:hyperlink>
        </w:p>
        <w:p>
          <w:pPr>
            <w:pStyle w:val="Contents4"/>
            <w:tabs>
              <w:tab w:val="clear" w:pos="8176"/>
              <w:tab w:val="right" w:pos="9026" w:leader="dot"/>
            </w:tabs>
            <w:rPr/>
          </w:pPr>
          <w:hyperlink w:anchor="__RefHeading___Toc5010862_73709187">
            <w:r>
              <w:rPr>
                <w:webHidden/>
                <w:rStyle w:val="IndexLink"/>
                <w:rtl w:val="true"/>
              </w:rPr>
              <w:t>[</w:t>
            </w:r>
            <w:r>
              <w:rPr>
                <w:rStyle w:val="IndexLink"/>
              </w:rPr>
              <w:t>9939</w:t>
            </w:r>
            <w:r>
              <w:rPr>
                <w:rStyle w:val="IndexLink"/>
                <w:rtl w:val="true"/>
              </w:rPr>
              <w:t xml:space="preserve">] </w:t>
            </w:r>
            <w:r>
              <w:rPr>
                <w:rStyle w:val="IndexLink"/>
                <w:rtl w:val="true"/>
              </w:rPr>
              <w:t xml:space="preserve">سيماه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سيمويه </w:t>
            </w:r>
            <w:r>
              <w:rPr>
                <w:rStyle w:val="IndexLink"/>
                <w:rtl w:val="true"/>
              </w:rPr>
              <w:t xml:space="preserve">- </w:t>
            </w:r>
            <w:r>
              <w:rPr>
                <w:rStyle w:val="IndexLink"/>
                <w:rtl w:val="true"/>
              </w:rPr>
              <w:t>البلقاوي</w:t>
            </w:r>
            <w:r>
              <w:rPr>
                <w:rStyle w:val="IndexLink"/>
                <w:rtl w:val="true"/>
              </w:rPr>
              <w:tab/>
            </w:r>
            <w:r>
              <w:rPr>
                <w:rStyle w:val="IndexLink"/>
              </w:rPr>
              <w:t>108</w:t>
            </w:r>
          </w:hyperlink>
        </w:p>
        <w:p>
          <w:pPr>
            <w:pStyle w:val="Contents3"/>
            <w:tabs>
              <w:tab w:val="clear" w:pos="8459"/>
              <w:tab w:val="right" w:pos="9026" w:leader="dot"/>
            </w:tabs>
            <w:rPr/>
          </w:pPr>
          <w:hyperlink w:anchor="__RefHeading___Toc5010864_73709187">
            <w:r>
              <w:rPr>
                <w:webHidden/>
                <w:rStyle w:val="IndexLink"/>
                <w:rtl w:val="true"/>
              </w:rPr>
              <w:t>[</w:t>
            </w:r>
            <w:r>
              <w:rPr>
                <w:rStyle w:val="IndexLink"/>
                <w:rtl w:val="true"/>
              </w:rPr>
              <w:t>المستدرك من حرف الشين</w:t>
            </w:r>
            <w:r>
              <w:rPr>
                <w:rStyle w:val="IndexLink"/>
                <w:rtl w:val="true"/>
              </w:rPr>
              <w:t>]</w:t>
              <w:tab/>
            </w:r>
            <w:r>
              <w:rPr>
                <w:rStyle w:val="IndexLink"/>
              </w:rPr>
              <w:t>111</w:t>
            </w:r>
          </w:hyperlink>
        </w:p>
        <w:p>
          <w:pPr>
            <w:pStyle w:val="Contents4"/>
            <w:tabs>
              <w:tab w:val="clear" w:pos="8176"/>
              <w:tab w:val="right" w:pos="9026" w:leader="dot"/>
            </w:tabs>
            <w:rPr/>
          </w:pPr>
          <w:hyperlink w:anchor="__RefHeading___Toc5010866_73709187">
            <w:r>
              <w:rPr>
                <w:webHidden/>
                <w:rStyle w:val="IndexLink"/>
                <w:rtl w:val="true"/>
              </w:rPr>
              <w:t>[</w:t>
            </w:r>
            <w:r>
              <w:rPr>
                <w:rStyle w:val="IndexLink"/>
              </w:rPr>
              <w:t>9940</w:t>
            </w:r>
            <w:r>
              <w:rPr>
                <w:rStyle w:val="IndexLink"/>
                <w:rtl w:val="true"/>
              </w:rPr>
              <w:t xml:space="preserve">] </w:t>
            </w:r>
            <w:r>
              <w:rPr>
                <w:rStyle w:val="IndexLink"/>
                <w:rtl w:val="true"/>
              </w:rPr>
              <w:t>شافع بن محمد بن يعقوب بن إسحاق</w:t>
            </w:r>
            <w:r>
              <w:rPr>
                <w:rStyle w:val="IndexLink"/>
                <w:rtl w:val="true"/>
              </w:rPr>
              <w:tab/>
            </w:r>
            <w:r>
              <w:rPr>
                <w:rStyle w:val="IndexLink"/>
              </w:rPr>
              <w:t>111</w:t>
            </w:r>
          </w:hyperlink>
        </w:p>
        <w:p>
          <w:pPr>
            <w:pStyle w:val="Contents4"/>
            <w:tabs>
              <w:tab w:val="clear" w:pos="8176"/>
              <w:tab w:val="right" w:pos="9026" w:leader="dot"/>
            </w:tabs>
            <w:rPr/>
          </w:pPr>
          <w:hyperlink w:anchor="__RefHeading___Toc5010868_73709187">
            <w:r>
              <w:rPr>
                <w:webHidden/>
                <w:rStyle w:val="IndexLink"/>
                <w:rtl w:val="true"/>
              </w:rPr>
              <w:t>[</w:t>
            </w:r>
            <w:r>
              <w:rPr>
                <w:rStyle w:val="IndexLink"/>
              </w:rPr>
              <w:t>9941</w:t>
            </w:r>
            <w:r>
              <w:rPr>
                <w:rStyle w:val="IndexLink"/>
                <w:rtl w:val="true"/>
              </w:rPr>
              <w:t xml:space="preserve">] </w:t>
            </w:r>
            <w:r>
              <w:rPr>
                <w:rStyle w:val="IndexLink"/>
                <w:rtl w:val="true"/>
              </w:rPr>
              <w:t>شاكر بن عبد اللّه بن محمد بن عبد اللّه</w:t>
            </w:r>
            <w:r>
              <w:rPr>
                <w:rStyle w:val="IndexLink"/>
                <w:rtl w:val="true"/>
              </w:rPr>
              <w:tab/>
            </w:r>
            <w:r>
              <w:rPr>
                <w:rStyle w:val="IndexLink"/>
              </w:rPr>
              <w:t>113</w:t>
            </w:r>
          </w:hyperlink>
        </w:p>
        <w:p>
          <w:pPr>
            <w:pStyle w:val="Contents4"/>
            <w:tabs>
              <w:tab w:val="clear" w:pos="8176"/>
              <w:tab w:val="right" w:pos="9026" w:leader="dot"/>
            </w:tabs>
            <w:rPr/>
          </w:pPr>
          <w:hyperlink w:anchor="__RefHeading___Toc5010870_73709187">
            <w:r>
              <w:rPr>
                <w:webHidden/>
                <w:rStyle w:val="IndexLink"/>
                <w:rtl w:val="true"/>
              </w:rPr>
              <w:t>[</w:t>
            </w:r>
            <w:r>
              <w:rPr>
                <w:rStyle w:val="IndexLink"/>
                <w:rtl w:val="true"/>
              </w:rPr>
              <w:t>ذكر من اسمه شبل</w:t>
            </w:r>
            <w:r>
              <w:rPr>
                <w:rStyle w:val="IndexLink"/>
                <w:rtl w:val="true"/>
              </w:rPr>
              <w:t>]</w:t>
              <w:tab/>
            </w:r>
            <w:r>
              <w:rPr>
                <w:rStyle w:val="IndexLink"/>
              </w:rPr>
              <w:t>114</w:t>
            </w:r>
          </w:hyperlink>
        </w:p>
        <w:p>
          <w:pPr>
            <w:pStyle w:val="Contents5"/>
            <w:tabs>
              <w:tab w:val="clear" w:pos="7892"/>
              <w:tab w:val="right" w:pos="9026" w:leader="dot"/>
            </w:tabs>
            <w:rPr/>
          </w:pPr>
          <w:hyperlink w:anchor="__RefHeading___Toc5010872_73709187">
            <w:r>
              <w:rPr>
                <w:webHidden/>
                <w:rStyle w:val="IndexLink"/>
                <w:rtl w:val="true"/>
              </w:rPr>
              <w:t>[</w:t>
            </w:r>
            <w:r>
              <w:rPr>
                <w:rStyle w:val="IndexLink"/>
              </w:rPr>
              <w:t>9942</w:t>
            </w:r>
            <w:r>
              <w:rPr>
                <w:rStyle w:val="IndexLink"/>
                <w:rtl w:val="true"/>
              </w:rPr>
              <w:t>][</w:t>
            </w:r>
            <w:r>
              <w:rPr>
                <w:rStyle w:val="IndexLink"/>
                <w:rtl w:val="true"/>
              </w:rPr>
              <w:t>شبل بن الحسين بن علي بن عبد الواحد</w:t>
            </w:r>
            <w:r>
              <w:rPr>
                <w:rStyle w:val="IndexLink"/>
                <w:rtl w:val="true"/>
              </w:rPr>
              <w:t>]</w:t>
              <w:tab/>
            </w:r>
            <w:r>
              <w:rPr>
                <w:rStyle w:val="IndexLink"/>
              </w:rPr>
              <w:t>114</w:t>
            </w:r>
          </w:hyperlink>
        </w:p>
        <w:p>
          <w:pPr>
            <w:pStyle w:val="Contents5"/>
            <w:tabs>
              <w:tab w:val="clear" w:pos="7892"/>
              <w:tab w:val="right" w:pos="9026" w:leader="dot"/>
            </w:tabs>
            <w:rPr/>
          </w:pPr>
          <w:hyperlink w:anchor="__RefHeading___Toc5010874_73709187">
            <w:r>
              <w:rPr>
                <w:webHidden/>
                <w:rStyle w:val="IndexLink"/>
                <w:rtl w:val="true"/>
              </w:rPr>
              <w:t>[</w:t>
            </w:r>
            <w:r>
              <w:rPr>
                <w:rStyle w:val="IndexLink"/>
              </w:rPr>
              <w:t>9943</w:t>
            </w:r>
            <w:r>
              <w:rPr>
                <w:rStyle w:val="IndexLink"/>
                <w:rtl w:val="true"/>
              </w:rPr>
              <w:t xml:space="preserve">] </w:t>
            </w:r>
            <w:r>
              <w:rPr>
                <w:rStyle w:val="IndexLink"/>
                <w:rtl w:val="true"/>
              </w:rPr>
              <w:t>شبل بن حنثر الكلبي</w:t>
            </w:r>
            <w:r>
              <w:rPr>
                <w:rStyle w:val="IndexLink"/>
                <w:rtl w:val="true"/>
              </w:rPr>
              <w:tab/>
            </w:r>
            <w:r>
              <w:rPr>
                <w:rStyle w:val="IndexLink"/>
              </w:rPr>
              <w:t>115</w:t>
            </w:r>
          </w:hyperlink>
        </w:p>
        <w:p>
          <w:pPr>
            <w:pStyle w:val="Contents5"/>
            <w:tabs>
              <w:tab w:val="clear" w:pos="7892"/>
              <w:tab w:val="right" w:pos="9026" w:leader="dot"/>
            </w:tabs>
            <w:rPr/>
          </w:pPr>
          <w:hyperlink w:anchor="__RefHeading___Toc5010876_73709187">
            <w:r>
              <w:rPr>
                <w:webHidden/>
                <w:rStyle w:val="IndexLink"/>
                <w:rtl w:val="true"/>
              </w:rPr>
              <w:t>[</w:t>
            </w:r>
            <w:r>
              <w:rPr>
                <w:rStyle w:val="IndexLink"/>
              </w:rPr>
              <w:t>9944</w:t>
            </w:r>
            <w:r>
              <w:rPr>
                <w:rStyle w:val="IndexLink"/>
                <w:rtl w:val="true"/>
              </w:rPr>
              <w:t xml:space="preserve">] </w:t>
            </w:r>
            <w:r>
              <w:rPr>
                <w:rStyle w:val="IndexLink"/>
                <w:rtl w:val="true"/>
              </w:rPr>
              <w:t>شبل بن الحمار الكلبي</w:t>
            </w:r>
            <w:r>
              <w:rPr>
                <w:rStyle w:val="IndexLink"/>
                <w:rtl w:val="true"/>
              </w:rPr>
              <w:tab/>
            </w:r>
            <w:r>
              <w:rPr>
                <w:rStyle w:val="IndexLink"/>
              </w:rPr>
              <w:t>116</w:t>
            </w:r>
          </w:hyperlink>
        </w:p>
        <w:p>
          <w:pPr>
            <w:pStyle w:val="Contents5"/>
            <w:tabs>
              <w:tab w:val="clear" w:pos="7892"/>
              <w:tab w:val="right" w:pos="9026" w:leader="dot"/>
            </w:tabs>
            <w:rPr/>
          </w:pPr>
          <w:hyperlink w:anchor="__RefHeading___Toc5010878_73709187">
            <w:r>
              <w:rPr>
                <w:webHidden/>
                <w:rStyle w:val="IndexLink"/>
                <w:rtl w:val="true"/>
              </w:rPr>
              <w:t>[</w:t>
            </w:r>
            <w:r>
              <w:rPr>
                <w:rStyle w:val="IndexLink"/>
              </w:rPr>
              <w:t>9945</w:t>
            </w:r>
            <w:r>
              <w:rPr>
                <w:rStyle w:val="IndexLink"/>
                <w:rtl w:val="true"/>
              </w:rPr>
              <w:t xml:space="preserve">] </w:t>
            </w:r>
            <w:r>
              <w:rPr>
                <w:rStyle w:val="IndexLink"/>
                <w:rtl w:val="true"/>
              </w:rPr>
              <w:t>شبل بن طرخان</w:t>
            </w:r>
            <w:r>
              <w:rPr>
                <w:rStyle w:val="IndexLink"/>
                <w:rtl w:val="true"/>
              </w:rPr>
              <w:tab/>
            </w:r>
            <w:r>
              <w:rPr>
                <w:rStyle w:val="IndexLink"/>
              </w:rPr>
              <w:t>117</w:t>
            </w:r>
          </w:hyperlink>
        </w:p>
        <w:p>
          <w:pPr>
            <w:pStyle w:val="Contents5"/>
            <w:tabs>
              <w:tab w:val="clear" w:pos="7892"/>
              <w:tab w:val="right" w:pos="9026" w:leader="dot"/>
            </w:tabs>
            <w:rPr/>
          </w:pPr>
          <w:hyperlink w:anchor="__RefHeading___Toc5010880_73709187">
            <w:r>
              <w:rPr>
                <w:webHidden/>
                <w:rStyle w:val="IndexLink"/>
                <w:rtl w:val="true"/>
              </w:rPr>
              <w:t>[</w:t>
            </w:r>
            <w:r>
              <w:rPr>
                <w:rStyle w:val="IndexLink"/>
              </w:rPr>
              <w:t>9946</w:t>
            </w:r>
            <w:r>
              <w:rPr>
                <w:rStyle w:val="IndexLink"/>
                <w:rtl w:val="true"/>
              </w:rPr>
              <w:t xml:space="preserve">] </w:t>
            </w:r>
            <w:r>
              <w:rPr>
                <w:rStyle w:val="IndexLink"/>
                <w:rtl w:val="true"/>
              </w:rPr>
              <w:t>شبل بن علي بن شبل بن عبد الباقي</w:t>
            </w:r>
            <w:r>
              <w:rPr>
                <w:rStyle w:val="IndexLink"/>
                <w:rtl w:val="true"/>
              </w:rPr>
              <w:tab/>
            </w:r>
            <w:r>
              <w:rPr>
                <w:rStyle w:val="IndexLink"/>
              </w:rPr>
              <w:t>117</w:t>
            </w:r>
          </w:hyperlink>
        </w:p>
        <w:p>
          <w:pPr>
            <w:pStyle w:val="Contents4"/>
            <w:tabs>
              <w:tab w:val="clear" w:pos="8176"/>
              <w:tab w:val="right" w:pos="9026" w:leader="dot"/>
            </w:tabs>
            <w:rPr/>
          </w:pPr>
          <w:hyperlink w:anchor="__RefHeading___Toc5010882_73709187">
            <w:r>
              <w:rPr>
                <w:webHidden/>
                <w:rStyle w:val="IndexLink"/>
                <w:rtl w:val="true"/>
              </w:rPr>
              <w:t>[</w:t>
            </w:r>
            <w:r>
              <w:rPr>
                <w:rStyle w:val="IndexLink"/>
              </w:rPr>
              <w:t>9947</w:t>
            </w:r>
            <w:r>
              <w:rPr>
                <w:rStyle w:val="IndexLink"/>
                <w:rtl w:val="true"/>
              </w:rPr>
              <w:t xml:space="preserve">] </w:t>
            </w:r>
            <w:r>
              <w:rPr>
                <w:rStyle w:val="IndexLink"/>
                <w:rtl w:val="true"/>
              </w:rPr>
              <w:t>شبلي بن عبد الملك بن أحمد</w:t>
            </w:r>
            <w:r>
              <w:rPr>
                <w:rStyle w:val="IndexLink"/>
                <w:rtl w:val="true"/>
              </w:rPr>
              <w:tab/>
            </w:r>
            <w:r>
              <w:rPr>
                <w:rStyle w:val="IndexLink"/>
              </w:rPr>
              <w:t>118</w:t>
            </w:r>
          </w:hyperlink>
        </w:p>
        <w:p>
          <w:pPr>
            <w:pStyle w:val="Contents4"/>
            <w:tabs>
              <w:tab w:val="clear" w:pos="8176"/>
              <w:tab w:val="right" w:pos="9026" w:leader="dot"/>
            </w:tabs>
            <w:rPr/>
          </w:pPr>
          <w:hyperlink w:anchor="__RefHeading___Toc5010884_73709187">
            <w:r>
              <w:rPr>
                <w:webHidden/>
                <w:rStyle w:val="IndexLink"/>
                <w:rtl w:val="true"/>
              </w:rPr>
              <w:t>[</w:t>
            </w:r>
            <w:r>
              <w:rPr>
                <w:rStyle w:val="IndexLink"/>
                <w:rtl w:val="true"/>
              </w:rPr>
              <w:t>ذكر من اسمه شبة</w:t>
            </w:r>
            <w:r>
              <w:rPr>
                <w:rStyle w:val="IndexLink"/>
                <w:rtl w:val="true"/>
              </w:rPr>
              <w:t>]</w:t>
              <w:tab/>
            </w:r>
            <w:r>
              <w:rPr>
                <w:rStyle w:val="IndexLink"/>
              </w:rPr>
              <w:t>118</w:t>
            </w:r>
          </w:hyperlink>
        </w:p>
        <w:p>
          <w:pPr>
            <w:pStyle w:val="Contents5"/>
            <w:tabs>
              <w:tab w:val="clear" w:pos="7892"/>
              <w:tab w:val="right" w:pos="9026" w:leader="dot"/>
            </w:tabs>
            <w:rPr/>
          </w:pPr>
          <w:hyperlink w:anchor="__RefHeading___Toc5010886_73709187">
            <w:r>
              <w:rPr>
                <w:webHidden/>
                <w:rStyle w:val="IndexLink"/>
                <w:rtl w:val="true"/>
              </w:rPr>
              <w:t>[</w:t>
            </w:r>
            <w:r>
              <w:rPr>
                <w:rStyle w:val="IndexLink"/>
              </w:rPr>
              <w:t>9948</w:t>
            </w:r>
            <w:r>
              <w:rPr>
                <w:rStyle w:val="IndexLink"/>
                <w:rtl w:val="true"/>
              </w:rPr>
              <w:t xml:space="preserve">] </w:t>
            </w:r>
            <w:r>
              <w:rPr>
                <w:rStyle w:val="IndexLink"/>
                <w:rtl w:val="true"/>
              </w:rPr>
              <w:t>شبّة بن عقال بن شبة بن عقال</w:t>
            </w:r>
            <w:r>
              <w:rPr>
                <w:rStyle w:val="IndexLink"/>
                <w:rtl w:val="true"/>
              </w:rPr>
              <w:tab/>
            </w:r>
            <w:r>
              <w:rPr>
                <w:rStyle w:val="IndexLink"/>
              </w:rPr>
              <w:t>118</w:t>
            </w:r>
          </w:hyperlink>
        </w:p>
        <w:p>
          <w:pPr>
            <w:pStyle w:val="Contents5"/>
            <w:tabs>
              <w:tab w:val="clear" w:pos="7892"/>
              <w:tab w:val="right" w:pos="9026" w:leader="dot"/>
            </w:tabs>
            <w:rPr/>
          </w:pPr>
          <w:hyperlink w:anchor="__RefHeading___Toc5010888_73709187">
            <w:r>
              <w:rPr>
                <w:webHidden/>
                <w:rStyle w:val="IndexLink"/>
                <w:rtl w:val="true"/>
              </w:rPr>
              <w:t>[</w:t>
            </w:r>
            <w:r>
              <w:rPr>
                <w:rStyle w:val="IndexLink"/>
              </w:rPr>
              <w:t>9949</w:t>
            </w:r>
            <w:r>
              <w:rPr>
                <w:rStyle w:val="IndexLink"/>
                <w:rtl w:val="true"/>
              </w:rPr>
              <w:t xml:space="preserve">] </w:t>
            </w:r>
            <w:r>
              <w:rPr>
                <w:rStyle w:val="IndexLink"/>
                <w:rtl w:val="true"/>
              </w:rPr>
              <w:t>شبة بن عقال بن صعصعة بن ناجية بن عقال</w:t>
            </w:r>
            <w:r>
              <w:rPr>
                <w:rStyle w:val="IndexLink"/>
                <w:rtl w:val="true"/>
              </w:rPr>
              <w:tab/>
            </w:r>
            <w:r>
              <w:rPr>
                <w:rStyle w:val="IndexLink"/>
              </w:rPr>
              <w:t>120</w:t>
            </w:r>
          </w:hyperlink>
        </w:p>
        <w:p>
          <w:pPr>
            <w:pStyle w:val="Contents4"/>
            <w:tabs>
              <w:tab w:val="clear" w:pos="8176"/>
              <w:tab w:val="right" w:pos="9026" w:leader="dot"/>
            </w:tabs>
            <w:rPr/>
          </w:pPr>
          <w:hyperlink w:anchor="__RefHeading___Toc5010890_73709187">
            <w:r>
              <w:rPr>
                <w:webHidden/>
                <w:rStyle w:val="IndexLink"/>
                <w:rtl w:val="true"/>
              </w:rPr>
              <w:t>ذكر من اسمه شبيب</w:t>
            </w:r>
            <w:r>
              <w:rPr>
                <w:rStyle w:val="IndexLink"/>
                <w:rtl w:val="true"/>
              </w:rPr>
              <w:tab/>
            </w:r>
            <w:r>
              <w:rPr>
                <w:rStyle w:val="IndexLink"/>
              </w:rPr>
              <w:t>126</w:t>
            </w:r>
          </w:hyperlink>
        </w:p>
        <w:p>
          <w:pPr>
            <w:pStyle w:val="Contents5"/>
            <w:tabs>
              <w:tab w:val="clear" w:pos="7892"/>
              <w:tab w:val="right" w:pos="9026" w:leader="dot"/>
            </w:tabs>
            <w:rPr/>
          </w:pPr>
          <w:hyperlink w:anchor="__RefHeading___Toc5010892_73709187">
            <w:r>
              <w:rPr>
                <w:webHidden/>
                <w:rStyle w:val="IndexLink"/>
                <w:rtl w:val="true"/>
              </w:rPr>
              <w:t>[</w:t>
            </w:r>
            <w:r>
              <w:rPr>
                <w:rStyle w:val="IndexLink"/>
              </w:rPr>
              <w:t>9950</w:t>
            </w:r>
            <w:r>
              <w:rPr>
                <w:rStyle w:val="IndexLink"/>
                <w:rtl w:val="true"/>
              </w:rPr>
              <w:t xml:space="preserve">] </w:t>
            </w:r>
            <w:r>
              <w:rPr>
                <w:rStyle w:val="IndexLink"/>
                <w:rtl w:val="true"/>
              </w:rPr>
              <w:t>شبيب بن حميد بن قحطبة الطائي</w:t>
            </w:r>
            <w:r>
              <w:rPr>
                <w:rStyle w:val="IndexLink"/>
                <w:rtl w:val="true"/>
              </w:rPr>
              <w:tab/>
            </w:r>
            <w:r>
              <w:rPr>
                <w:rStyle w:val="IndexLink"/>
              </w:rPr>
              <w:t>126</w:t>
            </w:r>
          </w:hyperlink>
        </w:p>
        <w:p>
          <w:pPr>
            <w:pStyle w:val="Contents5"/>
            <w:tabs>
              <w:tab w:val="clear" w:pos="7892"/>
              <w:tab w:val="right" w:pos="9026" w:leader="dot"/>
            </w:tabs>
            <w:rPr/>
          </w:pPr>
          <w:hyperlink w:anchor="__RefHeading___Toc5010894_73709187">
            <w:r>
              <w:rPr>
                <w:webHidden/>
                <w:rStyle w:val="IndexLink"/>
                <w:rtl w:val="true"/>
              </w:rPr>
              <w:t>[</w:t>
            </w:r>
            <w:r>
              <w:rPr>
                <w:rStyle w:val="IndexLink"/>
              </w:rPr>
              <w:t>9951</w:t>
            </w:r>
            <w:r>
              <w:rPr>
                <w:rStyle w:val="IndexLink"/>
                <w:rtl w:val="true"/>
              </w:rPr>
              <w:t xml:space="preserve">] </w:t>
            </w:r>
            <w:r>
              <w:rPr>
                <w:rStyle w:val="IndexLink"/>
                <w:rtl w:val="true"/>
              </w:rPr>
              <w:t>شبيب بن شيبة بن عبد اللّه بن عمرو بن الأهتم</w:t>
            </w:r>
            <w:r>
              <w:rPr>
                <w:rStyle w:val="IndexLink"/>
                <w:rtl w:val="true"/>
              </w:rPr>
              <w:tab/>
            </w:r>
            <w:r>
              <w:rPr>
                <w:rStyle w:val="IndexLink"/>
              </w:rPr>
              <w:t>126</w:t>
            </w:r>
          </w:hyperlink>
        </w:p>
        <w:p>
          <w:pPr>
            <w:pStyle w:val="Contents5"/>
            <w:tabs>
              <w:tab w:val="clear" w:pos="7892"/>
              <w:tab w:val="right" w:pos="9026" w:leader="dot"/>
            </w:tabs>
            <w:rPr/>
          </w:pPr>
          <w:hyperlink w:anchor="__RefHeading___Toc5010896_73709187">
            <w:r>
              <w:rPr>
                <w:webHidden/>
                <w:rStyle w:val="IndexLink"/>
                <w:rtl w:val="true"/>
              </w:rPr>
              <w:t>[</w:t>
            </w:r>
            <w:r>
              <w:rPr>
                <w:rStyle w:val="IndexLink"/>
              </w:rPr>
              <w:t>9952</w:t>
            </w:r>
            <w:r>
              <w:rPr>
                <w:rStyle w:val="IndexLink"/>
                <w:rtl w:val="true"/>
              </w:rPr>
              <w:t xml:space="preserve">] </w:t>
            </w:r>
            <w:r>
              <w:rPr>
                <w:rStyle w:val="IndexLink"/>
                <w:rtl w:val="true"/>
              </w:rPr>
              <w:t>شبيب بن شيبة بن شبيب بن يزيد بن معروف</w:t>
            </w:r>
            <w:r>
              <w:rPr>
                <w:rStyle w:val="IndexLink"/>
                <w:rtl w:val="true"/>
              </w:rPr>
              <w:tab/>
            </w:r>
            <w:r>
              <w:rPr>
                <w:rStyle w:val="IndexLink"/>
              </w:rPr>
              <w:t>143</w:t>
            </w:r>
          </w:hyperlink>
        </w:p>
        <w:p>
          <w:pPr>
            <w:pStyle w:val="Contents5"/>
            <w:tabs>
              <w:tab w:val="clear" w:pos="7892"/>
              <w:tab w:val="right" w:pos="9026" w:leader="dot"/>
            </w:tabs>
            <w:rPr/>
          </w:pPr>
          <w:hyperlink w:anchor="__RefHeading___Toc5010898_73709187">
            <w:r>
              <w:rPr>
                <w:webHidden/>
                <w:rStyle w:val="IndexLink"/>
                <w:rtl w:val="true"/>
              </w:rPr>
              <w:t>[</w:t>
            </w:r>
            <w:r>
              <w:rPr>
                <w:rStyle w:val="IndexLink"/>
              </w:rPr>
              <w:t>9953</w:t>
            </w:r>
            <w:r>
              <w:rPr>
                <w:rStyle w:val="IndexLink"/>
                <w:rtl w:val="true"/>
              </w:rPr>
              <w:t xml:space="preserve">] </w:t>
            </w:r>
            <w:r>
              <w:rPr>
                <w:rStyle w:val="IndexLink"/>
                <w:rtl w:val="true"/>
              </w:rPr>
              <w:t>شبيب بن أبي مالك الغسّاني</w:t>
            </w:r>
            <w:r>
              <w:rPr>
                <w:rStyle w:val="IndexLink"/>
                <w:rtl w:val="true"/>
              </w:rPr>
              <w:tab/>
            </w:r>
            <w:r>
              <w:rPr>
                <w:rStyle w:val="IndexLink"/>
              </w:rPr>
              <w:t>143</w:t>
            </w:r>
          </w:hyperlink>
        </w:p>
        <w:p>
          <w:pPr>
            <w:pStyle w:val="Contents5"/>
            <w:tabs>
              <w:tab w:val="clear" w:pos="7892"/>
              <w:tab w:val="right" w:pos="9026" w:leader="dot"/>
            </w:tabs>
            <w:rPr/>
          </w:pPr>
          <w:hyperlink w:anchor="__RefHeading___Toc5010900_73709187">
            <w:r>
              <w:rPr>
                <w:webHidden/>
                <w:rStyle w:val="IndexLink"/>
                <w:rtl w:val="true"/>
              </w:rPr>
              <w:t>[</w:t>
            </w:r>
            <w:r>
              <w:rPr>
                <w:rStyle w:val="IndexLink"/>
              </w:rPr>
              <w:t>9954</w:t>
            </w:r>
            <w:r>
              <w:rPr>
                <w:rStyle w:val="IndexLink"/>
                <w:rtl w:val="true"/>
              </w:rPr>
              <w:t xml:space="preserve">] </w:t>
            </w:r>
            <w:r>
              <w:rPr>
                <w:rStyle w:val="IndexLink"/>
                <w:rtl w:val="true"/>
              </w:rPr>
              <w:t>شبيب بن يزيد بن معروف</w:t>
            </w:r>
            <w:r>
              <w:rPr>
                <w:rStyle w:val="IndexLink"/>
                <w:rtl w:val="true"/>
              </w:rPr>
              <w:tab/>
            </w:r>
            <w:r>
              <w:rPr>
                <w:rStyle w:val="IndexLink"/>
              </w:rPr>
              <w:t>144</w:t>
            </w:r>
          </w:hyperlink>
        </w:p>
        <w:p>
          <w:pPr>
            <w:pStyle w:val="Contents4"/>
            <w:tabs>
              <w:tab w:val="clear" w:pos="8176"/>
              <w:tab w:val="right" w:pos="9026" w:leader="dot"/>
            </w:tabs>
            <w:rPr/>
          </w:pPr>
          <w:hyperlink w:anchor="__RefHeading___Toc5010902_73709187">
            <w:r>
              <w:rPr>
                <w:webHidden/>
                <w:rStyle w:val="IndexLink"/>
                <w:rtl w:val="true"/>
              </w:rPr>
              <w:t>[</w:t>
            </w:r>
            <w:r>
              <w:rPr>
                <w:rStyle w:val="IndexLink"/>
              </w:rPr>
              <w:t>9955</w:t>
            </w:r>
            <w:r>
              <w:rPr>
                <w:rStyle w:val="IndexLink"/>
                <w:rtl w:val="true"/>
              </w:rPr>
              <w:t xml:space="preserve">] </w:t>
            </w:r>
            <w:r>
              <w:rPr>
                <w:rStyle w:val="IndexLink"/>
                <w:rtl w:val="true"/>
              </w:rPr>
              <w:t>شبيل بن عبد الرّحمن المازني</w:t>
            </w:r>
            <w:r>
              <w:rPr>
                <w:rStyle w:val="IndexLink"/>
                <w:rtl w:val="true"/>
              </w:rPr>
              <w:tab/>
            </w:r>
            <w:r>
              <w:rPr>
                <w:rStyle w:val="IndexLink"/>
              </w:rPr>
              <w:t>144</w:t>
            </w:r>
          </w:hyperlink>
        </w:p>
        <w:p>
          <w:pPr>
            <w:pStyle w:val="Contents4"/>
            <w:tabs>
              <w:tab w:val="clear" w:pos="8176"/>
              <w:tab w:val="right" w:pos="9026" w:leader="dot"/>
            </w:tabs>
            <w:rPr/>
          </w:pPr>
          <w:hyperlink w:anchor="__RefHeading___Toc5010904_73709187">
            <w:r>
              <w:rPr>
                <w:webHidden/>
                <w:rStyle w:val="IndexLink"/>
                <w:rtl w:val="true"/>
              </w:rPr>
              <w:t>ذكر من اسمه شجاع</w:t>
            </w:r>
            <w:r>
              <w:rPr>
                <w:rStyle w:val="IndexLink"/>
                <w:rtl w:val="true"/>
              </w:rPr>
              <w:tab/>
            </w:r>
            <w:r>
              <w:rPr>
                <w:rStyle w:val="IndexLink"/>
              </w:rPr>
              <w:t>145</w:t>
            </w:r>
          </w:hyperlink>
        </w:p>
        <w:p>
          <w:pPr>
            <w:pStyle w:val="Contents5"/>
            <w:tabs>
              <w:tab w:val="clear" w:pos="7892"/>
              <w:tab w:val="right" w:pos="9026" w:leader="dot"/>
            </w:tabs>
            <w:rPr/>
          </w:pPr>
          <w:hyperlink w:anchor="__RefHeading___Toc5010906_73709187">
            <w:r>
              <w:rPr>
                <w:webHidden/>
                <w:rStyle w:val="IndexLink"/>
                <w:rtl w:val="true"/>
              </w:rPr>
              <w:t>[</w:t>
            </w:r>
            <w:r>
              <w:rPr>
                <w:rStyle w:val="IndexLink"/>
              </w:rPr>
              <w:t>9956</w:t>
            </w:r>
            <w:r>
              <w:rPr>
                <w:rStyle w:val="IndexLink"/>
                <w:rtl w:val="true"/>
              </w:rPr>
              <w:t xml:space="preserve">] </w:t>
            </w:r>
            <w:r>
              <w:rPr>
                <w:rStyle w:val="IndexLink"/>
                <w:rtl w:val="true"/>
              </w:rPr>
              <w:t>شجاع بن بكر بن محمد</w:t>
            </w:r>
            <w:r>
              <w:rPr>
                <w:rStyle w:val="IndexLink"/>
                <w:rtl w:val="true"/>
              </w:rPr>
              <w:tab/>
            </w:r>
            <w:r>
              <w:rPr>
                <w:rStyle w:val="IndexLink"/>
              </w:rPr>
              <w:t>145</w:t>
            </w:r>
          </w:hyperlink>
        </w:p>
        <w:p>
          <w:pPr>
            <w:pStyle w:val="Contents5"/>
            <w:tabs>
              <w:tab w:val="clear" w:pos="7892"/>
              <w:tab w:val="right" w:pos="9026" w:leader="dot"/>
            </w:tabs>
            <w:rPr/>
          </w:pPr>
          <w:hyperlink w:anchor="__RefHeading___Toc5010908_73709187">
            <w:r>
              <w:rPr>
                <w:webHidden/>
                <w:rStyle w:val="IndexLink"/>
                <w:rtl w:val="true"/>
              </w:rPr>
              <w:t>[</w:t>
            </w:r>
            <w:r>
              <w:rPr>
                <w:rStyle w:val="IndexLink"/>
              </w:rPr>
              <w:t>9957</w:t>
            </w:r>
            <w:r>
              <w:rPr>
                <w:rStyle w:val="IndexLink"/>
                <w:rtl w:val="true"/>
              </w:rPr>
              <w:t xml:space="preserve">] </w:t>
            </w:r>
            <w:r>
              <w:rPr>
                <w:rStyle w:val="IndexLink"/>
                <w:rtl w:val="true"/>
              </w:rPr>
              <w:t>شجاع بن علي بن أحمد بن علي</w:t>
            </w:r>
            <w:r>
              <w:rPr>
                <w:rStyle w:val="IndexLink"/>
                <w:rtl w:val="true"/>
              </w:rPr>
              <w:tab/>
            </w:r>
            <w:r>
              <w:rPr>
                <w:rStyle w:val="IndexLink"/>
              </w:rPr>
              <w:t>146</w:t>
            </w:r>
          </w:hyperlink>
        </w:p>
        <w:p>
          <w:pPr>
            <w:pStyle w:val="Contents5"/>
            <w:tabs>
              <w:tab w:val="clear" w:pos="7892"/>
              <w:tab w:val="right" w:pos="9026" w:leader="dot"/>
            </w:tabs>
            <w:rPr/>
          </w:pPr>
          <w:hyperlink w:anchor="__RefHeading___Toc5010910_73709187">
            <w:r>
              <w:rPr>
                <w:webHidden/>
                <w:rStyle w:val="IndexLink"/>
                <w:rtl w:val="true"/>
              </w:rPr>
              <w:t>[</w:t>
            </w:r>
            <w:r>
              <w:rPr>
                <w:rStyle w:val="IndexLink"/>
              </w:rPr>
              <w:t>9958</w:t>
            </w:r>
            <w:r>
              <w:rPr>
                <w:rStyle w:val="IndexLink"/>
                <w:rtl w:val="true"/>
              </w:rPr>
              <w:t xml:space="preserve">] </w:t>
            </w:r>
            <w:r>
              <w:rPr>
                <w:rStyle w:val="IndexLink"/>
                <w:rtl w:val="true"/>
              </w:rPr>
              <w:t>شجاع بن وهب، و يقال</w:t>
            </w:r>
            <w:r>
              <w:rPr>
                <w:rStyle w:val="IndexLink"/>
                <w:rtl w:val="true"/>
              </w:rPr>
              <w:t xml:space="preserve">: </w:t>
            </w:r>
            <w:r>
              <w:rPr>
                <w:rStyle w:val="IndexLink"/>
                <w:rtl w:val="true"/>
              </w:rPr>
              <w:t>ابن أبي وهب</w:t>
            </w:r>
            <w:r>
              <w:rPr>
                <w:rStyle w:val="IndexLink"/>
                <w:rtl w:val="true"/>
              </w:rPr>
              <w:tab/>
            </w:r>
            <w:r>
              <w:rPr>
                <w:rStyle w:val="IndexLink"/>
              </w:rPr>
              <w:t>146</w:t>
            </w:r>
          </w:hyperlink>
        </w:p>
        <w:p>
          <w:pPr>
            <w:pStyle w:val="Contents4"/>
            <w:tabs>
              <w:tab w:val="clear" w:pos="8176"/>
              <w:tab w:val="right" w:pos="9026" w:leader="dot"/>
            </w:tabs>
            <w:rPr/>
          </w:pPr>
          <w:hyperlink w:anchor="__RefHeading___Toc5010912_73709187">
            <w:r>
              <w:rPr>
                <w:webHidden/>
                <w:rStyle w:val="IndexLink"/>
                <w:rtl w:val="true"/>
              </w:rPr>
              <w:t>[</w:t>
            </w:r>
            <w:r>
              <w:rPr>
                <w:rStyle w:val="IndexLink"/>
              </w:rPr>
              <w:t>9959</w:t>
            </w:r>
            <w:r>
              <w:rPr>
                <w:rStyle w:val="IndexLink"/>
                <w:rtl w:val="true"/>
              </w:rPr>
              <w:t xml:space="preserve">] </w:t>
            </w:r>
            <w:r>
              <w:rPr>
                <w:rStyle w:val="IndexLink"/>
                <w:rtl w:val="true"/>
              </w:rPr>
              <w:t>شجرة بن مسلم</w:t>
            </w:r>
            <w:r>
              <w:rPr>
                <w:rStyle w:val="IndexLink"/>
                <w:rtl w:val="true"/>
              </w:rPr>
              <w:tab/>
            </w:r>
            <w:r>
              <w:rPr>
                <w:rStyle w:val="IndexLink"/>
              </w:rPr>
              <w:t>154</w:t>
            </w:r>
          </w:hyperlink>
        </w:p>
        <w:p>
          <w:pPr>
            <w:pStyle w:val="Contents4"/>
            <w:tabs>
              <w:tab w:val="clear" w:pos="8176"/>
              <w:tab w:val="right" w:pos="9026" w:leader="dot"/>
            </w:tabs>
            <w:rPr/>
          </w:pPr>
          <w:hyperlink w:anchor="__RefHeading___Toc5010914_73709187">
            <w:r>
              <w:rPr>
                <w:webHidden/>
                <w:rStyle w:val="IndexLink"/>
                <w:rtl w:val="true"/>
              </w:rPr>
              <w:t>ذكر من اسمه شدّاد</w:t>
            </w:r>
            <w:r>
              <w:rPr>
                <w:rStyle w:val="IndexLink"/>
                <w:rtl w:val="true"/>
              </w:rPr>
              <w:tab/>
            </w:r>
            <w:r>
              <w:rPr>
                <w:rStyle w:val="IndexLink"/>
              </w:rPr>
              <w:t>155</w:t>
            </w:r>
          </w:hyperlink>
        </w:p>
        <w:p>
          <w:pPr>
            <w:pStyle w:val="Contents5"/>
            <w:tabs>
              <w:tab w:val="clear" w:pos="7892"/>
              <w:tab w:val="right" w:pos="9026" w:leader="dot"/>
            </w:tabs>
            <w:rPr/>
          </w:pPr>
          <w:hyperlink w:anchor="__RefHeading___Toc5010916_73709187">
            <w:r>
              <w:rPr>
                <w:webHidden/>
                <w:rStyle w:val="IndexLink"/>
                <w:rtl w:val="true"/>
              </w:rPr>
              <w:t>[</w:t>
            </w:r>
            <w:r>
              <w:rPr>
                <w:rStyle w:val="IndexLink"/>
              </w:rPr>
              <w:t>9960</w:t>
            </w:r>
            <w:r>
              <w:rPr>
                <w:rStyle w:val="IndexLink"/>
                <w:rtl w:val="true"/>
              </w:rPr>
              <w:t xml:space="preserve">] </w:t>
            </w:r>
            <w:r>
              <w:rPr>
                <w:rStyle w:val="IndexLink"/>
                <w:rtl w:val="true"/>
              </w:rPr>
              <w:t>شدّاد بن أوس بن ثابت بن المنذر بن حرام</w:t>
            </w:r>
            <w:r>
              <w:rPr>
                <w:rStyle w:val="IndexLink"/>
                <w:rtl w:val="true"/>
              </w:rPr>
              <w:tab/>
            </w:r>
            <w:r>
              <w:rPr>
                <w:rStyle w:val="IndexLink"/>
              </w:rPr>
              <w:t>155</w:t>
            </w:r>
          </w:hyperlink>
        </w:p>
        <w:p>
          <w:pPr>
            <w:pStyle w:val="Contents4"/>
            <w:tabs>
              <w:tab w:val="clear" w:pos="8176"/>
              <w:tab w:val="right" w:pos="9026" w:leader="dot"/>
            </w:tabs>
            <w:rPr/>
          </w:pPr>
          <w:hyperlink w:anchor="__RefHeading___Toc5010918_73709187">
            <w:r>
              <w:rPr>
                <w:webHidden/>
                <w:rStyle w:val="IndexLink"/>
                <w:rtl w:val="true"/>
              </w:rPr>
              <w:t>[</w:t>
            </w:r>
            <w:r>
              <w:rPr>
                <w:rStyle w:val="IndexLink"/>
              </w:rPr>
              <w:t>9961</w:t>
            </w:r>
            <w:r>
              <w:rPr>
                <w:rStyle w:val="IndexLink"/>
                <w:rtl w:val="true"/>
              </w:rPr>
              <w:t xml:space="preserve">] </w:t>
            </w:r>
            <w:r>
              <w:rPr>
                <w:rStyle w:val="IndexLink"/>
                <w:rtl w:val="true"/>
              </w:rPr>
              <w:t>شريح بن هانئ بن يزيد بن نهيك</w:t>
            </w:r>
            <w:r>
              <w:rPr>
                <w:rStyle w:val="IndexLink"/>
                <w:rtl w:val="true"/>
              </w:rPr>
              <w:tab/>
            </w:r>
            <w:r>
              <w:rPr>
                <w:rStyle w:val="IndexLink"/>
              </w:rPr>
              <w:t>159</w:t>
            </w:r>
          </w:hyperlink>
        </w:p>
        <w:p>
          <w:pPr>
            <w:pStyle w:val="Contents4"/>
            <w:tabs>
              <w:tab w:val="clear" w:pos="8176"/>
              <w:tab w:val="right" w:pos="9026" w:leader="dot"/>
            </w:tabs>
            <w:rPr/>
          </w:pPr>
          <w:hyperlink w:anchor="__RefHeading___Toc5010920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شريف</w:t>
            </w:r>
            <w:r>
              <w:rPr>
                <w:rStyle w:val="IndexLink"/>
                <w:rtl w:val="true"/>
              </w:rPr>
              <w:tab/>
            </w:r>
            <w:r>
              <w:rPr>
                <w:rStyle w:val="IndexLink"/>
              </w:rPr>
              <w:t>171</w:t>
            </w:r>
          </w:hyperlink>
        </w:p>
        <w:p>
          <w:pPr>
            <w:pStyle w:val="Contents5"/>
            <w:tabs>
              <w:tab w:val="clear" w:pos="7892"/>
              <w:tab w:val="right" w:pos="9026" w:leader="dot"/>
            </w:tabs>
            <w:rPr/>
          </w:pPr>
          <w:hyperlink w:anchor="__RefHeading___Toc5010922_7370918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5010924_73709187">
            <w:r>
              <w:rPr>
                <w:webHidden/>
                <w:rStyle w:val="IndexLink"/>
                <w:rtl w:val="true"/>
              </w:rPr>
              <w:t>[</w:t>
            </w:r>
            <w:r>
              <w:rPr>
                <w:rStyle w:val="IndexLink"/>
              </w:rPr>
              <w:t>9962</w:t>
            </w:r>
            <w:r>
              <w:rPr>
                <w:rStyle w:val="IndexLink"/>
                <w:rtl w:val="true"/>
              </w:rPr>
              <w:t xml:space="preserve">] </w:t>
            </w:r>
            <w:r>
              <w:rPr>
                <w:rStyle w:val="IndexLink"/>
                <w:rtl w:val="true"/>
              </w:rPr>
              <w:t>شريف بن أبي حكيم بن محمّد</w:t>
            </w:r>
            <w:r>
              <w:rPr>
                <w:rStyle w:val="IndexLink"/>
                <w:rtl w:val="true"/>
              </w:rPr>
              <w:tab/>
            </w:r>
            <w:r>
              <w:rPr>
                <w:rStyle w:val="IndexLink"/>
              </w:rPr>
              <w:t>171</w:t>
            </w:r>
          </w:hyperlink>
        </w:p>
        <w:p>
          <w:pPr>
            <w:pStyle w:val="Contents4"/>
            <w:tabs>
              <w:tab w:val="clear" w:pos="8176"/>
              <w:tab w:val="right" w:pos="9026" w:leader="dot"/>
            </w:tabs>
            <w:rPr/>
          </w:pPr>
          <w:hyperlink w:anchor="__RefHeading___Toc5010926_73709187">
            <w:r>
              <w:rPr>
                <w:webHidden/>
                <w:rStyle w:val="IndexLink"/>
                <w:rtl w:val="true"/>
              </w:rPr>
              <w:t>ذكر من اسمه شريك</w:t>
            </w:r>
            <w:r>
              <w:rPr>
                <w:rStyle w:val="IndexLink"/>
                <w:rtl w:val="true"/>
              </w:rPr>
              <w:tab/>
            </w:r>
            <w:r>
              <w:rPr>
                <w:rStyle w:val="IndexLink"/>
              </w:rPr>
              <w:t>172</w:t>
            </w:r>
          </w:hyperlink>
        </w:p>
        <w:p>
          <w:pPr>
            <w:pStyle w:val="Contents5"/>
            <w:tabs>
              <w:tab w:val="clear" w:pos="7892"/>
              <w:tab w:val="right" w:pos="9026" w:leader="dot"/>
            </w:tabs>
            <w:rPr/>
          </w:pPr>
          <w:hyperlink w:anchor="__RefHeading___Toc5010928_73709187">
            <w:r>
              <w:rPr>
                <w:webHidden/>
                <w:rStyle w:val="IndexLink"/>
                <w:rtl w:val="true"/>
              </w:rPr>
              <w:t>[</w:t>
            </w:r>
            <w:r>
              <w:rPr>
                <w:rStyle w:val="IndexLink"/>
              </w:rPr>
              <w:t>9963</w:t>
            </w:r>
            <w:r>
              <w:rPr>
                <w:rStyle w:val="IndexLink"/>
                <w:rtl w:val="true"/>
              </w:rPr>
              <w:t xml:space="preserve">] </w:t>
            </w:r>
            <w:r>
              <w:rPr>
                <w:rStyle w:val="IndexLink"/>
                <w:rtl w:val="true"/>
              </w:rPr>
              <w:t>شريك بن الأعور و اسم الأعور الحارث الحارثي</w:t>
            </w:r>
            <w:r>
              <w:rPr>
                <w:rStyle w:val="IndexLink"/>
                <w:rtl w:val="true"/>
              </w:rPr>
              <w:tab/>
            </w:r>
            <w:r>
              <w:rPr>
                <w:rStyle w:val="IndexLink"/>
              </w:rPr>
              <w:t>172</w:t>
            </w:r>
          </w:hyperlink>
        </w:p>
        <w:p>
          <w:pPr>
            <w:pStyle w:val="Contents5"/>
            <w:tabs>
              <w:tab w:val="clear" w:pos="7892"/>
              <w:tab w:val="right" w:pos="9026" w:leader="dot"/>
            </w:tabs>
            <w:rPr/>
          </w:pPr>
          <w:hyperlink w:anchor="__RefHeading___Toc5010930_73709187">
            <w:r>
              <w:rPr>
                <w:webHidden/>
                <w:rStyle w:val="IndexLink"/>
                <w:rtl w:val="true"/>
              </w:rPr>
              <w:t>[</w:t>
            </w:r>
            <w:r>
              <w:rPr>
                <w:rStyle w:val="IndexLink"/>
              </w:rPr>
              <w:t>9964</w:t>
            </w:r>
            <w:r>
              <w:rPr>
                <w:rStyle w:val="IndexLink"/>
                <w:rtl w:val="true"/>
              </w:rPr>
              <w:t xml:space="preserve">] </w:t>
            </w:r>
            <w:r>
              <w:rPr>
                <w:rStyle w:val="IndexLink"/>
                <w:rtl w:val="true"/>
              </w:rPr>
              <w:t>شريك بن سلمة المرادي</w:t>
            </w:r>
            <w:r>
              <w:rPr>
                <w:rStyle w:val="IndexLink"/>
                <w:rtl w:val="true"/>
              </w:rPr>
              <w:tab/>
            </w:r>
            <w:r>
              <w:rPr>
                <w:rStyle w:val="IndexLink"/>
              </w:rPr>
              <w:t>175</w:t>
            </w:r>
          </w:hyperlink>
        </w:p>
        <w:p>
          <w:pPr>
            <w:pStyle w:val="Contents5"/>
            <w:tabs>
              <w:tab w:val="clear" w:pos="7892"/>
              <w:tab w:val="right" w:pos="9026" w:leader="dot"/>
            </w:tabs>
            <w:rPr/>
          </w:pPr>
          <w:hyperlink w:anchor="__RefHeading___Toc5010932_73709187">
            <w:r>
              <w:rPr>
                <w:webHidden/>
                <w:rStyle w:val="IndexLink"/>
                <w:rtl w:val="true"/>
              </w:rPr>
              <w:t>[</w:t>
            </w:r>
            <w:r>
              <w:rPr>
                <w:rStyle w:val="IndexLink"/>
              </w:rPr>
              <w:t>9965</w:t>
            </w:r>
            <w:r>
              <w:rPr>
                <w:rStyle w:val="IndexLink"/>
                <w:rtl w:val="true"/>
              </w:rPr>
              <w:t xml:space="preserve">] </w:t>
            </w:r>
            <w:r>
              <w:rPr>
                <w:rStyle w:val="IndexLink"/>
                <w:rtl w:val="true"/>
              </w:rPr>
              <w:t>شريك بن شدّاد الحضرمي الشيعي</w:t>
            </w:r>
            <w:r>
              <w:rPr>
                <w:rStyle w:val="IndexLink"/>
                <w:rtl w:val="true"/>
              </w:rPr>
              <w:tab/>
            </w:r>
            <w:r>
              <w:rPr>
                <w:rStyle w:val="IndexLink"/>
              </w:rPr>
              <w:t>175</w:t>
            </w:r>
          </w:hyperlink>
        </w:p>
        <w:p>
          <w:pPr>
            <w:pStyle w:val="Contents5"/>
            <w:tabs>
              <w:tab w:val="clear" w:pos="7892"/>
              <w:tab w:val="right" w:pos="9026" w:leader="dot"/>
            </w:tabs>
            <w:rPr/>
          </w:pPr>
          <w:hyperlink w:anchor="__RefHeading___Toc5010934_73709187">
            <w:r>
              <w:rPr>
                <w:webHidden/>
                <w:rStyle w:val="IndexLink"/>
                <w:rtl w:val="true"/>
              </w:rPr>
              <w:t>[</w:t>
            </w:r>
            <w:r>
              <w:rPr>
                <w:rStyle w:val="IndexLink"/>
              </w:rPr>
              <w:t>9966</w:t>
            </w:r>
            <w:r>
              <w:rPr>
                <w:rStyle w:val="IndexLink"/>
                <w:rtl w:val="true"/>
              </w:rPr>
              <w:t xml:space="preserve">] </w:t>
            </w:r>
            <w:r>
              <w:rPr>
                <w:rStyle w:val="IndexLink"/>
                <w:rtl w:val="true"/>
              </w:rPr>
              <w:t>شريك بن عبد اللّه الكناني الفلسطيني</w:t>
            </w:r>
            <w:r>
              <w:rPr>
                <w:rStyle w:val="IndexLink"/>
                <w:rtl w:val="true"/>
              </w:rPr>
              <w:tab/>
            </w:r>
            <w:r>
              <w:rPr>
                <w:rStyle w:val="IndexLink"/>
              </w:rPr>
              <w:t>176</w:t>
            </w:r>
          </w:hyperlink>
        </w:p>
        <w:p>
          <w:pPr>
            <w:pStyle w:val="Contents5"/>
            <w:tabs>
              <w:tab w:val="clear" w:pos="7892"/>
              <w:tab w:val="right" w:pos="9026" w:leader="dot"/>
            </w:tabs>
            <w:rPr/>
          </w:pPr>
          <w:hyperlink w:anchor="__RefHeading___Toc5010936_73709187">
            <w:r>
              <w:rPr>
                <w:webHidden/>
                <w:rStyle w:val="IndexLink"/>
                <w:rtl w:val="true"/>
              </w:rPr>
              <w:t>[</w:t>
            </w:r>
            <w:r>
              <w:rPr>
                <w:rStyle w:val="IndexLink"/>
              </w:rPr>
              <w:t>9967</w:t>
            </w:r>
            <w:r>
              <w:rPr>
                <w:rStyle w:val="IndexLink"/>
                <w:rtl w:val="true"/>
              </w:rPr>
              <w:t xml:space="preserve">] </w:t>
            </w:r>
            <w:r>
              <w:rPr>
                <w:rStyle w:val="IndexLink"/>
                <w:rtl w:val="true"/>
              </w:rPr>
              <w:t>شريك بن عبد ربه النميري</w:t>
            </w:r>
            <w:r>
              <w:rPr>
                <w:rStyle w:val="IndexLink"/>
                <w:rtl w:val="true"/>
              </w:rPr>
              <w:tab/>
            </w:r>
            <w:r>
              <w:rPr>
                <w:rStyle w:val="IndexLink"/>
              </w:rPr>
              <w:t>177</w:t>
            </w:r>
          </w:hyperlink>
        </w:p>
        <w:p>
          <w:pPr>
            <w:pStyle w:val="Contents5"/>
            <w:tabs>
              <w:tab w:val="clear" w:pos="7892"/>
              <w:tab w:val="right" w:pos="9026" w:leader="dot"/>
            </w:tabs>
            <w:rPr/>
          </w:pPr>
          <w:hyperlink w:anchor="__RefHeading___Toc5010938_73709187">
            <w:r>
              <w:rPr>
                <w:webHidden/>
                <w:rStyle w:val="IndexLink"/>
                <w:rtl w:val="true"/>
              </w:rPr>
              <w:t>[</w:t>
            </w:r>
            <w:r>
              <w:rPr>
                <w:rStyle w:val="IndexLink"/>
              </w:rPr>
              <w:t>9968</w:t>
            </w:r>
            <w:r>
              <w:rPr>
                <w:rStyle w:val="IndexLink"/>
                <w:rtl w:val="true"/>
              </w:rPr>
              <w:t xml:space="preserve">] </w:t>
            </w:r>
            <w:r>
              <w:rPr>
                <w:rStyle w:val="IndexLink"/>
                <w:rtl w:val="true"/>
              </w:rPr>
              <w:t>شريك بن عبدة العجلاني</w:t>
            </w:r>
            <w:r>
              <w:rPr>
                <w:rStyle w:val="IndexLink"/>
                <w:rtl w:val="true"/>
              </w:rPr>
              <w:tab/>
            </w:r>
            <w:r>
              <w:rPr>
                <w:rStyle w:val="IndexLink"/>
              </w:rPr>
              <w:t>177</w:t>
            </w:r>
          </w:hyperlink>
        </w:p>
        <w:p>
          <w:pPr>
            <w:pStyle w:val="Contents4"/>
            <w:tabs>
              <w:tab w:val="clear" w:pos="8176"/>
              <w:tab w:val="right" w:pos="9026" w:leader="dot"/>
            </w:tabs>
            <w:rPr/>
          </w:pPr>
          <w:hyperlink w:anchor="__RefHeading___Toc5010940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شعبة</w:t>
            </w:r>
            <w:r>
              <w:rPr>
                <w:rStyle w:val="IndexLink"/>
                <w:rtl w:val="true"/>
              </w:rPr>
              <w:tab/>
            </w:r>
            <w:r>
              <w:rPr>
                <w:rStyle w:val="IndexLink"/>
              </w:rPr>
              <w:t>179</w:t>
            </w:r>
          </w:hyperlink>
        </w:p>
        <w:p>
          <w:pPr>
            <w:pStyle w:val="Contents5"/>
            <w:tabs>
              <w:tab w:val="clear" w:pos="7892"/>
              <w:tab w:val="right" w:pos="9026" w:leader="dot"/>
            </w:tabs>
            <w:rPr/>
          </w:pPr>
          <w:hyperlink w:anchor="__RefHeading___Toc5010942_7370918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5010944_73709187">
            <w:r>
              <w:rPr>
                <w:webHidden/>
                <w:rStyle w:val="IndexLink"/>
                <w:rtl w:val="true"/>
              </w:rPr>
              <w:t>[</w:t>
            </w:r>
            <w:r>
              <w:rPr>
                <w:rStyle w:val="IndexLink"/>
              </w:rPr>
              <w:t>9969</w:t>
            </w:r>
            <w:r>
              <w:rPr>
                <w:rStyle w:val="IndexLink"/>
                <w:rtl w:val="true"/>
              </w:rPr>
              <w:t xml:space="preserve">] </w:t>
            </w:r>
            <w:r>
              <w:rPr>
                <w:rStyle w:val="IndexLink"/>
                <w:rtl w:val="true"/>
              </w:rPr>
              <w:t>شعبة بن عثمان بن خريم التميمي</w:t>
            </w:r>
            <w:r>
              <w:rPr>
                <w:rStyle w:val="IndexLink"/>
                <w:rtl w:val="true"/>
              </w:rPr>
              <w:tab/>
            </w:r>
            <w:r>
              <w:rPr>
                <w:rStyle w:val="IndexLink"/>
              </w:rPr>
              <w:t>179</w:t>
            </w:r>
          </w:hyperlink>
        </w:p>
        <w:p>
          <w:pPr>
            <w:pStyle w:val="Contents5"/>
            <w:tabs>
              <w:tab w:val="clear" w:pos="7892"/>
              <w:tab w:val="right" w:pos="9026" w:leader="dot"/>
            </w:tabs>
            <w:rPr/>
          </w:pPr>
          <w:hyperlink w:anchor="__RefHeading___Toc5010946_73709187">
            <w:r>
              <w:rPr>
                <w:webHidden/>
                <w:rStyle w:val="IndexLink"/>
                <w:rtl w:val="true"/>
              </w:rPr>
              <w:t>[</w:t>
            </w:r>
            <w:r>
              <w:rPr>
                <w:rStyle w:val="IndexLink"/>
              </w:rPr>
              <w:t>9970</w:t>
            </w:r>
            <w:r>
              <w:rPr>
                <w:rStyle w:val="IndexLink"/>
                <w:rtl w:val="true"/>
              </w:rPr>
              <w:t xml:space="preserve">] </w:t>
            </w:r>
            <w:r>
              <w:rPr>
                <w:rStyle w:val="IndexLink"/>
                <w:rtl w:val="true"/>
              </w:rPr>
              <w:t>شعبة بن القلعم المازني</w:t>
            </w:r>
            <w:r>
              <w:rPr>
                <w:rStyle w:val="IndexLink"/>
                <w:rtl w:val="true"/>
              </w:rPr>
              <w:tab/>
            </w:r>
            <w:r>
              <w:rPr>
                <w:rStyle w:val="IndexLink"/>
              </w:rPr>
              <w:t>179</w:t>
            </w:r>
          </w:hyperlink>
        </w:p>
        <w:p>
          <w:pPr>
            <w:pStyle w:val="Contents4"/>
            <w:tabs>
              <w:tab w:val="clear" w:pos="8176"/>
              <w:tab w:val="right" w:pos="9026" w:leader="dot"/>
            </w:tabs>
            <w:rPr/>
          </w:pPr>
          <w:hyperlink w:anchor="__RefHeading___Toc5010948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شعلة</w:t>
            </w:r>
            <w:r>
              <w:rPr>
                <w:rStyle w:val="IndexLink"/>
                <w:rtl w:val="true"/>
              </w:rPr>
              <w:tab/>
            </w:r>
            <w:r>
              <w:rPr>
                <w:rStyle w:val="IndexLink"/>
              </w:rPr>
              <w:t>180</w:t>
            </w:r>
          </w:hyperlink>
        </w:p>
        <w:p>
          <w:pPr>
            <w:pStyle w:val="Contents5"/>
            <w:tabs>
              <w:tab w:val="clear" w:pos="7892"/>
              <w:tab w:val="right" w:pos="9026" w:leader="dot"/>
            </w:tabs>
            <w:rPr/>
          </w:pPr>
          <w:hyperlink w:anchor="__RefHeading___Toc5010950_7370918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5010952_73709187">
            <w:r>
              <w:rPr>
                <w:webHidden/>
                <w:rStyle w:val="IndexLink"/>
                <w:rtl w:val="true"/>
              </w:rPr>
              <w:t>[</w:t>
            </w:r>
            <w:r>
              <w:rPr>
                <w:rStyle w:val="IndexLink"/>
              </w:rPr>
              <w:t>9971</w:t>
            </w:r>
            <w:r>
              <w:rPr>
                <w:rStyle w:val="IndexLink"/>
                <w:rtl w:val="true"/>
              </w:rPr>
              <w:t xml:space="preserve">] </w:t>
            </w:r>
            <w:r>
              <w:rPr>
                <w:rStyle w:val="IndexLink"/>
                <w:rtl w:val="true"/>
              </w:rPr>
              <w:t>شعلة بن بدر أبو العباس الإخشيدي</w:t>
            </w:r>
            <w:r>
              <w:rPr>
                <w:rStyle w:val="IndexLink"/>
                <w:rtl w:val="true"/>
              </w:rPr>
              <w:tab/>
            </w:r>
            <w:r>
              <w:rPr>
                <w:rStyle w:val="IndexLink"/>
              </w:rPr>
              <w:t>180</w:t>
            </w:r>
          </w:hyperlink>
        </w:p>
        <w:p>
          <w:pPr>
            <w:pStyle w:val="Contents3"/>
            <w:tabs>
              <w:tab w:val="clear" w:pos="8459"/>
              <w:tab w:val="right" w:pos="9026" w:leader="dot"/>
            </w:tabs>
            <w:rPr/>
          </w:pPr>
          <w:hyperlink w:anchor="__RefHeading___Toc5010954_73709187">
            <w:r>
              <w:rPr>
                <w:webHidden/>
                <w:rStyle w:val="IndexLink"/>
                <w:rtl w:val="true"/>
              </w:rPr>
              <w:t>[</w:t>
            </w:r>
            <w:r>
              <w:rPr>
                <w:rStyle w:val="IndexLink"/>
                <w:rtl w:val="true"/>
              </w:rPr>
              <w:t>المستدرك من حرف العين</w:t>
            </w:r>
            <w:r>
              <w:rPr>
                <w:rStyle w:val="IndexLink"/>
                <w:rtl w:val="true"/>
              </w:rPr>
              <w:t>]</w:t>
              <w:tab/>
            </w:r>
            <w:r>
              <w:rPr>
                <w:rStyle w:val="IndexLink"/>
              </w:rPr>
              <w:t>181</w:t>
            </w:r>
          </w:hyperlink>
        </w:p>
        <w:p>
          <w:pPr>
            <w:pStyle w:val="Contents4"/>
            <w:tabs>
              <w:tab w:val="clear" w:pos="8176"/>
              <w:tab w:val="right" w:pos="9026" w:leader="dot"/>
            </w:tabs>
            <w:rPr/>
          </w:pPr>
          <w:hyperlink w:anchor="__RefHeading___Toc5010956_73709187">
            <w:r>
              <w:rPr>
                <w:webHidden/>
                <w:rStyle w:val="IndexLink"/>
                <w:rtl w:val="true"/>
              </w:rPr>
              <w:t>[</w:t>
            </w:r>
            <w:r>
              <w:rPr>
                <w:rStyle w:val="IndexLink"/>
                <w:rtl w:val="true"/>
              </w:rPr>
              <w:t>ذكر من اسمه عبد الله</w:t>
            </w:r>
            <w:r>
              <w:rPr>
                <w:rStyle w:val="IndexLink"/>
                <w:rtl w:val="true"/>
              </w:rPr>
              <w:t>]</w:t>
              <w:tab/>
            </w:r>
            <w:r>
              <w:rPr>
                <w:rStyle w:val="IndexLink"/>
              </w:rPr>
              <w:t>181</w:t>
            </w:r>
          </w:hyperlink>
        </w:p>
        <w:p>
          <w:pPr>
            <w:pStyle w:val="Contents5"/>
            <w:tabs>
              <w:tab w:val="clear" w:pos="7892"/>
              <w:tab w:val="right" w:pos="9026" w:leader="dot"/>
            </w:tabs>
            <w:rPr/>
          </w:pPr>
          <w:hyperlink w:anchor="__RefHeading___Toc5010958_73709187">
            <w:r>
              <w:rPr>
                <w:webHidden/>
                <w:rStyle w:val="IndexLink"/>
                <w:rtl w:val="true"/>
              </w:rPr>
              <w:t>[</w:t>
            </w:r>
            <w:r>
              <w:rPr>
                <w:rStyle w:val="IndexLink"/>
              </w:rPr>
              <w:t>9972</w:t>
            </w:r>
            <w:r>
              <w:rPr>
                <w:rStyle w:val="IndexLink"/>
                <w:rtl w:val="true"/>
              </w:rPr>
              <w:t xml:space="preserve">] </w:t>
            </w:r>
            <w:r>
              <w:rPr>
                <w:rStyle w:val="IndexLink"/>
                <w:rtl w:val="true"/>
              </w:rPr>
              <w:t>عبد اللّه بن عباس بن عبد المطلب بن هاشم</w:t>
            </w:r>
            <w:r>
              <w:rPr>
                <w:rStyle w:val="IndexLink"/>
                <w:rtl w:val="true"/>
              </w:rPr>
              <w:tab/>
            </w:r>
            <w:r>
              <w:rPr>
                <w:rStyle w:val="IndexLink"/>
              </w:rPr>
              <w:t>181</w:t>
            </w:r>
          </w:hyperlink>
        </w:p>
        <w:p>
          <w:pPr>
            <w:pStyle w:val="Contents5"/>
            <w:tabs>
              <w:tab w:val="clear" w:pos="7892"/>
              <w:tab w:val="right" w:pos="9026" w:leader="dot"/>
            </w:tabs>
            <w:rPr/>
          </w:pPr>
          <w:hyperlink w:anchor="__RefHeading___Toc5010960_73709187">
            <w:r>
              <w:rPr>
                <w:webHidden/>
                <w:rStyle w:val="IndexLink"/>
                <w:rtl w:val="true"/>
              </w:rPr>
              <w:t>[</w:t>
            </w:r>
            <w:r>
              <w:rPr>
                <w:rStyle w:val="IndexLink"/>
              </w:rPr>
              <w:t>9973</w:t>
            </w:r>
            <w:r>
              <w:rPr>
                <w:rStyle w:val="IndexLink"/>
                <w:rtl w:val="true"/>
              </w:rPr>
              <w:t xml:space="preserve">] </w:t>
            </w:r>
            <w:r>
              <w:rPr>
                <w:rStyle w:val="IndexLink"/>
                <w:rtl w:val="true"/>
              </w:rPr>
              <w:t>عبد اللّه بن العباس بن الوليد</w:t>
            </w:r>
            <w:r>
              <w:rPr>
                <w:rStyle w:val="IndexLink"/>
                <w:rtl w:val="true"/>
              </w:rPr>
              <w:tab/>
            </w:r>
            <w:r>
              <w:rPr>
                <w:rStyle w:val="IndexLink"/>
              </w:rPr>
              <w:t>224</w:t>
            </w:r>
          </w:hyperlink>
        </w:p>
        <w:p>
          <w:pPr>
            <w:pStyle w:val="Contents5"/>
            <w:tabs>
              <w:tab w:val="clear" w:pos="7892"/>
              <w:tab w:val="right" w:pos="9026" w:leader="dot"/>
            </w:tabs>
            <w:rPr/>
          </w:pPr>
          <w:hyperlink w:anchor="__RefHeading___Toc5010962_73709187">
            <w:r>
              <w:rPr>
                <w:webHidden/>
                <w:rStyle w:val="IndexLink"/>
                <w:rtl w:val="true"/>
              </w:rPr>
              <w:t>[</w:t>
            </w:r>
            <w:r>
              <w:rPr>
                <w:rStyle w:val="IndexLink"/>
              </w:rPr>
              <w:t>9974</w:t>
            </w:r>
            <w:r>
              <w:rPr>
                <w:rStyle w:val="IndexLink"/>
                <w:rtl w:val="true"/>
              </w:rPr>
              <w:t xml:space="preserve">] </w:t>
            </w:r>
            <w:r>
              <w:rPr>
                <w:rStyle w:val="IndexLink"/>
                <w:rtl w:val="true"/>
              </w:rPr>
              <w:t>عبد اللّه بن عبد اللّه بن الحارث بن نوفل</w:t>
            </w:r>
            <w:r>
              <w:rPr>
                <w:rStyle w:val="IndexLink"/>
                <w:rtl w:val="true"/>
              </w:rPr>
              <w:tab/>
            </w:r>
            <w:r>
              <w:rPr>
                <w:rStyle w:val="IndexLink"/>
              </w:rPr>
              <w:t>225</w:t>
            </w:r>
          </w:hyperlink>
        </w:p>
        <w:p>
          <w:pPr>
            <w:pStyle w:val="Contents5"/>
            <w:tabs>
              <w:tab w:val="clear" w:pos="7892"/>
              <w:tab w:val="right" w:pos="9026" w:leader="dot"/>
            </w:tabs>
            <w:rPr/>
          </w:pPr>
          <w:hyperlink w:anchor="__RefHeading___Toc5010964_73709187">
            <w:r>
              <w:rPr>
                <w:webHidden/>
                <w:rStyle w:val="IndexLink"/>
                <w:rtl w:val="true"/>
              </w:rPr>
              <w:t>[</w:t>
            </w:r>
            <w:r>
              <w:rPr>
                <w:rStyle w:val="IndexLink"/>
              </w:rPr>
              <w:t>9975</w:t>
            </w:r>
            <w:r>
              <w:rPr>
                <w:rStyle w:val="IndexLink"/>
                <w:rtl w:val="true"/>
              </w:rPr>
              <w:t xml:space="preserve">] </w:t>
            </w:r>
            <w:r>
              <w:rPr>
                <w:rStyle w:val="IndexLink"/>
                <w:rtl w:val="true"/>
              </w:rPr>
              <w:t>عبد اللّه بن عبد اللّه أبي دجانة</w:t>
            </w:r>
            <w:r>
              <w:rPr>
                <w:rStyle w:val="IndexLink"/>
                <w:rtl w:val="true"/>
              </w:rPr>
              <w:tab/>
            </w:r>
            <w:r>
              <w:rPr>
                <w:rStyle w:val="IndexLink"/>
              </w:rPr>
              <w:t>228</w:t>
            </w:r>
          </w:hyperlink>
        </w:p>
        <w:p>
          <w:pPr>
            <w:pStyle w:val="Contents5"/>
            <w:tabs>
              <w:tab w:val="clear" w:pos="7892"/>
              <w:tab w:val="right" w:pos="9026" w:leader="dot"/>
            </w:tabs>
            <w:rPr/>
          </w:pPr>
          <w:hyperlink w:anchor="__RefHeading___Toc5010966_73709187">
            <w:r>
              <w:rPr>
                <w:webHidden/>
                <w:rStyle w:val="IndexLink"/>
                <w:rtl w:val="true"/>
              </w:rPr>
              <w:t>[</w:t>
            </w:r>
            <w:r>
              <w:rPr>
                <w:rStyle w:val="IndexLink"/>
              </w:rPr>
              <w:t>9976</w:t>
            </w:r>
            <w:r>
              <w:rPr>
                <w:rStyle w:val="IndexLink"/>
                <w:rtl w:val="true"/>
              </w:rPr>
              <w:t xml:space="preserve">] </w:t>
            </w:r>
            <w:r>
              <w:rPr>
                <w:rStyle w:val="IndexLink"/>
                <w:rtl w:val="true"/>
              </w:rPr>
              <w:t>عبد اللّه بن أبي عبد اللّه</w:t>
            </w:r>
            <w:r>
              <w:rPr>
                <w:rStyle w:val="IndexLink"/>
                <w:rtl w:val="true"/>
              </w:rPr>
              <w:tab/>
            </w:r>
            <w:r>
              <w:rPr>
                <w:rStyle w:val="IndexLink"/>
              </w:rPr>
              <w:t>228</w:t>
            </w:r>
          </w:hyperlink>
        </w:p>
        <w:p>
          <w:pPr>
            <w:pStyle w:val="Contents5"/>
            <w:tabs>
              <w:tab w:val="clear" w:pos="7892"/>
              <w:tab w:val="right" w:pos="9026" w:leader="dot"/>
            </w:tabs>
            <w:rPr/>
          </w:pPr>
          <w:hyperlink w:anchor="__RefHeading___Toc5010968_73709187">
            <w:r>
              <w:rPr>
                <w:webHidden/>
                <w:rStyle w:val="IndexLink"/>
                <w:rtl w:val="true"/>
              </w:rPr>
              <w:t>[</w:t>
            </w:r>
            <w:r>
              <w:rPr>
                <w:rStyle w:val="IndexLink"/>
              </w:rPr>
              <w:t>9977</w:t>
            </w:r>
            <w:r>
              <w:rPr>
                <w:rStyle w:val="IndexLink"/>
                <w:rtl w:val="true"/>
              </w:rPr>
              <w:t xml:space="preserve">] </w:t>
            </w:r>
            <w:r>
              <w:rPr>
                <w:rStyle w:val="IndexLink"/>
                <w:rtl w:val="true"/>
              </w:rPr>
              <w:t>عبد اللّه بن عبيد اللّه بن عاصم</w:t>
            </w:r>
            <w:r>
              <w:rPr>
                <w:rStyle w:val="IndexLink"/>
                <w:rtl w:val="true"/>
              </w:rPr>
              <w:tab/>
            </w:r>
            <w:r>
              <w:rPr>
                <w:rStyle w:val="IndexLink"/>
              </w:rPr>
              <w:t>229</w:t>
            </w:r>
          </w:hyperlink>
        </w:p>
        <w:p>
          <w:pPr>
            <w:pStyle w:val="Contents5"/>
            <w:tabs>
              <w:tab w:val="clear" w:pos="7892"/>
              <w:tab w:val="right" w:pos="9026" w:leader="dot"/>
            </w:tabs>
            <w:rPr/>
          </w:pPr>
          <w:hyperlink w:anchor="__RefHeading___Toc5010970_73709187">
            <w:r>
              <w:rPr>
                <w:webHidden/>
                <w:rStyle w:val="IndexLink"/>
                <w:rtl w:val="true"/>
              </w:rPr>
              <w:t>[</w:t>
            </w:r>
            <w:r>
              <w:rPr>
                <w:rStyle w:val="IndexLink"/>
              </w:rPr>
              <w:t>9978</w:t>
            </w:r>
            <w:r>
              <w:rPr>
                <w:rStyle w:val="IndexLink"/>
                <w:rtl w:val="true"/>
              </w:rPr>
              <w:t xml:space="preserve">] </w:t>
            </w:r>
            <w:r>
              <w:rPr>
                <w:rStyle w:val="IndexLink"/>
                <w:rtl w:val="true"/>
              </w:rPr>
              <w:t>عبد اللّه بن عبد الأعلى بن أبي عمرة</w:t>
            </w:r>
            <w:r>
              <w:rPr>
                <w:rStyle w:val="IndexLink"/>
                <w:rtl w:val="true"/>
              </w:rPr>
              <w:tab/>
            </w:r>
            <w:r>
              <w:rPr>
                <w:rStyle w:val="IndexLink"/>
              </w:rPr>
              <w:t>230</w:t>
            </w:r>
          </w:hyperlink>
        </w:p>
        <w:p>
          <w:pPr>
            <w:pStyle w:val="Contents5"/>
            <w:tabs>
              <w:tab w:val="clear" w:pos="7892"/>
              <w:tab w:val="right" w:pos="9026" w:leader="dot"/>
            </w:tabs>
            <w:rPr/>
          </w:pPr>
          <w:hyperlink w:anchor="__RefHeading___Toc5010972_73709187">
            <w:r>
              <w:rPr>
                <w:webHidden/>
                <w:rStyle w:val="IndexLink"/>
                <w:rtl w:val="true"/>
              </w:rPr>
              <w:t>[</w:t>
            </w:r>
            <w:r>
              <w:rPr>
                <w:rStyle w:val="IndexLink"/>
              </w:rPr>
              <w:t>9979</w:t>
            </w:r>
            <w:r>
              <w:rPr>
                <w:rStyle w:val="IndexLink"/>
                <w:rtl w:val="true"/>
              </w:rPr>
              <w:t xml:space="preserve">] </w:t>
            </w:r>
            <w:r>
              <w:rPr>
                <w:rStyle w:val="IndexLink"/>
                <w:rtl w:val="true"/>
              </w:rPr>
              <w:t>عبد اللّه بن عبد الرحمن بن حجيرة</w:t>
            </w:r>
            <w:r>
              <w:rPr>
                <w:rStyle w:val="IndexLink"/>
                <w:rtl w:val="true"/>
              </w:rPr>
              <w:tab/>
            </w:r>
            <w:r>
              <w:rPr>
                <w:rStyle w:val="IndexLink"/>
              </w:rPr>
              <w:t>232</w:t>
            </w:r>
          </w:hyperlink>
        </w:p>
        <w:p>
          <w:pPr>
            <w:pStyle w:val="Contents5"/>
            <w:tabs>
              <w:tab w:val="clear" w:pos="7892"/>
              <w:tab w:val="right" w:pos="9026" w:leader="dot"/>
            </w:tabs>
            <w:rPr/>
          </w:pPr>
          <w:hyperlink w:anchor="__RefHeading___Toc5010974_73709187">
            <w:r>
              <w:rPr>
                <w:webHidden/>
                <w:rStyle w:val="IndexLink"/>
                <w:rtl w:val="true"/>
              </w:rPr>
              <w:t>[</w:t>
            </w:r>
            <w:r>
              <w:rPr>
                <w:rStyle w:val="IndexLink"/>
              </w:rPr>
              <w:t>9980</w:t>
            </w:r>
            <w:r>
              <w:rPr>
                <w:rStyle w:val="IndexLink"/>
                <w:rtl w:val="true"/>
              </w:rPr>
              <w:t xml:space="preserve">] </w:t>
            </w:r>
            <w:r>
              <w:rPr>
                <w:rStyle w:val="IndexLink"/>
                <w:rtl w:val="true"/>
              </w:rPr>
              <w:t>عبد اللّه بن عبد الرحمن بن عبد اللّه</w:t>
            </w:r>
            <w:r>
              <w:rPr>
                <w:rStyle w:val="IndexLink"/>
                <w:rtl w:val="true"/>
              </w:rPr>
              <w:tab/>
            </w:r>
            <w:r>
              <w:rPr>
                <w:rStyle w:val="IndexLink"/>
              </w:rPr>
              <w:t>234</w:t>
            </w:r>
          </w:hyperlink>
        </w:p>
        <w:p>
          <w:pPr>
            <w:pStyle w:val="Contents5"/>
            <w:tabs>
              <w:tab w:val="clear" w:pos="7892"/>
              <w:tab w:val="right" w:pos="9026" w:leader="dot"/>
            </w:tabs>
            <w:rPr/>
          </w:pPr>
          <w:hyperlink w:anchor="__RefHeading___Toc5010976_73709187">
            <w:r>
              <w:rPr>
                <w:webHidden/>
                <w:rStyle w:val="IndexLink"/>
                <w:rtl w:val="true"/>
              </w:rPr>
              <w:t>[</w:t>
            </w:r>
            <w:r>
              <w:rPr>
                <w:rStyle w:val="IndexLink"/>
              </w:rPr>
              <w:t>9981</w:t>
            </w:r>
            <w:r>
              <w:rPr>
                <w:rStyle w:val="IndexLink"/>
                <w:rtl w:val="true"/>
              </w:rPr>
              <w:t xml:space="preserve">] </w:t>
            </w:r>
            <w:r>
              <w:rPr>
                <w:rStyle w:val="IndexLink"/>
                <w:rtl w:val="true"/>
              </w:rPr>
              <w:t>عبد اللّه بن عبد الرحمن بن عبد اللّه بن علي</w:t>
            </w:r>
            <w:r>
              <w:rPr>
                <w:rStyle w:val="IndexLink"/>
                <w:rtl w:val="true"/>
              </w:rPr>
              <w:tab/>
            </w:r>
            <w:r>
              <w:rPr>
                <w:rStyle w:val="IndexLink"/>
              </w:rPr>
              <w:t>235</w:t>
            </w:r>
          </w:hyperlink>
        </w:p>
        <w:p>
          <w:pPr>
            <w:pStyle w:val="Contents5"/>
            <w:tabs>
              <w:tab w:val="clear" w:pos="7892"/>
              <w:tab w:val="right" w:pos="9026" w:leader="dot"/>
            </w:tabs>
            <w:rPr/>
          </w:pPr>
          <w:hyperlink w:anchor="__RefHeading___Toc5010978_73709187">
            <w:r>
              <w:rPr>
                <w:webHidden/>
                <w:rStyle w:val="IndexLink"/>
                <w:rtl w:val="true"/>
              </w:rPr>
              <w:t>[</w:t>
            </w:r>
            <w:r>
              <w:rPr>
                <w:rStyle w:val="IndexLink"/>
              </w:rPr>
              <w:t>9982</w:t>
            </w:r>
            <w:r>
              <w:rPr>
                <w:rStyle w:val="IndexLink"/>
                <w:rtl w:val="true"/>
              </w:rPr>
              <w:t xml:space="preserve">] </w:t>
            </w:r>
            <w:r>
              <w:rPr>
                <w:rStyle w:val="IndexLink"/>
                <w:rtl w:val="true"/>
              </w:rPr>
              <w:t>عبد اللّه بن عبد الرحمن بن عتبة</w:t>
            </w:r>
            <w:r>
              <w:rPr>
                <w:rStyle w:val="IndexLink"/>
                <w:rtl w:val="true"/>
              </w:rPr>
              <w:tab/>
            </w:r>
            <w:r>
              <w:rPr>
                <w:rStyle w:val="IndexLink"/>
              </w:rPr>
              <w:t>236</w:t>
            </w:r>
          </w:hyperlink>
        </w:p>
        <w:p>
          <w:pPr>
            <w:pStyle w:val="Contents5"/>
            <w:tabs>
              <w:tab w:val="clear" w:pos="7892"/>
              <w:tab w:val="right" w:pos="9026" w:leader="dot"/>
            </w:tabs>
            <w:rPr/>
          </w:pPr>
          <w:hyperlink w:anchor="__RefHeading___Toc5010980_73709187">
            <w:r>
              <w:rPr>
                <w:webHidden/>
                <w:rStyle w:val="IndexLink"/>
                <w:rtl w:val="true"/>
              </w:rPr>
              <w:t>[</w:t>
            </w:r>
            <w:r>
              <w:rPr>
                <w:rStyle w:val="IndexLink"/>
              </w:rPr>
              <w:t>9983</w:t>
            </w:r>
            <w:r>
              <w:rPr>
                <w:rStyle w:val="IndexLink"/>
                <w:rtl w:val="true"/>
              </w:rPr>
              <w:t xml:space="preserve">] </w:t>
            </w:r>
            <w:r>
              <w:rPr>
                <w:rStyle w:val="IndexLink"/>
                <w:rtl w:val="true"/>
              </w:rPr>
              <w:t>عبد اللّه بن عبد الرحمن</w:t>
            </w:r>
            <w:r>
              <w:rPr>
                <w:rStyle w:val="IndexLink"/>
                <w:rtl w:val="true"/>
              </w:rPr>
              <w:tab/>
            </w:r>
            <w:r>
              <w:rPr>
                <w:rStyle w:val="IndexLink"/>
              </w:rPr>
              <w:t>237</w:t>
            </w:r>
          </w:hyperlink>
        </w:p>
        <w:p>
          <w:pPr>
            <w:pStyle w:val="Contents3"/>
            <w:tabs>
              <w:tab w:val="clear" w:pos="8459"/>
              <w:tab w:val="right" w:pos="9026" w:leader="dot"/>
            </w:tabs>
            <w:rPr/>
          </w:pPr>
          <w:hyperlink w:anchor="__RefHeading___Toc5010982_73709187">
            <w:r>
              <w:rPr>
                <w:webHidden/>
                <w:rStyle w:val="IndexLink"/>
                <w:rtl w:val="true"/>
              </w:rPr>
              <w:t>[</w:t>
            </w:r>
            <w:r>
              <w:rPr>
                <w:rStyle w:val="IndexLink"/>
                <w:rtl w:val="true"/>
              </w:rPr>
              <w:t>المستدرك من</w:t>
            </w:r>
            <w:r>
              <w:rPr>
                <w:rStyle w:val="IndexLink"/>
                <w:rtl w:val="true"/>
              </w:rPr>
              <w:t xml:space="preserve">] </w:t>
            </w:r>
            <w:r>
              <w:rPr>
                <w:rStyle w:val="IndexLink"/>
                <w:rtl w:val="true"/>
              </w:rPr>
              <w:t>حرف الميم</w:t>
            </w:r>
            <w:r>
              <w:rPr>
                <w:rStyle w:val="IndexLink"/>
                <w:rtl w:val="true"/>
              </w:rPr>
              <w:tab/>
            </w:r>
            <w:r>
              <w:rPr>
                <w:rStyle w:val="IndexLink"/>
              </w:rPr>
              <w:t>240</w:t>
            </w:r>
          </w:hyperlink>
        </w:p>
        <w:p>
          <w:pPr>
            <w:pStyle w:val="Contents4"/>
            <w:tabs>
              <w:tab w:val="clear" w:pos="8176"/>
              <w:tab w:val="right" w:pos="9026" w:leader="dot"/>
            </w:tabs>
            <w:rPr/>
          </w:pPr>
          <w:hyperlink w:anchor="__RefHeading___Toc5010984_73709187">
            <w:r>
              <w:rPr>
                <w:webHidden/>
                <w:rStyle w:val="IndexLink"/>
                <w:rtl w:val="true"/>
              </w:rPr>
              <w:t>[</w:t>
            </w:r>
            <w:r>
              <w:rPr>
                <w:rStyle w:val="IndexLink"/>
                <w:rtl w:val="true"/>
              </w:rPr>
              <w:t>ذكر من اسمه محمد</w:t>
            </w:r>
            <w:r>
              <w:rPr>
                <w:rStyle w:val="IndexLink"/>
                <w:rtl w:val="true"/>
              </w:rPr>
              <w:t>]</w:t>
              <w:tab/>
            </w:r>
            <w:r>
              <w:rPr>
                <w:rStyle w:val="IndexLink"/>
              </w:rPr>
              <w:t>240</w:t>
            </w:r>
          </w:hyperlink>
        </w:p>
        <w:p>
          <w:pPr>
            <w:pStyle w:val="Contents5"/>
            <w:tabs>
              <w:tab w:val="clear" w:pos="7892"/>
              <w:tab w:val="right" w:pos="9026" w:leader="dot"/>
            </w:tabs>
            <w:rPr/>
          </w:pPr>
          <w:hyperlink w:anchor="__RefHeading___Toc5010986_73709187">
            <w:r>
              <w:rPr>
                <w:webHidden/>
                <w:rStyle w:val="IndexLink"/>
                <w:rtl w:val="true"/>
              </w:rPr>
              <w:t>[</w:t>
            </w:r>
            <w:r>
              <w:rPr>
                <w:rStyle w:val="IndexLink"/>
              </w:rPr>
              <w:t>9984</w:t>
            </w:r>
            <w:r>
              <w:rPr>
                <w:rStyle w:val="IndexLink"/>
                <w:rtl w:val="true"/>
              </w:rPr>
              <w:t xml:space="preserve">] </w:t>
            </w:r>
            <w:r>
              <w:rPr>
                <w:rStyle w:val="IndexLink"/>
                <w:rtl w:val="true"/>
              </w:rPr>
              <w:t>محمد المعتصم بن هارون الرشيد</w:t>
            </w:r>
            <w:r>
              <w:rPr>
                <w:rStyle w:val="IndexLink"/>
                <w:rtl w:val="true"/>
              </w:rPr>
              <w:tab/>
            </w:r>
            <w:r>
              <w:rPr>
                <w:rStyle w:val="IndexLink"/>
              </w:rPr>
              <w:t>240</w:t>
            </w:r>
          </w:hyperlink>
        </w:p>
        <w:p>
          <w:pPr>
            <w:pStyle w:val="Contents5"/>
            <w:tabs>
              <w:tab w:val="clear" w:pos="7892"/>
              <w:tab w:val="right" w:pos="9026" w:leader="dot"/>
            </w:tabs>
            <w:rPr/>
          </w:pPr>
          <w:hyperlink w:anchor="__RefHeading___Toc5010988_73709187">
            <w:r>
              <w:rPr>
                <w:webHidden/>
                <w:rStyle w:val="IndexLink"/>
                <w:rtl w:val="true"/>
              </w:rPr>
              <w:t>[</w:t>
            </w:r>
            <w:r>
              <w:rPr>
                <w:rStyle w:val="IndexLink"/>
              </w:rPr>
              <w:t>9985</w:t>
            </w:r>
            <w:r>
              <w:rPr>
                <w:rStyle w:val="IndexLink"/>
                <w:rtl w:val="true"/>
              </w:rPr>
              <w:t xml:space="preserve">] </w:t>
            </w:r>
            <w:r>
              <w:rPr>
                <w:rStyle w:val="IndexLink"/>
                <w:rtl w:val="true"/>
              </w:rPr>
              <w:t>محمد بن هارون بن شعيب بن عبد اللّه بن عبد الواحد</w:t>
            </w:r>
            <w:r>
              <w:rPr>
                <w:rStyle w:val="IndexLink"/>
                <w:rtl w:val="true"/>
              </w:rPr>
              <w:tab/>
            </w:r>
            <w:r>
              <w:rPr>
                <w:rStyle w:val="IndexLink"/>
              </w:rPr>
              <w:t>252</w:t>
            </w:r>
          </w:hyperlink>
        </w:p>
        <w:p>
          <w:pPr>
            <w:pStyle w:val="Contents5"/>
            <w:tabs>
              <w:tab w:val="clear" w:pos="7892"/>
              <w:tab w:val="right" w:pos="9026" w:leader="dot"/>
            </w:tabs>
            <w:rPr/>
          </w:pPr>
          <w:hyperlink w:anchor="__RefHeading___Toc5010990_73709187">
            <w:r>
              <w:rPr>
                <w:webHidden/>
                <w:rStyle w:val="IndexLink"/>
                <w:rtl w:val="true"/>
              </w:rPr>
              <w:t>[</w:t>
            </w:r>
            <w:r>
              <w:rPr>
                <w:rStyle w:val="IndexLink"/>
              </w:rPr>
              <w:t>9986</w:t>
            </w:r>
            <w:r>
              <w:rPr>
                <w:rStyle w:val="IndexLink"/>
                <w:rtl w:val="true"/>
              </w:rPr>
              <w:t xml:space="preserve">] </w:t>
            </w:r>
            <w:r>
              <w:rPr>
                <w:rStyle w:val="IndexLink"/>
                <w:rtl w:val="true"/>
              </w:rPr>
              <w:t>محمد بن هارون بن محمد بن بكّار بن بلال</w:t>
            </w:r>
            <w:r>
              <w:rPr>
                <w:rStyle w:val="IndexLink"/>
                <w:rtl w:val="true"/>
              </w:rPr>
              <w:tab/>
            </w:r>
            <w:r>
              <w:rPr>
                <w:rStyle w:val="IndexLink"/>
              </w:rPr>
              <w:t>253</w:t>
            </w:r>
          </w:hyperlink>
        </w:p>
        <w:p>
          <w:pPr>
            <w:pStyle w:val="Contents5"/>
            <w:tabs>
              <w:tab w:val="clear" w:pos="7892"/>
              <w:tab w:val="right" w:pos="9026" w:leader="dot"/>
            </w:tabs>
            <w:rPr/>
          </w:pPr>
          <w:hyperlink w:anchor="__RefHeading___Toc5010992_73709187">
            <w:r>
              <w:rPr>
                <w:webHidden/>
                <w:rStyle w:val="IndexLink"/>
                <w:rtl w:val="true"/>
              </w:rPr>
              <w:t>[</w:t>
            </w:r>
            <w:r>
              <w:rPr>
                <w:rStyle w:val="IndexLink"/>
              </w:rPr>
              <w:t>9987</w:t>
            </w:r>
            <w:r>
              <w:rPr>
                <w:rStyle w:val="IndexLink"/>
                <w:rtl w:val="true"/>
              </w:rPr>
              <w:t xml:space="preserve">] </w:t>
            </w:r>
            <w:r>
              <w:rPr>
                <w:rStyle w:val="IndexLink"/>
                <w:rtl w:val="true"/>
              </w:rPr>
              <w:t>محمد بن هارون بن مجمع</w:t>
            </w:r>
            <w:r>
              <w:rPr>
                <w:rStyle w:val="IndexLink"/>
                <w:rtl w:val="true"/>
              </w:rPr>
              <w:tab/>
            </w:r>
            <w:r>
              <w:rPr>
                <w:rStyle w:val="IndexLink"/>
              </w:rPr>
              <w:t>254</w:t>
            </w:r>
          </w:hyperlink>
        </w:p>
        <w:p>
          <w:pPr>
            <w:pStyle w:val="Contents5"/>
            <w:tabs>
              <w:tab w:val="clear" w:pos="7892"/>
              <w:tab w:val="right" w:pos="9026" w:leader="dot"/>
            </w:tabs>
            <w:rPr/>
          </w:pPr>
          <w:hyperlink w:anchor="__RefHeading___Toc5010994_73709187">
            <w:r>
              <w:rPr>
                <w:webHidden/>
                <w:rStyle w:val="IndexLink"/>
                <w:rtl w:val="true"/>
              </w:rPr>
              <w:t>[</w:t>
            </w:r>
            <w:r>
              <w:rPr>
                <w:rStyle w:val="IndexLink"/>
              </w:rPr>
              <w:t>9988</w:t>
            </w:r>
            <w:r>
              <w:rPr>
                <w:rStyle w:val="IndexLink"/>
                <w:rtl w:val="true"/>
              </w:rPr>
              <w:t xml:space="preserve">] </w:t>
            </w:r>
            <w:r>
              <w:rPr>
                <w:rStyle w:val="IndexLink"/>
                <w:rtl w:val="true"/>
              </w:rPr>
              <w:t>محمد بن هارون بن نصر بن السّنديّ‌ بن إبراهيم</w:t>
            </w:r>
            <w:r>
              <w:rPr>
                <w:rStyle w:val="IndexLink"/>
                <w:rtl w:val="true"/>
              </w:rPr>
              <w:tab/>
            </w:r>
            <w:r>
              <w:rPr>
                <w:rStyle w:val="IndexLink"/>
              </w:rPr>
              <w:t>255</w:t>
            </w:r>
          </w:hyperlink>
        </w:p>
        <w:p>
          <w:pPr>
            <w:pStyle w:val="Contents5"/>
            <w:tabs>
              <w:tab w:val="clear" w:pos="7892"/>
              <w:tab w:val="right" w:pos="9026" w:leader="dot"/>
            </w:tabs>
            <w:rPr/>
          </w:pPr>
          <w:hyperlink w:anchor="__RefHeading___Toc5010996_73709187">
            <w:r>
              <w:rPr>
                <w:webHidden/>
                <w:rStyle w:val="IndexLink"/>
                <w:rtl w:val="true"/>
              </w:rPr>
              <w:t>[</w:t>
            </w:r>
            <w:r>
              <w:rPr>
                <w:rStyle w:val="IndexLink"/>
              </w:rPr>
              <w:t>9989</w:t>
            </w:r>
            <w:r>
              <w:rPr>
                <w:rStyle w:val="IndexLink"/>
                <w:rtl w:val="true"/>
              </w:rPr>
              <w:t xml:space="preserve">] </w:t>
            </w:r>
            <w:r>
              <w:rPr>
                <w:rStyle w:val="IndexLink"/>
                <w:rtl w:val="true"/>
              </w:rPr>
              <w:t>محمد بن هارون المقرئ</w:t>
            </w:r>
            <w:r>
              <w:rPr>
                <w:rStyle w:val="IndexLink"/>
                <w:rtl w:val="true"/>
              </w:rPr>
              <w:tab/>
            </w:r>
            <w:r>
              <w:rPr>
                <w:rStyle w:val="IndexLink"/>
              </w:rPr>
              <w:t>255</w:t>
            </w:r>
          </w:hyperlink>
        </w:p>
        <w:p>
          <w:pPr>
            <w:pStyle w:val="Contents5"/>
            <w:tabs>
              <w:tab w:val="clear" w:pos="7892"/>
              <w:tab w:val="right" w:pos="9026" w:leader="dot"/>
            </w:tabs>
            <w:rPr/>
          </w:pPr>
          <w:hyperlink w:anchor="__RefHeading___Toc5010998_73709187">
            <w:r>
              <w:rPr>
                <w:webHidden/>
                <w:rStyle w:val="IndexLink"/>
                <w:rtl w:val="true"/>
              </w:rPr>
              <w:t>[</w:t>
            </w:r>
            <w:r>
              <w:rPr>
                <w:rStyle w:val="IndexLink"/>
              </w:rPr>
              <w:t>9990</w:t>
            </w:r>
            <w:r>
              <w:rPr>
                <w:rStyle w:val="IndexLink"/>
                <w:rtl w:val="true"/>
              </w:rPr>
              <w:t xml:space="preserve">] </w:t>
            </w:r>
            <w:r>
              <w:rPr>
                <w:rStyle w:val="IndexLink"/>
                <w:rtl w:val="true"/>
              </w:rPr>
              <w:t>محمد بن هارون الدّمشقيّ‌</w:t>
            </w:r>
            <w:r>
              <w:rPr>
                <w:rStyle w:val="IndexLink"/>
                <w:rtl w:val="true"/>
              </w:rPr>
              <w:tab/>
            </w:r>
            <w:r>
              <w:rPr>
                <w:rStyle w:val="IndexLink"/>
              </w:rPr>
              <w:t>255</w:t>
            </w:r>
          </w:hyperlink>
        </w:p>
        <w:p>
          <w:pPr>
            <w:pStyle w:val="Contents5"/>
            <w:tabs>
              <w:tab w:val="clear" w:pos="7892"/>
              <w:tab w:val="right" w:pos="9026" w:leader="dot"/>
            </w:tabs>
            <w:rPr/>
          </w:pPr>
          <w:hyperlink w:anchor="__RefHeading___Toc5011000_73709187">
            <w:r>
              <w:rPr>
                <w:webHidden/>
                <w:rStyle w:val="IndexLink"/>
                <w:rtl w:val="true"/>
              </w:rPr>
              <w:t>[</w:t>
            </w:r>
            <w:r>
              <w:rPr>
                <w:rStyle w:val="IndexLink"/>
              </w:rPr>
              <w:t>9991</w:t>
            </w:r>
            <w:r>
              <w:rPr>
                <w:rStyle w:val="IndexLink"/>
                <w:rtl w:val="true"/>
              </w:rPr>
              <w:t xml:space="preserve">] </w:t>
            </w:r>
            <w:r>
              <w:rPr>
                <w:rStyle w:val="IndexLink"/>
                <w:rtl w:val="true"/>
              </w:rPr>
              <w:t>محمد بن هاشم بن سعيد</w:t>
            </w:r>
            <w:r>
              <w:rPr>
                <w:rStyle w:val="IndexLink"/>
                <w:rtl w:val="true"/>
              </w:rPr>
              <w:tab/>
            </w:r>
            <w:r>
              <w:rPr>
                <w:rStyle w:val="IndexLink"/>
              </w:rPr>
              <w:t>256</w:t>
            </w:r>
          </w:hyperlink>
        </w:p>
        <w:p>
          <w:pPr>
            <w:pStyle w:val="Contents5"/>
            <w:tabs>
              <w:tab w:val="clear" w:pos="7892"/>
              <w:tab w:val="right" w:pos="9026" w:leader="dot"/>
            </w:tabs>
            <w:rPr/>
          </w:pPr>
          <w:hyperlink w:anchor="__RefHeading___Toc5011002_73709187">
            <w:r>
              <w:rPr>
                <w:webHidden/>
                <w:rStyle w:val="IndexLink"/>
                <w:rtl w:val="true"/>
              </w:rPr>
              <w:t>[</w:t>
            </w:r>
            <w:r>
              <w:rPr>
                <w:rStyle w:val="IndexLink"/>
              </w:rPr>
              <w:t>9992</w:t>
            </w:r>
            <w:r>
              <w:rPr>
                <w:rStyle w:val="IndexLink"/>
                <w:rtl w:val="true"/>
              </w:rPr>
              <w:t xml:space="preserve">] </w:t>
            </w:r>
            <w:r>
              <w:rPr>
                <w:rStyle w:val="IndexLink"/>
                <w:rtl w:val="true"/>
              </w:rPr>
              <w:t>محمد بن هاشم</w:t>
            </w:r>
            <w:r>
              <w:rPr>
                <w:rStyle w:val="IndexLink"/>
                <w:rtl w:val="true"/>
              </w:rPr>
              <w:tab/>
            </w:r>
            <w:r>
              <w:rPr>
                <w:rStyle w:val="IndexLink"/>
              </w:rPr>
              <w:t>257</w:t>
            </w:r>
          </w:hyperlink>
        </w:p>
        <w:p>
          <w:pPr>
            <w:pStyle w:val="Contents5"/>
            <w:tabs>
              <w:tab w:val="clear" w:pos="7892"/>
              <w:tab w:val="right" w:pos="9026" w:leader="dot"/>
            </w:tabs>
            <w:rPr/>
          </w:pPr>
          <w:hyperlink w:anchor="__RefHeading___Toc5011004_73709187">
            <w:r>
              <w:rPr>
                <w:webHidden/>
                <w:rStyle w:val="IndexLink"/>
                <w:rtl w:val="true"/>
              </w:rPr>
              <w:t>[</w:t>
            </w:r>
            <w:r>
              <w:rPr>
                <w:rStyle w:val="IndexLink"/>
              </w:rPr>
              <w:t>9993</w:t>
            </w:r>
            <w:r>
              <w:rPr>
                <w:rStyle w:val="IndexLink"/>
                <w:rtl w:val="true"/>
              </w:rPr>
              <w:t xml:space="preserve">] </w:t>
            </w:r>
            <w:r>
              <w:rPr>
                <w:rStyle w:val="IndexLink"/>
                <w:rtl w:val="true"/>
              </w:rPr>
              <w:t>محمد بن هاشم</w:t>
            </w:r>
            <w:r>
              <w:rPr>
                <w:rStyle w:val="IndexLink"/>
                <w:rtl w:val="true"/>
              </w:rPr>
              <w:tab/>
            </w:r>
            <w:r>
              <w:rPr>
                <w:rStyle w:val="IndexLink"/>
              </w:rPr>
              <w:t>258</w:t>
            </w:r>
          </w:hyperlink>
        </w:p>
        <w:p>
          <w:pPr>
            <w:pStyle w:val="Contents5"/>
            <w:tabs>
              <w:tab w:val="clear" w:pos="7892"/>
              <w:tab w:val="right" w:pos="9026" w:leader="dot"/>
            </w:tabs>
            <w:rPr/>
          </w:pPr>
          <w:hyperlink w:anchor="__RefHeading___Toc5011006_73709187">
            <w:r>
              <w:rPr>
                <w:webHidden/>
                <w:rStyle w:val="IndexLink"/>
                <w:rtl w:val="true"/>
              </w:rPr>
              <w:t>[</w:t>
            </w:r>
            <w:r>
              <w:rPr>
                <w:rStyle w:val="IndexLink"/>
              </w:rPr>
              <w:t>9994</w:t>
            </w:r>
            <w:r>
              <w:rPr>
                <w:rStyle w:val="IndexLink"/>
                <w:rtl w:val="true"/>
              </w:rPr>
              <w:t xml:space="preserve">] </w:t>
            </w:r>
            <w:r>
              <w:rPr>
                <w:rStyle w:val="IndexLink"/>
                <w:rtl w:val="true"/>
              </w:rPr>
              <w:t xml:space="preserve">محمد بن هاشم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هشام </w:t>
            </w:r>
            <w:r>
              <w:rPr>
                <w:rStyle w:val="IndexLink"/>
                <w:rtl w:val="true"/>
              </w:rPr>
              <w:t xml:space="preserve">- </w:t>
            </w:r>
            <w:r>
              <w:rPr>
                <w:rStyle w:val="IndexLink"/>
                <w:rtl w:val="true"/>
              </w:rPr>
              <w:t>بن شهاب</w:t>
            </w:r>
            <w:r>
              <w:rPr>
                <w:rStyle w:val="IndexLink"/>
                <w:rtl w:val="true"/>
              </w:rPr>
              <w:tab/>
            </w:r>
            <w:r>
              <w:rPr>
                <w:rStyle w:val="IndexLink"/>
              </w:rPr>
              <w:t>259</w:t>
            </w:r>
          </w:hyperlink>
        </w:p>
        <w:p>
          <w:pPr>
            <w:pStyle w:val="Contents5"/>
            <w:tabs>
              <w:tab w:val="clear" w:pos="7892"/>
              <w:tab w:val="right" w:pos="9026" w:leader="dot"/>
            </w:tabs>
            <w:rPr/>
          </w:pPr>
          <w:hyperlink w:anchor="__RefHeading___Toc5011008_73709187">
            <w:r>
              <w:rPr>
                <w:webHidden/>
                <w:rStyle w:val="IndexLink"/>
                <w:rtl w:val="true"/>
              </w:rPr>
              <w:t>[</w:t>
            </w:r>
            <w:r>
              <w:rPr>
                <w:rStyle w:val="IndexLink"/>
              </w:rPr>
              <w:t>9995</w:t>
            </w:r>
            <w:r>
              <w:rPr>
                <w:rStyle w:val="IndexLink"/>
                <w:rtl w:val="true"/>
              </w:rPr>
              <w:t xml:space="preserve">] </w:t>
            </w:r>
            <w:r>
              <w:rPr>
                <w:rStyle w:val="IndexLink"/>
                <w:rtl w:val="true"/>
              </w:rPr>
              <w:t>محمد بن هبة اللّه بن عبد السميع بن علي</w:t>
            </w:r>
            <w:r>
              <w:rPr>
                <w:rStyle w:val="IndexLink"/>
                <w:rtl w:val="true"/>
              </w:rPr>
              <w:tab/>
            </w:r>
            <w:r>
              <w:rPr>
                <w:rStyle w:val="IndexLink"/>
              </w:rPr>
              <w:t>263</w:t>
            </w:r>
          </w:hyperlink>
        </w:p>
        <w:p>
          <w:pPr>
            <w:pStyle w:val="Contents5"/>
            <w:tabs>
              <w:tab w:val="clear" w:pos="7892"/>
              <w:tab w:val="right" w:pos="9026" w:leader="dot"/>
            </w:tabs>
            <w:rPr/>
          </w:pPr>
          <w:hyperlink w:anchor="__RefHeading___Toc5011010_73709187">
            <w:r>
              <w:rPr>
                <w:webHidden/>
                <w:rStyle w:val="IndexLink"/>
                <w:rtl w:val="true"/>
              </w:rPr>
              <w:t>[</w:t>
            </w:r>
            <w:r>
              <w:rPr>
                <w:rStyle w:val="IndexLink"/>
              </w:rPr>
              <w:t>9996</w:t>
            </w:r>
            <w:r>
              <w:rPr>
                <w:rStyle w:val="IndexLink"/>
                <w:rtl w:val="true"/>
              </w:rPr>
              <w:t xml:space="preserve">] </w:t>
            </w:r>
            <w:r>
              <w:rPr>
                <w:rStyle w:val="IndexLink"/>
                <w:rtl w:val="true"/>
              </w:rPr>
              <w:t>محمد بن هبة اللّه بن علي</w:t>
            </w:r>
            <w:r>
              <w:rPr>
                <w:rStyle w:val="IndexLink"/>
                <w:rtl w:val="true"/>
              </w:rPr>
              <w:tab/>
            </w:r>
            <w:r>
              <w:rPr>
                <w:rStyle w:val="IndexLink"/>
              </w:rPr>
              <w:t>264</w:t>
            </w:r>
          </w:hyperlink>
        </w:p>
        <w:p>
          <w:pPr>
            <w:pStyle w:val="Contents5"/>
            <w:tabs>
              <w:tab w:val="clear" w:pos="7892"/>
              <w:tab w:val="right" w:pos="9026" w:leader="dot"/>
            </w:tabs>
            <w:rPr/>
          </w:pPr>
          <w:hyperlink w:anchor="__RefHeading___Toc5011012_73709187">
            <w:r>
              <w:rPr>
                <w:webHidden/>
                <w:rStyle w:val="IndexLink"/>
                <w:rtl w:val="true"/>
              </w:rPr>
              <w:t>[</w:t>
            </w:r>
            <w:r>
              <w:rPr>
                <w:rStyle w:val="IndexLink"/>
              </w:rPr>
              <w:t>9997</w:t>
            </w:r>
            <w:r>
              <w:rPr>
                <w:rStyle w:val="IndexLink"/>
                <w:rtl w:val="true"/>
              </w:rPr>
              <w:t xml:space="preserve">] </w:t>
            </w:r>
            <w:r>
              <w:rPr>
                <w:rStyle w:val="IndexLink"/>
                <w:rtl w:val="true"/>
              </w:rPr>
              <w:t>محمد بن هشام بن إسماعيل</w:t>
            </w:r>
            <w:r>
              <w:rPr>
                <w:rStyle w:val="IndexLink"/>
                <w:rtl w:val="true"/>
              </w:rPr>
              <w:tab/>
            </w:r>
            <w:r>
              <w:rPr>
                <w:rStyle w:val="IndexLink"/>
              </w:rPr>
              <w:t>265</w:t>
            </w:r>
          </w:hyperlink>
        </w:p>
        <w:p>
          <w:pPr>
            <w:pStyle w:val="Contents5"/>
            <w:tabs>
              <w:tab w:val="clear" w:pos="7892"/>
              <w:tab w:val="right" w:pos="9026" w:leader="dot"/>
            </w:tabs>
            <w:rPr/>
          </w:pPr>
          <w:hyperlink w:anchor="__RefHeading___Toc5011014_73709187">
            <w:r>
              <w:rPr>
                <w:webHidden/>
                <w:rStyle w:val="IndexLink"/>
                <w:rtl w:val="true"/>
              </w:rPr>
              <w:t>[</w:t>
            </w:r>
            <w:r>
              <w:rPr>
                <w:rStyle w:val="IndexLink"/>
              </w:rPr>
              <w:t>9998</w:t>
            </w:r>
            <w:r>
              <w:rPr>
                <w:rStyle w:val="IndexLink"/>
                <w:rtl w:val="true"/>
              </w:rPr>
              <w:t xml:space="preserve">] </w:t>
            </w:r>
            <w:r>
              <w:rPr>
                <w:rStyle w:val="IndexLink"/>
                <w:rtl w:val="true"/>
              </w:rPr>
              <w:t>محمد بن هشام بن ملاّس</w:t>
            </w:r>
            <w:r>
              <w:rPr>
                <w:rStyle w:val="IndexLink"/>
                <w:rtl w:val="true"/>
              </w:rPr>
              <w:tab/>
            </w:r>
            <w:r>
              <w:rPr>
                <w:rStyle w:val="IndexLink"/>
              </w:rPr>
              <w:t>267</w:t>
            </w:r>
          </w:hyperlink>
        </w:p>
        <w:p>
          <w:pPr>
            <w:pStyle w:val="Contents5"/>
            <w:tabs>
              <w:tab w:val="clear" w:pos="7892"/>
              <w:tab w:val="right" w:pos="9026" w:leader="dot"/>
            </w:tabs>
            <w:rPr/>
          </w:pPr>
          <w:hyperlink w:anchor="__RefHeading___Toc5011016_73709187">
            <w:r>
              <w:rPr>
                <w:webHidden/>
                <w:rStyle w:val="IndexLink"/>
                <w:rtl w:val="true"/>
              </w:rPr>
              <w:t>[</w:t>
            </w:r>
            <w:r>
              <w:rPr>
                <w:rStyle w:val="IndexLink"/>
              </w:rPr>
              <w:t>9999</w:t>
            </w:r>
            <w:r>
              <w:rPr>
                <w:rStyle w:val="IndexLink"/>
                <w:rtl w:val="true"/>
              </w:rPr>
              <w:t xml:space="preserve">] </w:t>
            </w:r>
            <w:r>
              <w:rPr>
                <w:rStyle w:val="IndexLink"/>
                <w:rtl w:val="true"/>
              </w:rPr>
              <w:t>محمد بن هميان بن محمد بن عبد الحميد بن زيد</w:t>
            </w:r>
            <w:r>
              <w:rPr>
                <w:rStyle w:val="IndexLink"/>
                <w:rtl w:val="true"/>
              </w:rPr>
              <w:tab/>
            </w:r>
            <w:r>
              <w:rPr>
                <w:rStyle w:val="IndexLink"/>
              </w:rPr>
              <w:t>268</w:t>
            </w:r>
          </w:hyperlink>
        </w:p>
        <w:p>
          <w:pPr>
            <w:pStyle w:val="Contents5"/>
            <w:tabs>
              <w:tab w:val="clear" w:pos="7892"/>
              <w:tab w:val="right" w:pos="9026" w:leader="dot"/>
            </w:tabs>
            <w:rPr/>
          </w:pPr>
          <w:hyperlink w:anchor="__RefHeading___Toc5011018_73709187">
            <w:r>
              <w:rPr>
                <w:webHidden/>
                <w:rStyle w:val="IndexLink"/>
                <w:rtl w:val="true"/>
              </w:rPr>
              <w:t>[</w:t>
            </w:r>
            <w:r>
              <w:rPr>
                <w:rStyle w:val="IndexLink"/>
              </w:rPr>
              <w:t>10000</w:t>
            </w:r>
            <w:r>
              <w:rPr>
                <w:rStyle w:val="IndexLink"/>
                <w:rtl w:val="true"/>
              </w:rPr>
              <w:t xml:space="preserve">] </w:t>
            </w:r>
            <w:r>
              <w:rPr>
                <w:rStyle w:val="IndexLink"/>
                <w:rtl w:val="true"/>
              </w:rPr>
              <w:t>محمد بن الهيثم بن حماد بن واقد</w:t>
            </w:r>
            <w:r>
              <w:rPr>
                <w:rStyle w:val="IndexLink"/>
                <w:rtl w:val="true"/>
              </w:rPr>
              <w:tab/>
            </w:r>
            <w:r>
              <w:rPr>
                <w:rStyle w:val="IndexLink"/>
              </w:rPr>
              <w:t>269</w:t>
            </w:r>
          </w:hyperlink>
        </w:p>
        <w:p>
          <w:pPr>
            <w:pStyle w:val="Contents5"/>
            <w:tabs>
              <w:tab w:val="clear" w:pos="7892"/>
              <w:tab w:val="right" w:pos="9026" w:leader="dot"/>
            </w:tabs>
            <w:rPr/>
          </w:pPr>
          <w:hyperlink w:anchor="__RefHeading___Toc5011020_73709187">
            <w:r>
              <w:rPr>
                <w:webHidden/>
                <w:rStyle w:val="IndexLink"/>
                <w:rtl w:val="true"/>
              </w:rPr>
              <w:t>[</w:t>
            </w:r>
            <w:r>
              <w:rPr>
                <w:rStyle w:val="IndexLink"/>
              </w:rPr>
              <w:t>10001</w:t>
            </w:r>
            <w:r>
              <w:rPr>
                <w:rStyle w:val="IndexLink"/>
                <w:rtl w:val="true"/>
              </w:rPr>
              <w:t xml:space="preserve">] </w:t>
            </w:r>
            <w:r>
              <w:rPr>
                <w:rStyle w:val="IndexLink"/>
                <w:rtl w:val="true"/>
              </w:rPr>
              <w:t>محمد بن ياسر بن عبد اللّه بن عبد الخالق</w:t>
            </w:r>
            <w:r>
              <w:rPr>
                <w:rStyle w:val="IndexLink"/>
                <w:rtl w:val="true"/>
              </w:rPr>
              <w:tab/>
            </w:r>
            <w:r>
              <w:rPr>
                <w:rStyle w:val="IndexLink"/>
              </w:rPr>
              <w:t>272</w:t>
            </w:r>
          </w:hyperlink>
        </w:p>
        <w:p>
          <w:pPr>
            <w:pStyle w:val="Contents5"/>
            <w:tabs>
              <w:tab w:val="clear" w:pos="7892"/>
              <w:tab w:val="right" w:pos="9026" w:leader="dot"/>
            </w:tabs>
            <w:rPr/>
          </w:pPr>
          <w:hyperlink w:anchor="__RefHeading___Toc5011022_73709187">
            <w:r>
              <w:rPr>
                <w:webHidden/>
                <w:rStyle w:val="IndexLink"/>
                <w:rtl w:val="true"/>
              </w:rPr>
              <w:t>[</w:t>
            </w:r>
            <w:r>
              <w:rPr>
                <w:rStyle w:val="IndexLink"/>
              </w:rPr>
              <w:t>10002</w:t>
            </w:r>
            <w:r>
              <w:rPr>
                <w:rStyle w:val="IndexLink"/>
                <w:rtl w:val="true"/>
              </w:rPr>
              <w:t xml:space="preserve">] </w:t>
            </w:r>
            <w:r>
              <w:rPr>
                <w:rStyle w:val="IndexLink"/>
                <w:rtl w:val="true"/>
              </w:rPr>
              <w:t>محمد بن يحيى بن الحسين بن علي</w:t>
            </w:r>
            <w:r>
              <w:rPr>
                <w:rStyle w:val="IndexLink"/>
                <w:rtl w:val="true"/>
              </w:rPr>
              <w:tab/>
            </w:r>
            <w:r>
              <w:rPr>
                <w:rStyle w:val="IndexLink"/>
              </w:rPr>
              <w:t>273</w:t>
            </w:r>
          </w:hyperlink>
        </w:p>
        <w:p>
          <w:pPr>
            <w:pStyle w:val="Contents5"/>
            <w:tabs>
              <w:tab w:val="clear" w:pos="7892"/>
              <w:tab w:val="right" w:pos="9026" w:leader="dot"/>
            </w:tabs>
            <w:rPr/>
          </w:pPr>
          <w:hyperlink w:anchor="__RefHeading___Toc5011024_73709187">
            <w:r>
              <w:rPr>
                <w:webHidden/>
                <w:rStyle w:val="IndexLink"/>
                <w:rtl w:val="true"/>
              </w:rPr>
              <w:t>[</w:t>
            </w:r>
            <w:r>
              <w:rPr>
                <w:rStyle w:val="IndexLink"/>
              </w:rPr>
              <w:t>10003</w:t>
            </w:r>
            <w:r>
              <w:rPr>
                <w:rStyle w:val="IndexLink"/>
                <w:rtl w:val="true"/>
              </w:rPr>
              <w:t xml:space="preserve">] </w:t>
            </w:r>
            <w:r>
              <w:rPr>
                <w:rStyle w:val="IndexLink"/>
                <w:rtl w:val="true"/>
              </w:rPr>
              <w:t>محمد بن يحيى بن حمزة بن واقد</w:t>
            </w:r>
            <w:r>
              <w:rPr>
                <w:rStyle w:val="IndexLink"/>
                <w:rtl w:val="true"/>
              </w:rPr>
              <w:tab/>
            </w:r>
            <w:r>
              <w:rPr>
                <w:rStyle w:val="IndexLink"/>
              </w:rPr>
              <w:t>273</w:t>
            </w:r>
          </w:hyperlink>
        </w:p>
        <w:p>
          <w:pPr>
            <w:pStyle w:val="Contents5"/>
            <w:tabs>
              <w:tab w:val="clear" w:pos="7892"/>
              <w:tab w:val="right" w:pos="9026" w:leader="dot"/>
            </w:tabs>
            <w:rPr/>
          </w:pPr>
          <w:hyperlink w:anchor="__RefHeading___Toc5011026_73709187">
            <w:r>
              <w:rPr>
                <w:webHidden/>
                <w:rStyle w:val="IndexLink"/>
                <w:rtl w:val="true"/>
              </w:rPr>
              <w:t>[</w:t>
            </w:r>
            <w:r>
              <w:rPr>
                <w:rStyle w:val="IndexLink"/>
              </w:rPr>
              <w:t>10004</w:t>
            </w:r>
            <w:r>
              <w:rPr>
                <w:rStyle w:val="IndexLink"/>
                <w:rtl w:val="true"/>
              </w:rPr>
              <w:t xml:space="preserve">] </w:t>
            </w:r>
            <w:r>
              <w:rPr>
                <w:rStyle w:val="IndexLink"/>
                <w:rtl w:val="true"/>
              </w:rPr>
              <w:t>محمد بن يحيى بن داود بن يحيى</w:t>
            </w:r>
            <w:r>
              <w:rPr>
                <w:rStyle w:val="IndexLink"/>
                <w:rtl w:val="true"/>
              </w:rPr>
              <w:tab/>
            </w:r>
            <w:r>
              <w:rPr>
                <w:rStyle w:val="IndexLink"/>
              </w:rPr>
              <w:t>274</w:t>
            </w:r>
          </w:hyperlink>
        </w:p>
        <w:p>
          <w:pPr>
            <w:pStyle w:val="Contents5"/>
            <w:tabs>
              <w:tab w:val="clear" w:pos="7892"/>
              <w:tab w:val="right" w:pos="9026" w:leader="dot"/>
            </w:tabs>
            <w:rPr/>
          </w:pPr>
          <w:hyperlink w:anchor="__RefHeading___Toc5011028_73709187">
            <w:r>
              <w:rPr>
                <w:webHidden/>
                <w:rStyle w:val="IndexLink"/>
                <w:rtl w:val="true"/>
              </w:rPr>
              <w:t>[</w:t>
            </w:r>
            <w:r>
              <w:rPr>
                <w:rStyle w:val="IndexLink"/>
              </w:rPr>
              <w:t>10005</w:t>
            </w:r>
            <w:r>
              <w:rPr>
                <w:rStyle w:val="IndexLink"/>
                <w:rtl w:val="true"/>
              </w:rPr>
              <w:t xml:space="preserve">] </w:t>
            </w:r>
            <w:r>
              <w:rPr>
                <w:rStyle w:val="IndexLink"/>
                <w:rtl w:val="true"/>
              </w:rPr>
              <w:t>محمد بن يحيى بن عبد اللّه بن خالد بن فارس</w:t>
            </w:r>
            <w:r>
              <w:rPr>
                <w:rStyle w:val="IndexLink"/>
                <w:rtl w:val="true"/>
              </w:rPr>
              <w:tab/>
            </w:r>
            <w:r>
              <w:rPr>
                <w:rStyle w:val="IndexLink"/>
              </w:rPr>
              <w:t>274</w:t>
            </w:r>
          </w:hyperlink>
        </w:p>
        <w:p>
          <w:pPr>
            <w:pStyle w:val="Contents5"/>
            <w:tabs>
              <w:tab w:val="clear" w:pos="7892"/>
              <w:tab w:val="right" w:pos="9026" w:leader="dot"/>
            </w:tabs>
            <w:rPr/>
          </w:pPr>
          <w:hyperlink w:anchor="__RefHeading___Toc5011030_73709187">
            <w:r>
              <w:rPr>
                <w:webHidden/>
                <w:rStyle w:val="IndexLink"/>
                <w:rtl w:val="true"/>
              </w:rPr>
              <w:t>[</w:t>
            </w:r>
            <w:r>
              <w:rPr>
                <w:rStyle w:val="IndexLink"/>
              </w:rPr>
              <w:t>10006</w:t>
            </w:r>
            <w:r>
              <w:rPr>
                <w:rStyle w:val="IndexLink"/>
                <w:rtl w:val="true"/>
              </w:rPr>
              <w:t xml:space="preserve">] </w:t>
            </w:r>
            <w:r>
              <w:rPr>
                <w:rStyle w:val="IndexLink"/>
                <w:rtl w:val="true"/>
              </w:rPr>
              <w:t>محمد بن يحيى بن علي بن عبد العزيز بن علي</w:t>
            </w:r>
            <w:r>
              <w:rPr>
                <w:rStyle w:val="IndexLink"/>
                <w:rtl w:val="true"/>
              </w:rPr>
              <w:tab/>
            </w:r>
            <w:r>
              <w:rPr>
                <w:rStyle w:val="IndexLink"/>
              </w:rPr>
              <w:t>281</w:t>
            </w:r>
          </w:hyperlink>
        </w:p>
        <w:p>
          <w:pPr>
            <w:pStyle w:val="Contents5"/>
            <w:tabs>
              <w:tab w:val="clear" w:pos="7892"/>
              <w:tab w:val="right" w:pos="9026" w:leader="dot"/>
            </w:tabs>
            <w:rPr/>
          </w:pPr>
          <w:hyperlink w:anchor="__RefHeading___Toc5011032_73709187">
            <w:r>
              <w:rPr>
                <w:webHidden/>
                <w:rStyle w:val="IndexLink"/>
                <w:rtl w:val="true"/>
              </w:rPr>
              <w:t>[</w:t>
            </w:r>
            <w:r>
              <w:rPr>
                <w:rStyle w:val="IndexLink"/>
              </w:rPr>
              <w:t>10007</w:t>
            </w:r>
            <w:r>
              <w:rPr>
                <w:rStyle w:val="IndexLink"/>
                <w:rtl w:val="true"/>
              </w:rPr>
              <w:t xml:space="preserve">] </w:t>
            </w:r>
            <w:r>
              <w:rPr>
                <w:rStyle w:val="IndexLink"/>
                <w:rtl w:val="true"/>
              </w:rPr>
              <w:t>محمد بن يحيى بن علي بن مسلم بن موسى</w:t>
            </w:r>
            <w:r>
              <w:rPr>
                <w:rStyle w:val="IndexLink"/>
                <w:rtl w:val="true"/>
              </w:rPr>
              <w:tab/>
            </w:r>
            <w:r>
              <w:rPr>
                <w:rStyle w:val="IndexLink"/>
              </w:rPr>
              <w:t>282</w:t>
            </w:r>
          </w:hyperlink>
        </w:p>
        <w:p>
          <w:pPr>
            <w:pStyle w:val="Contents5"/>
            <w:tabs>
              <w:tab w:val="clear" w:pos="7892"/>
              <w:tab w:val="right" w:pos="9026" w:leader="dot"/>
            </w:tabs>
            <w:rPr/>
          </w:pPr>
          <w:hyperlink w:anchor="__RefHeading___Toc5011034_73709187">
            <w:r>
              <w:rPr>
                <w:webHidden/>
                <w:rStyle w:val="IndexLink"/>
                <w:rtl w:val="true"/>
              </w:rPr>
              <w:t>[</w:t>
            </w:r>
            <w:r>
              <w:rPr>
                <w:rStyle w:val="IndexLink"/>
              </w:rPr>
              <w:t>10008</w:t>
            </w:r>
            <w:r>
              <w:rPr>
                <w:rStyle w:val="IndexLink"/>
                <w:rtl w:val="true"/>
              </w:rPr>
              <w:t xml:space="preserve">] </w:t>
            </w:r>
            <w:r>
              <w:rPr>
                <w:rStyle w:val="IndexLink"/>
                <w:rtl w:val="true"/>
              </w:rPr>
              <w:t>محمد بن يحيى بن الفيّاض</w:t>
            </w:r>
            <w:r>
              <w:rPr>
                <w:rStyle w:val="IndexLink"/>
                <w:rtl w:val="true"/>
              </w:rPr>
              <w:tab/>
            </w:r>
            <w:r>
              <w:rPr>
                <w:rStyle w:val="IndexLink"/>
              </w:rPr>
              <w:t>284</w:t>
            </w:r>
          </w:hyperlink>
        </w:p>
        <w:p>
          <w:pPr>
            <w:pStyle w:val="Contents5"/>
            <w:tabs>
              <w:tab w:val="clear" w:pos="7892"/>
              <w:tab w:val="right" w:pos="9026" w:leader="dot"/>
            </w:tabs>
            <w:rPr/>
          </w:pPr>
          <w:hyperlink w:anchor="__RefHeading___Toc5011036_73709187">
            <w:r>
              <w:rPr>
                <w:webHidden/>
                <w:rStyle w:val="IndexLink"/>
                <w:rtl w:val="true"/>
              </w:rPr>
              <w:t>[</w:t>
            </w:r>
            <w:r>
              <w:rPr>
                <w:rStyle w:val="IndexLink"/>
              </w:rPr>
              <w:t>10009</w:t>
            </w:r>
            <w:r>
              <w:rPr>
                <w:rStyle w:val="IndexLink"/>
                <w:rtl w:val="true"/>
              </w:rPr>
              <w:t xml:space="preserve">] </w:t>
            </w:r>
            <w:r>
              <w:rPr>
                <w:rStyle w:val="IndexLink"/>
                <w:rtl w:val="true"/>
              </w:rPr>
              <w:t>محمد بن يحيى بن محمد</w:t>
            </w:r>
            <w:r>
              <w:rPr>
                <w:rStyle w:val="IndexLink"/>
                <w:rtl w:val="true"/>
              </w:rPr>
              <w:tab/>
            </w:r>
            <w:r>
              <w:rPr>
                <w:rStyle w:val="IndexLink"/>
              </w:rPr>
              <w:t>286</w:t>
            </w:r>
          </w:hyperlink>
        </w:p>
        <w:p>
          <w:pPr>
            <w:pStyle w:val="Contents5"/>
            <w:tabs>
              <w:tab w:val="clear" w:pos="7892"/>
              <w:tab w:val="right" w:pos="9026" w:leader="dot"/>
            </w:tabs>
            <w:rPr/>
          </w:pPr>
          <w:hyperlink w:anchor="__RefHeading___Toc5011038_73709187">
            <w:r>
              <w:rPr>
                <w:webHidden/>
                <w:rStyle w:val="IndexLink"/>
                <w:rtl w:val="true"/>
              </w:rPr>
              <w:t>[</w:t>
            </w:r>
            <w:r>
              <w:rPr>
                <w:rStyle w:val="IndexLink"/>
              </w:rPr>
              <w:t>10010</w:t>
            </w:r>
            <w:r>
              <w:rPr>
                <w:rStyle w:val="IndexLink"/>
                <w:rtl w:val="true"/>
              </w:rPr>
              <w:t xml:space="preserve">] </w:t>
            </w:r>
            <w:r>
              <w:rPr>
                <w:rStyle w:val="IndexLink"/>
                <w:rtl w:val="true"/>
              </w:rPr>
              <w:t>محمد بن يحيى بن محمد</w:t>
            </w:r>
            <w:r>
              <w:rPr>
                <w:rStyle w:val="IndexLink"/>
                <w:rtl w:val="true"/>
              </w:rPr>
              <w:tab/>
            </w:r>
            <w:r>
              <w:rPr>
                <w:rStyle w:val="IndexLink"/>
              </w:rPr>
              <w:t>287</w:t>
            </w:r>
          </w:hyperlink>
        </w:p>
        <w:p>
          <w:pPr>
            <w:pStyle w:val="Contents5"/>
            <w:tabs>
              <w:tab w:val="clear" w:pos="7892"/>
              <w:tab w:val="right" w:pos="9026" w:leader="dot"/>
            </w:tabs>
            <w:rPr/>
          </w:pPr>
          <w:hyperlink w:anchor="__RefHeading___Toc5011040_73709187">
            <w:r>
              <w:rPr>
                <w:webHidden/>
                <w:rStyle w:val="IndexLink"/>
                <w:rtl w:val="true"/>
              </w:rPr>
              <w:t>[</w:t>
            </w:r>
            <w:r>
              <w:rPr>
                <w:rStyle w:val="IndexLink"/>
              </w:rPr>
              <w:t>10011</w:t>
            </w:r>
            <w:r>
              <w:rPr>
                <w:rStyle w:val="IndexLink"/>
                <w:rtl w:val="true"/>
              </w:rPr>
              <w:t xml:space="preserve">] </w:t>
            </w:r>
            <w:r>
              <w:rPr>
                <w:rStyle w:val="IndexLink"/>
                <w:rtl w:val="true"/>
              </w:rPr>
              <w:t>محمد بن يحيى بن محمد</w:t>
            </w:r>
            <w:r>
              <w:rPr>
                <w:rStyle w:val="IndexLink"/>
                <w:rtl w:val="true"/>
              </w:rPr>
              <w:tab/>
            </w:r>
            <w:r>
              <w:rPr>
                <w:rStyle w:val="IndexLink"/>
              </w:rPr>
              <w:t>287</w:t>
            </w:r>
          </w:hyperlink>
        </w:p>
        <w:p>
          <w:pPr>
            <w:pStyle w:val="Contents5"/>
            <w:tabs>
              <w:tab w:val="clear" w:pos="7892"/>
              <w:tab w:val="right" w:pos="9026" w:leader="dot"/>
            </w:tabs>
            <w:rPr/>
          </w:pPr>
          <w:hyperlink w:anchor="__RefHeading___Toc5011042_73709187">
            <w:r>
              <w:rPr>
                <w:webHidden/>
                <w:rStyle w:val="IndexLink"/>
                <w:rtl w:val="true"/>
              </w:rPr>
              <w:t>[</w:t>
            </w:r>
            <w:r>
              <w:rPr>
                <w:rStyle w:val="IndexLink"/>
              </w:rPr>
              <w:t>10012</w:t>
            </w:r>
            <w:r>
              <w:rPr>
                <w:rStyle w:val="IndexLink"/>
                <w:rtl w:val="true"/>
              </w:rPr>
              <w:t xml:space="preserve">] </w:t>
            </w:r>
            <w:r>
              <w:rPr>
                <w:rStyle w:val="IndexLink"/>
                <w:rtl w:val="true"/>
              </w:rPr>
              <w:t>محمد بن يحيى أبي محمد بن المبارك بن المغيرة</w:t>
            </w:r>
            <w:r>
              <w:rPr>
                <w:rStyle w:val="IndexLink"/>
                <w:rtl w:val="true"/>
              </w:rPr>
              <w:tab/>
            </w:r>
            <w:r>
              <w:rPr>
                <w:rStyle w:val="IndexLink"/>
              </w:rPr>
              <w:t>288</w:t>
            </w:r>
          </w:hyperlink>
        </w:p>
        <w:p>
          <w:pPr>
            <w:pStyle w:val="Contents3"/>
            <w:tabs>
              <w:tab w:val="clear" w:pos="8459"/>
              <w:tab w:val="right" w:pos="9026" w:leader="dot"/>
            </w:tabs>
            <w:rPr/>
          </w:pPr>
          <w:hyperlink w:anchor="__RefHeading___Toc5011044_73709187">
            <w:r>
              <w:rPr>
                <w:webHidden/>
                <w:rStyle w:val="IndexLink"/>
                <w:rtl w:val="true"/>
              </w:rPr>
              <w:t>[</w:t>
            </w:r>
            <w:r>
              <w:rPr>
                <w:rStyle w:val="IndexLink"/>
                <w:rtl w:val="true"/>
              </w:rPr>
              <w:t>المستدرك من حرف الهاء</w:t>
            </w:r>
            <w:r>
              <w:rPr>
                <w:rStyle w:val="IndexLink"/>
                <w:rtl w:val="true"/>
              </w:rPr>
              <w:t>]</w:t>
              <w:tab/>
            </w:r>
            <w:r>
              <w:rPr>
                <w:rStyle w:val="IndexLink"/>
              </w:rPr>
              <w:t>291</w:t>
            </w:r>
          </w:hyperlink>
        </w:p>
        <w:p>
          <w:pPr>
            <w:pStyle w:val="Contents4"/>
            <w:tabs>
              <w:tab w:val="clear" w:pos="8176"/>
              <w:tab w:val="right" w:pos="9026" w:leader="dot"/>
            </w:tabs>
            <w:rPr/>
          </w:pPr>
          <w:hyperlink w:anchor="__RefHeading___Toc5011046_73709187">
            <w:r>
              <w:rPr>
                <w:webHidden/>
                <w:rStyle w:val="IndexLink"/>
                <w:rtl w:val="true"/>
              </w:rPr>
              <w:t>ذكر من اسمه هارون</w:t>
            </w:r>
            <w:r>
              <w:rPr>
                <w:rStyle w:val="IndexLink"/>
                <w:rtl w:val="true"/>
              </w:rPr>
              <w:tab/>
            </w:r>
            <w:r>
              <w:rPr>
                <w:rStyle w:val="IndexLink"/>
              </w:rPr>
              <w:t>291</w:t>
            </w:r>
          </w:hyperlink>
        </w:p>
        <w:p>
          <w:pPr>
            <w:pStyle w:val="Contents5"/>
            <w:tabs>
              <w:tab w:val="clear" w:pos="7892"/>
              <w:tab w:val="right" w:pos="9026" w:leader="dot"/>
            </w:tabs>
            <w:rPr/>
          </w:pPr>
          <w:hyperlink w:anchor="__RefHeading___Toc5011048_73709187">
            <w:r>
              <w:rPr>
                <w:webHidden/>
                <w:rStyle w:val="IndexLink"/>
                <w:rtl w:val="true"/>
              </w:rPr>
              <w:t>[</w:t>
            </w:r>
            <w:r>
              <w:rPr>
                <w:rStyle w:val="IndexLink"/>
              </w:rPr>
              <w:t>10013</w:t>
            </w:r>
            <w:r>
              <w:rPr>
                <w:rStyle w:val="IndexLink"/>
                <w:rtl w:val="true"/>
              </w:rPr>
              <w:t xml:space="preserve">] </w:t>
            </w:r>
            <w:r>
              <w:rPr>
                <w:rStyle w:val="IndexLink"/>
                <w:rtl w:val="true"/>
              </w:rPr>
              <w:t>هارون الرشيد بن محمد المهدي بن عبد اللّه المنصور</w:t>
            </w:r>
            <w:r>
              <w:rPr>
                <w:rStyle w:val="IndexLink"/>
                <w:rtl w:val="true"/>
              </w:rPr>
              <w:tab/>
            </w:r>
            <w:r>
              <w:rPr>
                <w:rStyle w:val="IndexLink"/>
              </w:rPr>
              <w:t>291</w:t>
            </w:r>
          </w:hyperlink>
        </w:p>
        <w:p>
          <w:pPr>
            <w:pStyle w:val="Contents5"/>
            <w:tabs>
              <w:tab w:val="clear" w:pos="7892"/>
              <w:tab w:val="right" w:pos="9026" w:leader="dot"/>
            </w:tabs>
            <w:rPr/>
          </w:pPr>
          <w:hyperlink w:anchor="__RefHeading___Toc5011050_73709187">
            <w:r>
              <w:rPr>
                <w:webHidden/>
                <w:rStyle w:val="IndexLink"/>
                <w:rtl w:val="true"/>
              </w:rPr>
              <w:t>[</w:t>
            </w:r>
            <w:r>
              <w:rPr>
                <w:rStyle w:val="IndexLink"/>
              </w:rPr>
              <w:t>10014</w:t>
            </w:r>
            <w:r>
              <w:rPr>
                <w:rStyle w:val="IndexLink"/>
                <w:rtl w:val="true"/>
              </w:rPr>
              <w:t xml:space="preserve">] </w:t>
            </w:r>
            <w:r>
              <w:rPr>
                <w:rStyle w:val="IndexLink"/>
                <w:rtl w:val="true"/>
              </w:rPr>
              <w:t>هارون الواثق بن محمد المعتصم بن هارون الرشيد</w:t>
            </w:r>
            <w:r>
              <w:rPr>
                <w:rStyle w:val="IndexLink"/>
                <w:rtl w:val="true"/>
              </w:rPr>
              <w:tab/>
            </w:r>
            <w:r>
              <w:rPr>
                <w:rStyle w:val="IndexLink"/>
              </w:rPr>
              <w:t>329</w:t>
            </w:r>
          </w:hyperlink>
        </w:p>
        <w:p>
          <w:pPr>
            <w:pStyle w:val="Contents5"/>
            <w:tabs>
              <w:tab w:val="clear" w:pos="7892"/>
              <w:tab w:val="right" w:pos="9026" w:leader="dot"/>
            </w:tabs>
            <w:rPr/>
          </w:pPr>
          <w:hyperlink w:anchor="__RefHeading___Toc5011052_73709187">
            <w:r>
              <w:rPr>
                <w:webHidden/>
                <w:rStyle w:val="IndexLink"/>
                <w:rtl w:val="true"/>
              </w:rPr>
              <w:t>[</w:t>
            </w:r>
            <w:r>
              <w:rPr>
                <w:rStyle w:val="IndexLink"/>
              </w:rPr>
              <w:t>10015</w:t>
            </w:r>
            <w:r>
              <w:rPr>
                <w:rStyle w:val="IndexLink"/>
                <w:rtl w:val="true"/>
              </w:rPr>
              <w:t xml:space="preserve">] </w:t>
            </w:r>
            <w:r>
              <w:rPr>
                <w:rStyle w:val="IndexLink"/>
                <w:rtl w:val="true"/>
              </w:rPr>
              <w:t>هارون بن معاوية أبي عبيد اللّه الأشعري</w:t>
            </w:r>
            <w:r>
              <w:rPr>
                <w:rStyle w:val="IndexLink"/>
                <w:rtl w:val="true"/>
              </w:rPr>
              <w:tab/>
            </w:r>
            <w:r>
              <w:rPr>
                <w:rStyle w:val="IndexLink"/>
              </w:rPr>
              <w:t>338</w:t>
            </w:r>
          </w:hyperlink>
        </w:p>
        <w:p>
          <w:pPr>
            <w:pStyle w:val="Contents5"/>
            <w:tabs>
              <w:tab w:val="clear" w:pos="7892"/>
              <w:tab w:val="right" w:pos="9026" w:leader="dot"/>
            </w:tabs>
            <w:rPr/>
          </w:pPr>
          <w:hyperlink w:anchor="__RefHeading___Toc5011054_73709187">
            <w:r>
              <w:rPr>
                <w:webHidden/>
                <w:rStyle w:val="IndexLink"/>
                <w:rtl w:val="true"/>
              </w:rPr>
              <w:t>[</w:t>
            </w:r>
            <w:r>
              <w:rPr>
                <w:rStyle w:val="IndexLink"/>
              </w:rPr>
              <w:t>10016</w:t>
            </w:r>
            <w:r>
              <w:rPr>
                <w:rStyle w:val="IndexLink"/>
                <w:rtl w:val="true"/>
              </w:rPr>
              <w:t xml:space="preserve">] </w:t>
            </w:r>
            <w:r>
              <w:rPr>
                <w:rStyle w:val="IndexLink"/>
                <w:rtl w:val="true"/>
              </w:rPr>
              <w:t>هارون بن موسى بن شريك</w:t>
            </w:r>
            <w:r>
              <w:rPr>
                <w:rStyle w:val="IndexLink"/>
                <w:rtl w:val="true"/>
              </w:rPr>
              <w:tab/>
            </w:r>
            <w:r>
              <w:rPr>
                <w:rStyle w:val="IndexLink"/>
              </w:rPr>
              <w:t>338</w:t>
            </w:r>
          </w:hyperlink>
        </w:p>
        <w:p>
          <w:pPr>
            <w:pStyle w:val="Contents5"/>
            <w:tabs>
              <w:tab w:val="clear" w:pos="7892"/>
              <w:tab w:val="right" w:pos="9026" w:leader="dot"/>
            </w:tabs>
            <w:rPr/>
          </w:pPr>
          <w:hyperlink w:anchor="__RefHeading___Toc5011056_73709187">
            <w:r>
              <w:rPr>
                <w:webHidden/>
                <w:rStyle w:val="IndexLink"/>
                <w:rtl w:val="true"/>
              </w:rPr>
              <w:t>[</w:t>
            </w:r>
            <w:r>
              <w:rPr>
                <w:rStyle w:val="IndexLink"/>
              </w:rPr>
              <w:t>10017</w:t>
            </w:r>
            <w:r>
              <w:rPr>
                <w:rStyle w:val="IndexLink"/>
                <w:rtl w:val="true"/>
              </w:rPr>
              <w:t xml:space="preserve">] </w:t>
            </w:r>
            <w:r>
              <w:rPr>
                <w:rStyle w:val="IndexLink"/>
                <w:rtl w:val="true"/>
              </w:rPr>
              <w:t>هارون بن أبي الهيذام و اسم أبي الهيذام</w:t>
            </w:r>
            <w:r>
              <w:rPr>
                <w:rStyle w:val="IndexLink"/>
                <w:rtl w:val="true"/>
              </w:rPr>
              <w:tab/>
            </w:r>
            <w:r>
              <w:rPr>
                <w:rStyle w:val="IndexLink"/>
              </w:rPr>
              <w:t>339</w:t>
            </w:r>
          </w:hyperlink>
        </w:p>
        <w:p>
          <w:pPr>
            <w:pStyle w:val="Contents5"/>
            <w:tabs>
              <w:tab w:val="clear" w:pos="7892"/>
              <w:tab w:val="right" w:pos="9026" w:leader="dot"/>
            </w:tabs>
            <w:rPr/>
          </w:pPr>
          <w:hyperlink w:anchor="__RefHeading___Toc5011058_73709187">
            <w:r>
              <w:rPr>
                <w:webHidden/>
                <w:rStyle w:val="IndexLink"/>
                <w:rtl w:val="true"/>
              </w:rPr>
              <w:t>[</w:t>
            </w:r>
            <w:r>
              <w:rPr>
                <w:rStyle w:val="IndexLink"/>
              </w:rPr>
              <w:t>10018</w:t>
            </w:r>
            <w:r>
              <w:rPr>
                <w:rStyle w:val="IndexLink"/>
                <w:rtl w:val="true"/>
              </w:rPr>
              <w:t xml:space="preserve">] </w:t>
            </w:r>
            <w:r>
              <w:rPr>
                <w:rStyle w:val="IndexLink"/>
                <w:rtl w:val="true"/>
              </w:rPr>
              <w:t>هارون بن يزيد الشاري النيسابوري</w:t>
            </w:r>
            <w:r>
              <w:rPr>
                <w:rStyle w:val="IndexLink"/>
                <w:rtl w:val="true"/>
              </w:rPr>
              <w:tab/>
            </w:r>
            <w:r>
              <w:rPr>
                <w:rStyle w:val="IndexLink"/>
              </w:rPr>
              <w:t>340</w:t>
            </w:r>
          </w:hyperlink>
        </w:p>
        <w:p>
          <w:pPr>
            <w:pStyle w:val="Contents4"/>
            <w:tabs>
              <w:tab w:val="clear" w:pos="8176"/>
              <w:tab w:val="right" w:pos="9026" w:leader="dot"/>
            </w:tabs>
            <w:rPr/>
          </w:pPr>
          <w:hyperlink w:anchor="__RefHeading___Toc5011060_73709187">
            <w:r>
              <w:rPr>
                <w:webHidden/>
                <w:rStyle w:val="IndexLink"/>
                <w:rtl w:val="true"/>
              </w:rPr>
              <w:t>[</w:t>
            </w:r>
            <w:r>
              <w:rPr>
                <w:rStyle w:val="IndexLink"/>
                <w:rtl w:val="true"/>
              </w:rPr>
              <w:t>ذكر من اسمه هاشم</w:t>
            </w:r>
            <w:r>
              <w:rPr>
                <w:rStyle w:val="IndexLink"/>
                <w:rtl w:val="true"/>
              </w:rPr>
              <w:t>]</w:t>
              <w:tab/>
            </w:r>
            <w:r>
              <w:rPr>
                <w:rStyle w:val="IndexLink"/>
              </w:rPr>
              <w:t>340</w:t>
            </w:r>
          </w:hyperlink>
        </w:p>
        <w:p>
          <w:pPr>
            <w:pStyle w:val="Contents5"/>
            <w:tabs>
              <w:tab w:val="clear" w:pos="7892"/>
              <w:tab w:val="right" w:pos="9026" w:leader="dot"/>
            </w:tabs>
            <w:rPr/>
          </w:pPr>
          <w:hyperlink w:anchor="__RefHeading___Toc5011062_73709187">
            <w:r>
              <w:rPr>
                <w:webHidden/>
                <w:rStyle w:val="IndexLink"/>
                <w:rtl w:val="true"/>
              </w:rPr>
              <w:t>[</w:t>
            </w:r>
            <w:r>
              <w:rPr>
                <w:rStyle w:val="IndexLink"/>
              </w:rPr>
              <w:t>10019</w:t>
            </w:r>
            <w:r>
              <w:rPr>
                <w:rStyle w:val="IndexLink"/>
                <w:rtl w:val="true"/>
              </w:rPr>
              <w:t xml:space="preserve">] </w:t>
            </w:r>
            <w:r>
              <w:rPr>
                <w:rStyle w:val="IndexLink"/>
                <w:rtl w:val="true"/>
              </w:rPr>
              <w:t>هاشم بن بلال، و يقال</w:t>
            </w:r>
            <w:r>
              <w:rPr>
                <w:rStyle w:val="IndexLink"/>
                <w:rtl w:val="true"/>
              </w:rPr>
              <w:t xml:space="preserve">: </w:t>
            </w:r>
            <w:r>
              <w:rPr>
                <w:rStyle w:val="IndexLink"/>
                <w:rtl w:val="true"/>
              </w:rPr>
              <w:t>ابن سلال</w:t>
            </w:r>
            <w:r>
              <w:rPr>
                <w:rStyle w:val="IndexLink"/>
                <w:rtl w:val="true"/>
              </w:rPr>
              <w:tab/>
            </w:r>
            <w:r>
              <w:rPr>
                <w:rStyle w:val="IndexLink"/>
              </w:rPr>
              <w:t>340</w:t>
            </w:r>
          </w:hyperlink>
        </w:p>
        <w:p>
          <w:pPr>
            <w:pStyle w:val="Contents5"/>
            <w:tabs>
              <w:tab w:val="clear" w:pos="7892"/>
              <w:tab w:val="right" w:pos="9026" w:leader="dot"/>
            </w:tabs>
            <w:rPr/>
          </w:pPr>
          <w:hyperlink w:anchor="__RefHeading___Toc5011064_73709187">
            <w:r>
              <w:rPr>
                <w:webHidden/>
                <w:rStyle w:val="IndexLink"/>
                <w:rtl w:val="true"/>
              </w:rPr>
              <w:t>[</w:t>
            </w:r>
            <w:r>
              <w:rPr>
                <w:rStyle w:val="IndexLink"/>
              </w:rPr>
              <w:t>10020</w:t>
            </w:r>
            <w:r>
              <w:rPr>
                <w:rStyle w:val="IndexLink"/>
                <w:rtl w:val="true"/>
              </w:rPr>
              <w:t xml:space="preserve">] </w:t>
            </w:r>
            <w:r>
              <w:rPr>
                <w:rStyle w:val="IndexLink"/>
                <w:rtl w:val="true"/>
              </w:rPr>
              <w:t>هاشم بن خالد بن أبي جميل</w:t>
            </w:r>
            <w:r>
              <w:rPr>
                <w:rStyle w:val="IndexLink"/>
                <w:rtl w:val="true"/>
              </w:rPr>
              <w:tab/>
            </w:r>
            <w:r>
              <w:rPr>
                <w:rStyle w:val="IndexLink"/>
              </w:rPr>
              <w:t>341</w:t>
            </w:r>
          </w:hyperlink>
        </w:p>
        <w:p>
          <w:pPr>
            <w:pStyle w:val="Contents5"/>
            <w:tabs>
              <w:tab w:val="clear" w:pos="7892"/>
              <w:tab w:val="right" w:pos="9026" w:leader="dot"/>
            </w:tabs>
            <w:rPr/>
          </w:pPr>
          <w:hyperlink w:anchor="__RefHeading___Toc5011066_73709187">
            <w:r>
              <w:rPr>
                <w:webHidden/>
                <w:rStyle w:val="IndexLink"/>
                <w:rtl w:val="true"/>
              </w:rPr>
              <w:t>[</w:t>
            </w:r>
            <w:r>
              <w:rPr>
                <w:rStyle w:val="IndexLink"/>
              </w:rPr>
              <w:t>10021</w:t>
            </w:r>
            <w:r>
              <w:rPr>
                <w:rStyle w:val="IndexLink"/>
                <w:rtl w:val="true"/>
              </w:rPr>
              <w:t xml:space="preserve">] </w:t>
            </w:r>
            <w:r>
              <w:rPr>
                <w:rStyle w:val="IndexLink"/>
                <w:rtl w:val="true"/>
              </w:rPr>
              <w:t>هاشم بن زائد</w:t>
            </w:r>
            <w:r>
              <w:rPr>
                <w:rStyle w:val="IndexLink"/>
                <w:rtl w:val="true"/>
              </w:rPr>
              <w:tab/>
            </w:r>
            <w:r>
              <w:rPr>
                <w:rStyle w:val="IndexLink"/>
              </w:rPr>
              <w:t>342</w:t>
            </w:r>
          </w:hyperlink>
        </w:p>
        <w:p>
          <w:pPr>
            <w:pStyle w:val="Contents5"/>
            <w:tabs>
              <w:tab w:val="clear" w:pos="7892"/>
              <w:tab w:val="right" w:pos="9026" w:leader="dot"/>
            </w:tabs>
            <w:rPr/>
          </w:pPr>
          <w:hyperlink w:anchor="__RefHeading___Toc5011068_73709187">
            <w:r>
              <w:rPr>
                <w:webHidden/>
                <w:rStyle w:val="IndexLink"/>
                <w:rtl w:val="true"/>
              </w:rPr>
              <w:t>[</w:t>
            </w:r>
            <w:r>
              <w:rPr>
                <w:rStyle w:val="IndexLink"/>
              </w:rPr>
              <w:t>10022</w:t>
            </w:r>
            <w:r>
              <w:rPr>
                <w:rStyle w:val="IndexLink"/>
                <w:rtl w:val="true"/>
              </w:rPr>
              <w:t xml:space="preserve">] </w:t>
            </w:r>
            <w:r>
              <w:rPr>
                <w:rStyle w:val="IndexLink"/>
                <w:rtl w:val="true"/>
              </w:rPr>
              <w:t>هاشم بن سعيد البعلبكي</w:t>
            </w:r>
            <w:r>
              <w:rPr>
                <w:rStyle w:val="IndexLink"/>
                <w:rtl w:val="true"/>
              </w:rPr>
              <w:tab/>
            </w:r>
            <w:r>
              <w:rPr>
                <w:rStyle w:val="IndexLink"/>
              </w:rPr>
              <w:t>343</w:t>
            </w:r>
          </w:hyperlink>
        </w:p>
        <w:p>
          <w:pPr>
            <w:pStyle w:val="Contents5"/>
            <w:tabs>
              <w:tab w:val="clear" w:pos="7892"/>
              <w:tab w:val="right" w:pos="9026" w:leader="dot"/>
            </w:tabs>
            <w:rPr/>
          </w:pPr>
          <w:hyperlink w:anchor="__RefHeading___Toc5011070_73709187">
            <w:r>
              <w:rPr>
                <w:webHidden/>
                <w:rStyle w:val="IndexLink"/>
                <w:rtl w:val="true"/>
              </w:rPr>
              <w:t>[</w:t>
            </w:r>
            <w:r>
              <w:rPr>
                <w:rStyle w:val="IndexLink"/>
              </w:rPr>
              <w:t>10023</w:t>
            </w:r>
            <w:r>
              <w:rPr>
                <w:rStyle w:val="IndexLink"/>
                <w:rtl w:val="true"/>
              </w:rPr>
              <w:t xml:space="preserve">] </w:t>
            </w:r>
            <w:r>
              <w:rPr>
                <w:rStyle w:val="IndexLink"/>
                <w:rtl w:val="true"/>
              </w:rPr>
              <w:t>هاشم بن عتبة بن أبي وقاص مالك بن أهيب</w:t>
            </w:r>
            <w:r>
              <w:rPr>
                <w:rStyle w:val="IndexLink"/>
                <w:rtl w:val="true"/>
              </w:rPr>
              <w:tab/>
            </w:r>
            <w:r>
              <w:rPr>
                <w:rStyle w:val="IndexLink"/>
              </w:rPr>
              <w:t>343</w:t>
            </w:r>
          </w:hyperlink>
        </w:p>
        <w:p>
          <w:pPr>
            <w:pStyle w:val="Contents5"/>
            <w:tabs>
              <w:tab w:val="clear" w:pos="7892"/>
              <w:tab w:val="right" w:pos="9026" w:leader="dot"/>
            </w:tabs>
            <w:rPr/>
          </w:pPr>
          <w:hyperlink w:anchor="__RefHeading___Toc5011072_73709187">
            <w:r>
              <w:rPr>
                <w:webHidden/>
                <w:rStyle w:val="IndexLink"/>
                <w:rtl w:val="true"/>
              </w:rPr>
              <w:t>[</w:t>
            </w:r>
            <w:r>
              <w:rPr>
                <w:rStyle w:val="IndexLink"/>
              </w:rPr>
              <w:t>10024</w:t>
            </w:r>
            <w:r>
              <w:rPr>
                <w:rStyle w:val="IndexLink"/>
                <w:rtl w:val="true"/>
              </w:rPr>
              <w:t xml:space="preserve">] </w:t>
            </w:r>
            <w:r>
              <w:rPr>
                <w:rStyle w:val="IndexLink"/>
                <w:rtl w:val="true"/>
              </w:rPr>
              <w:t>هاشم بن عمرو بن هاشم</w:t>
            </w:r>
            <w:r>
              <w:rPr>
                <w:rStyle w:val="IndexLink"/>
                <w:rtl w:val="true"/>
              </w:rPr>
              <w:tab/>
            </w:r>
            <w:r>
              <w:rPr>
                <w:rStyle w:val="IndexLink"/>
              </w:rPr>
              <w:t>347</w:t>
            </w:r>
          </w:hyperlink>
        </w:p>
        <w:p>
          <w:pPr>
            <w:pStyle w:val="Contents5"/>
            <w:tabs>
              <w:tab w:val="clear" w:pos="7892"/>
              <w:tab w:val="right" w:pos="9026" w:leader="dot"/>
            </w:tabs>
            <w:rPr/>
          </w:pPr>
          <w:hyperlink w:anchor="__RefHeading___Toc5011074_73709187">
            <w:r>
              <w:rPr>
                <w:webHidden/>
                <w:rStyle w:val="IndexLink"/>
                <w:rtl w:val="true"/>
              </w:rPr>
              <w:t>[</w:t>
            </w:r>
            <w:r>
              <w:rPr>
                <w:rStyle w:val="IndexLink"/>
              </w:rPr>
              <w:t>10025</w:t>
            </w:r>
            <w:r>
              <w:rPr>
                <w:rStyle w:val="IndexLink"/>
                <w:rtl w:val="true"/>
              </w:rPr>
              <w:t xml:space="preserve">] </w:t>
            </w:r>
            <w:r>
              <w:rPr>
                <w:rStyle w:val="IndexLink"/>
                <w:rtl w:val="true"/>
              </w:rPr>
              <w:t>هاشم بن محمد بن أحمد بن إسماعيل بن سيّار</w:t>
            </w:r>
            <w:r>
              <w:rPr>
                <w:rStyle w:val="IndexLink"/>
                <w:rtl w:val="true"/>
              </w:rPr>
              <w:tab/>
            </w:r>
            <w:r>
              <w:rPr>
                <w:rStyle w:val="IndexLink"/>
              </w:rPr>
              <w:t>347</w:t>
            </w:r>
          </w:hyperlink>
        </w:p>
        <w:p>
          <w:pPr>
            <w:pStyle w:val="Contents5"/>
            <w:tabs>
              <w:tab w:val="clear" w:pos="7892"/>
              <w:tab w:val="right" w:pos="9026" w:leader="dot"/>
            </w:tabs>
            <w:rPr/>
          </w:pPr>
          <w:hyperlink w:anchor="__RefHeading___Toc5011076_73709187">
            <w:r>
              <w:rPr>
                <w:webHidden/>
                <w:rStyle w:val="IndexLink"/>
                <w:rtl w:val="true"/>
              </w:rPr>
              <w:t>[</w:t>
            </w:r>
            <w:r>
              <w:rPr>
                <w:rStyle w:val="IndexLink"/>
              </w:rPr>
              <w:t>10026</w:t>
            </w:r>
            <w:r>
              <w:rPr>
                <w:rStyle w:val="IndexLink"/>
                <w:rtl w:val="true"/>
              </w:rPr>
              <w:t xml:space="preserve">] </w:t>
            </w:r>
            <w:r>
              <w:rPr>
                <w:rStyle w:val="IndexLink"/>
                <w:rtl w:val="true"/>
              </w:rPr>
              <w:t>هاشم بن مرثد بن سليمان</w:t>
            </w:r>
            <w:r>
              <w:rPr>
                <w:rStyle w:val="IndexLink"/>
                <w:rtl w:val="true"/>
              </w:rPr>
              <w:tab/>
            </w:r>
            <w:r>
              <w:rPr>
                <w:rStyle w:val="IndexLink"/>
              </w:rPr>
              <w:t>348</w:t>
            </w:r>
          </w:hyperlink>
        </w:p>
        <w:p>
          <w:pPr>
            <w:pStyle w:val="Contents5"/>
            <w:tabs>
              <w:tab w:val="clear" w:pos="7892"/>
              <w:tab w:val="right" w:pos="9026" w:leader="dot"/>
            </w:tabs>
            <w:rPr/>
          </w:pPr>
          <w:hyperlink w:anchor="__RefHeading___Toc5011078_73709187">
            <w:r>
              <w:rPr>
                <w:webHidden/>
                <w:rStyle w:val="IndexLink"/>
                <w:rtl w:val="true"/>
              </w:rPr>
              <w:t>[</w:t>
            </w:r>
            <w:r>
              <w:rPr>
                <w:rStyle w:val="IndexLink"/>
              </w:rPr>
              <w:t>10027</w:t>
            </w:r>
            <w:r>
              <w:rPr>
                <w:rStyle w:val="IndexLink"/>
                <w:rtl w:val="true"/>
              </w:rPr>
              <w:t xml:space="preserve">] </w:t>
            </w:r>
            <w:r>
              <w:rPr>
                <w:rStyle w:val="IndexLink"/>
                <w:rtl w:val="true"/>
              </w:rPr>
              <w:t>هاشم المرادي</w:t>
            </w:r>
            <w:r>
              <w:rPr>
                <w:rStyle w:val="IndexLink"/>
                <w:rtl w:val="true"/>
              </w:rPr>
              <w:tab/>
            </w:r>
            <w:r>
              <w:rPr>
                <w:rStyle w:val="IndexLink"/>
              </w:rPr>
              <w:t>348</w:t>
            </w:r>
          </w:hyperlink>
        </w:p>
        <w:p>
          <w:pPr>
            <w:pStyle w:val="Contents4"/>
            <w:tabs>
              <w:tab w:val="clear" w:pos="8176"/>
              <w:tab w:val="right" w:pos="9026" w:leader="dot"/>
            </w:tabs>
            <w:rPr/>
          </w:pPr>
          <w:hyperlink w:anchor="__RefHeading___Toc5011080_73709187">
            <w:r>
              <w:rPr>
                <w:webHidden/>
                <w:rStyle w:val="IndexLink"/>
                <w:rtl w:val="true"/>
              </w:rPr>
              <w:t>[</w:t>
            </w:r>
            <w:r>
              <w:rPr>
                <w:rStyle w:val="IndexLink"/>
              </w:rPr>
              <w:t>10028</w:t>
            </w:r>
            <w:r>
              <w:rPr>
                <w:rStyle w:val="IndexLink"/>
                <w:rtl w:val="true"/>
              </w:rPr>
              <w:t xml:space="preserve">] </w:t>
            </w:r>
            <w:r>
              <w:rPr>
                <w:rStyle w:val="IndexLink"/>
                <w:rtl w:val="true"/>
              </w:rPr>
              <w:t>هامة بن الهيم</w:t>
            </w:r>
            <w:r>
              <w:rPr>
                <w:rStyle w:val="IndexLink"/>
                <w:rtl w:val="true"/>
              </w:rPr>
              <w:tab/>
            </w:r>
            <w:r>
              <w:rPr>
                <w:rStyle w:val="IndexLink"/>
              </w:rPr>
              <w:t>350</w:t>
            </w:r>
          </w:hyperlink>
        </w:p>
        <w:p>
          <w:pPr>
            <w:pStyle w:val="Contents4"/>
            <w:tabs>
              <w:tab w:val="clear" w:pos="8176"/>
              <w:tab w:val="right" w:pos="9026" w:leader="dot"/>
            </w:tabs>
            <w:rPr/>
          </w:pPr>
          <w:hyperlink w:anchor="__RefHeading___Toc5011082_73709187">
            <w:r>
              <w:rPr>
                <w:webHidden/>
                <w:rStyle w:val="IndexLink"/>
                <w:rtl w:val="true"/>
              </w:rPr>
              <w:t>[</w:t>
            </w:r>
            <w:r>
              <w:rPr>
                <w:rStyle w:val="IndexLink"/>
                <w:rtl w:val="true"/>
              </w:rPr>
              <w:t>ذكر من اسمه هانئ</w:t>
            </w:r>
            <w:r>
              <w:rPr>
                <w:rStyle w:val="IndexLink"/>
                <w:rtl w:val="true"/>
              </w:rPr>
              <w:t>]</w:t>
              <w:tab/>
            </w:r>
            <w:r>
              <w:rPr>
                <w:rStyle w:val="IndexLink"/>
              </w:rPr>
              <w:t>352</w:t>
            </w:r>
          </w:hyperlink>
        </w:p>
        <w:p>
          <w:pPr>
            <w:pStyle w:val="Contents5"/>
            <w:tabs>
              <w:tab w:val="clear" w:pos="7892"/>
              <w:tab w:val="right" w:pos="9026" w:leader="dot"/>
            </w:tabs>
            <w:rPr/>
          </w:pPr>
          <w:hyperlink w:anchor="__RefHeading___Toc5011084_73709187">
            <w:r>
              <w:rPr>
                <w:webHidden/>
                <w:rStyle w:val="IndexLink"/>
                <w:rtl w:val="true"/>
              </w:rPr>
              <w:t>[</w:t>
            </w:r>
            <w:r>
              <w:rPr>
                <w:rStyle w:val="IndexLink"/>
              </w:rPr>
              <w:t>10029</w:t>
            </w:r>
            <w:r>
              <w:rPr>
                <w:rStyle w:val="IndexLink"/>
                <w:rtl w:val="true"/>
              </w:rPr>
              <w:t xml:space="preserve">] </w:t>
            </w:r>
            <w:r>
              <w:rPr>
                <w:rStyle w:val="IndexLink"/>
                <w:rtl w:val="true"/>
              </w:rPr>
              <w:t>هانئ بن عروة بن فضفاض و يقال</w:t>
            </w:r>
            <w:r>
              <w:rPr>
                <w:rStyle w:val="IndexLink"/>
                <w:rtl w:val="true"/>
              </w:rPr>
              <w:t>:</w:t>
              <w:tab/>
            </w:r>
            <w:r>
              <w:rPr>
                <w:rStyle w:val="IndexLink"/>
              </w:rPr>
              <w:t>352</w:t>
            </w:r>
          </w:hyperlink>
        </w:p>
        <w:p>
          <w:pPr>
            <w:pStyle w:val="Contents5"/>
            <w:tabs>
              <w:tab w:val="clear" w:pos="7892"/>
              <w:tab w:val="right" w:pos="9026" w:leader="dot"/>
            </w:tabs>
            <w:rPr/>
          </w:pPr>
          <w:hyperlink w:anchor="__RefHeading___Toc5011086_73709187">
            <w:r>
              <w:rPr>
                <w:webHidden/>
                <w:rStyle w:val="IndexLink"/>
                <w:rtl w:val="true"/>
              </w:rPr>
              <w:t>[</w:t>
            </w:r>
            <w:r>
              <w:rPr>
                <w:rStyle w:val="IndexLink"/>
              </w:rPr>
              <w:t>10030</w:t>
            </w:r>
            <w:r>
              <w:rPr>
                <w:rStyle w:val="IndexLink"/>
                <w:rtl w:val="true"/>
              </w:rPr>
              <w:t xml:space="preserve">] </w:t>
            </w:r>
            <w:r>
              <w:rPr>
                <w:rStyle w:val="IndexLink"/>
                <w:rtl w:val="true"/>
              </w:rPr>
              <w:t>هانئ بن كلثوم بن عبد اللّه بن شريك</w:t>
            </w:r>
            <w:r>
              <w:rPr>
                <w:rStyle w:val="IndexLink"/>
                <w:rtl w:val="true"/>
              </w:rPr>
              <w:tab/>
            </w:r>
            <w:r>
              <w:rPr>
                <w:rStyle w:val="IndexLink"/>
              </w:rPr>
              <w:t>356</w:t>
            </w:r>
          </w:hyperlink>
        </w:p>
        <w:p>
          <w:pPr>
            <w:pStyle w:val="Contents5"/>
            <w:tabs>
              <w:tab w:val="clear" w:pos="7892"/>
              <w:tab w:val="right" w:pos="9026" w:leader="dot"/>
            </w:tabs>
            <w:rPr/>
          </w:pPr>
          <w:hyperlink w:anchor="__RefHeading___Toc5011088_73709187">
            <w:r>
              <w:rPr>
                <w:webHidden/>
                <w:rStyle w:val="IndexLink"/>
                <w:rtl w:val="true"/>
              </w:rPr>
              <w:t>[</w:t>
            </w:r>
            <w:r>
              <w:rPr>
                <w:rStyle w:val="IndexLink"/>
              </w:rPr>
              <w:t>10031</w:t>
            </w:r>
            <w:r>
              <w:rPr>
                <w:rStyle w:val="IndexLink"/>
                <w:rtl w:val="true"/>
              </w:rPr>
              <w:t xml:space="preserve">] </w:t>
            </w:r>
            <w:r>
              <w:rPr>
                <w:rStyle w:val="IndexLink"/>
                <w:rtl w:val="true"/>
              </w:rPr>
              <w:t>هانئ أبو مالك الهمداني</w:t>
            </w:r>
            <w:r>
              <w:rPr>
                <w:rStyle w:val="IndexLink"/>
                <w:rtl w:val="true"/>
              </w:rPr>
              <w:tab/>
            </w:r>
            <w:r>
              <w:rPr>
                <w:rStyle w:val="IndexLink"/>
              </w:rPr>
              <w:t>358</w:t>
            </w:r>
          </w:hyperlink>
        </w:p>
        <w:p>
          <w:pPr>
            <w:pStyle w:val="Contents5"/>
            <w:tabs>
              <w:tab w:val="clear" w:pos="7892"/>
              <w:tab w:val="right" w:pos="9026" w:leader="dot"/>
            </w:tabs>
            <w:rPr/>
          </w:pPr>
          <w:hyperlink w:anchor="__RefHeading___Toc5011090_73709187">
            <w:r>
              <w:rPr>
                <w:webHidden/>
                <w:rStyle w:val="IndexLink"/>
                <w:rtl w:val="true"/>
              </w:rPr>
              <w:t>[</w:t>
            </w:r>
            <w:r>
              <w:rPr>
                <w:rStyle w:val="IndexLink"/>
              </w:rPr>
              <w:t>10032</w:t>
            </w:r>
            <w:r>
              <w:rPr>
                <w:rStyle w:val="IndexLink"/>
                <w:rtl w:val="true"/>
              </w:rPr>
              <w:t xml:space="preserve">] </w:t>
            </w:r>
            <w:r>
              <w:rPr>
                <w:rStyle w:val="IndexLink"/>
                <w:rtl w:val="true"/>
              </w:rPr>
              <w:t>هانئ أبو سعيد البربري</w:t>
            </w:r>
            <w:r>
              <w:rPr>
                <w:rStyle w:val="IndexLink"/>
                <w:rtl w:val="true"/>
              </w:rPr>
              <w:tab/>
            </w:r>
            <w:r>
              <w:rPr>
                <w:rStyle w:val="IndexLink"/>
              </w:rPr>
              <w:t>359</w:t>
            </w:r>
          </w:hyperlink>
        </w:p>
        <w:p>
          <w:pPr>
            <w:pStyle w:val="Contents4"/>
            <w:tabs>
              <w:tab w:val="clear" w:pos="8176"/>
              <w:tab w:val="right" w:pos="9026" w:leader="dot"/>
            </w:tabs>
            <w:rPr/>
          </w:pPr>
          <w:hyperlink w:anchor="__RefHeading___Toc5011092_73709187">
            <w:r>
              <w:rPr>
                <w:webHidden/>
                <w:rStyle w:val="IndexLink"/>
                <w:rtl w:val="true"/>
              </w:rPr>
              <w:t>[</w:t>
            </w:r>
            <w:r>
              <w:rPr>
                <w:rStyle w:val="IndexLink"/>
              </w:rPr>
              <w:t>10033</w:t>
            </w:r>
            <w:r>
              <w:rPr>
                <w:rStyle w:val="IndexLink"/>
                <w:rtl w:val="true"/>
              </w:rPr>
              <w:t xml:space="preserve">] </w:t>
            </w:r>
            <w:r>
              <w:rPr>
                <w:rStyle w:val="IndexLink"/>
                <w:rtl w:val="true"/>
              </w:rPr>
              <w:t>هبّار بن الأسود بن المطلب بن أسد بن عبد العزى</w:t>
            </w:r>
            <w:r>
              <w:rPr>
                <w:rStyle w:val="IndexLink"/>
                <w:rtl w:val="true"/>
              </w:rPr>
              <w:tab/>
            </w:r>
            <w:r>
              <w:rPr>
                <w:rStyle w:val="IndexLink"/>
              </w:rPr>
              <w:t>361</w:t>
            </w:r>
          </w:hyperlink>
        </w:p>
        <w:p>
          <w:pPr>
            <w:pStyle w:val="Contents4"/>
            <w:tabs>
              <w:tab w:val="clear" w:pos="8176"/>
              <w:tab w:val="right" w:pos="9026" w:leader="dot"/>
            </w:tabs>
            <w:rPr/>
          </w:pPr>
          <w:hyperlink w:anchor="__RefHeading___Toc5011094_73709187">
            <w:r>
              <w:rPr>
                <w:webHidden/>
                <w:rStyle w:val="IndexLink"/>
                <w:rtl w:val="true"/>
              </w:rPr>
              <w:t>[</w:t>
            </w:r>
            <w:r>
              <w:rPr>
                <w:rStyle w:val="IndexLink"/>
                <w:rtl w:val="true"/>
              </w:rPr>
              <w:t>ذكر من اسمه هبة الله</w:t>
            </w:r>
            <w:r>
              <w:rPr>
                <w:rStyle w:val="IndexLink"/>
                <w:rtl w:val="true"/>
              </w:rPr>
              <w:t>]</w:t>
              <w:tab/>
            </w:r>
            <w:r>
              <w:rPr>
                <w:rStyle w:val="IndexLink"/>
              </w:rPr>
              <w:t>364</w:t>
            </w:r>
          </w:hyperlink>
        </w:p>
        <w:p>
          <w:pPr>
            <w:pStyle w:val="Contents5"/>
            <w:tabs>
              <w:tab w:val="clear" w:pos="7892"/>
              <w:tab w:val="right" w:pos="9026" w:leader="dot"/>
            </w:tabs>
            <w:rPr/>
          </w:pPr>
          <w:hyperlink w:anchor="__RefHeading___Toc5011096_73709187">
            <w:r>
              <w:rPr>
                <w:webHidden/>
                <w:rStyle w:val="IndexLink"/>
                <w:rtl w:val="true"/>
              </w:rPr>
              <w:t>[</w:t>
            </w:r>
            <w:r>
              <w:rPr>
                <w:rStyle w:val="IndexLink"/>
              </w:rPr>
              <w:t>10034</w:t>
            </w:r>
            <w:r>
              <w:rPr>
                <w:rStyle w:val="IndexLink"/>
                <w:rtl w:val="true"/>
              </w:rPr>
              <w:t xml:space="preserve">] </w:t>
            </w:r>
            <w:r>
              <w:rPr>
                <w:rStyle w:val="IndexLink"/>
                <w:rtl w:val="true"/>
              </w:rPr>
              <w:t>هبة اللّه بن أحمد بن عبد اللّه بن علي بن طاوس</w:t>
            </w:r>
            <w:r>
              <w:rPr>
                <w:rStyle w:val="IndexLink"/>
                <w:rtl w:val="true"/>
              </w:rPr>
              <w:tab/>
            </w:r>
            <w:r>
              <w:rPr>
                <w:rStyle w:val="IndexLink"/>
              </w:rPr>
              <w:t>364</w:t>
            </w:r>
          </w:hyperlink>
        </w:p>
        <w:p>
          <w:pPr>
            <w:pStyle w:val="Contents5"/>
            <w:tabs>
              <w:tab w:val="clear" w:pos="7892"/>
              <w:tab w:val="right" w:pos="9026" w:leader="dot"/>
            </w:tabs>
            <w:rPr/>
          </w:pPr>
          <w:hyperlink w:anchor="__RefHeading___Toc5011098_73709187">
            <w:r>
              <w:rPr>
                <w:webHidden/>
                <w:rStyle w:val="IndexLink"/>
                <w:rtl w:val="true"/>
              </w:rPr>
              <w:t>[</w:t>
            </w:r>
            <w:r>
              <w:rPr>
                <w:rStyle w:val="IndexLink"/>
              </w:rPr>
              <w:t>10035</w:t>
            </w:r>
            <w:r>
              <w:rPr>
                <w:rStyle w:val="IndexLink"/>
                <w:rtl w:val="true"/>
              </w:rPr>
              <w:t xml:space="preserve">] </w:t>
            </w:r>
            <w:r>
              <w:rPr>
                <w:rStyle w:val="IndexLink"/>
                <w:rtl w:val="true"/>
              </w:rPr>
              <w:t>هبة اللّه بن أحمد بن محمد</w:t>
            </w:r>
            <w:r>
              <w:rPr>
                <w:rStyle w:val="IndexLink"/>
                <w:rtl w:val="true"/>
              </w:rPr>
              <w:tab/>
            </w:r>
            <w:r>
              <w:rPr>
                <w:rStyle w:val="IndexLink"/>
              </w:rPr>
              <w:t>365</w:t>
            </w:r>
          </w:hyperlink>
        </w:p>
        <w:p>
          <w:pPr>
            <w:pStyle w:val="Contents5"/>
            <w:tabs>
              <w:tab w:val="clear" w:pos="7892"/>
              <w:tab w:val="right" w:pos="9026" w:leader="dot"/>
            </w:tabs>
            <w:rPr/>
          </w:pPr>
          <w:hyperlink w:anchor="__RefHeading___Toc5011100_73709187">
            <w:r>
              <w:rPr>
                <w:webHidden/>
                <w:rStyle w:val="IndexLink"/>
                <w:rtl w:val="true"/>
              </w:rPr>
              <w:t>[</w:t>
            </w:r>
            <w:r>
              <w:rPr>
                <w:rStyle w:val="IndexLink"/>
              </w:rPr>
              <w:t>10036</w:t>
            </w:r>
            <w:r>
              <w:rPr>
                <w:rStyle w:val="IndexLink"/>
                <w:rtl w:val="true"/>
              </w:rPr>
              <w:t xml:space="preserve">] </w:t>
            </w:r>
            <w:r>
              <w:rPr>
                <w:rStyle w:val="IndexLink"/>
                <w:rtl w:val="true"/>
              </w:rPr>
              <w:t>هبة اللّه بن جعفر بن الهيثم بن القاسم</w:t>
            </w:r>
            <w:r>
              <w:rPr>
                <w:rStyle w:val="IndexLink"/>
                <w:rtl w:val="true"/>
              </w:rPr>
              <w:tab/>
            </w:r>
            <w:r>
              <w:rPr>
                <w:rStyle w:val="IndexLink"/>
              </w:rPr>
              <w:t>366</w:t>
            </w:r>
          </w:hyperlink>
        </w:p>
        <w:p>
          <w:pPr>
            <w:pStyle w:val="Contents5"/>
            <w:tabs>
              <w:tab w:val="clear" w:pos="7892"/>
              <w:tab w:val="right" w:pos="9026" w:leader="dot"/>
            </w:tabs>
            <w:rPr/>
          </w:pPr>
          <w:hyperlink w:anchor="__RefHeading___Toc5011102_73709187">
            <w:r>
              <w:rPr>
                <w:webHidden/>
                <w:rStyle w:val="IndexLink"/>
                <w:rtl w:val="true"/>
              </w:rPr>
              <w:t>[</w:t>
            </w:r>
            <w:r>
              <w:rPr>
                <w:rStyle w:val="IndexLink"/>
              </w:rPr>
              <w:t>10037</w:t>
            </w:r>
            <w:r>
              <w:rPr>
                <w:rStyle w:val="IndexLink"/>
                <w:rtl w:val="true"/>
              </w:rPr>
              <w:t xml:space="preserve">] </w:t>
            </w:r>
            <w:r>
              <w:rPr>
                <w:rStyle w:val="IndexLink"/>
                <w:rtl w:val="true"/>
              </w:rPr>
              <w:t>هبة اللّه بن الحسن بن هبة اللّه بن عبد اللّه</w:t>
            </w:r>
            <w:r>
              <w:rPr>
                <w:rStyle w:val="IndexLink"/>
                <w:rtl w:val="true"/>
              </w:rPr>
              <w:tab/>
            </w:r>
            <w:r>
              <w:rPr>
                <w:rStyle w:val="IndexLink"/>
              </w:rPr>
              <w:t>367</w:t>
            </w:r>
          </w:hyperlink>
        </w:p>
        <w:p>
          <w:pPr>
            <w:pStyle w:val="Contents5"/>
            <w:tabs>
              <w:tab w:val="clear" w:pos="7892"/>
              <w:tab w:val="right" w:pos="9026" w:leader="dot"/>
            </w:tabs>
            <w:rPr/>
          </w:pPr>
          <w:hyperlink w:anchor="__RefHeading___Toc5011104_73709187">
            <w:r>
              <w:rPr>
                <w:webHidden/>
                <w:rStyle w:val="IndexLink"/>
                <w:rtl w:val="true"/>
              </w:rPr>
              <w:t>[</w:t>
            </w:r>
            <w:r>
              <w:rPr>
                <w:rStyle w:val="IndexLink"/>
              </w:rPr>
              <w:t>10038</w:t>
            </w:r>
            <w:r>
              <w:rPr>
                <w:rStyle w:val="IndexLink"/>
                <w:rtl w:val="true"/>
              </w:rPr>
              <w:t xml:space="preserve">] </w:t>
            </w:r>
            <w:r>
              <w:rPr>
                <w:rStyle w:val="IndexLink"/>
                <w:rtl w:val="true"/>
              </w:rPr>
              <w:t>هبة اللّه بن عبد اللّه بن الحسن</w:t>
            </w:r>
            <w:r>
              <w:rPr>
                <w:rStyle w:val="IndexLink"/>
                <w:rtl w:val="true"/>
              </w:rPr>
              <w:tab/>
            </w:r>
            <w:r>
              <w:rPr>
                <w:rStyle w:val="IndexLink"/>
              </w:rPr>
              <w:t>368</w:t>
            </w:r>
          </w:hyperlink>
        </w:p>
        <w:p>
          <w:pPr>
            <w:pStyle w:val="Contents5"/>
            <w:tabs>
              <w:tab w:val="clear" w:pos="7892"/>
              <w:tab w:val="right" w:pos="9026" w:leader="dot"/>
            </w:tabs>
            <w:rPr/>
          </w:pPr>
          <w:hyperlink w:anchor="__RefHeading___Toc5011106_73709187">
            <w:r>
              <w:rPr>
                <w:webHidden/>
                <w:rStyle w:val="IndexLink"/>
                <w:rtl w:val="true"/>
              </w:rPr>
              <w:t>[</w:t>
            </w:r>
            <w:r>
              <w:rPr>
                <w:rStyle w:val="IndexLink"/>
              </w:rPr>
              <w:t>10039</w:t>
            </w:r>
            <w:r>
              <w:rPr>
                <w:rStyle w:val="IndexLink"/>
                <w:rtl w:val="true"/>
              </w:rPr>
              <w:t xml:space="preserve">] </w:t>
            </w:r>
            <w:r>
              <w:rPr>
                <w:rStyle w:val="IndexLink"/>
                <w:rtl w:val="true"/>
              </w:rPr>
              <w:t>هبة اللّه بن عبد اللّه</w:t>
            </w:r>
            <w:r>
              <w:rPr>
                <w:rStyle w:val="IndexLink"/>
                <w:rtl w:val="true"/>
              </w:rPr>
              <w:tab/>
            </w:r>
            <w:r>
              <w:rPr>
                <w:rStyle w:val="IndexLink"/>
              </w:rPr>
              <w:t>368</w:t>
            </w:r>
          </w:hyperlink>
        </w:p>
        <w:p>
          <w:pPr>
            <w:pStyle w:val="Contents5"/>
            <w:tabs>
              <w:tab w:val="clear" w:pos="7892"/>
              <w:tab w:val="right" w:pos="9026" w:leader="dot"/>
            </w:tabs>
            <w:rPr/>
          </w:pPr>
          <w:hyperlink w:anchor="__RefHeading___Toc5011108_73709187">
            <w:r>
              <w:rPr>
                <w:webHidden/>
                <w:rStyle w:val="IndexLink"/>
                <w:rtl w:val="true"/>
              </w:rPr>
              <w:t>[</w:t>
            </w:r>
            <w:r>
              <w:rPr>
                <w:rStyle w:val="IndexLink"/>
              </w:rPr>
              <w:t>10040</w:t>
            </w:r>
            <w:r>
              <w:rPr>
                <w:rStyle w:val="IndexLink"/>
                <w:rtl w:val="true"/>
              </w:rPr>
              <w:t xml:space="preserve">] </w:t>
            </w:r>
            <w:r>
              <w:rPr>
                <w:rStyle w:val="IndexLink"/>
                <w:rtl w:val="true"/>
              </w:rPr>
              <w:t>هبة اللّه بن عبد الوارث بن علي بن أحمد</w:t>
            </w:r>
            <w:r>
              <w:rPr>
                <w:rStyle w:val="IndexLink"/>
                <w:rtl w:val="true"/>
              </w:rPr>
              <w:tab/>
            </w:r>
            <w:r>
              <w:rPr>
                <w:rStyle w:val="IndexLink"/>
              </w:rPr>
              <w:t>369</w:t>
            </w:r>
          </w:hyperlink>
        </w:p>
        <w:p>
          <w:pPr>
            <w:pStyle w:val="Contents5"/>
            <w:tabs>
              <w:tab w:val="clear" w:pos="7892"/>
              <w:tab w:val="right" w:pos="9026" w:leader="dot"/>
            </w:tabs>
            <w:rPr/>
          </w:pPr>
          <w:hyperlink w:anchor="__RefHeading___Toc5011110_73709187">
            <w:r>
              <w:rPr>
                <w:webHidden/>
                <w:rStyle w:val="IndexLink"/>
                <w:rtl w:val="true"/>
              </w:rPr>
              <w:t>[</w:t>
            </w:r>
            <w:r>
              <w:rPr>
                <w:rStyle w:val="IndexLink"/>
              </w:rPr>
              <w:t>10041</w:t>
            </w:r>
            <w:r>
              <w:rPr>
                <w:rStyle w:val="IndexLink"/>
                <w:rtl w:val="true"/>
              </w:rPr>
              <w:t xml:space="preserve">] </w:t>
            </w:r>
            <w:r>
              <w:rPr>
                <w:rStyle w:val="IndexLink"/>
                <w:rtl w:val="true"/>
              </w:rPr>
              <w:t>هبة اللّه بن محمد بن بديع بن عبد اللّه</w:t>
            </w:r>
            <w:r>
              <w:rPr>
                <w:rStyle w:val="IndexLink"/>
                <w:rtl w:val="true"/>
              </w:rPr>
              <w:tab/>
            </w:r>
            <w:r>
              <w:rPr>
                <w:rStyle w:val="IndexLink"/>
              </w:rPr>
              <w:t>370</w:t>
            </w:r>
          </w:hyperlink>
        </w:p>
        <w:p>
          <w:pPr>
            <w:pStyle w:val="Contents5"/>
            <w:tabs>
              <w:tab w:val="clear" w:pos="7892"/>
              <w:tab w:val="right" w:pos="9026" w:leader="dot"/>
            </w:tabs>
            <w:rPr/>
          </w:pPr>
          <w:hyperlink w:anchor="__RefHeading___Toc5011112_73709187">
            <w:r>
              <w:rPr>
                <w:webHidden/>
                <w:rStyle w:val="IndexLink"/>
                <w:rtl w:val="true"/>
              </w:rPr>
              <w:t>[</w:t>
            </w:r>
            <w:r>
              <w:rPr>
                <w:rStyle w:val="IndexLink"/>
              </w:rPr>
              <w:t>10042</w:t>
            </w:r>
            <w:r>
              <w:rPr>
                <w:rStyle w:val="IndexLink"/>
                <w:rtl w:val="true"/>
              </w:rPr>
              <w:t xml:space="preserve">] </w:t>
            </w:r>
            <w:r>
              <w:rPr>
                <w:rStyle w:val="IndexLink"/>
                <w:rtl w:val="true"/>
              </w:rPr>
              <w:t>هبة اللّه بن محمد بن حميد</w:t>
            </w:r>
            <w:r>
              <w:rPr>
                <w:rStyle w:val="IndexLink"/>
                <w:rtl w:val="true"/>
              </w:rPr>
              <w:tab/>
            </w:r>
            <w:r>
              <w:rPr>
                <w:rStyle w:val="IndexLink"/>
              </w:rPr>
              <w:t>371</w:t>
            </w:r>
          </w:hyperlink>
        </w:p>
        <w:p>
          <w:pPr>
            <w:pStyle w:val="Contents5"/>
            <w:tabs>
              <w:tab w:val="clear" w:pos="7892"/>
              <w:tab w:val="right" w:pos="9026" w:leader="dot"/>
            </w:tabs>
            <w:rPr/>
          </w:pPr>
          <w:hyperlink w:anchor="__RefHeading___Toc5011114_73709187">
            <w:r>
              <w:rPr>
                <w:webHidden/>
                <w:rStyle w:val="IndexLink"/>
                <w:rtl w:val="true"/>
              </w:rPr>
              <w:t>[</w:t>
            </w:r>
            <w:r>
              <w:rPr>
                <w:rStyle w:val="IndexLink"/>
              </w:rPr>
              <w:t>10043</w:t>
            </w:r>
            <w:r>
              <w:rPr>
                <w:rStyle w:val="IndexLink"/>
                <w:rtl w:val="true"/>
              </w:rPr>
              <w:t xml:space="preserve">] </w:t>
            </w:r>
            <w:r>
              <w:rPr>
                <w:rStyle w:val="IndexLink"/>
                <w:rtl w:val="true"/>
              </w:rPr>
              <w:t>هبة اللّه بن المسلم بن نصر بن أحمد</w:t>
            </w:r>
            <w:r>
              <w:rPr>
                <w:rStyle w:val="IndexLink"/>
                <w:rtl w:val="true"/>
              </w:rPr>
              <w:tab/>
            </w:r>
            <w:r>
              <w:rPr>
                <w:rStyle w:val="IndexLink"/>
              </w:rPr>
              <w:t>371</w:t>
            </w:r>
          </w:hyperlink>
        </w:p>
        <w:p>
          <w:pPr>
            <w:pStyle w:val="Contents4"/>
            <w:tabs>
              <w:tab w:val="clear" w:pos="8176"/>
              <w:tab w:val="right" w:pos="9026" w:leader="dot"/>
            </w:tabs>
            <w:rPr/>
          </w:pPr>
          <w:hyperlink w:anchor="__RefHeading___Toc5011116_73709187">
            <w:r>
              <w:rPr>
                <w:webHidden/>
                <w:rStyle w:val="IndexLink"/>
                <w:rtl w:val="true"/>
              </w:rPr>
              <w:t>[</w:t>
            </w:r>
            <w:r>
              <w:rPr>
                <w:rStyle w:val="IndexLink"/>
              </w:rPr>
              <w:t>10044</w:t>
            </w:r>
            <w:r>
              <w:rPr>
                <w:rStyle w:val="IndexLink"/>
                <w:rtl w:val="true"/>
              </w:rPr>
              <w:t xml:space="preserve">] </w:t>
            </w:r>
            <w:r>
              <w:rPr>
                <w:rStyle w:val="IndexLink"/>
                <w:rtl w:val="true"/>
              </w:rPr>
              <w:t xml:space="preserve">هبيرة بن عبد الرحمن </w:t>
            </w:r>
            <w:r>
              <w:rPr>
                <w:rStyle w:val="IndexLink"/>
                <w:rtl w:val="true"/>
              </w:rPr>
              <w:t xml:space="preserve">- </w:t>
            </w:r>
            <w:r>
              <w:rPr>
                <w:rStyle w:val="IndexLink"/>
                <w:rtl w:val="true"/>
              </w:rPr>
              <w:t>يقال</w:t>
            </w:r>
            <w:r>
              <w:rPr>
                <w:rStyle w:val="IndexLink"/>
                <w:rtl w:val="true"/>
              </w:rPr>
              <w:t xml:space="preserve">: </w:t>
            </w:r>
            <w:r>
              <w:rPr>
                <w:rStyle w:val="IndexLink"/>
                <w:rtl w:val="true"/>
              </w:rPr>
              <w:t xml:space="preserve">ابن غنم </w:t>
            </w:r>
            <w:r>
              <w:rPr>
                <w:rStyle w:val="IndexLink"/>
                <w:rtl w:val="true"/>
              </w:rPr>
              <w:t xml:space="preserve">- </w:t>
            </w:r>
            <w:r>
              <w:rPr>
                <w:rStyle w:val="IndexLink"/>
                <w:rtl w:val="true"/>
              </w:rPr>
              <w:t>الشامي</w:t>
            </w:r>
            <w:r>
              <w:rPr>
                <w:rStyle w:val="IndexLink"/>
                <w:rtl w:val="true"/>
              </w:rPr>
              <w:tab/>
            </w:r>
            <w:r>
              <w:rPr>
                <w:rStyle w:val="IndexLink"/>
              </w:rPr>
              <w:t>371</w:t>
            </w:r>
          </w:hyperlink>
        </w:p>
        <w:p>
          <w:pPr>
            <w:pStyle w:val="Contents4"/>
            <w:tabs>
              <w:tab w:val="clear" w:pos="8176"/>
              <w:tab w:val="right" w:pos="9026" w:leader="dot"/>
            </w:tabs>
            <w:rPr/>
          </w:pPr>
          <w:hyperlink w:anchor="__RefHeading___Toc5011118_73709187">
            <w:r>
              <w:rPr>
                <w:webHidden/>
                <w:rStyle w:val="IndexLink"/>
                <w:rtl w:val="true"/>
              </w:rPr>
              <w:t>[</w:t>
            </w:r>
            <w:r>
              <w:rPr>
                <w:rStyle w:val="IndexLink"/>
              </w:rPr>
              <w:t>10045</w:t>
            </w:r>
            <w:r>
              <w:rPr>
                <w:rStyle w:val="IndexLink"/>
                <w:rtl w:val="true"/>
              </w:rPr>
              <w:t xml:space="preserve">] </w:t>
            </w:r>
            <w:r>
              <w:rPr>
                <w:rStyle w:val="IndexLink"/>
                <w:rtl w:val="true"/>
              </w:rPr>
              <w:t>هدبة بن الخشرم بن كرز بن أبي حيّة</w:t>
            </w:r>
            <w:r>
              <w:rPr>
                <w:rStyle w:val="IndexLink"/>
                <w:rtl w:val="true"/>
              </w:rPr>
              <w:tab/>
            </w:r>
            <w:r>
              <w:rPr>
                <w:rStyle w:val="IndexLink"/>
              </w:rPr>
              <w:t>372</w:t>
            </w:r>
          </w:hyperlink>
        </w:p>
        <w:p>
          <w:pPr>
            <w:pStyle w:val="Contents4"/>
            <w:tabs>
              <w:tab w:val="clear" w:pos="8176"/>
              <w:tab w:val="right" w:pos="9026" w:leader="dot"/>
            </w:tabs>
            <w:rPr/>
          </w:pPr>
          <w:hyperlink w:anchor="__RefHeading___Toc5011120_73709187">
            <w:r>
              <w:rPr>
                <w:webHidden/>
                <w:rStyle w:val="IndexLink"/>
                <w:rtl w:val="true"/>
              </w:rPr>
              <w:t>[</w:t>
            </w:r>
            <w:r>
              <w:rPr>
                <w:rStyle w:val="IndexLink"/>
              </w:rPr>
              <w:t>10046</w:t>
            </w:r>
            <w:r>
              <w:rPr>
                <w:rStyle w:val="IndexLink"/>
                <w:rtl w:val="true"/>
              </w:rPr>
              <w:t xml:space="preserve">] </w:t>
            </w:r>
            <w:r>
              <w:rPr>
                <w:rStyle w:val="IndexLink"/>
                <w:rtl w:val="true"/>
              </w:rPr>
              <w:t>هذيل بن زفر بن الحارث</w:t>
            </w:r>
            <w:r>
              <w:rPr>
                <w:rStyle w:val="IndexLink"/>
                <w:rtl w:val="true"/>
              </w:rPr>
              <w:tab/>
            </w:r>
            <w:r>
              <w:rPr>
                <w:rStyle w:val="IndexLink"/>
              </w:rPr>
              <w:t>377</w:t>
            </w:r>
          </w:hyperlink>
        </w:p>
        <w:p>
          <w:pPr>
            <w:pStyle w:val="Contents4"/>
            <w:tabs>
              <w:tab w:val="clear" w:pos="8176"/>
              <w:tab w:val="right" w:pos="9026" w:leader="dot"/>
            </w:tabs>
            <w:rPr/>
          </w:pPr>
          <w:hyperlink w:anchor="__RefHeading___Toc5011122_73709187">
            <w:r>
              <w:rPr>
                <w:webHidden/>
                <w:rStyle w:val="IndexLink"/>
                <w:rtl w:val="true"/>
              </w:rPr>
              <w:t>[</w:t>
            </w:r>
            <w:r>
              <w:rPr>
                <w:rStyle w:val="IndexLink"/>
              </w:rPr>
              <w:t>10047</w:t>
            </w:r>
            <w:r>
              <w:rPr>
                <w:rStyle w:val="IndexLink"/>
                <w:rtl w:val="true"/>
              </w:rPr>
              <w:t xml:space="preserve">] </w:t>
            </w:r>
            <w:r>
              <w:rPr>
                <w:rStyle w:val="IndexLink"/>
                <w:rtl w:val="true"/>
              </w:rPr>
              <w:t>هرم بن حيان العبدي الربعي العامري</w:t>
            </w:r>
            <w:r>
              <w:rPr>
                <w:rStyle w:val="IndexLink"/>
                <w:rtl w:val="true"/>
              </w:rPr>
              <w:tab/>
            </w:r>
            <w:r>
              <w:rPr>
                <w:rStyle w:val="IndexLink"/>
              </w:rPr>
              <w:t>378</w:t>
            </w:r>
          </w:hyperlink>
        </w:p>
        <w:p>
          <w:pPr>
            <w:pStyle w:val="Contents4"/>
            <w:tabs>
              <w:tab w:val="clear" w:pos="8176"/>
              <w:tab w:val="right" w:pos="9026" w:leader="dot"/>
            </w:tabs>
            <w:rPr/>
          </w:pPr>
          <w:hyperlink w:anchor="__RefHeading___Toc5011124_73709187">
            <w:r>
              <w:rPr>
                <w:webHidden/>
                <w:rStyle w:val="IndexLink"/>
                <w:rtl w:val="true"/>
              </w:rPr>
              <w:t>[</w:t>
            </w:r>
            <w:r>
              <w:rPr>
                <w:rStyle w:val="IndexLink"/>
              </w:rPr>
              <w:t>10048</w:t>
            </w:r>
            <w:r>
              <w:rPr>
                <w:rStyle w:val="IndexLink"/>
                <w:rtl w:val="true"/>
              </w:rPr>
              <w:t xml:space="preserve">] </w:t>
            </w:r>
            <w:r>
              <w:rPr>
                <w:rStyle w:val="IndexLink"/>
                <w:rtl w:val="true"/>
              </w:rPr>
              <w:t>هشام بن أحمد بن هشام بن عبد اللّه بن كثير</w:t>
            </w:r>
            <w:r>
              <w:rPr>
                <w:rStyle w:val="IndexLink"/>
                <w:rtl w:val="true"/>
              </w:rPr>
              <w:tab/>
            </w:r>
            <w:r>
              <w:rPr>
                <w:rStyle w:val="IndexLink"/>
              </w:rPr>
              <w:t>383</w:t>
            </w:r>
          </w:hyperlink>
        </w:p>
        <w:p>
          <w:pPr>
            <w:pStyle w:val="Contents4"/>
            <w:tabs>
              <w:tab w:val="clear" w:pos="8176"/>
              <w:tab w:val="right" w:pos="9026" w:leader="dot"/>
            </w:tabs>
            <w:rPr/>
          </w:pPr>
          <w:hyperlink w:anchor="__RefHeading___Toc5011126_73709187">
            <w:r>
              <w:rPr>
                <w:webHidden/>
                <w:rStyle w:val="IndexLink"/>
                <w:rtl w:val="true"/>
              </w:rPr>
              <w:t>[</w:t>
            </w:r>
            <w:r>
              <w:rPr>
                <w:rStyle w:val="IndexLink"/>
              </w:rPr>
              <w:t>10049</w:t>
            </w:r>
            <w:r>
              <w:rPr>
                <w:rStyle w:val="IndexLink"/>
                <w:rtl w:val="true"/>
              </w:rPr>
              <w:t xml:space="preserve">] </w:t>
            </w:r>
            <w:r>
              <w:rPr>
                <w:rStyle w:val="IndexLink"/>
                <w:rtl w:val="true"/>
              </w:rPr>
              <w:t>هشام بن إسماعيل بن هشام بن الوليد</w:t>
            </w:r>
            <w:r>
              <w:rPr>
                <w:rStyle w:val="IndexLink"/>
                <w:rtl w:val="true"/>
              </w:rPr>
              <w:tab/>
            </w:r>
            <w:r>
              <w:rPr>
                <w:rStyle w:val="IndexLink"/>
              </w:rPr>
              <w:t>383</w:t>
            </w:r>
          </w:hyperlink>
        </w:p>
        <w:p>
          <w:pPr>
            <w:pStyle w:val="Contents2"/>
            <w:tabs>
              <w:tab w:val="clear" w:pos="8743"/>
              <w:tab w:val="right" w:pos="9026" w:leader="dot"/>
            </w:tabs>
            <w:rPr/>
          </w:pPr>
          <w:hyperlink w:anchor="__RefHeading___Toc5011128_73709187">
            <w:r>
              <w:rPr>
                <w:webHidden/>
                <w:rStyle w:val="IndexLink"/>
                <w:rtl w:val="true"/>
              </w:rPr>
              <w:t>الفهرس</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74_120945"/>
      <w:bookmarkStart w:id="1" w:name="pg11574_120945"/>
      <w:bookmarkEnd w:id="1"/>
    </w:p>
    <w:p>
      <w:pPr>
        <w:pStyle w:val="Heading2"/>
        <w:numPr>
          <w:ilvl w:val="1"/>
          <w:numId w:val="1"/>
        </w:numPr>
        <w:rPr/>
      </w:pPr>
      <w:bookmarkStart w:id="2" w:name="pg11574_120945"/>
      <w:bookmarkStart w:id="3" w:name="__RefHeading___Toc5010744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10746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74_120947"/>
      <w:bookmarkStart w:id="8" w:name="pg11574_120947"/>
      <w:bookmarkEnd w:id="8"/>
    </w:p>
    <w:p>
      <w:pPr>
        <w:pStyle w:val="BookText"/>
        <w:rPr/>
      </w:pPr>
      <w:bookmarkStart w:id="9" w:name="pg11574_120947"/>
      <w:bookmarkEnd w:id="9"/>
      <w:r>
        <w:rPr>
          <w:rFonts w:ascii="IRNazanin" w:hAnsi="IRNazanin" w:eastAsia="IRNazanin"/>
          <w:color w:val="111111"/>
          <w:sz w:val="28"/>
          <w:sz w:val="28"/>
          <w:szCs w:val="28"/>
          <w:rtl w:val="true"/>
          <w:lang w:bidi="fa-IR"/>
        </w:rPr>
        <w:t>الجزء السابع و السبعون</w:t>
      </w:r>
    </w:p>
    <w:p>
      <w:pPr>
        <w:pStyle w:val="Heading2"/>
        <w:numPr>
          <w:ilvl w:val="1"/>
          <w:numId w:val="1"/>
        </w:numPr>
        <w:rPr/>
      </w:pPr>
      <w:bookmarkStart w:id="10" w:name="__RefHeading___Toc5010748_73709187"/>
      <w:bookmarkStart w:id="11" w:name="_Toc3"/>
      <w:bookmarkEnd w:id="10"/>
      <w:r>
        <w:rPr>
          <w:rtl w:val="true"/>
        </w:rPr>
        <w:t>[</w:t>
      </w:r>
      <w:r>
        <w:rPr>
          <w:rtl w:val="true"/>
        </w:rPr>
        <w:t>مستدرك تاريخ مدينة دمشق</w:t>
      </w:r>
      <w:r>
        <w:rPr>
          <w:rtl w:val="true"/>
        </w:rPr>
        <w:t>]</w:t>
      </w:r>
      <w:bookmarkEnd w:id="11"/>
    </w:p>
    <w:p>
      <w:pPr>
        <w:pStyle w:val="Heading3"/>
        <w:numPr>
          <w:ilvl w:val="2"/>
          <w:numId w:val="1"/>
        </w:numPr>
        <w:rPr/>
      </w:pPr>
      <w:bookmarkStart w:id="12" w:name="__RefHeading___Toc5010750_73709187"/>
      <w:bookmarkStart w:id="13" w:name="_Toc4"/>
      <w:bookmarkEnd w:id="12"/>
      <w:r>
        <w:rPr>
          <w:rtl w:val="true"/>
        </w:rPr>
        <w:t>[</w:t>
      </w:r>
      <w:r>
        <w:rPr>
          <w:rtl w:val="true"/>
        </w:rPr>
        <w:t>تتمة المستدرك من حرف الجيم</w:t>
      </w:r>
      <w:r>
        <w:rPr>
          <w:rtl w:val="true"/>
        </w:rPr>
        <w:t>]</w:t>
      </w:r>
      <w:bookmarkEnd w:id="13"/>
    </w:p>
    <w:p>
      <w:pPr>
        <w:pStyle w:val="Heading4"/>
        <w:numPr>
          <w:ilvl w:val="3"/>
          <w:numId w:val="1"/>
        </w:numPr>
        <w:rPr/>
      </w:pPr>
      <w:bookmarkStart w:id="14" w:name="__RefHeading___Toc5010752_73709187"/>
      <w:bookmarkStart w:id="15" w:name="_Toc5"/>
      <w:bookmarkEnd w:id="14"/>
      <w:r>
        <w:rPr>
          <w:rtl w:val="true"/>
        </w:rPr>
        <w:t>ذكر من اسمه</w:t>
      </w:r>
      <w:r>
        <w:rPr>
          <w:rtl w:val="true"/>
        </w:rPr>
        <w:t xml:space="preserve">: </w:t>
      </w:r>
      <w:r>
        <w:rPr>
          <w:rtl w:val="true"/>
        </w:rPr>
        <w:t>سهل</w:t>
      </w:r>
      <w:bookmarkEnd w:id="15"/>
    </w:p>
    <w:p>
      <w:pPr>
        <w:pStyle w:val="Heading5"/>
        <w:numPr>
          <w:ilvl w:val="4"/>
          <w:numId w:val="1"/>
        </w:numPr>
        <w:rPr/>
      </w:pPr>
      <w:bookmarkStart w:id="16" w:name="__RefHeading___Toc5010754_73709187"/>
      <w:bookmarkStart w:id="17" w:name="_Toc6"/>
      <w:bookmarkEnd w:id="16"/>
      <w:r>
        <w:rPr>
          <w:rtl w:val="true"/>
        </w:rPr>
        <w:t>[</w:t>
      </w:r>
      <w:r>
        <w:rPr/>
        <w:t>9891</w:t>
      </w:r>
      <w:r>
        <w:rPr>
          <w:rtl w:val="true"/>
        </w:rPr>
        <w:t xml:space="preserve">] </w:t>
      </w:r>
      <w:r>
        <w:rPr>
          <w:rtl w:val="true"/>
        </w:rPr>
        <w:t>سهل بن إسماعيل بن سهل</w:t>
      </w:r>
      <w:bookmarkEnd w:id="17"/>
    </w:p>
    <w:p>
      <w:pPr>
        <w:pStyle w:val="BookText"/>
        <w:rPr/>
      </w:pPr>
      <w:r>
        <w:rPr>
          <w:rFonts w:ascii="Amiri" w:hAnsi="Amiri" w:eastAsia="Amiri" w:cs="Amiri"/>
          <w:color w:val="111111"/>
          <w:sz w:val="28"/>
          <w:sz w:val="28"/>
          <w:szCs w:val="28"/>
          <w:rtl w:val="true"/>
          <w:lang w:bidi="ar-SA"/>
        </w:rPr>
        <w:t>أبو صالح الطرسوسي الجوهري القاضي المعروف بسهلان</w:t>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القاسم بن الفرج بن الرواس </w:t>
      </w:r>
      <w:r>
        <w:rPr>
          <w:rStyle w:val="FootnoteAnchor"/>
          <w:rtl w:val="true"/>
        </w:rPr>
        <w:footnoteReference w:id="2"/>
      </w:r>
      <w:r>
        <w:rPr>
          <w:rFonts w:ascii="IRNazanin" w:hAnsi="IRNazanin" w:eastAsia="IRNazanin"/>
          <w:color w:val="111111"/>
          <w:sz w:val="28"/>
          <w:sz w:val="28"/>
          <w:szCs w:val="28"/>
          <w:rtl w:val="true"/>
          <w:lang w:bidi="fa-IR"/>
        </w:rPr>
        <w:t xml:space="preserve">،و أبا </w:t>
      </w:r>
      <w:r>
        <w:rPr>
          <w:rStyle w:val="FootnoteAnchor"/>
          <w:rtl w:val="true"/>
        </w:rPr>
        <w:footnoteReference w:id="3"/>
      </w:r>
      <w:r>
        <w:rPr>
          <w:rFonts w:ascii="Amiri" w:hAnsi="Amiri" w:eastAsia="Amiri" w:cs="Amiri"/>
          <w:color w:val="111111"/>
          <w:sz w:val="28"/>
          <w:sz w:val="28"/>
          <w:szCs w:val="28"/>
          <w:rtl w:val="true"/>
          <w:lang w:bidi="ar-SA"/>
        </w:rPr>
        <w:t xml:space="preserve">عمران موسى بن هشام الوراق، و أبا عبيدة أحمد بن عبد اللّه بن ذكوان، و علي بن إسحاق بن إبراهيم بن ردا القاضي الطبراني، و محمد بن الحسن بن قتيبة، و أبا </w:t>
      </w:r>
      <w:r>
        <w:rPr>
          <w:rStyle w:val="FootnoteAnchor"/>
          <w:rtl w:val="true"/>
        </w:rPr>
        <w:footnoteReference w:id="4"/>
      </w:r>
      <w:r>
        <w:rPr>
          <w:rFonts w:ascii="Amiri" w:hAnsi="Amiri" w:eastAsia="Amiri" w:cs="Amiri"/>
          <w:color w:val="111111"/>
          <w:sz w:val="28"/>
          <w:sz w:val="28"/>
          <w:szCs w:val="28"/>
          <w:rtl w:val="true"/>
          <w:lang w:bidi="ar-SA"/>
        </w:rPr>
        <w:t xml:space="preserve">العباس اللخمي، و أحمد بن داود بن أبي صالح </w:t>
      </w:r>
      <w:r>
        <w:rPr>
          <w:rStyle w:val="FootnoteAnchor"/>
          <w:rtl w:val="true"/>
        </w:rPr>
        <w:footnoteReference w:id="5"/>
      </w:r>
      <w:r>
        <w:rPr>
          <w:rFonts w:ascii="Amiri" w:hAnsi="Amiri" w:eastAsia="Amiri" w:cs="Amiri"/>
          <w:color w:val="111111"/>
          <w:sz w:val="28"/>
          <w:sz w:val="28"/>
          <w:szCs w:val="28"/>
          <w:rtl w:val="true"/>
          <w:lang w:bidi="ar-SA"/>
        </w:rPr>
        <w:t xml:space="preserve">الحراني، و علي بن محمد بن جعفر بن أحمد بن عنبسة العسكري الوراق، و أبا عقيل أنس بن السلم بن الحسن الخولاني، بطرسوس، و أحمد بن عمر بن موسى بن زنجويه، و عبد اللّه بن وهيب الغزي، و أحمد بن عبد اللّه بن زكريا الحبلى </w:t>
      </w:r>
      <w:r>
        <w:rPr>
          <w:rStyle w:val="FootnoteAnchor"/>
          <w:rtl w:val="true"/>
        </w:rPr>
        <w:footnoteReference w:id="6"/>
      </w:r>
      <w:r>
        <w:rPr>
          <w:rFonts w:ascii="Amiri" w:hAnsi="Amiri" w:eastAsia="Amiri" w:cs="Amiri"/>
          <w:color w:val="111111"/>
          <w:sz w:val="28"/>
          <w:sz w:val="28"/>
          <w:szCs w:val="28"/>
          <w:rtl w:val="true"/>
          <w:lang w:bidi="ar-SA"/>
        </w:rPr>
        <w:t xml:space="preserve">الإيادي، و أبا العباس بن شريح، و محمد بن نصير الأصبهاني، و أبا إبراهيم بن يعقوب بن إسحاق بن إبراهيم الواسطي، و أبا جعفر محمد بن صالح أبو توبه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 أبا خليفة الفضل بن الحباب، و عمر بن محمد بن رزق التلعكبري، و غيرهم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أحمد التنوخي، و عبد اللّه بن يحيى بن عبد الجبار، و محمد بن طلحة </w:t>
      </w:r>
    </w:p>
    <w:p>
      <w:pPr>
        <w:pStyle w:val="BookText"/>
        <w:rPr/>
      </w:pPr>
      <w:r>
        <w:rPr>
          <w:rFonts w:ascii="Amiri" w:hAnsi="Amiri" w:eastAsia="Amiri" w:cs="Amiri"/>
          <w:color w:val="111111"/>
          <w:sz w:val="28"/>
          <w:sz w:val="28"/>
          <w:szCs w:val="28"/>
          <w:rtl w:val="true"/>
          <w:lang w:bidi="ar-SA"/>
        </w:rPr>
        <w:t>النعالي، و أبو القاسم بن بشران، و أبو سهل محمود بن عمر بن جعفر العكبري، و أبو محمد الحسن بن محمد بن يحيى الفحام السامري، و أبو طالب بن محمد بن عبد الرحمن بن الحجاج النكدي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بن عمر، أنا أبو القاسم عبد الرحمن بن أحمد بن علي بن عبد اللّه بن منصور الزجاجي، أنا أبو أحمد عبيد اللّه بن محمد بن أحمد بن علي بن مهران، حدثني سهل بن إسماعيل بن سهل الطرسوسي أبو صالح إملاء، من حفظه سنة أربعين و ثلاثمائة، نا أبو بكر عبد الرحمن بن القاسم، نا أبو مسهر عبد الأعلى بن مسهر الغساني، أنا عيسى بن يونس، نا الأعمش، عن زيد بن وهب، عن جرير بن عبد اللّه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الناس لا يرحمه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المحاسن المفضل بن محمد بن سعد بن محمد التنوخي قراءة عليه في صفر سنة ثمان و ثلاثين و أربعمائة نا أبو محمد الحسن ابن محمد بن يحيى اللحام قراءة عليه على شاطئ دجلة بسرّمن رأى في صفر سنة عشر و أربعمائة، نا القاضي أبو صالح سهل بن إسماعيل الطرسوسي، نا أبو إبراهيم يعقوب بن إسحاق بن إبراهيم بن عباس الواسطي، بها، نا يحيى بن عبد الحميد الحماني، نا عبد الرحمن ابن يزيد بن أسلم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أهل لا إله إلا اللّه وحشة في قبورهم، و كأني بأهل لا إله إلا اللّه ينفضون التراب عن رءوسهم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عنا الحزن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الحماني ما شاركني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القاسم إسماعيل بن أحمد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أنا أبو الحسين بن جميع، نا سهل بن إسماعيل أبو صالح القاضي، نا محمد بن نصير الكاتب، بأصبهان، نا إسماعيل بن عمر، نا سفيان الثوري، عن ليث، عن مجاهد،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14197</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النجم بدر بن عبد اللّه قال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bookmarkStart w:id="18" w:name="pg11574_120949"/>
    </w:p>
    <w:p>
      <w:pPr>
        <w:pStyle w:val="BookText"/>
        <w:rPr/>
      </w:pPr>
      <w:bookmarkEnd w:id="18"/>
      <w:r>
        <w:rPr>
          <w:rFonts w:ascii="Amiri" w:hAnsi="Amiri" w:eastAsia="Amiri" w:cs="Amiri"/>
          <w:color w:val="111111"/>
          <w:sz w:val="28"/>
          <w:sz w:val="28"/>
          <w:szCs w:val="28"/>
          <w:rtl w:val="true"/>
          <w:lang w:bidi="ar-SA"/>
        </w:rPr>
        <w:t xml:space="preserve">الخطيب قال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إسماعيل بن سهل أبو صالح الجوهري الطرسوسي نزل بغداد و حدث بها، عن أحمد بن داود بن أبي صالح الحراني، و محمد بن الحسن بن قتيبة العسقلاني و علي بن محمد بن جعفر بن أحمد بن عنبسة الوراق العسكري، و أحمد بن عبد اللّه بن زكريا الإيادي، و أبي العباس بن شريح </w:t>
      </w:r>
      <w:r>
        <w:rPr>
          <w:rStyle w:val="FootnoteAnchor"/>
          <w:rtl w:val="true"/>
        </w:rPr>
        <w:footnoteReference w:id="9"/>
      </w:r>
      <w:r>
        <w:rPr>
          <w:rFonts w:ascii="Amiri" w:hAnsi="Amiri" w:eastAsia="Amiri" w:cs="Amiri"/>
          <w:color w:val="111111"/>
          <w:sz w:val="28"/>
          <w:sz w:val="28"/>
          <w:szCs w:val="28"/>
          <w:rtl w:val="true"/>
          <w:lang w:bidi="ar-SA"/>
        </w:rPr>
        <w:t xml:space="preserve">الفقيه، و محمد بن نصير </w:t>
      </w:r>
      <w:r>
        <w:rPr>
          <w:rStyle w:val="FootnoteAnchor"/>
          <w:rtl w:val="true"/>
        </w:rPr>
        <w:footnoteReference w:id="10"/>
      </w: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عبد اللّه بن يحيى السكري، و محمد بن طلحة النعالي، و عبد الملك بن محمد بن بشران، و كان ثقة</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5010756_73709187"/>
      <w:bookmarkStart w:id="20" w:name="_Toc7"/>
      <w:bookmarkEnd w:id="19"/>
      <w:r>
        <w:rPr>
          <w:rtl w:val="true"/>
        </w:rPr>
        <w:t>[</w:t>
      </w:r>
      <w:r>
        <w:rPr/>
        <w:t>9892</w:t>
      </w:r>
      <w:r>
        <w:rPr>
          <w:rtl w:val="true"/>
        </w:rPr>
        <w:t xml:space="preserve">] </w:t>
      </w:r>
      <w:r>
        <w:rPr>
          <w:rtl w:val="true"/>
        </w:rPr>
        <w:t>سهل بن بشر بن أحمد بن سعيد</w:t>
      </w:r>
      <w:bookmarkEnd w:id="20"/>
    </w:p>
    <w:p>
      <w:pPr>
        <w:pStyle w:val="BookText"/>
        <w:rPr/>
      </w:pPr>
      <w:r>
        <w:rPr>
          <w:rFonts w:ascii="Amiri" w:hAnsi="Amiri" w:eastAsia="Amiri" w:cs="Amiri"/>
          <w:color w:val="111111"/>
          <w:sz w:val="28"/>
          <w:sz w:val="28"/>
          <w:szCs w:val="28"/>
          <w:rtl w:val="true"/>
          <w:lang w:bidi="ar-SA"/>
        </w:rPr>
        <w:t>أبو الفرج الأسفراييني الصوفي</w:t>
      </w:r>
    </w:p>
    <w:p>
      <w:pPr>
        <w:pStyle w:val="BookText"/>
        <w:rPr/>
      </w:pPr>
      <w:r>
        <w:rPr>
          <w:rFonts w:ascii="Amiri" w:hAnsi="Amiri" w:eastAsia="Amiri" w:cs="Amiri"/>
          <w:color w:val="111111"/>
          <w:sz w:val="28"/>
          <w:sz w:val="28"/>
          <w:szCs w:val="28"/>
          <w:rtl w:val="true"/>
          <w:lang w:bidi="ar-SA"/>
        </w:rPr>
        <w:t xml:space="preserve">سمع ببغداد أبا محمد الجوهري، و أبا الحارث محمد بن عبد الرحيم بجرجان، و بدمشق رشأ بن نظيف، و أبا علي، و أبا الحسين ابني أبي نصر، و أبا بكر خليل بن هبة اللّه بن محمد التميمي، و أبا علي الحسن بن علي بن الحسن بن شواش، و أبا عبد اللّه محمد بن علي بن يحيى المازني، و طرفة بن أحمد بن الكميت، و أبا عبد اللّه بن سلوان </w:t>
      </w:r>
      <w:r>
        <w:rPr>
          <w:rStyle w:val="FootnoteAnchor"/>
          <w:rtl w:val="true"/>
        </w:rPr>
        <w:footnoteReference w:id="11"/>
      </w:r>
      <w:r>
        <w:rPr>
          <w:rFonts w:ascii="Amiri" w:hAnsi="Amiri" w:eastAsia="Amiri" w:cs="Amiri"/>
          <w:color w:val="111111"/>
          <w:sz w:val="28"/>
          <w:sz w:val="28"/>
          <w:szCs w:val="28"/>
          <w:rtl w:val="true"/>
          <w:lang w:bidi="ar-SA"/>
        </w:rPr>
        <w:t>،و بمصر محمد بن الحسين الطفال، و علي بن عمر بن محمد الحرّاني، و عبد الملك بن عبد اللّه بن محمود بن مسكين، و علي بن منير، و علي بن ربيعة البزار، و أبا علي الحسن بن خلف بن يعقوب الواسطي، و عبد الرحمن بن المظفر الكحال، و أبا القاسم علي بن محمد بن علي الفارسي، و أحمد بن محمد بن نصر الدقاق، و أبا الحسن علي بن عبيد اللّه الكسائي، و أبا الحسن علي بن الحسين بن عثمان بن جابر بتنيس، و أبا حفص عمر بن أحمد بن محمد الواسطي ببيت المقدس، و سليم بن أيوب بصور، و أبا الحسن بن الترجمان بالرملة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عمر بن عبد الكريم الدهستاني </w:t>
      </w:r>
      <w:r>
        <w:rPr>
          <w:rStyle w:val="FootnoteAnchor"/>
          <w:rtl w:val="true"/>
        </w:rPr>
        <w:footnoteReference w:id="12"/>
      </w:r>
      <w:r>
        <w:rPr>
          <w:rFonts w:ascii="Amiri" w:hAnsi="Amiri" w:eastAsia="Amiri" w:cs="Amiri"/>
          <w:color w:val="111111"/>
          <w:sz w:val="28"/>
          <w:sz w:val="28"/>
          <w:szCs w:val="28"/>
          <w:rtl w:val="true"/>
          <w:lang w:bidi="ar-SA"/>
        </w:rPr>
        <w:t xml:space="preserve">،و سمع منه بمصر، و حدثنا عنه الفقيه أبو </w:t>
      </w:r>
      <w:bookmarkStart w:id="21" w:name="pg11574_120950"/>
    </w:p>
    <w:p>
      <w:pPr>
        <w:pStyle w:val="BookText"/>
        <w:rPr/>
      </w:pPr>
      <w:bookmarkEnd w:id="21"/>
      <w:r>
        <w:rPr>
          <w:rFonts w:ascii="Amiri" w:hAnsi="Amiri" w:eastAsia="Amiri" w:cs="Amiri"/>
          <w:color w:val="111111"/>
          <w:sz w:val="28"/>
          <w:sz w:val="28"/>
          <w:szCs w:val="28"/>
          <w:rtl w:val="true"/>
          <w:lang w:bidi="ar-SA"/>
        </w:rPr>
        <w:t>الحسن علي بن المسلم، و ابنه طاهر بن سهل بن بشر، و خالي أبو المعالي القاضي، و أبو محمد بن طاوس، و أبو القاسم بن السوسي، و أبو يعلى بن الحبوبي، و أبو عبد اللّه النّشائي، و أبو الحسين أحمد بن سلامة، و عبد الرحمن الداراني، و علي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أنا أبو الفرج سهل بن بشر و أبو نصر أحمد بن محمد بن سعيد الطّريثيثي </w:t>
      </w:r>
      <w:r>
        <w:rPr>
          <w:rStyle w:val="FootnoteAnchor"/>
          <w:rtl w:val="true"/>
        </w:rPr>
        <w:footnoteReference w:id="1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w:t>
      </w:r>
      <w:r>
        <w:rPr>
          <w:rStyle w:val="FootnoteAnchor"/>
          <w:rtl w:val="true"/>
        </w:rPr>
        <w:footnoteReference w:id="14"/>
      </w:r>
      <w:r>
        <w:rPr>
          <w:rFonts w:ascii="Amiri" w:hAnsi="Amiri" w:eastAsia="Amiri" w:cs="Amiri"/>
          <w:color w:val="111111"/>
          <w:sz w:val="28"/>
          <w:sz w:val="28"/>
          <w:szCs w:val="28"/>
          <w:rtl w:val="true"/>
          <w:lang w:bidi="ar-SA"/>
        </w:rPr>
        <w:t xml:space="preserve">بن خلف بن يعقوب بن أحمد المقرئ الواسطي، نا عبد اللّه بن إبراهيم بن أيوب بن 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مسلم إبراهيم بن عبد اللّه البصري الكجي، نا أبو زيد سعيد بن أوس الأنصاري، نا سليمان التيمي، نا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عطس عند رسول اللّه صلّى اللّه عليه و سلّم رجلان فسمت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 لم يشمت الآخر، أو فشمته و لم يشمت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حمد اللّه عز و جل فشمته، و هذا لم يحمد اللّه فلم أشمته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عن الكجي حديثه عن محمد بن عبد اللّه الأنصاري، و قد جمع بعض أصحاب ابن ماسي بين الحديثين، و قد وقع لنا حديث محمد الأنصاري بعلوّ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يعني أبا الفرج الأسفرايني عن مولده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في المحرم سنة تسع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الشيخ أبا بكر الحافظ‍‌، عن أبي الفرج سهل بن بشر الأسفرايني‌؟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 صدوق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الفرج سهل بن بشر بن أحمد الأسفرايني توفي في يوم الجمعة الحادي و العشرين من شهر ربيع الأول سنة إحدى و تسعين و أربعمائة بدمشق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 w:name="__RefHeading___Toc5010758_73709187"/>
      <w:bookmarkStart w:id="23" w:name="_Toc8"/>
      <w:bookmarkEnd w:id="22"/>
      <w:r>
        <w:rPr>
          <w:rtl w:val="true"/>
        </w:rPr>
        <w:t>[</w:t>
      </w:r>
      <w:r>
        <w:rPr/>
        <w:t>9893</w:t>
      </w:r>
      <w:r>
        <w:rPr>
          <w:rtl w:val="true"/>
        </w:rPr>
        <w:t xml:space="preserve">] </w:t>
      </w:r>
      <w:r>
        <w:rPr>
          <w:rtl w:val="true"/>
        </w:rPr>
        <w:t>سهل بن الحسن بن محمد بن أحمد</w:t>
      </w:r>
      <w:bookmarkEnd w:id="23"/>
    </w:p>
    <w:p>
      <w:pPr>
        <w:pStyle w:val="BookText"/>
        <w:rPr/>
      </w:pPr>
      <w:r>
        <w:rPr>
          <w:rFonts w:ascii="Amiri" w:hAnsi="Amiri" w:eastAsia="Amiri" w:cs="Amiri"/>
          <w:color w:val="111111"/>
          <w:sz w:val="28"/>
          <w:sz w:val="28"/>
          <w:szCs w:val="28"/>
          <w:rtl w:val="true"/>
          <w:lang w:bidi="ar-SA"/>
        </w:rPr>
        <w:t>أبو العلاء البسطامي الصوفي المعروف بالكافي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دمشق مدة في دويرة السّميساطي، ثم انتقل إلى قبة الملك خارج البلد، فسكنها و مات بها</w:t>
      </w:r>
      <w:r>
        <w:rPr>
          <w:rFonts w:eastAsia="Amiri" w:cs="Amiri" w:ascii="Amiri" w:hAnsi="Amiri"/>
          <w:color w:val="111111"/>
          <w:sz w:val="28"/>
          <w:szCs w:val="28"/>
          <w:rtl w:val="true"/>
          <w:lang w:bidi="ar-SA"/>
        </w:rPr>
        <w:t xml:space="preserve">. </w:t>
      </w:r>
      <w:bookmarkStart w:id="24" w:name="pg11574_120951"/>
    </w:p>
    <w:p>
      <w:pPr>
        <w:pStyle w:val="BookText"/>
        <w:rPr/>
      </w:pPr>
      <w:bookmarkEnd w:id="24"/>
      <w:r>
        <w:rPr>
          <w:rFonts w:ascii="Amiri" w:hAnsi="Amiri" w:eastAsia="Amiri" w:cs="Amiri"/>
          <w:color w:val="111111"/>
          <w:sz w:val="28"/>
          <w:sz w:val="28"/>
          <w:szCs w:val="28"/>
          <w:rtl w:val="true"/>
          <w:lang w:bidi="ar-SA"/>
        </w:rPr>
        <w:t>و حدّث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العلاء سهل بن الحسن القاضي، أنبأ والدي الشيخ أبو العباس الحسن بن محمد بن أحمد الكافي في شهر رمضان سنة اثنين و تسعين و أربعمائة بهراة، أنا أبو عثمان إسماعيل بن عبد الرحمن الصابوني، نا أبو الفضل عبيد اللّه بن محمد الفامي، أنا أبو العباس محمد بن إسحاق السراج، ثنا قتيبة بن سعيد، نا يعقوب بن عبد الرحمن،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يفتح اللّه على يديه،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الناس ليلتهم أيّهم يعطاه، و غدوا كلّهم يرجوه،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 فبصق في عينيه، و دعا له، فبرأ كأن لم يكن به وجع، و أعطاه،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أقاتلهم حتى يكونوا مثلنا،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ائتد </w:t>
      </w:r>
      <w:r>
        <w:rPr>
          <w:rStyle w:val="FootnoteAnchor"/>
          <w:rtl w:val="true"/>
        </w:rPr>
        <w:footnoteReference w:id="17"/>
      </w:r>
      <w:r>
        <w:rPr>
          <w:rFonts w:ascii="Amiri" w:hAnsi="Amiri" w:eastAsia="Amiri" w:cs="Amiri"/>
          <w:color w:val="111111"/>
          <w:sz w:val="28"/>
          <w:sz w:val="28"/>
          <w:szCs w:val="28"/>
          <w:rtl w:val="true"/>
          <w:lang w:bidi="ar-SA"/>
        </w:rPr>
        <w:t>على رسلك، حتى تنزل بساحتهم، وادعهم إلى الإسلام، و أخبرهم بما يجب عليهم، فو اللّه لأن يهدي اللّه بك رجلا خير لك من أن يكون لك حمر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القاسم زاهر بن طاهر و أبو عبد اللّه الحسين بن أحمد بن علي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الخلال، أنبأ سعيد بن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الفامي، فذكره بإسناده و معناه أتم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العلاء يوم الجمعة خامس عشر من صفر سنة ست و ثلاثين و خمسمائة، و دفن ضحوة يوم السبت في مقبرة باب الفراديس</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5010760_73709187"/>
      <w:bookmarkStart w:id="26" w:name="_Toc9"/>
      <w:bookmarkEnd w:id="25"/>
      <w:r>
        <w:rPr>
          <w:rtl w:val="true"/>
        </w:rPr>
        <w:t>[</w:t>
      </w:r>
      <w:r>
        <w:rPr/>
        <w:t>9894</w:t>
      </w:r>
      <w:r>
        <w:rPr>
          <w:rtl w:val="true"/>
        </w:rPr>
        <w:t xml:space="preserve">] </w:t>
      </w:r>
      <w:r>
        <w:rPr>
          <w:rtl w:val="true"/>
        </w:rPr>
        <w:t>سهل بن الحسين بن محمد</w:t>
      </w:r>
      <w:bookmarkEnd w:id="26"/>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محمد بن شجاع بن عثمان النيسابوري</w:t>
      </w:r>
    </w:p>
    <w:p>
      <w:pPr>
        <w:pStyle w:val="BookText"/>
        <w:rPr/>
      </w:pPr>
      <w:r>
        <w:rPr>
          <w:rFonts w:ascii="Amiri" w:hAnsi="Amiri" w:eastAsia="Amiri" w:cs="Amiri"/>
          <w:color w:val="111111"/>
          <w:sz w:val="28"/>
          <w:sz w:val="28"/>
          <w:szCs w:val="28"/>
          <w:rtl w:val="true"/>
          <w:lang w:bidi="ar-SA"/>
        </w:rPr>
        <w:t>حدث بدمشق و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حبيب المفسّر، و أبي الحسن الحسين بن محمد الفقيه النيسابوري</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5010762_73709187"/>
      <w:bookmarkStart w:id="28" w:name="_Toc10"/>
      <w:bookmarkEnd w:id="27"/>
      <w:r>
        <w:rPr>
          <w:rtl w:val="true"/>
        </w:rPr>
        <w:t>[</w:t>
      </w:r>
      <w:r>
        <w:rPr/>
        <w:t>9895</w:t>
      </w:r>
      <w:r>
        <w:rPr>
          <w:rtl w:val="true"/>
        </w:rPr>
        <w:t xml:space="preserve">] </w:t>
      </w:r>
      <w:r>
        <w:rPr>
          <w:rtl w:val="true"/>
        </w:rPr>
        <w:t>سهل بن الحنظلية</w:t>
      </w:r>
      <w:bookmarkEnd w:id="2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سهل بن عمرو، يأتي بعد</w:t>
      </w:r>
      <w:r>
        <w:rPr>
          <w:rFonts w:eastAsia="Amiri" w:cs="Amiri" w:ascii="Amiri" w:hAnsi="Amiri"/>
          <w:color w:val="111111"/>
          <w:sz w:val="28"/>
          <w:szCs w:val="28"/>
          <w:rtl w:val="true"/>
          <w:lang w:bidi="ar-SA"/>
        </w:rPr>
        <w:t xml:space="preserve">. </w:t>
      </w:r>
      <w:bookmarkStart w:id="29" w:name="pg11574_120952"/>
    </w:p>
    <w:p>
      <w:pPr>
        <w:pStyle w:val="Heading5"/>
        <w:numPr>
          <w:ilvl w:val="4"/>
          <w:numId w:val="1"/>
        </w:numPr>
        <w:rPr/>
      </w:pPr>
      <w:bookmarkStart w:id="30" w:name="__RefHeading___Toc5010764_73709187"/>
      <w:bookmarkStart w:id="31" w:name="_Toc11"/>
      <w:bookmarkEnd w:id="29"/>
      <w:bookmarkEnd w:id="30"/>
      <w:r>
        <w:rPr>
          <w:rtl w:val="true"/>
        </w:rPr>
        <w:t>[</w:t>
      </w:r>
      <w:r>
        <w:rPr/>
        <w:t>9896</w:t>
      </w:r>
      <w:r>
        <w:rPr>
          <w:rtl w:val="true"/>
        </w:rPr>
        <w:t xml:space="preserve">] </w:t>
      </w:r>
      <w:r>
        <w:rPr>
          <w:rtl w:val="true"/>
        </w:rPr>
        <w:t>سهل بن داود بن ديزويه</w:t>
      </w:r>
      <w:bookmarkEnd w:id="31"/>
    </w:p>
    <w:p>
      <w:pPr>
        <w:pStyle w:val="BookText"/>
        <w:rPr/>
      </w:pPr>
      <w:r>
        <w:rPr>
          <w:rFonts w:ascii="Amiri" w:hAnsi="Amiri" w:eastAsia="Amiri" w:cs="Amiri"/>
          <w:color w:val="111111"/>
          <w:sz w:val="28"/>
          <w:sz w:val="28"/>
          <w:szCs w:val="28"/>
          <w:rtl w:val="true"/>
          <w:lang w:bidi="ar-SA"/>
        </w:rPr>
        <w:t>أبو سعيد الشيباني النيسابوري ثم الرّازي</w:t>
      </w:r>
    </w:p>
    <w:p>
      <w:pPr>
        <w:pStyle w:val="BookText"/>
        <w:rPr/>
      </w:pPr>
      <w:r>
        <w:rPr>
          <w:rFonts w:ascii="Amiri" w:hAnsi="Amiri" w:eastAsia="Amiri" w:cs="Amiri"/>
          <w:color w:val="111111"/>
          <w:sz w:val="28"/>
          <w:sz w:val="28"/>
          <w:szCs w:val="28"/>
          <w:rtl w:val="true"/>
          <w:lang w:bidi="ar-SA"/>
        </w:rPr>
        <w:t xml:space="preserve">سكن أردبيل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ببغداد أبا نصر التمار، و هدبة بن خالد، و علي بن الجعد، و قتيبة بن سعيد، و عبيد اللّه بن معاذ، و محمد بن أبي بكر المقدمي، و عبد اللّه بن عمر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إسحاق إبراهيم بن أحمد بن محمد الميمذي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القاسم هبة اللّه بن سليمان بن داود الجزري، نا أبو إسحاق إبراهيم بن أحمد بن محمد بن عبد اللّه الأنصاري القاضي بالجزيرة، نا سهل بن داود بن ديزويه الرّازي و أحمد بن محمد بن عاصم الرّازي، و عبد اللّه بن أحمد بن موسى عبدان الأهوازي، و الوليد بن حمّاد أبو العباس الرملي، و يحيى بن طالب الطّرسوسي بدمشق،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هشام بن عمار الدمشقي، نا حمّاد ابن عبد الرحمن، نا خالد بن الزبرقان القرشي، عن سليمان بن حبيب المحاربي، عن أبي أمامة الباهلي،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لعنهم اللّه من فوق عرشه و أمنت عليهم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 المساكين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يهوي بيده إلى المسكين </w:t>
      </w:r>
      <w:r>
        <w:rPr>
          <w:rStyle w:val="FootnoteAnchor"/>
          <w:rtl w:val="true"/>
        </w:rPr>
        <w:footnoteReference w:id="20"/>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أعطيك، فإذا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معي شيء، و الذي يقول للمكفوف اتّق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اتق الدابة، و ليس بين يديه شيء، و الرجل يسأل عن دار القوم فيدلّونه على غيرها، و الرجل يضرب الوالدين حتى يستغيثا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14200</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الزاهد، أنا هبة اللّه بن سليمان الجزري، نا أبو إسحاق إبراهيم </w:t>
      </w:r>
      <w:r>
        <w:rPr>
          <w:rStyle w:val="FootnoteAnchor"/>
          <w:rtl w:val="true"/>
        </w:rPr>
        <w:footnoteReference w:id="22"/>
      </w:r>
      <w:r>
        <w:rPr>
          <w:rFonts w:ascii="Amiri" w:hAnsi="Amiri" w:eastAsia="Amiri" w:cs="Amiri"/>
          <w:color w:val="111111"/>
          <w:sz w:val="28"/>
          <w:sz w:val="28"/>
          <w:szCs w:val="28"/>
          <w:rtl w:val="true"/>
          <w:lang w:bidi="ar-SA"/>
        </w:rPr>
        <w:t xml:space="preserve">بن أحمد القاضي، قاضي جزيرة ابن </w:t>
      </w:r>
      <w:bookmarkStart w:id="32" w:name="pg11574_120953"/>
    </w:p>
    <w:p>
      <w:pPr>
        <w:pStyle w:val="BookText"/>
        <w:rPr/>
      </w:pPr>
      <w:bookmarkEnd w:id="32"/>
      <w:r>
        <w:rPr>
          <w:rFonts w:ascii="IRNazanin" w:hAnsi="IRNazanin" w:eastAsia="IRNazanin"/>
          <w:color w:val="111111"/>
          <w:sz w:val="28"/>
          <w:sz w:val="28"/>
          <w:szCs w:val="28"/>
          <w:rtl w:val="true"/>
          <w:lang w:bidi="fa-IR"/>
        </w:rPr>
        <w:t xml:space="preserve">عمر </w:t>
      </w:r>
      <w:r>
        <w:rPr>
          <w:rStyle w:val="FootnoteAnchor"/>
          <w:rtl w:val="true"/>
        </w:rPr>
        <w:footnoteReference w:id="23"/>
      </w:r>
      <w:r>
        <w:rPr>
          <w:rFonts w:ascii="Amiri" w:hAnsi="Amiri" w:eastAsia="Amiri" w:cs="Amiri"/>
          <w:color w:val="111111"/>
          <w:sz w:val="28"/>
          <w:sz w:val="28"/>
          <w:szCs w:val="28"/>
          <w:rtl w:val="true"/>
          <w:lang w:bidi="ar-SA"/>
        </w:rPr>
        <w:t>،نا أبو عبد اللّه محمد بن عمرو بن عون بن داود السيرافي، و أبو سعيد سهل بن داود بن ديزويه الرّازي بأردبيل، و أبو جعفر محمد بن علي بن زياد الرّازي،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خالد، و الصواب هدبة بن خالد، نا سهيل بن أبي حزم، نا ثابت البناني، عن أنس بن مالك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وعده اللّه على عمل ثوابا فهو منجزه له، و من وعده على عمل عقابا فهو فيه بالخيار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على الصواب أبو القاسم بن السمرقندي، و أبو البركات سعيد بن الحسين ابن الحسن بن حسان المجهز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القاسم بن حبابة، أنا أبو القاسم البغوي، نا هدبة، نا سهيل بن أبي حزم، نا ثابت البناني، عن أنس بن مالك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وعده اللّه عز و جل على عمل ثوابا فهو منجزه له، و من أوعده اللّه عز و جل على عمل عقابا فهو فيه بالخيار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منده </w:t>
      </w:r>
      <w:r>
        <w:rPr>
          <w:rStyle w:val="FootnoteAnchor"/>
          <w:rtl w:val="true"/>
        </w:rPr>
        <w:footnoteReference w:id="24"/>
      </w:r>
      <w:r>
        <w:rPr>
          <w:rFonts w:ascii="Amiri" w:hAnsi="Amiri" w:eastAsia="Amiri" w:cs="Amiri"/>
          <w:color w:val="111111"/>
          <w:sz w:val="28"/>
          <w:sz w:val="28"/>
          <w:szCs w:val="28"/>
          <w:rtl w:val="true"/>
          <w:lang w:bidi="ar-SA"/>
        </w:rPr>
        <w:t xml:space="preserve">،أنا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ديزويه أبو سعيد الرّازي، نزيل أردبيل، روى عنه قتيبة، و عبيد اللّه بن معاذ، و محمد بن أبي بكر المقدمي، و عبيد اللّه بن عمر </w:t>
      </w:r>
      <w:r>
        <w:rPr>
          <w:rStyle w:val="FootnoteAnchor"/>
          <w:rtl w:val="true"/>
        </w:rPr>
        <w:footnoteReference w:id="26"/>
      </w:r>
      <w:r>
        <w:rPr>
          <w:rFonts w:ascii="Amiri" w:hAnsi="Amiri" w:eastAsia="Amiri" w:cs="Amiri"/>
          <w:color w:val="111111"/>
          <w:sz w:val="28"/>
          <w:sz w:val="28"/>
          <w:szCs w:val="28"/>
          <w:rtl w:val="true"/>
          <w:lang w:bidi="ar-SA"/>
        </w:rPr>
        <w:t>القواريري، سمعت منه بالري بمحضر أبي، و هو ثقة صدوق</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5010766_73709187"/>
      <w:bookmarkStart w:id="34" w:name="_Toc12"/>
      <w:bookmarkEnd w:id="33"/>
      <w:r>
        <w:rPr>
          <w:rtl w:val="true"/>
        </w:rPr>
        <w:t>[</w:t>
      </w:r>
      <w:r>
        <w:rPr/>
        <w:t>9897</w:t>
      </w:r>
      <w:r>
        <w:rPr>
          <w:rtl w:val="true"/>
        </w:rPr>
        <w:t xml:space="preserve">] </w:t>
      </w:r>
      <w:r>
        <w:rPr>
          <w:rtl w:val="true"/>
        </w:rPr>
        <w:t>سهل بن أبي زينب</w:t>
      </w:r>
      <w:bookmarkEnd w:id="3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 عمر بن عبد العزيز، و أبي قلابة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35" w:name="pg11574_120954"/>
    </w:p>
    <w:p>
      <w:pPr>
        <w:pStyle w:val="BookText"/>
        <w:rPr/>
      </w:pPr>
      <w:bookmarkEnd w:id="35"/>
      <w:r>
        <w:rPr>
          <w:rFonts w:ascii="IRNazanin" w:hAnsi="IRNazanin" w:eastAsia="IRNazanin"/>
          <w:color w:val="111111"/>
          <w:sz w:val="28"/>
          <w:sz w:val="28"/>
          <w:szCs w:val="28"/>
          <w:rtl w:val="true"/>
          <w:lang w:bidi="fa-IR"/>
        </w:rPr>
        <w:t>روى عنه مروان بن جناح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عبد العزيز بن أحمد، أنبأ أبو بكر محمد بن عبيد اللّه بن عمرو، أنبأ أبو عمر محمد بن موسى بن فضالة، نا إبراهيم بن عبد الرحمن بن إبراهيم، أنا أبي، نا الوليد بن مسلم، نا مروان بن جناح، نا سهل بن أبي زينب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عمر بن عبد العزيز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قلابة حدّثنا، فقال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أنّي أؤمكم إذ لحقني ظلال، و تقدمت ثم لحقني ظلال، فتقدمت لحقتني </w:t>
      </w:r>
      <w:r>
        <w:rPr>
          <w:rStyle w:val="FootnoteAnchor"/>
          <w:rtl w:val="true"/>
        </w:rPr>
        <w:footnoteReference w:id="28"/>
      </w:r>
      <w:r>
        <w:rPr>
          <w:rFonts w:ascii="Amiri" w:hAnsi="Amiri" w:eastAsia="Amiri" w:cs="Amiri"/>
          <w:color w:val="111111"/>
          <w:sz w:val="28"/>
          <w:sz w:val="28"/>
          <w:szCs w:val="28"/>
          <w:rtl w:val="true"/>
          <w:lang w:bidi="ar-SA"/>
        </w:rPr>
        <w:t>من أمتي يكونون من بعدي يلحق بهم قلوبهم و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أبا قلابة ما كنت تسرنا بهذا الحديث قبل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قرأنا على أبي عبد اللّه يحيى بن الحسن، عن أبي تمام علي بن محمد، عن أبي عمر بن حيّوية، أنا محمد بن القاسم بن جعفر، نا أبو بكر بن أبي خيثمة، نا أبي، نا الوليد بن مسلم، حدّثني مروان بن جناح أن سهل بن أبي زينب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عمر بن عبد العزيز حين التفت إلى أبي قلابة الجرمي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أبا قلابة، فقال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يا أبا قلابة</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5010768_73709187"/>
      <w:bookmarkStart w:id="37" w:name="_Toc13"/>
      <w:bookmarkEnd w:id="36"/>
      <w:r>
        <w:rPr>
          <w:rtl w:val="true"/>
        </w:rPr>
        <w:t>[</w:t>
      </w:r>
      <w:r>
        <w:rPr/>
        <w:t>9898</w:t>
      </w:r>
      <w:r>
        <w:rPr>
          <w:rtl w:val="true"/>
        </w:rPr>
        <w:t xml:space="preserve">] </w:t>
      </w:r>
      <w:r>
        <w:rPr>
          <w:rtl w:val="true"/>
        </w:rPr>
        <w:t>سهل بن شعيب بن ربيعة النّخعي الكوفي</w:t>
      </w:r>
      <w:bookmarkEnd w:id="37"/>
    </w:p>
    <w:p>
      <w:pPr>
        <w:pStyle w:val="BookText"/>
        <w:rPr/>
      </w:pPr>
      <w:r>
        <w:rPr>
          <w:rFonts w:ascii="Amiri" w:hAnsi="Amiri" w:eastAsia="Amiri" w:cs="Amiri"/>
          <w:color w:val="111111"/>
          <w:sz w:val="28"/>
          <w:sz w:val="28"/>
          <w:szCs w:val="28"/>
          <w:rtl w:val="true"/>
          <w:lang w:bidi="ar-SA"/>
        </w:rPr>
        <w:t xml:space="preserve">وفد على عمر بن عبد العزيز، و روى عنه قوله، و عن الشعبي، و عبيد اللّه بن عبد اللّه الكندي، و عبد الأعلى، و قنان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النهمي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غسان مالك بن إسماعيل، و أبو داود الطيالسي، و رزيق </w:t>
      </w:r>
      <w:r>
        <w:rPr>
          <w:rStyle w:val="FootnoteAnchor"/>
          <w:rtl w:val="true"/>
        </w:rPr>
        <w:footnoteReference w:id="30"/>
      </w:r>
      <w:r>
        <w:rPr>
          <w:rFonts w:ascii="Amiri" w:hAnsi="Amiri" w:eastAsia="Amiri" w:cs="Amiri"/>
          <w:color w:val="111111"/>
          <w:sz w:val="28"/>
          <w:sz w:val="28"/>
          <w:szCs w:val="28"/>
          <w:rtl w:val="true"/>
          <w:lang w:bidi="ar-SA"/>
        </w:rPr>
        <w:t>بن مرزوق البجلي المقرئ الكوفي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المؤذن بمرو، أنبأ أبو الحسن علي بن أحمد بن محمد بن أحمد بن عبد اللّه المديني المؤذن الزاهد بنيسابور، نا أبو زكريا </w:t>
      </w:r>
      <w:bookmarkStart w:id="38" w:name="pg11574_120955"/>
    </w:p>
    <w:p>
      <w:pPr>
        <w:pStyle w:val="BookText"/>
        <w:rPr/>
      </w:pPr>
      <w:bookmarkEnd w:id="38"/>
      <w:r>
        <w:rPr>
          <w:rFonts w:ascii="Amiri" w:hAnsi="Amiri" w:eastAsia="Amiri" w:cs="Amiri"/>
          <w:color w:val="111111"/>
          <w:sz w:val="28"/>
          <w:sz w:val="28"/>
          <w:szCs w:val="28"/>
          <w:rtl w:val="true"/>
          <w:lang w:bidi="ar-SA"/>
        </w:rPr>
        <w:t xml:space="preserve">يحيى بن إبراهيم بن محمد بن يحيى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حمدون المذكر، نا مسدّد بن قطن، نا أحمد بن إبراهيم الدورقي، حدثني مالك بن إسماعيل النهدي، حدثني سهل بن شعيب بن ربيعة الشّعوذي، حدّثهم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ركبت البريد إلى عمر بن عبد العزيز فانقطع بي في بعض أرض الشام، فركبت السخرة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أتيته، و هو بخناصرة،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فسايرني،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جناح المسلمين‌؟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جناح المسلمين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في أرض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أتيتنا؟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السخرة</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السخرة </w:t>
      </w:r>
      <w:r>
        <w:rPr>
          <w:rStyle w:val="FootnoteAnchor"/>
          <w:rtl w:val="true"/>
        </w:rPr>
        <w:footnoteReference w:id="32"/>
      </w:r>
      <w:r>
        <w:rPr>
          <w:rFonts w:ascii="Amiri" w:hAnsi="Amiri" w:eastAsia="Amiri" w:cs="Amiri"/>
          <w:color w:val="111111"/>
          <w:sz w:val="28"/>
          <w:sz w:val="28"/>
          <w:szCs w:val="28"/>
          <w:rtl w:val="true"/>
          <w:lang w:bidi="ar-SA"/>
        </w:rPr>
        <w:t>النبط‍‌ في سلطاني‌؟ فأمر بي فضربت أربعين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رواه محمد بن سعد، عن مالك بن إسماعيل، عن سهل بن شعيب أن ربيعة الشعوذي حدثهم و هو أشبه بالصواب، و قد تقدم </w:t>
      </w:r>
      <w:r>
        <w:rPr>
          <w:rStyle w:val="FootnoteAnchor"/>
          <w:rtl w:val="true"/>
        </w:rPr>
        <w:footnoteReference w:id="33"/>
      </w:r>
      <w:r>
        <w:rPr>
          <w:rFonts w:ascii="Amiri" w:hAnsi="Amiri" w:eastAsia="Amiri" w:cs="Amiri"/>
          <w:color w:val="111111"/>
          <w:sz w:val="28"/>
          <w:sz w:val="28"/>
          <w:szCs w:val="28"/>
          <w:rtl w:val="true"/>
          <w:lang w:bidi="ar-SA"/>
        </w:rPr>
        <w:t>،و سهل بن شعيب نخعي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أنا علي بن محمد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شعيب النخعي كوفي، روى عن الشعبي، و عبيد اللّه بن عبد اللّه الكندي، روى عنه أبو غسان مالك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داود الطيالسي</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5010770_73709187"/>
      <w:bookmarkStart w:id="40" w:name="_Toc14"/>
      <w:bookmarkEnd w:id="39"/>
      <w:r>
        <w:rPr>
          <w:rtl w:val="true"/>
        </w:rPr>
        <w:t>[</w:t>
      </w:r>
      <w:r>
        <w:rPr/>
        <w:t>9899</w:t>
      </w:r>
      <w:r>
        <w:rPr>
          <w:rtl w:val="true"/>
        </w:rPr>
        <w:t xml:space="preserve">] </w:t>
      </w:r>
      <w:r>
        <w:rPr>
          <w:rtl w:val="true"/>
        </w:rPr>
        <w:t>سهل بن صدقة الأموي</w:t>
      </w:r>
      <w:bookmarkEnd w:id="4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بعض خاصة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الصباح سعدان بن سالم الأيلي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بن الحسن، أنا عبد اللّه بن المبارك </w:t>
      </w:r>
      <w:r>
        <w:rPr>
          <w:rStyle w:val="FootnoteAnchor"/>
          <w:rtl w:val="true"/>
        </w:rPr>
        <w:footnoteReference w:id="37"/>
      </w:r>
      <w:r>
        <w:rPr>
          <w:rFonts w:ascii="Amiri" w:hAnsi="Amiri" w:eastAsia="Amiri" w:cs="Amiri"/>
          <w:color w:val="111111"/>
          <w:sz w:val="28"/>
          <w:sz w:val="28"/>
          <w:szCs w:val="28"/>
          <w:rtl w:val="true"/>
          <w:lang w:bidi="ar-SA"/>
        </w:rPr>
        <w:t>،أنا أبو الصّبّاح، نا سهل بن صدقة مولى عمر بن عبد العزيز بن مروان، حدّثني بعض خاصة عمر بن عبد العزيز بن مروان أنه حين أفضت إليه الخلافة سمعوا في منزله بكاء عاليا، فسئل عن البكاء،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عبد العزيز قد خيّر جواريه </w:t>
      </w:r>
      <w:r>
        <w:rPr>
          <w:rStyle w:val="FootnoteAnchor"/>
          <w:rtl w:val="true"/>
        </w:rPr>
        <w:footnoteReference w:id="3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بي أمر قد شغلني عنكن، فمن أحبّت أن أعتقها عتقتها، و من أرادت أن أمسكها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أمسكتها</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لم يكن مني إليها شيء، فبكين إياسا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حدثنا أبو الفضل بن ناصر، 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صدقة مولى عمر بن عبد العزيز القرشي، مرسل، قاله ابن المبارك، عن أبي الصّبّاح، حدّثني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عبد الرحمن بن محمد، أنا حمد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بن صدقة مولى عمر بن عبد العزيز، روى ابن المبارك عن أبي الصباح الأيلي عنه سمعت أبي يقول ذلك</w:t>
      </w:r>
      <w:r>
        <w:rPr>
          <w:rFonts w:eastAsia="Amiri" w:cs="Amiri" w:ascii="Amiri" w:hAnsi="Amiri"/>
          <w:color w:val="111111"/>
          <w:sz w:val="28"/>
          <w:szCs w:val="28"/>
          <w:rtl w:val="true"/>
          <w:lang w:bidi="ar-SA"/>
        </w:rPr>
        <w:t xml:space="preserve">. </w:t>
      </w:r>
      <w:bookmarkStart w:id="41" w:name="pg11574_120957"/>
    </w:p>
    <w:p>
      <w:pPr>
        <w:pStyle w:val="Heading5"/>
        <w:numPr>
          <w:ilvl w:val="4"/>
          <w:numId w:val="1"/>
        </w:numPr>
        <w:rPr/>
      </w:pPr>
      <w:bookmarkStart w:id="42" w:name="__RefHeading___Toc5010772_73709187"/>
      <w:bookmarkStart w:id="43" w:name="_Toc15"/>
      <w:bookmarkEnd w:id="41"/>
      <w:bookmarkEnd w:id="42"/>
      <w:r>
        <w:rPr>
          <w:rtl w:val="true"/>
        </w:rPr>
        <w:t>[</w:t>
      </w:r>
      <w:r>
        <w:rPr/>
        <w:t>9900</w:t>
      </w:r>
      <w:r>
        <w:rPr>
          <w:rtl w:val="true"/>
        </w:rPr>
        <w:t xml:space="preserve">] </w:t>
      </w:r>
      <w:r>
        <w:rPr>
          <w:rtl w:val="true"/>
        </w:rPr>
        <w:t>سهل بن عباد بن يعلى</w:t>
      </w:r>
      <w:bookmarkEnd w:id="43"/>
    </w:p>
    <w:p>
      <w:pPr>
        <w:pStyle w:val="BookText"/>
        <w:rPr/>
      </w:pPr>
      <w:r>
        <w:rPr>
          <w:rFonts w:ascii="Amiri" w:hAnsi="Amiri" w:eastAsia="Amiri" w:cs="Amiri"/>
          <w:color w:val="111111"/>
          <w:sz w:val="28"/>
          <w:sz w:val="28"/>
          <w:szCs w:val="28"/>
          <w:rtl w:val="true"/>
          <w:lang w:bidi="ar-SA"/>
        </w:rPr>
        <w:t>أبو معاوية الكلابي بصري</w:t>
      </w:r>
    </w:p>
    <w:p>
      <w:pPr>
        <w:pStyle w:val="BookText"/>
        <w:rPr/>
      </w:pPr>
      <w:r>
        <w:rPr>
          <w:rFonts w:ascii="Amiri" w:hAnsi="Amiri" w:eastAsia="Amiri" w:cs="Amiri"/>
          <w:color w:val="111111"/>
          <w:sz w:val="28"/>
          <w:sz w:val="28"/>
          <w:szCs w:val="28"/>
          <w:rtl w:val="true"/>
          <w:lang w:bidi="ar-SA"/>
        </w:rPr>
        <w:t>حدث بدمشق و غيرها عن أبيه، و أبي سلمة حمّاد بن سلمة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محمد بن عائذ، و أبو الحكم الهيثم بن مروان بن الهيثم بن عمران </w:t>
      </w:r>
      <w:r>
        <w:rPr>
          <w:rStyle w:val="FootnoteAnchor"/>
          <w:rtl w:val="true"/>
        </w:rPr>
        <w:footnoteReference w:id="44"/>
      </w:r>
      <w:r>
        <w:rPr>
          <w:rFonts w:ascii="Amiri" w:hAnsi="Amiri" w:eastAsia="Amiri" w:cs="Amiri"/>
          <w:color w:val="111111"/>
          <w:sz w:val="28"/>
          <w:sz w:val="28"/>
          <w:szCs w:val="28"/>
          <w:rtl w:val="true"/>
          <w:lang w:bidi="ar-SA"/>
        </w:rPr>
        <w:t>الدمشقيان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معاوية سهل بن عباد بن يعلى، و يقال ابن العلاء الكلابي البصري، سمع أبا سلمة حمّاد بن سلمة بن دينار التميمي، روى عنه أبو الحكم الهيثم بن مروان بن الهيثم بن عمران العنسي </w:t>
      </w:r>
      <w:r>
        <w:rPr>
          <w:rStyle w:val="FootnoteAnchor"/>
          <w:rtl w:val="true"/>
        </w:rPr>
        <w:footnoteReference w:id="45"/>
      </w:r>
      <w:r>
        <w:rPr>
          <w:rFonts w:ascii="Amiri" w:hAnsi="Amiri" w:eastAsia="Amiri" w:cs="Amiri"/>
          <w:color w:val="111111"/>
          <w:sz w:val="28"/>
          <w:sz w:val="28"/>
          <w:szCs w:val="28"/>
          <w:rtl w:val="true"/>
          <w:lang w:bidi="ar-SA"/>
        </w:rPr>
        <w:t xml:space="preserve">،كناه و نسبه و سماه لنا </w:t>
      </w:r>
      <w:r>
        <w:rPr>
          <w:rStyle w:val="FootnoteAnchor"/>
          <w:rtl w:val="true"/>
        </w:rPr>
        <w:footnoteReference w:id="46"/>
      </w:r>
      <w:r>
        <w:rPr>
          <w:rFonts w:ascii="Amiri" w:hAnsi="Amiri" w:eastAsia="Amiri" w:cs="Amiri"/>
          <w:color w:val="111111"/>
          <w:sz w:val="28"/>
          <w:sz w:val="28"/>
          <w:szCs w:val="28"/>
          <w:rtl w:val="true"/>
          <w:lang w:bidi="ar-SA"/>
        </w:rPr>
        <w:t>أبو عبد اللّه محمد بن المسيّب بن إسحاق الأرغياني، نا الهيثم بن مروان</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5010774_73709187"/>
      <w:bookmarkStart w:id="45" w:name="_Toc16"/>
      <w:bookmarkEnd w:id="44"/>
      <w:r>
        <w:rPr>
          <w:rtl w:val="true"/>
        </w:rPr>
        <w:t>[</w:t>
      </w:r>
      <w:r>
        <w:rPr/>
        <w:t>9901</w:t>
      </w:r>
      <w:r>
        <w:rPr>
          <w:rtl w:val="true"/>
        </w:rPr>
        <w:t xml:space="preserve">] </w:t>
      </w:r>
      <w:r>
        <w:rPr>
          <w:rtl w:val="true"/>
        </w:rPr>
        <w:t>سهل بن عبد اللّه بن الفرّخان</w:t>
      </w:r>
      <w:bookmarkEnd w:id="45"/>
    </w:p>
    <w:p>
      <w:pPr>
        <w:pStyle w:val="BookText"/>
        <w:rPr/>
      </w:pPr>
      <w:r>
        <w:rPr>
          <w:rFonts w:ascii="Amiri" w:hAnsi="Amiri" w:eastAsia="Amiri" w:cs="Amiri"/>
          <w:color w:val="111111"/>
          <w:sz w:val="28"/>
          <w:sz w:val="28"/>
          <w:szCs w:val="28"/>
          <w:rtl w:val="true"/>
          <w:lang w:bidi="ar-SA"/>
        </w:rPr>
        <w:t>أبو طاهر الأصبهاني العابد</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صالح المؤذن، و هشام بن عمار، و سليمان بن عبد الرحمن، و محمد بن مصفى، و حرملة بن يحيى </w:t>
      </w:r>
      <w:r>
        <w:rPr>
          <w:rStyle w:val="FootnoteAnchor"/>
          <w:rtl w:val="true"/>
        </w:rPr>
        <w:footnoteReference w:id="47"/>
      </w:r>
      <w:r>
        <w:rPr>
          <w:rFonts w:ascii="Amiri" w:hAnsi="Amiri" w:eastAsia="Amiri" w:cs="Amiri"/>
          <w:color w:val="111111"/>
          <w:sz w:val="28"/>
          <w:sz w:val="28"/>
          <w:szCs w:val="28"/>
          <w:rtl w:val="true"/>
          <w:lang w:bidi="ar-SA"/>
        </w:rPr>
        <w:t>،و يزيد بن خالد بن عبد اللّه بن موهب، و المسيّب بن واضح</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عبد اللّه محمد بن عبد اللّه الصفار، و أبو جعفر أحمد بن إبراهيم بن يوسف، و محمد بن أحمد بن أبي يحيى، و أبو محمد القاسم بن محمد الديمرتي </w:t>
      </w:r>
      <w:r>
        <w:rPr>
          <w:rStyle w:val="FootnoteAnchor"/>
          <w:rtl w:val="true"/>
        </w:rPr>
        <w:footnoteReference w:id="48"/>
      </w:r>
      <w:r>
        <w:rPr>
          <w:rFonts w:ascii="Amiri" w:hAnsi="Amiri" w:eastAsia="Amiri" w:cs="Amiri"/>
          <w:color w:val="111111"/>
          <w:sz w:val="28"/>
          <w:sz w:val="28"/>
          <w:szCs w:val="28"/>
          <w:rtl w:val="true"/>
          <w:lang w:bidi="ar-SA"/>
        </w:rPr>
        <w:t>،و أبو علي محمد بن الضحاك بن عمرو، و أبو عبد اللّه محمد بن أحمد بن يزيد الزهري، و أبو علي أحمد بن محمد بن إبراهيم الوراق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حدثني أبو مسعود عبد الرحيم بن علي بن أحمد عنه، أنا أبو نعيم الحافظ‍‌ </w:t>
      </w:r>
      <w:r>
        <w:rPr>
          <w:rStyle w:val="FootnoteAnchor"/>
          <w:rtl w:val="true"/>
        </w:rPr>
        <w:footnoteReference w:id="49"/>
      </w:r>
      <w:r>
        <w:rPr>
          <w:rFonts w:ascii="Amiri" w:hAnsi="Amiri" w:eastAsia="Amiri" w:cs="Amiri"/>
          <w:color w:val="111111"/>
          <w:sz w:val="28"/>
          <w:sz w:val="28"/>
          <w:szCs w:val="28"/>
          <w:rtl w:val="true"/>
          <w:lang w:bidi="ar-SA"/>
        </w:rPr>
        <w:t>،أنا أحمد بن إبراهيم بن يوسف، نا سهل بن عبد اللّه، نا أبو أيوب سليمان ابن عبد الرّحمن، نا الوليد بن مسلم، نا سعيد بن بشير، عن قتادة، عن الحسن، عن أنس بن مالك،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حلق القفا بالموسى، إلاّ عند الحجامة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النّضر </w:t>
      </w:r>
      <w:r>
        <w:rPr>
          <w:rStyle w:val="FootnoteAnchor"/>
          <w:rtl w:val="true"/>
        </w:rPr>
        <w:footnoteReference w:id="50"/>
      </w:r>
      <w:r>
        <w:rPr>
          <w:rFonts w:ascii="Amiri" w:hAnsi="Amiri" w:eastAsia="Amiri" w:cs="Amiri"/>
          <w:color w:val="111111"/>
          <w:sz w:val="28"/>
          <w:sz w:val="28"/>
          <w:szCs w:val="28"/>
          <w:rtl w:val="true"/>
          <w:lang w:bidi="ar-SA"/>
        </w:rPr>
        <w:t xml:space="preserve">عبد الرحمن بن عبد الجبار بن عثمان المعدل بهراة، أنا أبو سهل نجيب </w:t>
      </w:r>
      <w:r>
        <w:rPr>
          <w:rStyle w:val="FootnoteAnchor"/>
          <w:rtl w:val="true"/>
        </w:rPr>
        <w:footnoteReference w:id="51"/>
      </w:r>
      <w:r>
        <w:rPr>
          <w:rFonts w:ascii="Amiri" w:hAnsi="Amiri" w:eastAsia="Amiri" w:cs="Amiri"/>
          <w:color w:val="111111"/>
          <w:sz w:val="28"/>
          <w:sz w:val="28"/>
          <w:szCs w:val="28"/>
          <w:rtl w:val="true"/>
          <w:lang w:bidi="ar-SA"/>
        </w:rPr>
        <w:t xml:space="preserve">بن ميمون بن سهل بن علي الواسطي، أنا أبو علي منصور بن عبد اللّه بن خالد الذهلي، نا أبو عبد اللّه محمد بن عبد اللّه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طاهر سهل </w:t>
      </w:r>
      <w:r>
        <w:rPr>
          <w:rStyle w:val="FootnoteAnchor"/>
          <w:rtl w:val="true"/>
        </w:rPr>
        <w:footnoteReference w:id="52"/>
      </w:r>
      <w:r>
        <w:rPr>
          <w:rFonts w:ascii="Amiri" w:hAnsi="Amiri" w:eastAsia="Amiri" w:cs="Amiri"/>
          <w:color w:val="111111"/>
          <w:sz w:val="28"/>
          <w:sz w:val="28"/>
          <w:szCs w:val="28"/>
          <w:rtl w:val="true"/>
          <w:lang w:bidi="ar-SA"/>
        </w:rPr>
        <w:t>بن عبد اللّه بن الفرّخان الأصبهاني الزاهد، نا حرملة بن يحيى التّجيبي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الفتوح عبد اللّه بن أبي الحسن علي بن سهل بن العباس النيسابوري، أنا أبو بكر محمد بن إسماعيل بن محمد السري التفليسي، أنا أبو يعلى حمزة بن عبد الغفار المهلبي، أنا أبو عبد اللّه الصفار الأصبهاني، نا أبو الطاهر سهل بن عبد اللّه بن الفرّخان الأصبهاني الزاهد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الأصبهاني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أبو نعيم الحافظ‍‌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عبد اللّه بن الفرّخان أبو طاهر الأسيهفرديسي </w:t>
      </w:r>
      <w:r>
        <w:rPr>
          <w:rStyle w:val="FootnoteAnchor"/>
          <w:rtl w:val="true"/>
        </w:rPr>
        <w:footnoteReference w:id="54"/>
      </w:r>
      <w:r>
        <w:rPr>
          <w:rFonts w:ascii="Amiri" w:hAnsi="Amiri" w:eastAsia="Amiri" w:cs="Amiri"/>
          <w:color w:val="111111"/>
          <w:sz w:val="28"/>
          <w:sz w:val="28"/>
          <w:szCs w:val="28"/>
          <w:rtl w:val="true"/>
          <w:lang w:bidi="ar-SA"/>
        </w:rPr>
        <w:t xml:space="preserve">قرية بسواد المدينة، يعني مدينة جيّ‌ </w:t>
      </w:r>
      <w:r>
        <w:rPr>
          <w:rStyle w:val="FootnoteAnchor"/>
          <w:rtl w:val="true"/>
        </w:rPr>
        <w:footnoteReference w:id="55"/>
      </w:r>
      <w:r>
        <w:rPr>
          <w:rFonts w:ascii="Amiri" w:hAnsi="Amiri" w:eastAsia="Amiri" w:cs="Amiri"/>
          <w:color w:val="111111"/>
          <w:sz w:val="28"/>
          <w:sz w:val="28"/>
          <w:szCs w:val="28"/>
          <w:rtl w:val="true"/>
          <w:lang w:bidi="ar-SA"/>
        </w:rPr>
        <w:t>،أحد العباد، و كان مجاب الدعوة، و رحل إلى مصر و الشام، و كتب نسخة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بها، توفي سنة ست و تسعين </w:t>
      </w:r>
      <w:r>
        <w:rPr>
          <w:rStyle w:val="FootnoteAnchor"/>
          <w:rtl w:val="true"/>
        </w:rPr>
        <w:footnoteReference w:id="56"/>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الطاهر المطهّر أبو طاهر سهل بن عبد اللّه بن الفرّخان الأسفهرديسي </w:t>
      </w:r>
      <w:r>
        <w:rPr>
          <w:rStyle w:val="FootnoteAnchor"/>
          <w:rtl w:val="true"/>
        </w:rPr>
        <w:footnoteReference w:id="58"/>
      </w:r>
      <w:r>
        <w:rPr>
          <w:rFonts w:ascii="Amiri" w:hAnsi="Amiri" w:eastAsia="Amiri" w:cs="Amiri"/>
          <w:color w:val="111111"/>
          <w:sz w:val="28"/>
          <w:sz w:val="28"/>
          <w:szCs w:val="28"/>
          <w:rtl w:val="true"/>
          <w:lang w:bidi="ar-SA"/>
        </w:rPr>
        <w:t>قرية من ربض المدينة، مدينة أصبهان، كان مجاب الدعوة، لقي أحمد بن عاصم الأنطاكي، و أحمد ابن أبي الحواري، و أبا يوسف الغسولي، و عبد اللّه بن خبيق، و نظراءهم بالشام، أقام بالثغر مدة، و كتب بمصر، و الشام الحديث الكثير، كان أهل بلدنا مفزعهم إلى دعائه عند النوائب و المحن، كان سبب طهارته إذا دخل الحمام ليتنظف و يرى بعض الناس عراة سأل ربه أن يكفيه أمر التنظف و دخول الحمام، فسقطت شعرته فلم تنبت بعد ذلك، و كانت له شجرة جوز تحمل كل سنة كثيرا، فسقط‍‌ منها رجل فاستعظم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أيبسها، فيبست فلم تحمل بعد ذلك، له آثار كثيرة في إجابة دعوته </w:t>
      </w:r>
      <w:r>
        <w:rPr>
          <w:rStyle w:val="FootnoteAnchor"/>
          <w:rtl w:val="true"/>
        </w:rPr>
        <w:footnoteReference w:id="59"/>
      </w:r>
      <w:r>
        <w:rPr>
          <w:rFonts w:ascii="Amiri" w:hAnsi="Amiri" w:eastAsia="Amiri" w:cs="Amiri"/>
          <w:color w:val="111111"/>
          <w:sz w:val="28"/>
          <w:sz w:val="28"/>
          <w:szCs w:val="28"/>
          <w:rtl w:val="true"/>
          <w:lang w:bidi="ar-SA"/>
        </w:rPr>
        <w:t>مشهورة اختصرنا منها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رفيع حاله، من إدمان الذكر، و المشاهدة، و الحضور، و المسامرة، و التعري من حظوظ‍‌ النفس، و المواقعة </w:t>
      </w:r>
      <w:r>
        <w:rPr>
          <w:rStyle w:val="FootnoteAnchor"/>
          <w:rtl w:val="true"/>
        </w:rPr>
        <w:footnoteReference w:id="60"/>
      </w:r>
      <w:r>
        <w:rPr>
          <w:rFonts w:ascii="Amiri" w:hAnsi="Amiri" w:eastAsia="Amiri" w:cs="Amiri"/>
          <w:color w:val="111111"/>
          <w:sz w:val="28"/>
          <w:sz w:val="28"/>
          <w:szCs w:val="28"/>
          <w:rtl w:val="true"/>
          <w:lang w:bidi="ar-SA"/>
        </w:rPr>
        <w:t xml:space="preserve">،و التبري من رؤية الناس و المخالطة، فشائع ذائع ذكر ذلك عنه مشايخنا من إخوانه، و زواره </w:t>
      </w:r>
      <w:r>
        <w:rPr>
          <w:rStyle w:val="FootnoteAnchor"/>
          <w:rtl w:val="true"/>
        </w:rPr>
        <w:footnoteReference w:id="61"/>
      </w:r>
      <w:r>
        <w:rPr>
          <w:rFonts w:ascii="Amiri" w:hAnsi="Amiri" w:eastAsia="Amiri" w:cs="Amiri"/>
          <w:color w:val="111111"/>
          <w:sz w:val="28"/>
          <w:sz w:val="28"/>
          <w:szCs w:val="28"/>
          <w:rtl w:val="true"/>
          <w:lang w:bidi="ar-SA"/>
        </w:rPr>
        <w:t xml:space="preserve">،و لقي من الجهال فيما نقل من مذهب الشافعي، فإنه أول من حمل علم الشافعي رحمه اللّه، مختصر حرملة بن يحيى، عن الشافعي، فاستعظم ذلك الجهال الذين كانوا على مذهب أهل العراق، فصبر على أذيتهم </w:t>
      </w:r>
      <w:r>
        <w:rPr>
          <w:rStyle w:val="FootnoteAnchor"/>
          <w:rtl w:val="true"/>
        </w:rPr>
        <w:footnoteReference w:id="62"/>
      </w:r>
      <w:r>
        <w:rPr>
          <w:rFonts w:ascii="Amiri" w:hAnsi="Amiri" w:eastAsia="Amiri" w:cs="Amiri"/>
          <w:color w:val="111111"/>
          <w:sz w:val="28"/>
          <w:sz w:val="28"/>
          <w:szCs w:val="28"/>
          <w:rtl w:val="true"/>
          <w:lang w:bidi="ar-SA"/>
        </w:rPr>
        <w:t xml:space="preserve">،و لم يعارضهم بشيء محتسبا في ذلك، إلى أن قضى حميدا رشيدا رحمه اللّه توفي </w:t>
      </w:r>
      <w:r>
        <w:rPr>
          <w:rStyle w:val="FootnoteAnchor"/>
          <w:rtl w:val="true"/>
        </w:rPr>
        <w:footnoteReference w:id="63"/>
      </w:r>
      <w:r>
        <w:rPr>
          <w:rFonts w:ascii="Amiri" w:hAnsi="Amiri" w:eastAsia="Amiri" w:cs="Amiri"/>
          <w:color w:val="111111"/>
          <w:sz w:val="28"/>
          <w:sz w:val="28"/>
          <w:szCs w:val="28"/>
          <w:rtl w:val="true"/>
          <w:lang w:bidi="ar-SA"/>
        </w:rPr>
        <w:t>سنة نيّف و سبعين و مائتين، تقدم موته على موت أبي محمد سهل بن عبد اللّه التستري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و أبو القاسم غانم بن محمد بن عبد اللّه، أخبرنا أبو المعالي عبد اللّه بن أحمد بن محمد، و قال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محمد بن جعفر بن حيان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w:t>
      </w:r>
      <w:bookmarkStart w:id="46" w:name="pg11574_120960"/>
    </w:p>
    <w:p>
      <w:pPr>
        <w:pStyle w:val="BookText"/>
        <w:rPr/>
      </w:pPr>
      <w:bookmarkEnd w:id="46"/>
      <w:r>
        <w:rPr>
          <w:rFonts w:ascii="Amiri" w:hAnsi="Amiri" w:eastAsia="Amiri" w:cs="Amiri"/>
          <w:color w:val="111111"/>
          <w:sz w:val="28"/>
          <w:sz w:val="28"/>
          <w:szCs w:val="28"/>
          <w:rtl w:val="true"/>
          <w:lang w:bidi="ar-SA"/>
        </w:rPr>
        <w:t>محمود بن صبيح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سبعين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سهل بن عبد اللّه الزاهد أبو طاهر الأصبهاني</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5010776_73709187"/>
      <w:bookmarkStart w:id="48" w:name="_Toc17"/>
      <w:bookmarkEnd w:id="47"/>
      <w:r>
        <w:rPr>
          <w:rtl w:val="true"/>
        </w:rPr>
        <w:t>[</w:t>
      </w:r>
      <w:r>
        <w:rPr/>
        <w:t>9902</w:t>
      </w:r>
      <w:r>
        <w:rPr>
          <w:rtl w:val="true"/>
        </w:rPr>
        <w:t xml:space="preserve">] </w:t>
      </w:r>
      <w:r>
        <w:rPr>
          <w:rtl w:val="true"/>
        </w:rPr>
        <w:t>سهل بن عبد العزيز بن مروان بن الحكم</w:t>
      </w:r>
      <w:bookmarkEnd w:id="48"/>
    </w:p>
    <w:p>
      <w:pPr>
        <w:pStyle w:val="BookText"/>
        <w:rPr/>
      </w:pPr>
      <w:r>
        <w:rPr>
          <w:rFonts w:ascii="Amiri" w:hAnsi="Amiri" w:eastAsia="Amiri" w:cs="Amiri"/>
          <w:color w:val="111111"/>
          <w:sz w:val="28"/>
          <w:sz w:val="28"/>
          <w:szCs w:val="28"/>
          <w:rtl w:val="true"/>
          <w:lang w:bidi="ar-SA"/>
        </w:rPr>
        <w:t>ابن العاص بن أمية بن عبد شمس بن عبد مناف الأموي</w:t>
      </w:r>
    </w:p>
    <w:p>
      <w:pPr>
        <w:pStyle w:val="BookText"/>
        <w:rPr/>
      </w:pPr>
      <w:r>
        <w:rPr>
          <w:rFonts w:ascii="Amiri" w:hAnsi="Amiri" w:eastAsia="Amiri" w:cs="Amiri"/>
          <w:color w:val="111111"/>
          <w:sz w:val="28"/>
          <w:sz w:val="28"/>
          <w:szCs w:val="28"/>
          <w:rtl w:val="true"/>
          <w:lang w:bidi="ar-SA"/>
        </w:rPr>
        <w:t>أخو عمر بن عبد العزيز، و أمه أم عبد اللّه بنت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معاوية بن الرّيّان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عند أخيه عمر بن عبد العزيز، روى عنه أبوا الحسن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السلمي الفقيه، و علي بن زيد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عبد اللّه بن عبد اللّه بن عبد الرزاق بن المفضل،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عوف بن أحمد المزني، أنبأ أبو علي الحسن بن منير بن محمد، نا محمد بن خريم، نا هشام بن عمار، نا عثمان بن علاق، عن عمرو بن مهاجر </w:t>
      </w:r>
      <w:r>
        <w:rPr>
          <w:rStyle w:val="FootnoteAnchor"/>
          <w:rtl w:val="true"/>
        </w:rPr>
        <w:footnoteReference w:id="65"/>
      </w:r>
      <w:r>
        <w:rPr>
          <w:rFonts w:ascii="IRNazanin" w:hAnsi="IRNazanin" w:eastAsia="IRNazanin"/>
          <w:color w:val="111111"/>
          <w:sz w:val="28"/>
          <w:sz w:val="28"/>
          <w:szCs w:val="28"/>
          <w:rtl w:val="true"/>
          <w:lang w:bidi="fa-IR"/>
        </w:rPr>
        <w:t xml:space="preserve">أنه حدثه قال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سهل بن عبد العزيز أخو عمر بن عبد العزيز، فأمرني عمر أن أحفر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حفرت له فليكن قدر قامة </w:t>
      </w:r>
      <w:r>
        <w:rPr>
          <w:rStyle w:val="FootnoteAnchor"/>
          <w:rtl w:val="true"/>
        </w:rPr>
        <w:footnoteReference w:id="67"/>
      </w:r>
      <w:r>
        <w:rPr>
          <w:rFonts w:ascii="Amiri" w:hAnsi="Amiri" w:eastAsia="Amiri" w:cs="Amiri"/>
          <w:color w:val="111111"/>
          <w:sz w:val="28"/>
          <w:sz w:val="28"/>
          <w:szCs w:val="28"/>
          <w:rtl w:val="true"/>
          <w:lang w:bidi="ar-SA"/>
        </w:rPr>
        <w:t>أو إلى المنكب، فإن أعلى الأرض أطهر من أسفلها،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محمد بن عمر بن علي بن خلف، ثنا ابن أبي داود، نا عمرو بن عثمان، نا الوليد، أخبرني الوليد بن سليمان أنه سمع عمرو بن مهاجر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عمر بن عبد العزيز لحفر قبر أخيه سهل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حتى إذا بلغتم الشفير فأمسكوا، فإن أعلى الأرض أطيب من أسفلها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المزرفي </w:t>
      </w:r>
      <w:r>
        <w:rPr>
          <w:rStyle w:val="FootnoteAnchor"/>
          <w:rtl w:val="true"/>
        </w:rPr>
        <w:footnoteReference w:id="68"/>
      </w:r>
      <w:r>
        <w:rPr>
          <w:rFonts w:ascii="Amiri" w:hAnsi="Amiri" w:eastAsia="Amiri" w:cs="Amiri"/>
          <w:color w:val="111111"/>
          <w:sz w:val="28"/>
          <w:sz w:val="28"/>
          <w:szCs w:val="28"/>
          <w:rtl w:val="true"/>
          <w:lang w:bidi="ar-SA"/>
        </w:rPr>
        <w:t xml:space="preserve">،نا أبو الحسين بن المهتدي، نا علي بن عمر الحربي، نا </w:t>
      </w:r>
    </w:p>
    <w:p>
      <w:pPr>
        <w:pStyle w:val="BookText"/>
        <w:rPr/>
      </w:pPr>
      <w:r>
        <w:rPr>
          <w:rFonts w:ascii="Amiri" w:hAnsi="Amiri" w:eastAsia="Amiri" w:cs="Amiri"/>
          <w:color w:val="111111"/>
          <w:sz w:val="28"/>
          <w:sz w:val="28"/>
          <w:szCs w:val="28"/>
          <w:rtl w:val="true"/>
          <w:lang w:bidi="ar-SA"/>
        </w:rPr>
        <w:t>أحمد بن الحسن بن عبد الجبّار، نا الهيثم بن خارجة، نا عثمان هو ابن 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مهاجر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سهل بن عبد العزيز فأمرني عمر بن عبد العزيز أن أحفر له،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له على قدر طولك أو إلى المنكب، و لا تبعد له في الأرض، فإن أعلى الأرض أطهر من أسفلها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في تسمية ولد عبد العزيز بن مروان قال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 سهلا، و سهيلا، و أم الحكم تزوجها الوليد بن عبد الملك </w:t>
      </w:r>
      <w:r>
        <w:rPr>
          <w:rStyle w:val="FootnoteAnchor"/>
          <w:rtl w:val="true"/>
        </w:rPr>
        <w:footnoteReference w:id="71"/>
      </w:r>
      <w:r>
        <w:rPr>
          <w:rFonts w:ascii="Amiri" w:hAnsi="Amiri" w:eastAsia="Amiri" w:cs="Amiri"/>
          <w:color w:val="111111"/>
          <w:sz w:val="28"/>
          <w:sz w:val="28"/>
          <w:szCs w:val="28"/>
          <w:rtl w:val="true"/>
          <w:lang w:bidi="ar-SA"/>
        </w:rPr>
        <w:t>،ثم خلف عليها هشام بن عبد الملك فأمّهم أم عبد اللّه بنت عبد اللّه بن عمرو ابن العاص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أيوب الجلاّب، نا الحارث بن أبي أسامة، نا محمد بن سعد قال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عبد العزيز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و سهيلا، و أم الحكم، و أمهم أم عبد اللّه بنت عبد اللّه بن عمرو بن العاص بن وائل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أنه لما مات كتب بعض عمال عمر بن عبد العزيز إليه يعزيه عنه و أطال وصفه و فضله؛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كما ذكرت يرحمه اللّه، و أيم اللّه لقد كنت في حال السلامة موطّنا نفسي على فراقه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73"/>
      </w:r>
      <w:r>
        <w:rPr>
          <w:rFonts w:ascii="Amiri" w:hAnsi="Amiri" w:eastAsia="Amiri" w:cs="Amiri"/>
          <w:color w:val="111111"/>
          <w:sz w:val="28"/>
          <w:sz w:val="28"/>
          <w:szCs w:val="28"/>
          <w:rtl w:val="true"/>
          <w:lang w:bidi="ar-SA"/>
        </w:rPr>
        <w:t xml:space="preserve">،حدثني يونس بن عبد الأعلى، أخبرني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مجلسه</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إلى </w:t>
      </w:r>
      <w:bookmarkStart w:id="49" w:name="pg11574_120962"/>
    </w:p>
    <w:p>
      <w:pPr>
        <w:pStyle w:val="BookText"/>
        <w:rPr/>
      </w:pPr>
      <w:bookmarkEnd w:id="49"/>
      <w:r>
        <w:rPr>
          <w:rFonts w:ascii="Amiri" w:hAnsi="Amiri" w:eastAsia="Amiri" w:cs="Amiri"/>
          <w:color w:val="111111"/>
          <w:sz w:val="28"/>
          <w:sz w:val="28"/>
          <w:szCs w:val="28"/>
          <w:rtl w:val="true"/>
          <w:lang w:bidi="ar-SA"/>
        </w:rPr>
        <w:t>مصلاه، فذكر سهل بن عبد العزيز، و عبد الملك، و مزاحما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قد علمت ما كان من عونهم أو معونتهم إياي فأخذتهم </w:t>
      </w:r>
      <w:r>
        <w:rPr>
          <w:rStyle w:val="FootnoteAnchor"/>
          <w:rtl w:val="true"/>
        </w:rPr>
        <w:footnoteReference w:id="75"/>
      </w:r>
      <w:r>
        <w:rPr>
          <w:rFonts w:ascii="Amiri" w:hAnsi="Amiri" w:eastAsia="Amiri" w:cs="Amiri"/>
          <w:color w:val="111111"/>
          <w:sz w:val="28"/>
          <w:sz w:val="28"/>
          <w:szCs w:val="28"/>
          <w:rtl w:val="true"/>
          <w:lang w:bidi="ar-SA"/>
        </w:rPr>
        <w:t>،فلم يزدني ذلك إلا حبا و لا إلى ما عندك إلا شوقا، ثم رجع إلى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طاهر أحمد بن محمود، أنا أبو بكر بن المقرئ، أنا أبو العباس بن قتيبة، نا حرملة، نا ابن وهب، أنا حيوة أن </w:t>
      </w:r>
      <w:r>
        <w:rPr>
          <w:rStyle w:val="FootnoteAnchor"/>
          <w:rtl w:val="true"/>
        </w:rPr>
        <w:footnoteReference w:id="76"/>
      </w:r>
      <w:r>
        <w:rPr>
          <w:rFonts w:ascii="Amiri" w:hAnsi="Amiri" w:eastAsia="Amiri" w:cs="Amiri"/>
          <w:color w:val="111111"/>
          <w:sz w:val="28"/>
          <w:sz w:val="28"/>
          <w:szCs w:val="28"/>
          <w:rtl w:val="true"/>
          <w:lang w:bidi="ar-SA"/>
        </w:rPr>
        <w:t>حسان، أبا أمية حدّثه أن سهل بن عبد العزيز توفي و هو عند عمر بن عبد العزيز بالشام و معه امرأته، فأمر عمر بن عبد العزيز بامرأة سهل بن عبد العزيز أن ترحل إلى مصر قبل أن يحل أجلها لتعتدّ في ذاك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 أبو أمية هو مولى محمد بن سهل بن عبد العزيز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w:t>
      </w:r>
      <w:r>
        <w:rPr>
          <w:rStyle w:val="FootnoteAnchor"/>
          <w:rtl w:val="true"/>
        </w:rPr>
        <w:footnoteReference w:id="77"/>
      </w:r>
      <w:r>
        <w:rPr>
          <w:rFonts w:ascii="Amiri" w:hAnsi="Amiri" w:eastAsia="Amiri" w:cs="Amiri"/>
          <w:color w:val="111111"/>
          <w:sz w:val="28"/>
          <w:sz w:val="28"/>
          <w:szCs w:val="28"/>
          <w:rtl w:val="true"/>
          <w:lang w:bidi="ar-SA"/>
        </w:rPr>
        <w:t>الفضل أحمد بن محمد بن سليم، و حدثني أبو بكر اللفتواني عنه، أنا أبو بكر الباطرقاني، أنا أبو عبد اللّه بن مندة، 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عبد العزيز ابن مروان روى عنه معاوية بن الرّيّان، توفي بالشام في ذي الحجة سنة تسع و تسعين</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5010778_73709187"/>
      <w:bookmarkStart w:id="51" w:name="_Toc18"/>
      <w:bookmarkEnd w:id="50"/>
      <w:r>
        <w:rPr>
          <w:rtl w:val="true"/>
        </w:rPr>
        <w:t>[</w:t>
      </w:r>
      <w:r>
        <w:rPr/>
        <w:t>9903</w:t>
      </w:r>
      <w:r>
        <w:rPr>
          <w:rtl w:val="true"/>
        </w:rPr>
        <w:t xml:space="preserve">] </w:t>
      </w:r>
      <w:r>
        <w:rPr>
          <w:rtl w:val="true"/>
        </w:rPr>
        <w:t>سهل بن عجلان، و يقال</w:t>
      </w:r>
      <w:r>
        <w:rPr>
          <w:rtl w:val="true"/>
        </w:rPr>
        <w:t xml:space="preserve">: </w:t>
      </w:r>
      <w:r>
        <w:rPr>
          <w:rtl w:val="true"/>
        </w:rPr>
        <w:t>سهيل،</w:t>
      </w:r>
      <w:bookmarkEnd w:id="51"/>
    </w:p>
    <w:p>
      <w:pPr>
        <w:pStyle w:val="BookText"/>
        <w:rPr/>
      </w:pPr>
      <w:r>
        <w:rPr>
          <w:rFonts w:ascii="Amiri" w:hAnsi="Amiri" w:eastAsia="Amiri" w:cs="Amiri"/>
          <w:color w:val="111111"/>
          <w:sz w:val="28"/>
          <w:sz w:val="28"/>
          <w:szCs w:val="28"/>
          <w:rtl w:val="true"/>
          <w:lang w:bidi="ar-SA"/>
        </w:rPr>
        <w:t>و الصحيح العجلان بن سهيل</w:t>
      </w:r>
    </w:p>
    <w:p>
      <w:pPr>
        <w:pStyle w:val="BookText"/>
        <w:rPr/>
      </w:pPr>
      <w:r>
        <w:rPr>
          <w:rFonts w:ascii="Amiri" w:hAnsi="Amiri" w:eastAsia="Amiri" w:cs="Amiri"/>
          <w:color w:val="111111"/>
          <w:sz w:val="28"/>
          <w:sz w:val="28"/>
          <w:szCs w:val="28"/>
          <w:rtl w:val="true"/>
          <w:lang w:bidi="ar-SA"/>
        </w:rPr>
        <w:t>يأتي ذكره في حرف العين</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5010780_73709187"/>
      <w:bookmarkStart w:id="53" w:name="_Toc19"/>
      <w:bookmarkEnd w:id="52"/>
      <w:r>
        <w:rPr>
          <w:rtl w:val="true"/>
        </w:rPr>
        <w:t>[</w:t>
      </w:r>
      <w:r>
        <w:rPr/>
        <w:t>9904</w:t>
      </w:r>
      <w:r>
        <w:rPr>
          <w:rtl w:val="true"/>
        </w:rPr>
        <w:t xml:space="preserve">] </w:t>
      </w:r>
      <w:r>
        <w:rPr>
          <w:rtl w:val="true"/>
        </w:rPr>
        <w:t>سهل بن الحنظلية</w:t>
      </w:r>
      <w:bookmarkEnd w:id="5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سهل بن عمرو بن عدي بن زيد بن جشم بن حارثة بن الحارث بن الخزرج بن عمرو، و هو النبيت بن مالك بن أوس الأنصاري الأوسي، و الحنظلية أمّه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صحب رسول اللّه صلّى اللّه عليه و سلّم و بايعه تحت الشجرة و سكن دمشق، و كان داره بدمشق في حجر الذهب مما يلي سور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القاسم أبو عبد الرحمن، و بشر بن قيس التغلبي، و أبو كبشة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عبد العزيز بن أحمد، أنبأ أبو القاسم تمام بن محمد، و أبو محمد بن أبي نصر، و أبو </w:t>
      </w:r>
      <w:r>
        <w:rPr>
          <w:rStyle w:val="FootnoteAnchor"/>
          <w:rtl w:val="true"/>
        </w:rPr>
        <w:footnoteReference w:id="79"/>
      </w:r>
      <w:r>
        <w:rPr>
          <w:rFonts w:ascii="Amiri" w:hAnsi="Amiri" w:eastAsia="Amiri" w:cs="Amiri"/>
          <w:color w:val="111111"/>
          <w:sz w:val="28"/>
          <w:sz w:val="28"/>
          <w:szCs w:val="28"/>
          <w:rtl w:val="true"/>
          <w:lang w:bidi="ar-SA"/>
        </w:rPr>
        <w:t>بكر القطان، و أبو نصر بن الجندي، و أبو القاسم بن أبي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الحسن بن قبيس الفقيه، أنبأ أبي أبو العباس المالكي، أنا أبو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علي بن يعقوب، نا أبو زرعة، نا أبو نعيم، نا هشام بن سعد، عن قيس بن بشر التغلبي </w:t>
      </w:r>
      <w:r>
        <w:rPr>
          <w:rStyle w:val="FootnoteAnchor"/>
          <w:rtl w:val="true"/>
        </w:rPr>
        <w:footnoteReference w:id="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جليسا لأبي الدرداء، فأخبرني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أصحاب رسول اللّه صلّى اللّه عليه و سلّم يقال له ابن الحنظلية و كان رجلا متوحدا ما يجالس الناس إنما هو في صلاة، فإذا انصرف فإنّما هو في تسبيح و تكبير و تهليل حتى يأتي أهله، فمرّ بنا يوما و نحن عند أبي الدرداء، فسلّم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كلمة تنفعنا و لا تضرك،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سرية فقدمت فأتى رجل منهم فجلس في المجلس الذي فيه رسول اللّه صلّى اللّه عليه و سلّم فقال لرجل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رأيتنا حيث لقينا العدو فطعن فلان فلانا فقال خذها و أنا الغلام الغفاري، كيف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قد أبطل أجره،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بذلك بأسا، فتنازعا في ذلك حتى سمع رسول اللّه صلّى اللّه عليه و سلّم ذلك،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لا بأس أن يحمد و يؤجر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أبو الدرداء،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بنا يوما آخر فسلّم فقال له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تنفعنا و لا تضرك،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الرجل خريم </w:t>
      </w:r>
      <w:r>
        <w:rPr>
          <w:rStyle w:val="FootnoteAnchor"/>
          <w:rtl w:val="true"/>
        </w:rPr>
        <w:footnoteReference w:id="81"/>
      </w:r>
      <w:r>
        <w:rPr>
          <w:rFonts w:ascii="Amiri" w:hAnsi="Amiri" w:eastAsia="Amiri" w:cs="Amiri"/>
          <w:color w:val="111111"/>
          <w:sz w:val="28"/>
          <w:sz w:val="28"/>
          <w:szCs w:val="28"/>
          <w:rtl w:val="true"/>
          <w:lang w:bidi="ar-SA"/>
        </w:rPr>
        <w:t>الأسدي لو لا طول جمّته، و إسبال 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w:t>
      </w:r>
    </w:p>
    <w:p>
      <w:pPr>
        <w:pStyle w:val="BookText"/>
        <w:rPr/>
      </w:pPr>
      <w:r>
        <w:rPr>
          <w:rFonts w:ascii="Amiri" w:hAnsi="Amiri" w:eastAsia="Amiri" w:cs="Amiri"/>
          <w:color w:val="111111"/>
          <w:sz w:val="28"/>
          <w:sz w:val="28"/>
          <w:szCs w:val="28"/>
          <w:rtl w:val="true"/>
          <w:lang w:bidi="ar-SA"/>
        </w:rPr>
        <w:t xml:space="preserve">خريما فأخذ شفرة فقطع جمّته إلى أذنيه، و رفع إزاره إلى نصف </w:t>
      </w:r>
      <w:r>
        <w:rPr>
          <w:rStyle w:val="FootnoteAnchor"/>
          <w:rtl w:val="true"/>
        </w:rPr>
        <w:footnoteReference w:id="82"/>
      </w:r>
      <w:r>
        <w:rPr>
          <w:rFonts w:ascii="Amiri" w:hAnsi="Amiri" w:eastAsia="Amiri" w:cs="Amiri"/>
          <w:color w:val="111111"/>
          <w:sz w:val="28"/>
          <w:sz w:val="28"/>
          <w:szCs w:val="28"/>
          <w:rtl w:val="true"/>
          <w:lang w:bidi="ar-SA"/>
        </w:rPr>
        <w:t>ساقيه، ثم مرّ بنا يوما آخر فسلّم،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تنفعنا و لا تضرك،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قادمون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على إخوانكم فأصلحوا حالكم </w:t>
      </w:r>
      <w:r>
        <w:rPr>
          <w:rStyle w:val="FootnoteAnchor"/>
          <w:rtl w:val="true"/>
        </w:rPr>
        <w:footnoteReference w:id="84"/>
      </w:r>
      <w:r>
        <w:rPr>
          <w:rFonts w:ascii="Amiri" w:hAnsi="Amiri" w:eastAsia="Amiri" w:cs="Amiri"/>
          <w:color w:val="111111"/>
          <w:sz w:val="28"/>
          <w:sz w:val="28"/>
          <w:szCs w:val="28"/>
          <w:rtl w:val="true"/>
          <w:lang w:bidi="ar-SA"/>
        </w:rPr>
        <w:t>،و أصلحوا لباسكم حتى تكونوا كالشامة في الناس، فإن اللّه لا يحب الفحش و لا التفحش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بن الحسين، أنا أبو علي الروذباري، أنا إسماعيل بن محمد الصفار، أنا أحمد بن منصور، نا أبو صالح </w:t>
      </w:r>
      <w:r>
        <w:rPr>
          <w:rStyle w:val="FootnoteAnchor"/>
          <w:rtl w:val="true"/>
        </w:rPr>
        <w:footnoteReference w:id="85"/>
      </w:r>
      <w:r>
        <w:rPr>
          <w:rFonts w:ascii="Amiri" w:hAnsi="Amiri" w:eastAsia="Amiri" w:cs="Amiri"/>
          <w:color w:val="111111"/>
          <w:sz w:val="28"/>
          <w:sz w:val="28"/>
          <w:szCs w:val="28"/>
          <w:rtl w:val="true"/>
          <w:lang w:bidi="ar-SA"/>
        </w:rPr>
        <w:t xml:space="preserve">،حدثني الليث، حدثني هشام بن سعد عن رجل صدق من أهل قنّسرين يقال له قيس بن بشر </w:t>
      </w:r>
      <w:r>
        <w:rPr>
          <w:rStyle w:val="FootnoteAnchor"/>
          <w:rtl w:val="true"/>
        </w:rPr>
        <w:footnoteReference w:id="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أبي من جلساء أبي الدرداء فحدثني أنه كان هنالك رجل من الأنصار من أصحاب رسول اللّه صلّى اللّه عليه و سلّم متعبد معتزل، لا يكاد يفرغ من العبادة يقال له ابن الحنظلية،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محمد، أنا محمد بن عبد اللّه بن محمد، أنا محمد بن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الحسن الهلالي، نا الفضل بن دكين، نا هشام يعني ابن سعد، حدثني قيس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جليسا لأبي الدرداء، فأخبرني أنه كان بدمشق رجل من أصحاب النبي صلّى اللّه عليه و سلّم يقال له ابن الحنظلية، و كان رجلا متوحدا، قلّ‌ ما يجالس الناس إنما كان صلاة، فإذا انصرف فإنّما هو تسبيح و تكبير و تهليل، حتى يأتي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بن سعيد الزعفراني، نا أبو بكر بن أبي خيثمة، أخبرني أبو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ابن الحنظلية الأنصاري من الأوس من بني حارثة بن الحارث</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سعيد بن عبد العزيز كان لا يولد لابن الحنظلية،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يكون لي </w:t>
      </w:r>
    </w:p>
    <w:p>
      <w:pPr>
        <w:pStyle w:val="BookText"/>
        <w:rPr/>
      </w:pPr>
      <w:r>
        <w:rPr>
          <w:rFonts w:ascii="IRNazanin" w:hAnsi="IRNazanin" w:eastAsia="IRNazanin"/>
          <w:color w:val="111111"/>
          <w:sz w:val="28"/>
          <w:sz w:val="28"/>
          <w:szCs w:val="28"/>
          <w:rtl w:val="true"/>
          <w:lang w:bidi="fa-IR"/>
        </w:rPr>
        <w:t xml:space="preserve">سقط‍‌ </w:t>
      </w:r>
      <w:r>
        <w:rPr>
          <w:rStyle w:val="FootnoteAnchor"/>
          <w:rtl w:val="true"/>
        </w:rPr>
        <w:footnoteReference w:id="87"/>
      </w:r>
      <w:r>
        <w:rPr>
          <w:rFonts w:ascii="Amiri" w:hAnsi="Amiri" w:eastAsia="Amiri" w:cs="Amiri"/>
          <w:color w:val="111111"/>
          <w:sz w:val="28"/>
          <w:sz w:val="28"/>
          <w:szCs w:val="28"/>
          <w:rtl w:val="true"/>
          <w:lang w:bidi="ar-SA"/>
        </w:rPr>
        <w:t xml:space="preserve">في الإسلام أحب إليّ‌ مما طلعت عليه الشمس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أحدا ينسب إلى صحبة سهل ابن الحنظلية و لا إلى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الباقلاني 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محمد بن أحمد بن إسحاق، نا عمر بن أحمد بن إسحاق، نا خليفة بن خياط‍‌ قال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ابن عمير </w:t>
      </w:r>
      <w:r>
        <w:rPr>
          <w:rStyle w:val="FootnoteAnchor"/>
          <w:rtl w:val="true"/>
        </w:rPr>
        <w:footnoteReference w:id="90"/>
      </w:r>
      <w:r>
        <w:rPr>
          <w:rFonts w:ascii="Amiri" w:hAnsi="Amiri" w:eastAsia="Amiri" w:cs="Amiri"/>
          <w:color w:val="111111"/>
          <w:sz w:val="28"/>
          <w:sz w:val="28"/>
          <w:szCs w:val="28"/>
          <w:rtl w:val="true"/>
          <w:lang w:bidi="ar-SA"/>
        </w:rPr>
        <w:t xml:space="preserve">من بني عدي بن زيد </w:t>
      </w:r>
      <w:r>
        <w:rPr>
          <w:rStyle w:val="FootnoteAnchor"/>
          <w:rtl w:val="true"/>
        </w:rPr>
        <w:footnoteReference w:id="91"/>
      </w:r>
      <w:r>
        <w:rPr>
          <w:rFonts w:ascii="Amiri" w:hAnsi="Amiri" w:eastAsia="Amiri" w:cs="Amiri"/>
          <w:color w:val="111111"/>
          <w:sz w:val="28"/>
          <w:sz w:val="28"/>
          <w:szCs w:val="28"/>
          <w:rtl w:val="true"/>
          <w:lang w:bidi="ar-SA"/>
        </w:rPr>
        <w:t>بن جشم بن حارثة بن الحارث بن الخزرج أمه الحنظلية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يوسف، أنا أحمد بن محمد بن عمر، 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عمي رحمه اللّه، أنا أبو طالب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في الطبقة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ابن الحنظلية و هي أم جدّه، و أبو عتب </w:t>
      </w:r>
      <w:r>
        <w:rPr>
          <w:rStyle w:val="FootnoteAnchor"/>
          <w:rtl w:val="true"/>
        </w:rPr>
        <w:footnoteReference w:id="92"/>
      </w:r>
      <w:r>
        <w:rPr>
          <w:rFonts w:ascii="Amiri" w:hAnsi="Amiri" w:eastAsia="Amiri" w:cs="Amiri"/>
          <w:color w:val="111111"/>
          <w:sz w:val="28"/>
          <w:sz w:val="28"/>
          <w:szCs w:val="28"/>
          <w:rtl w:val="true"/>
          <w:lang w:bidi="ar-SA"/>
        </w:rPr>
        <w:t>من بني حارثة بن الحارث بن الأوس</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طالب عبد القادر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و نحن نسمع عن أبي عمر </w:t>
      </w:r>
      <w:r>
        <w:rPr>
          <w:rStyle w:val="FootnoteAnchor"/>
          <w:rtl w:val="true"/>
        </w:rPr>
        <w:footnoteReference w:id="94"/>
      </w:r>
      <w:r>
        <w:rPr>
          <w:rFonts w:ascii="Amiri" w:hAnsi="Amiri" w:eastAsia="Amiri" w:cs="Amiri"/>
          <w:color w:val="111111"/>
          <w:sz w:val="28"/>
          <w:sz w:val="28"/>
          <w:szCs w:val="28"/>
          <w:rtl w:val="true"/>
          <w:lang w:bidi="ar-SA"/>
        </w:rPr>
        <w:t xml:space="preserve">بن حيوية، أنا أحمد بن معروف، نا الحسين بن الفهم، نا محمد بن سعد قال </w:t>
      </w:r>
      <w:r>
        <w:rPr>
          <w:rStyle w:val="FootnoteAnchor"/>
          <w:rtl w:val="true"/>
        </w:rPr>
        <w:footnoteReference w:id="95"/>
      </w:r>
      <w:r>
        <w:rPr>
          <w:rFonts w:ascii="Amiri" w:hAnsi="Amiri" w:eastAsia="Amiri" w:cs="Amiri"/>
          <w:color w:val="111111"/>
          <w:sz w:val="28"/>
          <w:sz w:val="28"/>
          <w:szCs w:val="28"/>
          <w:rtl w:val="true"/>
          <w:lang w:bidi="ar-SA"/>
        </w:rPr>
        <w:t>في الطبقة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عمرو بن عدي بن زيد بن جشم بن حارثة، و أمه من بني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حنظلة </w:t>
      </w:r>
      <w:r>
        <w:rPr>
          <w:rStyle w:val="FootnoteAnchor"/>
          <w:rtl w:val="true"/>
        </w:rPr>
        <w:footnoteReference w:id="96"/>
      </w:r>
      <w:r>
        <w:rPr>
          <w:rFonts w:ascii="Amiri" w:hAnsi="Amiri" w:eastAsia="Amiri" w:cs="Amiri"/>
          <w:color w:val="111111"/>
          <w:sz w:val="28"/>
          <w:sz w:val="28"/>
          <w:szCs w:val="28"/>
          <w:rtl w:val="true"/>
          <w:lang w:bidi="ar-SA"/>
        </w:rPr>
        <w:t xml:space="preserve">،و هو ابن الحنظلية </w:t>
      </w:r>
      <w:r>
        <w:rPr>
          <w:rStyle w:val="FootnoteAnchor"/>
          <w:rtl w:val="true"/>
        </w:rPr>
        <w:footnoteReference w:id="97"/>
      </w:r>
      <w:r>
        <w:rPr>
          <w:rFonts w:ascii="Amiri" w:hAnsi="Amiri" w:eastAsia="Amiri" w:cs="Amiri"/>
          <w:color w:val="111111"/>
          <w:sz w:val="28"/>
          <w:sz w:val="28"/>
          <w:szCs w:val="28"/>
          <w:rtl w:val="true"/>
          <w:lang w:bidi="ar-SA"/>
        </w:rPr>
        <w:t xml:space="preserve">،و هي أم أبيه عمرو بن عدي بن زيد بن جشم، و اسمها أم أياس بنت أبان بن دارم من بني تميم من بني الحنظلية، فمن كان من ولد عمرو بن عدي قيل له ابن الحنظلية، </w:t>
      </w:r>
    </w:p>
    <w:p>
      <w:pPr>
        <w:pStyle w:val="BookText"/>
        <w:rPr/>
      </w:pPr>
      <w:r>
        <w:rPr>
          <w:rFonts w:ascii="Amiri" w:hAnsi="Amiri" w:eastAsia="Amiri" w:cs="Amiri"/>
          <w:color w:val="111111"/>
          <w:sz w:val="28"/>
          <w:sz w:val="28"/>
          <w:szCs w:val="28"/>
          <w:rtl w:val="true"/>
          <w:lang w:bidi="ar-SA"/>
        </w:rPr>
        <w:t>شهد أحدا و الخندق، و المشاهد مع رسول اللّه صلّى اللّه عليه و سلّم، ثم تحوّل إلى الشام و نزلها حتى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قرأت على أبي غالب بن البنا، عن أبي محمد الجوهري، أنا أبو عمر </w:t>
      </w:r>
      <w:r>
        <w:rPr>
          <w:rStyle w:val="FootnoteAnchor"/>
          <w:rtl w:val="true"/>
        </w:rPr>
        <w:footnoteReference w:id="98"/>
      </w:r>
      <w:r>
        <w:rPr>
          <w:rFonts w:ascii="Amiri" w:hAnsi="Amiri" w:eastAsia="Amiri" w:cs="Amiri"/>
          <w:color w:val="111111"/>
          <w:sz w:val="28"/>
          <w:sz w:val="28"/>
          <w:szCs w:val="28"/>
          <w:rtl w:val="true"/>
          <w:lang w:bidi="ar-SA"/>
        </w:rPr>
        <w:t xml:space="preserve">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يعني سهل ابن الحنظلية إلى الشام فنزل دمشق حتى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أنبأ أبو الغنائم محمد بن علي الكوفي، حدثنا أبو الفضل البغدادي، أنا أبو الفضل ابن خيرون، و أبو الحسين الصيرفي،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 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ابن إسماعيل قال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ابن الحنظلية الأنصاري له صحبة، و كان عقيما لا يولد له، بايع النبي صلّى اللّه عليه و سلّم تحت الشجرة، نزل الشام، قال لنا </w:t>
      </w:r>
      <w:r>
        <w:rPr>
          <w:rStyle w:val="FootnoteAnchor"/>
          <w:rtl w:val="true"/>
        </w:rPr>
        <w:footnoteReference w:id="100"/>
      </w:r>
      <w:r>
        <w:rPr>
          <w:rFonts w:ascii="Amiri" w:hAnsi="Amiri" w:eastAsia="Amiri" w:cs="Amiri"/>
          <w:color w:val="111111"/>
          <w:sz w:val="28"/>
          <w:sz w:val="28"/>
          <w:szCs w:val="28"/>
          <w:rtl w:val="true"/>
          <w:lang w:bidi="ar-SA"/>
        </w:rPr>
        <w:t>أبو نعيم، فذكر شيئا من الحديث الأول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مسلم عن أبان، عن قتادة، عن أبي العالية حديث سهل ابن الحنظلية العبشمي هذا يقال غير الأول، 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ابن حنظلية 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أبو عبد اللّه الخلال، أنا أبو القاسم بن مندة، أنا 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ابن الحنظلية له صحبة، روى عنه أبو كبشة السلولي </w:t>
      </w:r>
      <w:r>
        <w:rPr>
          <w:rStyle w:val="FootnoteAnchor"/>
          <w:rtl w:val="true"/>
        </w:rPr>
        <w:footnoteReference w:id="103"/>
      </w:r>
      <w:r>
        <w:rPr>
          <w:rFonts w:ascii="Amiri" w:hAnsi="Amiri" w:eastAsia="Amiri" w:cs="Amiri"/>
          <w:color w:val="111111"/>
          <w:sz w:val="28"/>
          <w:sz w:val="28"/>
          <w:szCs w:val="28"/>
          <w:rtl w:val="true"/>
          <w:lang w:bidi="ar-SA"/>
        </w:rPr>
        <w:t>،و القاسم أبو عبد الرحمن، و بشر التغلبي، و سمعت أبي يقول 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الآبنوسي، حدثنا أبو الفضل بن ناصر عنه، نا أبو محمد الجوهري، أنا أبو الحسين بن المظفر، نا أحمد بن علي بن الحسن،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ابن الحنظلية، و هو سهل بن أبي عبيد من بني عدي بن زيد بن جشم بن حارثة بن الحارث، و أمه امرأة من بني حنظلة، فنسب إليها، له 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القاسم البجلي، 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ابن الحنظلية الأنصاري منزله دمشق، و بها توفي، حدثني أبو سعيد دحيم أنه توفي في صدر خلافة معاوية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أخبرنا أبو القاسم نصر بن أحمد، أنا أبو عبد اللّه الحسن بن أحمد، أنبأ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ابن الحنظلية الأنصاري،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بدمشق، و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ابن الحنظلية الأنصاري كان يسكن المدينة، ثم قدم دمشق، فأقام بها،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أنا عبد الرحمن بن مندة، أنا أبي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ابن الحنظلية الأنصاري له صحبة، و كان ممن بايع تحت الشجرة </w:t>
      </w:r>
      <w:r>
        <w:rPr>
          <w:rStyle w:val="FootnoteAnchor"/>
          <w:rtl w:val="true"/>
        </w:rPr>
        <w:footnoteReference w:id="105"/>
      </w: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الحنظلية أمه، و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الأوس من بني حارثة بن الحارث</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طاهر محمد بن محمد بن عبد اللّه السنجي، أنبأ نصر اللّه بن أحمد ابن عثمان الخشنامي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الحيري </w:t>
      </w:r>
      <w:r>
        <w:rPr>
          <w:rStyle w:val="FootnoteAnchor"/>
          <w:rtl w:val="true"/>
        </w:rPr>
        <w:footnoteReference w:id="107"/>
      </w:r>
      <w:r>
        <w:rPr>
          <w:rFonts w:ascii="IRNazanin" w:hAnsi="IRNazanin" w:eastAsia="IRNazanin"/>
          <w:color w:val="111111"/>
          <w:sz w:val="28"/>
          <w:sz w:val="28"/>
          <w:szCs w:val="28"/>
          <w:rtl w:val="true"/>
          <w:lang w:bidi="fa-IR"/>
        </w:rPr>
        <w:t xml:space="preserve">،نا أبو العباس الأصم، نا بحر بن نصر، نا ابن وهب </w:t>
      </w:r>
      <w:r>
        <w:rPr>
          <w:rStyle w:val="FootnoteAnchor"/>
          <w:rtl w:val="true"/>
        </w:rPr>
        <w:footnoteReference w:id="108"/>
      </w:r>
      <w:r>
        <w:rPr>
          <w:rFonts w:ascii="Amiri" w:hAnsi="Amiri" w:eastAsia="Amiri" w:cs="Amiri"/>
          <w:color w:val="111111"/>
          <w:sz w:val="28"/>
          <w:sz w:val="28"/>
          <w:szCs w:val="28"/>
          <w:rtl w:val="true"/>
          <w:lang w:bidi="ar-SA"/>
        </w:rPr>
        <w:t>،أخبرني معاوية بن صالح، حدثني أبو الربيع، عن القاسم مولى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الرواح يوم الجمعة في مسجد دمشق، و معاوية يومئذ على الشام في خلافته، فرأيت رجلا بين الناس </w:t>
      </w:r>
    </w:p>
    <w:p>
      <w:pPr>
        <w:pStyle w:val="BookText"/>
        <w:rPr/>
      </w:pPr>
      <w:r>
        <w:rPr>
          <w:rFonts w:ascii="Amiri" w:hAnsi="Amiri" w:eastAsia="Amiri" w:cs="Amiri"/>
          <w:color w:val="111111"/>
          <w:sz w:val="28"/>
          <w:sz w:val="28"/>
          <w:szCs w:val="28"/>
          <w:rtl w:val="true"/>
          <w:lang w:bidi="ar-SA"/>
        </w:rPr>
        <w:t>يحدّثهم، فاطّلعت، فإذا شيخ مصفر اللحية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ابن الحنظلية صاحب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بن المسلّم الفرضي، نا عبد العزيز الصوفي،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محمد الشاهد، نا أبو الميمون، نا أبو زرعة </w:t>
      </w:r>
      <w:r>
        <w:rPr>
          <w:rStyle w:val="FootnoteAnchor"/>
          <w:rtl w:val="true"/>
        </w:rPr>
        <w:footnoteReference w:id="111"/>
      </w:r>
      <w:r>
        <w:rPr>
          <w:rFonts w:ascii="Amiri" w:hAnsi="Amiri" w:eastAsia="Amiri" w:cs="Amiri"/>
          <w:color w:val="111111"/>
          <w:sz w:val="28"/>
          <w:sz w:val="28"/>
          <w:szCs w:val="28"/>
          <w:rtl w:val="true"/>
          <w:lang w:bidi="ar-SA"/>
        </w:rPr>
        <w:t>،نا عبد اللّه بن صالح، حدثني معاوية بن صالح، عن سليمان أبي الربيع، عن القاسم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الناس مجتمعين على رجل و هو يحدثهم فدنوت منه فإذا هو مصفر لحيته،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سهل ابن الحنظلية صاحب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بن المسلم الفرضي، نا عبد العزيز الصوفي، أنا أبو محمد الشاهد، نا أبو الميمون، نا أبو زرعة، نا عبد اللّه بن صالح، حدثني معاوية بن صالح عن سليمان أبي الربيع، عن القاسم أبي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الناس مجتمعين على رجل، و هو يحدثهم، فدنوت منه، فإذا هو مصفر لحيته،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سهل ابن الحنظلية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نا عبد الرحمن بن مهدي عن معاوية بن صالح عن سليمان أبي الربيع عن القاسم أبي عبد الرحمن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عن سهل ابن الحنظلية فذكر مثله،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لحما فليتوضأ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14207</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محمد، أنا أبو الميمون، نا أبو زرعة </w:t>
      </w:r>
      <w:r>
        <w:rPr>
          <w:rStyle w:val="FootnoteAnchor"/>
          <w:rtl w:val="true"/>
        </w:rPr>
        <w:footnoteReference w:id="116"/>
      </w:r>
      <w:r>
        <w:rPr>
          <w:rFonts w:ascii="Amiri" w:hAnsi="Amiri" w:eastAsia="Amiri" w:cs="Amiri"/>
          <w:color w:val="111111"/>
          <w:sz w:val="28"/>
          <w:sz w:val="28"/>
          <w:szCs w:val="28"/>
          <w:rtl w:val="true"/>
          <w:lang w:bidi="ar-SA"/>
        </w:rPr>
        <w:t xml:space="preserve">،حدثني هشام هو ابن عمّار </w:t>
      </w:r>
      <w:r>
        <w:rPr>
          <w:rStyle w:val="FootnoteAnchor"/>
          <w:rtl w:val="true"/>
        </w:rPr>
        <w:footnoteReference w:id="117"/>
      </w:r>
      <w:r>
        <w:rPr>
          <w:rFonts w:ascii="Amiri" w:hAnsi="Amiri" w:eastAsia="Amiri" w:cs="Amiri"/>
          <w:color w:val="111111"/>
          <w:sz w:val="28"/>
          <w:sz w:val="28"/>
          <w:szCs w:val="28"/>
          <w:rtl w:val="true"/>
          <w:lang w:bidi="ar-SA"/>
        </w:rPr>
        <w:t>،نا صدقة و هو ابن خالد، عن يزيد بن أبي مريم الأنصاري أن سهل ابن الحنظلية ممن بايع تحت الشجرة</w:t>
      </w:r>
      <w:r>
        <w:rPr>
          <w:rFonts w:eastAsia="Amiri" w:cs="Amiri" w:ascii="Amiri" w:hAnsi="Amiri"/>
          <w:color w:val="111111"/>
          <w:sz w:val="28"/>
          <w:szCs w:val="28"/>
          <w:rtl w:val="true"/>
          <w:lang w:bidi="ar-SA"/>
        </w:rPr>
        <w:t xml:space="preserve">. </w:t>
      </w:r>
      <w:bookmarkStart w:id="54" w:name="pg11574_120969"/>
    </w:p>
    <w:p>
      <w:pPr>
        <w:pStyle w:val="BookText"/>
        <w:rPr/>
      </w:pPr>
      <w:bookmarkEnd w:id="54"/>
      <w:r>
        <w:rPr>
          <w:rFonts w:ascii="Amiri" w:hAnsi="Amiri" w:eastAsia="Amiri" w:cs="Amiri"/>
          <w:color w:val="111111"/>
          <w:sz w:val="28"/>
          <w:sz w:val="28"/>
          <w:szCs w:val="28"/>
          <w:rtl w:val="true"/>
          <w:lang w:bidi="ar-SA"/>
        </w:rPr>
        <w:t>أخبرنا أبو عبد اللّه الخلال، و أبو القاسم غانم بن خالد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عبد الرزاق بن عمر بن موسى، أنا أبو بكر بن المقرئ، نا علي بن أحمد علاّن، نا محمد بن رمح، أنا الليث، عن أبي الزبير، عن جابر،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النار أحد ممن بايع تحت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و أبو الفضل محمد بن أحمد بن علي بن عبد الواحد بن الأشقر،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أنا أبو القاسم بن حبابة، نا أبو القاسم البغوي، نا محمد بن حميد، نا علي بن مجاهد، نا أبو مسلم، عن إسماعيل بن أبي خالد، عن سعد مولى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حاطب من أهل النار،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يلج النار أحد شهد بدرا و بيعة 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الصوفي، أنا عبد الرحمن بن عثمان، أنا أبو الميمون، نا أبو زرعة، حدثني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سهل ابن الحنظلية توفي في صدر خلافة معاوية بن أبي سفيان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5010782_73709187"/>
      <w:bookmarkStart w:id="56" w:name="_Toc20"/>
      <w:bookmarkEnd w:id="55"/>
      <w:r>
        <w:rPr>
          <w:rtl w:val="true"/>
        </w:rPr>
        <w:t>[</w:t>
      </w:r>
      <w:r>
        <w:rPr/>
        <w:t>9905</w:t>
      </w:r>
      <w:r>
        <w:rPr>
          <w:rtl w:val="true"/>
        </w:rPr>
        <w:t xml:space="preserve">] </w:t>
      </w:r>
      <w:r>
        <w:rPr>
          <w:rtl w:val="true"/>
        </w:rPr>
        <w:t>سهل بن محمد بن الحسن</w:t>
      </w:r>
      <w:bookmarkEnd w:id="56"/>
    </w:p>
    <w:p>
      <w:pPr>
        <w:pStyle w:val="BookText"/>
        <w:rPr/>
      </w:pPr>
      <w:r>
        <w:rPr>
          <w:rFonts w:ascii="Amiri" w:hAnsi="Amiri" w:eastAsia="Amiri" w:cs="Amiri"/>
          <w:color w:val="111111"/>
          <w:sz w:val="28"/>
          <w:sz w:val="28"/>
          <w:szCs w:val="28"/>
          <w:rtl w:val="true"/>
          <w:lang w:bidi="ar-SA"/>
        </w:rPr>
        <w:t>أبو الحسن القايني الصوفي المعروف بالخشاب</w:t>
      </w:r>
    </w:p>
    <w:p>
      <w:pPr>
        <w:pStyle w:val="BookText"/>
        <w:rPr/>
      </w:pPr>
      <w:r>
        <w:rPr>
          <w:rFonts w:ascii="Amiri" w:hAnsi="Amiri" w:eastAsia="Amiri" w:cs="Amiri"/>
          <w:color w:val="111111"/>
          <w:sz w:val="28"/>
          <w:sz w:val="28"/>
          <w:szCs w:val="28"/>
          <w:rtl w:val="true"/>
          <w:lang w:bidi="ar-SA"/>
        </w:rPr>
        <w:t>سكن دمشق، و حدث بها، و بالعراق و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نصر محمد بن الحسين الصوفي، و القاضي أبي </w:t>
      </w:r>
      <w:r>
        <w:rPr>
          <w:rStyle w:val="FootnoteAnchor"/>
          <w:rtl w:val="true"/>
        </w:rPr>
        <w:footnoteReference w:id="119"/>
      </w:r>
      <w:r>
        <w:rPr>
          <w:rFonts w:ascii="Amiri" w:hAnsi="Amiri" w:eastAsia="Amiri" w:cs="Amiri"/>
          <w:color w:val="111111"/>
          <w:sz w:val="28"/>
          <w:sz w:val="28"/>
          <w:szCs w:val="28"/>
          <w:rtl w:val="true"/>
          <w:lang w:bidi="ar-SA"/>
        </w:rPr>
        <w:t xml:space="preserve">الحسين بن علي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عبد اللّه بن محمد بن أحمد بن باينك، و أبي جعفر محمد بن عبد اللّه بن محمود القايني الحافظ‍‌، و القاضي أبي </w:t>
      </w:r>
      <w:r>
        <w:rPr>
          <w:rStyle w:val="FootnoteAnchor"/>
          <w:rtl w:val="true"/>
        </w:rPr>
        <w:footnoteReference w:id="121"/>
      </w:r>
      <w:r>
        <w:rPr>
          <w:rFonts w:ascii="Amiri" w:hAnsi="Amiri" w:eastAsia="Amiri" w:cs="Amiri"/>
          <w:color w:val="111111"/>
          <w:sz w:val="28"/>
          <w:sz w:val="28"/>
          <w:szCs w:val="28"/>
          <w:rtl w:val="true"/>
          <w:lang w:bidi="ar-SA"/>
        </w:rPr>
        <w:t>القاسم الحسين بن علي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محمد الكفافي و أبو عبد اللّه محمد بن علي بن المبارك، و الفقيه أبو الفتح الزاهد، و أبو القاسم عبد الرحمن بن القاسم، و أبو منصور أحمد بن أبي الفتح </w:t>
      </w:r>
    </w:p>
    <w:p>
      <w:pPr>
        <w:pStyle w:val="BookText"/>
        <w:rPr/>
      </w:pPr>
      <w:r>
        <w:rPr>
          <w:rFonts w:ascii="Amiri" w:hAnsi="Amiri" w:eastAsia="Amiri" w:cs="Amiri"/>
          <w:color w:val="111111"/>
          <w:sz w:val="28"/>
          <w:sz w:val="28"/>
          <w:szCs w:val="28"/>
          <w:rtl w:val="true"/>
          <w:lang w:bidi="ar-SA"/>
        </w:rPr>
        <w:t>الشهرزوري، و أبو القاسم هبة اللّه بن علي بن محمد بن الوزان الصوري، و نجا بن أحمد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الحسين سهل بن محمد ابن الحسن الخشاب القايني</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،نا أبو نصر محمد بن الحسين الصوفي، نا أبو النّضر </w:t>
      </w:r>
      <w:r>
        <w:rPr>
          <w:rStyle w:val="FootnoteAnchor"/>
          <w:rtl w:val="true"/>
        </w:rPr>
        <w:footnoteReference w:id="123"/>
      </w:r>
      <w:r>
        <w:rPr>
          <w:rFonts w:ascii="Amiri" w:hAnsi="Amiri" w:eastAsia="Amiri" w:cs="Amiri"/>
          <w:color w:val="111111"/>
          <w:sz w:val="28"/>
          <w:sz w:val="28"/>
          <w:szCs w:val="28"/>
          <w:rtl w:val="true"/>
          <w:lang w:bidi="ar-SA"/>
        </w:rPr>
        <w:t xml:space="preserve">شافع بن محمد بن يعقوب، نا أبو بكر أحمد بن عبد الوارث بن جرير </w:t>
      </w:r>
      <w:r>
        <w:rPr>
          <w:rStyle w:val="FootnoteAnchor"/>
          <w:rtl w:val="true"/>
        </w:rPr>
        <w:footnoteReference w:id="124"/>
      </w:r>
      <w:r>
        <w:rPr>
          <w:rFonts w:ascii="Amiri" w:hAnsi="Amiri" w:eastAsia="Amiri" w:cs="Amiri"/>
          <w:color w:val="111111"/>
          <w:sz w:val="28"/>
          <w:sz w:val="28"/>
          <w:szCs w:val="28"/>
          <w:rtl w:val="true"/>
          <w:lang w:bidi="ar-SA"/>
        </w:rPr>
        <w:t>،نا أبو عبد اللّه بن إبراهيم بن المهاجر، نا الليث بن سعد، عن ابن شهاب، عن أنس بن مالك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أبو عبد اللّه هذا، هو محمد بن رمح بن المهاجر بن محرز بن سالم المصري </w:t>
      </w:r>
      <w:r>
        <w:rPr>
          <w:rStyle w:val="FootnoteAnchor"/>
          <w:rtl w:val="true"/>
        </w:rPr>
        <w:footnoteReference w:id="126"/>
      </w:r>
      <w:r>
        <w:rPr>
          <w:rFonts w:ascii="Amiri" w:hAnsi="Amiri" w:eastAsia="Amiri" w:cs="Amiri"/>
          <w:color w:val="111111"/>
          <w:sz w:val="28"/>
          <w:sz w:val="28"/>
          <w:szCs w:val="28"/>
          <w:rtl w:val="true"/>
          <w:lang w:bidi="ar-SA"/>
        </w:rPr>
        <w:t>،و ليس في نسبه إبراهيم و قد وقع إليّ‌ الحديث عاليا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w:t>
      </w:r>
      <w:r>
        <w:rPr>
          <w:rStyle w:val="FootnoteAnchor"/>
          <w:rtl w:val="true"/>
        </w:rPr>
        <w:footnoteReference w:id="127"/>
      </w:r>
      <w:r>
        <w:rPr>
          <w:rFonts w:ascii="Amiri" w:hAnsi="Amiri" w:eastAsia="Amiri" w:cs="Amiri"/>
          <w:color w:val="111111"/>
          <w:sz w:val="28"/>
          <w:sz w:val="28"/>
          <w:szCs w:val="28"/>
          <w:rtl w:val="true"/>
          <w:lang w:bidi="ar-SA"/>
        </w:rPr>
        <w:t xml:space="preserve">عبد الملك، أنا أبو طاهر أحمد بن محمود، أنا أبو بكر المقرئ، نا أبو العباس بن قتيبة، و محمد بن زبّان </w:t>
      </w:r>
      <w:r>
        <w:rPr>
          <w:rStyle w:val="FootnoteAnchor"/>
          <w:rtl w:val="true"/>
        </w:rPr>
        <w:footnoteReference w:id="128"/>
      </w:r>
      <w:r>
        <w:rPr>
          <w:rFonts w:ascii="Amiri" w:hAnsi="Amiri" w:eastAsia="Amiri" w:cs="Amiri"/>
          <w:color w:val="111111"/>
          <w:sz w:val="28"/>
          <w:sz w:val="28"/>
          <w:szCs w:val="28"/>
          <w:rtl w:val="true"/>
          <w:lang w:bidi="ar-SA"/>
        </w:rPr>
        <w:t>بن حبيب المصري،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رمح، أنا الليث، عن الزهري، عن أنس،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أبو الحسن علي بن المسلّم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عبد اللّه محمد بن علي بن المبارك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الحسن سهل بن محمد القايني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شفيعي في القيامة عند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النبيّ‌ الهاشمي</w:t>
      </w:r>
    </w:p>
    <w:p>
      <w:pPr>
        <w:pStyle w:val="BookText"/>
        <w:rPr/>
      </w:pPr>
      <w:r>
        <w:rPr>
          <w:rFonts w:ascii="Amiri" w:hAnsi="Amiri" w:eastAsia="Amiri" w:cs="Amiri"/>
          <w:color w:val="111111"/>
          <w:sz w:val="28"/>
          <w:sz w:val="28"/>
          <w:szCs w:val="28"/>
          <w:rtl w:val="true"/>
          <w:lang w:bidi="ar-SA"/>
        </w:rPr>
        <w:t xml:space="preserve">و قد ولي الذي اختاره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الإمام الشافعي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الحسن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كفاني لذنبي عند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المصطفى شافعي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قولي بمذهب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 ابن إدريس الشافعي </w:t>
      </w:r>
      <w:bookmarkStart w:id="57" w:name="pg11574_120971"/>
    </w:p>
    <w:p>
      <w:pPr>
        <w:pStyle w:val="BookText"/>
        <w:rPr/>
      </w:pPr>
      <w:bookmarkEnd w:id="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الحسن سهل بن محمد بن الحسن الكاتب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في دار يهينك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 محبوسا بها فتحوّل</w:t>
      </w:r>
    </w:p>
    <w:p>
      <w:pPr>
        <w:pStyle w:val="BookText"/>
        <w:rPr/>
      </w:pPr>
      <w:r>
        <w:rPr>
          <w:rFonts w:ascii="Amiri" w:hAnsi="Amiri" w:eastAsia="Amiri" w:cs="Amiri"/>
          <w:color w:val="111111"/>
          <w:sz w:val="28"/>
          <w:sz w:val="28"/>
          <w:szCs w:val="28"/>
          <w:rtl w:val="true"/>
          <w:lang w:bidi="ar-SA"/>
        </w:rPr>
        <w:t xml:space="preserve">و أيقن بأن الرزق يأتيك أينما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 لو في قعر بيت مقفل</w:t>
      </w:r>
    </w:p>
    <w:p>
      <w:pPr>
        <w:pStyle w:val="BookText"/>
        <w:rPr/>
      </w:pPr>
      <w:r>
        <w:rPr>
          <w:rFonts w:ascii="Amiri" w:hAnsi="Amiri" w:eastAsia="Amiri" w:cs="Amiri"/>
          <w:color w:val="111111"/>
          <w:sz w:val="28"/>
          <w:sz w:val="28"/>
          <w:szCs w:val="28"/>
          <w:rtl w:val="true"/>
          <w:lang w:bidi="ar-SA"/>
        </w:rPr>
        <w:t xml:space="preserve">و لا تك في شكّ‌ من الرزق أن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بالأرزاق فهو بها ملي</w:t>
      </w:r>
    </w:p>
    <w:p>
      <w:pPr>
        <w:pStyle w:val="BookText"/>
        <w:rPr/>
      </w:pPr>
      <w:r>
        <w:rPr>
          <w:rFonts w:ascii="Amiri" w:hAnsi="Amiri" w:eastAsia="Amiri" w:cs="Amiri"/>
          <w:color w:val="111111"/>
          <w:sz w:val="28"/>
          <w:sz w:val="28"/>
          <w:szCs w:val="28"/>
          <w:rtl w:val="true"/>
          <w:lang w:bidi="ar-SA"/>
        </w:rPr>
        <w:t>و لسهل القايني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تمناه طرفي في الكرا فتجنبا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قبلت يوما ظله فتغضبا</w:t>
      </w:r>
    </w:p>
    <w:p>
      <w:pPr>
        <w:pStyle w:val="BookText"/>
        <w:rPr/>
      </w:pPr>
      <w:r>
        <w:rPr>
          <w:rFonts w:ascii="Amiri" w:hAnsi="Amiri" w:eastAsia="Amiri" w:cs="Amiri"/>
          <w:color w:val="111111"/>
          <w:sz w:val="28"/>
          <w:sz w:val="28"/>
          <w:szCs w:val="28"/>
          <w:rtl w:val="true"/>
          <w:lang w:bidi="ar-SA"/>
        </w:rPr>
        <w:t xml:space="preserve">و خبرت أنّي قد عبرت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لأخلس منه نظرة فتحجبا</w:t>
      </w:r>
    </w:p>
    <w:p>
      <w:pPr>
        <w:pStyle w:val="BookText"/>
        <w:rPr/>
      </w:pPr>
      <w:r>
        <w:rPr>
          <w:rFonts w:ascii="Amiri" w:hAnsi="Amiri" w:eastAsia="Amiri" w:cs="Amiri"/>
          <w:color w:val="111111"/>
          <w:sz w:val="28"/>
          <w:sz w:val="28"/>
          <w:szCs w:val="28"/>
          <w:rtl w:val="true"/>
          <w:lang w:bidi="ar-SA"/>
        </w:rPr>
        <w:t xml:space="preserve">و لو هبت الريح الصبا نحو 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بذكرى لسب الريح أو لتعتبا</w:t>
      </w:r>
    </w:p>
    <w:p>
      <w:pPr>
        <w:pStyle w:val="BookText"/>
        <w:rPr/>
      </w:pPr>
      <w:r>
        <w:rPr>
          <w:rFonts w:ascii="Amiri" w:hAnsi="Amiri" w:eastAsia="Amiri" w:cs="Amiri"/>
          <w:color w:val="111111"/>
          <w:sz w:val="28"/>
          <w:sz w:val="28"/>
          <w:szCs w:val="28"/>
          <w:rtl w:val="true"/>
          <w:lang w:bidi="ar-SA"/>
        </w:rPr>
        <w:t xml:space="preserve">و ما زاده عندي قبيح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الصّدّ و الهجران إلا تحببا</w:t>
      </w:r>
    </w:p>
    <w:p>
      <w:pPr>
        <w:pStyle w:val="BookText"/>
        <w:rPr/>
      </w:pPr>
      <w:r>
        <w:rPr>
          <w:rFonts w:ascii="Amiri" w:hAnsi="Amiri" w:eastAsia="Amiri" w:cs="Amiri"/>
          <w:color w:val="111111"/>
          <w:sz w:val="28"/>
          <w:sz w:val="28"/>
          <w:szCs w:val="28"/>
          <w:rtl w:val="true"/>
          <w:lang w:bidi="ar-SA"/>
        </w:rPr>
        <w:t>ذكر أبو نصر الطرسوسي أنه سمعه يقول قبل موته بأيام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سبع و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وفاة أبي الحسن سهل ابن محمد القايني الصوفي المعروف بالخشاب بمصر سنة سبع و أربعين و أربعمائة، حدّث بكتاب المدخل إلى الإكليل من تصنيف الحاكم أبي عبد اللّه </w:t>
      </w:r>
      <w:r>
        <w:rPr>
          <w:rStyle w:val="FootnoteAnchor"/>
          <w:rtl w:val="true"/>
        </w:rPr>
        <w:footnoteReference w:id="129"/>
      </w:r>
      <w:r>
        <w:rPr>
          <w:rFonts w:ascii="Amiri" w:hAnsi="Amiri" w:eastAsia="Amiri" w:cs="Amiri"/>
          <w:color w:val="111111"/>
          <w:sz w:val="28"/>
          <w:sz w:val="28"/>
          <w:szCs w:val="28"/>
          <w:rtl w:val="true"/>
          <w:lang w:bidi="ar-SA"/>
        </w:rPr>
        <w:t>بن البيّع، كان يذهب إلى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الأكفاني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أسمعه منه أنه توفي يوم الثلاثاء الثالث و العشرين من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w:t>
      </w:r>
      <w:r>
        <w:rPr>
          <w:rStyle w:val="FootnoteAnchor"/>
          <w:rtl w:val="true"/>
        </w:rPr>
        <w:footnoteReference w:id="130"/>
      </w:r>
      <w:r>
        <w:rPr>
          <w:rFonts w:ascii="Amiri" w:hAnsi="Amiri" w:eastAsia="Amiri" w:cs="Amiri"/>
          <w:color w:val="111111"/>
          <w:sz w:val="28"/>
          <w:sz w:val="28"/>
          <w:szCs w:val="28"/>
          <w:rtl w:val="true"/>
          <w:lang w:bidi="ar-SA"/>
        </w:rPr>
        <w:t>محمد بن صابر عن أحمد بن محمد بن شعبة الطوسي أنه مات يوم الثلاثاء الثالث و العشرين من صفر سنة سبع و صلّى عليه أبو الحسين محمد بن الحسين الترجمان</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5010784_73709187"/>
      <w:bookmarkStart w:id="59" w:name="_Toc21"/>
      <w:bookmarkEnd w:id="58"/>
      <w:r>
        <w:rPr>
          <w:rtl w:val="true"/>
        </w:rPr>
        <w:t>[</w:t>
      </w:r>
      <w:r>
        <w:rPr/>
        <w:t>9906</w:t>
      </w:r>
      <w:r>
        <w:rPr>
          <w:rtl w:val="true"/>
        </w:rPr>
        <w:t xml:space="preserve">] </w:t>
      </w:r>
      <w:r>
        <w:rPr>
          <w:rtl w:val="true"/>
        </w:rPr>
        <w:t>سهل بن محمد بن شجاع، و يقال ابن الحسين</w:t>
      </w:r>
      <w:bookmarkEnd w:id="59"/>
    </w:p>
    <w:p>
      <w:pPr>
        <w:pStyle w:val="BookText"/>
        <w:rPr/>
      </w:pPr>
      <w:r>
        <w:rPr>
          <w:rFonts w:ascii="Amiri" w:hAnsi="Amiri" w:eastAsia="Amiri" w:cs="Amiri"/>
          <w:color w:val="111111"/>
          <w:sz w:val="28"/>
          <w:sz w:val="28"/>
          <w:szCs w:val="28"/>
          <w:rtl w:val="true"/>
          <w:lang w:bidi="ar-SA"/>
        </w:rPr>
        <w:t>ابن محمد أبو عثمان النيسابوري الواعظ‍‌</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سمع من رشأ بن نظيف، سنة ثمان و ثلاثين، و حدث بها عن الحاكم أبي </w:t>
      </w:r>
      <w:bookmarkStart w:id="60" w:name="pg11574_120972"/>
    </w:p>
    <w:p>
      <w:pPr>
        <w:pStyle w:val="BookText"/>
        <w:rPr/>
      </w:pPr>
      <w:bookmarkEnd w:id="60"/>
      <w:r>
        <w:rPr>
          <w:rFonts w:ascii="Amiri" w:hAnsi="Amiri" w:eastAsia="Amiri" w:cs="Amiri"/>
          <w:color w:val="111111"/>
          <w:sz w:val="28"/>
          <w:sz w:val="28"/>
          <w:szCs w:val="28"/>
          <w:rtl w:val="true"/>
          <w:lang w:bidi="ar-SA"/>
        </w:rPr>
        <w:t xml:space="preserve">عبد اللّه، و أبي عبد الرحمن السلمي، و أبي </w:t>
      </w:r>
      <w:r>
        <w:rPr>
          <w:rStyle w:val="FootnoteAnchor"/>
          <w:rtl w:val="true"/>
        </w:rPr>
        <w:footnoteReference w:id="131"/>
      </w:r>
      <w:r>
        <w:rPr>
          <w:rFonts w:ascii="Amiri" w:hAnsi="Amiri" w:eastAsia="Amiri" w:cs="Amiri"/>
          <w:color w:val="111111"/>
          <w:sz w:val="28"/>
          <w:sz w:val="28"/>
          <w:szCs w:val="28"/>
          <w:rtl w:val="true"/>
          <w:lang w:bidi="ar-SA"/>
        </w:rPr>
        <w:t>القاسم بن حبيب المفسّر،</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و أبي الحسن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العزيز بن أحمد، و علي الحنائي </w:t>
      </w:r>
      <w:r>
        <w:rPr>
          <w:rStyle w:val="FootnoteAnchor"/>
          <w:rtl w:val="true"/>
        </w:rPr>
        <w:footnoteReference w:id="133"/>
      </w:r>
      <w:r>
        <w:rPr>
          <w:rFonts w:ascii="Amiri" w:hAnsi="Amiri" w:eastAsia="Amiri" w:cs="Amiri"/>
          <w:color w:val="111111"/>
          <w:sz w:val="28"/>
          <w:sz w:val="28"/>
          <w:szCs w:val="28"/>
          <w:rtl w:val="true"/>
          <w:lang w:bidi="ar-SA"/>
        </w:rPr>
        <w:t>،و نجا بن أحمد، و نصر بن إبراهيم المقدسي، و سهل بن بشر، و سهل بن الحسين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نا عبد العزيز، أنا أبو عثمان سهل بن محمد النيسابوري الواعظ‍‌ قدم علينا، نا الحاكم أبو عبد اللّه محمد بن عبد اللّه بن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محمد بن الخليل الأصبهاني، نا موسى بن إسحاق القاضي، نا محمد بن معاوية النيسابوري، نا سليمان بن بلال، عن سهيل بن أبي صالح،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رسول اللّه صلّى اللّه عليه و سلّم الرجل يلبس لبسة المرأة، و المرأة تلبس لبسة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عبد اللّه الحسين بن عبد الملك، أنا إبراهيم بن منصور، أنا أبو بكر بن المقرئ، أنا أبو يعلى، نا زهير، نا أبو عامر العقدي، عن سليمان بن بلال، عن سهيل،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سلّم الرجل يلبس لبسة المرأة، و المرأة تلبس لبس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داود عن زهير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5010786_73709187"/>
      <w:bookmarkStart w:id="62" w:name="_Toc22"/>
      <w:bookmarkEnd w:id="61"/>
      <w:r>
        <w:rPr>
          <w:rtl w:val="true"/>
        </w:rPr>
        <w:t>[</w:t>
      </w:r>
      <w:r>
        <w:rPr/>
        <w:t>9907</w:t>
      </w:r>
      <w:r>
        <w:rPr>
          <w:rtl w:val="true"/>
        </w:rPr>
        <w:t xml:space="preserve">] </w:t>
      </w:r>
      <w:r>
        <w:rPr>
          <w:rtl w:val="true"/>
        </w:rPr>
        <w:t xml:space="preserve">سهل بن هاشم بن بلال أبو إبراهيم </w:t>
      </w:r>
      <w:r>
        <w:rPr>
          <w:rtl w:val="true"/>
        </w:rPr>
        <w:t xml:space="preserve">- </w:t>
      </w:r>
      <w:r>
        <w:rPr>
          <w:rtl w:val="true"/>
        </w:rPr>
        <w:t>و يقال</w:t>
      </w:r>
      <w:r>
        <w:rPr>
          <w:rtl w:val="true"/>
        </w:rPr>
        <w:t>:</w:t>
      </w:r>
      <w:bookmarkEnd w:id="62"/>
    </w:p>
    <w:p>
      <w:pPr>
        <w:pStyle w:val="BookText"/>
        <w:rPr/>
      </w:pPr>
      <w:r>
        <w:rPr>
          <w:rFonts w:ascii="Amiri" w:hAnsi="Amiri" w:eastAsia="Amiri" w:cs="Amiri"/>
          <w:color w:val="111111"/>
          <w:sz w:val="28"/>
          <w:sz w:val="28"/>
          <w:szCs w:val="28"/>
          <w:rtl w:val="true"/>
          <w:lang w:bidi="ar-SA"/>
        </w:rPr>
        <w:t>أبو زكريا الحبشي الواسطي ثم البيروتي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دمشق، و حدث عن الأوزاعي، و الثوري، و إبراهيم بن يزيد، و إبراهيم بن </w:t>
      </w:r>
    </w:p>
    <w:p>
      <w:pPr>
        <w:pStyle w:val="BookText"/>
        <w:rPr/>
      </w:pPr>
      <w:r>
        <w:rPr>
          <w:rFonts w:ascii="Amiri" w:hAnsi="Amiri" w:eastAsia="Amiri" w:cs="Amiri"/>
          <w:color w:val="111111"/>
          <w:sz w:val="28"/>
          <w:sz w:val="28"/>
          <w:szCs w:val="28"/>
          <w:rtl w:val="true"/>
          <w:lang w:bidi="ar-SA"/>
        </w:rPr>
        <w:t xml:space="preserve">أدهم، و شعبة، و عبد العزيز بن أبي روّاد، و بسطام بن مسلم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عنه مروان الطاطري، و أبو مسهر، و دحيم، و هشام بن عمار، و عمرو بن حفص بن شليلة </w:t>
      </w:r>
      <w:r>
        <w:rPr>
          <w:rStyle w:val="FootnoteAnchor"/>
          <w:rtl w:val="true"/>
        </w:rPr>
        <w:footnoteReference w:id="136"/>
      </w:r>
      <w:r>
        <w:rPr>
          <w:rFonts w:ascii="Amiri" w:hAnsi="Amiri" w:eastAsia="Amiri" w:cs="Amiri"/>
          <w:color w:val="111111"/>
          <w:sz w:val="28"/>
          <w:sz w:val="28"/>
          <w:szCs w:val="28"/>
          <w:rtl w:val="true"/>
          <w:lang w:bidi="ar-SA"/>
        </w:rPr>
        <w:t xml:space="preserve">،و الوليد بن يزيد، و سليمان بن عبد الرحمن، و محمد بن المبارك الصوري، و هشام بن </w:t>
      </w:r>
      <w:r>
        <w:rPr>
          <w:rStyle w:val="FootnoteAnchor"/>
          <w:rtl w:val="true"/>
        </w:rPr>
        <w:footnoteReference w:id="137"/>
      </w:r>
      <w:r>
        <w:rPr>
          <w:rFonts w:ascii="Amiri" w:hAnsi="Amiri" w:eastAsia="Amiri" w:cs="Amiri"/>
          <w:color w:val="111111"/>
          <w:sz w:val="28"/>
          <w:sz w:val="28"/>
          <w:szCs w:val="28"/>
          <w:rtl w:val="true"/>
          <w:lang w:bidi="ar-SA"/>
        </w:rPr>
        <w:t>إسماعيل العطار، و إسحاق بن سعيد بن الأركون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أحمد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الفرج سعيد بن أبي الرجاء الصيرفي، أنبأ منصور بن الحسين، و أحمد ابن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سعيد بن هاشم بن مرثد الطبراني بالطبرية، نا دحيم </w:t>
      </w:r>
      <w:r>
        <w:rPr>
          <w:rStyle w:val="FootnoteAnchor"/>
          <w:rtl w:val="true"/>
        </w:rPr>
        <w:footnoteReference w:id="138"/>
      </w:r>
      <w:r>
        <w:rPr>
          <w:rFonts w:ascii="Amiri" w:hAnsi="Amiri" w:eastAsia="Amiri" w:cs="Amiri"/>
          <w:color w:val="111111"/>
          <w:sz w:val="28"/>
          <w:sz w:val="28"/>
          <w:szCs w:val="28"/>
          <w:rtl w:val="true"/>
          <w:lang w:bidi="ar-SA"/>
        </w:rPr>
        <w:t xml:space="preserve">عبد الرحمن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الأردن و فلسطين،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سهل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عن ثور ابن يزيد، عن خالد بن معدان، عن ثوبان أن النبي صلّى اللّه عليه و سلم كان إذا راعه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ربي لا أشرك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w:t>
      </w:r>
      <w:r>
        <w:rPr>
          <w:rStyle w:val="FootnoteAnchor"/>
          <w:rtl w:val="true"/>
        </w:rPr>
        <w:footnoteReference w:id="139"/>
      </w:r>
      <w:r>
        <w:rPr>
          <w:rFonts w:ascii="Amiri" w:hAnsi="Amiri" w:eastAsia="Amiri" w:cs="Amiri"/>
          <w:color w:val="111111"/>
          <w:sz w:val="28"/>
          <w:sz w:val="28"/>
          <w:szCs w:val="28"/>
          <w:rtl w:val="true"/>
          <w:lang w:bidi="ar-SA"/>
        </w:rPr>
        <w:t>بن طاهر، أنا أبو صالح أحمد بن عبد الملك المؤذن، أنا أبو الحسن السقا، ثنا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سهل بن هاشم بن بلال الحبشي واسطيا، و كان ينزل الشام، و قد سمع هشيم من أبيه و سمع شعبة أيضا من هاشم بن بلال، و كان يكنى أبا عقيل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صابر، أنا أبو القاسم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الحسن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أحمد بن عتبة بن مكين، نا أبو العباس محمد بن جعفر بن ملاّس، نا أبو إسحاق إبراهيم بن يعقوب الجوزجاني، نا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سهل بن هاشم بن بلال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دمشقي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أدهم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قرأت على أبي محمد السلمي، عن أبي بكر الخطيب، أنبأ أبو بكر البرقاني، أنا محمد بن عبد اللّه بن خميرويه </w:t>
      </w:r>
      <w:r>
        <w:rPr>
          <w:rStyle w:val="FootnoteAnchor"/>
          <w:rtl w:val="true"/>
        </w:rPr>
        <w:footnoteReference w:id="142"/>
      </w:r>
      <w:r>
        <w:rPr>
          <w:rFonts w:ascii="Amiri" w:hAnsi="Amiri" w:eastAsia="Amiri" w:cs="Amiri"/>
          <w:color w:val="111111"/>
          <w:sz w:val="28"/>
          <w:sz w:val="28"/>
          <w:szCs w:val="28"/>
          <w:rtl w:val="true"/>
          <w:lang w:bidi="ar-SA"/>
        </w:rPr>
        <w:t xml:space="preserve">،نا الحسين بن إدريس، أنا محمد بن عبد اللّه بن عمار، نا هشام العطار، نا سهل بن هاشم و كان إذا ذكر سهل مدحه </w:t>
      </w:r>
      <w:r>
        <w:rPr>
          <w:rStyle w:val="FootnoteAnchor"/>
          <w:rtl w:val="true"/>
        </w:rPr>
        <w:footnoteReference w:id="143"/>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أهل واسط‍‌ انقطع إلى بيروت حتى مات بها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قرأت على أبي الفضل بن ناصر، عن جعفر بن يحيى، أنا أبو نصر الوائلي، أنا الخصيب </w:t>
      </w:r>
      <w:r>
        <w:rPr>
          <w:rStyle w:val="FootnoteAnchor"/>
          <w:rtl w:val="true"/>
        </w:rPr>
        <w:footnoteReference w:id="145"/>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سهل بن هاشم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هاشم الواسطي البيروتي، سكن دمشق، روى عن الأوزاعي، و سفيان الثوري، و عبد رب </w:t>
      </w:r>
      <w:r>
        <w:rPr>
          <w:rStyle w:val="FootnoteAnchor"/>
          <w:rtl w:val="true"/>
        </w:rPr>
        <w:footnoteReference w:id="147"/>
      </w:r>
      <w:r>
        <w:rPr>
          <w:rFonts w:ascii="Amiri" w:hAnsi="Amiri" w:eastAsia="Amiri" w:cs="Amiri"/>
          <w:color w:val="111111"/>
          <w:sz w:val="28"/>
          <w:sz w:val="28"/>
          <w:szCs w:val="28"/>
          <w:rtl w:val="true"/>
          <w:lang w:bidi="ar-SA"/>
        </w:rPr>
        <w:t xml:space="preserve">اليشكري </w:t>
      </w:r>
      <w:r>
        <w:rPr>
          <w:rStyle w:val="FootnoteAnchor"/>
          <w:rtl w:val="true"/>
        </w:rPr>
        <w:footnoteReference w:id="148"/>
      </w:r>
      <w:r>
        <w:rPr>
          <w:rFonts w:ascii="Amiri" w:hAnsi="Amiri" w:eastAsia="Amiri" w:cs="Amiri"/>
          <w:color w:val="111111"/>
          <w:sz w:val="28"/>
          <w:sz w:val="28"/>
          <w:szCs w:val="28"/>
          <w:rtl w:val="true"/>
          <w:lang w:bidi="ar-SA"/>
        </w:rPr>
        <w:t xml:space="preserve">البصري، و إبراهيم بن أدهم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أبي رواد</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روى عنه دحيم، و هشام بن عمار،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عمرو بن حفص بن شليلة الدمشقي البزار </w:t>
      </w:r>
      <w:r>
        <w:rPr>
          <w:rStyle w:val="FootnoteAnchor"/>
          <w:rtl w:val="true"/>
        </w:rPr>
        <w:footnoteReference w:id="150"/>
      </w:r>
      <w:r>
        <w:rPr>
          <w:rFonts w:ascii="IRNazanin" w:hAnsi="IRNazanin" w:eastAsia="IRNazanin"/>
          <w:color w:val="111111"/>
          <w:sz w:val="28"/>
          <w:sz w:val="28"/>
          <w:szCs w:val="28"/>
          <w:rtl w:val="true"/>
          <w:lang w:bidi="fa-IR"/>
        </w:rPr>
        <w:t>،و مروان بن محمد، و أبو المسهر عبد الأعلى بن مسهر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w:t>
      </w:r>
      <w:bookmarkStart w:id="63" w:name="pg11574_120975"/>
    </w:p>
    <w:p>
      <w:pPr>
        <w:pStyle w:val="BookText"/>
        <w:rPr/>
      </w:pPr>
      <w:bookmarkEnd w:id="63"/>
      <w:r>
        <w:rPr>
          <w:rFonts w:ascii="Amiri" w:hAnsi="Amiri" w:eastAsia="Amiri" w:cs="Amiri"/>
          <w:color w:val="111111"/>
          <w:sz w:val="28"/>
          <w:sz w:val="28"/>
          <w:szCs w:val="28"/>
          <w:rtl w:val="true"/>
          <w:lang w:bidi="ar-SA"/>
        </w:rPr>
        <w:t xml:space="preserve">أنبأ أبو الحسن الربعي، أنا عبد الوهاب بن الحسن،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سهل </w:t>
      </w:r>
      <w:r>
        <w:rPr>
          <w:rStyle w:val="FootnoteAnchor"/>
          <w:rtl w:val="true"/>
        </w:rPr>
        <w:footnoteReference w:id="151"/>
      </w:r>
      <w:r>
        <w:rPr>
          <w:rFonts w:ascii="IRNazanin" w:hAnsi="IRNazanin" w:eastAsia="IRNazanin"/>
          <w:color w:val="111111"/>
          <w:sz w:val="28"/>
          <w:sz w:val="28"/>
          <w:szCs w:val="28"/>
          <w:rtl w:val="true"/>
          <w:lang w:bidi="fa-IR"/>
        </w:rPr>
        <w:t>بن هاشم بن بلال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أنا </w:t>
      </w:r>
      <w:r>
        <w:rPr>
          <w:rStyle w:val="FootnoteAnchor"/>
          <w:rtl w:val="true"/>
        </w:rPr>
        <w:footnoteReference w:id="152"/>
      </w:r>
      <w:r>
        <w:rPr>
          <w:rFonts w:ascii="Amiri" w:hAnsi="Amiri" w:eastAsia="Amiri" w:cs="Amiri"/>
          <w:color w:val="111111"/>
          <w:sz w:val="28"/>
          <w:sz w:val="28"/>
          <w:szCs w:val="28"/>
          <w:rtl w:val="true"/>
          <w:lang w:bidi="ar-SA"/>
        </w:rPr>
        <w:t xml:space="preserve">هبة اللّه بن إبراهيم بن عمر، أنا أحمد بن محمد بن إسماعيل، أنا أبو بشر الدولابي </w:t>
      </w:r>
      <w:r>
        <w:rPr>
          <w:rStyle w:val="FootnoteAnchor"/>
          <w:rtl w:val="true"/>
        </w:rPr>
        <w:footnoteReference w:id="1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سهل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أبو بكر الحافظ‍‌، أنا أبو أحمد الحاكم قال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إبراهيم سهل بن هاشم البيروتي الشامي عن سفيان الثوري، روى عنه سليمان بن عبد الرحمن، و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أبي محمد الأكفاني فيما وجده بخط‍‌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هاشم أبو إبراهيم بيروتي</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5010788_73709187"/>
      <w:bookmarkStart w:id="65" w:name="_Toc23"/>
      <w:bookmarkEnd w:id="64"/>
      <w:r>
        <w:rPr>
          <w:rtl w:val="true"/>
        </w:rPr>
        <w:t>[</w:t>
      </w:r>
      <w:r>
        <w:rPr/>
        <w:t>9908</w:t>
      </w:r>
      <w:r>
        <w:rPr>
          <w:rtl w:val="true"/>
        </w:rPr>
        <w:t xml:space="preserve">] </w:t>
      </w:r>
      <w:r>
        <w:rPr>
          <w:rtl w:val="true"/>
        </w:rPr>
        <w:t>سهل مولى عمر بن عبد العزيز</w:t>
      </w:r>
      <w:bookmarkEnd w:id="65"/>
    </w:p>
    <w:p>
      <w:pPr>
        <w:pStyle w:val="BookText"/>
        <w:rPr/>
      </w:pPr>
      <w:r>
        <w:rPr>
          <w:rFonts w:ascii="Amiri" w:hAnsi="Amiri" w:eastAsia="Amiri" w:cs="Amiri"/>
          <w:color w:val="111111"/>
          <w:sz w:val="28"/>
          <w:sz w:val="28"/>
          <w:szCs w:val="28"/>
          <w:rtl w:val="true"/>
          <w:lang w:bidi="ar-SA"/>
        </w:rPr>
        <w:t>سمع عمر بن عبد العزيز، و كان يؤدب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زاهر بن طاهر، أنا أبو نصر عبد الرحمن بن علي بن محمد بن موسى، أنا أبو الحسين بن بشران، أنا أبو علي بن صفوان، نا أبو بكر بن أبي الدنيا، حدثني الحسين بن عبد الرحمن، حدثني عبد اللّه بن عبد الوهاب، أخبرني أبو حفص الأموي عمر ابن عبيد اللّه قال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عمر بن عبد العزيز إلى مؤدب ولده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 اللّه عمر، أمير المؤمنين إلى سهل مولاه، أما بعد، فإنّي اخترتك على علم مني بك لتأديب ولدي، و صرفتهم إليك عن غيرك من موالي و ذوي الخاصة بي، فخذهم </w:t>
      </w:r>
      <w:r>
        <w:rPr>
          <w:rStyle w:val="FootnoteAnchor"/>
          <w:rtl w:val="true"/>
        </w:rPr>
        <w:footnoteReference w:id="156"/>
      </w:r>
      <w:bookmarkStart w:id="66" w:name="pg11574_120976"/>
    </w:p>
    <w:p>
      <w:pPr>
        <w:pStyle w:val="BookText"/>
        <w:rPr/>
      </w:pPr>
      <w:bookmarkEnd w:id="66"/>
      <w:r>
        <w:rPr>
          <w:rFonts w:ascii="IRNazanin" w:hAnsi="IRNazanin" w:eastAsia="IRNazanin"/>
          <w:color w:val="111111"/>
          <w:sz w:val="28"/>
          <w:sz w:val="28"/>
          <w:szCs w:val="28"/>
          <w:rtl w:val="true"/>
          <w:lang w:bidi="fa-IR"/>
        </w:rPr>
        <w:t xml:space="preserve">بالجفاء فهو أمغر </w:t>
      </w:r>
      <w:r>
        <w:rPr>
          <w:rStyle w:val="FootnoteAnchor"/>
          <w:rtl w:val="true"/>
        </w:rPr>
        <w:footnoteReference w:id="157"/>
      </w:r>
      <w:r>
        <w:rPr>
          <w:rFonts w:ascii="Amiri" w:hAnsi="Amiri" w:eastAsia="Amiri" w:cs="Amiri"/>
          <w:color w:val="111111"/>
          <w:sz w:val="28"/>
          <w:sz w:val="28"/>
          <w:szCs w:val="28"/>
          <w:rtl w:val="true"/>
          <w:lang w:bidi="ar-SA"/>
        </w:rPr>
        <w:t xml:space="preserve">لأقدامهم، و ترك الصبحة </w:t>
      </w:r>
      <w:r>
        <w:rPr>
          <w:rStyle w:val="FootnoteAnchor"/>
          <w:rtl w:val="true"/>
        </w:rPr>
        <w:footnoteReference w:id="158"/>
      </w:r>
      <w:r>
        <w:rPr>
          <w:rFonts w:ascii="Amiri" w:hAnsi="Amiri" w:eastAsia="Amiri" w:cs="Amiri"/>
          <w:color w:val="111111"/>
          <w:sz w:val="28"/>
          <w:sz w:val="28"/>
          <w:szCs w:val="28"/>
          <w:rtl w:val="true"/>
          <w:lang w:bidi="ar-SA"/>
        </w:rPr>
        <w:t xml:space="preserve">فإن عادتها تكسب الغفلة، و قلة الضحك، فإن كثرته تميت القلب، و ليكن أول ما يعتقدون من أدبك بغض الملاهي التي بدؤها من الشيطان و عاقبتها سخط‍‌ الرحمن، فإنه بلغني من الثقات من حملة </w:t>
      </w:r>
      <w:r>
        <w:rPr>
          <w:rStyle w:val="FootnoteAnchor"/>
          <w:rtl w:val="true"/>
        </w:rPr>
        <w:footnoteReference w:id="159"/>
      </w:r>
      <w:r>
        <w:rPr>
          <w:rFonts w:ascii="Amiri" w:hAnsi="Amiri" w:eastAsia="Amiri" w:cs="Amiri"/>
          <w:color w:val="111111"/>
          <w:sz w:val="28"/>
          <w:sz w:val="28"/>
          <w:szCs w:val="28"/>
          <w:rtl w:val="true"/>
          <w:lang w:bidi="ar-SA"/>
        </w:rPr>
        <w:t xml:space="preserve">القرآن أن حضور المعازف و استماع الأغاني و اللهج بهما ينبت النفاق في القلب، كما ينبت العشب على الماء، و لعمري لتوقّي ذلك بترك حضور تلك المواطن، أيسر على ذي الذهن من الثبوت على النفاق في قلبه، و هو حين يفارقها لا يعتقد مما سمعت أذناه على شيء ينتفع </w:t>
      </w:r>
      <w:r>
        <w:rPr>
          <w:rStyle w:val="FootnoteAnchor"/>
          <w:rtl w:val="true"/>
        </w:rPr>
        <w:footnoteReference w:id="160"/>
      </w:r>
      <w:r>
        <w:rPr>
          <w:rFonts w:ascii="Amiri" w:hAnsi="Amiri" w:eastAsia="Amiri" w:cs="Amiri"/>
          <w:color w:val="111111"/>
          <w:sz w:val="28"/>
          <w:sz w:val="28"/>
          <w:szCs w:val="28"/>
          <w:rtl w:val="true"/>
          <w:lang w:bidi="ar-SA"/>
        </w:rPr>
        <w:t xml:space="preserve">به، و ليفتح كلّ‌ غلام منهم بجزء من القرآن يتثبت في قراءته، فإذا فرغ منه، تناول قوسه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نبله</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و خرج إلى الغرض حافيا، فرمى سبعة أرشاق ثم انصرف إلى القائلة؛ فإن ابن مسعود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قيلوا، فإن الشياطين لا تقيل، و السلام على من اتبع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لا أحسب سهلا هو إلا سهل بن صدقة، و اللّه أعلم</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5010790_73709187"/>
      <w:bookmarkStart w:id="68" w:name="_Toc24"/>
      <w:bookmarkEnd w:id="67"/>
      <w:r>
        <w:rPr>
          <w:rtl w:val="true"/>
        </w:rPr>
        <w:t>[</w:t>
      </w:r>
      <w:r>
        <w:rPr/>
        <w:t>9909</w:t>
      </w:r>
      <w:r>
        <w:rPr>
          <w:rtl w:val="true"/>
        </w:rPr>
        <w:t xml:space="preserve">] </w:t>
      </w:r>
      <w:r>
        <w:rPr>
          <w:rtl w:val="true"/>
        </w:rPr>
        <w:t>سهل الكندي</w:t>
      </w:r>
      <w:bookmarkEnd w:id="68"/>
    </w:p>
    <w:p>
      <w:pPr>
        <w:pStyle w:val="BookText"/>
        <w:rPr/>
      </w:pPr>
      <w:r>
        <w:rPr>
          <w:rFonts w:ascii="Amiri" w:hAnsi="Amiri" w:eastAsia="Amiri" w:cs="Amiri"/>
          <w:color w:val="111111"/>
          <w:sz w:val="28"/>
          <w:sz w:val="28"/>
          <w:szCs w:val="28"/>
          <w:rtl w:val="true"/>
          <w:lang w:bidi="ar-SA"/>
        </w:rPr>
        <w:t>شيخ من شيوخ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الحسن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عبد الرحمن بن علي بن أحمد بن صابر، أنا أبو الفرج سهل بن بشر، أنا الأستاذ أبو سعد إسماعيل بن المثنى العبقري، أنا أبو الحسن الشيباني، عن سهل الكندي الفقير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طرق دمشق صومعة على جبل فصعدت إليه، فإذا شاب عريان قد شدّ صخرة على رأس فؤاده، نحيل الجسم، مختلّ‌ الحال، و هو يبكي و يشهق، فإذا أفاق من غشيته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لأخلو منذ فقدتك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أنقش تمثالا لوجهك في الترب </w:t>
      </w:r>
    </w:p>
    <w:p>
      <w:pPr>
        <w:pStyle w:val="BookText"/>
        <w:rPr/>
      </w:pPr>
      <w:r>
        <w:rPr>
          <w:rFonts w:ascii="Amiri" w:hAnsi="Amiri" w:eastAsia="Amiri" w:cs="Amiri"/>
          <w:color w:val="111111"/>
          <w:sz w:val="28"/>
          <w:sz w:val="28"/>
          <w:szCs w:val="28"/>
          <w:rtl w:val="true"/>
          <w:lang w:bidi="ar-SA"/>
        </w:rPr>
        <w:t xml:space="preserve">و أسقيه من دمعي و أشكو 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كما يشكو العبيد إلى الرب</w:t>
      </w:r>
    </w:p>
    <w:p>
      <w:pPr>
        <w:pStyle w:val="BookText"/>
        <w:rPr/>
      </w:pPr>
      <w:r>
        <w:rPr>
          <w:rFonts w:ascii="IRNazanin" w:hAnsi="IRNazanin" w:eastAsia="IRNazanin"/>
          <w:color w:val="111111"/>
          <w:sz w:val="28"/>
          <w:sz w:val="28"/>
          <w:szCs w:val="28"/>
          <w:rtl w:val="true"/>
          <w:lang w:bidi="fa-IR"/>
        </w:rPr>
        <w:t>ثم أفاق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صريع الحب لا يخفا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الحب لا تطفا</w:t>
      </w:r>
    </w:p>
    <w:p>
      <w:pPr>
        <w:pStyle w:val="BookText"/>
        <w:rPr/>
      </w:pPr>
      <w:r>
        <w:rPr>
          <w:rFonts w:ascii="Amiri" w:hAnsi="Amiri" w:eastAsia="Amiri" w:cs="Amiri"/>
          <w:color w:val="111111"/>
          <w:sz w:val="28"/>
          <w:sz w:val="28"/>
          <w:szCs w:val="28"/>
          <w:rtl w:val="true"/>
          <w:lang w:bidi="ar-SA"/>
        </w:rPr>
        <w:t>و أبياتا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w:t>
      </w:r>
      <w:r>
        <w:rPr>
          <w:rStyle w:val="FootnoteAnchor"/>
          <w:rtl w:val="true"/>
        </w:rPr>
        <w:footnoteReference w:id="163"/>
      </w:r>
      <w:r>
        <w:rPr>
          <w:rFonts w:ascii="Amiri" w:hAnsi="Amiri" w:eastAsia="Amiri" w:cs="Amiri"/>
          <w:color w:val="111111"/>
          <w:sz w:val="28"/>
          <w:sz w:val="28"/>
          <w:szCs w:val="28"/>
          <w:rtl w:val="true"/>
          <w:lang w:bidi="ar-SA"/>
        </w:rPr>
        <w:t>سهل الكندي، و كان من الفقراء و أنا انظر إليه، و خرجت نفسه، فنزلت و حفرت له حفيرة و دفنته فيها</w:t>
      </w:r>
      <w:r>
        <w:rPr>
          <w:rFonts w:eastAsia="Amiri" w:cs="Amiri" w:ascii="Amiri" w:hAnsi="Amiri"/>
          <w:color w:val="111111"/>
          <w:sz w:val="28"/>
          <w:szCs w:val="28"/>
          <w:rtl w:val="true"/>
          <w:lang w:bidi="ar-SA"/>
        </w:rPr>
        <w:t xml:space="preserve">. </w:t>
      </w:r>
      <w:bookmarkStart w:id="69" w:name="pg11574_120978"/>
    </w:p>
    <w:p>
      <w:pPr>
        <w:pStyle w:val="Heading4"/>
        <w:numPr>
          <w:ilvl w:val="3"/>
          <w:numId w:val="1"/>
        </w:numPr>
        <w:rPr/>
      </w:pPr>
      <w:bookmarkStart w:id="70" w:name="__RefHeading___Toc5010792_73709187"/>
      <w:bookmarkStart w:id="71" w:name="_Toc25"/>
      <w:bookmarkEnd w:id="69"/>
      <w:bookmarkEnd w:id="70"/>
      <w:r>
        <w:rPr>
          <w:rtl w:val="true"/>
        </w:rPr>
        <w:t>ذكر من اسمه سهم</w:t>
      </w:r>
      <w:bookmarkEnd w:id="71"/>
    </w:p>
    <w:p>
      <w:pPr>
        <w:pStyle w:val="Heading5"/>
        <w:numPr>
          <w:ilvl w:val="4"/>
          <w:numId w:val="1"/>
        </w:numPr>
        <w:rPr/>
      </w:pPr>
      <w:bookmarkStart w:id="72" w:name="__RefHeading___Toc5010794_73709187"/>
      <w:bookmarkStart w:id="73" w:name="_Toc26"/>
      <w:bookmarkEnd w:id="72"/>
      <w:r>
        <w:rPr>
          <w:rtl w:val="true"/>
        </w:rPr>
        <w:t>[</w:t>
      </w:r>
      <w:r>
        <w:rPr/>
        <w:t>9910</w:t>
      </w:r>
      <w:r>
        <w:rPr>
          <w:rtl w:val="true"/>
        </w:rPr>
        <w:t xml:space="preserve">] </w:t>
      </w:r>
      <w:r>
        <w:rPr>
          <w:rtl w:val="true"/>
        </w:rPr>
        <w:t>سهم بن أوس الطائي</w:t>
      </w:r>
      <w:bookmarkEnd w:id="73"/>
    </w:p>
    <w:p>
      <w:pPr>
        <w:pStyle w:val="BookText"/>
        <w:rPr/>
      </w:pPr>
      <w:r>
        <w:rPr>
          <w:rFonts w:ascii="Amiri" w:hAnsi="Amiri" w:eastAsia="Amiri" w:cs="Amiri"/>
          <w:color w:val="111111"/>
          <w:sz w:val="28"/>
          <w:sz w:val="28"/>
          <w:szCs w:val="28"/>
          <w:rtl w:val="true"/>
          <w:lang w:bidi="ar-SA"/>
        </w:rPr>
        <w:t xml:space="preserve">أخو أبي </w:t>
      </w:r>
      <w:r>
        <w:rPr>
          <w:rStyle w:val="FootnoteAnchor"/>
          <w:rtl w:val="true"/>
        </w:rPr>
        <w:footnoteReference w:id="164"/>
      </w:r>
      <w:r>
        <w:rPr>
          <w:rFonts w:ascii="Amiri" w:hAnsi="Amiri" w:eastAsia="Amiri" w:cs="Amiri"/>
          <w:color w:val="111111"/>
          <w:sz w:val="28"/>
          <w:sz w:val="28"/>
          <w:szCs w:val="28"/>
          <w:rtl w:val="true"/>
          <w:lang w:bidi="ar-SA"/>
        </w:rPr>
        <w:t>تمام الطائي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الفتوح أسامة بن محمد بن زيد العلوي، عن أبي جعفر بن المسلمة، عن أبي عبيد اللّه محمد بن عمران بن موسى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بن أوس الطائي أخو أبي تمام حبيب بن أوس الطائي الشاعر، له شعر ضعيف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نازعته شيئا إليه مبغضا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وجدي به صار يعشقه</w:t>
      </w:r>
    </w:p>
    <w:p>
      <w:pPr>
        <w:pStyle w:val="BookText"/>
        <w:rPr/>
      </w:pPr>
      <w:r>
        <w:rPr>
          <w:rFonts w:ascii="Amiri" w:hAnsi="Amiri" w:eastAsia="Amiri" w:cs="Amiri"/>
          <w:color w:val="111111"/>
          <w:sz w:val="28"/>
          <w:sz w:val="28"/>
          <w:szCs w:val="28"/>
          <w:rtl w:val="true"/>
          <w:lang w:bidi="ar-SA"/>
        </w:rPr>
        <w:t xml:space="preserve">فدعه و لا تحزن على عائذ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جديدات الليالي ستخلقه</w:t>
      </w:r>
    </w:p>
    <w:p>
      <w:pPr>
        <w:pStyle w:val="BookText"/>
        <w:rPr/>
      </w:pPr>
      <w:r>
        <w:rPr>
          <w:rFonts w:ascii="Amiri" w:hAnsi="Amiri" w:eastAsia="Amiri" w:cs="Amiri"/>
          <w:color w:val="111111"/>
          <w:sz w:val="28"/>
          <w:sz w:val="28"/>
          <w:szCs w:val="28"/>
          <w:rtl w:val="true"/>
          <w:lang w:bidi="ar-SA"/>
        </w:rPr>
        <w:t>و لأبي عامر و بعض إخوانه بيت له أن يمنح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سهم بن أوس في ضمانك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لست بالناسي و لا بالساهي</w:t>
      </w:r>
    </w:p>
    <w:p>
      <w:pPr>
        <w:pStyle w:val="BookText"/>
        <w:rPr/>
      </w:pPr>
      <w:r>
        <w:rPr>
          <w:rFonts w:ascii="Amiri" w:hAnsi="Amiri" w:eastAsia="Amiri" w:cs="Amiri"/>
          <w:color w:val="111111"/>
          <w:sz w:val="28"/>
          <w:sz w:val="28"/>
          <w:szCs w:val="28"/>
          <w:rtl w:val="true"/>
          <w:lang w:bidi="ar-SA"/>
        </w:rPr>
        <w:t xml:space="preserve">أنا أبو في الغنى عرسي و عرسك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و أنت</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5010796_73709187"/>
      <w:bookmarkStart w:id="75" w:name="_Toc27"/>
      <w:bookmarkEnd w:id="74"/>
      <w:r>
        <w:rPr>
          <w:rtl w:val="true"/>
        </w:rPr>
        <w:t>[</w:t>
      </w:r>
      <w:r>
        <w:rPr/>
        <w:t>9911</w:t>
      </w:r>
      <w:r>
        <w:rPr>
          <w:rtl w:val="true"/>
        </w:rPr>
        <w:t xml:space="preserve">] </w:t>
      </w:r>
      <w:r>
        <w:rPr>
          <w:rtl w:val="true"/>
        </w:rPr>
        <w:t>سهم بن خنبش</w:t>
      </w:r>
      <w:bookmarkEnd w:id="75"/>
    </w:p>
    <w:p>
      <w:pPr>
        <w:pStyle w:val="BookText"/>
        <w:rPr/>
      </w:pPr>
      <w:r>
        <w:rPr>
          <w:rFonts w:ascii="Amiri" w:hAnsi="Amiri" w:eastAsia="Amiri" w:cs="Amiri"/>
          <w:color w:val="111111"/>
          <w:sz w:val="28"/>
          <w:sz w:val="28"/>
          <w:szCs w:val="28"/>
          <w:rtl w:val="true"/>
          <w:lang w:bidi="ar-SA"/>
        </w:rPr>
        <w:t xml:space="preserve">أبو خنبش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خنيس الأزدي</w:t>
      </w:r>
    </w:p>
    <w:p>
      <w:pPr>
        <w:pStyle w:val="BookText"/>
        <w:rPr/>
      </w:pPr>
      <w:r>
        <w:rPr>
          <w:rFonts w:ascii="Amiri" w:hAnsi="Amiri" w:eastAsia="Amiri" w:cs="Amiri"/>
          <w:color w:val="111111"/>
          <w:sz w:val="28"/>
          <w:sz w:val="28"/>
          <w:szCs w:val="28"/>
          <w:rtl w:val="true"/>
          <w:lang w:bidi="ar-SA"/>
        </w:rPr>
        <w:t>وفد على عمر بن عبد العزيز، و حدث بقصة الدار، و قتل عثمان، و كان قد شهده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عنه محمد بن يزيد الرحبي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65"/>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منصور، و علي بن المسلّم الفقيهان،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العباس أحمد بن منصور المالكي، أنبأ أبو محمد بن أبي نصر، أنا خيثمة، نا العباس ابن الوليد، أخبرني أبي، حدثني عبد الرحمن بن سليمان بن أبي الجون، حدثني محمد بن يزيد الرحبي، حدثني رجل من أزد يكنى أبا حبيش لقيته بدير سمعان في ضيافة عمر بن عبد العزيز، كان أرسل إليه يسأله، و لم يكن بقي ممن شهد قتل عثمان يومئذ غيره، فأخبرني أنه كان مع عثمان يوم حصر الدار، فزعم أن ركب الأشقياء من أهل مصر أتوه قبل ذلك فأجازهم و أرضاهم فانصرفوا، حتى إذا كانوا في بعض الطريق انصرفوا، فخرج عثمان يصلّي إما صلاة الغداة و إما صلاة الظهر، فحصبه أهل المسجد، و قذفوه بالحصا، و النعال، و الخفاف، فانصرف إلى الدار و معه أبو هريرة، و الزبير بن العوّام، و طلحة بن عبيد اللّه، و عبد اللّه بن الزبير، و مروان بن الحكم، و المغيرة بن الأخنس في أناس لم أحفظ‍‌ أسماءهم إلا هؤلاء النفر، فكانوا يطوفون على البيوت فإذا هم بركب الأشقياء قد دخلوا المدينة، و أقبل ناس حتى قعدوا على باب الدار معهم و عليهم السلاح، فقال عثمان لغلام له يقال له وثّاب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مكتلا من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المكتل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 إلى هؤلاء القوم، فإن أكلوا من طعامنا فلا بأس بهم، و إن أشفقت منهم، فارجع، فانطلق بالمكتل فلمّا رأوه رشقوه بالنبل، فانصرف الغلام و في صلبه </w:t>
      </w:r>
      <w:r>
        <w:rPr>
          <w:rStyle w:val="FootnoteAnchor"/>
          <w:rtl w:val="true"/>
        </w:rPr>
        <w:footnoteReference w:id="167"/>
      </w:r>
      <w:r>
        <w:rPr>
          <w:rFonts w:ascii="Amiri" w:hAnsi="Amiri" w:eastAsia="Amiri" w:cs="Amiri"/>
          <w:color w:val="111111"/>
          <w:sz w:val="28"/>
          <w:sz w:val="28"/>
          <w:szCs w:val="28"/>
          <w:rtl w:val="true"/>
          <w:lang w:bidi="ar-SA"/>
        </w:rPr>
        <w:t>سهم، فخرج عثمان و من معه إليهم، فأدبروا و أدركوا رجلا يمشي القهقرى،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القهقرى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ينفض على عقبيه كراهية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يولي ظهره </w:t>
      </w:r>
      <w:r>
        <w:rPr>
          <w:rStyle w:val="FootnoteAnchor"/>
          <w:rtl w:val="true"/>
        </w:rPr>
        <w:footnoteReference w:id="169"/>
      </w:r>
      <w:r>
        <w:rPr>
          <w:rFonts w:ascii="Amiri" w:hAnsi="Amiri" w:eastAsia="Amiri" w:cs="Amiri"/>
          <w:color w:val="111111"/>
          <w:sz w:val="28"/>
          <w:sz w:val="28"/>
          <w:szCs w:val="28"/>
          <w:rtl w:val="true"/>
          <w:lang w:bidi="ar-SA"/>
        </w:rPr>
        <w:t>،فأخذناه فأتينا به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ما نريد قتالك، و لكنا نريد معاتبتك، فأعتب قومك و أرضهم، فأقبل على أبي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فلعلهم ذلك يريدون، فخلّوا سبيله،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فخلّينا سبيله، و خرجت أم المؤمنين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عثمان في دماء المؤمنين، فانصرف إلى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أصبحنا صلّى بنا صلاة الغداة،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فلم يتكلم من القوم أحد غير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عليك بثلاث خصال، فاركب أيتهن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تهلّ‌ </w:t>
      </w:r>
      <w:r>
        <w:rPr>
          <w:rStyle w:val="FootnoteAnchor"/>
          <w:rtl w:val="true"/>
        </w:rPr>
        <w:footnoteReference w:id="170"/>
      </w:r>
      <w:r>
        <w:rPr>
          <w:rFonts w:ascii="Amiri" w:hAnsi="Amiri" w:eastAsia="Amiri" w:cs="Amiri"/>
          <w:color w:val="111111"/>
          <w:sz w:val="28"/>
          <w:sz w:val="28"/>
          <w:szCs w:val="28"/>
          <w:rtl w:val="true"/>
          <w:lang w:bidi="ar-SA"/>
        </w:rPr>
        <w:t>فتحرم عليهم دماؤنا و إلى ذلك ما قد أتانا مددنا من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عثمان كتب إلى أهل الشام عامّة، و إلى أهل دمشق خاصة، إنّي في قوم قد طال فيهم عمري و استعجلوا القدر، و قد خيّروني بين أن يحملوني على شارف إلى جبل الدخان، و بين أن أنزع لهم رداء اللّه الذي كساني، و بين أن أفيدهم </w:t>
      </w:r>
      <w:r>
        <w:rPr>
          <w:rStyle w:val="FootnoteAnchor"/>
          <w:rtl w:val="true"/>
        </w:rPr>
        <w:footnoteReference w:id="171"/>
      </w:r>
      <w:r>
        <w:rPr>
          <w:rFonts w:ascii="Amiri" w:hAnsi="Amiri" w:eastAsia="Amiri" w:cs="Amiri"/>
          <w:color w:val="111111"/>
          <w:sz w:val="28"/>
          <w:sz w:val="28"/>
          <w:szCs w:val="28"/>
          <w:rtl w:val="true"/>
          <w:lang w:bidi="ar-SA"/>
        </w:rPr>
        <w:t xml:space="preserve">،و من كان على السلطان يخطئ و يصيب، و إن باعونا </w:t>
      </w:r>
      <w:r>
        <w:rPr>
          <w:rStyle w:val="FootnoteAnchor"/>
          <w:rtl w:val="true"/>
        </w:rPr>
        <w:footnoteReference w:id="172"/>
      </w:r>
      <w:r>
        <w:rPr>
          <w:rFonts w:ascii="Amiri" w:hAnsi="Amiri" w:eastAsia="Amiri" w:cs="Amiri"/>
          <w:color w:val="111111"/>
          <w:sz w:val="28"/>
          <w:sz w:val="28"/>
          <w:szCs w:val="28"/>
          <w:rtl w:val="true"/>
          <w:lang w:bidi="ar-SA"/>
        </w:rPr>
        <w:t>و لا أمير عليكم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نهرب على نجائب سراع لا يدركنا أحد حتى نلحق بمأمننا </w:t>
      </w:r>
      <w:r>
        <w:rPr>
          <w:rStyle w:val="FootnoteAnchor"/>
          <w:rtl w:val="true"/>
        </w:rPr>
        <w:footnoteReference w:id="173"/>
      </w:r>
      <w:r>
        <w:rPr>
          <w:rFonts w:ascii="IRNazanin" w:hAnsi="IRNazanin" w:eastAsia="IRNazanin"/>
          <w:color w:val="111111"/>
          <w:sz w:val="28"/>
          <w:sz w:val="28"/>
          <w:szCs w:val="28"/>
          <w:rtl w:val="true"/>
          <w:lang w:bidi="fa-IR"/>
        </w:rPr>
        <w:t>من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نخرج بأسيافنا و من شايعنا فنقاتل، فنحن على الحق و هم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أن نهلّ‌ بعمرة تحرم عليهم دماؤنا فو اللّه لو لم يكونوا يرونها اليوم حراما لا يحرمونها إن نحن أهللنا، و أما قولك أن نهرب إلى الشام فو اللّه إنّي لأستحي أن آتي أهل الشام هاربا من قومي و أهل بلدي، و أما قولك نحن نخرج بأسيافنا و من شايعنا فنقاتل فنحن على الحق و هم على الباطل فو اللّه إنّي لأرجو أن ألقى اللّه عز و جل و لم أهريق محجما من دماء المؤمنين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فمكثنا أياما ثم إنّا صلينا معه أيضا صلاة الصبح فلمّا فرغ أقبل علينا،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أتياني الليلة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يا عثمان، فإنّك مفطر عندنا، و أنا أشهدكم أني قد أصبحت صائما أعزم على من كان يؤمن باللّه و اليوم الآخر إلا خرج من الدار سالما مسلوم منه،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خرجنا لم نأمنهم على أنفسنا، فائذن لنا فلنكن في بيت من الدار يكون لنا فيه جماعة و منعة، فأذن لهم فدخلوا البيت و أمر بباب الدار ففتح، فدعا بالمصحف و أكبّ‌ عليه و عنده امرأتاه بنت الفرافصة الكلبية و ابنة شيبة،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أول من دخل عليه محمد بن أبي بكر فمشى إليه حتى أخذ بلحيته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يا ابن أخي، فو اللّه إن كان أبوك ليلهف لها بأدنى من هذا، فاستحيا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أشعرته لكم، و أخذ عثمان ما امتعط‍‌ من لحيته، فأعطاه إحدى امرأتيه، ثم دخل رومان بن سودان رجل أزرق قصير مخدد </w:t>
      </w:r>
      <w:r>
        <w:rPr>
          <w:rStyle w:val="FootnoteAnchor"/>
          <w:rtl w:val="true"/>
        </w:rPr>
        <w:footnoteReference w:id="175"/>
      </w:r>
      <w:r>
        <w:rPr>
          <w:rFonts w:ascii="IRNazanin" w:hAnsi="IRNazanin" w:eastAsia="IRNazanin"/>
          <w:color w:val="111111"/>
          <w:sz w:val="28"/>
          <w:sz w:val="28"/>
          <w:szCs w:val="28"/>
          <w:rtl w:val="true"/>
          <w:lang w:bidi="fa-IR"/>
        </w:rPr>
        <w:t xml:space="preserve">عداده من مراد، و معه جرز </w:t>
      </w:r>
      <w:r>
        <w:rPr>
          <w:rStyle w:val="FootnoteAnchor"/>
          <w:rtl w:val="true"/>
        </w:rPr>
        <w:footnoteReference w:id="176"/>
      </w:r>
      <w:r>
        <w:rPr>
          <w:rFonts w:ascii="Amiri" w:hAnsi="Amiri" w:eastAsia="Amiri" w:cs="Amiri"/>
          <w:color w:val="111111"/>
          <w:sz w:val="28"/>
          <w:sz w:val="28"/>
          <w:szCs w:val="28"/>
          <w:rtl w:val="true"/>
          <w:lang w:bidi="ar-SA"/>
        </w:rPr>
        <w:t>من حديد، فاستقبله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ملة أنت يا نعثل‌؟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نعثل </w:t>
      </w:r>
      <w:r>
        <w:rPr>
          <w:rStyle w:val="FootnoteAnchor"/>
          <w:rtl w:val="true"/>
        </w:rPr>
        <w:footnoteReference w:id="177"/>
      </w:r>
      <w:r>
        <w:rPr>
          <w:rFonts w:ascii="Amiri" w:hAnsi="Amiri" w:eastAsia="Amiri" w:cs="Amiri"/>
          <w:color w:val="111111"/>
          <w:sz w:val="28"/>
          <w:sz w:val="28"/>
          <w:szCs w:val="28"/>
          <w:rtl w:val="true"/>
          <w:lang w:bidi="ar-SA"/>
        </w:rPr>
        <w:t>و لكني عثمان بن عفان و أنا على ملّة إبراهيم حنيفا مسلما و ما كنت من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ضربه بالجرز على صدغه الأيسر فقتله فخرّ، و أدخلته بنت الفرافصة بينها و بين ثيابها، و كانت امرأة جسيمة ضليعة، و ألقت بنت شيبة نفسها على ما بقي من جسده، فدخل رجل من أهل مصر بالسّيف مصلتا،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لأقطعنّ‌ أنفه، فعالج المرأة عنه فغلبته، فكشف عنها درعها من خلفه حتى نظرت إلى متنها، فلما لم يصل إليه أدخل السيف بين قرطها و منكبها فقبضت على السيف، فقطع أناملها،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رباح و هو غلام لعثمان أسود، أعن عني هذا، فمشى إليه الغلام، فضربه ضربة بالسيف فقتله، ثم إن الناس دخلوا الدار، فلمّا رأوا الرجل قد قتل، و أن المرأتين لا يتركانه، ندم ناس من قريش، و استحيوا، فأخرجوا الناس، و ثار أهل بيت لهم، فاقتتلوا على باب الدار، فضرب مروان بن الحكم بالسيف على العاتق، فخرّ، و ضرب رجل من أهل مصر المغيرة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فصرع، فقال رجل من أهل المدينة، تعس المغيرة بن الأخنس</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فقال الذي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تعس قاتل المغيرة، فألقى سلاحه، ثم أدبر هاربا يلتمس التوبة، و أمسينا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تركتم صاحبكم حتى يصبح مثّلوا به، فانطلقنا إلى بقيع الغرقد فأتينا </w:t>
      </w:r>
      <w:r>
        <w:rPr>
          <w:rStyle w:val="FootnoteAnchor"/>
          <w:rtl w:val="true"/>
        </w:rPr>
        <w:footnoteReference w:id="179"/>
      </w:r>
      <w:r>
        <w:rPr>
          <w:rFonts w:ascii="Amiri" w:hAnsi="Amiri" w:eastAsia="Amiri" w:cs="Amiri"/>
          <w:color w:val="111111"/>
          <w:sz w:val="28"/>
          <w:sz w:val="28"/>
          <w:szCs w:val="28"/>
          <w:rtl w:val="true"/>
          <w:lang w:bidi="ar-SA"/>
        </w:rPr>
        <w:t xml:space="preserve">له من جوف الليل ثم حملناه فغشينا سواد من خلفنا هبناهم حتى كدنا بأن نفترق عنه، فنادى مناديهم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روع عليكم، اثبتوا فإنما جئنا لنشهده معكم، و كان أبو حنيش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ملائكة اللّه، فدفناه، ثم هربنا من ليلتنا إلى الشام، فلقينا أهل الشام بوادي القرى عليهم حبيب بن مسلمة</w:t>
      </w:r>
      <w:r>
        <w:rPr>
          <w:rFonts w:eastAsia="Amiri" w:cs="Amiri" w:ascii="Amiri" w:hAnsi="Amiri"/>
          <w:color w:val="111111"/>
          <w:sz w:val="28"/>
          <w:szCs w:val="28"/>
          <w:rtl w:val="true"/>
          <w:lang w:bidi="ar-SA"/>
        </w:rPr>
        <w:t xml:space="preserve">. </w:t>
      </w:r>
      <w:bookmarkStart w:id="76" w:name="pg11574_120982"/>
    </w:p>
    <w:p>
      <w:pPr>
        <w:pStyle w:val="BookText"/>
        <w:rPr/>
      </w:pPr>
      <w:bookmarkEnd w:id="76"/>
      <w:r>
        <w:rPr>
          <w:rFonts w:ascii="Amiri" w:hAnsi="Amiri" w:eastAsia="Amiri" w:cs="Amiri"/>
          <w:color w:val="111111"/>
          <w:sz w:val="28"/>
          <w:sz w:val="28"/>
          <w:szCs w:val="28"/>
          <w:rtl w:val="true"/>
          <w:lang w:bidi="ar-SA"/>
        </w:rPr>
        <w:t xml:space="preserve">رواه ابن عائذ عن إسماعيل </w:t>
      </w:r>
      <w:r>
        <w:rPr>
          <w:rStyle w:val="FootnoteAnchor"/>
          <w:rtl w:val="true"/>
        </w:rPr>
        <w:footnoteReference w:id="181"/>
      </w:r>
      <w:r>
        <w:rPr>
          <w:rFonts w:ascii="Amiri" w:hAnsi="Amiri" w:eastAsia="Amiri" w:cs="Amiri"/>
          <w:color w:val="111111"/>
          <w:sz w:val="28"/>
          <w:sz w:val="28"/>
          <w:szCs w:val="28"/>
          <w:rtl w:val="true"/>
          <w:lang w:bidi="ar-SA"/>
        </w:rPr>
        <w:t>بن عياش، عن محمد بن يزيد الرحبي، أنه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رجل من الأزد يقال له سهم أبو حنيش، كان عمر بن عبد العزيز أرسل إليه، فذكر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أحمد بن محمد، و عبد اللّه بن أحمد بن عمر، و أبو تراب حيدرة بن أحمد الأنصاري،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أحمد، أنا أبو محمد بن أبي نصر، أنبأ أبو بكر أحمد بن عبيد بن فطيس، و أبو الميمون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الملك،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عياش فذكر معناه،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حبيش بالحاء المهملة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w:t>
      </w:r>
      <w:r>
        <w:rPr>
          <w:rStyle w:val="FootnoteAnchor"/>
          <w:rtl w:val="true"/>
        </w:rPr>
        <w:footnoteReference w:id="182"/>
      </w:r>
      <w:r>
        <w:rPr>
          <w:rFonts w:ascii="Amiri" w:hAnsi="Amiri" w:eastAsia="Amiri" w:cs="Amiri"/>
          <w:color w:val="111111"/>
          <w:sz w:val="28"/>
          <w:sz w:val="28"/>
          <w:szCs w:val="28"/>
          <w:rtl w:val="true"/>
          <w:lang w:bidi="ar-SA"/>
        </w:rPr>
        <w:t>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أبو بكر عبد اللّه ابن محمد، نا ابن أبي عاصم، نا عبد الوهاب بن الضحاك، نا إسماعيل بن عياش، نا محمد ابن زيد الرحبي، نا سهم بن حنبش كان ممّن شهد قتل عثمان، فذكر بعض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إبراهيم بن سميع يقول في الطبقة الثانية من تابعي أهل الشام ممن روى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أبو حبيش بن حبيش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كذا قالوا و الصواب ما تقدم</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5010798_73709187"/>
      <w:bookmarkStart w:id="78" w:name="_Toc28"/>
      <w:bookmarkEnd w:id="77"/>
      <w:r>
        <w:rPr>
          <w:rtl w:val="true"/>
        </w:rPr>
        <w:t>[</w:t>
      </w:r>
      <w:r>
        <w:rPr/>
        <w:t>9912</w:t>
      </w:r>
      <w:r>
        <w:rPr>
          <w:rtl w:val="true"/>
        </w:rPr>
        <w:t xml:space="preserve">] </w:t>
      </w:r>
      <w:r>
        <w:rPr>
          <w:rtl w:val="true"/>
        </w:rPr>
        <w:t>سهم بن المسافر بن هرمة</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وجوه أهل اليمن الذين أدركوا النبي صلّى اللّه عليه و سلّم و شهدوا فتح دمشق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أنبأ أبو طاهر المخلص، </w:t>
      </w:r>
    </w:p>
    <w:p>
      <w:pPr>
        <w:pStyle w:val="BookText"/>
        <w:rPr/>
      </w:pPr>
      <w:r>
        <w:rPr>
          <w:rFonts w:ascii="Amiri" w:hAnsi="Amiri" w:eastAsia="Amiri" w:cs="Amiri"/>
          <w:color w:val="111111"/>
          <w:sz w:val="28"/>
          <w:sz w:val="28"/>
          <w:szCs w:val="28"/>
          <w:rtl w:val="true"/>
          <w:lang w:bidi="ar-SA"/>
        </w:rPr>
        <w:t xml:space="preserve">نا أبو بكر بن سيف، نا السري بن يحيى، نا شعيب بن إبراهيم، نا سيف بن عمر، عن أبي عثمان، عن خالد و عبادة قالا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بدمشق مع يزيد بن أبي سفيان من قواد أهل اليمن عدد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بن المسافر بن هزمة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هرمة، فقال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بقي مع يزيد بن أبي سفيان بعد اليرموك من قواد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بن المسافر بن هرمة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قرأت على أبي محمد السلمي، عن أبي نصر بن ماكولا </w:t>
      </w:r>
      <w:r>
        <w:rPr>
          <w:rStyle w:val="FootnoteAnchor"/>
          <w:rtl w:val="true"/>
        </w:rPr>
        <w:footnoteReference w:id="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هزمة بالزاي، فقال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مع يزيد بن أبي سفيان بعد اليرموك من قواد أهل اليمن سهم بن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هزمة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79" w:name="pg11574_120984"/>
    </w:p>
    <w:p>
      <w:pPr>
        <w:pStyle w:val="Heading4"/>
        <w:numPr>
          <w:ilvl w:val="3"/>
          <w:numId w:val="1"/>
        </w:numPr>
        <w:rPr/>
      </w:pPr>
      <w:bookmarkStart w:id="80" w:name="__RefHeading___Toc5010800_73709187"/>
      <w:bookmarkStart w:id="81" w:name="_Toc29"/>
      <w:bookmarkEnd w:id="79"/>
      <w:bookmarkEnd w:id="80"/>
      <w:r>
        <w:rPr>
          <w:rtl w:val="true"/>
        </w:rPr>
        <w:t>ذكر من اسمه سهيل</w:t>
      </w:r>
      <w:bookmarkEnd w:id="81"/>
    </w:p>
    <w:p>
      <w:pPr>
        <w:pStyle w:val="Heading5"/>
        <w:numPr>
          <w:ilvl w:val="4"/>
          <w:numId w:val="1"/>
        </w:numPr>
        <w:rPr/>
      </w:pPr>
      <w:bookmarkStart w:id="82" w:name="__RefHeading___Toc5010802_73709187"/>
      <w:bookmarkStart w:id="83" w:name="_Toc30"/>
      <w:bookmarkEnd w:id="82"/>
      <w:r>
        <w:rPr>
          <w:rtl w:val="true"/>
        </w:rPr>
        <w:t>[</w:t>
      </w:r>
      <w:r>
        <w:rPr/>
        <w:t>9913</w:t>
      </w:r>
      <w:r>
        <w:rPr>
          <w:rtl w:val="true"/>
        </w:rPr>
        <w:t xml:space="preserve">] </w:t>
      </w:r>
      <w:r>
        <w:rPr>
          <w:rtl w:val="true"/>
        </w:rPr>
        <w:t>سهيل بن عبد العزيز بن مروان</w:t>
      </w:r>
      <w:bookmarkEnd w:id="83"/>
    </w:p>
    <w:p>
      <w:pPr>
        <w:pStyle w:val="BookText"/>
        <w:rPr/>
      </w:pPr>
      <w:r>
        <w:rPr>
          <w:rFonts w:ascii="Amiri" w:hAnsi="Amiri" w:eastAsia="Amiri" w:cs="Amiri"/>
          <w:color w:val="111111"/>
          <w:sz w:val="28"/>
          <w:sz w:val="28"/>
          <w:szCs w:val="28"/>
          <w:rtl w:val="true"/>
          <w:lang w:bidi="ar-SA"/>
        </w:rPr>
        <w:t>ابن الحكم بن أبي العاص الأموي</w:t>
      </w:r>
    </w:p>
    <w:p>
      <w:pPr>
        <w:pStyle w:val="BookText"/>
        <w:rPr/>
      </w:pPr>
      <w:r>
        <w:rPr>
          <w:rFonts w:ascii="Amiri" w:hAnsi="Amiri" w:eastAsia="Amiri" w:cs="Amiri"/>
          <w:color w:val="111111"/>
          <w:sz w:val="28"/>
          <w:sz w:val="28"/>
          <w:szCs w:val="28"/>
          <w:rtl w:val="true"/>
          <w:lang w:bidi="ar-SA"/>
        </w:rPr>
        <w:t>أخو عمر بن عبد العزيز، أمّه و أم أخيه سهل أم عبد اللّه بنت عبد اللّه بن عمرو بن العاص السهمي، و هو والد عمر و سهيل الذي ولي البصرة في أيام يزيد بن الوليد و قتله مروان ابن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نا أحمد بن سليمان الطوسي، نا الزبير بن بكار قال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عبد العزيز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سهلا، و سهيلا، و أم الحكم، تزوجها الوليد بن عبد الملك، ثم خلف عليها سليمان بن عبد الملك ثم خلف عليها هشام بن عبد الملك، و أمّهم </w:t>
      </w:r>
      <w:r>
        <w:rPr>
          <w:rStyle w:val="FootnoteAnchor"/>
          <w:rtl w:val="true"/>
        </w:rPr>
        <w:footnoteReference w:id="189"/>
      </w:r>
      <w:r>
        <w:rPr>
          <w:rFonts w:ascii="Amiri" w:hAnsi="Amiri" w:eastAsia="Amiri" w:cs="Amiri"/>
          <w:color w:val="111111"/>
          <w:sz w:val="28"/>
          <w:sz w:val="28"/>
          <w:szCs w:val="28"/>
          <w:rtl w:val="true"/>
          <w:lang w:bidi="ar-SA"/>
        </w:rPr>
        <w:t>أم عبد اللّه بنت عبد اللّه بن عمرو بن العاص السهمي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أنا سليمان بن إسحاق، نا الحارث بن أبي أسامة، نا محمد بن سعد قال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عبد العزيز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و سهيلا، و أم الحكم، و أمّهم أم عبد اللّه بنت عبد اللّه بن عمرو بن العاص بن وائل السهمي</w:t>
      </w:r>
      <w:r>
        <w:rPr>
          <w:rFonts w:eastAsia="Amiri" w:cs="Amiri" w:ascii="Amiri" w:hAnsi="Amiri"/>
          <w:color w:val="111111"/>
          <w:sz w:val="28"/>
          <w:szCs w:val="28"/>
          <w:rtl w:val="true"/>
          <w:lang w:bidi="ar-SA"/>
        </w:rPr>
        <w:t xml:space="preserve">. </w:t>
      </w:r>
      <w:bookmarkStart w:id="84" w:name="pg11574_120985"/>
    </w:p>
    <w:p>
      <w:pPr>
        <w:pStyle w:val="BookText"/>
        <w:rPr/>
      </w:pPr>
      <w:bookmarkEnd w:id="84"/>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نا أحمد بن مروان، نا جعفر بن محمد الصائغ، نا معاوية بن عمرو،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سهيل بن عبد العزيز بن مروان فكتب إلى عمر بن عبد العزيز بعض عماله يعزّيه، فكتب إليه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حسبي بقاء اللّه من كل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حسبي بقاء اللّه من كل هالك</w:t>
      </w:r>
    </w:p>
    <w:p>
      <w:pPr>
        <w:pStyle w:val="BookText"/>
        <w:rPr/>
      </w:pPr>
      <w:r>
        <w:rPr>
          <w:rFonts w:ascii="Amiri" w:hAnsi="Amiri" w:eastAsia="Amiri" w:cs="Amiri"/>
          <w:color w:val="111111"/>
          <w:sz w:val="28"/>
          <w:sz w:val="28"/>
          <w:szCs w:val="28"/>
          <w:rtl w:val="true"/>
          <w:lang w:bidi="ar-SA"/>
        </w:rPr>
        <w:t xml:space="preserve">إذا ما لقيت اللّه عني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سناء النفس فيما هنالك</w:t>
      </w:r>
    </w:p>
    <w:p>
      <w:pPr>
        <w:pStyle w:val="BookText"/>
        <w:rPr/>
      </w:pPr>
      <w:r>
        <w:rPr>
          <w:rFonts w:ascii="Amiri" w:hAnsi="Amiri" w:eastAsia="Amiri" w:cs="Amiri"/>
          <w:color w:val="111111"/>
          <w:sz w:val="28"/>
          <w:sz w:val="28"/>
          <w:szCs w:val="28"/>
          <w:rtl w:val="true"/>
          <w:lang w:bidi="ar-SA"/>
        </w:rPr>
        <w:t>و ذكره في موضع آخر من المجالسة فقال سهيل بن عمرو، و هو وهم، و إنّما هو سهيل ابن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بن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191"/>
      </w:r>
      <w:r>
        <w:rPr>
          <w:rFonts w:ascii="Amiri" w:hAnsi="Amiri" w:eastAsia="Amiri" w:cs="Amiri"/>
          <w:color w:val="111111"/>
          <w:sz w:val="28"/>
          <w:sz w:val="28"/>
          <w:szCs w:val="28"/>
          <w:rtl w:val="true"/>
          <w:lang w:bidi="ar-SA"/>
        </w:rPr>
        <w:t>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w:t>
      </w:r>
      <w:r>
        <w:rPr>
          <w:rStyle w:val="FootnoteAnchor"/>
          <w:rtl w:val="true"/>
        </w:rPr>
        <w:footnoteReference w:id="192"/>
      </w:r>
      <w:r>
        <w:rPr>
          <w:rFonts w:ascii="Amiri" w:hAnsi="Amiri" w:eastAsia="Amiri" w:cs="Amiri"/>
          <w:color w:val="111111"/>
          <w:sz w:val="28"/>
          <w:sz w:val="28"/>
          <w:szCs w:val="28"/>
          <w:rtl w:val="true"/>
          <w:lang w:bidi="ar-SA"/>
        </w:rPr>
        <w:t>بن عبد العزيز بن مروان بن الحكم توفي سنة مائة، ذكر وفاته الحسن بن علي بن العداس</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5010804_73709187"/>
      <w:bookmarkStart w:id="86" w:name="_Toc31"/>
      <w:bookmarkEnd w:id="85"/>
      <w:r>
        <w:rPr>
          <w:rtl w:val="true"/>
        </w:rPr>
        <w:t>[</w:t>
      </w:r>
      <w:r>
        <w:rPr/>
        <w:t>9914</w:t>
      </w:r>
      <w:r>
        <w:rPr>
          <w:rtl w:val="true"/>
        </w:rPr>
        <w:t xml:space="preserve">] </w:t>
      </w:r>
      <w:r>
        <w:rPr>
          <w:rtl w:val="true"/>
        </w:rPr>
        <w:t>سهيل بن عمرو بن عبد شمس بن عبد ود</w:t>
      </w:r>
      <w:bookmarkEnd w:id="86"/>
    </w:p>
    <w:p>
      <w:pPr>
        <w:pStyle w:val="BookText"/>
        <w:rPr/>
      </w:pPr>
      <w:r>
        <w:rPr>
          <w:rFonts w:ascii="Amiri" w:hAnsi="Amiri" w:eastAsia="Amiri" w:cs="Amiri"/>
          <w:color w:val="111111"/>
          <w:sz w:val="28"/>
          <w:sz w:val="28"/>
          <w:szCs w:val="28"/>
          <w:rtl w:val="true"/>
          <w:lang w:bidi="ar-SA"/>
        </w:rPr>
        <w:t>ابن شمس بن نصر بن مالك بن حسل بن عامر بن لؤي</w:t>
      </w:r>
    </w:p>
    <w:p>
      <w:pPr>
        <w:pStyle w:val="BookText"/>
        <w:rPr/>
      </w:pPr>
      <w:r>
        <w:rPr>
          <w:rFonts w:ascii="Amiri" w:hAnsi="Amiri" w:eastAsia="Amiri" w:cs="Amiri"/>
          <w:color w:val="111111"/>
          <w:sz w:val="28"/>
          <w:sz w:val="28"/>
          <w:szCs w:val="28"/>
          <w:rtl w:val="true"/>
          <w:lang w:bidi="ar-SA"/>
        </w:rPr>
        <w:t>ابن غالب أبو يزيد العامري القرشي الأعلم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خطباء قريش، له صحبة، أسلم يوم فتح مكة، و خرج إلى الشام مجاهدا في جماعة أهل بيته، و هلك بالشام،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باليرموك، و كان أميرا على كردوس </w:t>
      </w:r>
      <w:r>
        <w:rPr>
          <w:rStyle w:val="FootnoteAnchor"/>
          <w:rtl w:val="true"/>
        </w:rPr>
        <w:footnoteReference w:id="193"/>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النبي صلّى اللّه عليه و سلّم و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سعد </w:t>
      </w:r>
      <w:r>
        <w:rPr>
          <w:rStyle w:val="FootnoteAnchor"/>
          <w:rtl w:val="true"/>
        </w:rPr>
        <w:footnoteReference w:id="194"/>
      </w:r>
      <w:r>
        <w:rPr>
          <w:rFonts w:ascii="Amiri" w:hAnsi="Amiri" w:eastAsia="Amiri" w:cs="Amiri"/>
          <w:color w:val="111111"/>
          <w:sz w:val="28"/>
          <w:sz w:val="28"/>
          <w:szCs w:val="28"/>
          <w:rtl w:val="true"/>
          <w:lang w:bidi="ar-SA"/>
        </w:rPr>
        <w:t>بن أبي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w:t>
      </w:r>
      <w:r>
        <w:rPr>
          <w:rStyle w:val="FootnoteAnchor"/>
          <w:rtl w:val="true"/>
        </w:rPr>
        <w:footnoteReference w:id="195"/>
      </w:r>
      <w:r>
        <w:rPr>
          <w:rFonts w:ascii="Amiri" w:hAnsi="Amiri" w:eastAsia="Amiri" w:cs="Amiri"/>
          <w:color w:val="111111"/>
          <w:sz w:val="28"/>
          <w:sz w:val="28"/>
          <w:szCs w:val="28"/>
          <w:rtl w:val="true"/>
          <w:lang w:bidi="ar-SA"/>
        </w:rPr>
        <w:t xml:space="preserve">بن حيوية، أنا أحمد بن معروف، نا الحسين بن الفهم، نا محمد بن سعد </w:t>
      </w:r>
      <w:r>
        <w:rPr>
          <w:rStyle w:val="FootnoteAnchor"/>
          <w:rtl w:val="true"/>
        </w:rPr>
        <w:footnoteReference w:id="196"/>
      </w:r>
      <w:r>
        <w:rPr>
          <w:rFonts w:ascii="Amiri" w:hAnsi="Amiri" w:eastAsia="Amiri" w:cs="Amiri"/>
          <w:color w:val="111111"/>
          <w:sz w:val="28"/>
          <w:sz w:val="28"/>
          <w:szCs w:val="28"/>
          <w:rtl w:val="true"/>
          <w:lang w:bidi="ar-SA"/>
        </w:rPr>
        <w:t>،أنا محمد بن عمر، حدثني عبد الحميد بن جعفر، عن أبيه، عن زياد بن مينا، عن أبي سعيد بن أبي فضالة الأنصاري، و كانت له صحبة،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اصطحبت أنا و سهيل بن عمرو إلى الشام ليالي أغزانا أبو بكر الصديق، فسمعت سهيلا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أحدكم في سبيل اللّه ساعة خير من عمله عمره في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رابط‍‌ حتى أموت و لا أرجع إلى مكة أبدا، فلم يزل بالشام حتى مات بها في طاعون عمواس سنة ثماني عشرة في خلافة 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قال أبو عبد اللّه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أيضا، أنا أبو محمد، أنا أبو عمر، أنا عبد الوهاب بن أبي حيّة </w:t>
      </w:r>
      <w:r>
        <w:rPr>
          <w:rStyle w:val="FootnoteAnchor"/>
          <w:rtl w:val="true"/>
        </w:rPr>
        <w:footnoteReference w:id="199"/>
      </w:r>
      <w:r>
        <w:rPr>
          <w:rFonts w:ascii="IRNazanin" w:hAnsi="IRNazanin" w:eastAsia="IRNazanin"/>
          <w:color w:val="111111"/>
          <w:sz w:val="28"/>
          <w:sz w:val="28"/>
          <w:szCs w:val="28"/>
          <w:rtl w:val="true"/>
          <w:lang w:bidi="fa-IR"/>
        </w:rPr>
        <w:t xml:space="preserve">،أنبأ محمد بن شجاع، نا محمد بن </w:t>
      </w:r>
      <w:r>
        <w:rPr>
          <w:rStyle w:val="FootnoteAnchor"/>
          <w:rtl w:val="true"/>
        </w:rPr>
        <w:footnoteReference w:id="200"/>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اللّه بن موسى بن أمية بن عبد اللّه بن أبي أمية، عن مصعب بن عبد اللّه، عن</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مولى لسهيل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سهيل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يوم بدر رجالا بيضا على خيل بلق بين السماء و الأرض، معلمين، يقتلون و يأسرون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202"/>
      </w:r>
      <w:r>
        <w:rPr>
          <w:rFonts w:ascii="IRNazanin" w:hAnsi="IRNazanin" w:eastAsia="IRNazanin"/>
          <w:color w:val="111111"/>
          <w:sz w:val="28"/>
          <w:sz w:val="28"/>
          <w:szCs w:val="28"/>
          <w:rtl w:val="true"/>
          <w:lang w:bidi="fa-IR"/>
        </w:rPr>
        <w:t xml:space="preserve">بن النقور، أنا أبو طاهر </w:t>
      </w:r>
    </w:p>
    <w:p>
      <w:pPr>
        <w:pStyle w:val="BookText"/>
        <w:rPr/>
      </w:pPr>
      <w:r>
        <w:rPr>
          <w:rFonts w:ascii="Amiri" w:hAnsi="Amiri" w:eastAsia="Amiri" w:cs="Amiri"/>
          <w:color w:val="111111"/>
          <w:sz w:val="28"/>
          <w:sz w:val="28"/>
          <w:szCs w:val="28"/>
          <w:rtl w:val="true"/>
          <w:lang w:bidi="ar-SA"/>
        </w:rPr>
        <w:t>المخلص، نا أبو بكر بن سيف، نا السري بن يحيى، نا شعيب بن إبراهيم، حدّثنا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سهيل بن عمرو على كردوس يعني باليرموك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عبد شمس بن عبد ودّ بن نصر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w:t>
      </w:r>
      <w:r>
        <w:rPr>
          <w:rStyle w:val="FootnoteAnchor"/>
          <w:rtl w:val="true"/>
        </w:rPr>
        <w:footnoteReference w:id="205"/>
      </w:r>
      <w:r>
        <w:rPr>
          <w:rFonts w:ascii="Amiri" w:hAnsi="Amiri" w:eastAsia="Amiri" w:cs="Amiri"/>
          <w:color w:val="111111"/>
          <w:sz w:val="28"/>
          <w:sz w:val="28"/>
          <w:szCs w:val="28"/>
          <w:rtl w:val="true"/>
          <w:lang w:bidi="ar-SA"/>
        </w:rPr>
        <w:t xml:space="preserve">،و وقدان، و قيسا، و كنود، كانت عند </w:t>
      </w:r>
      <w:r>
        <w:rPr>
          <w:rStyle w:val="FootnoteAnchor"/>
          <w:rtl w:val="true"/>
        </w:rPr>
        <w:footnoteReference w:id="206"/>
      </w:r>
      <w:r>
        <w:rPr>
          <w:rFonts w:ascii="Amiri" w:hAnsi="Amiri" w:eastAsia="Amiri" w:cs="Amiri"/>
          <w:color w:val="111111"/>
          <w:sz w:val="28"/>
          <w:sz w:val="28"/>
          <w:szCs w:val="28"/>
          <w:rtl w:val="true"/>
          <w:lang w:bidi="ar-SA"/>
        </w:rPr>
        <w:t xml:space="preserve">مالك بن الظّرب، و أمّهم أم أوس تماضر بنت الحارث بن حبيب بن جذيمة </w:t>
      </w:r>
      <w:r>
        <w:rPr>
          <w:rStyle w:val="FootnoteAnchor"/>
          <w:rtl w:val="true"/>
        </w:rPr>
        <w:footnoteReference w:id="207"/>
      </w:r>
      <w:r>
        <w:rPr>
          <w:rFonts w:ascii="Amiri" w:hAnsi="Amiri" w:eastAsia="Amiri" w:cs="Amiri"/>
          <w:color w:val="111111"/>
          <w:sz w:val="28"/>
          <w:sz w:val="28"/>
          <w:szCs w:val="28"/>
          <w:rtl w:val="true"/>
          <w:lang w:bidi="ar-SA"/>
        </w:rPr>
        <w:t xml:space="preserve">بن مالك بن حسل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عمرو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سهيلا، و أمه ريطة بنت زهير بن عبد سعد بن نصر بن مالك بن حسل</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،و سهيلا الأعلم الخطيب، و كان من أشراف قريش أسره يوم بدر مالك بن الدّخشم فقال في ذلك مالك بن الدّخشم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أسرت سهيلا فلن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به من جميع الأمم</w:t>
      </w:r>
    </w:p>
    <w:p>
      <w:pPr>
        <w:pStyle w:val="BookText"/>
        <w:rPr/>
      </w:pPr>
      <w:r>
        <w:rPr>
          <w:rFonts w:ascii="Amiri" w:hAnsi="Amiri" w:eastAsia="Amiri" w:cs="Amiri"/>
          <w:color w:val="111111"/>
          <w:sz w:val="28"/>
          <w:sz w:val="28"/>
          <w:szCs w:val="28"/>
          <w:rtl w:val="true"/>
          <w:lang w:bidi="ar-SA"/>
        </w:rPr>
        <w:t xml:space="preserve">و خندف تعلم أن الفتى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سهيلا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فتاها إذا تصطلم</w:t>
      </w:r>
    </w:p>
    <w:p>
      <w:pPr>
        <w:pStyle w:val="BookText"/>
        <w:rPr/>
      </w:pPr>
      <w:r>
        <w:rPr>
          <w:rFonts w:ascii="Amiri" w:hAnsi="Amiri" w:eastAsia="Amiri" w:cs="Amiri"/>
          <w:color w:val="111111"/>
          <w:sz w:val="28"/>
          <w:sz w:val="28"/>
          <w:szCs w:val="28"/>
          <w:rtl w:val="true"/>
          <w:lang w:bidi="ar-SA"/>
        </w:rPr>
        <w:t xml:space="preserve">ضربت بذي الشفر </w:t>
      </w:r>
      <w:r>
        <w:rPr>
          <w:rStyle w:val="FootnoteAnchor"/>
          <w:rtl w:val="true"/>
        </w:rPr>
        <w:footnoteReference w:id="211"/>
      </w:r>
      <w:r>
        <w:rPr>
          <w:rFonts w:ascii="Amiri" w:hAnsi="Amiri" w:eastAsia="Amiri" w:cs="Amiri"/>
          <w:color w:val="111111"/>
          <w:sz w:val="28"/>
          <w:sz w:val="28"/>
          <w:szCs w:val="28"/>
          <w:rtl w:val="true"/>
          <w:lang w:bidi="ar-SA"/>
        </w:rPr>
        <w:t xml:space="preserve">حتى 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أكرهت سيفي على ذي العلم</w:t>
      </w:r>
    </w:p>
    <w:p>
      <w:pPr>
        <w:pStyle w:val="BookText"/>
        <w:rPr/>
      </w:pPr>
      <w:r>
        <w:rPr>
          <w:rFonts w:ascii="Amiri" w:hAnsi="Amiri" w:eastAsia="Amiri" w:cs="Amiri"/>
          <w:color w:val="111111"/>
          <w:sz w:val="28"/>
          <w:sz w:val="28"/>
          <w:szCs w:val="28"/>
          <w:rtl w:val="true"/>
          <w:lang w:bidi="ar-SA"/>
        </w:rPr>
        <w:t>فقدم مكرز بن حفص بن الأخيف العامري، ثم المعيصي فقاطعهم على فدائه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رجلي في القيد مكان رجليه حتى يبعث إليكم بالفداء، ففعلوا ذلك به، و في ذلك يقول مكرز بن حفص بن الأخيف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فديت بأذواد كرام سبا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الصميم غرمها لا المواليا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خيرنا فاذهبوا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لأبنائنا حتى يديروا الأمانيا </w:t>
      </w:r>
    </w:p>
    <w:p>
      <w:pPr>
        <w:pStyle w:val="BookText"/>
        <w:rPr/>
      </w:pPr>
      <w:r>
        <w:rPr>
          <w:rFonts w:ascii="Amiri" w:hAnsi="Amiri" w:eastAsia="Amiri" w:cs="Amiri"/>
          <w:color w:val="111111"/>
          <w:sz w:val="28"/>
          <w:sz w:val="28"/>
          <w:szCs w:val="28"/>
          <w:rtl w:val="true"/>
          <w:lang w:bidi="ar-SA"/>
        </w:rPr>
        <w:t>فلما استنفر أبو سفيان بن حرب قريشا لعيرها قام سهيل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غالب أ تاركون أنتم محمدا و الصّباة من أهل يثرب يأخذون عيرانكم و أموالكم‌؟ من أراد مالا فهذا مال، و من أراد قوة فهذه قوة، فقال في ذلك أمية بن أبي الصلت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أبا </w:t>
      </w:r>
      <w:r>
        <w:rPr>
          <w:rStyle w:val="FootnoteAnchor"/>
          <w:rtl w:val="true"/>
        </w:rPr>
        <w:footnoteReference w:id="213"/>
      </w:r>
      <w:r>
        <w:rPr>
          <w:rFonts w:ascii="Amiri" w:hAnsi="Amiri" w:eastAsia="Amiri" w:cs="Amiri"/>
          <w:color w:val="111111"/>
          <w:sz w:val="28"/>
          <w:sz w:val="28"/>
          <w:szCs w:val="28"/>
          <w:rtl w:val="true"/>
          <w:lang w:bidi="ar-SA"/>
        </w:rPr>
        <w:t xml:space="preserve">يزيد رأيت سيبك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سجال كفك تستهلّ‌ و تمطر</w:t>
      </w:r>
    </w:p>
    <w:p>
      <w:pPr>
        <w:pStyle w:val="BookText"/>
        <w:rPr/>
      </w:pPr>
      <w:r>
        <w:rPr>
          <w:rFonts w:ascii="Amiri" w:hAnsi="Amiri" w:eastAsia="Amiri" w:cs="Amiri"/>
          <w:color w:val="111111"/>
          <w:sz w:val="28"/>
          <w:sz w:val="28"/>
          <w:szCs w:val="28"/>
          <w:rtl w:val="true"/>
          <w:lang w:bidi="ar-SA"/>
        </w:rPr>
        <w:t xml:space="preserve">بسطت يداك بفضل عرفك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يسارع في العلاء فيظفر</w:t>
      </w:r>
    </w:p>
    <w:p>
      <w:pPr>
        <w:pStyle w:val="BookText"/>
        <w:rPr/>
      </w:pPr>
      <w:r>
        <w:rPr>
          <w:rFonts w:ascii="Amiri" w:hAnsi="Amiri" w:eastAsia="Amiri" w:cs="Amiri"/>
          <w:color w:val="111111"/>
          <w:sz w:val="28"/>
          <w:sz w:val="28"/>
          <w:szCs w:val="28"/>
          <w:rtl w:val="true"/>
          <w:lang w:bidi="ar-SA"/>
        </w:rPr>
        <w:t xml:space="preserve">فوصلت قومك و اتخذت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تعدّ و ذو الصنيعة يشكر</w:t>
      </w:r>
    </w:p>
    <w:p>
      <w:pPr>
        <w:pStyle w:val="BookText"/>
        <w:rPr/>
      </w:pPr>
      <w:r>
        <w:rPr>
          <w:rFonts w:ascii="Amiri" w:hAnsi="Amiri" w:eastAsia="Amiri" w:cs="Amiri"/>
          <w:color w:val="111111"/>
          <w:sz w:val="28"/>
          <w:sz w:val="28"/>
          <w:szCs w:val="28"/>
          <w:rtl w:val="true"/>
          <w:lang w:bidi="ar-SA"/>
        </w:rPr>
        <w:t xml:space="preserve">و نمى ببيتك في المكارم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الكرام فروع مجد تزخر</w:t>
      </w:r>
    </w:p>
    <w:p>
      <w:pPr>
        <w:pStyle w:val="BookText"/>
        <w:rPr/>
      </w:pPr>
      <w:r>
        <w:rPr>
          <w:rFonts w:ascii="Amiri" w:hAnsi="Amiri" w:eastAsia="Amiri" w:cs="Amiri"/>
          <w:color w:val="111111"/>
          <w:sz w:val="28"/>
          <w:sz w:val="28"/>
          <w:szCs w:val="28"/>
          <w:rtl w:val="true"/>
          <w:lang w:bidi="ar-SA"/>
        </w:rPr>
        <w:t xml:space="preserve">و جحاجح بيض الوجوه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كأنهم نجوم تزهر</w:t>
      </w:r>
    </w:p>
    <w:p>
      <w:pPr>
        <w:pStyle w:val="BookText"/>
        <w:rPr/>
      </w:pPr>
      <w:r>
        <w:rPr>
          <w:rFonts w:ascii="Amiri" w:hAnsi="Amiri" w:eastAsia="Amiri" w:cs="Amiri"/>
          <w:color w:val="111111"/>
          <w:sz w:val="28"/>
          <w:sz w:val="28"/>
          <w:szCs w:val="28"/>
          <w:rtl w:val="true"/>
          <w:lang w:bidi="ar-SA"/>
        </w:rPr>
        <w:t xml:space="preserve">إن التكرم و الندى من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أخواك ما سلكت لحجّ‌ عزور</w:t>
      </w:r>
    </w:p>
    <w:p>
      <w:pPr>
        <w:pStyle w:val="BookText"/>
        <w:rPr/>
      </w:pPr>
      <w:r>
        <w:rPr>
          <w:rFonts w:ascii="Amiri" w:hAnsi="Amiri" w:eastAsia="Amiri" w:cs="Amiri"/>
          <w:color w:val="111111"/>
          <w:sz w:val="28"/>
          <w:sz w:val="28"/>
          <w:szCs w:val="28"/>
          <w:rtl w:val="true"/>
          <w:lang w:bidi="ar-SA"/>
        </w:rPr>
        <w:t>عزور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بالجحفة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سهيل يقول حسان بن ثابت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ليت شعري هل تصيبن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 بدؤها و عقابها</w:t>
      </w:r>
    </w:p>
    <w:p>
      <w:pPr>
        <w:pStyle w:val="BookText"/>
        <w:rPr/>
      </w:pPr>
      <w:r>
        <w:rPr>
          <w:rFonts w:ascii="Amiri" w:hAnsi="Amiri" w:eastAsia="Amiri" w:cs="Amiri"/>
          <w:color w:val="111111"/>
          <w:sz w:val="28"/>
          <w:sz w:val="28"/>
          <w:szCs w:val="28"/>
          <w:rtl w:val="true"/>
          <w:lang w:bidi="ar-SA"/>
        </w:rPr>
        <w:t xml:space="preserve">و إياه عنى ابن قيس الرقيات حين فخر بأشراف قريش، فذكره، فقال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منهم ذو الندى سهيل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الجار حين جبّ‌ الوفاء</w:t>
      </w:r>
    </w:p>
    <w:p>
      <w:pPr>
        <w:pStyle w:val="BookText"/>
        <w:rPr/>
      </w:pPr>
      <w:r>
        <w:rPr>
          <w:rFonts w:ascii="Amiri" w:hAnsi="Amiri" w:eastAsia="Amiri" w:cs="Amiri"/>
          <w:color w:val="111111"/>
          <w:sz w:val="28"/>
          <w:sz w:val="28"/>
          <w:szCs w:val="28"/>
          <w:rtl w:val="true"/>
          <w:lang w:bidi="ar-SA"/>
        </w:rPr>
        <w:t xml:space="preserve">حاط‍‌ أخواله خزاعة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كثرتهم بمكة الأحياء</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 سهيل حبّى </w:t>
      </w:r>
      <w:r>
        <w:rPr>
          <w:rStyle w:val="FootnoteAnchor"/>
          <w:rtl w:val="true"/>
        </w:rPr>
        <w:footnoteReference w:id="217"/>
      </w:r>
      <w:r>
        <w:rPr>
          <w:rFonts w:ascii="Amiri" w:hAnsi="Amiri" w:eastAsia="Amiri" w:cs="Amiri"/>
          <w:color w:val="111111"/>
          <w:sz w:val="28"/>
          <w:sz w:val="28"/>
          <w:szCs w:val="28"/>
          <w:rtl w:val="true"/>
          <w:lang w:bidi="ar-SA"/>
        </w:rPr>
        <w:t xml:space="preserve">بنت قيس </w:t>
      </w:r>
      <w:r>
        <w:rPr>
          <w:rStyle w:val="FootnoteAnchor"/>
          <w:rtl w:val="true"/>
        </w:rPr>
        <w:footnoteReference w:id="218"/>
      </w:r>
      <w:r>
        <w:rPr>
          <w:rFonts w:ascii="Amiri" w:hAnsi="Amiri" w:eastAsia="Amiri" w:cs="Amiri"/>
          <w:color w:val="111111"/>
          <w:sz w:val="28"/>
          <w:sz w:val="28"/>
          <w:szCs w:val="28"/>
          <w:rtl w:val="true"/>
          <w:lang w:bidi="ar-SA"/>
        </w:rPr>
        <w:t>بن ثعلبة بن حيّان بن غنم بن مليح بن عمرو من خزاعة، و كان عمر بن الخطاب قال لرسول اللّه صلى اللّه عليه و سلم و سهيل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أنزع ثنيّته حتى يدلع </w:t>
      </w:r>
      <w:r>
        <w:rPr>
          <w:rStyle w:val="FootnoteAnchor"/>
          <w:rtl w:val="true"/>
        </w:rPr>
        <w:footnoteReference w:id="219"/>
      </w:r>
      <w:r>
        <w:rPr>
          <w:rFonts w:ascii="Amiri" w:hAnsi="Amiri" w:eastAsia="Amiri" w:cs="Amiri"/>
          <w:color w:val="111111"/>
          <w:sz w:val="28"/>
          <w:sz w:val="28"/>
          <w:szCs w:val="28"/>
          <w:rtl w:val="true"/>
          <w:lang w:bidi="ar-SA"/>
        </w:rPr>
        <w:t xml:space="preserve">لسانه فلا يقوم عليك خطيبا أبدا، و كان سهيل أعلم مشقوق الشفة، فقال </w:t>
      </w:r>
    </w:p>
    <w:p>
      <w:pPr>
        <w:pStyle w:val="BookText"/>
        <w:rPr/>
      </w:pP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يقوم مقاما يحمد</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فأسلم سهيل في الفتح، و قام بعد ذلك بمكة خطيبا حين توفي رسول اللّه صلى اللّه عليه و سلم و هاج أهل مكة، و كادوا يرتدّون، فقام فيهم سهيل بمثل خطبة أبي بكر الصديق بالمدينة كأنه كان يسمعها، فسكن الناس، و قبلوا منه و أمير مكة يومئذ عتّاب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سهيل بن عمرو الذي جاء في الصلح يوم الحديبية، فقال رسول اللّه صلى اللّه عليه و سلم حين رآه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سهل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كاتب رسول اللّه صلى اللّه عليه و سلم كتاب القضية هو، و كان سهيل بن عمرو بعد أن أسلم كثير الصّلاة و الصوم و الصدقة، و خرج سهيل بجماعة أهله إلا ابنته هند إلى الشام مجاهدا </w:t>
      </w:r>
      <w:r>
        <w:rPr>
          <w:rStyle w:val="FootnoteAnchor"/>
          <w:rtl w:val="true"/>
        </w:rPr>
        <w:footnoteReference w:id="221"/>
      </w:r>
      <w:r>
        <w:rPr>
          <w:rFonts w:ascii="Amiri" w:hAnsi="Amiri" w:eastAsia="Amiri" w:cs="Amiri"/>
          <w:color w:val="111111"/>
          <w:sz w:val="28"/>
          <w:sz w:val="28"/>
          <w:szCs w:val="28"/>
          <w:rtl w:val="true"/>
          <w:lang w:bidi="ar-SA"/>
        </w:rPr>
        <w:t>حتى ماتوا كلهم هنالك؛ فلم يبق من ولده أحد إلا ابنته هند و إلا فاختة بنت عتبة بن سهيل، فقدم بها على عمر بن الخطاب فزوّجها عبد الرحمن بن الحارث بن هشام بن المغيرة،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زوّجوا الشريد الشريدة، عسى اللّه أن ينشر منهما، كان أبوه الحارث بن هشام خرج هو و سهيل، فلم يرجع ممن خرج منهما إلاّ عبد الرحمن و فاختة، فنشر اللّه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و نساء</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فلهما اليوم عدد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223"/>
      </w:r>
      <w:r>
        <w:rPr>
          <w:rFonts w:ascii="Amiri" w:hAnsi="Amiri" w:eastAsia="Amiri" w:cs="Amiri"/>
          <w:color w:val="111111"/>
          <w:sz w:val="28"/>
          <w:sz w:val="28"/>
          <w:szCs w:val="28"/>
          <w:rtl w:val="true"/>
          <w:lang w:bidi="ar-SA"/>
        </w:rPr>
        <w:t>،نا أبو الحسين بن المهتدي، أخبرنا أبو الحسين بن الفراء، أنبأ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 يكنى أبا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البركات الأنماطي،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العباس ابن محمد الجوهري، أنا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سهيل بن عمرو أبو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جبير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سهيل بن عمرو يكنى أبا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اللّه بن محمد،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 أبو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 أبو عمرو بن مندة، أنبأ الحسن بن محمد، أنا أحمد بن محمد بن عمر، نا أبو بكر بن أبي الدنيا، ثنا محمد بن سعد قال </w:t>
      </w:r>
      <w:r>
        <w:rPr>
          <w:rStyle w:val="FootnoteAnchor"/>
          <w:rtl w:val="true"/>
        </w:rPr>
        <w:footnoteReference w:id="224"/>
      </w:r>
      <w:r>
        <w:rPr>
          <w:rFonts w:ascii="Amiri" w:hAnsi="Amiri" w:eastAsia="Amiri" w:cs="Amiri"/>
          <w:color w:val="111111"/>
          <w:sz w:val="28"/>
          <w:sz w:val="28"/>
          <w:szCs w:val="28"/>
          <w:rtl w:val="true"/>
          <w:lang w:bidi="ar-SA"/>
        </w:rPr>
        <w:t>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ابن عمرو بن عبد شمس بن عبد ودّ بن نصر بن مالك بن حسل بن عامر بن لؤي، يكنى أبا يزيد، مات بالشام في طاعون عمواس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قال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سهيل ابن عمرو بن عبد شمس بن عبد ودّ بن نصر بن مالك بن حسل بن عامر بن لؤي، و يكنى أبا يزيد، و أمه حبّي بنت قيس بن ضبيس بن ثعلبة بن حيان بن غنم بن مليح بن عمرو بن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سهيل بن عمرو من أشراف قريش و رؤسائهم، و المنظور إليه منهم، و شهد مع المشركين بدرا فأسر و كان سهيل أعلم من شفته السفلى،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الأنياب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حدثنا أبو الفضل بن ناصر، 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أحمد و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سهيل بن عمرو القرشي والد أبي جندل المكي، ثم صار إلى المدينة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w:t>
      </w:r>
    </w:p>
    <w:p>
      <w:pPr>
        <w:pStyle w:val="BookText"/>
        <w:rPr/>
      </w:pPr>
      <w:r>
        <w:rPr>
          <w:rFonts w:ascii="Amiri" w:hAnsi="Amiri" w:eastAsia="Amiri" w:cs="Amiri"/>
          <w:color w:val="111111"/>
          <w:sz w:val="28"/>
          <w:sz w:val="28"/>
          <w:szCs w:val="28"/>
          <w:rtl w:val="true"/>
          <w:lang w:bidi="ar-SA"/>
        </w:rPr>
        <w:t xml:space="preserve">الخصيب </w:t>
      </w:r>
      <w:r>
        <w:rPr>
          <w:rStyle w:val="FootnoteAnchor"/>
          <w:rtl w:val="true"/>
        </w:rPr>
        <w:footnoteReference w:id="227"/>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سهيل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أبو الحسين الكلابي،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w:t>
      </w:r>
      <w:r>
        <w:rPr>
          <w:rStyle w:val="FootnoteAnchor"/>
          <w:rtl w:val="true"/>
        </w:rPr>
        <w:footnoteReference w:id="228"/>
      </w:r>
      <w:r>
        <w:rPr>
          <w:rFonts w:ascii="Amiri" w:hAnsi="Amiri" w:eastAsia="Amiri" w:cs="Amiri"/>
          <w:color w:val="111111"/>
          <w:sz w:val="28"/>
          <w:sz w:val="28"/>
          <w:szCs w:val="28"/>
          <w:rtl w:val="true"/>
          <w:lang w:bidi="ar-SA"/>
        </w:rPr>
        <w:t>سميع يقول في الطبقة الأولى ممن نزل الشام سهيل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 القرشي أبو أبي جندل، كان يسكن مكة، ثم انتقل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علي، أنا أبو بكر الصفار، أنبأ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جندل سهيل بن عمرو ابن عبد شمس بن عبد ودّ بن نصر بن مالك بن حسل بن عامر بن لؤي بن غالب بن فهر بن مالك بن النضر بن كنانة القرشي، له صحبة من النبي صلى اللّه عليه و سلم، و كان عاقلا شريفا، خرج إلى حنين و هو مع النبي صلى اللّه عليه و سلم على شركة حتى أسلم بالجعرانة </w:t>
      </w:r>
      <w:r>
        <w:rPr>
          <w:rStyle w:val="FootnoteAnchor"/>
          <w:rtl w:val="true"/>
        </w:rPr>
        <w:footnoteReference w:id="231"/>
      </w:r>
      <w:r>
        <w:rPr>
          <w:rFonts w:ascii="Amiri" w:hAnsi="Amiri" w:eastAsia="Amiri" w:cs="Amiri"/>
          <w:color w:val="111111"/>
          <w:sz w:val="28"/>
          <w:sz w:val="28"/>
          <w:szCs w:val="28"/>
          <w:rtl w:val="true"/>
          <w:lang w:bidi="ar-SA"/>
        </w:rPr>
        <w:t>،مات بالشام في طاعون عمواس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 بن عبد شمس بن عبد ودّ بن نصر بن مالك بن حسل بن عامر بن لؤي يكنى أبا يزيد، والد أبي جندل بن سهيل توفي سنة ثمان عشرة من هجرة النبي صلّى اللّه عليه و سلّم، روى عنه أبو سعد بن أبي فضالة، و يزيد بن عميرة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أنا أبو الحسن بن أبي الحديد، أنبأ أبو بكر بن </w:t>
      </w:r>
    </w:p>
    <w:p>
      <w:pPr>
        <w:pStyle w:val="BookText"/>
        <w:rPr/>
      </w:pPr>
      <w:r>
        <w:rPr>
          <w:rFonts w:ascii="Amiri" w:hAnsi="Amiri" w:eastAsia="Amiri" w:cs="Amiri"/>
          <w:color w:val="111111"/>
          <w:sz w:val="28"/>
          <w:sz w:val="28"/>
          <w:szCs w:val="28"/>
          <w:rtl w:val="true"/>
          <w:lang w:bidi="ar-SA"/>
        </w:rPr>
        <w:t>أبي الحديد، أنا محمد بن يوسف بن بشر الهروي، أنا محمد بن حمّاد، أنا عبد الرزاق، أنا معمر، عن قتادة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 بن حرب، و أمية بن خلف، و عتبة بن ربيعة، و أبو جهل بن هشام، و سهيل بن عمرو، و هم الذين نكثوا عهد اللّه، و همّوا بإخراج الرسول، و ليس و اللّه كما يتأوّل أهل البدع و الشبهات و الفري على اللّه و على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أنا أبو علي بن المذهب، أنا أحمد ابن جعفر، نا عبد اللّه بن أحمد </w:t>
      </w:r>
      <w:r>
        <w:rPr>
          <w:rStyle w:val="FootnoteAnchor"/>
          <w:rtl w:val="true"/>
        </w:rPr>
        <w:footnoteReference w:id="233"/>
      </w:r>
      <w:r>
        <w:rPr>
          <w:rFonts w:ascii="Amiri" w:hAnsi="Amiri" w:eastAsia="Amiri" w:cs="Amiri"/>
          <w:color w:val="111111"/>
          <w:sz w:val="28"/>
          <w:sz w:val="28"/>
          <w:szCs w:val="28"/>
          <w:rtl w:val="true"/>
          <w:lang w:bidi="ar-SA"/>
        </w:rPr>
        <w:t xml:space="preserve">،حدثني أبي، نا أبو النّضر، نا أبو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بن عقيل صالح الحديث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حمزة،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فلان، اللهم العن فلان </w:t>
      </w:r>
      <w:r>
        <w:rPr>
          <w:rStyle w:val="FootnoteAnchor"/>
          <w:rtl w:val="true"/>
        </w:rPr>
        <w:footnoteReference w:id="234"/>
      </w:r>
      <w:r>
        <w:rPr>
          <w:rFonts w:ascii="Amiri" w:hAnsi="Amiri" w:eastAsia="Amiri" w:cs="Amiri"/>
          <w:color w:val="111111"/>
          <w:sz w:val="28"/>
          <w:sz w:val="28"/>
          <w:szCs w:val="28"/>
          <w:rtl w:val="true"/>
          <w:lang w:bidi="ar-SA"/>
        </w:rPr>
        <w:t>،اللهم العن الحارث بن هشام، اللهم العن سهيل بن عمرو، اللهم العن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لَيْسَ‌ لَكَ‌ مِنَ‌ الْأَمْرِ شَيْ‌ءٌ أَوْ يَتُوبَ‌ عَلَيْهِمْ‌ أَوْ يُعَذِّبَهُمْ‌ فَإِنَّهُمْ‌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فتيب عليهم 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14215</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235"/>
      </w:r>
      <w:r>
        <w:rPr>
          <w:rFonts w:ascii="Amiri" w:hAnsi="Amiri" w:eastAsia="Amiri" w:cs="Amiri"/>
          <w:color w:val="111111"/>
          <w:sz w:val="28"/>
          <w:sz w:val="28"/>
          <w:szCs w:val="28"/>
          <w:rtl w:val="true"/>
          <w:lang w:bidi="ar-SA"/>
        </w:rPr>
        <w:t xml:space="preserve">بن عبد الباقي، أنا أبو محمد الحسن بن علي، أنا أبو عمر محمد بن العباس، أنا أبو القاسم عبد الوهاب بن أبي حيّة، نا محمد بن شجاع، أنا محمد بن عمر </w:t>
      </w:r>
      <w:r>
        <w:rPr>
          <w:rStyle w:val="FootnoteAnchor"/>
          <w:rtl w:val="true"/>
        </w:rPr>
        <w:footnoteReference w:id="236"/>
      </w:r>
      <w:r>
        <w:rPr>
          <w:rFonts w:ascii="Amiri" w:hAnsi="Amiri" w:eastAsia="Amiri" w:cs="Amiri"/>
          <w:color w:val="111111"/>
          <w:sz w:val="28"/>
          <w:sz w:val="28"/>
          <w:szCs w:val="28"/>
          <w:rtl w:val="true"/>
          <w:lang w:bidi="ar-SA"/>
        </w:rPr>
        <w:t>،حدثني أبو بكر بن إسماعيل يعني ابن محمد بن سعد، عن أبيه،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يوم بدر سهيل بن عمرو فقطعت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نساه</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فاتبعت أثر الدم حتى وجدته قد أخذه مالك بن الدّخشم و هو آخذ بناصيته،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أسيري، رميته،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أسيري أخذته، فأتيا رسول اللّه صلّى اللّه عليه و سلّم فأخذه منهما جميعا، فأفلت سهيل بالرّوحاء من مالك بن الدّخشم، فصاح في الناس فخرج في طلبه،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وجده فليقتله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النبي صلّى اللّه عليه و سلّم نفسه </w:t>
      </w:r>
      <w:r>
        <w:rPr>
          <w:rStyle w:val="FootnoteAnchor"/>
          <w:rtl w:val="true"/>
        </w:rPr>
        <w:footnoteReference w:id="238"/>
      </w:r>
      <w:r>
        <w:rPr>
          <w:rFonts w:ascii="Amiri" w:hAnsi="Amiri" w:eastAsia="Amiri" w:cs="Amiri"/>
          <w:color w:val="111111"/>
          <w:sz w:val="28"/>
          <w:sz w:val="28"/>
          <w:szCs w:val="28"/>
          <w:rtl w:val="true"/>
          <w:lang w:bidi="ar-SA"/>
        </w:rPr>
        <w:t>فلم يقتله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أسر سهيل بن عمرو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أنزع ثنيته </w:t>
      </w:r>
      <w:r>
        <w:rPr>
          <w:rStyle w:val="FootnoteAnchor"/>
          <w:rtl w:val="true"/>
        </w:rPr>
        <w:footnoteReference w:id="240"/>
      </w:r>
      <w:r>
        <w:rPr>
          <w:rFonts w:ascii="Amiri" w:hAnsi="Amiri" w:eastAsia="Amiri" w:cs="Amiri"/>
          <w:color w:val="111111"/>
          <w:sz w:val="28"/>
          <w:sz w:val="28"/>
          <w:szCs w:val="28"/>
          <w:rtl w:val="true"/>
          <w:lang w:bidi="ar-SA"/>
        </w:rPr>
        <w:t>يدلع لسانه، فلا يقوم عليك خطيبا أبدا،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فيمثّل اللّه بي، و إن كنت نبيا و لعله يقوم مقاما لا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سهيل بن عمرو حين جاءه وفاة النبي صلّى اللّه عليه و سلّم بخطبة أبي بكر بمكة </w:t>
      </w:r>
      <w:r>
        <w:rPr>
          <w:rStyle w:val="FootnoteAnchor"/>
          <w:rtl w:val="true"/>
        </w:rPr>
        <w:footnoteReference w:id="242"/>
      </w:r>
      <w:r>
        <w:rPr>
          <w:rFonts w:ascii="Amiri" w:hAnsi="Amiri" w:eastAsia="Amiri" w:cs="Amiri"/>
          <w:color w:val="111111"/>
          <w:sz w:val="28"/>
          <w:sz w:val="28"/>
          <w:szCs w:val="28"/>
          <w:rtl w:val="true"/>
          <w:lang w:bidi="ar-SA"/>
        </w:rPr>
        <w:t>كأنه كان يسمعها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حين بلغه كلام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إنك رسول اللّه صلى اللّه عليك و سلم حيث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يقوم مقاما لا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243"/>
      </w:r>
      <w:r>
        <w:rPr>
          <w:rFonts w:ascii="Amiri" w:hAnsi="Amiri" w:eastAsia="Amiri" w:cs="Amiri"/>
          <w:color w:val="111111"/>
          <w:sz w:val="28"/>
          <w:sz w:val="28"/>
          <w:szCs w:val="28"/>
          <w:rtl w:val="true"/>
          <w:lang w:bidi="ar-SA"/>
        </w:rPr>
        <w:t xml:space="preserve">سهيل بن عمرو لما كان بشنوكة </w:t>
      </w:r>
      <w:r>
        <w:rPr>
          <w:rStyle w:val="FootnoteAnchor"/>
          <w:rtl w:val="true"/>
        </w:rPr>
        <w:footnoteReference w:id="244"/>
      </w:r>
      <w:r>
        <w:rPr>
          <w:rFonts w:ascii="Amiri" w:hAnsi="Amiri" w:eastAsia="Amiri" w:cs="Amiri"/>
          <w:color w:val="111111"/>
          <w:sz w:val="28"/>
          <w:sz w:val="28"/>
          <w:szCs w:val="28"/>
          <w:rtl w:val="true"/>
          <w:lang w:bidi="ar-SA"/>
        </w:rPr>
        <w:t>كان مع مالك بن الدّخشم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w:t>
      </w:r>
      <w:r>
        <w:rPr>
          <w:rStyle w:val="FootnoteAnchor"/>
          <w:rtl w:val="true"/>
        </w:rPr>
        <w:footnoteReference w:id="245"/>
      </w:r>
      <w:r>
        <w:rPr>
          <w:rFonts w:ascii="Amiri" w:hAnsi="Amiri" w:eastAsia="Amiri" w:cs="Amiri"/>
          <w:color w:val="111111"/>
          <w:sz w:val="28"/>
          <w:sz w:val="28"/>
          <w:szCs w:val="28"/>
          <w:rtl w:val="true"/>
          <w:lang w:bidi="ar-SA"/>
        </w:rPr>
        <w:t>سبيلي للغائط‍‌، فقام به،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احتشم، فاستأخر عني، فاستأخر عنه، و مضى سهيل على وجهه، لينزع يده من القرآن </w:t>
      </w:r>
      <w:r>
        <w:rPr>
          <w:rStyle w:val="FootnoteAnchor"/>
          <w:rtl w:val="true"/>
        </w:rPr>
        <w:footnoteReference w:id="246"/>
      </w:r>
      <w:r>
        <w:rPr>
          <w:rFonts w:ascii="Amiri" w:hAnsi="Amiri" w:eastAsia="Amiri" w:cs="Amiri"/>
          <w:color w:val="111111"/>
          <w:sz w:val="28"/>
          <w:sz w:val="28"/>
          <w:szCs w:val="28"/>
          <w:rtl w:val="true"/>
          <w:lang w:bidi="ar-SA"/>
        </w:rPr>
        <w:t>و 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أبطأ سهيل على مالك أقبل فصاح في الناس، فخرجوا في طلبه و خرج النبي صلّى اللّه عليه و سلّم في طلبه،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وجده فليقتله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دفن</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نفسه بين سمرات، فأمر به، فربطت يداه إلى عنقه، ثم قرنه إلى راحلته، فلم يركب خطوة حتى قدم المدينة فلقي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إسحاق بن حازم، عن عبيد اللّه بن مقسم،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رسول اللّه صلّى اللّه عليه و سلّم أسامة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رسول اللّه صلّى اللّه عليه و سلّم على راحلته القصواء </w:t>
      </w:r>
      <w:r>
        <w:rPr>
          <w:rStyle w:val="FootnoteAnchor"/>
          <w:rtl w:val="true"/>
        </w:rPr>
        <w:footnoteReference w:id="249"/>
      </w:r>
      <w:r>
        <w:rPr>
          <w:rFonts w:ascii="Amiri" w:hAnsi="Amiri" w:eastAsia="Amiri" w:cs="Amiri"/>
          <w:color w:val="111111"/>
          <w:sz w:val="28"/>
          <w:sz w:val="28"/>
          <w:szCs w:val="28"/>
          <w:rtl w:val="true"/>
          <w:lang w:bidi="ar-SA"/>
        </w:rPr>
        <w:t xml:space="preserve">،فأجلسه رسول اللّه صلّى اللّه عليه و سلّم بين يديه، و سهيل مجنوب </w:t>
      </w:r>
      <w:r>
        <w:rPr>
          <w:rStyle w:val="FootnoteAnchor"/>
          <w:rtl w:val="true"/>
        </w:rPr>
        <w:footnoteReference w:id="250"/>
      </w:r>
      <w:r>
        <w:rPr>
          <w:rFonts w:ascii="Amiri" w:hAnsi="Amiri" w:eastAsia="Amiri" w:cs="Amiri"/>
          <w:color w:val="111111"/>
          <w:sz w:val="28"/>
          <w:sz w:val="28"/>
          <w:szCs w:val="28"/>
          <w:rtl w:val="true"/>
          <w:lang w:bidi="ar-SA"/>
        </w:rPr>
        <w:t>،يداه إلى عنقه، فلما نظر أسامة إلى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أبو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الذي كان يطعم بمكة الخبز</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بين السقيا و ملل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أنا أحمد بن عبد الجبّار، نا يونس بن بكير، عن محمد بن إسحاق، حدثني محمد بن عمرو بن عطاء </w:t>
      </w:r>
      <w:r>
        <w:rPr>
          <w:rStyle w:val="FootnoteAnchor"/>
          <w:rtl w:val="true"/>
        </w:rPr>
        <w:footnoteReference w:id="2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أسر رسول اللّه صلّى اللّه عليه و سلّم سهيل بن عمرو يوم بدر و كان رجلا أعلم الشفة السفلى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أنزع ثنيته السفلى فيدلع لسانه،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أمثّل فيمثّل بي و إن كنت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شاهد من وجه 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محمود بن محمد بن مالك بن محمد المزاحمي بالرحبة، أنا أبو يوسف عبد السلام بن محمد بن يوسف القزويني المفسر قراءة عليه و أن أسمع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محمد هبة اللّه بن أحمد بن طاوس، أنا أبو الغنائم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عمر عبد الواحد بن محمد بن عبد اللّه بن محمد بن مهدي، أنا أبو عبد اللّه الحسين ابن إسماعيل المحاملي إملاء، نا عبد اللّه بن شبيب، حدثني يحيى بن إبراهيم، حدثني المغيرة بن عبد الرحمن، عن عبد اللّه بن سعيد بن هند، عن أبيه عن عمرة عن عائشة </w:t>
      </w:r>
      <w:r>
        <w:rPr>
          <w:rStyle w:val="FootnoteAnchor"/>
          <w:rtl w:val="true"/>
        </w:rPr>
        <w:footnoteReference w:id="252"/>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w:t>
      </w:r>
      <w:r>
        <w:rPr>
          <w:rStyle w:val="FootnoteAnchor"/>
          <w:rtl w:val="true"/>
        </w:rPr>
        <w:footnoteReference w:id="253"/>
      </w:r>
      <w:r>
        <w:rPr>
          <w:rFonts w:ascii="Amiri" w:hAnsi="Amiri" w:eastAsia="Amiri" w:cs="Amiri"/>
          <w:color w:val="111111"/>
          <w:sz w:val="28"/>
          <w:sz w:val="28"/>
          <w:szCs w:val="28"/>
          <w:rtl w:val="true"/>
          <w:lang w:bidi="ar-SA"/>
        </w:rPr>
        <w:t>رسول اللّه صلّى اللّه عليه و سلّم، فانفلت ثم إنه أخذ بعد فقيل لرسول اللّه صلّى اللّه عليه و سلّم إنه رجل مفوّه، فانزع ثنيته،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أمثّل به، فيمثّل اللّه بي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عبد الوهاب بن أبي حيّة، أنا محمد بن شجاع، أنا محمد بن عمر قال </w:t>
      </w:r>
      <w:r>
        <w:rPr>
          <w:rStyle w:val="FootnoteAnchor"/>
          <w:rtl w:val="true"/>
        </w:rPr>
        <w:footnoteReference w:id="254"/>
      </w:r>
      <w:r>
        <w:rPr>
          <w:rFonts w:ascii="Amiri" w:hAnsi="Amiri" w:eastAsia="Amiri" w:cs="Amiri"/>
          <w:color w:val="111111"/>
          <w:sz w:val="28"/>
          <w:sz w:val="28"/>
          <w:szCs w:val="28"/>
          <w:rtl w:val="true"/>
          <w:lang w:bidi="ar-SA"/>
        </w:rPr>
        <w:t>في تسمية من أسر من المشركين ببدر من بني مالك بن حسل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 بن عبد شمس بن عبد ودّ بن نصر ابن مالك، قدم في فدائه مكرز بن حفص بن الأخيف و كان الذي أسره مالك بن الدّخشم، فقال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أسرت سهيلا فلم أبتغ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غيره من جميع الأمم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خندف تعلم أن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سهيلا فتاها إذا تظلّم </w:t>
      </w:r>
    </w:p>
    <w:p>
      <w:pPr>
        <w:pStyle w:val="BookText"/>
        <w:rPr/>
      </w:pPr>
      <w:r>
        <w:rPr>
          <w:rFonts w:ascii="Amiri" w:hAnsi="Amiri" w:eastAsia="Amiri" w:cs="Amiri"/>
          <w:color w:val="111111"/>
          <w:sz w:val="28"/>
          <w:sz w:val="28"/>
          <w:szCs w:val="28"/>
          <w:rtl w:val="true"/>
          <w:lang w:bidi="ar-SA"/>
        </w:rPr>
        <w:t xml:space="preserve">ضربت بسيفي حتى انحنى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أذهب </w:t>
      </w:r>
      <w:r>
        <w:rPr>
          <w:rStyle w:val="FootnoteAnchor"/>
          <w:rtl w:val="true"/>
        </w:rPr>
        <w:footnoteReference w:id="256"/>
      </w:r>
      <w:r>
        <w:rPr>
          <w:rFonts w:ascii="Amiri" w:hAnsi="Amiri" w:eastAsia="Amiri" w:cs="Amiri"/>
          <w:color w:val="111111"/>
          <w:sz w:val="28"/>
          <w:sz w:val="28"/>
          <w:szCs w:val="28"/>
          <w:rtl w:val="true"/>
          <w:lang w:bidi="ar-SA"/>
        </w:rPr>
        <w:t>نفسي على ذي العلم</w:t>
      </w:r>
    </w:p>
    <w:p>
      <w:pPr>
        <w:pStyle w:val="BookText"/>
        <w:rPr/>
      </w:pPr>
      <w:r>
        <w:rPr>
          <w:rFonts w:ascii="Amiri" w:hAnsi="Amiri" w:eastAsia="Amiri" w:cs="Amiri"/>
          <w:color w:val="111111"/>
          <w:sz w:val="28"/>
          <w:sz w:val="28"/>
          <w:szCs w:val="28"/>
          <w:rtl w:val="true"/>
          <w:lang w:bidi="ar-SA"/>
        </w:rPr>
        <w:t xml:space="preserve">فلما قدم مكرز انتهى إلى رضاهم في سهيل و دفع </w:t>
      </w:r>
      <w:r>
        <w:rPr>
          <w:rStyle w:val="FootnoteAnchor"/>
          <w:rtl w:val="true"/>
        </w:rPr>
        <w:footnoteReference w:id="257"/>
      </w:r>
      <w:r>
        <w:rPr>
          <w:rFonts w:ascii="Amiri" w:hAnsi="Amiri" w:eastAsia="Amiri" w:cs="Amiri"/>
          <w:color w:val="111111"/>
          <w:sz w:val="28"/>
          <w:sz w:val="28"/>
          <w:szCs w:val="28"/>
          <w:rtl w:val="true"/>
          <w:lang w:bidi="ar-SA"/>
        </w:rPr>
        <w:t>الفداء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احتبسوا </w:t>
      </w:r>
      <w:r>
        <w:rPr>
          <w:rStyle w:val="FootnoteAnchor"/>
          <w:rtl w:val="true"/>
        </w:rPr>
        <w:footnoteReference w:id="258"/>
      </w:r>
      <w:r>
        <w:rPr>
          <w:rFonts w:ascii="Amiri" w:hAnsi="Amiri" w:eastAsia="Amiri" w:cs="Amiri"/>
          <w:color w:val="111111"/>
          <w:sz w:val="28"/>
          <w:sz w:val="28"/>
          <w:szCs w:val="28"/>
          <w:rtl w:val="true"/>
          <w:lang w:bidi="ar-SA"/>
        </w:rPr>
        <w:t>رجلا مكان رجل، و خلوا سبيله، فخلّوا سبيل سهيل، و حبسوا مكرز بن حفص، و بعث سهيل بالمال مكانه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محمد بن سعد، عن الواقدي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الشّفر يعني لقب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سهيل أعلم الشفة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محمد بن العباس، أنا أحمد بن معروف، نا الحسين بن فهم، نا محمد بن سعد، أنا محمد بن عمر، حدثني عبد الرحمن بن عبد العزيز بن عبد اللّه بن عثمان بن حنيف، عن عبد اللّه بن أبي بكر بن حزم، عن يحيى بن عبد الرحمن بن سعيد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صلّى اللّه عليه و سلّم المدينة و قدم الأسرى و سودة بنت زمعة عند آل عفراء في مناحتهم على عوف و معوذ، و ذلك قبل أن يضرب بالحجاب، قالت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الأسرى قد أتى بهم، فخرجت إلى بيتي و رسول اللّه صلّى اللّه عليه و سلّم فيه، و إذا أبو يزيد مجموعة يداه إلى عنقه في ناحية البيت، فو اللّه ما ملكت حين رأيته مجموعة يداه إلى عنقه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يزيد، أعطيتم بأيديكم أ لا متّم كراما، فو اللّه ما راعني إلا قول رسول اللّه صلّى اللّه عليه و سلّم من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سودة أعلى اللّه و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الذي بعثك بالحق إن ملكت حين رأيت أبا يزيد مجموعة يداه إلى عنقه أن قلت ما قلت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العباس محمد بن يعقوب، نا أحمد بن عبد الجبّار، نا يونس بن بكير، عن ابن إسحاق، حدثني عبد اللّه بن أبي بكر، عن يحيى بن عبد اللّه بن عبد الرحمن بن أسعد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بالأسارى حين قدم بهم المدينة، و سودة بنت زمعة زوج النبي صلّى اللّه عليه و سلّم عند آل عفراء في مناحهم على عوف و معوذ ابني عفراء و ذلك قبل أن يضرب عليهم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 اللّه إنّي لعندهم إذ أتينا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الأسارى قد أتى بهم فرجعت إلى بيتي و رسول اللّه صلّى اللّه عليه و سلّم فيه، و إذا أبو يزيد سهيل </w:t>
      </w:r>
      <w:r>
        <w:rPr>
          <w:rStyle w:val="FootnoteAnchor"/>
          <w:rtl w:val="true"/>
        </w:rPr>
        <w:footnoteReference w:id="259"/>
      </w:r>
      <w:r>
        <w:rPr>
          <w:rFonts w:ascii="Amiri" w:hAnsi="Amiri" w:eastAsia="Amiri" w:cs="Amiri"/>
          <w:color w:val="111111"/>
          <w:sz w:val="28"/>
          <w:sz w:val="28"/>
          <w:szCs w:val="28"/>
          <w:rtl w:val="true"/>
          <w:lang w:bidi="ar-SA"/>
        </w:rPr>
        <w:t>بن عمرو في ناحية الحجرة، يداه مجموعتان إلى عنقه بحبل، فو اللّه ما ملكت حين رأيت أبا يزيد كذلك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أبا يزيد أعطيتم بأيديكم أ لا متّم كراما؟ فو اللّه فما انتبهت إلا بقول رسول اللّه صلى اللّه عليه و سلم من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سودة أعلى اللّه و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الذي بعثك بالحق ما ملكت حين رأيت أبا يزيد مجموعة يداه إلى عنقه بالحبال أن قلت ما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البيهقي </w:t>
      </w:r>
      <w:r>
        <w:rPr>
          <w:rStyle w:val="FootnoteAnchor"/>
          <w:rtl w:val="true"/>
        </w:rPr>
        <w:footnoteReference w:id="260"/>
      </w:r>
      <w:r>
        <w:rPr>
          <w:rFonts w:ascii="Amiri" w:hAnsi="Amiri" w:eastAsia="Amiri" w:cs="Amiri"/>
          <w:color w:val="111111"/>
          <w:sz w:val="28"/>
          <w:sz w:val="28"/>
          <w:szCs w:val="28"/>
          <w:rtl w:val="true"/>
          <w:lang w:bidi="ar-SA"/>
        </w:rPr>
        <w:t xml:space="preserve">،أنا محمد بن عبد اللّه، ثنا علي بن عيسى، نا إبراهيم بن أبي طالب، عن ابن أبي عمر، ثنا سفيان، عن عمرو </w:t>
      </w:r>
      <w:r>
        <w:rPr>
          <w:rStyle w:val="FootnoteAnchor"/>
          <w:rtl w:val="true"/>
        </w:rPr>
        <w:footnoteReference w:id="261"/>
      </w:r>
      <w:r>
        <w:rPr>
          <w:rFonts w:ascii="Amiri" w:hAnsi="Amiri" w:eastAsia="Amiri" w:cs="Amiri"/>
          <w:color w:val="111111"/>
          <w:sz w:val="28"/>
          <w:sz w:val="28"/>
          <w:szCs w:val="28"/>
          <w:rtl w:val="true"/>
          <w:lang w:bidi="ar-SA"/>
        </w:rPr>
        <w:t>، عن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دعني أنزع ثنية سهيل بن عمرو فلا يقوم خطيبا في قومه أبدا،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دعها فلعلها أن تسرّك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النبي صلّى اللّه عليه و سلّم نفر منه أهل مكة، فقام سهيل بن عمرو عند الكعبة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محمد إلهه فإن محمدا </w:t>
      </w:r>
      <w:r>
        <w:rPr>
          <w:rStyle w:val="FootnoteAnchor"/>
          <w:rtl w:val="true"/>
        </w:rPr>
        <w:footnoteReference w:id="262"/>
      </w:r>
      <w:r>
        <w:rPr>
          <w:rFonts w:ascii="Amiri" w:hAnsi="Amiri" w:eastAsia="Amiri" w:cs="Amiri"/>
          <w:color w:val="111111"/>
          <w:sz w:val="28"/>
          <w:sz w:val="28"/>
          <w:szCs w:val="28"/>
          <w:rtl w:val="true"/>
          <w:lang w:bidi="ar-SA"/>
        </w:rPr>
        <w:t>قد مات، و اللّه حيّ‌ لا 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أنا أحمد بن عبد الجبّار، نا يونس بن بكير، عن ابن إسحاق قال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قاولهم مكرز بن حفص و انتهى إلى رضاهم،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الذي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رجلي مكان رجله، و خلّوا سبيله حتى نبعث إليكم بفدائه، فخلّوا سبيل سهيل، و حبسوا مكرز مكانه، فقال مكرز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فديت بأذواد ثمان </w:t>
      </w:r>
      <w:r>
        <w:rPr>
          <w:rStyle w:val="FootnoteAnchor"/>
          <w:rtl w:val="true"/>
        </w:rPr>
        <w:footnoteReference w:id="264"/>
      </w:r>
      <w:r>
        <w:rPr>
          <w:rFonts w:ascii="Amiri" w:hAnsi="Amiri" w:eastAsia="Amiri" w:cs="Amiri"/>
          <w:color w:val="111111"/>
          <w:sz w:val="28"/>
          <w:sz w:val="28"/>
          <w:szCs w:val="28"/>
          <w:rtl w:val="true"/>
          <w:lang w:bidi="ar-SA"/>
        </w:rPr>
        <w:t xml:space="preserve">سبا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الصميم غرمها لا المواليا</w:t>
      </w:r>
    </w:p>
    <w:p>
      <w:pPr>
        <w:pStyle w:val="BookText"/>
        <w:rPr/>
      </w:pPr>
      <w:r>
        <w:rPr>
          <w:rFonts w:ascii="Amiri" w:hAnsi="Amiri" w:eastAsia="Amiri" w:cs="Amiri"/>
          <w:color w:val="111111"/>
          <w:sz w:val="28"/>
          <w:sz w:val="28"/>
          <w:szCs w:val="28"/>
          <w:rtl w:val="true"/>
          <w:lang w:bidi="ar-SA"/>
        </w:rPr>
        <w:t xml:space="preserve">رهنت يدي و المال أ يسير من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لكني خشيت المخازيا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خيرنا فاذهبوا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لأبنائنا حتى ندير الأمانيا </w:t>
      </w:r>
    </w:p>
    <w:p>
      <w:pPr>
        <w:pStyle w:val="BookText"/>
        <w:rPr/>
      </w:pPr>
      <w:r>
        <w:rPr>
          <w:rFonts w:ascii="Amiri" w:hAnsi="Amiri" w:eastAsia="Amiri" w:cs="Amiri"/>
          <w:color w:val="111111"/>
          <w:sz w:val="28"/>
          <w:sz w:val="28"/>
          <w:szCs w:val="28"/>
          <w:rtl w:val="true"/>
          <w:lang w:bidi="ar-SA"/>
        </w:rPr>
        <w:t>أخبرنا أبو الحسن علي بن المسلّم الفقيه، نا نصر بن إبراهيم لفظا، و علي بن محمد الشافعي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الحسن بن عوف </w:t>
      </w:r>
      <w:r>
        <w:rPr>
          <w:rStyle w:val="FootnoteAnchor"/>
          <w:rtl w:val="true"/>
        </w:rPr>
        <w:footnoteReference w:id="265"/>
      </w:r>
      <w:r>
        <w:rPr>
          <w:rFonts w:ascii="Amiri" w:hAnsi="Amiri" w:eastAsia="Amiri" w:cs="Amiri"/>
          <w:color w:val="111111"/>
          <w:sz w:val="28"/>
          <w:sz w:val="28"/>
          <w:szCs w:val="28"/>
          <w:rtl w:val="true"/>
          <w:lang w:bidi="ar-SA"/>
        </w:rPr>
        <w:t xml:space="preserve">،نا محمد بن موسى بن السمسار، أنا أبو بكر ابن خريم، نا حميد بن زنجويه، حدثنا عبيد اللّه بن موسى، عن عثمان بن الأسود، عن ابن أبي حسين قال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فتح رسول اللّه صلّى اللّه عليه و سلّم مكة دخل البيت فصلّى بين السارتين ثم وضع يديه على عضادتي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صدق وعده، و نصر عبده، و هزم الأحزاب وحده، ما ذا تقولون و ما ذا تظنون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خيرا، و نظن خيرا، أخ كريم، و ابن أخ كريم، و قد قدرت،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أقول كما قال أخي يوسف لاٰ تَثْرِيبَ‌ عَلَيْكُمُ‌ الْيَوْمَ‌ يَغْفِرُ اللّٰهُ‌ لَكُمْ‌ وَ هُوَ أَرْحَمُ‌ الرّٰاحِمِينَ‌ </w:t>
      </w:r>
      <w:r>
        <w:rPr>
          <w:rStyle w:val="FootnoteAnchor"/>
          <w:rtl w:val="true"/>
        </w:rPr>
        <w:footnoteReference w:id="267"/>
      </w:r>
      <w:r>
        <w:rPr>
          <w:rFonts w:ascii="Amiri" w:hAnsi="Amiri" w:eastAsia="Amiri" w:cs="Amiri"/>
          <w:color w:val="111111"/>
          <w:sz w:val="28"/>
          <w:sz w:val="28"/>
          <w:szCs w:val="28"/>
          <w:rtl w:val="true"/>
          <w:lang w:bidi="ar-SA"/>
        </w:rPr>
        <w:t xml:space="preserve">ألا إنّ‌ كل دم و مال و مأثرة </w:t>
      </w:r>
      <w:r>
        <w:rPr>
          <w:rStyle w:val="FootnoteAnchor"/>
          <w:rtl w:val="true"/>
        </w:rPr>
        <w:footnoteReference w:id="268"/>
      </w:r>
      <w:r>
        <w:rPr>
          <w:rFonts w:ascii="Amiri" w:hAnsi="Amiri" w:eastAsia="Amiri" w:cs="Amiri"/>
          <w:color w:val="111111"/>
          <w:sz w:val="28"/>
          <w:sz w:val="28"/>
          <w:szCs w:val="28"/>
          <w:rtl w:val="true"/>
          <w:lang w:bidi="ar-SA"/>
        </w:rPr>
        <w:t xml:space="preserve">كانت في الجاهلية تحت قدميّ‌ إلا سدانة </w:t>
      </w:r>
      <w:r>
        <w:rPr>
          <w:rStyle w:val="FootnoteAnchor"/>
          <w:rtl w:val="true"/>
        </w:rPr>
        <w:footnoteReference w:id="269"/>
      </w:r>
      <w:r>
        <w:rPr>
          <w:rFonts w:ascii="Amiri" w:hAnsi="Amiri" w:eastAsia="Amiri" w:cs="Amiri"/>
          <w:color w:val="111111"/>
          <w:sz w:val="28"/>
          <w:sz w:val="28"/>
          <w:szCs w:val="28"/>
          <w:rtl w:val="true"/>
          <w:lang w:bidi="ar-SA"/>
        </w:rPr>
        <w:t>البيت و سقاية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14219</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الحاسب، أنا أبو محمد الشاهد، أنا أبو عمر </w:t>
      </w:r>
      <w:r>
        <w:rPr>
          <w:rStyle w:val="FootnoteAnchor"/>
          <w:rtl w:val="true"/>
        </w:rPr>
        <w:footnoteReference w:id="270"/>
      </w:r>
      <w:r>
        <w:rPr>
          <w:rFonts w:ascii="Amiri" w:hAnsi="Amiri" w:eastAsia="Amiri" w:cs="Amiri"/>
          <w:color w:val="111111"/>
          <w:sz w:val="28"/>
          <w:sz w:val="28"/>
          <w:szCs w:val="28"/>
          <w:rtl w:val="true"/>
          <w:lang w:bidi="ar-SA"/>
        </w:rPr>
        <w:t xml:space="preserve">بن حيوية، أنا عبد الوهاب بن أبي حية، أنا محمد بن شجاع، أنا محمد بن عمر الواقدي </w:t>
      </w:r>
      <w:r>
        <w:rPr>
          <w:rStyle w:val="FootnoteAnchor"/>
          <w:rtl w:val="true"/>
        </w:rPr>
        <w:footnoteReference w:id="271"/>
      </w:r>
      <w:r>
        <w:rPr>
          <w:rFonts w:ascii="Amiri" w:hAnsi="Amiri" w:eastAsia="Amiri" w:cs="Amiri"/>
          <w:color w:val="111111"/>
          <w:sz w:val="28"/>
          <w:sz w:val="28"/>
          <w:szCs w:val="28"/>
          <w:rtl w:val="true"/>
          <w:lang w:bidi="ar-SA"/>
        </w:rPr>
        <w:t>،حدثني موسى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رسول اللّه صلّى اللّه عليه و سلّم مكة و ظهر، انقحمت </w:t>
      </w:r>
      <w:r>
        <w:rPr>
          <w:rStyle w:val="FootnoteAnchor"/>
          <w:rtl w:val="true"/>
        </w:rPr>
        <w:footnoteReference w:id="272"/>
      </w:r>
      <w:r>
        <w:rPr>
          <w:rFonts w:ascii="Amiri" w:hAnsi="Amiri" w:eastAsia="Amiri" w:cs="Amiri"/>
          <w:color w:val="111111"/>
          <w:sz w:val="28"/>
          <w:sz w:val="28"/>
          <w:szCs w:val="28"/>
          <w:rtl w:val="true"/>
          <w:lang w:bidi="ar-SA"/>
        </w:rPr>
        <w:t>بيتي و أغلقت عليّ‌ بابي، و أرسلت إلى ابني عبد اللّه بن سهيل أن اطلب لي جوارا من محمد، فإنّي لا آمن أن أقتل،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أتذكر أثري عند محمد و أصحابه، فليس أحد </w:t>
      </w:r>
      <w:r>
        <w:rPr>
          <w:rStyle w:val="FootnoteAnchor"/>
          <w:rtl w:val="true"/>
        </w:rPr>
        <w:footnoteReference w:id="273"/>
      </w:r>
      <w:r>
        <w:rPr>
          <w:rFonts w:ascii="Amiri" w:hAnsi="Amiri" w:eastAsia="Amiri" w:cs="Amiri"/>
          <w:color w:val="111111"/>
          <w:sz w:val="28"/>
          <w:sz w:val="28"/>
          <w:szCs w:val="28"/>
          <w:rtl w:val="true"/>
          <w:lang w:bidi="ar-SA"/>
        </w:rPr>
        <w:t xml:space="preserve">أسوأ أثرا مني، و إنّي لقيت رسول اللّه صلّى اللّه عليه و سلّم يوم الحديبية بما لم يلقه أحد، و كنت الذي كاتبه مع حضوري بدرا و أحدا، و كلما </w:t>
      </w:r>
      <w:r>
        <w:rPr>
          <w:rStyle w:val="FootnoteAnchor"/>
          <w:rtl w:val="true"/>
        </w:rPr>
        <w:footnoteReference w:id="274"/>
      </w:r>
      <w:r>
        <w:rPr>
          <w:rFonts w:ascii="Amiri" w:hAnsi="Amiri" w:eastAsia="Amiri" w:cs="Amiri"/>
          <w:color w:val="111111"/>
          <w:sz w:val="28"/>
          <w:sz w:val="28"/>
          <w:szCs w:val="28"/>
          <w:rtl w:val="true"/>
          <w:lang w:bidi="ar-SA"/>
        </w:rPr>
        <w:t xml:space="preserve">تحركت قريش كنت فيها، فذهب عبد اللّه بن سهيل </w:t>
      </w:r>
    </w:p>
    <w:p>
      <w:pPr>
        <w:pStyle w:val="BookText"/>
        <w:rPr/>
      </w:pPr>
      <w:r>
        <w:rPr>
          <w:rFonts w:ascii="Amiri" w:hAnsi="Amiri" w:eastAsia="Amiri" w:cs="Amiri"/>
          <w:color w:val="111111"/>
          <w:sz w:val="28"/>
          <w:sz w:val="28"/>
          <w:szCs w:val="28"/>
          <w:rtl w:val="true"/>
          <w:lang w:bidi="ar-SA"/>
        </w:rPr>
        <w:t>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أبي تؤمنه‌؟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آمن بأمان اللّه فليظهر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 لمن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سهيل بن عمرو فلا يشدّ النظر إليه، فليخرج، فلعمري إن سهيلا له عقل و شرف، و ما مثل سهيل جهل الإسلام، و لقد رأى ما كان يوضع فيه أنه لم يكن له بنافع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اللّه إلى أبيه فخبّره بمقال رسول اللّه صلّى اللّه عليه و سلّم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برّا صغيرا و كبيرا، فكان سهيل يقبل و يدبر، و خرج إلى حنين مع النبي صلّى اللّه عليه و سلّم و هو على شركه حتى أسلم بالجعرانة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سعد عن الواقدي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محمد بن عبد الباقي، أنا أبو محمد، أنا أبو عمر، أنا أبو الحسن، أنا الحسين بن الفهم، نا محمد بن سعد </w:t>
      </w:r>
      <w:r>
        <w:rPr>
          <w:rStyle w:val="FootnoteAnchor"/>
          <w:rtl w:val="true"/>
        </w:rPr>
        <w:footnoteReference w:id="275"/>
      </w:r>
      <w:r>
        <w:rPr>
          <w:rFonts w:ascii="Amiri" w:hAnsi="Amiri" w:eastAsia="Amiri" w:cs="Amiri"/>
          <w:color w:val="111111"/>
          <w:sz w:val="28"/>
          <w:sz w:val="28"/>
          <w:szCs w:val="28"/>
          <w:rtl w:val="true"/>
          <w:lang w:bidi="ar-SA"/>
        </w:rPr>
        <w:t xml:space="preserve">،أنا محمد بن عمر، حدثني أبي قمادين </w:t>
      </w:r>
      <w:r>
        <w:rPr>
          <w:rStyle w:val="FootnoteAnchor"/>
          <w:rtl w:val="true"/>
        </w:rPr>
        <w:footnoteReference w:id="276"/>
      </w:r>
      <w:r>
        <w:rPr>
          <w:rFonts w:ascii="Amiri" w:hAnsi="Amiri" w:eastAsia="Amiri" w:cs="Amiri"/>
          <w:color w:val="111111"/>
          <w:sz w:val="28"/>
          <w:sz w:val="28"/>
          <w:szCs w:val="28"/>
          <w:rtl w:val="true"/>
          <w:lang w:bidi="ar-SA"/>
        </w:rPr>
        <w:t>يعني سعيد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كبراء قريش الذين تأخر إسلامهم فأسلموا يوم فتح مكة أكثر صلاة و لا صوما و لا صدقة، و لا أقبل على ما يعينه من أمر الآخرة من سهيل بن عمرو، حتى إن كان لقد شحب و تغيّر لونه، و كان كثير البكاء، رقيقا عند قراءة القرآن، لقد رئي يختلف إلى معاذ بن جبل يقرئه القرآن و هو يبكي حتى خرج معاذ من مكة، و حتى قال له ضرار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تختلف إلى هذا الخزرجي يقرئك القرآن‌؟ أ لا يكون اختلافك إلى رجل من قومك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ضرار هذا الذي صنع بنا ما صنع حتى سبقنا كلّ‌ السبق، اختلف إليه فقد وضع الإسلام أمر الجاهلية، و رفع اللّه أقواما بالإسلام كانوا في الجاهلية لا يذكرون، فليتنا كنا مع أولئك فتقدمنا، و إني لأذكر ما قسم اللّه لي في تقدّم إسلامي أهل بيتي الرجال و النساء، و مولاي عمير بن عوف فأسرّ به و أحمد اللّه عليه، و أرجو أن يكون اللّه ينفعني بدعائهم إلا أن أكون مت </w:t>
      </w:r>
      <w:r>
        <w:rPr>
          <w:rStyle w:val="FootnoteAnchor"/>
          <w:rtl w:val="true"/>
        </w:rPr>
        <w:footnoteReference w:id="277"/>
      </w:r>
      <w:r>
        <w:rPr>
          <w:rFonts w:ascii="Amiri" w:hAnsi="Amiri" w:eastAsia="Amiri" w:cs="Amiri"/>
          <w:color w:val="111111"/>
          <w:sz w:val="28"/>
          <w:sz w:val="28"/>
          <w:szCs w:val="28"/>
          <w:rtl w:val="true"/>
          <w:lang w:bidi="ar-SA"/>
        </w:rPr>
        <w:t xml:space="preserve">على ما مات عليه نظرائي و قتلوا، قد شهدت مواطن كلها أنا فيها معاند للحق، يوم بدر، و يوم أحد، و الخندق، و أنا ولّيت أمر الكتاب يوم الحديبية، يا ضرار إنّي لأذكر مراجعتي رسول اللّه صلّى اللّه عليه و سلّم يومئذ، و ما كنت ألظّ‍‌ </w:t>
      </w:r>
      <w:r>
        <w:rPr>
          <w:rStyle w:val="FootnoteAnchor"/>
          <w:rtl w:val="true"/>
        </w:rPr>
        <w:footnoteReference w:id="278"/>
      </w:r>
      <w:r>
        <w:rPr>
          <w:rFonts w:ascii="Amiri" w:hAnsi="Amiri" w:eastAsia="Amiri" w:cs="Amiri"/>
          <w:color w:val="111111"/>
          <w:sz w:val="28"/>
          <w:sz w:val="28"/>
          <w:szCs w:val="28"/>
          <w:rtl w:val="true"/>
          <w:lang w:bidi="ar-SA"/>
        </w:rPr>
        <w:t xml:space="preserve">به من الباطل، فأستحي من رسول اللّه صلّى اللّه عليه و سلّم و أنا بمكة، و هو بالمدينة، و لكن ما كان فينا من الشرك أعظم من ذلك، و لقد رأيتني يوم بدر، و أنا في حيز المشركين، و انظر إلى ابني عبد اللّه و مولاي عمير </w:t>
      </w:r>
    </w:p>
    <w:p>
      <w:pPr>
        <w:pStyle w:val="BookText"/>
        <w:rPr/>
      </w:pPr>
      <w:r>
        <w:rPr>
          <w:rFonts w:ascii="Amiri" w:hAnsi="Amiri" w:eastAsia="Amiri" w:cs="Amiri"/>
          <w:color w:val="111111"/>
          <w:sz w:val="28"/>
          <w:sz w:val="28"/>
          <w:szCs w:val="28"/>
          <w:rtl w:val="true"/>
          <w:lang w:bidi="ar-SA"/>
        </w:rPr>
        <w:t>ابن عوف قرابتي في حيز محمد و ما عمي عليّ‌ يومئذ من الحق لما أنا فيه من الجهالة، و ما أرادهما اللّه به من الخير، ثم قتل ابني عبد اللّه بن سهيل يوم اليمامة شهيدا، عزّاني به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الشهيد ليشفع لسبعين من أهل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w:t>
      </w:r>
      <w:r>
        <w:rPr>
          <w:rStyle w:val="FootnoteAnchor"/>
          <w:rtl w:val="true"/>
        </w:rPr>
        <w:footnoteReference w:id="279"/>
      </w:r>
      <w:r>
        <w:rPr>
          <w:rFonts w:ascii="Amiri" w:hAnsi="Amiri" w:eastAsia="Amiri" w:cs="Amiri"/>
          <w:color w:val="111111"/>
          <w:sz w:val="28"/>
          <w:sz w:val="28"/>
          <w:szCs w:val="28"/>
          <w:rtl w:val="true"/>
          <w:lang w:bidi="ar-SA"/>
        </w:rPr>
        <w:t>أرجو أن يكون أول من يشفع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عمر، ثنا عبد الوهاب بن أبي حيّة، نا محمد بن شجاع، أنا محمد بن عمر قال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بكر الصديق يقول ما كان فتح أعظم في الإسلام من فتح الحديبية، و لكن الناس يومئذ قصر رأيهم عما كان بين محمد و ربّه، و العباد يعجلون، و اللّه لا يعجل كعجلة العباد، و حتى تبلغ الأمور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نظرت إلى سهيل بن عمرو في حجة الوداع </w:t>
      </w:r>
      <w:r>
        <w:rPr>
          <w:rStyle w:val="FootnoteAnchor"/>
          <w:rtl w:val="true"/>
        </w:rPr>
        <w:footnoteReference w:id="282"/>
      </w:r>
      <w:r>
        <w:rPr>
          <w:rFonts w:ascii="Amiri" w:hAnsi="Amiri" w:eastAsia="Amiri" w:cs="Amiri"/>
          <w:color w:val="111111"/>
          <w:sz w:val="28"/>
          <w:sz w:val="28"/>
          <w:szCs w:val="28"/>
          <w:rtl w:val="true"/>
          <w:lang w:bidi="ar-SA"/>
        </w:rPr>
        <w:t>قائما عند المنحر يقرّب إلى رسول اللّه صلّى اللّه عليه و سلّم بدنه، و رسول اللّه صلّى اللّه عليه و سلّم ينحرها بيده، و دعا الحلاّق فحلق رأسه، و انظر إلى سهيل يلقط‍‌ من شعره، و أراه يضعه على عينيه، و أذكر إباءه أن يقرّ يوم الحديبية، بأن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يأبى 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محمدا رسول اللّه صلّى اللّه عليه و سلّم، فحمدت اللّه الذي هداه للإسلام، و صلوات اللّه و بركاته على نبيّ‌ الرحمة الذي هدانا به، و أنقذنا به من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أنا أحمد بن عبد الجبّار، نا يونس بن بكير، عن ابن </w:t>
      </w:r>
      <w:r>
        <w:rPr>
          <w:rStyle w:val="FootnoteAnchor"/>
          <w:rtl w:val="true"/>
        </w:rPr>
        <w:footnoteReference w:id="284"/>
      </w:r>
      <w:r>
        <w:rPr>
          <w:rFonts w:ascii="IRNazanin" w:hAnsi="IRNazanin" w:eastAsia="IRNazanin"/>
          <w:color w:val="111111"/>
          <w:sz w:val="28"/>
          <w:sz w:val="28"/>
          <w:szCs w:val="28"/>
          <w:rtl w:val="true"/>
          <w:lang w:bidi="fa-IR"/>
        </w:rPr>
        <w:t xml:space="preserve">إسحاق </w:t>
      </w:r>
      <w:r>
        <w:rPr>
          <w:rStyle w:val="FootnoteAnchor"/>
          <w:rtl w:val="true"/>
        </w:rPr>
        <w:footnoteReference w:id="285"/>
      </w:r>
      <w:r>
        <w:rPr>
          <w:rFonts w:ascii="Amiri" w:hAnsi="Amiri" w:eastAsia="Amiri" w:cs="Amiri"/>
          <w:color w:val="111111"/>
          <w:sz w:val="28"/>
          <w:sz w:val="28"/>
          <w:szCs w:val="28"/>
          <w:rtl w:val="true"/>
          <w:lang w:bidi="ar-SA"/>
        </w:rPr>
        <w:t>، حدثني عبد اللّه بن أبي بكر بن حزم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إعطاء رسول اللّه صلّى اللّه عليه و سلّم من أصحاب المئين من المؤلفة قلوبهم من قريش من بني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 مائة من الإبل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أنبأ أبو عمر، ثنا عبد الوهاب بن أبي حية، أنا محمد بن شجاع، أنا محمد بن عمر قال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أعطى يعني رسول اللّه صلّى اللّه عليه و سلّم من غنائم </w:t>
      </w:r>
    </w:p>
    <w:p>
      <w:pPr>
        <w:pStyle w:val="BookText"/>
        <w:rPr/>
      </w:pPr>
      <w:r>
        <w:rPr>
          <w:rFonts w:ascii="Amiri" w:hAnsi="Amiri" w:eastAsia="Amiri" w:cs="Amiri"/>
          <w:color w:val="111111"/>
          <w:sz w:val="28"/>
          <w:sz w:val="28"/>
          <w:szCs w:val="28"/>
          <w:rtl w:val="true"/>
          <w:lang w:bidi="ar-SA"/>
        </w:rPr>
        <w:t>حنين في بني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سهيل بن عمرو مائة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القاسم إبراهيم بن منصور، أنا أبو بكر بن المقرئ، أنا المفضل بن محمد بن إبراهيم الجندي، نا ابن أبي عمر، نا ابن عيينة، عن إبراهيم بن نافع، عن ابن أبي حسين أن رسول اللّه صلّى اللّه عليه و سلّم بعث إلى سهيل بن عمرو يستهديه من ماء زمزم، فبعث إليه براويتين و جعل عليهما كرّا </w:t>
      </w:r>
      <w:r>
        <w:rPr>
          <w:rStyle w:val="FootnoteAnchor"/>
          <w:rtl w:val="true"/>
        </w:rPr>
        <w:footnoteReference w:id="287"/>
      </w:r>
      <w:r>
        <w:rPr>
          <w:rFonts w:ascii="Amiri" w:hAnsi="Amiri" w:eastAsia="Amiri" w:cs="Amiri"/>
          <w:color w:val="111111"/>
          <w:sz w:val="28"/>
          <w:sz w:val="28"/>
          <w:szCs w:val="28"/>
          <w:rtl w:val="true"/>
          <w:lang w:bidi="ar-SA"/>
        </w:rPr>
        <w:t>غوطيا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حمة، نا أبو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جريح حدثني ابن أبي حسين أن النبي صلّى اللّه عليه و سلّم كتب إلى سهيل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كتابي ليلا فلا تصبحن، أو نهارا فلا تمسين حتى تبعث إلي بماء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فاستغاثت امرأة سهيل أثيلة الخزاعية جدّة أيوب بن عبد اللّه فأدلجناهما و خادماهما فلم يصبحا حتى قربا براويتين و فرغتا منهما، فجعلهما سهيل في كرّين، و ملأهما من ماء زمزم، و بعث بهما على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أنبأ أحمد بن معروف، نا الحسين بن الفهم، نا محمد بن سعد، أنا محمد بن عمر، حدّثني فروة ابن زبيد بن</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حدثني سلمة بن أبي سلمة بن عبد الرحمن بن عوف، عن أبيه، عن أبي عمرو بن عدي بن الحمراء الخزاعي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نظرت إلى سهيل بن عمرو يوم جاء نعي رسول اللّه صلّى اللّه عليه و سلّم إلى مكة، و قد تقلّد السيف ثم قام خطيبا بخطبة أبي بكر التي خطب بالمدينة، كأنه كان يسمعها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 يعبد محمدا فإن محمدا قد مات، و من كان يعبد اللّه فإن اللّه حيّ‌ لا يموت، و قد نعى اللّه نبيكم إليكم، و هو بين أظهركم، و نعاكم إلى أنفسكم فهو الموت حتى لا يبقى أحد، أ لم تعلموا 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اعتصموا بذمتكم </w:t>
      </w:r>
      <w:r>
        <w:rPr>
          <w:rStyle w:val="FootnoteAnchor"/>
          <w:rtl w:val="true"/>
        </w:rPr>
        <w:footnoteReference w:id="289"/>
      </w:r>
      <w:r>
        <w:rPr>
          <w:rFonts w:ascii="Amiri" w:hAnsi="Amiri" w:eastAsia="Amiri" w:cs="Amiri"/>
          <w:color w:val="111111"/>
          <w:sz w:val="28"/>
          <w:sz w:val="28"/>
          <w:szCs w:val="28"/>
          <w:rtl w:val="true"/>
          <w:lang w:bidi="ar-SA"/>
        </w:rPr>
        <w:t xml:space="preserve">،و توكلوا على ربكم، فإن دين اللّه قائم، و كلمة اللّه تامة، و إنّ‌ </w:t>
      </w:r>
    </w:p>
    <w:p>
      <w:pPr>
        <w:pStyle w:val="BookText"/>
        <w:rPr/>
      </w:pPr>
      <w:r>
        <w:rPr>
          <w:rFonts w:ascii="Amiri" w:hAnsi="Amiri" w:eastAsia="Amiri" w:cs="Amiri"/>
          <w:color w:val="111111"/>
          <w:sz w:val="28"/>
          <w:sz w:val="28"/>
          <w:szCs w:val="28"/>
          <w:rtl w:val="true"/>
          <w:lang w:bidi="ar-SA"/>
        </w:rPr>
        <w:t>اللّه ناصر من نصره، و معزّ دينه، و قد جمعكم اللّه على 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عمر كلام سهيل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و أن ما جاء به حق، هذا هو المقام الذي عنى رسول اللّه صلّى اللّه عليه و سلّم حين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يقوم مقاما لا تكرهه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الواحد بن محمد بن عبد الواحد بن زريق </w:t>
      </w:r>
      <w:r>
        <w:rPr>
          <w:rStyle w:val="FootnoteAnchor"/>
          <w:rtl w:val="true"/>
        </w:rPr>
        <w:footnoteReference w:id="290"/>
      </w:r>
      <w:r>
        <w:rPr>
          <w:rFonts w:ascii="Amiri" w:hAnsi="Amiri" w:eastAsia="Amiri" w:cs="Amiri"/>
          <w:color w:val="111111"/>
          <w:sz w:val="28"/>
          <w:sz w:val="28"/>
          <w:szCs w:val="28"/>
          <w:rtl w:val="true"/>
          <w:lang w:bidi="ar-SA"/>
        </w:rPr>
        <w:t>،أنا أبو بكر الخطيب، أنا أبو منصور محمد بن محمد بن عثمان السواق، أنا إبراهيم بن أحمد بن جعفر الخرقي، أنا أحمد بن الحسن بن شقير النحوي، أنا أحمد بن عبيد بن ناصح، 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خطبة أبي بكر الصديق حين توفي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فروة بن زبيد </w:t>
      </w:r>
      <w:r>
        <w:rPr>
          <w:rStyle w:val="FootnoteAnchor"/>
          <w:rtl w:val="true"/>
        </w:rPr>
        <w:footnoteReference w:id="291"/>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أبي سلمة بن عبد الرحمن بن عوف، عن أبي عمرو بن عدي بن الحمراء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إلى سهيل بن عمرو يوم جاء نعي رسول اللّه صلى اللّه عليه و سلم و قد تقلد السيف ثم خطبنا بخطبة أبي بكر التي خطب بالمدينة كأنه كان يسمعها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أبو بكر بن سيف، ثنا السري بن يحيى، نا شعيب بن إبراهيم، نا سيف بن عمر، عن سعيد ابن عبد اللّه الجمحي، عن عبد اللّه بن عبيد بن عمير الليثي، عن أبيه قال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رسول اللّه صلّى اللّه عليه و سلّم و على مكة و عملها عتّاب بن أسيد، فلمّا بلغهم موت النبي صلّى اللّه عليه و سلّم ضجّ‌ أهل المسجد، فبلغ عتابا، فخرج حتى يدخل شعبا من شعاب مكة، و سمع أهل مكة الضجيج، فتوافى رجالهم </w:t>
      </w:r>
      <w:r>
        <w:rPr>
          <w:rStyle w:val="FootnoteAnchor"/>
          <w:rtl w:val="true"/>
        </w:rPr>
        <w:footnoteReference w:id="294"/>
      </w:r>
      <w:r>
        <w:rPr>
          <w:rFonts w:ascii="Amiri" w:hAnsi="Amiri" w:eastAsia="Amiri" w:cs="Amiri"/>
          <w:color w:val="111111"/>
          <w:sz w:val="28"/>
          <w:sz w:val="28"/>
          <w:szCs w:val="28"/>
          <w:rtl w:val="true"/>
          <w:lang w:bidi="ar-SA"/>
        </w:rPr>
        <w:t>إلى المسجد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عتاب </w:t>
      </w:r>
      <w:r>
        <w:rPr>
          <w:rStyle w:val="FootnoteAnchor"/>
          <w:rtl w:val="true"/>
        </w:rPr>
        <w:footnoteReference w:id="295"/>
      </w:r>
      <w:r>
        <w:rPr>
          <w:rFonts w:ascii="Amiri" w:hAnsi="Amiri" w:eastAsia="Amiri" w:cs="Amiri"/>
          <w:color w:val="111111"/>
          <w:sz w:val="28"/>
          <w:sz w:val="28"/>
          <w:szCs w:val="28"/>
          <w:rtl w:val="true"/>
          <w:lang w:bidi="ar-SA"/>
        </w:rPr>
        <w:t>؟و جعل يستدل عليه حتى أتى عليه في الشّعب،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في الناس فتكلّم،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 مع موت رسول اللّه صلّى اللّه عليه و سلّم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معي، فأنا أكفيكه، </w:t>
      </w:r>
    </w:p>
    <w:p>
      <w:pPr>
        <w:pStyle w:val="BookText"/>
        <w:rPr/>
      </w:pPr>
      <w:r>
        <w:rPr>
          <w:rFonts w:ascii="Amiri" w:hAnsi="Amiri" w:eastAsia="Amiri" w:cs="Amiri"/>
          <w:color w:val="111111"/>
          <w:sz w:val="28"/>
          <w:sz w:val="28"/>
          <w:szCs w:val="28"/>
          <w:rtl w:val="true"/>
          <w:lang w:bidi="ar-SA"/>
        </w:rPr>
        <w:t xml:space="preserve">فخرجا حتى أتيا المسجد الحرام، فقام سهيل خطيبا، فحمد اللّه و أثنى عليه، و خطب بمثل خطبة أبي بكر، لم يخرج </w:t>
      </w:r>
      <w:r>
        <w:rPr>
          <w:rStyle w:val="FootnoteAnchor"/>
          <w:rtl w:val="true"/>
        </w:rPr>
        <w:footnoteReference w:id="296"/>
      </w:r>
      <w:r>
        <w:rPr>
          <w:rFonts w:ascii="Amiri" w:hAnsi="Amiri" w:eastAsia="Amiri" w:cs="Amiri"/>
          <w:color w:val="111111"/>
          <w:sz w:val="28"/>
          <w:sz w:val="28"/>
          <w:szCs w:val="28"/>
          <w:rtl w:val="true"/>
          <w:lang w:bidi="ar-SA"/>
        </w:rPr>
        <w:t xml:space="preserve">عنها شيئا، و قد كان قال رسول اللّه صلّى اللّه عليه و سلّم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سهيل بن عمرو في الأسرى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أنزع ثنيته فلا يقوم عليك خطيبا أبدا</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يدعوك </w:t>
      </w:r>
      <w:r>
        <w:rPr>
          <w:rStyle w:val="FootnoteAnchor"/>
          <w:rtl w:val="true"/>
        </w:rPr>
        <w:footnoteReference w:id="298"/>
      </w:r>
      <w:r>
        <w:rPr>
          <w:rFonts w:ascii="Amiri" w:hAnsi="Amiri" w:eastAsia="Amiri" w:cs="Amiri"/>
          <w:color w:val="111111"/>
          <w:sz w:val="28"/>
          <w:sz w:val="28"/>
          <w:szCs w:val="28"/>
          <w:rtl w:val="true"/>
          <w:lang w:bidi="ar-SA"/>
        </w:rPr>
        <w:t>إلى أن تنزع ثناياه‌؟ دعه فعسى اللّه أن يقيمه مقاما يسرك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المقام الذي قال صلّى اللّه عليه و سلّم، و ضبط‍‌ عتّاب عمله و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محمد بن الحسن، عن نوفل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سعيد بن المسيّب عن خطباء قريش في الجاهلية،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بن المطلب بن أسد </w:t>
      </w:r>
      <w:r>
        <w:rPr>
          <w:rStyle w:val="FootnoteAnchor"/>
          <w:rtl w:val="true"/>
        </w:rPr>
        <w:footnoteReference w:id="299"/>
      </w:r>
      <w:r>
        <w:rPr>
          <w:rFonts w:ascii="Amiri" w:hAnsi="Amiri" w:eastAsia="Amiri" w:cs="Amiri"/>
          <w:color w:val="111111"/>
          <w:sz w:val="28"/>
          <w:sz w:val="28"/>
          <w:szCs w:val="28"/>
          <w:rtl w:val="true"/>
          <w:lang w:bidi="ar-SA"/>
        </w:rPr>
        <w:t>،و سهيل بن عمرو، و سئل عن خطبائهم في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ابنه، و سعيد و ابنه، و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عبد العزيز بن مروان، أنا أبو محمد بن أبي حاتم، أخبرني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 يعني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 صاحب عقد قريش يوم الحديبية، و القائم بمكة خطيبا يوم مات رسول اللّه صلّى اللّه عليه و سلّم، و مات بالشام في الطاعون، و كان محمود الإسلام من حين دخل فيه عام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ثنا أحمد بن مروان، نا إبراهيم الحربي، نا أحمد بن يونس، عن سفيان الثوري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 باب عمر بن الخطاب جماعة من مشيخة الفتح و غيرهم، فيهم سهيل بن عمرو، و عيينة بن حصن، و الأقرع بن حابس، فخرج الإذن أين صهيب‌؟ أين عمار؟ أين </w:t>
      </w:r>
      <w:r>
        <w:rPr>
          <w:rStyle w:val="FootnoteAnchor"/>
          <w:rtl w:val="true"/>
        </w:rPr>
        <w:footnoteReference w:id="300"/>
      </w:r>
      <w:r>
        <w:rPr>
          <w:rFonts w:ascii="Amiri" w:hAnsi="Amiri" w:eastAsia="Amiri" w:cs="Amiri"/>
          <w:color w:val="111111"/>
          <w:sz w:val="28"/>
          <w:sz w:val="28"/>
          <w:szCs w:val="28"/>
          <w:rtl w:val="true"/>
          <w:lang w:bidi="ar-SA"/>
        </w:rPr>
        <w:t xml:space="preserve">سلمان‌؟ ليدخلوا فتمعرت </w:t>
      </w:r>
      <w:r>
        <w:rPr>
          <w:rStyle w:val="FootnoteAnchor"/>
          <w:rtl w:val="true"/>
        </w:rPr>
        <w:footnoteReference w:id="301"/>
      </w:r>
      <w:r>
        <w:rPr>
          <w:rFonts w:ascii="Amiri" w:hAnsi="Amiri" w:eastAsia="Amiri" w:cs="Amiri"/>
          <w:color w:val="111111"/>
          <w:sz w:val="28"/>
          <w:sz w:val="28"/>
          <w:szCs w:val="28"/>
          <w:rtl w:val="true"/>
          <w:lang w:bidi="ar-SA"/>
        </w:rPr>
        <w:t>وجوه القوم،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معّر وجوهكم‌؟ دعوا و دعينا، فأسرعوا </w:t>
      </w:r>
    </w:p>
    <w:p>
      <w:pPr>
        <w:pStyle w:val="BookText"/>
        <w:rPr/>
      </w:pPr>
      <w:r>
        <w:rPr>
          <w:rFonts w:ascii="Amiri" w:hAnsi="Amiri" w:eastAsia="Amiri" w:cs="Amiri"/>
          <w:color w:val="111111"/>
          <w:sz w:val="28"/>
          <w:sz w:val="28"/>
          <w:szCs w:val="28"/>
          <w:rtl w:val="true"/>
          <w:lang w:bidi="ar-SA"/>
        </w:rPr>
        <w:t xml:space="preserve">و أبطأنا، و لئن حسدتموهم على باب عمر، فما أعد اللّه لهم في الجنة أكبر </w:t>
      </w:r>
      <w:r>
        <w:rPr>
          <w:rStyle w:val="FootnoteAnchor"/>
          <w:rtl w:val="true"/>
        </w:rPr>
        <w:footnoteReference w:id="302"/>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محمد بن غانم بن أحمد، أنا عبد الرحمن بن محمد بن إسحاق، أنا أبي أبو عبد اللّه، أنا محمد بن سعد</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،نا محمد بن يحيى الرازي، نا موسى بن إسماعيل، نا حمّاد بن سلمة، عن حميد،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المهاجرون و الأنصار بباب عمر، فجعل يأذن على قدر منازلهم، و ثمّ‌ سهيل بن عمرو، و عكرمة بن أبي جهل، و وجوه قريش من الطّلقاء، فجعل ينظر بعضهم إلى بعض، فقال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أنفسكم فاغضبوا دعي القوم و دعيتم، فأسرع القوم و أبطأتم، فكيف بكم إذا دعيتم إلى أبواب الجنة، و اللّه لا أدع موقفا وقفته مع المشركين على رسول اللّه صلّى اللّه عليه و سلّم إلا وقفت على المشركين مثله، و لا أنفقت نفقة مع المشركين على رسول اللّه صلّى اللّه عليه و سلّم إلا أنفقت على المسلمين </w:t>
      </w:r>
      <w:r>
        <w:rPr>
          <w:rStyle w:val="FootnoteAnchor"/>
          <w:rtl w:val="true"/>
        </w:rPr>
        <w:footnoteReference w:id="304"/>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البخاري في التاريخ </w:t>
      </w:r>
      <w:r>
        <w:rPr>
          <w:rStyle w:val="FootnoteAnchor"/>
          <w:rtl w:val="true"/>
        </w:rPr>
        <w:footnoteReference w:id="305"/>
      </w:r>
      <w:r>
        <w:rPr>
          <w:rFonts w:ascii="Amiri" w:hAnsi="Amiri" w:eastAsia="Amiri" w:cs="Amiri"/>
          <w:color w:val="111111"/>
          <w:sz w:val="28"/>
          <w:sz w:val="28"/>
          <w:szCs w:val="28"/>
          <w:rtl w:val="true"/>
          <w:lang w:bidi="ar-SA"/>
        </w:rPr>
        <w:t>عن موسى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إبراهيم بن محمد بن الفتح، أنا أبو يوسف محمد بن سفيان بن موسى الصفار، نا أبو عثمان سعيد بن رحمة بن نعيم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المبارك </w:t>
      </w:r>
      <w:r>
        <w:rPr>
          <w:rStyle w:val="FootnoteAnchor"/>
          <w:rtl w:val="true"/>
        </w:rPr>
        <w:footnoteReference w:id="306"/>
      </w:r>
      <w:r>
        <w:rPr>
          <w:rFonts w:ascii="Amiri" w:hAnsi="Amiri" w:eastAsia="Amiri" w:cs="Amiri"/>
          <w:color w:val="111111"/>
          <w:sz w:val="28"/>
          <w:sz w:val="28"/>
          <w:szCs w:val="28"/>
          <w:rtl w:val="true"/>
          <w:lang w:bidi="ar-SA"/>
        </w:rPr>
        <w:t>عن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 الناس باب عمر و فيهم سهيل بن عمرو و أبو سفيان بن حرب و تلك </w:t>
      </w:r>
      <w:r>
        <w:rPr>
          <w:rStyle w:val="FootnoteAnchor"/>
          <w:rtl w:val="true"/>
        </w:rPr>
        <w:footnoteReference w:id="307"/>
      </w:r>
      <w:r>
        <w:rPr>
          <w:rFonts w:ascii="Amiri" w:hAnsi="Amiri" w:eastAsia="Amiri" w:cs="Amiri"/>
          <w:color w:val="111111"/>
          <w:sz w:val="28"/>
          <w:sz w:val="28"/>
          <w:szCs w:val="28"/>
          <w:rtl w:val="true"/>
          <w:lang w:bidi="ar-SA"/>
        </w:rPr>
        <w:t>الشيوخ من قريش، فخرج آذنه فجعل يأذن لأهل بدر لصهيب و بلال، و أهل بدر، و كان و اللّه بدريا، و كان يحبهم، و كان قد أوصى بهم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كاليوم قط‍‌ إنه يؤذن لهذه العبيد و نحن جلوس لا يلتفت إلينا؟ فقال سهيل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له من رجل ما كان أعقله أيها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لقد أرى الذي في وجوهكم فإن كنتم غضابا فاغضبوا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القوم </w:t>
      </w:r>
    </w:p>
    <w:p>
      <w:pPr>
        <w:pStyle w:val="BookText"/>
        <w:rPr/>
      </w:pPr>
      <w:r>
        <w:rPr>
          <w:rFonts w:ascii="Amiri" w:hAnsi="Amiri" w:eastAsia="Amiri" w:cs="Amiri"/>
          <w:color w:val="111111"/>
          <w:sz w:val="28"/>
          <w:sz w:val="28"/>
          <w:szCs w:val="28"/>
          <w:rtl w:val="true"/>
          <w:lang w:bidi="ar-SA"/>
        </w:rPr>
        <w:t xml:space="preserve">و دعيتم، فأسرعوا و أبطأتم، أما </w:t>
      </w:r>
      <w:r>
        <w:rPr>
          <w:rStyle w:val="FootnoteAnchor"/>
          <w:rtl w:val="true"/>
        </w:rPr>
        <w:footnoteReference w:id="308"/>
      </w:r>
      <w:r>
        <w:rPr>
          <w:rFonts w:ascii="Amiri" w:hAnsi="Amiri" w:eastAsia="Amiri" w:cs="Amiri"/>
          <w:color w:val="111111"/>
          <w:sz w:val="28"/>
          <w:sz w:val="28"/>
          <w:szCs w:val="28"/>
          <w:rtl w:val="true"/>
          <w:lang w:bidi="ar-SA"/>
        </w:rPr>
        <w:t xml:space="preserve">و اللّه لما سبقوكم به من الفضل فيما لا ترون أشد عليكم فوتا </w:t>
      </w:r>
      <w:r>
        <w:rPr>
          <w:rStyle w:val="FootnoteAnchor"/>
          <w:rtl w:val="true"/>
        </w:rPr>
        <w:footnoteReference w:id="309"/>
      </w:r>
      <w:r>
        <w:rPr>
          <w:rFonts w:ascii="Amiri" w:hAnsi="Amiri" w:eastAsia="Amiri" w:cs="Amiri"/>
          <w:color w:val="111111"/>
          <w:sz w:val="28"/>
          <w:sz w:val="28"/>
          <w:szCs w:val="28"/>
          <w:rtl w:val="true"/>
          <w:lang w:bidi="ar-SA"/>
        </w:rPr>
        <w:t xml:space="preserve">من بابكم هذا الذي تنافسونهم </w:t>
      </w:r>
      <w:r>
        <w:rPr>
          <w:rStyle w:val="FootnoteAnchor"/>
          <w:rtl w:val="true"/>
        </w:rPr>
        <w:footnoteReference w:id="310"/>
      </w:r>
      <w:r>
        <w:rPr>
          <w:rFonts w:ascii="Amiri" w:hAnsi="Amiri" w:eastAsia="Amiri" w:cs="Amiri"/>
          <w:color w:val="111111"/>
          <w:sz w:val="28"/>
          <w:sz w:val="28"/>
          <w:szCs w:val="28"/>
          <w:rtl w:val="true"/>
          <w:lang w:bidi="ar-SA"/>
        </w:rPr>
        <w:t>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القوم إن هؤلاء القوم قد سبقوكم بما ترون </w:t>
      </w:r>
      <w:r>
        <w:rPr>
          <w:rStyle w:val="FootnoteAnchor"/>
          <w:rtl w:val="true"/>
        </w:rPr>
        <w:footnoteReference w:id="311"/>
      </w:r>
      <w:r>
        <w:rPr>
          <w:rFonts w:ascii="Amiri" w:hAnsi="Amiri" w:eastAsia="Amiri" w:cs="Amiri"/>
          <w:color w:val="111111"/>
          <w:sz w:val="28"/>
          <w:sz w:val="28"/>
          <w:szCs w:val="28"/>
          <w:rtl w:val="true"/>
          <w:lang w:bidi="ar-SA"/>
        </w:rPr>
        <w:t>فلا سبيل لكم، و اللّه إلى ما سبقوكم إليه فانظروا هذا الجهاد فالزموه، عسى اللّه أن يرزقكم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نفض ثوبه فلحق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لا يجعل اللّه عبدا أسرع إليه كعبد أبطأ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السلمي، أنا أبو محمد الجوهري، أنا أبو عمر بن حيوية، نا محمد بن القاسم الأنباري، حدثنا أبي، نا أبو عكرمة</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،و أحمد بن عبيد،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باليرموك عكرمة بن أبي جهل، و سهيل بن عمرو و الحارث بن هشام، و جماعة من بني المغيرة، فأتوا بماء، و هم صرعى، فتدافعوه حتى ماتوا و لم يذوقوه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القاسم، حدثني أبي، نا أحمد بن عبيد، أنبأ الواقدي و ابن الأعرابي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عكرمة بن أبي جهل بالماء، فنظر إلى سهيل بن عمرو ينظر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بهذا فنظر سهيل إلى الحارث بن هشام ينظر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بهذا، فماتوا كلهم قبل أن يشربوا، فمرّ بهم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عبد العزيز الكتاني، أنا أبو القاسم البجلي، أنا أبو عبد اللّه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أبي عمر، عن ابن عيينة، عن عمرو، عن الحسن بن محمد أن الحارث بن هشام و حويطب بن عبد العزى، و سهيل بن عمرو خرجوا إلى الشام للجهاد، فماتوا بها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بن أبي</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،أنا أبو الحسن بن الحمّامي، أنا أبو علي بن الصواف، نا الحسن بن علي القطان، نا إسماعيل بن عيسى </w:t>
      </w:r>
    </w:p>
    <w:p>
      <w:pPr>
        <w:pStyle w:val="BookText"/>
        <w:rPr/>
      </w:pPr>
      <w:r>
        <w:rPr>
          <w:rFonts w:ascii="IRNazanin" w:hAnsi="IRNazanin" w:eastAsia="IRNazanin"/>
          <w:color w:val="111111"/>
          <w:sz w:val="28"/>
          <w:sz w:val="28"/>
          <w:szCs w:val="28"/>
          <w:rtl w:val="true"/>
          <w:lang w:bidi="fa-IR"/>
        </w:rPr>
        <w:t xml:space="preserve">العطار </w:t>
      </w:r>
      <w:r>
        <w:rPr>
          <w:rStyle w:val="FootnoteAnchor"/>
          <w:rtl w:val="true"/>
        </w:rPr>
        <w:footnoteReference w:id="314"/>
      </w:r>
      <w:r>
        <w:rPr>
          <w:rFonts w:ascii="Amiri" w:hAnsi="Amiri" w:eastAsia="Amiri" w:cs="Amiri"/>
          <w:color w:val="111111"/>
          <w:sz w:val="28"/>
          <w:sz w:val="28"/>
          <w:szCs w:val="28"/>
          <w:rtl w:val="true"/>
          <w:lang w:bidi="ar-SA"/>
        </w:rPr>
        <w:t>،نا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سهيل بن عمرو في طاعون عمواس من أرض فلسطين، و قالت أم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أبي العاص بن أمية فبكى سهيل بن عمرو، و كانت عند ابن عمه عمرو ابن عبدة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لك ليلة إحدى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أكابدها و نوم العين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 عزّ عليّ‌ شخص لا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بين الأماعز و التلال</w:t>
      </w:r>
    </w:p>
    <w:p>
      <w:pPr>
        <w:pStyle w:val="BookText"/>
        <w:rPr/>
      </w:pPr>
      <w:r>
        <w:rPr>
          <w:rFonts w:ascii="Amiri" w:hAnsi="Amiri" w:eastAsia="Amiri" w:cs="Amiri"/>
          <w:color w:val="111111"/>
          <w:sz w:val="28"/>
          <w:sz w:val="28"/>
          <w:szCs w:val="28"/>
          <w:rtl w:val="true"/>
          <w:lang w:bidi="ar-SA"/>
        </w:rPr>
        <w:t>تقول الناعيات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و لم يبارز للقتال</w:t>
      </w:r>
    </w:p>
    <w:p>
      <w:pPr>
        <w:pStyle w:val="BookText"/>
        <w:rPr/>
      </w:pPr>
      <w:r>
        <w:rPr>
          <w:rFonts w:ascii="Amiri" w:hAnsi="Amiri" w:eastAsia="Amiri" w:cs="Amiri"/>
          <w:color w:val="111111"/>
          <w:sz w:val="28"/>
          <w:sz w:val="28"/>
          <w:szCs w:val="28"/>
          <w:rtl w:val="true"/>
          <w:lang w:bidi="ar-SA"/>
        </w:rPr>
        <w:t xml:space="preserve">فقلت لصاحبي أسفا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كذا نديت إلى السؤال</w:t>
      </w:r>
    </w:p>
    <w:p>
      <w:pPr>
        <w:pStyle w:val="BookText"/>
        <w:rPr/>
      </w:pPr>
      <w:r>
        <w:rPr>
          <w:rFonts w:ascii="Amiri" w:hAnsi="Amiri" w:eastAsia="Amiri" w:cs="Amiri"/>
          <w:color w:val="111111"/>
          <w:sz w:val="28"/>
          <w:sz w:val="28"/>
          <w:szCs w:val="28"/>
          <w:rtl w:val="true"/>
          <w:lang w:bidi="ar-SA"/>
        </w:rPr>
        <w:t xml:space="preserve">فألفيت النوائح عاكفات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نسوته عواجز بالجبال</w:t>
      </w:r>
    </w:p>
    <w:p>
      <w:pPr>
        <w:pStyle w:val="BookText"/>
        <w:rPr/>
      </w:pPr>
      <w:r>
        <w:rPr>
          <w:rFonts w:ascii="Amiri" w:hAnsi="Amiri" w:eastAsia="Amiri" w:cs="Amiri"/>
          <w:color w:val="111111"/>
          <w:sz w:val="28"/>
          <w:sz w:val="28"/>
          <w:szCs w:val="28"/>
          <w:rtl w:val="true"/>
          <w:lang w:bidi="ar-SA"/>
        </w:rPr>
        <w:t xml:space="preserve">ينحن صدورهن 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ينحن بكل مرزئة عضال</w:t>
      </w:r>
    </w:p>
    <w:p>
      <w:pPr>
        <w:pStyle w:val="BookText"/>
        <w:rPr/>
      </w:pPr>
      <w:r>
        <w:rPr>
          <w:rFonts w:ascii="Amiri" w:hAnsi="Amiri" w:eastAsia="Amiri" w:cs="Amiri"/>
          <w:color w:val="111111"/>
          <w:sz w:val="28"/>
          <w:sz w:val="28"/>
          <w:szCs w:val="28"/>
          <w:rtl w:val="true"/>
          <w:lang w:bidi="ar-SA"/>
        </w:rPr>
        <w:t xml:space="preserve">فيا لهفي عليه و لهف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الوضّاح ذي الأنف الطوال</w:t>
      </w:r>
    </w:p>
    <w:p>
      <w:pPr>
        <w:pStyle w:val="BookText"/>
        <w:rPr/>
      </w:pPr>
      <w:r>
        <w:rPr>
          <w:rFonts w:ascii="Amiri" w:hAnsi="Amiri" w:eastAsia="Amiri" w:cs="Amiri"/>
          <w:color w:val="111111"/>
          <w:sz w:val="28"/>
          <w:sz w:val="28"/>
          <w:szCs w:val="28"/>
          <w:rtl w:val="true"/>
          <w:lang w:bidi="ar-SA"/>
        </w:rPr>
        <w:t xml:space="preserve">و قد عزّت مصيبته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لمقامه عمّي و خالي</w:t>
      </w:r>
    </w:p>
    <w:p>
      <w:pPr>
        <w:pStyle w:val="BookText"/>
        <w:rPr/>
      </w:pPr>
      <w:r>
        <w:rPr>
          <w:rFonts w:ascii="Amiri" w:hAnsi="Amiri" w:eastAsia="Amiri" w:cs="Amiri"/>
          <w:color w:val="111111"/>
          <w:sz w:val="28"/>
          <w:sz w:val="28"/>
          <w:szCs w:val="28"/>
          <w:rtl w:val="true"/>
          <w:lang w:bidi="ar-SA"/>
        </w:rPr>
        <w:t xml:space="preserve">غريب الأرض حيرانا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الجيم محمود الفعال</w:t>
      </w:r>
    </w:p>
    <w:p>
      <w:pPr>
        <w:pStyle w:val="BookText"/>
        <w:rPr/>
      </w:pPr>
      <w:r>
        <w:rPr>
          <w:rFonts w:ascii="Amiri" w:hAnsi="Amiri" w:eastAsia="Amiri" w:cs="Amiri"/>
          <w:color w:val="111111"/>
          <w:sz w:val="28"/>
          <w:sz w:val="28"/>
          <w:szCs w:val="28"/>
          <w:rtl w:val="true"/>
          <w:lang w:bidi="ar-SA"/>
        </w:rPr>
        <w:t>و قالت أم عمرو بنت وقدان بن عبد شمس ابنة عم سهيل تبكيه و من أصيب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حسرتاه على نجائب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أكوارها و حبسن كلّ‌ محبس</w:t>
      </w:r>
    </w:p>
    <w:p>
      <w:pPr>
        <w:pStyle w:val="BookText"/>
        <w:rPr/>
      </w:pPr>
      <w:r>
        <w:rPr>
          <w:rFonts w:ascii="Amiri" w:hAnsi="Amiri" w:eastAsia="Amiri" w:cs="Amiri"/>
          <w:color w:val="111111"/>
          <w:sz w:val="28"/>
          <w:sz w:val="28"/>
          <w:szCs w:val="28"/>
          <w:rtl w:val="true"/>
          <w:lang w:bidi="ar-SA"/>
        </w:rPr>
        <w:t xml:space="preserve">و غودر فتيان الصياح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قبورهم نوشا لكل مرمس</w:t>
      </w:r>
    </w:p>
    <w:p>
      <w:pPr>
        <w:pStyle w:val="BookText"/>
        <w:rPr/>
      </w:pPr>
      <w:r>
        <w:rPr>
          <w:rFonts w:ascii="Amiri" w:hAnsi="Amiri" w:eastAsia="Amiri" w:cs="Amiri"/>
          <w:color w:val="111111"/>
          <w:sz w:val="28"/>
          <w:sz w:val="28"/>
          <w:szCs w:val="28"/>
          <w:rtl w:val="true"/>
          <w:lang w:bidi="ar-SA"/>
        </w:rPr>
        <w:t xml:space="preserve">فيا عين فابكي ما سهيل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أجيبيهم ملكي إليّ‌ و أنفس</w:t>
      </w:r>
    </w:p>
    <w:p>
      <w:pPr>
        <w:pStyle w:val="BookText"/>
        <w:rPr/>
      </w:pPr>
      <w:r>
        <w:rPr>
          <w:rFonts w:ascii="Amiri" w:hAnsi="Amiri" w:eastAsia="Amiri" w:cs="Amiri"/>
          <w:color w:val="111111"/>
          <w:sz w:val="28"/>
          <w:sz w:val="28"/>
          <w:szCs w:val="28"/>
          <w:rtl w:val="true"/>
          <w:lang w:bidi="ar-SA"/>
        </w:rPr>
        <w:t xml:space="preserve">ثم اختموا الأنف العزيز إذا انتحى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أشفى شاته المتلمس</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أنا أبو القاسم عيسى بن علي، أنا عبد اللّه بن محمد، حدثني أحمد بن زهير، نا المدائني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غالب الماوردي، أنا أبو الحسن السيرافي، أنا أحمد بن إسحاق، نا أحمد بن عمران، نا موسى بن زكريا، نا خليفة بن خياط‍‌ قال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يعني </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w:t>
      </w:r>
      <w:r>
        <w:rPr>
          <w:rStyle w:val="FootnoteAnchor"/>
          <w:rtl w:val="true"/>
        </w:rPr>
        <w:footnoteReference w:id="318"/>
      </w:r>
      <w:r>
        <w:rPr>
          <w:rFonts w:ascii="Amiri" w:hAnsi="Amiri" w:eastAsia="Amiri" w:cs="Amiri"/>
          <w:color w:val="111111"/>
          <w:sz w:val="28"/>
          <w:sz w:val="28"/>
          <w:szCs w:val="28"/>
          <w:rtl w:val="true"/>
          <w:lang w:bidi="ar-SA"/>
        </w:rPr>
        <w:t>بن عمرو باليرموك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سهيل بن عمرو و الحارث بن هشام ماتا في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الزعفراني، نا أبو بكر بن أبي 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سهيل بن عمرو، و الحارث بن هشام ماتا في الطاعون </w:t>
      </w:r>
      <w:r>
        <w:rPr>
          <w:rStyle w:val="FootnoteAnchor"/>
          <w:rtl w:val="true"/>
        </w:rPr>
        <w:footnoteReference w:id="319"/>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سهيل بن عمرو باليرموك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الحسن 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أنبأ محمد بن أحمد ابن إسحاق، نا عمر بن أحمد، نا خليفة بن خياط‍‌ </w:t>
      </w:r>
      <w:r>
        <w:rPr>
          <w:rStyle w:val="FootnoteAnchor"/>
          <w:rtl w:val="true"/>
        </w:rPr>
        <w:footnoteReference w:id="320"/>
      </w:r>
      <w:r>
        <w:rPr>
          <w:rFonts w:ascii="Amiri" w:hAnsi="Amiri" w:eastAsia="Amiri" w:cs="Amiri"/>
          <w:color w:val="111111"/>
          <w:sz w:val="28"/>
          <w:sz w:val="28"/>
          <w:szCs w:val="28"/>
          <w:rtl w:val="true"/>
          <w:lang w:bidi="ar-SA"/>
        </w:rPr>
        <w:t xml:space="preserve">،و سهيل </w:t>
      </w:r>
      <w:r>
        <w:rPr>
          <w:rStyle w:val="FootnoteAnchor"/>
          <w:rtl w:val="true"/>
        </w:rPr>
        <w:footnoteReference w:id="321"/>
      </w:r>
      <w:r>
        <w:rPr>
          <w:rFonts w:ascii="Amiri" w:hAnsi="Amiri" w:eastAsia="Amiri" w:cs="Amiri"/>
          <w:color w:val="111111"/>
          <w:sz w:val="28"/>
          <w:sz w:val="28"/>
          <w:szCs w:val="28"/>
          <w:rtl w:val="true"/>
          <w:lang w:bidi="ar-SA"/>
        </w:rPr>
        <w:t>عمرو بن عبد شمس بن عبد ودّ بن نصر بن مالك بن حسل بن عامر بن لؤي استشهد يوم مرج الصّفّر،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اليرموك، يكنى أبا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سعد </w:t>
      </w:r>
      <w:r>
        <w:rPr>
          <w:rStyle w:val="FootnoteAnchor"/>
          <w:rtl w:val="true"/>
        </w:rPr>
        <w:footnoteReference w:id="322"/>
      </w:r>
      <w:r>
        <w:rPr>
          <w:rFonts w:ascii="Amiri" w:hAnsi="Amiri" w:eastAsia="Amiri" w:cs="Amiri"/>
          <w:color w:val="111111"/>
          <w:sz w:val="28"/>
          <w:sz w:val="28"/>
          <w:szCs w:val="28"/>
          <w:rtl w:val="true"/>
          <w:lang w:bidi="ar-SA"/>
        </w:rPr>
        <w:t>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سليمان بن أحمد </w:t>
      </w:r>
      <w:r>
        <w:rPr>
          <w:rStyle w:val="FootnoteAnchor"/>
          <w:rtl w:val="true"/>
        </w:rPr>
        <w:footnoteReference w:id="323"/>
      </w:r>
      <w:r>
        <w:rPr>
          <w:rFonts w:ascii="Amiri" w:hAnsi="Amiri" w:eastAsia="Amiri" w:cs="Amiri"/>
          <w:color w:val="111111"/>
          <w:sz w:val="28"/>
          <w:sz w:val="28"/>
          <w:szCs w:val="28"/>
          <w:rtl w:val="true"/>
          <w:lang w:bidi="ar-SA"/>
        </w:rPr>
        <w:t>،نا أبو الزنباع، ثنا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سهيل بن عمرو بالشام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ثنا أبو بكر الخطيب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أنبأ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ابن الفضل، أنا عبد اللّه بن جعفر، نا يعقوب </w:t>
      </w:r>
      <w:r>
        <w:rPr>
          <w:rStyle w:val="FootnoteAnchor"/>
          <w:rtl w:val="true"/>
        </w:rPr>
        <w:footnoteReference w:id="3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ثمان عشرة مات سهيل ابن عمرو</w:t>
      </w:r>
      <w:r>
        <w:rPr>
          <w:rFonts w:eastAsia="Amiri" w:cs="Amiri" w:ascii="Amiri" w:hAnsi="Amiri"/>
          <w:color w:val="111111"/>
          <w:sz w:val="28"/>
          <w:szCs w:val="28"/>
          <w:rtl w:val="true"/>
          <w:lang w:bidi="ar-SA"/>
        </w:rPr>
        <w:t xml:space="preserve">. </w:t>
      </w:r>
      <w:bookmarkStart w:id="87" w:name="pg11574_121007"/>
    </w:p>
    <w:p>
      <w:pPr>
        <w:pStyle w:val="BookText"/>
        <w:rPr/>
      </w:pPr>
      <w:bookmarkEnd w:id="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ثمان عشرة </w:t>
      </w:r>
      <w:r>
        <w:rPr>
          <w:rStyle w:val="FootnoteAnchor"/>
          <w:rtl w:val="true"/>
        </w:rPr>
        <w:footnoteReference w:id="325"/>
      </w:r>
      <w:r>
        <w:rPr>
          <w:rFonts w:ascii="Amiri" w:hAnsi="Amiri" w:eastAsia="Amiri" w:cs="Amiri"/>
          <w:color w:val="111111"/>
          <w:sz w:val="28"/>
          <w:sz w:val="28"/>
          <w:szCs w:val="28"/>
          <w:rtl w:val="true"/>
          <w:lang w:bidi="ar-SA"/>
        </w:rPr>
        <w:t>سهيل بن عمرو أظنه حكاه عن عمار بن الحسن، عن سلمة،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قرأت على أبي محمد السلمي، عن أبي محمد الكتّاني </w:t>
      </w:r>
      <w:r>
        <w:rPr>
          <w:rStyle w:val="FootnoteAnchor"/>
          <w:rtl w:val="true"/>
        </w:rPr>
        <w:footnoteReference w:id="326"/>
      </w:r>
      <w:r>
        <w:rPr>
          <w:rFonts w:ascii="Amiri" w:hAnsi="Amiri" w:eastAsia="Amiri" w:cs="Amiri"/>
          <w:color w:val="111111"/>
          <w:sz w:val="28"/>
          <w:sz w:val="28"/>
          <w:szCs w:val="28"/>
          <w:rtl w:val="true"/>
          <w:lang w:bidi="ar-SA"/>
        </w:rPr>
        <w:t>،أنبأ أبو الحسن المؤدب، أنا أبو سليمان بن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يعني سنة ثمان عشرة سهيل بن عمرو بن عبد شمس بن عبد ود بن نصر بن مالك بن حسل بن عامر بن لؤي أبو يزيد بالشام مات</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5010806_73709187"/>
      <w:bookmarkStart w:id="89" w:name="_Toc32"/>
      <w:bookmarkEnd w:id="88"/>
      <w:r>
        <w:rPr>
          <w:rtl w:val="true"/>
        </w:rPr>
        <w:t>[</w:t>
      </w:r>
      <w:r>
        <w:rPr/>
        <w:t>9915</w:t>
      </w:r>
      <w:r>
        <w:rPr>
          <w:rtl w:val="true"/>
        </w:rPr>
        <w:t xml:space="preserve">] </w:t>
      </w:r>
      <w:r>
        <w:rPr>
          <w:rtl w:val="true"/>
        </w:rPr>
        <w:t>سهيل بن ميسرة</w:t>
      </w:r>
      <w:bookmarkEnd w:id="89"/>
    </w:p>
    <w:p>
      <w:pPr>
        <w:pStyle w:val="BookText"/>
        <w:rPr/>
      </w:pPr>
      <w:r>
        <w:rPr>
          <w:rFonts w:ascii="Amiri" w:hAnsi="Amiri" w:eastAsia="Amiri" w:cs="Amiri"/>
          <w:color w:val="111111"/>
          <w:sz w:val="28"/>
          <w:sz w:val="28"/>
          <w:szCs w:val="28"/>
          <w:rtl w:val="true"/>
          <w:lang w:bidi="ar-SA"/>
        </w:rPr>
        <w:t>أبو سفيان الفلسطيني الرملي</w:t>
      </w:r>
    </w:p>
    <w:p>
      <w:pPr>
        <w:pStyle w:val="BookText"/>
        <w:rPr/>
      </w:pPr>
      <w:r>
        <w:rPr>
          <w:rFonts w:ascii="Amiri" w:hAnsi="Amiri" w:eastAsia="Amiri" w:cs="Amiri"/>
          <w:color w:val="111111"/>
          <w:sz w:val="28"/>
          <w:sz w:val="28"/>
          <w:szCs w:val="28"/>
          <w:rtl w:val="true"/>
          <w:lang w:bidi="ar-SA"/>
        </w:rPr>
        <w:t>قدم دمشق، و حدث عن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بقية، و سليمان بن عبد الرحمن، و هشام بن عمّار، و الهيثم بن خارجة المروذي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ثنا أبو الحسين بن المهتدي، نا علي بن عمر بن محمد الحربي، نا أبو عبد اللّه أحمد بن الحسن بن عبد الجبار الصوفي، نا الهيثم بن خارجة، نا سهيل بن ميسرة الفلسطيني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الخراساني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الرجل و صاحبه تقدمه بمنكبه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لفظا، أنا أبو الحسن محمد ابن عوف بن أحمد المزني، نا أبو العباس محمد بن موسى بن الحسين بن السمسار الحافظ‍‌، أنا أبو بكر محمد بن خريم </w:t>
      </w:r>
      <w:r>
        <w:rPr>
          <w:rStyle w:val="FootnoteAnchor"/>
          <w:rtl w:val="true"/>
        </w:rPr>
        <w:footnoteReference w:id="327"/>
      </w:r>
      <w:r>
        <w:rPr>
          <w:rFonts w:ascii="Amiri" w:hAnsi="Amiri" w:eastAsia="Amiri" w:cs="Amiri"/>
          <w:color w:val="111111"/>
          <w:sz w:val="28"/>
          <w:sz w:val="28"/>
          <w:szCs w:val="28"/>
          <w:rtl w:val="true"/>
          <w:lang w:bidi="ar-SA"/>
        </w:rPr>
        <w:t>،نا هشام بن عمار، نا سهيل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الخراساني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رجل وضوءا إلا أحدث اللّه عز و جل له مغفرة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الخراساني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 الرجل صاحبه فليتقدمه بمنكبه، و ليكن الإمام منهما عن يسار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قرأنا على أبي الفضل محمد بن ناصر، عن محمد بن أحمد بن محمد، أنا أبو القاسم هبة اللّه بن إبراهيم بن عمر، أنا أبو بكر أحمد بن محمد بن إسماعيل بن الفرج، نا محمد بن أحمد بن حماد </w:t>
      </w:r>
      <w:r>
        <w:rPr>
          <w:rStyle w:val="FootnoteAnchor"/>
          <w:rtl w:val="true"/>
        </w:rPr>
        <w:footnoteReference w:id="328"/>
      </w:r>
      <w:r>
        <w:rPr>
          <w:rFonts w:ascii="Amiri" w:hAnsi="Amiri" w:eastAsia="Amiri" w:cs="Amiri"/>
          <w:color w:val="111111"/>
          <w:sz w:val="28"/>
          <w:sz w:val="28"/>
          <w:szCs w:val="28"/>
          <w:rtl w:val="true"/>
          <w:lang w:bidi="ar-SA"/>
        </w:rPr>
        <w:t xml:space="preserve">،نا يزيد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أبو أيوب سليمان بن عبد الرحمن، نا سهيل بن ميسرة أبو سفيان الرملي، لقيته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الخراساني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أهل بيت رأس شاة،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جيراننا هؤلاء أحوج إليه منا، فبعثوا به إليهم، فلم يزالوا يتهادونه حتى رجع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أنا علي بن محمد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بن ميسرة أبو سفيان الرملي </w:t>
      </w:r>
      <w:r>
        <w:rPr>
          <w:rStyle w:val="FootnoteAnchor"/>
          <w:rtl w:val="true"/>
        </w:rPr>
        <w:footnoteReference w:id="332"/>
      </w:r>
      <w:r>
        <w:rPr>
          <w:rFonts w:ascii="Amiri" w:hAnsi="Amiri" w:eastAsia="Amiri" w:cs="Amiri"/>
          <w:color w:val="111111"/>
          <w:sz w:val="28"/>
          <w:sz w:val="28"/>
          <w:szCs w:val="28"/>
          <w:rtl w:val="true"/>
          <w:lang w:bidi="ar-SA"/>
        </w:rPr>
        <w:t xml:space="preserve">الفلسطيني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روى عنه بقية، و سليمان بن شرحبيل، سألت أبي عنه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أحمد بن محمد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علي بن الحسن، أنا عبد الوهاب بن الحسن، أنا أبو الحسن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ميسرة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كذا قال، و إنما هو سهيل بزيادة ياء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w:t>
      </w:r>
      <w:bookmarkStart w:id="90" w:name="pg11574_121009"/>
    </w:p>
    <w:p>
      <w:pPr>
        <w:pStyle w:val="BookText"/>
        <w:rPr/>
      </w:pPr>
      <w:bookmarkEnd w:id="90"/>
      <w:r>
        <w:rPr>
          <w:rFonts w:ascii="Amiri" w:hAnsi="Amiri" w:eastAsia="Amiri" w:cs="Amiri"/>
          <w:color w:val="111111"/>
          <w:sz w:val="28"/>
          <w:sz w:val="28"/>
          <w:szCs w:val="28"/>
          <w:rtl w:val="true"/>
          <w:lang w:bidi="ar-SA"/>
        </w:rPr>
        <w:t xml:space="preserve">الخصيب </w:t>
      </w:r>
      <w:r>
        <w:rPr>
          <w:rStyle w:val="FootnoteAnchor"/>
          <w:rtl w:val="true"/>
        </w:rPr>
        <w:footnoteReference w:id="335"/>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سهيل بن ميسرة الرملي </w:t>
      </w:r>
      <w:r>
        <w:rPr>
          <w:rStyle w:val="FootnoteAnchor"/>
          <w:rtl w:val="true"/>
        </w:rPr>
        <w:footnoteReference w:id="336"/>
      </w:r>
      <w:r>
        <w:rPr>
          <w:rFonts w:ascii="Amiri" w:hAnsi="Amiri" w:eastAsia="Amiri" w:cs="Amiri"/>
          <w:color w:val="111111"/>
          <w:sz w:val="28"/>
          <w:sz w:val="28"/>
          <w:szCs w:val="28"/>
          <w:rtl w:val="true"/>
          <w:lang w:bidi="ar-SA"/>
        </w:rPr>
        <w:t>عن عطاء الخراساني، روى عنه أبو أيوب الدمشقي</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5010808_73709187"/>
      <w:bookmarkStart w:id="92" w:name="_Toc33"/>
      <w:bookmarkEnd w:id="91"/>
      <w:r>
        <w:rPr>
          <w:rtl w:val="true"/>
        </w:rPr>
        <w:t>[</w:t>
      </w:r>
      <w:r>
        <w:rPr/>
        <w:t>9916</w:t>
      </w:r>
      <w:r>
        <w:rPr>
          <w:rtl w:val="true"/>
        </w:rPr>
        <w:t xml:space="preserve">] </w:t>
      </w:r>
      <w:r>
        <w:rPr>
          <w:rtl w:val="true"/>
        </w:rPr>
        <w:t>سهيل الأعشى</w:t>
      </w:r>
      <w:bookmarkEnd w:id="92"/>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سالم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بن عبد اللّه بن أبي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غزا الروم في خلافة عمر بن عبد العزيز</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الفهم، نا محمد بن سعد </w:t>
      </w:r>
      <w:r>
        <w:rPr>
          <w:rStyle w:val="FootnoteAnchor"/>
          <w:rtl w:val="true"/>
        </w:rPr>
        <w:footnoteReference w:id="337"/>
      </w:r>
      <w:r>
        <w:rPr>
          <w:rFonts w:ascii="Amiri" w:hAnsi="Amiri" w:eastAsia="Amiri" w:cs="Amiri"/>
          <w:color w:val="111111"/>
          <w:sz w:val="28"/>
          <w:sz w:val="28"/>
          <w:szCs w:val="28"/>
          <w:rtl w:val="true"/>
          <w:lang w:bidi="ar-SA"/>
        </w:rPr>
        <w:t>،أنا محمد بن عمر، نا ابن أبي سبرة، عن سهيل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علينا كتاب عمر بن عبد العزيز بأرض الروم يأمر و الينا بنصب المنجنيق على الحصن، و سالم بن عبد اللّه إلى جنبي يسمع الكتاب فلم ينكره</w:t>
      </w:r>
      <w:r>
        <w:rPr>
          <w:rFonts w:eastAsia="Amiri" w:cs="Amiri" w:ascii="Amiri" w:hAnsi="Amiri"/>
          <w:color w:val="111111"/>
          <w:sz w:val="28"/>
          <w:szCs w:val="28"/>
          <w:rtl w:val="true"/>
          <w:lang w:bidi="ar-SA"/>
        </w:rPr>
        <w:t xml:space="preserve">. </w:t>
      </w:r>
      <w:bookmarkStart w:id="93" w:name="pg11574_121010"/>
    </w:p>
    <w:p>
      <w:pPr>
        <w:pStyle w:val="Heading4"/>
        <w:numPr>
          <w:ilvl w:val="3"/>
          <w:numId w:val="1"/>
        </w:numPr>
        <w:rPr/>
      </w:pPr>
      <w:bookmarkStart w:id="94" w:name="__RefHeading___Toc5010810_73709187"/>
      <w:bookmarkStart w:id="95" w:name="_Toc34"/>
      <w:bookmarkEnd w:id="93"/>
      <w:bookmarkEnd w:id="94"/>
      <w:r>
        <w:rPr>
          <w:rtl w:val="true"/>
        </w:rPr>
        <w:t>ذكر من اسمه سلامة</w:t>
      </w:r>
      <w:bookmarkEnd w:id="95"/>
    </w:p>
    <w:p>
      <w:pPr>
        <w:pStyle w:val="Heading5"/>
        <w:numPr>
          <w:ilvl w:val="4"/>
          <w:numId w:val="1"/>
        </w:numPr>
        <w:rPr/>
      </w:pPr>
      <w:bookmarkStart w:id="96" w:name="__RefHeading___Toc5010812_73709187"/>
      <w:bookmarkStart w:id="97" w:name="_Toc35"/>
      <w:bookmarkEnd w:id="96"/>
      <w:r>
        <w:rPr>
          <w:rtl w:val="true"/>
        </w:rPr>
        <w:t>[</w:t>
      </w:r>
      <w:r>
        <w:rPr/>
        <w:t>9917</w:t>
      </w:r>
      <w:r>
        <w:rPr>
          <w:rtl w:val="true"/>
        </w:rPr>
        <w:t xml:space="preserve">] </w:t>
      </w:r>
      <w:r>
        <w:rPr>
          <w:rtl w:val="true"/>
        </w:rPr>
        <w:t>سلامة بن بحر</w:t>
      </w:r>
      <w:bookmarkEnd w:id="97"/>
    </w:p>
    <w:p>
      <w:pPr>
        <w:pStyle w:val="BookText"/>
        <w:rPr/>
      </w:pPr>
      <w:r>
        <w:rPr>
          <w:rFonts w:ascii="Amiri" w:hAnsi="Amiri" w:eastAsia="Amiri" w:cs="Amiri"/>
          <w:color w:val="111111"/>
          <w:sz w:val="28"/>
          <w:sz w:val="28"/>
          <w:szCs w:val="28"/>
          <w:rtl w:val="true"/>
          <w:lang w:bidi="ar-SA"/>
        </w:rPr>
        <w:t>أبو الفرج القاضي</w:t>
      </w:r>
    </w:p>
    <w:p>
      <w:pPr>
        <w:pStyle w:val="BookText"/>
        <w:rPr/>
      </w:pPr>
      <w:r>
        <w:rPr>
          <w:rFonts w:ascii="Amiri" w:hAnsi="Amiri" w:eastAsia="Amiri" w:cs="Amiri"/>
          <w:color w:val="111111"/>
          <w:sz w:val="28"/>
          <w:sz w:val="28"/>
          <w:szCs w:val="28"/>
          <w:rtl w:val="true"/>
          <w:lang w:bidi="ar-SA"/>
        </w:rPr>
        <w:t xml:space="preserve">كان ببيروت، ذكره أبو منصور النيسابوري الثعالبي في كتاب يتيمة الدهر </w:t>
      </w:r>
      <w:r>
        <w:rPr>
          <w:rStyle w:val="FootnoteAnchor"/>
          <w:rtl w:val="true"/>
        </w:rPr>
        <w:footnoteReference w:id="33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سلامة بن بحر أحد قضاة سيف الدولة، يقول شعرا يكاد يمتزج بأجزاء الهواء رقة و خفة، و يجري مع الماء لطافة و سلاسة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العيد فما 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زاد في همّي و أشجاني</w:t>
      </w:r>
    </w:p>
    <w:p>
      <w:pPr>
        <w:pStyle w:val="BookText"/>
        <w:rPr/>
      </w:pPr>
      <w:r>
        <w:rPr>
          <w:rFonts w:ascii="Amiri" w:hAnsi="Amiri" w:eastAsia="Amiri" w:cs="Amiri"/>
          <w:color w:val="111111"/>
          <w:sz w:val="28"/>
          <w:sz w:val="28"/>
          <w:szCs w:val="28"/>
          <w:rtl w:val="true"/>
          <w:lang w:bidi="ar-SA"/>
        </w:rPr>
        <w:t xml:space="preserve">لأنّه ذكّرني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عهد أحبابي و إخواني</w:t>
      </w:r>
    </w:p>
    <w:p>
      <w:pPr>
        <w:pStyle w:val="BookText"/>
        <w:rPr/>
      </w:pPr>
      <w:r>
        <w:rPr>
          <w:rFonts w:ascii="IRNazanin" w:hAnsi="IRNazanin" w:eastAsia="IRNazanin"/>
          <w:color w:val="111111"/>
          <w:sz w:val="28"/>
          <w:sz w:val="28"/>
          <w:szCs w:val="28"/>
          <w:rtl w:val="true"/>
          <w:lang w:bidi="fa-IR"/>
        </w:rPr>
        <w:t xml:space="preserve">قال أبو منصور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أنشدني أبو علي محمد بن عمر الزاهي </w:t>
      </w:r>
      <w:r>
        <w:rPr>
          <w:rStyle w:val="FootnoteAnchor"/>
          <w:rtl w:val="true"/>
        </w:rPr>
        <w:footnoteReference w:id="340"/>
      </w:r>
      <w:r>
        <w:rPr>
          <w:rFonts w:ascii="Amiri" w:hAnsi="Amiri" w:eastAsia="Amiri" w:cs="Amiri"/>
          <w:color w:val="111111"/>
          <w:sz w:val="28"/>
          <w:sz w:val="28"/>
          <w:szCs w:val="28"/>
          <w:rtl w:val="true"/>
          <w:lang w:bidi="ar-SA"/>
        </w:rPr>
        <w:t>،أنشدني القاضي أبو الفرج لنفسه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ما لي منك 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ذبت من كمد و متّ‌</w:t>
      </w:r>
    </w:p>
    <w:p>
      <w:pPr>
        <w:pStyle w:val="BookText"/>
        <w:rPr/>
      </w:pPr>
      <w:r>
        <w:rPr>
          <w:rFonts w:ascii="Amiri" w:hAnsi="Amiri" w:eastAsia="Amiri" w:cs="Amiri"/>
          <w:color w:val="111111"/>
          <w:sz w:val="28"/>
          <w:sz w:val="28"/>
          <w:szCs w:val="28"/>
          <w:rtl w:val="true"/>
          <w:lang w:bidi="ar-SA"/>
        </w:rPr>
        <w:t xml:space="preserve">تصفو بك الدنيا و لا يصفو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لعبدك منك وقت</w:t>
      </w:r>
    </w:p>
    <w:p>
      <w:pPr>
        <w:pStyle w:val="BookText"/>
        <w:rPr/>
      </w:pPr>
      <w:r>
        <w:rPr>
          <w:rFonts w:ascii="Amiri" w:hAnsi="Amiri" w:eastAsia="Amiri" w:cs="Amiri"/>
          <w:color w:val="111111"/>
          <w:sz w:val="28"/>
          <w:sz w:val="28"/>
          <w:szCs w:val="28"/>
          <w:rtl w:val="true"/>
          <w:lang w:bidi="ar-SA"/>
        </w:rPr>
        <w:t xml:space="preserve">مولاي ما ذنبي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عرفت الذنب تبت</w:t>
      </w:r>
    </w:p>
    <w:p>
      <w:pPr>
        <w:pStyle w:val="BookText"/>
        <w:rPr/>
      </w:pPr>
      <w:r>
        <w:rPr>
          <w:rFonts w:ascii="Amiri" w:hAnsi="Amiri" w:eastAsia="Amiri" w:cs="Amiri"/>
          <w:color w:val="111111"/>
          <w:sz w:val="28"/>
          <w:sz w:val="28"/>
          <w:szCs w:val="28"/>
          <w:rtl w:val="true"/>
          <w:lang w:bidi="ar-SA"/>
        </w:rPr>
        <w:t xml:space="preserve">لا إنني أنسيتكم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أنني للعهد خنت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ذاك فلا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بقيت فلا سلمت </w:t>
      </w:r>
      <w:bookmarkStart w:id="98" w:name="pg11574_121011"/>
    </w:p>
    <w:p>
      <w:pPr>
        <w:pStyle w:val="BookText"/>
        <w:rPr/>
      </w:pPr>
      <w:bookmarkEnd w:id="98"/>
      <w:r>
        <w:rPr>
          <w:rFonts w:ascii="IRNazanin" w:hAnsi="IRNazanin" w:eastAsia="IRNazanin"/>
          <w:color w:val="111111"/>
          <w:sz w:val="28"/>
          <w:sz w:val="28"/>
          <w:szCs w:val="28"/>
          <w:rtl w:val="true"/>
          <w:lang w:bidi="fa-IR"/>
        </w:rPr>
        <w:t xml:space="preserve">قال أبو منصور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الفرج و يروى للقاضي ابن النعمان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نوح حمام بيثرب غرّد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 شوقي و زاد في كمدي</w:t>
      </w:r>
    </w:p>
    <w:p>
      <w:pPr>
        <w:pStyle w:val="BookText"/>
        <w:rPr/>
      </w:pPr>
      <w:r>
        <w:rPr>
          <w:rFonts w:ascii="Amiri" w:hAnsi="Amiri" w:eastAsia="Amiri" w:cs="Amiri"/>
          <w:color w:val="111111"/>
          <w:sz w:val="28"/>
          <w:sz w:val="28"/>
          <w:szCs w:val="28"/>
          <w:rtl w:val="true"/>
          <w:lang w:bidi="ar-SA"/>
        </w:rPr>
        <w:t>وا كبدي من عذابكم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ذاق ما ذقت صاح وا كبدي</w:t>
      </w:r>
    </w:p>
    <w:p>
      <w:pPr>
        <w:pStyle w:val="BookText"/>
        <w:rPr/>
      </w:pPr>
      <w:r>
        <w:rPr>
          <w:rFonts w:ascii="Amiri" w:hAnsi="Amiri" w:eastAsia="Amiri" w:cs="Amiri"/>
          <w:color w:val="111111"/>
          <w:sz w:val="28"/>
          <w:sz w:val="28"/>
          <w:szCs w:val="28"/>
          <w:rtl w:val="true"/>
          <w:lang w:bidi="ar-SA"/>
        </w:rPr>
        <w:t xml:space="preserve">فارقت إلفي فصار في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مني، و صرت في بلد</w:t>
      </w:r>
    </w:p>
    <w:p>
      <w:pPr>
        <w:pStyle w:val="Heading5"/>
        <w:numPr>
          <w:ilvl w:val="4"/>
          <w:numId w:val="1"/>
        </w:numPr>
        <w:rPr/>
      </w:pPr>
      <w:bookmarkStart w:id="99" w:name="__RefHeading___Toc5010814_73709187"/>
      <w:bookmarkStart w:id="100" w:name="_Toc36"/>
      <w:bookmarkEnd w:id="99"/>
      <w:r>
        <w:rPr>
          <w:rtl w:val="true"/>
        </w:rPr>
        <w:t>[</w:t>
      </w:r>
      <w:r>
        <w:rPr/>
        <w:t>9918</w:t>
      </w:r>
      <w:r>
        <w:rPr>
          <w:rtl w:val="true"/>
        </w:rPr>
        <w:t xml:space="preserve">] </w:t>
      </w:r>
      <w:r>
        <w:rPr>
          <w:rtl w:val="true"/>
        </w:rPr>
        <w:t>سلامة بن بشر بن بديل</w:t>
      </w:r>
      <w:bookmarkEnd w:id="100"/>
    </w:p>
    <w:p>
      <w:pPr>
        <w:pStyle w:val="BookText"/>
        <w:rPr/>
      </w:pPr>
      <w:r>
        <w:rPr>
          <w:rFonts w:ascii="Amiri" w:hAnsi="Amiri" w:eastAsia="Amiri" w:cs="Amiri"/>
          <w:color w:val="111111"/>
          <w:sz w:val="28"/>
          <w:sz w:val="28"/>
          <w:szCs w:val="28"/>
          <w:rtl w:val="true"/>
          <w:lang w:bidi="ar-SA"/>
        </w:rPr>
        <w:t>أبو كلثم العذري الدمشقي</w:t>
      </w:r>
    </w:p>
    <w:p>
      <w:pPr>
        <w:pStyle w:val="BookText"/>
        <w:rPr/>
      </w:pPr>
      <w:r>
        <w:rPr>
          <w:rFonts w:ascii="Amiri" w:hAnsi="Amiri" w:eastAsia="Amiri" w:cs="Amiri"/>
          <w:color w:val="111111"/>
          <w:sz w:val="28"/>
          <w:sz w:val="28"/>
          <w:szCs w:val="28"/>
          <w:rtl w:val="true"/>
          <w:lang w:bidi="ar-SA"/>
        </w:rPr>
        <w:t>روى عن صدقة بن عبد اللّه السمين، و يزيد بن السّمط‍‌، و الحسن بن يحيى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 ابنه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كلثم، و يزيد بن محمد بن عبد الصمد، و أحمد بن أبي الحواري، و عباس </w:t>
      </w:r>
      <w:r>
        <w:rPr>
          <w:rStyle w:val="FootnoteAnchor"/>
          <w:rtl w:val="true"/>
        </w:rPr>
        <w:footnoteReference w:id="343"/>
      </w:r>
      <w:r>
        <w:rPr>
          <w:rFonts w:ascii="Amiri" w:hAnsi="Amiri" w:eastAsia="Amiri" w:cs="Amiri"/>
          <w:color w:val="111111"/>
          <w:sz w:val="28"/>
          <w:sz w:val="28"/>
          <w:szCs w:val="28"/>
          <w:rtl w:val="true"/>
          <w:lang w:bidi="ar-SA"/>
        </w:rPr>
        <w:t>بن الوليد الخلال، و أبو هبيرة محمد بن الوليد الهاشمي، و محمد بن يعقوب الدمشقي، و إبراهيم بن يعقوب الجوزجاني، و محمد بن روح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أبو علي أحمد بن محمد بن فضالة، و أحمد بن سليمان بن حذلم، و جعفر بن محمد بن جعفر بن هشام الكندي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محمد بن عبد الصّمد، نا أبو كلثم سلامة بن بشر بن بديل، نا يزيد بن السّمط‍‌، عن الأوزاعي، أخبرني مالك عن عبد اللّه بن دينار، عن ابن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الغادر ينصب له لواء يوم القيامة فيقال هذه غدرة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النسائي عن يزيد بن محمد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أبو الحسن أحمد بن عبد اللّه بن رزيق ببغداد، نا بكر بن أحمد بن حفص، نا يزيد بن عبد الصّمد، نا سلامة بن بشر، نا صدقة هو ابن عبد اللّه، عن الوضين بن عطاء، </w:t>
      </w:r>
      <w:bookmarkStart w:id="101" w:name="pg11574_121012"/>
    </w:p>
    <w:p>
      <w:pPr>
        <w:pStyle w:val="BookText"/>
        <w:rPr/>
      </w:pPr>
      <w:bookmarkEnd w:id="101"/>
      <w:r>
        <w:rPr>
          <w:rFonts w:ascii="Amiri" w:hAnsi="Amiri" w:eastAsia="Amiri" w:cs="Amiri"/>
          <w:color w:val="111111"/>
          <w:sz w:val="28"/>
          <w:sz w:val="28"/>
          <w:szCs w:val="28"/>
          <w:rtl w:val="true"/>
          <w:lang w:bidi="ar-SA"/>
        </w:rPr>
        <w:t>عن عطاء الخراساني، عن الحسن،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للإنسان واديين من مال لابتغى واديا ثالثا، و لا يملأ نفس الإنسان إلا التراب، و يتوب اللّه على من 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أنبأ أبو الحسن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بن بشر بن بديل العذري أبو كلثم، روى عن صدقة بن عبد اللّه السمين، و الحسن بن يحيى الخشني، روى عنه أحمد بن أبي الحواري، و عباس </w:t>
      </w:r>
      <w:r>
        <w:rPr>
          <w:rStyle w:val="FootnoteAnchor"/>
          <w:rtl w:val="true"/>
        </w:rPr>
        <w:footnoteReference w:id="345"/>
      </w:r>
      <w:r>
        <w:rPr>
          <w:rFonts w:ascii="Amiri" w:hAnsi="Amiri" w:eastAsia="Amiri" w:cs="Amiri"/>
          <w:color w:val="111111"/>
          <w:sz w:val="28"/>
          <w:sz w:val="28"/>
          <w:szCs w:val="28"/>
          <w:rtl w:val="true"/>
          <w:lang w:bidi="ar-SA"/>
        </w:rPr>
        <w:t>الخلال، سمعت أبي يقول ذلك، روى عنه أبي، سئل أبي عنه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عبيد اللّه بن سعيد بن حاتم، أنا الخصيب </w:t>
      </w:r>
      <w:r>
        <w:rPr>
          <w:rStyle w:val="FootnoteAnchor"/>
          <w:rtl w:val="true"/>
        </w:rPr>
        <w:footnoteReference w:id="346"/>
      </w:r>
      <w:r>
        <w:rPr>
          <w:rFonts w:ascii="Amiri" w:hAnsi="Amiri" w:eastAsia="Amiri" w:cs="Amiri"/>
          <w:color w:val="111111"/>
          <w:sz w:val="28"/>
          <w:sz w:val="28"/>
          <w:szCs w:val="28"/>
          <w:rtl w:val="true"/>
          <w:lang w:bidi="ar-SA"/>
        </w:rPr>
        <w:t>بن عبد اللّه، أخبرني عبد الكريم بن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كلثم سلامة بن بشر</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5010816_73709187"/>
      <w:bookmarkStart w:id="103" w:name="_Toc37"/>
      <w:bookmarkEnd w:id="102"/>
      <w:r>
        <w:rPr>
          <w:rtl w:val="true"/>
        </w:rPr>
        <w:t>[</w:t>
      </w:r>
      <w:r>
        <w:rPr/>
        <w:t>9919</w:t>
      </w:r>
      <w:r>
        <w:rPr>
          <w:rtl w:val="true"/>
        </w:rPr>
        <w:t xml:space="preserve">] </w:t>
      </w:r>
      <w:r>
        <w:rPr>
          <w:rtl w:val="true"/>
        </w:rPr>
        <w:t>سلامة، و يقال</w:t>
      </w:r>
      <w:r>
        <w:rPr>
          <w:rtl w:val="true"/>
        </w:rPr>
        <w:t xml:space="preserve">: </w:t>
      </w:r>
      <w:r>
        <w:rPr>
          <w:rtl w:val="true"/>
        </w:rPr>
        <w:t>سلمة بن جواس</w:t>
      </w:r>
      <w:bookmarkEnd w:id="103"/>
    </w:p>
    <w:p>
      <w:pPr>
        <w:pStyle w:val="BookText"/>
        <w:rPr/>
      </w:pPr>
      <w:r>
        <w:rPr>
          <w:rFonts w:ascii="Amiri" w:hAnsi="Amiri" w:eastAsia="Amiri" w:cs="Amiri"/>
          <w:color w:val="111111"/>
          <w:sz w:val="28"/>
          <w:sz w:val="28"/>
          <w:szCs w:val="28"/>
          <w:rtl w:val="true"/>
          <w:lang w:bidi="ar-SA"/>
        </w:rPr>
        <w:t>تقدم في باب من اسمه سلمة</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5010818_73709187"/>
      <w:bookmarkStart w:id="105" w:name="_Toc38"/>
      <w:bookmarkEnd w:id="104"/>
      <w:r>
        <w:rPr>
          <w:rtl w:val="true"/>
        </w:rPr>
        <w:t>[</w:t>
      </w:r>
      <w:r>
        <w:rPr/>
        <w:t>9920</w:t>
      </w:r>
      <w:r>
        <w:rPr>
          <w:rtl w:val="true"/>
        </w:rPr>
        <w:t xml:space="preserve">] </w:t>
      </w:r>
      <w:r>
        <w:rPr>
          <w:rtl w:val="true"/>
        </w:rPr>
        <w:t>سلامة بن الربيع بن سليمان</w:t>
      </w:r>
      <w:bookmarkEnd w:id="105"/>
    </w:p>
    <w:p>
      <w:pPr>
        <w:pStyle w:val="BookText"/>
        <w:rPr/>
      </w:pPr>
      <w:r>
        <w:rPr>
          <w:rFonts w:ascii="Amiri" w:hAnsi="Amiri" w:eastAsia="Amiri" w:cs="Amiri"/>
          <w:color w:val="111111"/>
          <w:sz w:val="28"/>
          <w:sz w:val="28"/>
          <w:szCs w:val="28"/>
          <w:rtl w:val="true"/>
          <w:lang w:bidi="ar-SA"/>
        </w:rPr>
        <w:t>أبو الخير المقرئ المطرز</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الصالح، قرأ القرآن على حرف ابن عامر على أبي الحسن محمد بن النّضر بن الحرّ بن الأخرم </w:t>
      </w:r>
      <w:r>
        <w:rPr>
          <w:rStyle w:val="FootnoteAnchor"/>
          <w:rtl w:val="true"/>
        </w:rPr>
        <w:footnoteReference w:id="347"/>
      </w:r>
      <w:r>
        <w:rPr>
          <w:rFonts w:ascii="Amiri" w:hAnsi="Amiri" w:eastAsia="Amiri" w:cs="Amiri"/>
          <w:color w:val="111111"/>
          <w:sz w:val="28"/>
          <w:sz w:val="28"/>
          <w:szCs w:val="28"/>
          <w:rtl w:val="true"/>
          <w:lang w:bidi="ar-SA"/>
        </w:rPr>
        <w:t xml:space="preserve">،و أبي الحسين علي بن محمد </w:t>
      </w:r>
      <w:r>
        <w:rPr>
          <w:rStyle w:val="FootnoteAnchor"/>
          <w:rtl w:val="true"/>
        </w:rPr>
        <w:footnoteReference w:id="348"/>
      </w:r>
      <w:r>
        <w:rPr>
          <w:rFonts w:ascii="Amiri" w:hAnsi="Amiri" w:eastAsia="Amiri" w:cs="Amiri"/>
          <w:color w:val="111111"/>
          <w:sz w:val="28"/>
          <w:sz w:val="28"/>
          <w:szCs w:val="28"/>
          <w:rtl w:val="true"/>
          <w:lang w:bidi="ar-SA"/>
        </w:rPr>
        <w:t xml:space="preserve">بن أحمد بن محمد المري و أبي </w:t>
      </w:r>
      <w:r>
        <w:rPr>
          <w:rStyle w:val="FootnoteAnchor"/>
          <w:rtl w:val="true"/>
        </w:rPr>
        <w:footnoteReference w:id="349"/>
      </w:r>
      <w:bookmarkStart w:id="106" w:name="pg11574_121013"/>
    </w:p>
    <w:p>
      <w:pPr>
        <w:pStyle w:val="BookText"/>
        <w:rPr/>
      </w:pPr>
      <w:bookmarkEnd w:id="106"/>
      <w:r>
        <w:rPr>
          <w:rFonts w:ascii="IRNazanin" w:hAnsi="IRNazanin" w:eastAsia="IRNazanin"/>
          <w:color w:val="111111"/>
          <w:sz w:val="28"/>
          <w:sz w:val="28"/>
          <w:szCs w:val="28"/>
          <w:rtl w:val="true"/>
          <w:lang w:bidi="fa-IR"/>
        </w:rPr>
        <w:t>القاسم المظفر بن عبد اللّه المقرئ المعروف بزعزاع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 عليه أبو الحسن علي بن الحسن الربعي فيما وجدت بخطه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أستاذنا أبي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سبعين و ثلاثمائة فيها توفي أبو الخير سلامة بن الربيع بن </w:t>
      </w:r>
      <w:r>
        <w:rPr>
          <w:rStyle w:val="FootnoteAnchor"/>
          <w:rtl w:val="true"/>
        </w:rPr>
        <w:footnoteReference w:id="350"/>
      </w:r>
      <w:r>
        <w:rPr>
          <w:rFonts w:ascii="Amiri" w:hAnsi="Amiri" w:eastAsia="Amiri" w:cs="Amiri"/>
          <w:color w:val="111111"/>
          <w:sz w:val="28"/>
          <w:sz w:val="28"/>
          <w:szCs w:val="28"/>
          <w:rtl w:val="true"/>
          <w:lang w:bidi="ar-SA"/>
        </w:rPr>
        <w:t xml:space="preserve">سليمان المقرئ المطرز الرجل الصالح، و كان قرأ على أبي الحسن محمد بن النضر بن مرّ بن الحرّ الربعي ابن الأخرم، و أبو الحسين </w:t>
      </w:r>
      <w:r>
        <w:rPr>
          <w:rStyle w:val="FootnoteAnchor"/>
          <w:rtl w:val="true"/>
        </w:rPr>
        <w:footnoteReference w:id="351"/>
      </w:r>
      <w:r>
        <w:rPr>
          <w:rFonts w:ascii="Amiri" w:hAnsi="Amiri" w:eastAsia="Amiri" w:cs="Amiri"/>
          <w:color w:val="111111"/>
          <w:sz w:val="28"/>
          <w:sz w:val="28"/>
          <w:szCs w:val="28"/>
          <w:rtl w:val="true"/>
          <w:lang w:bidi="ar-SA"/>
        </w:rPr>
        <w:t xml:space="preserve">علي بن محمد المري </w:t>
      </w:r>
      <w:r>
        <w:rPr>
          <w:rStyle w:val="FootnoteAnchor"/>
          <w:rtl w:val="true"/>
        </w:rPr>
        <w:footnoteReference w:id="352"/>
      </w:r>
      <w:r>
        <w:rPr>
          <w:rFonts w:ascii="Amiri" w:hAnsi="Amiri" w:eastAsia="Amiri" w:cs="Amiri"/>
          <w:color w:val="111111"/>
          <w:sz w:val="28"/>
          <w:sz w:val="28"/>
          <w:szCs w:val="28"/>
          <w:rtl w:val="true"/>
          <w:lang w:bidi="ar-SA"/>
        </w:rPr>
        <w:t>صاحبي أبي عبد اللّه هارون بن موسى الأخفش المقرئ</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5010820_73709187"/>
      <w:bookmarkStart w:id="108" w:name="_Toc39"/>
      <w:bookmarkEnd w:id="107"/>
      <w:r>
        <w:rPr>
          <w:rtl w:val="true"/>
        </w:rPr>
        <w:t>[</w:t>
      </w:r>
      <w:r>
        <w:rPr/>
        <w:t>9921</w:t>
      </w:r>
      <w:r>
        <w:rPr>
          <w:rtl w:val="true"/>
        </w:rPr>
        <w:t xml:space="preserve">] </w:t>
      </w:r>
      <w:r>
        <w:rPr>
          <w:rtl w:val="true"/>
        </w:rPr>
        <w:t>سلامة بن عبد اللّه بن نعيم</w:t>
      </w:r>
      <w:bookmarkEnd w:id="108"/>
    </w:p>
    <w:p>
      <w:pPr>
        <w:pStyle w:val="BookText"/>
        <w:rPr/>
      </w:pPr>
      <w:r>
        <w:rPr>
          <w:rFonts w:ascii="Amiri" w:hAnsi="Amiri" w:eastAsia="Amiri" w:cs="Amiri"/>
          <w:color w:val="111111"/>
          <w:sz w:val="28"/>
          <w:sz w:val="28"/>
          <w:szCs w:val="28"/>
          <w:rtl w:val="true"/>
          <w:lang w:bidi="ar-SA"/>
        </w:rPr>
        <w:t>سمع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عدي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علي محمد بن سعيد بن نبهان، أنبأ أبو علي الحسن بن أحمد بن إبراهيم ابن شاذان، أنا أبو محمد عبد اللّه بن جعفر بن درستويه، نا يعقوب بن سفيان </w:t>
      </w:r>
      <w:r>
        <w:rPr>
          <w:rStyle w:val="FootnoteAnchor"/>
          <w:rtl w:val="true"/>
        </w:rPr>
        <w:footnoteReference w:id="353"/>
      </w:r>
      <w:r>
        <w:rPr>
          <w:rFonts w:ascii="Amiri" w:hAnsi="Amiri" w:eastAsia="Amiri" w:cs="Amiri"/>
          <w:color w:val="111111"/>
          <w:sz w:val="28"/>
          <w:sz w:val="28"/>
          <w:szCs w:val="28"/>
          <w:rtl w:val="true"/>
          <w:lang w:bidi="ar-SA"/>
        </w:rPr>
        <w:t>،نا أبو عدي العسقلاني، نا سلامة بن عبد اللّه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بن عبد العزيز خرج علينا يوم جمعة فخطب على المنبر و إنما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رطب كأنما غسل تلك الساعة،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فظننا ما له ثوب غيره</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5010822_73709187"/>
      <w:bookmarkStart w:id="110" w:name="_Toc40"/>
      <w:bookmarkEnd w:id="109"/>
      <w:r>
        <w:rPr>
          <w:rtl w:val="true"/>
        </w:rPr>
        <w:t>[</w:t>
      </w:r>
      <w:r>
        <w:rPr/>
        <w:t>9922</w:t>
      </w:r>
      <w:r>
        <w:rPr>
          <w:rtl w:val="true"/>
        </w:rPr>
        <w:t xml:space="preserve">] </w:t>
      </w:r>
      <w:r>
        <w:rPr>
          <w:rtl w:val="true"/>
        </w:rPr>
        <w:t>سلامة بن علي الفارقي</w:t>
      </w:r>
      <w:bookmarkEnd w:id="110"/>
    </w:p>
    <w:p>
      <w:pPr>
        <w:pStyle w:val="BookText"/>
        <w:rPr/>
      </w:pPr>
      <w:r>
        <w:rPr>
          <w:rFonts w:ascii="Amiri" w:hAnsi="Amiri" w:eastAsia="Amiri" w:cs="Amiri"/>
          <w:color w:val="111111"/>
          <w:sz w:val="28"/>
          <w:sz w:val="28"/>
          <w:szCs w:val="28"/>
          <w:rtl w:val="true"/>
          <w:lang w:bidi="ar-SA"/>
        </w:rPr>
        <w:t>سمع بدمشق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عبد العزيز الكتاني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هبة اللّه بن أحمد، و عبد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بن أحمد الصوفي </w:t>
      </w:r>
      <w:r>
        <w:rPr>
          <w:rStyle w:val="FootnoteAnchor"/>
          <w:rtl w:val="true"/>
        </w:rPr>
        <w:footnoteReference w:id="356"/>
      </w:r>
      <w:r>
        <w:rPr>
          <w:rFonts w:ascii="Amiri" w:hAnsi="Amiri" w:eastAsia="Amiri" w:cs="Amiri"/>
          <w:color w:val="111111"/>
          <w:sz w:val="28"/>
          <w:sz w:val="28"/>
          <w:szCs w:val="28"/>
          <w:rtl w:val="true"/>
          <w:lang w:bidi="ar-SA"/>
        </w:rPr>
        <w:t>،حدثني أبو الحسن علي بن حسن الربعي، و سلامة بن علي الفارقي، و علي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الوهاب بن الحسن</w:t>
      </w:r>
      <w:r>
        <w:rPr>
          <w:rFonts w:eastAsia="Amiri" w:cs="Amiri" w:ascii="Amiri" w:hAnsi="Amiri"/>
          <w:color w:val="111111"/>
          <w:sz w:val="28"/>
          <w:szCs w:val="28"/>
          <w:rtl w:val="true"/>
          <w:lang w:bidi="ar-SA"/>
        </w:rPr>
        <w:t xml:space="preserve">. </w:t>
      </w:r>
      <w:bookmarkStart w:id="111" w:name="pg11574_121014"/>
    </w:p>
    <w:p>
      <w:pPr>
        <w:pStyle w:val="BookText"/>
        <w:rPr/>
      </w:pPr>
      <w:bookmarkEnd w:id="111"/>
      <w:r>
        <w:rPr>
          <w:rFonts w:ascii="Amiri" w:hAnsi="Amiri" w:eastAsia="Amiri" w:cs="Amiri"/>
          <w:color w:val="111111"/>
          <w:sz w:val="28"/>
          <w:sz w:val="28"/>
          <w:szCs w:val="28"/>
          <w:rtl w:val="true"/>
          <w:lang w:bidi="ar-SA"/>
        </w:rPr>
        <w:t>أخبرنا أبو محمد هبة اللّه بن أحمد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الحسين ابن محمد الحنائي </w:t>
      </w:r>
      <w:r>
        <w:rPr>
          <w:rStyle w:val="FootnoteAnchor"/>
          <w:rtl w:val="true"/>
        </w:rPr>
        <w:footnoteReference w:id="357"/>
      </w:r>
      <w:r>
        <w:rPr>
          <w:rFonts w:ascii="Amiri" w:hAnsi="Amiri" w:eastAsia="Amiri" w:cs="Amiri"/>
          <w:color w:val="111111"/>
          <w:sz w:val="28"/>
          <w:sz w:val="28"/>
          <w:szCs w:val="28"/>
          <w:rtl w:val="true"/>
          <w:lang w:bidi="ar-SA"/>
        </w:rPr>
        <w:t>،نا عبد الوهاب بن الحسن، نا سعيد بن عبد العزيز، نا ابن أبي سكينة قال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إبراهيم عن، و في حديث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الدراوردي عن زيد بن أسلم عن ابن عمر عن النبي صلّى اللّه عليه و سلّم و في حديث الحنائي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الناس كإبل مائة، لا تكاد تجد فيها راحلة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14224</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5010824_73709187"/>
      <w:bookmarkStart w:id="113" w:name="_Toc41"/>
      <w:bookmarkEnd w:id="112"/>
      <w:r>
        <w:rPr>
          <w:rtl w:val="true"/>
        </w:rPr>
        <w:t>[</w:t>
      </w:r>
      <w:r>
        <w:rPr/>
        <w:t>9923</w:t>
      </w:r>
      <w:r>
        <w:rPr>
          <w:rtl w:val="true"/>
        </w:rPr>
        <w:t xml:space="preserve">] </w:t>
      </w:r>
      <w:r>
        <w:rPr>
          <w:rtl w:val="true"/>
        </w:rPr>
        <w:t xml:space="preserve">سلامة بن محمد بن ناهض </w:t>
      </w:r>
      <w:r>
        <w:rPr>
          <w:rtl w:val="true"/>
        </w:rPr>
        <w:t xml:space="preserve">- </w:t>
      </w:r>
      <w:r>
        <w:rPr>
          <w:rtl w:val="true"/>
        </w:rPr>
        <w:t>و يقال</w:t>
      </w:r>
      <w:r>
        <w:rPr>
          <w:rtl w:val="true"/>
        </w:rPr>
        <w:t xml:space="preserve">: </w:t>
      </w:r>
      <w:r>
        <w:rPr>
          <w:rtl w:val="true"/>
        </w:rPr>
        <w:t xml:space="preserve">سلام </w:t>
      </w:r>
      <w:r>
        <w:rPr>
          <w:rtl w:val="true"/>
        </w:rPr>
        <w:t>-</w:t>
      </w:r>
      <w:bookmarkEnd w:id="113"/>
    </w:p>
    <w:p>
      <w:pPr>
        <w:pStyle w:val="BookText"/>
        <w:rPr/>
      </w:pPr>
      <w:r>
        <w:rPr>
          <w:rFonts w:ascii="Amiri" w:hAnsi="Amiri" w:eastAsia="Amiri" w:cs="Amiri"/>
          <w:color w:val="111111"/>
          <w:sz w:val="28"/>
          <w:sz w:val="28"/>
          <w:szCs w:val="28"/>
          <w:rtl w:val="true"/>
          <w:lang w:bidi="ar-SA"/>
        </w:rPr>
        <w:t>أبو بكر البرقاني المقدسي</w:t>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صفوان بن صالح، و محمد بن عبد الرحمن ابن الحسن الجعفي، و الوليد بن عتبة الدمشقي، و عبد اللّه بن هانئ بن عبد الرحمن بن عبلة، و موسى بن محمد المقدسي البلقاوي، و الوليد بن حجر الرملي، و إبراهيم بن محمد بن يوسف الفريابي، و يحيى بن عثمان بن صالح، و إسماعيل بن عبد اللّه بن زرارة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أحمد، و أحمد بن عمرو بن عبد الخالق البزار، و أبو طالب أحمد ابن نصر بن طالب الحافظ‍‌، و جعفر بن محمد بن الحسن الفريابي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حدثني أبو مسعود عبد الرحيم بن علي بن أحمد عنه، أنا أبو نعيم الحافظ‍‌، أنا سليمان بن أحمد </w:t>
      </w:r>
      <w:r>
        <w:rPr>
          <w:rStyle w:val="FootnoteAnchor"/>
          <w:rtl w:val="true"/>
        </w:rPr>
        <w:footnoteReference w:id="358"/>
      </w:r>
      <w:r>
        <w:rPr>
          <w:rFonts w:ascii="Amiri" w:hAnsi="Amiri" w:eastAsia="Amiri" w:cs="Amiri"/>
          <w:color w:val="111111"/>
          <w:sz w:val="28"/>
          <w:sz w:val="28"/>
          <w:szCs w:val="28"/>
          <w:rtl w:val="true"/>
          <w:lang w:bidi="ar-SA"/>
        </w:rPr>
        <w:t>،حدثني سلامة بن ناهض المقدسي، 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يعقوب بن سودة البغدادي، نا الهيثم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حمير، عن إبراهيم بن أبي عبلة، عن يحيى بن أبي عمرو السيباني </w:t>
      </w:r>
      <w:r>
        <w:rPr>
          <w:rStyle w:val="FootnoteAnchor"/>
          <w:rtl w:val="true"/>
        </w:rPr>
        <w:footnoteReference w:id="3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عوف بن مالك المسجد متوكئا </w:t>
      </w:r>
      <w:r>
        <w:rPr>
          <w:rStyle w:val="FootnoteAnchor"/>
          <w:rtl w:val="true"/>
        </w:rPr>
        <w:footnoteReference w:id="360"/>
      </w:r>
      <w:r>
        <w:rPr>
          <w:rFonts w:ascii="Amiri" w:hAnsi="Amiri" w:eastAsia="Amiri" w:cs="Amiri"/>
          <w:color w:val="111111"/>
          <w:sz w:val="28"/>
          <w:sz w:val="28"/>
          <w:szCs w:val="28"/>
          <w:rtl w:val="true"/>
          <w:lang w:bidi="ar-SA"/>
        </w:rPr>
        <w:t xml:space="preserve">على ذي الكلاع، و كعب يقص على الناس، </w:t>
      </w:r>
      <w:bookmarkStart w:id="114" w:name="pg11574_121015"/>
    </w:p>
    <w:p>
      <w:pPr>
        <w:pStyle w:val="BookText"/>
        <w:rPr/>
      </w:pPr>
      <w:bookmarkEnd w:id="114"/>
      <w:r>
        <w:rPr>
          <w:rFonts w:ascii="Amiri" w:hAnsi="Amiri" w:eastAsia="Amiri" w:cs="Amiri"/>
          <w:color w:val="111111"/>
          <w:sz w:val="28"/>
          <w:sz w:val="28"/>
          <w:szCs w:val="28"/>
          <w:rtl w:val="true"/>
          <w:lang w:bidi="ar-SA"/>
        </w:rPr>
        <w:t>فقال عوف لذي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تنه ابن أخيك هذا عما يفعل‌؟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يقصّ‌ على الناس إلا أمير أو مأمور أو مختال</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ذو الكلاع ما قال عوف، فسأل كعب عوفا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رسول اللّه صلّى اللّه عليه و سلّم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أنا بأمير و لا مأمور و لا مختال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أيضا، أنبأ أبو </w:t>
      </w:r>
      <w:r>
        <w:rPr>
          <w:rStyle w:val="FootnoteAnchor"/>
          <w:rtl w:val="true"/>
        </w:rPr>
        <w:footnoteReference w:id="363"/>
      </w:r>
      <w:r>
        <w:rPr>
          <w:rFonts w:ascii="Amiri" w:hAnsi="Amiri" w:eastAsia="Amiri" w:cs="Amiri"/>
          <w:color w:val="111111"/>
          <w:sz w:val="28"/>
          <w:sz w:val="28"/>
          <w:szCs w:val="28"/>
          <w:rtl w:val="true"/>
          <w:lang w:bidi="ar-SA"/>
        </w:rPr>
        <w:t xml:space="preserve">بكر محمد بن عبد اللّه بن أحمد بن ريذة </w:t>
      </w:r>
      <w:r>
        <w:rPr>
          <w:rStyle w:val="FootnoteAnchor"/>
          <w:rtl w:val="true"/>
        </w:rPr>
        <w:footnoteReference w:id="364"/>
      </w:r>
      <w:r>
        <w:rPr>
          <w:rFonts w:ascii="Amiri" w:hAnsi="Amiri" w:eastAsia="Amiri" w:cs="Amiri"/>
          <w:color w:val="111111"/>
          <w:sz w:val="28"/>
          <w:sz w:val="28"/>
          <w:szCs w:val="28"/>
          <w:rtl w:val="true"/>
          <w:lang w:bidi="ar-SA"/>
        </w:rPr>
        <w:t>،أنبأ سليمان بن أحمد، نا سلامة بن ناهض الدمشقي، و ورد ابن أحمد بن لبيد البيروتي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صفوان بن صالح بحديث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أظنه نسبه إلى دمشق لرحلته إليها، و هو مقدسي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سلام بتخفيف اللام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محمد بن ناهض المقدسي روى عن محمد بن عبد الرحمن الجعفي الكوفي، و إبراهيم بن محمد بن يوسف الفريابي، حدّث عنه أبو طالب أحمد بن نصر الحافظ‍‌، و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محمد بن سلام</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و سماه </w:t>
      </w:r>
      <w:r>
        <w:rPr>
          <w:rStyle w:val="FootnoteAnchor"/>
          <w:rtl w:val="true"/>
        </w:rPr>
        <w:footnoteReference w:id="368"/>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5010826_73709187"/>
      <w:bookmarkStart w:id="116" w:name="_Toc42"/>
      <w:bookmarkEnd w:id="115"/>
      <w:r>
        <w:rPr>
          <w:rtl w:val="true"/>
        </w:rPr>
        <w:t>[</w:t>
      </w:r>
      <w:r>
        <w:rPr/>
        <w:t>9924</w:t>
      </w:r>
      <w:r>
        <w:rPr>
          <w:rtl w:val="true"/>
        </w:rPr>
        <w:t xml:space="preserve">] </w:t>
      </w:r>
      <w:r>
        <w:rPr>
          <w:rtl w:val="true"/>
        </w:rPr>
        <w:t>سلامة بن كرم المؤدب</w:t>
      </w:r>
      <w:bookmarkEnd w:id="116"/>
    </w:p>
    <w:p>
      <w:pPr>
        <w:pStyle w:val="BookText"/>
        <w:rPr/>
      </w:pPr>
      <w:r>
        <w:rPr>
          <w:rFonts w:ascii="Amiri" w:hAnsi="Amiri" w:eastAsia="Amiri" w:cs="Amiri"/>
          <w:color w:val="111111"/>
          <w:sz w:val="28"/>
          <w:sz w:val="28"/>
          <w:szCs w:val="28"/>
          <w:rtl w:val="true"/>
          <w:lang w:bidi="ar-SA"/>
        </w:rPr>
        <w:t xml:space="preserve">شاعر مدح القاضي أبا </w:t>
      </w:r>
      <w:r>
        <w:rPr>
          <w:rStyle w:val="FootnoteAnchor"/>
          <w:rtl w:val="true"/>
        </w:rPr>
        <w:footnoteReference w:id="369"/>
      </w:r>
      <w:r>
        <w:rPr>
          <w:rFonts w:ascii="Amiri" w:hAnsi="Amiri" w:eastAsia="Amiri" w:cs="Amiri"/>
          <w:color w:val="111111"/>
          <w:sz w:val="28"/>
          <w:sz w:val="28"/>
          <w:szCs w:val="28"/>
          <w:rtl w:val="true"/>
          <w:lang w:bidi="ar-SA"/>
        </w:rPr>
        <w:t>الحسين محمد بن يحيى بقصيدة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على العاشق المعنّى ملام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 العذال و اللّوّام</w:t>
      </w:r>
    </w:p>
    <w:p>
      <w:pPr>
        <w:pStyle w:val="BookText"/>
        <w:rPr/>
      </w:pPr>
      <w:r>
        <w:rPr>
          <w:rFonts w:ascii="Amiri" w:hAnsi="Amiri" w:eastAsia="Amiri" w:cs="Amiri"/>
          <w:color w:val="111111"/>
          <w:sz w:val="28"/>
          <w:sz w:val="28"/>
          <w:szCs w:val="28"/>
          <w:rtl w:val="true"/>
          <w:lang w:bidi="ar-SA"/>
        </w:rPr>
        <w:t xml:space="preserve">خشية ما به من الوجد و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 و يكفيه لوعة و غرام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الحبّ‌ آفة و بلاوة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عناء و شقوة و سقام </w:t>
      </w:r>
      <w:bookmarkStart w:id="117" w:name="pg11574_121016"/>
    </w:p>
    <w:p>
      <w:pPr>
        <w:pStyle w:val="BookText"/>
        <w:rPr/>
      </w:pPr>
      <w:bookmarkEnd w:id="117"/>
      <w:r>
        <w:rPr>
          <w:rFonts w:ascii="Amiri" w:hAnsi="Amiri" w:eastAsia="Amiri" w:cs="Amiri"/>
          <w:color w:val="111111"/>
          <w:sz w:val="28"/>
          <w:sz w:val="28"/>
          <w:szCs w:val="28"/>
          <w:rtl w:val="true"/>
          <w:lang w:bidi="ar-SA"/>
        </w:rPr>
        <w:t xml:space="preserve">يا خليليّ‌ ساعداني على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فإنّي متيّم مستهام</w:t>
      </w:r>
    </w:p>
    <w:p>
      <w:pPr>
        <w:pStyle w:val="BookText"/>
        <w:rPr/>
      </w:pPr>
      <w:r>
        <w:rPr>
          <w:rFonts w:ascii="Amiri" w:hAnsi="Amiri" w:eastAsia="Amiri" w:cs="Amiri"/>
          <w:color w:val="111111"/>
          <w:sz w:val="28"/>
          <w:sz w:val="28"/>
          <w:szCs w:val="28"/>
          <w:rtl w:val="true"/>
          <w:lang w:bidi="ar-SA"/>
        </w:rPr>
        <w:t xml:space="preserve">برّح الحبّ‌ و أعوزني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جفا جفوني المنام</w:t>
      </w:r>
    </w:p>
    <w:p>
      <w:pPr>
        <w:pStyle w:val="BookText"/>
        <w:rPr/>
      </w:pPr>
      <w:r>
        <w:rPr>
          <w:rFonts w:ascii="Amiri" w:hAnsi="Amiri" w:eastAsia="Amiri" w:cs="Amiri"/>
          <w:color w:val="111111"/>
          <w:sz w:val="28"/>
          <w:sz w:val="28"/>
          <w:szCs w:val="28"/>
          <w:rtl w:val="true"/>
          <w:lang w:bidi="ar-SA"/>
        </w:rPr>
        <w:t xml:space="preserve">أنا صبّ‌ صار إلى ذكر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كريم قد أنجبته الكرام</w:t>
      </w:r>
    </w:p>
    <w:p>
      <w:pPr>
        <w:pStyle w:val="BookText"/>
        <w:rPr/>
      </w:pPr>
      <w:r>
        <w:rPr>
          <w:rFonts w:ascii="Amiri" w:hAnsi="Amiri" w:eastAsia="Amiri" w:cs="Amiri"/>
          <w:color w:val="111111"/>
          <w:sz w:val="28"/>
          <w:sz w:val="28"/>
          <w:szCs w:val="28"/>
          <w:rtl w:val="true"/>
          <w:lang w:bidi="ar-SA"/>
        </w:rPr>
        <w:t xml:space="preserve">فأرى الناس و الكرام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رعاعهم و اللئام</w:t>
      </w:r>
    </w:p>
    <w:p>
      <w:pPr>
        <w:pStyle w:val="BookText"/>
        <w:rPr/>
      </w:pPr>
      <w:r>
        <w:rPr>
          <w:rFonts w:ascii="Amiri" w:hAnsi="Amiri" w:eastAsia="Amiri" w:cs="Amiri"/>
          <w:color w:val="111111"/>
          <w:sz w:val="28"/>
          <w:sz w:val="28"/>
          <w:szCs w:val="28"/>
          <w:rtl w:val="true"/>
          <w:lang w:bidi="ar-SA"/>
        </w:rPr>
        <w:t xml:space="preserve">و كان الكرام كلهم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القاضي الفقيه الإمام</w:t>
      </w:r>
    </w:p>
    <w:p>
      <w:pPr>
        <w:pStyle w:val="BookText"/>
        <w:rPr/>
      </w:pPr>
      <w:r>
        <w:rPr>
          <w:rFonts w:ascii="Amiri" w:hAnsi="Amiri" w:eastAsia="Amiri" w:cs="Amiri"/>
          <w:color w:val="111111"/>
          <w:sz w:val="28"/>
          <w:sz w:val="28"/>
          <w:szCs w:val="28"/>
          <w:rtl w:val="true"/>
          <w:lang w:bidi="ar-SA"/>
        </w:rPr>
        <w:t xml:space="preserve">فهو فخر القضاة في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به قد عمل الحكام</w:t>
      </w:r>
    </w:p>
    <w:p>
      <w:pPr>
        <w:pStyle w:val="BookText"/>
        <w:rPr/>
      </w:pPr>
      <w:r>
        <w:rPr>
          <w:rFonts w:ascii="Amiri" w:hAnsi="Amiri" w:eastAsia="Amiri" w:cs="Amiri"/>
          <w:color w:val="111111"/>
          <w:sz w:val="28"/>
          <w:sz w:val="28"/>
          <w:szCs w:val="28"/>
          <w:rtl w:val="true"/>
          <w:lang w:bidi="ar-SA"/>
        </w:rPr>
        <w:t>و هي ستة و ثلاثون بيتا</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5010828_73709187"/>
      <w:bookmarkStart w:id="119" w:name="_Toc43"/>
      <w:bookmarkEnd w:id="118"/>
      <w:r>
        <w:rPr>
          <w:rtl w:val="true"/>
        </w:rPr>
        <w:t>[</w:t>
      </w:r>
      <w:r>
        <w:rPr/>
        <w:t>9925</w:t>
      </w:r>
      <w:r>
        <w:rPr>
          <w:rtl w:val="true"/>
        </w:rPr>
        <w:t xml:space="preserve">] </w:t>
      </w:r>
      <w:r>
        <w:rPr>
          <w:rtl w:val="true"/>
        </w:rPr>
        <w:t>سلامة بن محمد</w:t>
      </w:r>
      <w:bookmarkEnd w:id="119"/>
    </w:p>
    <w:p>
      <w:pPr>
        <w:pStyle w:val="BookText"/>
        <w:rPr/>
      </w:pPr>
      <w:r>
        <w:rPr>
          <w:rFonts w:ascii="Amiri" w:hAnsi="Amiri" w:eastAsia="Amiri" w:cs="Amiri"/>
          <w:color w:val="111111"/>
          <w:sz w:val="28"/>
          <w:sz w:val="28"/>
          <w:szCs w:val="28"/>
          <w:rtl w:val="true"/>
          <w:lang w:bidi="ar-SA"/>
        </w:rPr>
        <w:t>أبو الخير البغدادي</w:t>
      </w:r>
    </w:p>
    <w:p>
      <w:pPr>
        <w:pStyle w:val="BookText"/>
        <w:rPr/>
      </w:pPr>
      <w:r>
        <w:rPr>
          <w:rFonts w:ascii="Amiri" w:hAnsi="Amiri" w:eastAsia="Amiri" w:cs="Amiri"/>
          <w:color w:val="111111"/>
          <w:sz w:val="28"/>
          <w:sz w:val="28"/>
          <w:szCs w:val="28"/>
          <w:rtl w:val="true"/>
          <w:lang w:bidi="ar-SA"/>
        </w:rPr>
        <w:t>قدم دمشق، و حدث عن أبوي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علي بن الزيات </w:t>
      </w:r>
      <w:r>
        <w:rPr>
          <w:rStyle w:val="FootnoteAnchor"/>
          <w:rtl w:val="true"/>
        </w:rPr>
        <w:footnoteReference w:id="370"/>
      </w:r>
      <w:r>
        <w:rPr>
          <w:rFonts w:ascii="Amiri" w:hAnsi="Amiri" w:eastAsia="Amiri" w:cs="Amiri"/>
          <w:color w:val="111111"/>
          <w:sz w:val="28"/>
          <w:sz w:val="28"/>
          <w:szCs w:val="28"/>
          <w:rtl w:val="true"/>
          <w:lang w:bidi="ar-SA"/>
        </w:rPr>
        <w:t xml:space="preserve">،و عمر بن أحمد ابن عثمان بن شاهين </w:t>
      </w:r>
      <w:r>
        <w:rPr>
          <w:rStyle w:val="FootnoteAnchor"/>
          <w:rtl w:val="true"/>
        </w:rPr>
        <w:footnoteReference w:id="371"/>
      </w:r>
      <w:r>
        <w:rPr>
          <w:rFonts w:ascii="Amiri" w:hAnsi="Amiri" w:eastAsia="Amiri" w:cs="Amiri"/>
          <w:color w:val="111111"/>
          <w:sz w:val="28"/>
          <w:sz w:val="28"/>
          <w:szCs w:val="28"/>
          <w:rtl w:val="true"/>
          <w:lang w:bidi="ar-SA"/>
        </w:rPr>
        <w:t>البغداديين، و أبي الطيب عبد المنعم بن عبد اللّه بن غلبون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سعد بن سلامة بن حابس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أحمد المزكي، ثنا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محمد بن أحمد بن محمد القضاعي، أنا جدي لأمي الحسن بن علي ابن عبد الصّمد اللباد، نا أبو الحسن سعد بن سلامة بن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الكتّاني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المؤدب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إملاء،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بداريا </w:t>
      </w:r>
      <w:r>
        <w:rPr>
          <w:rStyle w:val="FootnoteAnchor"/>
          <w:rtl w:val="true"/>
        </w:rPr>
        <w:footnoteReference w:id="373"/>
      </w:r>
      <w:r>
        <w:rPr>
          <w:rFonts w:ascii="Amiri" w:hAnsi="Amiri" w:eastAsia="Amiri" w:cs="Amiri"/>
          <w:color w:val="111111"/>
          <w:sz w:val="28"/>
          <w:sz w:val="28"/>
          <w:szCs w:val="28"/>
          <w:rtl w:val="true"/>
          <w:lang w:bidi="ar-SA"/>
        </w:rPr>
        <w:t xml:space="preserve">أبو الخير سلامة بن محمد البغدادي، زاد اللباد، قدم علينا بداريا </w:t>
      </w:r>
      <w:r>
        <w:rPr>
          <w:rStyle w:val="FootnoteAnchor"/>
          <w:rtl w:val="true"/>
        </w:rPr>
        <w:footnoteReference w:id="374"/>
      </w:r>
      <w:r>
        <w:rPr>
          <w:rFonts w:ascii="Amiri" w:hAnsi="Amiri" w:eastAsia="Amiri" w:cs="Amiri"/>
          <w:color w:val="111111"/>
          <w:sz w:val="28"/>
          <w:sz w:val="28"/>
          <w:szCs w:val="28"/>
          <w:rtl w:val="true"/>
          <w:lang w:bidi="ar-SA"/>
        </w:rPr>
        <w:t xml:space="preserve">،نا أبو حفص عمر بن أحمد بن عثمان، ثنا موسى بن عبيد اللّه الخاقاني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الكتاني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الخارقي، و هو وهم، نا ابن </w:t>
      </w:r>
      <w:bookmarkStart w:id="120" w:name="pg11574_121017"/>
    </w:p>
    <w:p>
      <w:pPr>
        <w:pStyle w:val="BookText"/>
        <w:rPr/>
      </w:pPr>
      <w:bookmarkEnd w:id="120"/>
      <w:r>
        <w:rPr>
          <w:rFonts w:ascii="Amiri" w:hAnsi="Amiri" w:eastAsia="Amiri" w:cs="Amiri"/>
          <w:color w:val="111111"/>
          <w:sz w:val="28"/>
          <w:sz w:val="28"/>
          <w:szCs w:val="28"/>
          <w:rtl w:val="true"/>
          <w:lang w:bidi="ar-SA"/>
        </w:rPr>
        <w:t>أبي سعد، نا محمد بن حاتم المؤدب، نا أحمد بن غسان، نا حامد بن يونس، نا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أحرف المعجم على الرحمن سبحانه تبارك و تعالى، و هي تسعة و عشرون حرفا، فتواضع الألف من بين الحروف فشكر اللّه تعالى له تواضعه، فجعله قائما، و جعله مفتاح كلّ‌ اسم من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بن عثمان نسبه إلى جده</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5010830_73709187"/>
      <w:bookmarkStart w:id="122" w:name="_Toc44"/>
      <w:bookmarkEnd w:id="121"/>
      <w:r>
        <w:rPr>
          <w:rtl w:val="true"/>
        </w:rPr>
        <w:t>[</w:t>
      </w:r>
      <w:r>
        <w:rPr/>
        <w:t>9926</w:t>
      </w:r>
      <w:r>
        <w:rPr>
          <w:rtl w:val="true"/>
        </w:rPr>
        <w:t xml:space="preserve">] </w:t>
      </w:r>
      <w:r>
        <w:rPr>
          <w:rtl w:val="true"/>
        </w:rPr>
        <w:t>سلامة بن محمد بن سلامة</w:t>
      </w:r>
      <w:bookmarkEnd w:id="122"/>
    </w:p>
    <w:p>
      <w:pPr>
        <w:pStyle w:val="BookText"/>
        <w:rPr/>
      </w:pPr>
      <w:r>
        <w:rPr>
          <w:rFonts w:ascii="Amiri" w:hAnsi="Amiri" w:eastAsia="Amiri" w:cs="Amiri"/>
          <w:color w:val="111111"/>
          <w:sz w:val="28"/>
          <w:sz w:val="28"/>
          <w:szCs w:val="28"/>
          <w:rtl w:val="true"/>
          <w:lang w:bidi="ar-SA"/>
        </w:rPr>
        <w:t>أبو الخير القطان المقدسي</w:t>
      </w:r>
    </w:p>
    <w:p>
      <w:pPr>
        <w:pStyle w:val="BookText"/>
        <w:rPr/>
      </w:pPr>
      <w:r>
        <w:rPr>
          <w:rFonts w:ascii="Amiri" w:hAnsi="Amiri" w:eastAsia="Amiri" w:cs="Amiri"/>
          <w:color w:val="111111"/>
          <w:sz w:val="28"/>
          <w:sz w:val="28"/>
          <w:szCs w:val="28"/>
          <w:rtl w:val="true"/>
          <w:lang w:bidi="ar-SA"/>
        </w:rPr>
        <w:t>قدم دمشق طالب علم، فسمع بها أبا القاسم بن أبي العلاء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عنه عتبة بن علي بصور سنة إحدى و سبعين و أربعمائة، و كتب عنه أبو محمد الأكفاني بدمشق قول مكي بن الرميلي في وفاة الخطيب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يسمع الأكفاني ذلك من مكي</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5010832_73709187"/>
      <w:bookmarkStart w:id="124" w:name="_Toc45"/>
      <w:bookmarkEnd w:id="123"/>
      <w:r>
        <w:rPr>
          <w:rtl w:val="true"/>
        </w:rPr>
        <w:t>[</w:t>
      </w:r>
      <w:r>
        <w:rPr/>
        <w:t>9927</w:t>
      </w:r>
      <w:r>
        <w:rPr>
          <w:rtl w:val="true"/>
        </w:rPr>
        <w:t xml:space="preserve">] </w:t>
      </w:r>
      <w:r>
        <w:rPr>
          <w:rtl w:val="true"/>
        </w:rPr>
        <w:t>سلامة بن محمود بن محمد</w:t>
      </w:r>
      <w:bookmarkEnd w:id="124"/>
    </w:p>
    <w:p>
      <w:pPr>
        <w:pStyle w:val="BookText"/>
        <w:rPr/>
      </w:pPr>
      <w:r>
        <w:rPr>
          <w:rFonts w:ascii="Amiri" w:hAnsi="Amiri" w:eastAsia="Amiri" w:cs="Amiri"/>
          <w:color w:val="111111"/>
          <w:sz w:val="28"/>
          <w:sz w:val="28"/>
          <w:szCs w:val="28"/>
          <w:rtl w:val="true"/>
          <w:lang w:bidi="ar-SA"/>
        </w:rPr>
        <w:t>أبو الفرج الموصلي</w:t>
      </w:r>
    </w:p>
    <w:p>
      <w:pPr>
        <w:pStyle w:val="BookText"/>
        <w:rPr/>
      </w:pPr>
      <w:r>
        <w:rPr>
          <w:rFonts w:ascii="Amiri" w:hAnsi="Amiri" w:eastAsia="Amiri" w:cs="Amiri"/>
          <w:color w:val="111111"/>
          <w:sz w:val="28"/>
          <w:sz w:val="28"/>
          <w:szCs w:val="28"/>
          <w:rtl w:val="true"/>
          <w:lang w:bidi="ar-SA"/>
        </w:rPr>
        <w:t>حدّث عن عبد اللّه بن ثابت المحاربي الكوفي، و علي بن عبد اللّه بن مبشر الواسطي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تمام بن محمد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القاسم تمام بن محمد، و أنبأنيه </w:t>
      </w:r>
      <w:r>
        <w:rPr>
          <w:rStyle w:val="FootnoteAnchor"/>
          <w:rtl w:val="true"/>
        </w:rPr>
        <w:footnoteReference w:id="377"/>
      </w:r>
      <w:r>
        <w:rPr>
          <w:rFonts w:ascii="Amiri" w:hAnsi="Amiri" w:eastAsia="Amiri" w:cs="Amiri"/>
          <w:color w:val="111111"/>
          <w:sz w:val="28"/>
          <w:sz w:val="28"/>
          <w:szCs w:val="28"/>
          <w:rtl w:val="true"/>
          <w:lang w:bidi="ar-SA"/>
        </w:rPr>
        <w:t>أبو محمد عبد اللّه بن محمد بن إسماعيل المصري المعروف بابن العسال بمكة شفاها، أنا أبو الحسن علي بن الحسين بن أحمد بن صصرى بدمشق، أنا تمام بن محمد، نا أبو الحسين أحمد بن محمد بن يعقوب بن لؤلؤ البغدادي، و أبو الفرج سلامة بن محمود بن محمد الموصلي،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ثابت المحاربي بالكوفة، نا عباس بن محمد الدوري، نا محمد بن يوسف أبو بكر الخراساني، نا عاصم بن مضرس، عن عبد السلام بن حرب، عن بهز بن حكيم، عن </w:t>
      </w:r>
      <w:bookmarkStart w:id="125" w:name="pg11574_121018"/>
    </w:p>
    <w:p>
      <w:pPr>
        <w:pStyle w:val="BookText"/>
        <w:rPr/>
      </w:pPr>
      <w:bookmarkEnd w:id="125"/>
      <w:r>
        <w:rPr>
          <w:rFonts w:ascii="Amiri" w:hAnsi="Amiri" w:eastAsia="Amiri" w:cs="Amiri"/>
          <w:color w:val="111111"/>
          <w:sz w:val="28"/>
          <w:sz w:val="28"/>
          <w:szCs w:val="28"/>
          <w:rtl w:val="true"/>
          <w:lang w:bidi="ar-SA"/>
        </w:rPr>
        <w:t>أبيه، عن جده أن رسول اللّه صلّى اللّه عليه و سلّم رأى رجلا يغتسل في صحن الدار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حييّ‌، حليم ستير، فإذا اغتسل أحدكم فليستتر و لو بجذم </w:t>
      </w:r>
      <w:r>
        <w:rPr>
          <w:rStyle w:val="FootnoteAnchor"/>
          <w:rtl w:val="true"/>
        </w:rPr>
        <w:footnoteReference w:id="378"/>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w:t>
      </w:r>
      <w:r>
        <w:rPr>
          <w:rFonts w:eastAsia="IRNazanin" w:cs="IRNazanin"/>
          <w:color w:val="111111"/>
          <w:sz w:val="28"/>
          <w:szCs w:val="28"/>
          <w:lang w:bidi="fa-IR"/>
        </w:rPr>
        <w:t>14226</w:t>
      </w:r>
      <w:r>
        <w:rPr>
          <w:rFonts w:eastAsia="IRNazanin" w:cs="IRNazanin"/>
          <w:color w:val="111111"/>
          <w:sz w:val="28"/>
          <w:szCs w:val="28"/>
          <w:rtl w:val="true"/>
          <w:lang w:bidi="fa-IR"/>
        </w:rPr>
        <w:t>].</w:t>
      </w:r>
    </w:p>
    <w:p>
      <w:pPr>
        <w:pStyle w:val="Heading5"/>
        <w:numPr>
          <w:ilvl w:val="4"/>
          <w:numId w:val="1"/>
        </w:numPr>
        <w:rPr/>
      </w:pPr>
      <w:bookmarkStart w:id="126" w:name="__RefHeading___Toc5010834_73709187"/>
      <w:bookmarkStart w:id="127" w:name="_Toc46"/>
      <w:bookmarkEnd w:id="126"/>
      <w:r>
        <w:rPr>
          <w:rtl w:val="true"/>
        </w:rPr>
        <w:t>[</w:t>
      </w:r>
      <w:r>
        <w:rPr/>
        <w:t>9928</w:t>
      </w:r>
      <w:r>
        <w:rPr>
          <w:rtl w:val="true"/>
        </w:rPr>
        <w:t xml:space="preserve">] </w:t>
      </w:r>
      <w:r>
        <w:rPr>
          <w:rtl w:val="true"/>
        </w:rPr>
        <w:t>سلامة بن اليعبوب المشجعي</w:t>
      </w:r>
      <w:bookmarkEnd w:id="127"/>
    </w:p>
    <w:p>
      <w:pPr>
        <w:pStyle w:val="BookText"/>
        <w:rPr/>
      </w:pPr>
      <w:r>
        <w:rPr>
          <w:rFonts w:ascii="IRNazanin" w:hAnsi="IRNazanin" w:eastAsia="IRNazanin"/>
          <w:color w:val="111111"/>
          <w:sz w:val="28"/>
          <w:sz w:val="28"/>
          <w:szCs w:val="28"/>
          <w:rtl w:val="true"/>
          <w:lang w:bidi="fa-IR"/>
        </w:rPr>
        <w:t>المعروف بالأفلج</w:t>
      </w:r>
    </w:p>
    <w:p>
      <w:pPr>
        <w:pStyle w:val="BookText"/>
        <w:rPr/>
      </w:pPr>
      <w:r>
        <w:rPr>
          <w:rFonts w:ascii="Amiri" w:hAnsi="Amiri" w:eastAsia="Amiri" w:cs="Amiri"/>
          <w:color w:val="111111"/>
          <w:sz w:val="28"/>
          <w:sz w:val="28"/>
          <w:szCs w:val="28"/>
          <w:rtl w:val="true"/>
          <w:lang w:bidi="ar-SA"/>
        </w:rPr>
        <w:t>شاعر كان بدمشق حين أنكر عمرو بن مرة الجهني و نائل بن قيس الجذامي على قضاعة أسماءهم في معدّ، و أمره عمرو أن يرجز في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ذكر الناس العديد الأكثرا</w:t>
      </w:r>
    </w:p>
    <w:p>
      <w:pPr>
        <w:pStyle w:val="BookText"/>
        <w:rPr/>
      </w:pPr>
      <w:r>
        <w:rPr>
          <w:rFonts w:ascii="Amiri" w:hAnsi="Amiri" w:eastAsia="Amiri" w:cs="Amiri"/>
          <w:color w:val="111111"/>
          <w:sz w:val="28"/>
          <w:sz w:val="28"/>
          <w:szCs w:val="28"/>
          <w:rtl w:val="true"/>
          <w:lang w:bidi="ar-SA"/>
        </w:rPr>
        <w:t>كان أبي أحقهم أن يذكرا</w:t>
      </w:r>
    </w:p>
    <w:p>
      <w:pPr>
        <w:pStyle w:val="BookText"/>
        <w:rPr/>
      </w:pPr>
      <w:r>
        <w:rPr>
          <w:rFonts w:ascii="Amiri" w:hAnsi="Amiri" w:eastAsia="Amiri" w:cs="Amiri"/>
          <w:color w:val="111111"/>
          <w:sz w:val="28"/>
          <w:sz w:val="28"/>
          <w:szCs w:val="28"/>
          <w:rtl w:val="true"/>
          <w:lang w:bidi="ar-SA"/>
        </w:rPr>
        <w:t>قضاع من مالك بن حميرا</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 بالجيم فهو الأفلج الشاعر و اسمه سلامة بن اليعبوب كتب إلي أبو </w:t>
      </w:r>
      <w:r>
        <w:rPr>
          <w:rStyle w:val="FootnoteAnchor"/>
          <w:rtl w:val="true"/>
        </w:rPr>
        <w:footnoteReference w:id="379"/>
      </w:r>
      <w:r>
        <w:rPr>
          <w:rFonts w:ascii="Amiri" w:hAnsi="Amiri" w:eastAsia="Amiri" w:cs="Amiri"/>
          <w:color w:val="111111"/>
          <w:sz w:val="28"/>
          <w:sz w:val="28"/>
          <w:szCs w:val="28"/>
          <w:rtl w:val="true"/>
          <w:lang w:bidi="ar-SA"/>
        </w:rPr>
        <w:t xml:space="preserve">غالب محمد بن أحمد بن سهل الواسطي </w:t>
      </w:r>
      <w:r>
        <w:rPr>
          <w:rStyle w:val="FootnoteAnchor"/>
          <w:rtl w:val="true"/>
        </w:rPr>
        <w:footnoteReference w:id="380"/>
      </w:r>
      <w:r>
        <w:rPr>
          <w:rFonts w:ascii="Amiri" w:hAnsi="Amiri" w:eastAsia="Amiri" w:cs="Amiri"/>
          <w:color w:val="111111"/>
          <w:sz w:val="28"/>
          <w:sz w:val="28"/>
          <w:szCs w:val="28"/>
          <w:rtl w:val="true"/>
          <w:lang w:bidi="ar-SA"/>
        </w:rPr>
        <w:t xml:space="preserve">،و حدثني محمد بن فتوح </w:t>
      </w:r>
      <w:r>
        <w:rPr>
          <w:rStyle w:val="FootnoteAnchor"/>
          <w:rtl w:val="true"/>
        </w:rPr>
        <w:footnoteReference w:id="381"/>
      </w:r>
      <w:r>
        <w:rPr>
          <w:rFonts w:ascii="Amiri" w:hAnsi="Amiri" w:eastAsia="Amiri" w:cs="Amiri"/>
          <w:color w:val="111111"/>
          <w:sz w:val="28"/>
          <w:sz w:val="28"/>
          <w:szCs w:val="28"/>
          <w:rtl w:val="true"/>
          <w:lang w:bidi="ar-SA"/>
        </w:rPr>
        <w:t xml:space="preserve">عنه، أنا علي بن محمد بن دينار الكاتب، أنا أبو القاسم الحسن بن بشر الآمدي </w:t>
      </w:r>
      <w:r>
        <w:rPr>
          <w:rStyle w:val="FootnoteAnchor"/>
          <w:rtl w:val="true"/>
        </w:rPr>
        <w:footnoteReference w:id="3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الأفلج فهو سلامة بن اليعبوب أخو بني حجير بن حيي بن وائل بن ربيعة بن امرئ </w:t>
      </w:r>
      <w:r>
        <w:rPr>
          <w:rStyle w:val="FootnoteAnchor"/>
          <w:rtl w:val="true"/>
        </w:rPr>
        <w:footnoteReference w:id="383"/>
      </w:r>
      <w:r>
        <w:rPr>
          <w:rFonts w:ascii="Amiri" w:hAnsi="Amiri" w:eastAsia="Amiri" w:cs="Amiri"/>
          <w:color w:val="111111"/>
          <w:sz w:val="28"/>
          <w:sz w:val="28"/>
          <w:szCs w:val="28"/>
          <w:rtl w:val="true"/>
          <w:lang w:bidi="ar-SA"/>
        </w:rPr>
        <w:t>مناة بن مشجعة بن التيم بن النمر بن وبرة أخي كلب بن وبرة، شاعر، و هو القائل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أشعث ملثاث عوى فعوت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قطارية بالليل زرق عيونها </w:t>
      </w:r>
      <w:bookmarkStart w:id="128" w:name="pg11574_121019"/>
    </w:p>
    <w:p>
      <w:pPr>
        <w:pStyle w:val="BookText"/>
        <w:rPr/>
      </w:pPr>
      <w:bookmarkEnd w:id="128"/>
      <w:r>
        <w:rPr>
          <w:rFonts w:ascii="Amiri" w:hAnsi="Amiri" w:eastAsia="Amiri" w:cs="Amiri"/>
          <w:color w:val="111111"/>
          <w:sz w:val="28"/>
          <w:sz w:val="28"/>
          <w:szCs w:val="28"/>
          <w:rtl w:val="true"/>
          <w:lang w:bidi="ar-SA"/>
        </w:rPr>
        <w:t xml:space="preserve">مغان من الأضياف لبوة منسر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ليثها الغادي و بيتي </w:t>
      </w:r>
      <w:r>
        <w:rPr>
          <w:rStyle w:val="FootnoteAnchor"/>
          <w:rtl w:val="true"/>
        </w:rPr>
        <w:footnoteReference w:id="384"/>
      </w:r>
      <w:r>
        <w:rPr>
          <w:rFonts w:ascii="Amiri" w:hAnsi="Amiri" w:eastAsia="Amiri" w:cs="Amiri"/>
          <w:color w:val="111111"/>
          <w:sz w:val="28"/>
          <w:sz w:val="28"/>
          <w:szCs w:val="28"/>
          <w:rtl w:val="true"/>
          <w:lang w:bidi="ar-SA"/>
        </w:rPr>
        <w:t>عرينها</w:t>
      </w:r>
    </w:p>
    <w:p>
      <w:pPr>
        <w:pStyle w:val="BookText"/>
        <w:rPr/>
      </w:pPr>
      <w:r>
        <w:rPr>
          <w:rFonts w:ascii="Amiri" w:hAnsi="Amiri" w:eastAsia="Amiri" w:cs="Amiri"/>
          <w:color w:val="111111"/>
          <w:sz w:val="28"/>
          <w:sz w:val="28"/>
          <w:szCs w:val="28"/>
          <w:rtl w:val="true"/>
          <w:lang w:bidi="ar-SA"/>
        </w:rPr>
        <w:t xml:space="preserve">إذا أوقدت ساق الهشيمة أرزمت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ترزم البلهاء سلّ‌ </w:t>
      </w:r>
      <w:r>
        <w:rPr>
          <w:rStyle w:val="FootnoteAnchor"/>
          <w:rtl w:val="true"/>
        </w:rPr>
        <w:footnoteReference w:id="385"/>
      </w:r>
      <w:r>
        <w:rPr>
          <w:rFonts w:ascii="Amiri" w:hAnsi="Amiri" w:eastAsia="Amiri" w:cs="Amiri"/>
          <w:color w:val="111111"/>
          <w:sz w:val="28"/>
          <w:sz w:val="28"/>
          <w:szCs w:val="28"/>
          <w:rtl w:val="true"/>
          <w:lang w:bidi="ar-SA"/>
        </w:rPr>
        <w:t>جنينها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قطارية منسوبة إلى قطار الأرض جمع قطر، 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قطاربة جمع قطرب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القطارية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أهل البحرين و من جاورهم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الخليجية، و هو أولى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أفلج بفاء و جيم، و يعبوب </w:t>
      </w:r>
      <w:r>
        <w:rPr>
          <w:rStyle w:val="FootnoteAnchor"/>
          <w:rtl w:val="true"/>
        </w:rPr>
        <w:footnoteReference w:id="388"/>
      </w:r>
      <w:r>
        <w:rPr>
          <w:rFonts w:ascii="Amiri" w:hAnsi="Amiri" w:eastAsia="Amiri" w:cs="Amiri"/>
          <w:color w:val="111111"/>
          <w:sz w:val="28"/>
          <w:sz w:val="28"/>
          <w:szCs w:val="28"/>
          <w:rtl w:val="true"/>
          <w:lang w:bidi="ar-SA"/>
        </w:rPr>
        <w:t>بعد العين باء معجمة موحدة و آخره كذلك،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الأفلج الشاعر، و اسمه سلامة ابن اليعبوب أخو بني حجير بن حيي بن وائل بن ربيعة بن أمر </w:t>
      </w:r>
      <w:r>
        <w:rPr>
          <w:rStyle w:val="FootnoteAnchor"/>
          <w:rtl w:val="true"/>
        </w:rPr>
        <w:footnoteReference w:id="389"/>
      </w:r>
      <w:r>
        <w:rPr>
          <w:rFonts w:ascii="Amiri" w:hAnsi="Amiri" w:eastAsia="Amiri" w:cs="Amiri"/>
          <w:color w:val="111111"/>
          <w:sz w:val="28"/>
          <w:sz w:val="28"/>
          <w:szCs w:val="28"/>
          <w:rtl w:val="true"/>
          <w:lang w:bidi="ar-SA"/>
        </w:rPr>
        <w:t>مناة بن مشجعة بن التيم بن وبرة أخي كلب بن وبرة، ذكره كذلك الآمدي، و ذكره الزبير بن بكار، و المرزباني بالقاف و الحاء المهملة</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5010836_73709187"/>
      <w:bookmarkStart w:id="130" w:name="_Toc47"/>
      <w:bookmarkEnd w:id="129"/>
      <w:r>
        <w:rPr>
          <w:rtl w:val="true"/>
        </w:rPr>
        <w:t>[</w:t>
      </w:r>
      <w:r>
        <w:rPr/>
        <w:t>9929</w:t>
      </w:r>
      <w:r>
        <w:rPr>
          <w:rtl w:val="true"/>
        </w:rPr>
        <w:t xml:space="preserve">] </w:t>
      </w:r>
      <w:r>
        <w:rPr>
          <w:rtl w:val="true"/>
        </w:rPr>
        <w:t>سلامة أبو الخير المعرّي الناسخ</w:t>
      </w:r>
      <w:bookmarkEnd w:id="130"/>
    </w:p>
    <w:p>
      <w:pPr>
        <w:pStyle w:val="BookText"/>
        <w:rPr/>
      </w:pPr>
      <w:r>
        <w:rPr>
          <w:rFonts w:ascii="Amiri" w:hAnsi="Amiri" w:eastAsia="Amiri" w:cs="Amiri"/>
          <w:color w:val="111111"/>
          <w:sz w:val="28"/>
          <w:sz w:val="28"/>
          <w:szCs w:val="28"/>
          <w:rtl w:val="true"/>
          <w:lang w:bidi="ar-SA"/>
        </w:rPr>
        <w:t>سكن دمشق مدة، و رأيته غير مرة و لم أسمع منه شيئا من شعره، و كانت له دكان في رواق دار الحجارة ينسخ فيها، و يبيت فيها، و كان فقيرا قذرا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بخطه لنفسه أبياتا كتبها إلى خالي أبي المعالي القاضي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أزرى الزمان بسوء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ساعده القضاء فما احتيالي</w:t>
      </w:r>
    </w:p>
    <w:p>
      <w:pPr>
        <w:pStyle w:val="BookText"/>
        <w:rPr/>
      </w:pPr>
      <w:r>
        <w:rPr>
          <w:rFonts w:ascii="Amiri" w:hAnsi="Amiri" w:eastAsia="Amiri" w:cs="Amiri"/>
          <w:color w:val="111111"/>
          <w:sz w:val="28"/>
          <w:sz w:val="28"/>
          <w:szCs w:val="28"/>
          <w:rtl w:val="true"/>
          <w:lang w:bidi="ar-SA"/>
        </w:rPr>
        <w:t xml:space="preserve">و أبلاني بأمراض صعاب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فجسمي قد تضاعف في الهزالي</w:t>
      </w:r>
    </w:p>
    <w:p>
      <w:pPr>
        <w:pStyle w:val="BookText"/>
        <w:rPr/>
      </w:pPr>
      <w:r>
        <w:rPr>
          <w:rFonts w:ascii="Amiri" w:hAnsi="Amiri" w:eastAsia="Amiri" w:cs="Amiri"/>
          <w:color w:val="111111"/>
          <w:sz w:val="28"/>
          <w:sz w:val="28"/>
          <w:szCs w:val="28"/>
          <w:rtl w:val="true"/>
          <w:lang w:bidi="ar-SA"/>
        </w:rPr>
        <w:t xml:space="preserve">بغير مؤانسة و بلا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مساعد و عدم مال</w:t>
      </w:r>
    </w:p>
    <w:p>
      <w:pPr>
        <w:pStyle w:val="BookText"/>
        <w:rPr/>
      </w:pPr>
      <w:r>
        <w:rPr>
          <w:rFonts w:ascii="Amiri" w:hAnsi="Amiri" w:eastAsia="Amiri" w:cs="Amiri"/>
          <w:color w:val="111111"/>
          <w:sz w:val="28"/>
          <w:sz w:val="28"/>
          <w:szCs w:val="28"/>
          <w:rtl w:val="true"/>
          <w:lang w:bidi="ar-SA"/>
        </w:rPr>
        <w:t xml:space="preserve">لقد جارت عليّ‌ صروف 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بنعي و كشفن حالي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سأستعدي و أبلو ما ألاقي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القاضي الأجلّ‌ أبي المعالي </w:t>
      </w:r>
    </w:p>
    <w:p>
      <w:pPr>
        <w:pStyle w:val="BookText"/>
        <w:rPr/>
      </w:pPr>
      <w:r>
        <w:rPr>
          <w:rFonts w:ascii="IRNazanin" w:hAnsi="IRNazanin" w:eastAsia="IRNazanin"/>
          <w:color w:val="111111"/>
          <w:sz w:val="28"/>
          <w:sz w:val="28"/>
          <w:szCs w:val="28"/>
          <w:rtl w:val="true"/>
          <w:lang w:bidi="fa-IR"/>
        </w:rPr>
        <w:t xml:space="preserve">إلى مولى له علم و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تقصر عنه أفهام الرجال</w:t>
      </w:r>
    </w:p>
    <w:p>
      <w:pPr>
        <w:pStyle w:val="BookText"/>
        <w:rPr/>
      </w:pPr>
      <w:r>
        <w:rPr>
          <w:rFonts w:ascii="Amiri" w:hAnsi="Amiri" w:eastAsia="Amiri" w:cs="Amiri"/>
          <w:color w:val="111111"/>
          <w:sz w:val="28"/>
          <w:sz w:val="28"/>
          <w:szCs w:val="28"/>
          <w:rtl w:val="true"/>
          <w:lang w:bidi="ar-SA"/>
        </w:rPr>
        <w:t xml:space="preserve">إلى مولى تفرّد بالمعالي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قوبل بالمهابة و الجلال</w:t>
      </w:r>
    </w:p>
    <w:p>
      <w:pPr>
        <w:pStyle w:val="BookText"/>
        <w:rPr/>
      </w:pPr>
      <w:r>
        <w:rPr>
          <w:rFonts w:ascii="Amiri" w:hAnsi="Amiri" w:eastAsia="Amiri" w:cs="Amiri"/>
          <w:color w:val="111111"/>
          <w:sz w:val="28"/>
          <w:sz w:val="28"/>
          <w:szCs w:val="28"/>
          <w:rtl w:val="true"/>
          <w:lang w:bidi="ar-SA"/>
        </w:rPr>
        <w:t xml:space="preserve">أيا فخر القضاة دعاء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رجاك لدفع أحداث الليالي</w:t>
      </w:r>
    </w:p>
    <w:p>
      <w:pPr>
        <w:pStyle w:val="BookText"/>
        <w:rPr/>
      </w:pPr>
      <w:r>
        <w:rPr>
          <w:rFonts w:ascii="Amiri" w:hAnsi="Amiri" w:eastAsia="Amiri" w:cs="Amiri"/>
          <w:color w:val="111111"/>
          <w:sz w:val="28"/>
          <w:sz w:val="28"/>
          <w:szCs w:val="28"/>
          <w:rtl w:val="true"/>
          <w:lang w:bidi="ar-SA"/>
        </w:rPr>
        <w:t xml:space="preserve">أمجد الدين فك في وثاق أسري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الفقر المضر بسوء حالي</w:t>
      </w:r>
    </w:p>
    <w:p>
      <w:pPr>
        <w:pStyle w:val="BookText"/>
        <w:rPr/>
      </w:pPr>
      <w:r>
        <w:rPr>
          <w:rFonts w:ascii="Amiri" w:hAnsi="Amiri" w:eastAsia="Amiri" w:cs="Amiri"/>
          <w:color w:val="111111"/>
          <w:sz w:val="28"/>
          <w:sz w:val="28"/>
          <w:szCs w:val="28"/>
          <w:rtl w:val="true"/>
          <w:lang w:bidi="ar-SA"/>
        </w:rPr>
        <w:t xml:space="preserve">فلو أعدى عدو لي 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عاين ما أكابده بكى لي</w:t>
      </w:r>
    </w:p>
    <w:p>
      <w:pPr>
        <w:pStyle w:val="BookText"/>
        <w:rPr/>
      </w:pPr>
      <w:r>
        <w:rPr>
          <w:rFonts w:ascii="Amiri" w:hAnsi="Amiri" w:eastAsia="Amiri" w:cs="Amiri"/>
          <w:color w:val="111111"/>
          <w:sz w:val="28"/>
          <w:sz w:val="28"/>
          <w:szCs w:val="28"/>
          <w:rtl w:val="true"/>
          <w:lang w:bidi="ar-SA"/>
        </w:rPr>
        <w:t xml:space="preserve">فمثلك من تكسب أجر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 من زكاة أو نوالي</w:t>
      </w:r>
    </w:p>
    <w:p>
      <w:pPr>
        <w:pStyle w:val="BookText"/>
        <w:rPr/>
      </w:pPr>
      <w:r>
        <w:rPr>
          <w:rFonts w:ascii="Amiri" w:hAnsi="Amiri" w:eastAsia="Amiri" w:cs="Amiri"/>
          <w:color w:val="111111"/>
          <w:sz w:val="28"/>
          <w:sz w:val="28"/>
          <w:szCs w:val="28"/>
          <w:rtl w:val="true"/>
          <w:lang w:bidi="ar-SA"/>
        </w:rPr>
        <w:t xml:space="preserve">حكمت فلم تدع حقّا مضاعا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الحق يذهب بالمحال</w:t>
      </w:r>
    </w:p>
    <w:p>
      <w:pPr>
        <w:pStyle w:val="BookText"/>
        <w:rPr/>
      </w:pPr>
      <w:r>
        <w:rPr>
          <w:rFonts w:ascii="Amiri" w:hAnsi="Amiri" w:eastAsia="Amiri" w:cs="Amiri"/>
          <w:color w:val="111111"/>
          <w:sz w:val="28"/>
          <w:sz w:val="28"/>
          <w:szCs w:val="28"/>
          <w:rtl w:val="true"/>
          <w:lang w:bidi="ar-SA"/>
        </w:rPr>
        <w:t xml:space="preserve">إذا عدّ الكرام حللت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اليمين من الشمال</w:t>
      </w:r>
    </w:p>
    <w:p>
      <w:pPr>
        <w:pStyle w:val="BookText"/>
        <w:rPr/>
      </w:pPr>
      <w:r>
        <w:rPr>
          <w:rFonts w:ascii="Amiri" w:hAnsi="Amiri" w:eastAsia="Amiri" w:cs="Amiri"/>
          <w:color w:val="111111"/>
          <w:sz w:val="28"/>
          <w:sz w:val="28"/>
          <w:szCs w:val="28"/>
          <w:rtl w:val="true"/>
          <w:lang w:bidi="ar-SA"/>
        </w:rPr>
        <w:t xml:space="preserve">فلا حلّت بساحتك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أضحى محلك منك خالي</w:t>
      </w:r>
    </w:p>
    <w:p>
      <w:pPr>
        <w:pStyle w:val="BookText"/>
        <w:rPr/>
      </w:pPr>
      <w:r>
        <w:rPr>
          <w:rFonts w:ascii="Amiri" w:hAnsi="Amiri" w:eastAsia="Amiri" w:cs="Amiri"/>
          <w:color w:val="111111"/>
          <w:sz w:val="28"/>
          <w:sz w:val="28"/>
          <w:szCs w:val="28"/>
          <w:rtl w:val="true"/>
          <w:lang w:bidi="ar-SA"/>
        </w:rPr>
        <w:t xml:space="preserve">و لا زالت سعودك في ازدياد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زعم العدو بلا زوال</w:t>
      </w:r>
    </w:p>
    <w:p>
      <w:pPr>
        <w:pStyle w:val="BookText"/>
        <w:rPr/>
      </w:pPr>
      <w:r>
        <w:rPr>
          <w:rFonts w:ascii="Amiri" w:hAnsi="Amiri" w:eastAsia="Amiri" w:cs="Amiri"/>
          <w:color w:val="111111"/>
          <w:sz w:val="28"/>
          <w:sz w:val="28"/>
          <w:szCs w:val="28"/>
          <w:rtl w:val="true"/>
          <w:lang w:bidi="ar-SA"/>
        </w:rPr>
        <w:t xml:space="preserve">و عشت مسلّما من كل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الفعل مقبول المقال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كنت لي سندا و 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صرف الزمان فما أبالي </w:t>
      </w:r>
      <w:bookmarkStart w:id="131" w:name="pg11574_121021"/>
    </w:p>
    <w:p>
      <w:pPr>
        <w:pStyle w:val="Heading4"/>
        <w:numPr>
          <w:ilvl w:val="3"/>
          <w:numId w:val="1"/>
        </w:numPr>
        <w:rPr/>
      </w:pPr>
      <w:bookmarkStart w:id="132" w:name="__RefHeading___Toc5010838_73709187"/>
      <w:bookmarkStart w:id="133" w:name="_Toc48"/>
      <w:bookmarkEnd w:id="131"/>
      <w:bookmarkEnd w:id="132"/>
      <w:r>
        <w:rPr>
          <w:rtl w:val="true"/>
        </w:rPr>
        <w:t>ذكر من اسمه سلام</w:t>
      </w:r>
      <w:bookmarkEnd w:id="133"/>
    </w:p>
    <w:p>
      <w:pPr>
        <w:pStyle w:val="Heading5"/>
        <w:numPr>
          <w:ilvl w:val="4"/>
          <w:numId w:val="1"/>
        </w:numPr>
        <w:rPr/>
      </w:pPr>
      <w:bookmarkStart w:id="134" w:name="__RefHeading___Toc5010840_73709187"/>
      <w:bookmarkStart w:id="135" w:name="_Toc49"/>
      <w:bookmarkEnd w:id="134"/>
      <w:r>
        <w:rPr>
          <w:rtl w:val="true"/>
        </w:rPr>
        <w:t>[</w:t>
      </w:r>
      <w:r>
        <w:rPr/>
        <w:t>9930</w:t>
      </w:r>
      <w:r>
        <w:rPr>
          <w:rtl w:val="true"/>
        </w:rPr>
        <w:t xml:space="preserve">] </w:t>
      </w:r>
      <w:r>
        <w:rPr>
          <w:rtl w:val="true"/>
        </w:rPr>
        <w:t>سلاّم بن سلمة،</w:t>
      </w:r>
      <w:bookmarkEnd w:id="13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w:t>
      </w:r>
    </w:p>
    <w:p>
      <w:pPr>
        <w:pStyle w:val="BookText"/>
        <w:rPr/>
      </w:pPr>
      <w:r>
        <w:rPr>
          <w:rFonts w:ascii="Amiri" w:hAnsi="Amiri" w:eastAsia="Amiri" w:cs="Amiri"/>
          <w:color w:val="111111"/>
          <w:sz w:val="28"/>
          <w:sz w:val="28"/>
          <w:szCs w:val="28"/>
          <w:rtl w:val="true"/>
          <w:lang w:bidi="ar-SA"/>
        </w:rPr>
        <w:t>كان يقرئ أولاد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عكرمة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مسلمة بن هشام بن عبد الملك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العزيز بن أحمد، ثم قرأت على أبي محمد عبد اللّه بن أسد بن عمار عنه، أنا أبو الحسين عبد الوهاب بن جعفر بن علي، نا أحمد بن علي بن عبد اللّه بن سعيد بن أحمد الحافظ‍‌، قدم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محمود بن محمد بن الفضل الرافعي المعروف بالأديب أبي </w:t>
      </w:r>
      <w:r>
        <w:rPr>
          <w:rStyle w:val="FootnoteAnchor"/>
          <w:rtl w:val="true"/>
        </w:rPr>
        <w:footnoteReference w:id="391"/>
      </w:r>
      <w:r>
        <w:rPr>
          <w:rFonts w:ascii="Amiri" w:hAnsi="Amiri" w:eastAsia="Amiri" w:cs="Amiri"/>
          <w:color w:val="111111"/>
          <w:sz w:val="28"/>
          <w:sz w:val="28"/>
          <w:szCs w:val="28"/>
          <w:rtl w:val="true"/>
          <w:lang w:bidi="ar-SA"/>
        </w:rPr>
        <w:t xml:space="preserve">العباس، نا أحمد بن بزيع، نا سعيد بن مسلمة، حدثني سلاّم بن سليم، و كان يقرئ عمومتي في زمن هشام بن عبد الملك عن عكرمة عن ابن عباس قال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قحط‍‌ الناس على عهد رسول اللّه صلّى اللّه عليه و سلّم فخرج من المدينة إلى بقيع الغرقد </w:t>
      </w:r>
      <w:r>
        <w:rPr>
          <w:rStyle w:val="FootnoteAnchor"/>
          <w:rtl w:val="true"/>
        </w:rPr>
        <w:footnoteReference w:id="393"/>
      </w:r>
      <w:r>
        <w:rPr>
          <w:rFonts w:ascii="Amiri" w:hAnsi="Amiri" w:eastAsia="Amiri" w:cs="Amiri"/>
          <w:color w:val="111111"/>
          <w:sz w:val="28"/>
          <w:sz w:val="28"/>
          <w:szCs w:val="28"/>
          <w:rtl w:val="true"/>
          <w:lang w:bidi="ar-SA"/>
        </w:rPr>
        <w:t>معتمّا بعمامة سوداء، قد أرخى طرفها بين يديه و الآخر بين منكبيه، متنكبا قوسا عربية، فاستقبل القبلة، فكبّر، و صلى بأصحابه ركعتين، جهر بالقراءة فيهما، قرأ في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التكوير،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الضحى،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 رداءه انتقلت </w:t>
      </w:r>
      <w:r>
        <w:rPr>
          <w:rStyle w:val="FootnoteAnchor"/>
          <w:rtl w:val="true"/>
        </w:rPr>
        <w:footnoteReference w:id="394"/>
      </w:r>
      <w:r>
        <w:rPr>
          <w:rFonts w:ascii="Amiri" w:hAnsi="Amiri" w:eastAsia="Amiri" w:cs="Amiri"/>
          <w:color w:val="111111"/>
          <w:sz w:val="28"/>
          <w:sz w:val="28"/>
          <w:szCs w:val="28"/>
          <w:rtl w:val="true"/>
          <w:lang w:bidi="ar-SA"/>
        </w:rPr>
        <w:t>السنة ثم حمد اللّه عز و جل و أثنى عليه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ضاحت </w:t>
      </w:r>
      <w:r>
        <w:rPr>
          <w:rStyle w:val="FootnoteAnchor"/>
          <w:rtl w:val="true"/>
        </w:rPr>
        <w:footnoteReference w:id="395"/>
      </w:r>
      <w:r>
        <w:rPr>
          <w:rFonts w:ascii="IRNazanin" w:hAnsi="IRNazanin" w:eastAsia="IRNazanin"/>
          <w:color w:val="111111"/>
          <w:sz w:val="28"/>
          <w:sz w:val="28"/>
          <w:szCs w:val="28"/>
          <w:rtl w:val="true"/>
          <w:lang w:bidi="fa-IR"/>
        </w:rPr>
        <w:t xml:space="preserve">بلادنا و اغبرّت أرضنا، و هاجت </w:t>
      </w:r>
      <w:r>
        <w:rPr>
          <w:rStyle w:val="FootnoteAnchor"/>
          <w:rtl w:val="true"/>
        </w:rPr>
        <w:footnoteReference w:id="396"/>
      </w:r>
      <w:r>
        <w:rPr>
          <w:rFonts w:ascii="Amiri" w:hAnsi="Amiri" w:eastAsia="Amiri" w:cs="Amiri"/>
          <w:color w:val="111111"/>
          <w:sz w:val="28"/>
          <w:sz w:val="28"/>
          <w:szCs w:val="28"/>
          <w:rtl w:val="true"/>
          <w:lang w:bidi="ar-SA"/>
        </w:rPr>
        <w:t xml:space="preserve">دوابّنا اللهم منزل البركات من أماكنها، و ناشر الرحمة من معادنها بالغيث المغيث، أنت المستغفر للأنام، فنستغفرك للجمّات من ذنوبنا، و نتوب إليك من عظيم خطايانا، اللهم أرسل السماء علينا مدرارا، واكفا مغزورا من تحت عرشك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ينفعنا غيثا مغيثا، دارعا رائعا ممرعا </w:t>
      </w:r>
      <w:r>
        <w:rPr>
          <w:rStyle w:val="FootnoteAnchor"/>
          <w:rtl w:val="true"/>
        </w:rPr>
        <w:footnoteReference w:id="398"/>
      </w:r>
      <w:r>
        <w:rPr>
          <w:rFonts w:ascii="Amiri" w:hAnsi="Amiri" w:eastAsia="Amiri" w:cs="Amiri"/>
          <w:color w:val="111111"/>
          <w:sz w:val="28"/>
          <w:sz w:val="28"/>
          <w:szCs w:val="28"/>
          <w:rtl w:val="true"/>
          <w:lang w:bidi="ar-SA"/>
        </w:rPr>
        <w:t xml:space="preserve">طبقا غدقا خصبا، تسرع لنا به النبات، و تكثر لنا به البركات، و تقبل به الخيرات، اللهم، إنك قلت في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فلا حياة لشيء خلق من الماء إلا الماء، اللهم</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و قد قنط‍‌ الناس أو من قنط‍‌ منهم و ساء ظنهم، و هامت بهائمهم، و عجت عجيج الثكلى على أولادها، إذ حبست عنها قطر السماء، فدقّ‌ لذلك عظمها، و ذهب لحمها، و ذاب شحمها، اللهم، ارحم أنين الآنّة، و حنين الحانّة، و من لا يحمل رزقه غيرك، اللهم، ارحم البهائم الجاثمة </w:t>
      </w:r>
      <w:r>
        <w:rPr>
          <w:rStyle w:val="FootnoteAnchor"/>
          <w:rtl w:val="true"/>
        </w:rPr>
        <w:footnoteReference w:id="400"/>
      </w:r>
      <w:r>
        <w:rPr>
          <w:rFonts w:ascii="Amiri" w:hAnsi="Amiri" w:eastAsia="Amiri" w:cs="Amiri"/>
          <w:color w:val="111111"/>
          <w:sz w:val="28"/>
          <w:sz w:val="28"/>
          <w:szCs w:val="28"/>
          <w:rtl w:val="true"/>
          <w:lang w:bidi="ar-SA"/>
        </w:rPr>
        <w:t>،و الأنعام السائمة، و الأطفال الصائمة، اللهم، ارحم المشايخ الركّع، و الأطفال الرضّع، و البهائم الرتّع، اللهم، زدنا قوة إلى قوتنا، و لا تردّنا محرومين، إنك سميع الدعاء،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فرغ رسول اللّه صلّى اللّه عليه و سلّم حتى جاءت السماء حتى أهمّ‌ كل رجل منهم كيف ينصرف إلى منزله، فعاشت البهائم و أخصبت الأرض، و عاش الناس، كلّ‌ ذلك ببركة رسول اللّه صلّى اللّه عليه و سلّم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أنا أبو الحسين عبد الغافر بن محمد، أنا أحمد ابن محمد الخطابي قال في حديث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قحطوا على عهده فخرج إلى بقيع </w:t>
      </w:r>
      <w:bookmarkStart w:id="136" w:name="pg11574_121023"/>
    </w:p>
    <w:p>
      <w:pPr>
        <w:pStyle w:val="BookText"/>
        <w:rPr/>
      </w:pPr>
      <w:bookmarkEnd w:id="136"/>
      <w:r>
        <w:rPr>
          <w:rFonts w:ascii="Amiri" w:hAnsi="Amiri" w:eastAsia="Amiri" w:cs="Amiri"/>
          <w:color w:val="111111"/>
          <w:sz w:val="28"/>
          <w:sz w:val="28"/>
          <w:szCs w:val="28"/>
          <w:rtl w:val="true"/>
          <w:lang w:bidi="ar-SA"/>
        </w:rPr>
        <w:t>الغرقد، فصلّى بأصحابه ركعتين جهر بالقراءة فيهما، ثم قلب رداءه،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ضاحت بلادنا، و اغبرّت أرضنا، و هامت دوابنا، اللهم، ارحم بهائمنا الحائمة، و الأنعام السائمة، و الأطفال المحثلة، في كلام غير هذا، حدثنيه محمد بن الحسين بن عاصم، نا محمود بن محمد الرافعي، حدثنا أحمد بن بزيع الخفاف، نا سعيد بن مسلمة، حدثني سلام ابن سلمة و كان يقرئ عمومتي في زمان هشام بن عبد الملك، قال الخطابي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ضاحت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فاعلة من ضحا المكان إذا نزل للشمس، و ضحا الرجل يضحو إذا أصابه حرّ الشمس،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 لاٰ تَظْمَؤُا فِيهٰا وَ لاٰ تَضْحىٰ‌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الضحيان البارز للشمس، يريد أن السنة قد أحرقت النبات و الشجر و برزت الأرض للشمس، و قوله 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عطشت، و الهيمان العطشان، و الحائمة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التي تنتاب أماكن الماء فتحوم عليه أي تطوف و لا ترد، يريد أنها لا تجد ماء </w:t>
      </w:r>
      <w:r>
        <w:rPr>
          <w:rStyle w:val="FootnoteAnchor"/>
          <w:rtl w:val="true"/>
        </w:rPr>
        <w:footnoteReference w:id="402"/>
      </w:r>
      <w:r>
        <w:rPr>
          <w:rFonts w:ascii="IRNazanin" w:hAnsi="IRNazanin" w:eastAsia="IRNazanin"/>
          <w:color w:val="111111"/>
          <w:sz w:val="28"/>
          <w:sz w:val="28"/>
          <w:szCs w:val="28"/>
          <w:rtl w:val="true"/>
          <w:lang w:bidi="fa-IR"/>
        </w:rPr>
        <w:t>ترده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ينالوا فعلمين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ما بالحائمات عليل</w:t>
      </w:r>
    </w:p>
    <w:p>
      <w:pPr>
        <w:pStyle w:val="BookText"/>
        <w:rPr/>
      </w:pPr>
      <w:r>
        <w:rPr>
          <w:rFonts w:ascii="Amiri" w:hAnsi="Amiri" w:eastAsia="Amiri" w:cs="Amiri"/>
          <w:color w:val="111111"/>
          <w:sz w:val="28"/>
          <w:sz w:val="28"/>
          <w:szCs w:val="28"/>
          <w:rtl w:val="true"/>
          <w:lang w:bidi="ar-SA"/>
        </w:rPr>
        <w:t xml:space="preserve">و الأطفال المحثلة </w:t>
      </w:r>
      <w:r>
        <w:rPr>
          <w:rStyle w:val="FootnoteAnchor"/>
          <w:rtl w:val="true"/>
        </w:rPr>
        <w:footnoteReference w:id="403"/>
      </w:r>
      <w:r>
        <w:rPr>
          <w:rFonts w:ascii="Amiri" w:hAnsi="Amiri" w:eastAsia="Amiri" w:cs="Amiri"/>
          <w:color w:val="111111"/>
          <w:sz w:val="28"/>
          <w:sz w:val="28"/>
          <w:szCs w:val="28"/>
          <w:rtl w:val="true"/>
          <w:lang w:bidi="ar-SA"/>
        </w:rPr>
        <w:t>هم الذين انقطع رضاعهم، و الحثل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الرضاع، قال ذو الرمة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 الذئب محزونا كأن عواءه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عواء فصيل آخر الليل محثل</w:t>
      </w:r>
    </w:p>
    <w:p>
      <w:pPr>
        <w:pStyle w:val="BookText"/>
        <w:rPr/>
      </w:pPr>
      <w:r>
        <w:rPr>
          <w:rFonts w:ascii="Amiri" w:hAnsi="Amiri" w:eastAsia="Amiri" w:cs="Amiri"/>
          <w:color w:val="111111"/>
          <w:sz w:val="28"/>
          <w:sz w:val="28"/>
          <w:szCs w:val="28"/>
          <w:rtl w:val="true"/>
          <w:lang w:bidi="ar-SA"/>
        </w:rPr>
        <w:t>و الحثل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الحال، و منه قيل لرذالة الناس الحثالة</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5010842_73709187"/>
      <w:bookmarkStart w:id="138" w:name="_Toc50"/>
      <w:bookmarkEnd w:id="137"/>
      <w:r>
        <w:rPr>
          <w:rtl w:val="true"/>
        </w:rPr>
        <w:t>[</w:t>
      </w:r>
      <w:r>
        <w:rPr/>
        <w:t>9931</w:t>
      </w:r>
      <w:r>
        <w:rPr>
          <w:rtl w:val="true"/>
        </w:rPr>
        <w:t xml:space="preserve">] </w:t>
      </w:r>
      <w:r>
        <w:rPr>
          <w:rtl w:val="true"/>
        </w:rPr>
        <w:t>سلاّم بن سليمان بن سوّار</w:t>
      </w:r>
      <w:bookmarkEnd w:id="138"/>
    </w:p>
    <w:p>
      <w:pPr>
        <w:pStyle w:val="BookText"/>
        <w:rPr/>
      </w:pPr>
      <w:r>
        <w:rPr>
          <w:rFonts w:ascii="IRNazanin" w:hAnsi="IRNazanin" w:eastAsia="IRNazanin"/>
          <w:color w:val="111111"/>
          <w:sz w:val="28"/>
          <w:sz w:val="28"/>
          <w:szCs w:val="28"/>
          <w:rtl w:val="true"/>
          <w:lang w:bidi="fa-IR"/>
        </w:rPr>
        <w:t>أبو العباس الأعمى</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أخي شبابة بن سوّار </w:t>
      </w:r>
      <w:r>
        <w:rPr>
          <w:rStyle w:val="FootnoteAnchor"/>
          <w:rtl w:val="true"/>
        </w:rPr>
        <w:footnoteReference w:id="405"/>
      </w:r>
      <w:r>
        <w:rPr>
          <w:rFonts w:ascii="Amiri" w:hAnsi="Amiri" w:eastAsia="Amiri" w:cs="Amiri"/>
          <w:color w:val="111111"/>
          <w:sz w:val="28"/>
          <w:sz w:val="28"/>
          <w:szCs w:val="28"/>
          <w:rtl w:val="true"/>
          <w:lang w:bidi="ar-SA"/>
        </w:rPr>
        <w:t>،من أهل المدائن، سكن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 بها عن الفضيل بن مرزوق، و نهشل بن سعيد، و مغيرة بن مسلم السرّاج، و قيس بن الربيع، و عبد الرحمن بن عبد اللّه بن عتبة المسعودي، و أبي عمرو بن العلاء، و مسلمة بن الصلت، و عيسى بن طهمان، و أبي داود سليمان بن عبد العزيز، و كثير بن سليم، و ورقاء بن عمر، و محمد بن طلحة بن مصرّف، و شعبة، و حمزة الزيات، و ابن أبي ذئب، و محمد بن الفضل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يزيد بن محمد بن عبد الصمد، و هارون بن موسى الأخفش المقرئ، و أحمد بن أبي الحواري، و أبو الأزهر أحمد بن الأزهر، و أحمد بن عبد الواحد بن عبود، و محمد بن عبد الرحمن بن الأشعث، و الضحاك بن حجوة، و أبو حاتم الرازي، و سليمان بن عبد الرحمن، و هشام بن عمار، و سليمان بن توبة، و محمد بن عيسى بن حيّان </w:t>
      </w:r>
      <w:r>
        <w:rPr>
          <w:rStyle w:val="FootnoteAnchor"/>
          <w:rtl w:val="true"/>
        </w:rPr>
        <w:footnoteReference w:id="406"/>
      </w:r>
      <w:r>
        <w:rPr>
          <w:rFonts w:ascii="Amiri" w:hAnsi="Amiri" w:eastAsia="Amiri" w:cs="Amiri"/>
          <w:color w:val="111111"/>
          <w:sz w:val="28"/>
          <w:sz w:val="28"/>
          <w:szCs w:val="28"/>
          <w:rtl w:val="true"/>
          <w:lang w:bidi="ar-SA"/>
        </w:rPr>
        <w:t xml:space="preserve">،و عبد اللّه ابن روح المدائنيان </w:t>
      </w:r>
      <w:r>
        <w:rPr>
          <w:rStyle w:val="FootnoteAnchor"/>
          <w:rtl w:val="true"/>
        </w:rPr>
        <w:footnoteReference w:id="407"/>
      </w:r>
      <w:r>
        <w:rPr>
          <w:rFonts w:ascii="Amiri" w:hAnsi="Amiri" w:eastAsia="Amiri" w:cs="Amiri"/>
          <w:color w:val="111111"/>
          <w:sz w:val="28"/>
          <w:sz w:val="28"/>
          <w:szCs w:val="28"/>
          <w:rtl w:val="true"/>
          <w:lang w:bidi="ar-SA"/>
        </w:rPr>
        <w:t>و أيوب بن محمد الوزان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w:t>
      </w:r>
      <w:r>
        <w:rPr>
          <w:rStyle w:val="FootnoteAnchor"/>
          <w:rtl w:val="true"/>
        </w:rPr>
        <w:footnoteReference w:id="408"/>
      </w:r>
      <w:r>
        <w:rPr>
          <w:rFonts w:ascii="Amiri" w:hAnsi="Amiri" w:eastAsia="Amiri" w:cs="Amiri"/>
          <w:color w:val="111111"/>
          <w:sz w:val="28"/>
          <w:sz w:val="28"/>
          <w:szCs w:val="28"/>
          <w:rtl w:val="true"/>
          <w:lang w:bidi="ar-SA"/>
        </w:rPr>
        <w:t>بن حمزة، أنا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أيضا، أنا أبو القاسم 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تمام بن محمد، أنا أبو الميمون عبد الرحمن </w:t>
      </w:r>
      <w:r>
        <w:rPr>
          <w:rStyle w:val="FootnoteAnchor"/>
          <w:rtl w:val="true"/>
        </w:rPr>
        <w:footnoteReference w:id="409"/>
      </w:r>
      <w:r>
        <w:rPr>
          <w:rFonts w:ascii="Amiri" w:hAnsi="Amiri" w:eastAsia="Amiri" w:cs="Amiri"/>
          <w:color w:val="111111"/>
          <w:sz w:val="28"/>
          <w:sz w:val="28"/>
          <w:szCs w:val="28"/>
          <w:rtl w:val="true"/>
          <w:lang w:bidi="ar-SA"/>
        </w:rPr>
        <w:t>بن عبد اللّه بن عمر بن راشد قراءة عليه، نا يزيد بن محمد بن عبد الصّمد، نا أبو العباس سلام بن سليمان، نا عبد الرحمن بن عبد اللّه بن عتبة بن مسعود المسعودي، عن قتادة، عن زرارة بن أوفى،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تجاوز لأمتي عما حدثت به أنفسها ما لم تكلم به أو تعمل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14227</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أيضا، ثنا أبو بكر أحمد بن علي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الحسن الطرازي بنيسابور، نا أبو حامد أحمد بن علي بن الحسن بن حسويه المزي، نا أبو الأزهر أحمد بن أزهر، نا أبو العباس الأعمى الدمشقي، نا مسلم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الطرازي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سلمة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عن الزهري، عن سعيد بن </w:t>
      </w:r>
    </w:p>
    <w:p>
      <w:pPr>
        <w:pStyle w:val="BookText"/>
        <w:rPr/>
      </w:pPr>
      <w:r>
        <w:rPr>
          <w:rFonts w:ascii="Amiri" w:hAnsi="Amiri" w:eastAsia="Amiri" w:cs="Amiri"/>
          <w:color w:val="111111"/>
          <w:sz w:val="28"/>
          <w:sz w:val="28"/>
          <w:szCs w:val="28"/>
          <w:rtl w:val="true"/>
          <w:lang w:bidi="ar-SA"/>
        </w:rPr>
        <w:t>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شهر رمضان رحمة، و وسطه مغفرة، و آخره عتق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الأعمى هو سلام بن سليمان ابن أخي شبابة بن سوّار الفزاري، نسبه أبو الأزهر إلى دمشق لسكناه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أنبأ الخصيب </w:t>
      </w:r>
      <w:r>
        <w:rPr>
          <w:rStyle w:val="FootnoteAnchor"/>
          <w:rtl w:val="true"/>
        </w:rPr>
        <w:footnoteReference w:id="410"/>
      </w:r>
      <w:r>
        <w:rPr>
          <w:rFonts w:ascii="Amiri" w:hAnsi="Amiri" w:eastAsia="Amiri" w:cs="Amiri"/>
          <w:color w:val="111111"/>
          <w:sz w:val="28"/>
          <w:sz w:val="28"/>
          <w:szCs w:val="28"/>
          <w:rtl w:val="true"/>
          <w:lang w:bidi="ar-SA"/>
        </w:rPr>
        <w:t>بن عبد اللّه، أخبرني عبد الكريم بن أبي عبد الرحمن، أخبرني أبي، أنا العباس ابن الوليد، حدثنا سلام بن سليمان ثقة، مدائني، مات بدمشق،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411"/>
      </w:r>
      <w:r>
        <w:rPr>
          <w:rFonts w:ascii="IRNazanin" w:hAnsi="IRNazanin" w:eastAsia="IRNazanin"/>
          <w:color w:val="111111"/>
          <w:sz w:val="28"/>
          <w:sz w:val="28"/>
          <w:szCs w:val="28"/>
          <w:rtl w:val="true"/>
          <w:lang w:bidi="fa-IR"/>
        </w:rPr>
        <w:t xml:space="preserve">قال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سليمان بن سوار المدائني ابن أخي </w:t>
      </w:r>
      <w:r>
        <w:rPr>
          <w:rStyle w:val="FootnoteAnchor"/>
          <w:rtl w:val="true"/>
        </w:rPr>
        <w:footnoteReference w:id="413"/>
      </w:r>
      <w:r>
        <w:rPr>
          <w:rFonts w:ascii="Amiri" w:hAnsi="Amiri" w:eastAsia="Amiri" w:cs="Amiri"/>
          <w:color w:val="111111"/>
          <w:sz w:val="28"/>
          <w:sz w:val="28"/>
          <w:szCs w:val="28"/>
          <w:rtl w:val="true"/>
          <w:lang w:bidi="ar-SA"/>
        </w:rPr>
        <w:t>شبابة بن سوّار، أبو العباس الدمشقي الضرير، روى عن أبي عمرو بن العلاء، و مغيرة ابن مسلم السّرّاج، و قيس بن الربيع، و مسلمة بن الصلت، روى عنه هشام بن عمار، و سمع منه أبي بدمشق، في الرحلة الأولى،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w:t>
      </w:r>
      <w:r>
        <w:rPr>
          <w:rStyle w:val="FootnoteAnchor"/>
          <w:rtl w:val="true"/>
        </w:rPr>
        <w:footnoteReference w:id="414"/>
      </w:r>
      <w:r>
        <w:rPr>
          <w:rFonts w:ascii="Amiri" w:hAnsi="Amiri" w:eastAsia="Amiri" w:cs="Amiri"/>
          <w:color w:val="111111"/>
          <w:sz w:val="28"/>
          <w:sz w:val="28"/>
          <w:szCs w:val="28"/>
          <w:rtl w:val="true"/>
          <w:lang w:bidi="ar-SA"/>
        </w:rPr>
        <w:t xml:space="preserve">،أنا أبو القاسم السهمي، أنبأ أبو أحمد بن عدي قال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سليمان بن سوّار الثقة المدائني الدمشق، و يقال له الدمشقي، يكنى أبا المنذر </w:t>
      </w:r>
      <w:r>
        <w:rPr>
          <w:rStyle w:val="FootnoteAnchor"/>
          <w:rtl w:val="true"/>
        </w:rPr>
        <w:footnoteReference w:id="416"/>
      </w:r>
      <w:r>
        <w:rPr>
          <w:rFonts w:ascii="Amiri" w:hAnsi="Amiri" w:eastAsia="Amiri" w:cs="Amiri"/>
          <w:color w:val="111111"/>
          <w:sz w:val="28"/>
          <w:sz w:val="28"/>
          <w:szCs w:val="28"/>
          <w:rtl w:val="true"/>
          <w:lang w:bidi="ar-SA"/>
        </w:rPr>
        <w:t xml:space="preserve">،و إنّما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الدمشقي لمقامه بدمشق، حدّث عنه أهل دمشق، و هو عندي </w:t>
      </w:r>
      <w:r>
        <w:rPr>
          <w:rStyle w:val="FootnoteAnchor"/>
          <w:rtl w:val="true"/>
        </w:rPr>
        <w:footnoteReference w:id="418"/>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bookmarkStart w:id="139" w:name="pg11574_121026"/>
    </w:p>
    <w:p>
      <w:pPr>
        <w:pStyle w:val="BookText"/>
        <w:rPr/>
      </w:pPr>
      <w:bookmarkEnd w:id="1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كذا كناه ابن عدي و وهم في ذلك، فإن أبا المنذر سلام بن سليمان </w:t>
      </w:r>
      <w:r>
        <w:rPr>
          <w:rStyle w:val="FootnoteAnchor"/>
          <w:rtl w:val="true"/>
        </w:rPr>
        <w:footnoteReference w:id="420"/>
      </w:r>
      <w:r>
        <w:rPr>
          <w:rFonts w:ascii="Amiri" w:hAnsi="Amiri" w:eastAsia="Amiri" w:cs="Amiri"/>
          <w:color w:val="111111"/>
          <w:sz w:val="28"/>
          <w:sz w:val="28"/>
          <w:szCs w:val="28"/>
          <w:rtl w:val="true"/>
          <w:lang w:bidi="ar-SA"/>
        </w:rPr>
        <w:t xml:space="preserve">القارئ شيخ غير هذا الضرير، قد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عاصم بن بهدلة، و ثابت البناني و غيرهم، و يروي عنه عفان، و أبو سلمة التبوذكي،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سليمان المدائني ابن </w:t>
      </w:r>
      <w:r>
        <w:rPr>
          <w:rStyle w:val="FootnoteAnchor"/>
          <w:rtl w:val="true"/>
        </w:rPr>
        <w:footnoteReference w:id="422"/>
      </w:r>
      <w:r>
        <w:rPr>
          <w:rFonts w:ascii="Amiri" w:hAnsi="Amiri" w:eastAsia="Amiri" w:cs="Amiri"/>
          <w:color w:val="111111"/>
          <w:sz w:val="28"/>
          <w:sz w:val="28"/>
          <w:szCs w:val="28"/>
          <w:rtl w:val="true"/>
          <w:lang w:bidi="ar-SA"/>
        </w:rPr>
        <w:t>سليمان التميمي، روى عن أبي عمرو بن العلاء، و عن حميد الطويل بأحاديث منكرة، روى عنه شبابة، و هارون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423"/>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سليمان بن سوّار الثقفي </w:t>
      </w:r>
      <w:r>
        <w:rPr>
          <w:rStyle w:val="FootnoteAnchor"/>
          <w:rtl w:val="true"/>
        </w:rPr>
        <w:footnoteReference w:id="425"/>
      </w:r>
      <w:r>
        <w:rPr>
          <w:rFonts w:ascii="Amiri" w:hAnsi="Amiri" w:eastAsia="Amiri" w:cs="Amiri"/>
          <w:color w:val="111111"/>
          <w:sz w:val="28"/>
          <w:sz w:val="28"/>
          <w:szCs w:val="28"/>
          <w:rtl w:val="true"/>
          <w:lang w:bidi="ar-SA"/>
        </w:rPr>
        <w:t xml:space="preserve">المدائني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الضرير، المدائني، و هو ابن أخي شبابة بن سوّار، سكن دمشق بأخرة، و حدث عن مغيرة بن مسلم السراج، و مسلمة بن الصلت، و عبد الرحمن المسعودي، و شعبة بن الحجاج، و أبي عمرو بن العلاء، و ورقاء بن عمر </w:t>
      </w:r>
      <w:r>
        <w:rPr>
          <w:rStyle w:val="FootnoteAnchor"/>
          <w:rtl w:val="true"/>
        </w:rPr>
        <w:footnoteReference w:id="426"/>
      </w:r>
      <w:r>
        <w:rPr>
          <w:rFonts w:ascii="Amiri" w:hAnsi="Amiri" w:eastAsia="Amiri" w:cs="Amiri"/>
          <w:color w:val="111111"/>
          <w:sz w:val="28"/>
          <w:sz w:val="28"/>
          <w:szCs w:val="28"/>
          <w:rtl w:val="true"/>
          <w:lang w:bidi="ar-SA"/>
        </w:rPr>
        <w:t>،و بكر بن خنيس، روى عنه سليمان بن توبة النهرواني، و محمد بن عيسى بن حيّان، و عبد اللّه بن روح المدائنيان و هارون بن موسى الأخفش، و يزيد ابن محمد بن عبد الصمد الدمشقيان، و قال عبد الرحمن 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أبي بدمشق و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5010844_73709187"/>
      <w:bookmarkStart w:id="141" w:name="_Toc51"/>
      <w:bookmarkEnd w:id="140"/>
      <w:r>
        <w:rPr>
          <w:rtl w:val="true"/>
        </w:rPr>
        <w:t>[</w:t>
      </w:r>
      <w:r>
        <w:rPr/>
        <w:t>9932</w:t>
      </w:r>
      <w:r>
        <w:rPr>
          <w:rtl w:val="true"/>
        </w:rPr>
        <w:t xml:space="preserve">] </w:t>
      </w:r>
      <w:r>
        <w:rPr>
          <w:rtl w:val="true"/>
        </w:rPr>
        <w:t>سلاّم بن أبي سلاّم ممطور الحبشي</w:t>
      </w:r>
      <w:bookmarkEnd w:id="141"/>
    </w:p>
    <w:p>
      <w:pPr>
        <w:pStyle w:val="BookText"/>
        <w:rPr/>
      </w:pPr>
      <w:r>
        <w:rPr>
          <w:rFonts w:ascii="Amiri" w:hAnsi="Amiri" w:eastAsia="Amiri" w:cs="Amiri"/>
          <w:color w:val="111111"/>
          <w:sz w:val="28"/>
          <w:sz w:val="28"/>
          <w:szCs w:val="28"/>
          <w:rtl w:val="true"/>
          <w:lang w:bidi="ar-SA"/>
        </w:rPr>
        <w:t>والد معاوية و زيد ابني سلاّم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 زيد بن سلاّم، عن أبيه أو عن جده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طالب عبد القادر بن محمد، و أبو نصر الحسين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الجوهري قراءة، عن أبي </w:t>
      </w:r>
      <w:r>
        <w:rPr>
          <w:rStyle w:val="FootnoteAnchor"/>
          <w:rtl w:val="true"/>
        </w:rPr>
        <w:footnoteReference w:id="427"/>
      </w:r>
      <w:r>
        <w:rPr>
          <w:rFonts w:ascii="IRNazanin" w:hAnsi="IRNazanin" w:eastAsia="IRNazanin"/>
          <w:color w:val="111111"/>
          <w:sz w:val="28"/>
          <w:sz w:val="28"/>
          <w:szCs w:val="28"/>
          <w:rtl w:val="true"/>
          <w:lang w:bidi="fa-IR"/>
        </w:rPr>
        <w:t xml:space="preserve">عمر </w:t>
      </w:r>
      <w:r>
        <w:rPr>
          <w:rStyle w:val="FootnoteAnchor"/>
          <w:rtl w:val="true"/>
        </w:rPr>
        <w:footnoteReference w:id="428"/>
      </w:r>
      <w:r>
        <w:rPr>
          <w:rFonts w:ascii="Amiri" w:hAnsi="Amiri" w:eastAsia="Amiri" w:cs="Amiri"/>
          <w:color w:val="111111"/>
          <w:sz w:val="28"/>
          <w:sz w:val="28"/>
          <w:szCs w:val="28"/>
          <w:rtl w:val="true"/>
          <w:lang w:bidi="ar-SA"/>
        </w:rPr>
        <w:t>بن حيوية، أنا أحمد بن معروف بن بشر، نا الحسين بن الفهم، نا محمد بن سعد، أنا مسلم بن إبراهيم، نا سويد اليمامي، نا يحيى بن كثير، عن زيد بن سلاّم، عن أبيه أو عن جده أن حذيفة بن اليمان لما أن احتضر أتاه أناس من الأنصار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لا نراك إلا مقبوضا،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 </w:t>
      </w:r>
      <w:r>
        <w:rPr>
          <w:rStyle w:val="FootnoteAnchor"/>
          <w:rtl w:val="true"/>
        </w:rPr>
        <w:footnoteReference w:id="429"/>
      </w:r>
      <w:r>
        <w:rPr>
          <w:rFonts w:ascii="Amiri" w:hAnsi="Amiri" w:eastAsia="Amiri" w:cs="Amiri"/>
          <w:color w:val="111111"/>
          <w:sz w:val="28"/>
          <w:sz w:val="28"/>
          <w:szCs w:val="28"/>
          <w:rtl w:val="true"/>
          <w:lang w:bidi="ar-SA"/>
        </w:rPr>
        <w:t xml:space="preserve">مسرور، و حبيب جاء على فاقة، لا أفلح من ندم، اللهم إنّي لم أشارك غادرا في غدرته، فأعوذ بك اليوم من صاحب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صباح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يسألون رسول اللّه صلّى اللّه عليه و سلّم عن الخير، و كنت أسأله عن الشرّ،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كنا في شرّ فجاءنا اللّه بالخير، فهل بعد ذلك الخير شرّ؟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وراء ذلك الخير من 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نكون‌؟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بعدي أئمة لا يهتدون بهديي، و لا يستنّون بسنّتي، و سيقوم رجال قلوبهم قلوب شياطين في جثمان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إن أدركني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للأمير الأعظم و إن ضرب ظهرك و أخذ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جاء في هذه الرواية، و قد رواه معاوية بن سلاّم عن أخيه زيد، عن جده أبي سلاّم من 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حدثنا أبو الفضل محمد بن ناصر، 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 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سلاّم الحبشي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أبي سلاّم الحبشي والد معاوية بن </w:t>
      </w:r>
      <w:bookmarkStart w:id="142" w:name="pg11574_121028"/>
    </w:p>
    <w:p>
      <w:pPr>
        <w:pStyle w:val="BookText"/>
        <w:rPr/>
      </w:pPr>
      <w:bookmarkEnd w:id="142"/>
      <w:r>
        <w:rPr>
          <w:rFonts w:ascii="Amiri" w:hAnsi="Amiri" w:eastAsia="Amiri" w:cs="Amiri"/>
          <w:color w:val="111111"/>
          <w:sz w:val="28"/>
          <w:sz w:val="28"/>
          <w:szCs w:val="28"/>
          <w:rtl w:val="true"/>
          <w:lang w:bidi="ar-SA"/>
        </w:rPr>
        <w:t xml:space="preserve">سلاّم لا أعلم أحدا روى عنه إنّما الناس يروون عن معاوية بن سلاّم، عن جده، و معاوية بن سلاّم، عن أخيه، فأما معاوية بن سلاّم عن أبيه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أعرفه</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تقدمت رواية زيد بن سلاّم عن أبيه أو عن جده، فالشك يحتمل أن يكون سلاّم قد روى شيئا، و اللّه أعلم</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5010846_73709187"/>
      <w:bookmarkStart w:id="144" w:name="_Toc52"/>
      <w:bookmarkEnd w:id="143"/>
      <w:r>
        <w:rPr>
          <w:rtl w:val="true"/>
        </w:rPr>
        <w:t>[</w:t>
      </w:r>
      <w:r>
        <w:rPr/>
        <w:t>9933</w:t>
      </w:r>
      <w:r>
        <w:rPr>
          <w:rtl w:val="true"/>
        </w:rPr>
        <w:t xml:space="preserve">] </w:t>
      </w:r>
      <w:r>
        <w:rPr>
          <w:rtl w:val="true"/>
        </w:rPr>
        <w:t>سيابة بن عاصم بن شيبان بن خزاعي</w:t>
      </w:r>
      <w:bookmarkEnd w:id="144"/>
    </w:p>
    <w:p>
      <w:pPr>
        <w:pStyle w:val="BookText"/>
        <w:rPr/>
      </w:pPr>
      <w:r>
        <w:rPr>
          <w:rFonts w:ascii="Amiri" w:hAnsi="Amiri" w:eastAsia="Amiri" w:cs="Amiri"/>
          <w:color w:val="111111"/>
          <w:sz w:val="28"/>
          <w:sz w:val="28"/>
          <w:szCs w:val="28"/>
          <w:rtl w:val="true"/>
          <w:lang w:bidi="ar-SA"/>
        </w:rPr>
        <w:t>ابن محارب بن مرّة بن هلال السلمي</w:t>
      </w:r>
    </w:p>
    <w:p>
      <w:pPr>
        <w:pStyle w:val="BookText"/>
        <w:rPr/>
      </w:pPr>
      <w:r>
        <w:rPr>
          <w:rFonts w:ascii="Amiri" w:hAnsi="Amiri" w:eastAsia="Amiri" w:cs="Amiri"/>
          <w:color w:val="111111"/>
          <w:sz w:val="28"/>
          <w:sz w:val="28"/>
          <w:szCs w:val="28"/>
          <w:rtl w:val="true"/>
          <w:lang w:bidi="ar-SA"/>
        </w:rPr>
        <w:t>له وفادة على رسول اللّه صلّى اللّه عليه و سلّم، نسبه كما ذكرناه أبو عبد اللّه بن مندة، فذكر هذا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حديثا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Style w:val="FootnoteAnchor"/>
          <w:rtl w:val="true"/>
        </w:rPr>
        <w:footnoteReference w:id="433"/>
      </w:r>
      <w:r>
        <w:rPr>
          <w:rFonts w:ascii="Amiri" w:hAnsi="Amiri" w:eastAsia="Amiri" w:cs="Amiri"/>
          <w:color w:val="111111"/>
          <w:sz w:val="28"/>
          <w:sz w:val="28"/>
          <w:szCs w:val="28"/>
          <w:rtl w:val="true"/>
          <w:lang w:bidi="ar-SA"/>
        </w:rPr>
        <w:t>عمرو بن سعيد بن العاص، و قيل يحيى بن سعيد بن عمرو السعيدي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يسكن الشام، و أرسله عبد الملك بن مروان إلى الحجاج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أنا محمد بن أبي القاسم الأزرق، و الحسن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دعلج بن أحمد، أنا محمد بن علي بن زيد الصائغ، أنا سعيد بن منصور </w:t>
      </w:r>
      <w:r>
        <w:rPr>
          <w:rStyle w:val="FootnoteAnchor"/>
          <w:rtl w:val="true"/>
        </w:rPr>
        <w:footnoteReference w:id="434"/>
      </w:r>
      <w:r>
        <w:rPr>
          <w:rFonts w:ascii="Amiri" w:hAnsi="Amiri" w:eastAsia="Amiri" w:cs="Amiri"/>
          <w:color w:val="111111"/>
          <w:sz w:val="28"/>
          <w:sz w:val="28"/>
          <w:szCs w:val="28"/>
          <w:rtl w:val="true"/>
          <w:lang w:bidi="ar-SA"/>
        </w:rPr>
        <w:t>،حدثهم، نا هشيم، عن يحيى بن سعيد بن عمرو القرشي، نا سيابة بن عاصم أن رسول اللّه صلّى اللّه عليه و سلّم قال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العواتك</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تابعة إسحاق ابن إدريس عن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صديق ابن عثمان بن إبراهيم الديباجي بتبريز، أنبأ نصر بن أحمد </w:t>
      </w:r>
    </w:p>
    <w:p>
      <w:pPr>
        <w:pStyle w:val="BookText"/>
        <w:rPr/>
      </w:pPr>
      <w:r>
        <w:rPr>
          <w:rFonts w:ascii="IRNazanin" w:hAnsi="IRNazanin" w:eastAsia="IRNazanin"/>
          <w:color w:val="111111"/>
          <w:sz w:val="28"/>
          <w:sz w:val="28"/>
          <w:szCs w:val="28"/>
          <w:rtl w:val="true"/>
          <w:lang w:bidi="fa-IR"/>
        </w:rPr>
        <w:t xml:space="preserve">ابن البطر </w:t>
      </w:r>
      <w:r>
        <w:rPr>
          <w:rStyle w:val="FootnoteAnchor"/>
          <w:rtl w:val="true"/>
        </w:rPr>
        <w:footnoteReference w:id="436"/>
      </w:r>
      <w:r>
        <w:rPr>
          <w:rFonts w:ascii="Amiri" w:hAnsi="Amiri" w:eastAsia="Amiri" w:cs="Amiri"/>
          <w:color w:val="111111"/>
          <w:sz w:val="28"/>
          <w:sz w:val="28"/>
          <w:szCs w:val="28"/>
          <w:rtl w:val="true"/>
          <w:lang w:bidi="ar-SA"/>
        </w:rPr>
        <w:t xml:space="preserve">،أنا أبو الحسن بن رزقويه </w:t>
      </w:r>
      <w:r>
        <w:rPr>
          <w:rStyle w:val="FootnoteAnchor"/>
          <w:rtl w:val="true"/>
        </w:rPr>
        <w:footnoteReference w:id="43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نا محمد بن سنان، حدثنا إسحاق بن إدريس، نا هشيم، عن يحيى بن سعيد بن العاص، أخبرني سيابة بن عاصم السلمي أن رسول اللّه صلّى اللّه عليه و سلّم قال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العواتك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لابن مندة،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في الإسناد 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أنا أبو عبد اللّه بن مندة، أنا أبو عمرو بن حكيم، نا أبو حاتم، نا محمد الصباح، نا هشيم، نا يحيى بن سعيد، عن عمرو بن سعيد بن العاص، أنا سيابة بن عاصم السلمي أن رسول اللّه صلّى اللّه عليه و سلّم قال يوم حنين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العواتك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14231</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عاليا أبو القاسم بن السمرقندي، أنا أبو الحسين بن النقور، و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البسري </w:t>
      </w:r>
      <w:r>
        <w:rPr>
          <w:rStyle w:val="FootnoteAnchor"/>
          <w:rtl w:val="true"/>
        </w:rPr>
        <w:footnoteReference w:id="43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عبد الملك بن عبد اللّه بن داود المفري </w:t>
      </w:r>
      <w:r>
        <w:rPr>
          <w:rStyle w:val="FootnoteAnchor"/>
          <w:rtl w:val="true"/>
        </w:rPr>
        <w:footnoteReference w:id="440"/>
      </w:r>
      <w:r>
        <w:rPr>
          <w:rFonts w:ascii="Amiri" w:hAnsi="Amiri" w:eastAsia="Amiri" w:cs="Amiri"/>
          <w:color w:val="111111"/>
          <w:sz w:val="28"/>
          <w:sz w:val="28"/>
          <w:szCs w:val="28"/>
          <w:rtl w:val="true"/>
          <w:lang w:bidi="ar-SA"/>
        </w:rPr>
        <w:t xml:space="preserve">،و أبو طالب محمد ابن علي بن حريب الدّلاّل المعروف بابن الكوفية </w:t>
      </w:r>
      <w:r>
        <w:rPr>
          <w:rStyle w:val="FootnoteAnchor"/>
          <w:rtl w:val="true"/>
        </w:rPr>
        <w:footnoteReference w:id="441"/>
      </w:r>
      <w:r>
        <w:rPr>
          <w:rFonts w:ascii="Amiri" w:hAnsi="Amiri" w:eastAsia="Amiri" w:cs="Amiri"/>
          <w:color w:val="111111"/>
          <w:sz w:val="28"/>
          <w:sz w:val="28"/>
          <w:szCs w:val="28"/>
          <w:rtl w:val="true"/>
          <w:lang w:bidi="ar-SA"/>
        </w:rPr>
        <w:t>،و أبو منصور إبراهيم بن محمد بن إبراهيم بن محمد بن سالم الهيثمي، و أبو بكر محمد بن أحمد بن محمد بن عبد السلام بن</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محمد بن محمد بن علي الزينبي، أنا أبو بكر محمد بن عمرو ابن خلف بن زنبور، نا يحيى بن محمد بن صاعد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سليمان لوين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أنا عبد اللّه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هشيم، عن شيخ من قريش يقال له يحيى بن سعيد بن عمرو بن </w:t>
      </w:r>
    </w:p>
    <w:p>
      <w:pPr>
        <w:pStyle w:val="BookText"/>
        <w:rPr/>
      </w:pPr>
      <w:r>
        <w:rPr>
          <w:rFonts w:ascii="Amiri" w:hAnsi="Amiri" w:eastAsia="Amiri" w:cs="Amiri"/>
          <w:color w:val="111111"/>
          <w:sz w:val="28"/>
          <w:sz w:val="28"/>
          <w:szCs w:val="28"/>
          <w:rtl w:val="true"/>
          <w:lang w:bidi="ar-SA"/>
        </w:rPr>
        <w:t>العاص، عن سيابة السلمي أن رسول اللّه صلّى اللّه عليه و سلّم قال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العواتك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لوين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أدري لعل أدخل بينهما رجلا حتى انظر فيه زاد عيسى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لسيابة غير هذا، و سيابة السلمي سكن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الحسن الدارقطني عن يحيى بن صاعد، عن لوين، عن هشيم، عن عمرو بن يحيى بن سعيد بن العاص، عن رجل، عن سيابة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و الصحيح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السمرقندي، أنا أبو بكر محمد بن هبة اللّه، أنا محمد ابن الحسين، أنا عبد اللّه بن جعفر، نا يعقوب </w:t>
      </w:r>
      <w:r>
        <w:rPr>
          <w:rStyle w:val="FootnoteAnchor"/>
          <w:rtl w:val="true"/>
        </w:rPr>
        <w:footnoteReference w:id="447"/>
      </w:r>
      <w:r>
        <w:rPr>
          <w:rFonts w:ascii="Amiri" w:hAnsi="Amiri" w:eastAsia="Amiri" w:cs="Amiri"/>
          <w:color w:val="111111"/>
          <w:sz w:val="28"/>
          <w:sz w:val="28"/>
          <w:szCs w:val="28"/>
          <w:rtl w:val="true"/>
          <w:lang w:bidi="ar-SA"/>
        </w:rPr>
        <w:t>،نا عبد اللّه بن يوسف، نا عيسى بن يونس، عن عبّاد بن موسى،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به الحجاج موثقا، فلما انتهى به إلى باب القصر لقيني يزيد بن أبي مسلم فقال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للّه يا شعبي لما بين دفتيك من العلم، و ليس بيوم شفاعة بؤ للأمير </w:t>
      </w:r>
      <w:r>
        <w:rPr>
          <w:rStyle w:val="FootnoteAnchor"/>
          <w:rtl w:val="true"/>
        </w:rPr>
        <w:footnoteReference w:id="448"/>
      </w:r>
      <w:r>
        <w:rPr>
          <w:rFonts w:ascii="Amiri" w:hAnsi="Amiri" w:eastAsia="Amiri" w:cs="Amiri"/>
          <w:color w:val="111111"/>
          <w:sz w:val="28"/>
          <w:sz w:val="28"/>
          <w:szCs w:val="28"/>
          <w:rtl w:val="true"/>
          <w:lang w:bidi="ar-SA"/>
        </w:rPr>
        <w:t>بالشرك و بالنفاق على نفسك، فبالحري أن تنجو، ثم لقيني محمد بن الحجاج فقال لي مثل مقالة يزيد، فلما دخلت على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شعبي ممن خرج علينا و 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أحزن بنا المنزل، و أجدب الجناب، و ضاق المسلك، و اكتحلنا السهر، و استحلسنا الخوف، و وقعنا في خزية </w:t>
      </w:r>
      <w:r>
        <w:rPr>
          <w:rStyle w:val="FootnoteAnchor"/>
          <w:rtl w:val="true"/>
        </w:rPr>
        <w:footnoteReference w:id="449"/>
      </w:r>
      <w:r>
        <w:rPr>
          <w:rFonts w:ascii="Amiri" w:hAnsi="Amiri" w:eastAsia="Amiri" w:cs="Amiri"/>
          <w:color w:val="111111"/>
          <w:sz w:val="28"/>
          <w:sz w:val="28"/>
          <w:szCs w:val="28"/>
          <w:rtl w:val="true"/>
          <w:lang w:bidi="ar-SA"/>
        </w:rPr>
        <w:t>،لم نكن فيها بررة أتقياء و لا فجرة أقوياء،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 اللّه ما برّوا بخروجهم علينا، و لا قووا </w:t>
      </w:r>
      <w:r>
        <w:rPr>
          <w:rStyle w:val="FootnoteAnchor"/>
          <w:rtl w:val="true"/>
        </w:rPr>
        <w:footnoteReference w:id="450"/>
      </w:r>
      <w:r>
        <w:rPr>
          <w:rFonts w:ascii="Amiri" w:hAnsi="Amiri" w:eastAsia="Amiri" w:cs="Amiri"/>
          <w:color w:val="111111"/>
          <w:sz w:val="28"/>
          <w:sz w:val="28"/>
          <w:szCs w:val="28"/>
          <w:rtl w:val="true"/>
          <w:lang w:bidi="ar-SA"/>
        </w:rPr>
        <w:t xml:space="preserve">علينا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فجروا، أطلقا</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عنه، ثم احتاج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فريضة،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أخت و أمّ‌ و 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فيها خمسة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 زيد، و عثمان، و علي، و عبد اللّه بن مسعود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قال فيها ابن عباس إن كان لمفتيا؟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الجد أبا و لم يعط‍‌ الأخت شيئا، و أعطى الأم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زيد؟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 تسعة أعطى الأم ثلاثة، و أعطى الجد أربعة، و أعطى الأخت سهمين،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أمير المؤمنين يعني عثمان‌؟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أثلاثا،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ابن مسعود؟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 ستة، أعطى الأخت ثلاثة، و الجد سهمين، و الأم سهما،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فيها أبو تراب </w:t>
      </w:r>
      <w:r>
        <w:rPr>
          <w:rStyle w:val="FootnoteAnchor"/>
          <w:rtl w:val="true"/>
        </w:rPr>
        <w:footnoteReference w:id="45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من ستة، أعطى الأخت ثلاثة، و أعطى الأم سهمين، و أعطى الجد سهما </w:t>
      </w:r>
      <w:r>
        <w:rPr>
          <w:rStyle w:val="FootnoteAnchor"/>
          <w:rtl w:val="true"/>
        </w:rPr>
        <w:footnoteReference w:id="454"/>
      </w:r>
      <w:r>
        <w:rPr>
          <w:rFonts w:ascii="Amiri" w:hAnsi="Amiri" w:eastAsia="Amiri" w:cs="Amiri"/>
          <w:color w:val="111111"/>
          <w:sz w:val="28"/>
          <w:sz w:val="28"/>
          <w:szCs w:val="28"/>
          <w:rtl w:val="true"/>
          <w:lang w:bidi="ar-SA"/>
        </w:rPr>
        <w:t>،إذ جاء الحاجب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بالباب 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عمائمهم على أوساطهم و سيوفهم على عواتقهم، و كتبهم بأيمانهم، و دخل رجل من بني سليم يقال له سيابة بن عاصم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الشام، قال كيف أمير المؤمنين‌؟ كيف جسمه </w:t>
      </w:r>
      <w:r>
        <w:rPr>
          <w:rStyle w:val="FootnoteAnchor"/>
          <w:rtl w:val="true"/>
        </w:rPr>
        <w:footnoteReference w:id="455"/>
      </w:r>
      <w:r>
        <w:rPr>
          <w:rFonts w:ascii="Amiri" w:hAnsi="Amiri" w:eastAsia="Amiri" w:cs="Amiri"/>
          <w:color w:val="111111"/>
          <w:sz w:val="28"/>
          <w:sz w:val="28"/>
          <w:szCs w:val="28"/>
          <w:rtl w:val="true"/>
          <w:lang w:bidi="ar-SA"/>
        </w:rPr>
        <w:t>؟فأخبره،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وراءك من غيث‌؟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أصابني فيما بيني و بين أمير المؤمنين ثلاث سحائب،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فانعت لي كيف كان وقع القطر؟ و كيف كان أثره و تباشيره‌؟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سحابة بحوران فوقع قطر صغار و قطر كبار، فكان الكبار لحمة للصغار، و وقع بسيط‍‌ </w:t>
      </w:r>
      <w:r>
        <w:rPr>
          <w:rStyle w:val="FootnoteAnchor"/>
          <w:rtl w:val="true"/>
        </w:rPr>
        <w:footnoteReference w:id="456"/>
      </w:r>
      <w:r>
        <w:rPr>
          <w:rFonts w:ascii="Amiri" w:hAnsi="Amiri" w:eastAsia="Amiri" w:cs="Amiri"/>
          <w:color w:val="111111"/>
          <w:sz w:val="28"/>
          <w:sz w:val="28"/>
          <w:szCs w:val="28"/>
          <w:rtl w:val="true"/>
          <w:lang w:bidi="ar-SA"/>
        </w:rPr>
        <w:t xml:space="preserve">متدارك و هو السح الذي سمعت به، فؤاد سائل، و واد بارح </w:t>
      </w:r>
      <w:r>
        <w:rPr>
          <w:rStyle w:val="FootnoteAnchor"/>
          <w:rtl w:val="true"/>
        </w:rPr>
        <w:footnoteReference w:id="457"/>
      </w:r>
      <w:r>
        <w:rPr>
          <w:rFonts w:ascii="Amiri" w:hAnsi="Amiri" w:eastAsia="Amiri" w:cs="Amiri"/>
          <w:color w:val="111111"/>
          <w:sz w:val="28"/>
          <w:sz w:val="28"/>
          <w:szCs w:val="28"/>
          <w:rtl w:val="true"/>
          <w:lang w:bidi="ar-SA"/>
        </w:rPr>
        <w:t xml:space="preserve">،و أرض مقبلة و أرض مدبرة، و أصابتني سحابة بسوى </w:t>
      </w:r>
      <w:r>
        <w:rPr>
          <w:rStyle w:val="FootnoteAnchor"/>
          <w:rtl w:val="true"/>
        </w:rPr>
        <w:footnoteReference w:id="458"/>
      </w:r>
      <w:r>
        <w:rPr>
          <w:rFonts w:ascii="Amiri" w:hAnsi="Amiri" w:eastAsia="Amiri" w:cs="Amiri"/>
          <w:color w:val="111111"/>
          <w:sz w:val="28"/>
          <w:sz w:val="28"/>
          <w:szCs w:val="28"/>
          <w:rtl w:val="true"/>
          <w:lang w:bidi="ar-SA"/>
        </w:rPr>
        <w:t xml:space="preserve">أو القريتين </w:t>
      </w:r>
      <w:r>
        <w:rPr>
          <w:rStyle w:val="FootnoteAnchor"/>
          <w:rtl w:val="true"/>
        </w:rPr>
        <w:footnoteReference w:id="459"/>
      </w:r>
      <w:r>
        <w:rPr>
          <w:rFonts w:ascii="Amiri" w:hAnsi="Amiri" w:eastAsia="Amiri" w:cs="Amiri"/>
          <w:color w:val="111111"/>
          <w:sz w:val="28"/>
          <w:sz w:val="28"/>
          <w:szCs w:val="28"/>
          <w:rtl w:val="true"/>
          <w:lang w:bidi="ar-SA"/>
        </w:rPr>
        <w:t xml:space="preserve">ما أدري أي المنزلين </w:t>
      </w:r>
      <w:r>
        <w:rPr>
          <w:rStyle w:val="FootnoteAnchor"/>
          <w:rtl w:val="true"/>
        </w:rPr>
        <w:footnoteReference w:id="460"/>
      </w:r>
      <w:r>
        <w:rPr>
          <w:rFonts w:ascii="Amiri" w:hAnsi="Amiri" w:eastAsia="Amiri" w:cs="Amiri"/>
          <w:color w:val="111111"/>
          <w:sz w:val="28"/>
          <w:sz w:val="28"/>
          <w:szCs w:val="28"/>
          <w:rtl w:val="true"/>
          <w:lang w:bidi="ar-SA"/>
        </w:rPr>
        <w:t xml:space="preserve">شك عيسى، فلبدت </w:t>
      </w:r>
      <w:r>
        <w:rPr>
          <w:rStyle w:val="FootnoteAnchor"/>
          <w:rtl w:val="true"/>
        </w:rPr>
        <w:footnoteReference w:id="461"/>
      </w:r>
      <w:r>
        <w:rPr>
          <w:rFonts w:ascii="IRNazanin" w:hAnsi="IRNazanin" w:eastAsia="IRNazanin"/>
          <w:color w:val="111111"/>
          <w:sz w:val="28"/>
          <w:sz w:val="28"/>
          <w:szCs w:val="28"/>
          <w:rtl w:val="true"/>
          <w:lang w:bidi="fa-IR"/>
        </w:rPr>
        <w:t xml:space="preserve">الدماث </w:t>
      </w:r>
      <w:r>
        <w:rPr>
          <w:rStyle w:val="FootnoteAnchor"/>
          <w:rtl w:val="true"/>
        </w:rPr>
        <w:footnoteReference w:id="462"/>
      </w:r>
      <w:r>
        <w:rPr>
          <w:rFonts w:ascii="Amiri" w:hAnsi="Amiri" w:eastAsia="Amiri" w:cs="Amiri"/>
          <w:color w:val="111111"/>
          <w:sz w:val="28"/>
          <w:sz w:val="28"/>
          <w:szCs w:val="28"/>
          <w:rtl w:val="true"/>
          <w:lang w:bidi="ar-SA"/>
        </w:rPr>
        <w:t xml:space="preserve">و أسالت الغزار، و أدحضت التلاع، و صدعت عن الكماة أماكنها، و أصابتني سحابة بسوى أو القريتين، شك عيسى، ففاءت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الأرض بعد الري و امتلأ الإخاذ و أفعمت الأودية، و جئتك في مثل و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فدخل رجل من بني 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وراءك من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كثر الإعصار و اغبرّ البلاد و أكل ما أشرف من الجنبة </w:t>
      </w:r>
      <w:r>
        <w:rPr>
          <w:rStyle w:val="FootnoteAnchor"/>
          <w:rtl w:val="true"/>
        </w:rPr>
        <w:footnoteReference w:id="464"/>
      </w:r>
      <w:r>
        <w:rPr>
          <w:rFonts w:ascii="Amiri" w:hAnsi="Amiri" w:eastAsia="Amiri" w:cs="Amiri"/>
          <w:color w:val="111111"/>
          <w:sz w:val="28"/>
          <w:sz w:val="28"/>
          <w:szCs w:val="28"/>
          <w:rtl w:val="true"/>
          <w:lang w:bidi="ar-SA"/>
        </w:rPr>
        <w:t>،فاستيقنا أنه عام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المخبر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أخبرتك بالذي كان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فدخل رجل من أهل اليمامة،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وراءك من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الرواد تدعو إلى ريادتها و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أظعنكم إلى محلة تطفأ فيها النيران، و تشتكي فيها النساء و تتنافس فيها المعزى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الحجاج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Style w:val="FootnoteAnchor"/>
          <w:rtl w:val="true"/>
        </w:rPr>
        <w:footnoteReference w:id="466"/>
      </w:r>
      <w:r>
        <w:rPr>
          <w:rFonts w:ascii="Amiri" w:hAnsi="Amiri" w:eastAsia="Amiri" w:cs="Amiri"/>
          <w:color w:val="111111"/>
          <w:sz w:val="28"/>
          <w:sz w:val="28"/>
          <w:szCs w:val="28"/>
          <w:rtl w:val="true"/>
          <w:lang w:bidi="ar-SA"/>
        </w:rPr>
        <w:t>إنما تحدث أهل الشام فأفهمهم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أخصب الناس فكان الثمر و السمن و الزبد و اللبن فلا توقد نار يختبز بها، و أ ما تشتكي النساء فإن المرأة </w:t>
      </w:r>
      <w:r>
        <w:rPr>
          <w:rStyle w:val="FootnoteAnchor"/>
          <w:rtl w:val="true"/>
        </w:rPr>
        <w:footnoteReference w:id="467"/>
      </w:r>
      <w:r>
        <w:rPr>
          <w:rFonts w:ascii="Amiri" w:hAnsi="Amiri" w:eastAsia="Amiri" w:cs="Amiri"/>
          <w:color w:val="111111"/>
          <w:sz w:val="28"/>
          <w:sz w:val="28"/>
          <w:szCs w:val="28"/>
          <w:rtl w:val="true"/>
          <w:lang w:bidi="ar-SA"/>
        </w:rPr>
        <w:t xml:space="preserve">تظل تريق بهمها و تمخض لبنها فتبيت و لها أنين من عضديها فإنهما ليسا منها، و أما تنافس المعزى فإنها ترى من أنواع الشجر و ألوان الثمر و نور النبات ما يشبع بطونها و لا تشبع عيونها، فتبيت و قد امتلأت أكراشها لها الكظّة جرة </w:t>
      </w:r>
      <w:r>
        <w:rPr>
          <w:rStyle w:val="FootnoteAnchor"/>
          <w:rtl w:val="true"/>
        </w:rPr>
        <w:footnoteReference w:id="468"/>
      </w:r>
      <w:r>
        <w:rPr>
          <w:rFonts w:ascii="Amiri" w:hAnsi="Amiri" w:eastAsia="Amiri" w:cs="Amiri"/>
          <w:color w:val="111111"/>
          <w:sz w:val="28"/>
          <w:sz w:val="28"/>
          <w:szCs w:val="28"/>
          <w:rtl w:val="true"/>
          <w:lang w:bidi="ar-SA"/>
        </w:rPr>
        <w:t>فتبقى الجرّة حتى تستنزل لها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فدخل رجل من الموالي، كان من أشد الناس في ذلك الزمان،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وراءك من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أحسن أن أقول كما قال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كما تحسن،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سحابة بحلوان </w:t>
      </w:r>
      <w:r>
        <w:rPr>
          <w:rStyle w:val="FootnoteAnchor"/>
          <w:rtl w:val="true"/>
        </w:rPr>
        <w:footnoteReference w:id="469"/>
      </w:r>
      <w:r>
        <w:rPr>
          <w:rFonts w:ascii="Amiri" w:hAnsi="Amiri" w:eastAsia="Amiri" w:cs="Amiri"/>
          <w:color w:val="111111"/>
          <w:sz w:val="28"/>
          <w:sz w:val="28"/>
          <w:szCs w:val="28"/>
          <w:rtl w:val="true"/>
          <w:lang w:bidi="ar-SA"/>
        </w:rPr>
        <w:t>،فلم أزل أطأ في أثرها حتى دخلت على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أقصرهم في المطر خطبة، إنك لأطولهم بالسيف خطوة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بن عبد اللّه، أنا أبو الحسين عاصم بن الحسن بن محمد بن علي، أنا علي بن محمد بن عبد اللّه بن بشران، أنا الحسين بن صفوان، نا عبد اللّه ابن محمد بن عبيد، نا سليمان بن عمر بن خالد الرقي، نا عيسى بن يونس، نا عبّاد بن موسى، عن الشعبي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أتى بي الحجاج موثقا، فإني لعنده إذ جاء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بالباب رسلا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ائذن، فدخلوا عمائمهم على أوساطهم و سيوفهم على عواتقهم و كتبهم بأيمانهم، فدخل رجل من بني سليم يقال له سيابة بن عاصم،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أمير المؤمنين‌؟ كيف جسمه فأخبره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وراءك من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أصابني فيما بيني و بين أمير المؤمنين ثلاث سحائب،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فانعت كيف كان وقع المطر، و كيف كان أثره و تباشيره‌؟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سحابة بحوران فوقع قطر صغار و قطر كبار، فكان الصغار لحمة للكبار، و وقع بسيط‍‌ متدارك و هو السّحّ‌ الذي سمعت به فوادي سائل و وادي </w:t>
      </w:r>
      <w:r>
        <w:rPr>
          <w:rStyle w:val="FootnoteAnchor"/>
          <w:rtl w:val="true"/>
        </w:rPr>
        <w:footnoteReference w:id="470"/>
      </w:r>
      <w:r>
        <w:rPr>
          <w:rFonts w:ascii="Amiri" w:hAnsi="Amiri" w:eastAsia="Amiri" w:cs="Amiri"/>
          <w:color w:val="111111"/>
          <w:sz w:val="28"/>
          <w:sz w:val="28"/>
          <w:szCs w:val="28"/>
          <w:rtl w:val="true"/>
          <w:lang w:bidi="ar-SA"/>
        </w:rPr>
        <w:t xml:space="preserve">نازح و أرض مقبلة و أرض مدبرة، و أصابتني سحابة بسوى فأروت الدماث و أسالت العزاز </w:t>
      </w:r>
      <w:r>
        <w:rPr>
          <w:rStyle w:val="FootnoteAnchor"/>
          <w:rtl w:val="true"/>
        </w:rPr>
        <w:footnoteReference w:id="471"/>
      </w:r>
      <w:r>
        <w:rPr>
          <w:rFonts w:ascii="Amiri" w:hAnsi="Amiri" w:eastAsia="Amiri" w:cs="Amiri"/>
          <w:color w:val="111111"/>
          <w:sz w:val="28"/>
          <w:sz w:val="28"/>
          <w:szCs w:val="28"/>
          <w:rtl w:val="true"/>
          <w:lang w:bidi="ar-SA"/>
        </w:rPr>
        <w:t xml:space="preserve">، و أدحضت التلاع و صدعت عن الكماة أماكنها، و أصابتني سحابة بالقرنين </w:t>
      </w:r>
      <w:r>
        <w:rPr>
          <w:rStyle w:val="FootnoteAnchor"/>
          <w:rtl w:val="true"/>
        </w:rPr>
        <w:footnoteReference w:id="472"/>
      </w:r>
      <w:r>
        <w:rPr>
          <w:rFonts w:ascii="Amiri" w:hAnsi="Amiri" w:eastAsia="Amiri" w:cs="Amiri"/>
          <w:color w:val="111111"/>
          <w:sz w:val="28"/>
          <w:sz w:val="28"/>
          <w:szCs w:val="28"/>
          <w:rtl w:val="true"/>
          <w:lang w:bidi="ar-SA"/>
        </w:rPr>
        <w:t>ففاءت الأرض بعد الري و امتلأ الإخاذ و أفعمت الأودية، و جئتك في مثل و جار الضبع، أو قال مجرّ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فدخل رجل من بني 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وراءك من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كثر الإعصار و اغبرّ البلاد، و أكل ما أشرف من الجنبة يعني النبت، و استقينا أنه عام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المخبر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 بالذي كان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فدخل رجل من أهل اليمامة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وراءك من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الرعاء تدعو إلى ريادتها و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أظعنكم إلى محلة تطفأ فيها النيران و تشكي فيها النساء، و تنافس فيها المعزى،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يفهم الحجاج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إنما تحدث أهل الشام فأفهمهم </w:t>
      </w:r>
      <w:r>
        <w:rPr>
          <w:rStyle w:val="FootnoteAnchor"/>
          <w:rtl w:val="true"/>
        </w:rPr>
        <w:footnoteReference w:id="4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أصلح اللّه الأمير، أخصب الناس فكان التمر و السمن و الزبد و اللبن، و لا يوقد نار يختبز بها، و أما تشكّي النساء فإن المرأة تظل تربق </w:t>
      </w:r>
      <w:r>
        <w:rPr>
          <w:rStyle w:val="FootnoteAnchor"/>
          <w:rtl w:val="true"/>
        </w:rPr>
        <w:footnoteReference w:id="474"/>
      </w:r>
      <w:r>
        <w:rPr>
          <w:rFonts w:ascii="Amiri" w:hAnsi="Amiri" w:eastAsia="Amiri" w:cs="Amiri"/>
          <w:color w:val="111111"/>
          <w:sz w:val="28"/>
          <w:sz w:val="28"/>
          <w:szCs w:val="28"/>
          <w:rtl w:val="true"/>
          <w:lang w:bidi="ar-SA"/>
        </w:rPr>
        <w:t xml:space="preserve">بهمها، و تمخض لبنها فتبيت و لها أنين من عضديها كأنهما ليسا منها، و أما تنافس المعزى، فإنها ترى من أنواع الشجر و ألوان الثمر ما تشبع بطونها و لا تشبع عيونها، فتبيت و قد امتلأ أكراشها، لها </w:t>
      </w:r>
      <w:r>
        <w:rPr>
          <w:rStyle w:val="FootnoteAnchor"/>
          <w:rtl w:val="true"/>
        </w:rPr>
        <w:footnoteReference w:id="475"/>
      </w:r>
      <w:r>
        <w:rPr>
          <w:rFonts w:ascii="IRNazanin" w:hAnsi="IRNazanin" w:eastAsia="IRNazanin"/>
          <w:color w:val="111111"/>
          <w:sz w:val="28"/>
          <w:sz w:val="28"/>
          <w:szCs w:val="28"/>
          <w:rtl w:val="true"/>
          <w:lang w:bidi="fa-IR"/>
        </w:rPr>
        <w:t xml:space="preserve">من </w:t>
      </w:r>
      <w:r>
        <w:rPr>
          <w:rStyle w:val="FootnoteAnchor"/>
          <w:rtl w:val="true"/>
        </w:rPr>
        <w:footnoteReference w:id="476"/>
      </w:r>
      <w:r>
        <w:rPr>
          <w:rFonts w:ascii="Amiri" w:hAnsi="Amiri" w:eastAsia="Amiri" w:cs="Amiri"/>
          <w:color w:val="111111"/>
          <w:sz w:val="28"/>
          <w:sz w:val="28"/>
          <w:szCs w:val="28"/>
          <w:rtl w:val="true"/>
          <w:lang w:bidi="ar-SA"/>
        </w:rPr>
        <w:t>الكظة جرّة حتى تستنزل 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فدخل رجل من الموالي، </w:t>
      </w:r>
    </w:p>
    <w:p>
      <w:pPr>
        <w:pStyle w:val="BookText"/>
        <w:rPr/>
      </w:pPr>
      <w:r>
        <w:rPr>
          <w:rFonts w:ascii="Amiri" w:hAnsi="Amiri" w:eastAsia="Amiri" w:cs="Amiri"/>
          <w:color w:val="111111"/>
          <w:sz w:val="28"/>
          <w:sz w:val="28"/>
          <w:szCs w:val="28"/>
          <w:rtl w:val="true"/>
          <w:lang w:bidi="ar-SA"/>
        </w:rPr>
        <w:t>كان من أشد الناس في ذلك الزمان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وراءك من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أحسن ما أقول كما يقول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سحابة بحلوان، فلم أزل أطأ في أثرها حتى دخلت على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أقصرهم في المنطق خطبة، إنك لأطولهم بالسيف خطوة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كذا قال، و عياد بن موسى يروي هذه الحكاية عن أبي بكر الهذلي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إذنا و مناولة، و قرأ علي إسناده أنبأ أبو علي محمد ابن الحسين، أنا المعافى بن زكريا </w:t>
      </w:r>
      <w:r>
        <w:rPr>
          <w:rStyle w:val="FootnoteAnchor"/>
          <w:rtl w:val="true"/>
        </w:rPr>
        <w:footnoteReference w:id="478"/>
      </w:r>
      <w:r>
        <w:rPr>
          <w:rFonts w:ascii="Amiri" w:hAnsi="Amiri" w:eastAsia="Amiri" w:cs="Amiri"/>
          <w:color w:val="111111"/>
          <w:sz w:val="28"/>
          <w:sz w:val="28"/>
          <w:szCs w:val="28"/>
          <w:rtl w:val="true"/>
          <w:lang w:bidi="ar-SA"/>
        </w:rPr>
        <w:t xml:space="preserve">،أنا أحمد بن عبد اللّه بن نصر بن بجير القاضي، أخبرني أبي عبد اللّه بن نصر بن بجير، حدّثني أبو جعفر محمد بن عباد بن موسى، نا عباد بن موسى </w:t>
      </w:r>
      <w:r>
        <w:rPr>
          <w:rStyle w:val="FootnoteAnchor"/>
          <w:rtl w:val="true"/>
        </w:rPr>
        <w:footnoteReference w:id="479"/>
      </w:r>
      <w:r>
        <w:rPr>
          <w:rFonts w:ascii="Amiri" w:hAnsi="Amiri" w:eastAsia="Amiri" w:cs="Amiri"/>
          <w:color w:val="111111"/>
          <w:sz w:val="28"/>
          <w:sz w:val="28"/>
          <w:szCs w:val="28"/>
          <w:rtl w:val="true"/>
          <w:lang w:bidi="ar-SA"/>
        </w:rPr>
        <w:t xml:space="preserve">،أخبرني أبو بكر الهذلي </w:t>
      </w:r>
      <w:r>
        <w:rPr>
          <w:rStyle w:val="FootnoteAnchor"/>
          <w:rtl w:val="true"/>
        </w:rPr>
        <w:footnoteReference w:id="4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الحجاج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بالباب رسلا،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أدخلهم، فدخلوا و سيوفهم على عواتقهم، و عمائمهم في أوساطهم و كتبهم بأيمانهم،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ائذن، فدخل رجل من بني سليم يقال له سيابة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أمير المؤمنين‌؟ كيف هو في بدنه‌؟ كيف هو في حاشيته‌؟ كيف،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وراءك من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أصابتني فيما بيني و بين أمير المؤمنين ثلاث سحائب،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فانعت لي كيف كان وقع المطر، و كيف كان أثره و تباشيره‌؟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سحابة بحوران، فوقع قطر صغار، و قطر كبار، فكان الصغار لحمة الكبار، و متداركا </w:t>
      </w:r>
      <w:r>
        <w:rPr>
          <w:rStyle w:val="FootnoteAnchor"/>
          <w:rtl w:val="true"/>
        </w:rPr>
        <w:footnoteReference w:id="481"/>
      </w:r>
      <w:r>
        <w:rPr>
          <w:rFonts w:ascii="Amiri" w:hAnsi="Amiri" w:eastAsia="Amiri" w:cs="Amiri"/>
          <w:color w:val="111111"/>
          <w:sz w:val="28"/>
          <w:sz w:val="28"/>
          <w:szCs w:val="28"/>
          <w:rtl w:val="true"/>
          <w:lang w:bidi="ar-SA"/>
        </w:rPr>
        <w:t xml:space="preserve">و هو السح الذي سمعت به فؤاد سائل، و واد نازح، و أرض مقبلة و أرض مدبرة، و أصابتني سحابة بسوى </w:t>
      </w:r>
      <w:r>
        <w:rPr>
          <w:rStyle w:val="FootnoteAnchor"/>
          <w:rtl w:val="true"/>
        </w:rPr>
        <w:footnoteReference w:id="482"/>
      </w:r>
      <w:r>
        <w:rPr>
          <w:rFonts w:ascii="IRNazanin" w:hAnsi="IRNazanin" w:eastAsia="IRNazanin"/>
          <w:color w:val="111111"/>
          <w:sz w:val="28"/>
          <w:sz w:val="28"/>
          <w:szCs w:val="28"/>
          <w:rtl w:val="true"/>
          <w:lang w:bidi="fa-IR"/>
        </w:rPr>
        <w:t xml:space="preserve">فأندت الدماث و أسالت العزاز </w:t>
      </w:r>
      <w:r>
        <w:rPr>
          <w:rStyle w:val="FootnoteAnchor"/>
          <w:rtl w:val="true"/>
        </w:rPr>
        <w:footnoteReference w:id="483"/>
      </w:r>
      <w:r>
        <w:rPr>
          <w:rFonts w:ascii="Amiri" w:hAnsi="Amiri" w:eastAsia="Amiri" w:cs="Amiri"/>
          <w:color w:val="111111"/>
          <w:sz w:val="28"/>
          <w:sz w:val="28"/>
          <w:szCs w:val="28"/>
          <w:rtl w:val="true"/>
          <w:lang w:bidi="ar-SA"/>
        </w:rPr>
        <w:t xml:space="preserve">و أدحضت التلاع، و صدعت عن الكماة أماكنها، </w:t>
      </w:r>
    </w:p>
    <w:p>
      <w:pPr>
        <w:pStyle w:val="BookText"/>
        <w:rPr/>
      </w:pPr>
      <w:r>
        <w:rPr>
          <w:rFonts w:ascii="Amiri" w:hAnsi="Amiri" w:eastAsia="Amiri" w:cs="Amiri"/>
          <w:color w:val="111111"/>
          <w:sz w:val="28"/>
          <w:sz w:val="28"/>
          <w:szCs w:val="28"/>
          <w:rtl w:val="true"/>
          <w:lang w:bidi="ar-SA"/>
        </w:rPr>
        <w:t xml:space="preserve">و أصابتني سحابة بالقرنين </w:t>
      </w:r>
      <w:r>
        <w:rPr>
          <w:rStyle w:val="FootnoteAnchor"/>
          <w:rtl w:val="true"/>
        </w:rPr>
        <w:footnoteReference w:id="484"/>
      </w:r>
      <w:r>
        <w:rPr>
          <w:rFonts w:ascii="Amiri" w:hAnsi="Amiri" w:eastAsia="Amiri" w:cs="Amiri"/>
          <w:color w:val="111111"/>
          <w:sz w:val="28"/>
          <w:sz w:val="28"/>
          <w:szCs w:val="28"/>
          <w:rtl w:val="true"/>
          <w:lang w:bidi="ar-SA"/>
        </w:rPr>
        <w:t xml:space="preserve">فأفاءت الأرض بعد الري، و امتلأ الإخاذ، و أفعمت الأودية، و جئتك في مثل مجرّ </w:t>
      </w:r>
      <w:r>
        <w:rPr>
          <w:rStyle w:val="FootnoteAnchor"/>
          <w:rtl w:val="true"/>
        </w:rPr>
        <w:footnoteReference w:id="485"/>
      </w:r>
      <w:r>
        <w:rPr>
          <w:rFonts w:ascii="Amiri" w:hAnsi="Amiri" w:eastAsia="Amiri" w:cs="Amiri"/>
          <w:color w:val="111111"/>
          <w:sz w:val="28"/>
          <w:sz w:val="28"/>
          <w:szCs w:val="28"/>
          <w:rtl w:val="true"/>
          <w:lang w:bidi="ar-SA"/>
        </w:rPr>
        <w:t>الضّبع، و ذكر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والدي الحافظ‍‌ أبو القاسم علي بن الحسن رحمه اللّه </w:t>
      </w:r>
      <w:r>
        <w:rPr>
          <w:rStyle w:val="FootnoteAnchor"/>
          <w:rtl w:val="true"/>
        </w:rPr>
        <w:footnoteReference w:id="4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الفضل الفراوي، أنبأ أبو الحسين عبد الغافر بن محمد الفارسي، أنا أبو سليمان أحمد بن محمد بن إبراهيم الخطابي قال في حديث الحجاج أنه دخل عليه سيابة بن عاصم السلمي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البلدان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وراءك من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 لنا كيف كان المطر و تبشيره‌؟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أصابتني سحابة بحوران، فوقع قطر كبار و قطر صغار، فكان الصغار لحمة للكبار، و وقع بسيطا متداركا و هو السّحّ‌ الذي سمعت به فؤاد سائل، و واد نازح، و أرض مقبلة و أرض مدبرة، و أصابتني سحابة بالقريتين فأندت الدماث، و أسالت العزاز، و صدعت الكماة أماكنها، و جئتك في مثل و جار الضبع، ثم دخل عليه رجل من بني أسد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وراءك من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اغبرّ البلاد، و أكل ما أشرف من الجنبة، فاستيقنا إنه عام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المخبر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إبراهيم بن مالك، نا محمد بن أيوب، نا عبيد بن يعيش، نا يحيى بن يعلى المحاربي، عن عبد الكريم بن الجراح، عن يونس بن أبي إسحاق، نا عبّاد بن موسى، عن الشعبي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ابن الأعرابي، نا الترقفي، نا سليمان بن أحمد الواسطي، نا أبو مسهر، نا عيسى بن يونس بن أبي إسحاق، نا عبّاد بن موسى، عن الشعبي، هكذا الترقفي عيسى، عن عبّاد، و قال ابن 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عبّاد، و زاد ابن الأعرابي في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لبدت الدماث و دحضت التلاع، و ملأت الحفر، و جئتك في ما يجر الضبع، و يستخرجها من و جارها، ففاءت الأرض بعد الري، و امتلأت الإخاذ و أفعمت الأودية،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عليه رجل من أهل اليمامة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وراءك من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كانت سماء و لم أرها و سمعت الرّوّاد </w:t>
      </w:r>
    </w:p>
    <w:p>
      <w:pPr>
        <w:pStyle w:val="BookText"/>
        <w:rPr/>
      </w:pPr>
      <w:r>
        <w:rPr>
          <w:rFonts w:ascii="Amiri" w:hAnsi="Amiri" w:eastAsia="Amiri" w:cs="Amiri"/>
          <w:color w:val="111111"/>
          <w:sz w:val="28"/>
          <w:sz w:val="28"/>
          <w:szCs w:val="28"/>
          <w:rtl w:val="true"/>
          <w:lang w:bidi="ar-SA"/>
        </w:rPr>
        <w:t>تدعو إلى ريادتها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أظعنكم إلى محلة تطفى فيها النيران و تشكّي فيها النساء، و تنافس فيها المعزى،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يفهم الحجاج ما قال، فاعتلّ‌ عليه بأهل الشام،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إنّما تحدث أهل الشام، فأفهمهم،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طفي النيران فإنه أخصب الناس،</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الشمس فكثر السمن و الزبد و اللبن فلم يحتج إلى نار يختبز بها، و أما تشكّي النساء فإنّ‌ المرأة تربق بهمها و تمخض لبنها فتبيت و لها أنين، و أما تنافس المعزى فإنّها ترى من ورق الشجر و زهر النبات ما يشبع بطونها، و لا تشبع عيونها فتبيت و لها كظة من الشبع و تشترّ </w:t>
      </w:r>
      <w:r>
        <w:rPr>
          <w:rStyle w:val="FootnoteAnchor"/>
          <w:rtl w:val="true"/>
        </w:rPr>
        <w:footnoteReference w:id="488"/>
      </w:r>
      <w:r>
        <w:rPr>
          <w:rFonts w:ascii="Amiri" w:hAnsi="Amiri" w:eastAsia="Amiri" w:cs="Amiri"/>
          <w:color w:val="111111"/>
          <w:sz w:val="28"/>
          <w:sz w:val="28"/>
          <w:szCs w:val="28"/>
          <w:rtl w:val="true"/>
          <w:lang w:bidi="ar-SA"/>
        </w:rPr>
        <w:t>فتستنزل الدرة، ثم دخل رجل من الموالي من أشد الناس في ذلك الزمان،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وراءك من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 غير أنّي لا أحسن أن أقول كما قال هؤلاء، إلاّ أنه أصابني سحابة، فلم أزل في ماء و طين حتى دخلت على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الحجاج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كنت من أقصرهم خطبة في المطر لمن أطولهم خطبة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المطر و تبشيره‌؟ يريد أول أمره و بدو وقوعه، و أحد التباشير و هي أولئك الأمور و ما يتقدمها من أمارتها، و منه تباشير الصبح و قال ما يفرد منه اسم إنّما يتكلم به في الغالب، على لفظ‍‌ الجمع، و السّحّ‌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انصباب المطر، يقال سحّ‌ المطر يسحّ‌ سحّا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النادح من النّدح و هو السعة،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لفي مندوحة من الأمر أي في سعة منه </w:t>
      </w:r>
      <w:r>
        <w:rPr>
          <w:rStyle w:val="FootnoteAnchor"/>
          <w:rtl w:val="true"/>
        </w:rPr>
        <w:footnoteReference w:id="489"/>
      </w:r>
      <w:r>
        <w:rPr>
          <w:rFonts w:ascii="Amiri" w:hAnsi="Amiri" w:eastAsia="Amiri" w:cs="Amiri"/>
          <w:color w:val="111111"/>
          <w:sz w:val="28"/>
          <w:sz w:val="28"/>
          <w:szCs w:val="28"/>
          <w:rtl w:val="true"/>
          <w:lang w:bidi="ar-SA"/>
        </w:rPr>
        <w:t>، و الدماث السهول من الأرض،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دمث أي سهل لين، يريد أن المطر قد لبد ما</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و العزاز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صلب من الأرض و اشتدّ منها، و قوله دحضت التلاع؛ فإذا التلاع هاهنا ما غلظ‍‌ و ارتفع من الأرض، واحدها تلعة؛ و الدّحض الزلق، يريد أنها صارت زلقا لا تستمسك عليها إلا زحل،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دحضت رجلي زلقت، و حضت حجة فلان إذا بطلت، و قد أدحضتها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ما يجري الضبع على و 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وجار الضبع جحرها الذي تأوي إليه، و فيه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 و وجار </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الكسائي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غيث جورّ مكسورة الجيم مفتوحة </w:t>
      </w:r>
    </w:p>
    <w:p>
      <w:pPr>
        <w:pStyle w:val="BookText"/>
        <w:rPr/>
      </w:pPr>
      <w:r>
        <w:rPr>
          <w:rFonts w:ascii="Amiri" w:hAnsi="Amiri" w:eastAsia="Amiri" w:cs="Amiri"/>
          <w:color w:val="111111"/>
          <w:sz w:val="28"/>
          <w:sz w:val="28"/>
          <w:szCs w:val="28"/>
          <w:rtl w:val="true"/>
          <w:lang w:bidi="ar-SA"/>
        </w:rPr>
        <w:t xml:space="preserve">الواو مشدّدة الراء </w:t>
      </w:r>
      <w:r>
        <w:rPr>
          <w:rStyle w:val="FootnoteAnchor"/>
          <w:rtl w:val="true"/>
        </w:rPr>
        <w:footnoteReference w:id="493"/>
      </w:r>
      <w:r>
        <w:rPr>
          <w:rFonts w:ascii="Amiri" w:hAnsi="Amiri" w:eastAsia="Amiri" w:cs="Amiri"/>
          <w:color w:val="111111"/>
          <w:sz w:val="28"/>
          <w:sz w:val="28"/>
          <w:szCs w:val="28"/>
          <w:rtl w:val="true"/>
          <w:lang w:bidi="ar-SA"/>
        </w:rPr>
        <w:t>يذهبون به إلى تأويل قولهم غيث جأر الضبع، أي يدخل على الضبع في وجارها حتى يذلقها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في رواية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جئتك في مثل وجار الضبع فإنه غلط‍‌ و إنما هو في مثل جار الضبع، و معناه ما ذكرته لك عن الكسائي و الفراء؛ و كان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غيث جؤر بالتخفيف و الهمز مثل</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له صوت من قولهم جأر الرجل بالدعاء إذا رفع صوته و 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تسقه صوت رعاف جؤر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الإخاذ مصانع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أخذ، و يقال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 يصف غيثها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غادر الأخذ و الإخاذ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تطفو و اسجل أنهارا و غدرانا</w:t>
      </w:r>
    </w:p>
    <w:p>
      <w:pPr>
        <w:pStyle w:val="BookText"/>
        <w:rPr/>
      </w:pPr>
      <w:r>
        <w:rPr>
          <w:rFonts w:ascii="Amiri" w:hAnsi="Amiri" w:eastAsia="Amiri" w:cs="Amiri"/>
          <w:color w:val="111111"/>
          <w:sz w:val="28"/>
          <w:sz w:val="28"/>
          <w:szCs w:val="28"/>
          <w:rtl w:val="true"/>
          <w:lang w:bidi="ar-SA"/>
        </w:rPr>
        <w:t>و واحد الأوخاذ وخذ و هو مستنقع الماء، قال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لأعرابي</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لم يكن ما هنا وخذ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أوخاذ يريد عهدت أوخاذا نصبه على إضمار فعل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أفعمت ملئت، و أنا مفعم إذا لم يكن فيه متسع، و الجنبة من الشجر ما تتروح في الصيف و تيبس في الشتاء، قال أبو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الجنبة نبات يغلظ‍‌ على البقل و يرق عن الشجر، و الرّوّاد جمع رائد، و هو الذي يتقدم القوم فيرتاد لهم الكلأ و المنزل، و في بعض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لا يكذب أهله يقال راد يرود رودا و ريادة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أهلا و سهلا و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بموقد نار محمد من يرودها</w:t>
      </w:r>
    </w:p>
    <w:p>
      <w:pPr>
        <w:pStyle w:val="BookText"/>
        <w:rPr/>
      </w:pPr>
      <w:r>
        <w:rPr>
          <w:rFonts w:ascii="Amiri" w:hAnsi="Amiri" w:eastAsia="Amiri" w:cs="Amiri"/>
          <w:color w:val="111111"/>
          <w:sz w:val="28"/>
          <w:sz w:val="28"/>
          <w:szCs w:val="28"/>
          <w:rtl w:val="true"/>
          <w:lang w:bidi="ar-SA"/>
        </w:rPr>
        <w:t>و قوله تربق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تشدّ الأرباق في أعناق البهم، و هي صغار أولاد الغنم، يقال للواحد بهما، بهمة الذكر و الأنثى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أبو عمر، أنا ثعلب، عن ابن الأعرابي أنه </w:t>
      </w:r>
      <w:r>
        <w:rPr>
          <w:rStyle w:val="FootnoteAnchor"/>
          <w:rtl w:val="true"/>
        </w:rPr>
        <w:footnoteReference w:id="4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تقول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رمدت الضأن فربّق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ربّق</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رمدت المعزى فرنق رنّق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الضأن إذا تغيرت ضروعها ولدت سريعا تقول فهو الأرباق لأولادها، و المعزى تبطئ،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رنّق احتبس و انتظر، و منه ترنيق الطائر و هو أن يرفرف قبل وقوعه إلى الأرض </w:t>
      </w:r>
      <w:r>
        <w:rPr>
          <w:rStyle w:val="FootnoteAnchor"/>
          <w:rtl w:val="true"/>
        </w:rPr>
        <w:footnoteReference w:id="499"/>
      </w:r>
      <w:r>
        <w:rPr>
          <w:rFonts w:ascii="Amiri" w:hAnsi="Amiri" w:eastAsia="Amiri" w:cs="Amiri"/>
          <w:color w:val="111111"/>
          <w:sz w:val="28"/>
          <w:sz w:val="28"/>
          <w:szCs w:val="28"/>
          <w:rtl w:val="true"/>
          <w:lang w:bidi="ar-SA"/>
        </w:rPr>
        <w:t>،و قوله يشتر إنما هو يجتر بالجيم من الجرّة، و الشين قريبة المخرج منها،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ذلك ما اختلفت الجرّة و الدّرّة </w:t>
      </w:r>
      <w:r>
        <w:rPr>
          <w:rStyle w:val="FootnoteAnchor"/>
          <w:rtl w:val="true"/>
        </w:rPr>
        <w:footnoteReference w:id="500"/>
      </w:r>
      <w:r>
        <w:rPr>
          <w:rFonts w:ascii="IRNazanin" w:hAnsi="IRNazanin" w:eastAsia="IRNazanin"/>
          <w:color w:val="111111"/>
          <w:sz w:val="28"/>
          <w:sz w:val="28"/>
          <w:szCs w:val="28"/>
          <w:rtl w:val="true"/>
          <w:lang w:bidi="fa-IR"/>
        </w:rPr>
        <w:t xml:space="preserve">،و اختلافهما </w:t>
      </w:r>
      <w:r>
        <w:rPr>
          <w:rStyle w:val="FootnoteAnchor"/>
          <w:rtl w:val="true"/>
        </w:rPr>
        <w:footnoteReference w:id="501"/>
      </w:r>
      <w:r>
        <w:rPr>
          <w:rFonts w:ascii="Amiri" w:hAnsi="Amiri" w:eastAsia="Amiri" w:cs="Amiri"/>
          <w:color w:val="111111"/>
          <w:sz w:val="28"/>
          <w:sz w:val="28"/>
          <w:szCs w:val="28"/>
          <w:rtl w:val="true"/>
          <w:lang w:bidi="ar-SA"/>
        </w:rPr>
        <w:t>أن الجرّة تصعد و الدّرّة تسفل،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أطولهم خطوة بالسيف أي أشدّهم تقدّما في القتال، و من هذا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قصّرت أسيافنا كان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خطانا إلى أعدائنا فتطول</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الحسن 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أنبأ أبو الحسين محمد بن أحمد، أنا أبو حفص عمر، نا خليفة بن خياط‍‌ قال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بني </w:t>
      </w:r>
      <w:r>
        <w:rPr>
          <w:rStyle w:val="FootnoteAnchor"/>
          <w:rtl w:val="true"/>
        </w:rPr>
        <w:footnoteReference w:id="503"/>
      </w:r>
      <w:r>
        <w:rPr>
          <w:rFonts w:ascii="Amiri" w:hAnsi="Amiri" w:eastAsia="Amiri" w:cs="Amiri"/>
          <w:color w:val="111111"/>
          <w:sz w:val="28"/>
          <w:sz w:val="28"/>
          <w:szCs w:val="28"/>
          <w:rtl w:val="true"/>
          <w:lang w:bidi="ar-SA"/>
        </w:rPr>
        <w:t xml:space="preserve">منصور بن عكرمة بن حفصة بن قيس بن عيلان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من بني سليم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سيابة </w:t>
      </w:r>
      <w:r>
        <w:rPr>
          <w:rStyle w:val="FootnoteAnchor"/>
          <w:rtl w:val="true"/>
        </w:rPr>
        <w:footnoteReference w:id="505"/>
      </w:r>
      <w:r>
        <w:rPr>
          <w:rFonts w:ascii="Amiri" w:hAnsi="Amiri" w:eastAsia="Amiri" w:cs="Amiri"/>
          <w:color w:val="111111"/>
          <w:sz w:val="28"/>
          <w:sz w:val="28"/>
          <w:szCs w:val="28"/>
          <w:rtl w:val="true"/>
          <w:lang w:bidi="ar-SA"/>
        </w:rPr>
        <w:t xml:space="preserve">بن عاصم بن سباع من خزاعي بن محارب بن مرّة بن هلال بن فالج بن ذكوان بن أبي </w:t>
      </w:r>
      <w:r>
        <w:rPr>
          <w:rStyle w:val="FootnoteAnchor"/>
          <w:rtl w:val="true"/>
        </w:rPr>
        <w:footnoteReference w:id="506"/>
      </w:r>
      <w:r>
        <w:rPr>
          <w:rFonts w:ascii="Amiri" w:hAnsi="Amiri" w:eastAsia="Amiri" w:cs="Amiri"/>
          <w:color w:val="111111"/>
          <w:sz w:val="28"/>
          <w:sz w:val="28"/>
          <w:szCs w:val="28"/>
          <w:rtl w:val="true"/>
          <w:lang w:bidi="ar-SA"/>
        </w:rPr>
        <w:t>ثعلبة بن بهثة بن سليم، روى 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العواتك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14232</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الكوفي، حدثنا أبو الفضل بن ناصر، أنا أحمد بن الحسن، و المبارك ابن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أراه ابن عمرو، عن النبي صلّى اللّه عليه و سلّم قاله هشيم عن عمرو بن سعيد مرسل،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هشيم، عن يحيى بن عمرو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ابن عمرو من قبيل الظن، و هو ابن عاصم،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عن هشيم عن يحيى عن عمر يعني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5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سيابة بن عاصم السلمي روى عن النبي صلّى اللّه عليه و سلّم أنه قال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العواتك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عمرو بن سعيد بن العاص،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أنا أحمد بن علي بن عبيد اللّه بن سوار، و المبارك بن عبد الجبّار، قالا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الحسين </w:t>
      </w:r>
      <w:r>
        <w:rPr>
          <w:rStyle w:val="FootnoteAnchor"/>
          <w:rtl w:val="true"/>
        </w:rPr>
        <w:footnoteReference w:id="512"/>
      </w:r>
      <w:r>
        <w:rPr>
          <w:rFonts w:ascii="Amiri" w:hAnsi="Amiri" w:eastAsia="Amiri" w:cs="Amiri"/>
          <w:color w:val="111111"/>
          <w:sz w:val="28"/>
          <w:sz w:val="28"/>
          <w:szCs w:val="28"/>
          <w:rtl w:val="true"/>
          <w:lang w:bidi="ar-SA"/>
        </w:rPr>
        <w:t>بن علي الطناجيري، أنا محمد بن إبراهيم الدارمي، نا أبو عبد اللّه عبد الملك بن بدر بن الهيثم، نا أحمد بن هارون الحافظ‍‌ قال في الطبقة الأولى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سيابة، روى عنه عمرو بن سعيد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محمد بن أحمد بن جعفر الفقيه، أنا محمد بن أحمد بن</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سيابة بن عاصم السلمي السين غير معجمة، بعدها تحتها نقطتان، روى عن النبي صلّى اللّه عليه و سلّم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أنا أبو الحسن الدارقطني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سيابة فهو سيابة بن عاصم السّلمي، روى عن النبي صلّى اللّه عليه و سلّم ثم ذكر له حديث العواتك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القاضي، نا أبو الفتح نصر بن إبراهيم الزاهد، أنا أبو زكريا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سيابة بالسّين غير معجمة، و ياء و باء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سيابة السّلمي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سيابة روى عن النبي صلّى اللّه عليه و سلّم، روى عنه عمرو بن سعيد بن العاص، و له وفادة أقبل هو و ابن أخيه الجحّاف بن حكيم من الكوفة و كانا يمانيين و له بناحية رها </w:t>
      </w:r>
      <w:r>
        <w:rPr>
          <w:rStyle w:val="FootnoteAnchor"/>
          <w:rtl w:val="true"/>
        </w:rPr>
        <w:footnoteReference w:id="514"/>
      </w:r>
      <w:r>
        <w:rPr>
          <w:rFonts w:ascii="IRNazanin" w:hAnsi="IRNazanin" w:eastAsia="IRNazanin"/>
          <w:color w:val="111111"/>
          <w:sz w:val="28"/>
          <w:sz w:val="28"/>
          <w:szCs w:val="28"/>
          <w:rtl w:val="true"/>
          <w:lang w:bidi="fa-IR"/>
        </w:rPr>
        <w:t xml:space="preserve">و سروج </w:t>
      </w:r>
      <w:r>
        <w:rPr>
          <w:rStyle w:val="FootnoteAnchor"/>
          <w:rtl w:val="true"/>
        </w:rPr>
        <w:footnoteReference w:id="515"/>
      </w:r>
      <w:r>
        <w:rPr>
          <w:rFonts w:ascii="Amiri" w:hAnsi="Amiri" w:eastAsia="Amiri" w:cs="Amiri"/>
          <w:color w:val="111111"/>
          <w:sz w:val="28"/>
          <w:sz w:val="28"/>
          <w:szCs w:val="28"/>
          <w:rtl w:val="true"/>
          <w:lang w:bidi="ar-SA"/>
        </w:rPr>
        <w:t xml:space="preserve">عقب كثير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سيابة بن عاصم السّلمي، و هو سيابة بن عاصم بن شيبان بن خزاعي بن محارب بن مرة بن هلال وفد هو و ابن أخيه الجحّاف بن حكيم من الكوفة، و كانا يمانيين، و له بناحية الرها و سروج عقب كثير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5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سيابة بسين مهملة بعدها ياء مفتوحة معجمة باثنين من تحتها و بعد الألف ياء معجمة بواحدة فهو سيابة بن عاصم السلمي،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العواتك من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يحيى بن سعيد، عن محمد ابن إبراهيم عنه</w:t>
      </w:r>
      <w:r>
        <w:rPr>
          <w:rFonts w:eastAsia="Amiri" w:cs="Amiri" w:ascii="Amiri" w:hAnsi="Amiri"/>
          <w:color w:val="111111"/>
          <w:sz w:val="28"/>
          <w:szCs w:val="28"/>
          <w:rtl w:val="true"/>
          <w:lang w:bidi="ar-SA"/>
        </w:rPr>
        <w:t xml:space="preserve">. </w:t>
      </w:r>
      <w:bookmarkStart w:id="145" w:name="pg11574_121041"/>
    </w:p>
    <w:p>
      <w:pPr>
        <w:pStyle w:val="Heading4"/>
        <w:numPr>
          <w:ilvl w:val="3"/>
          <w:numId w:val="1"/>
        </w:numPr>
        <w:rPr/>
      </w:pPr>
      <w:bookmarkStart w:id="146" w:name="__RefHeading___Toc5010848_73709187"/>
      <w:bookmarkStart w:id="147" w:name="_Toc53"/>
      <w:bookmarkEnd w:id="145"/>
      <w:bookmarkEnd w:id="146"/>
      <w:r>
        <w:rPr>
          <w:rtl w:val="true"/>
        </w:rPr>
        <w:t>ذكر من اسمه سيار</w:t>
      </w:r>
      <w:bookmarkEnd w:id="147"/>
    </w:p>
    <w:p>
      <w:pPr>
        <w:pStyle w:val="Heading5"/>
        <w:numPr>
          <w:ilvl w:val="4"/>
          <w:numId w:val="1"/>
        </w:numPr>
        <w:rPr/>
      </w:pPr>
      <w:bookmarkStart w:id="148" w:name="__RefHeading___Toc5010850_73709187"/>
      <w:bookmarkStart w:id="149" w:name="_Toc54"/>
      <w:bookmarkEnd w:id="148"/>
      <w:r>
        <w:rPr>
          <w:rtl w:val="true"/>
        </w:rPr>
        <w:t>[</w:t>
      </w:r>
      <w:r>
        <w:rPr/>
        <w:t>9934</w:t>
      </w:r>
      <w:r>
        <w:rPr>
          <w:rtl w:val="true"/>
        </w:rPr>
        <w:t xml:space="preserve">] </w:t>
      </w:r>
      <w:r>
        <w:rPr>
          <w:rtl w:val="true"/>
        </w:rPr>
        <w:t>سيار مولى معاوية، و يقال</w:t>
      </w:r>
      <w:r>
        <w:rPr>
          <w:rtl w:val="true"/>
        </w:rPr>
        <w:t>:</w:t>
      </w:r>
      <w:bookmarkEnd w:id="149"/>
    </w:p>
    <w:p>
      <w:pPr>
        <w:pStyle w:val="BookText"/>
        <w:rPr/>
      </w:pPr>
      <w:r>
        <w:rPr>
          <w:rFonts w:ascii="Amiri" w:hAnsi="Amiri" w:eastAsia="Amiri" w:cs="Amiri"/>
          <w:color w:val="111111"/>
          <w:sz w:val="28"/>
          <w:sz w:val="28"/>
          <w:szCs w:val="28"/>
          <w:rtl w:val="true"/>
          <w:lang w:bidi="ar-SA"/>
        </w:rPr>
        <w:t>مولى خالد بن يزيد بن معاوية</w:t>
      </w:r>
    </w:p>
    <w:p>
      <w:pPr>
        <w:pStyle w:val="BookText"/>
        <w:rPr/>
      </w:pPr>
      <w:r>
        <w:rPr>
          <w:rFonts w:ascii="Amiri" w:hAnsi="Amiri" w:eastAsia="Amiri" w:cs="Amiri"/>
          <w:color w:val="111111"/>
          <w:sz w:val="28"/>
          <w:sz w:val="28"/>
          <w:szCs w:val="28"/>
          <w:rtl w:val="true"/>
          <w:lang w:bidi="ar-SA"/>
        </w:rPr>
        <w:t>دمشقي، سكن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أبي الدرداء، و أبي أمامة، و ابن عباس، و أبي </w:t>
      </w:r>
      <w:r>
        <w:rPr>
          <w:rStyle w:val="FootnoteAnchor"/>
          <w:rtl w:val="true"/>
        </w:rPr>
        <w:footnoteReference w:id="518"/>
      </w:r>
      <w:r>
        <w:rPr>
          <w:rFonts w:ascii="Amiri" w:hAnsi="Amiri" w:eastAsia="Amiri" w:cs="Amiri"/>
          <w:color w:val="111111"/>
          <w:sz w:val="28"/>
          <w:sz w:val="28"/>
          <w:szCs w:val="28"/>
          <w:rtl w:val="true"/>
          <w:lang w:bidi="ar-SA"/>
        </w:rPr>
        <w:t>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طرخان، و عبد اللّه بن بجير التيميان البصريان، و قرّة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أنا أبو علي الحسن بن علي، أنا أحمد بن جعفر نا عبد اللّه بن أحمد </w:t>
      </w:r>
      <w:r>
        <w:rPr>
          <w:rStyle w:val="FootnoteAnchor"/>
          <w:rtl w:val="true"/>
        </w:rPr>
        <w:footnoteReference w:id="519"/>
      </w:r>
      <w:r>
        <w:rPr>
          <w:rFonts w:ascii="Amiri" w:hAnsi="Amiri" w:eastAsia="Amiri" w:cs="Amiri"/>
          <w:color w:val="111111"/>
          <w:sz w:val="28"/>
          <w:sz w:val="28"/>
          <w:szCs w:val="28"/>
          <w:rtl w:val="true"/>
          <w:lang w:bidi="ar-SA"/>
        </w:rPr>
        <w:t>،حدثني أبي، نا محمد بن أبي عدي، عن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منصور بن زريق، ثنا أبو الحسين بن المهتدي، نا أبو بكر محمد بن يوسف ابن محمد العلاف إملاء، نا عبد الملك بن أحمد بن نصر، نا محمد بن عمرو الباهلي، نا ابن أبي </w:t>
      </w:r>
      <w:r>
        <w:rPr>
          <w:rStyle w:val="FootnoteAnchor"/>
          <w:rtl w:val="true"/>
        </w:rPr>
        <w:footnoteReference w:id="520"/>
      </w:r>
      <w:r>
        <w:rPr>
          <w:rFonts w:ascii="Amiri" w:hAnsi="Amiri" w:eastAsia="Amiri" w:cs="Amiri"/>
          <w:color w:val="111111"/>
          <w:sz w:val="28"/>
          <w:sz w:val="28"/>
          <w:szCs w:val="28"/>
          <w:rtl w:val="true"/>
          <w:lang w:bidi="ar-SA"/>
        </w:rPr>
        <w:t>عدي، نا سليمان يعني التيمي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سيّار </w:t>
      </w:r>
      <w:r>
        <w:rPr>
          <w:rStyle w:val="FootnoteAnchor"/>
          <w:rtl w:val="true"/>
        </w:rPr>
        <w:footnoteReference w:id="521"/>
      </w:r>
      <w:r>
        <w:rPr>
          <w:rFonts w:ascii="Amiri" w:hAnsi="Amiri" w:eastAsia="Amiri" w:cs="Amiri"/>
          <w:color w:val="111111"/>
          <w:sz w:val="28"/>
          <w:sz w:val="28"/>
          <w:szCs w:val="28"/>
          <w:rtl w:val="true"/>
          <w:lang w:bidi="ar-SA"/>
        </w:rPr>
        <w:t>،عن أبي أمامة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فضلني اللّه </w:t>
      </w:r>
      <w:r>
        <w:rPr>
          <w:rStyle w:val="FootnoteAnchor"/>
          <w:rtl w:val="true"/>
        </w:rPr>
        <w:footnoteReference w:id="522"/>
      </w:r>
      <w:r>
        <w:rPr>
          <w:rFonts w:ascii="Amiri" w:hAnsi="Amiri" w:eastAsia="Amiri" w:cs="Amiri"/>
          <w:color w:val="111111"/>
          <w:sz w:val="28"/>
          <w:sz w:val="28"/>
          <w:szCs w:val="28"/>
          <w:rtl w:val="true"/>
          <w:lang w:bidi="ar-SA"/>
        </w:rPr>
        <w:t xml:space="preserve">على، و في حديث </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فضلني على الأنبياء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و في حديث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على الأمم بأربع زاد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و في حديث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أرسلني </w:t>
      </w:r>
      <w:r>
        <w:rPr>
          <w:rStyle w:val="FootnoteAnchor"/>
          <w:rtl w:val="true"/>
        </w:rPr>
        <w:footnoteReference w:id="523"/>
      </w:r>
      <w:r>
        <w:rPr>
          <w:rFonts w:ascii="Amiri" w:hAnsi="Amiri" w:eastAsia="Amiri" w:cs="Amiri"/>
          <w:color w:val="111111"/>
          <w:sz w:val="28"/>
          <w:sz w:val="28"/>
          <w:szCs w:val="28"/>
          <w:rtl w:val="true"/>
          <w:lang w:bidi="ar-SA"/>
        </w:rPr>
        <w:t>إلى الناس كافة و جعلت لي الأرض كلها و لأمتي مسجدا و طهورا، فأينما أدركت رجلا من أمتي الصلاة فعنده مسجده و عنده طهوره، و نصرت بالرعب زاد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بين يدي،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شهر يقدمه </w:t>
      </w:r>
      <w:r>
        <w:rPr>
          <w:rStyle w:val="FootnoteAnchor"/>
          <w:rtl w:val="true"/>
        </w:rPr>
        <w:footnoteReference w:id="524"/>
      </w:r>
      <w:r>
        <w:rPr>
          <w:rFonts w:ascii="Amiri" w:hAnsi="Amiri" w:eastAsia="Amiri" w:cs="Amiri"/>
          <w:color w:val="111111"/>
          <w:sz w:val="28"/>
          <w:sz w:val="28"/>
          <w:szCs w:val="28"/>
          <w:rtl w:val="true"/>
          <w:lang w:bidi="ar-SA"/>
        </w:rPr>
        <w:t>،و في حديث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في قلوب أعدائي، و أحلّ‌ لنا 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525"/>
      </w:r>
      <w:r>
        <w:rPr>
          <w:rFonts w:ascii="Amiri" w:hAnsi="Amiri" w:eastAsia="Amiri" w:cs="Amiri"/>
          <w:color w:val="111111"/>
          <w:sz w:val="28"/>
          <w:sz w:val="28"/>
          <w:szCs w:val="28"/>
          <w:rtl w:val="true"/>
          <w:lang w:bidi="ar-SA"/>
        </w:rPr>
        <w:t>،حدثنا يحيى بن معين، ثنا معتمر، عن أبيه، عن سيّار مولى لآل معاوية بحديث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سيّار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عبيد اللّه بن أحمد ابن علي، نا محمد بن عبيد اللّه بن العلاء الكاتب، نا علي بن حرب، نا أسباط‍‌ بن محمد، نا سليمان التيمي، عن سيّار مولى معاوية،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فضّلني على الأنبياء، و فضّل أمتي على الأمم، بعثني إلى الناس كافة، و نصرني بالرعب يسير بين يدي مسيرة شهر يقذفه في قلوب أعدائي، و جعل الأرض كلها لي و لأمتي طهورا و مسجدا، فأيما عبد من أمتي أدركته الصلاة فعنده طهوره و مسجده، و أحلّت لي 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الأكفاني، و أبو الحسين محمد بن محمد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لفظا، أنا القاضي أبو بكر أحمد بن الحسن بن أحمد الحيري بنيسابور، نا أبو محمد حاجب بن أحمد بن برجم بن سفيان الطوسي، نا محمد بن حمّاد هو الأبيوردي، نا يزيد بن هارون، عن سليمان التيمي، عن سيّار، عن عائذ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يتبع الأحاديث ليحدّث بها لا يجد ريح الجنة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محمد بن مسلم، أنا إبراهيم البقال، أنا محمد بن علي بن يعقوب، أنا أحمد بن محمد، أنا أبو بكر، أنا الأحوص بن المفضّل، نا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لآل معاوية من أهل دمشق، روى عنه التيمي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أنا أبو حفص الفلاّس قال في تسمية من روى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 مولى خالد بن يزيد بن معاوية، نزل البصرة، و أصله شامي، الذي روى عنه التيمي، و روى عنه قرّة بن خالد، روى عنه عبد اللّه بن بجير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عن أبي </w:t>
      </w:r>
      <w:r>
        <w:rPr>
          <w:rStyle w:val="FootnoteAnchor"/>
          <w:rtl w:val="true"/>
        </w:rPr>
        <w:footnoteReference w:id="526"/>
      </w:r>
      <w:r>
        <w:rPr>
          <w:rFonts w:ascii="Amiri" w:hAnsi="Amiri" w:eastAsia="Amiri" w:cs="Amiri"/>
          <w:color w:val="111111"/>
          <w:sz w:val="28"/>
          <w:sz w:val="28"/>
          <w:szCs w:val="28"/>
          <w:rtl w:val="true"/>
          <w:lang w:bidi="ar-SA"/>
        </w:rPr>
        <w:t>عمر ابن حيوية، أنا أبو الطيب محمد بن القاسم بن جعفر، نا أبو بكر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 الذي روى عنه سليمان التيمي مولى لآل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حدثنا أبو الفضل بن ناصر، أنا أبو الفضل بن خيرون، و أبو الغنائم، و اللفظ‍‌ له، و أبو الحسين الصيرفي،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الغندجاني </w:t>
      </w:r>
      <w:r>
        <w:rPr>
          <w:rStyle w:val="FootnoteAnchor"/>
          <w:rtl w:val="true"/>
        </w:rPr>
        <w:footnoteReference w:id="527"/>
      </w:r>
      <w:r>
        <w:rPr>
          <w:rFonts w:ascii="IRNazanin" w:hAnsi="IRNazanin" w:eastAsia="IRNazanin"/>
          <w:color w:val="111111"/>
          <w:sz w:val="28"/>
          <w:sz w:val="28"/>
          <w:szCs w:val="28"/>
          <w:rtl w:val="true"/>
          <w:lang w:bidi="fa-IR"/>
        </w:rPr>
        <w:t xml:space="preserve">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528"/>
      </w:r>
      <w:r>
        <w:rPr>
          <w:rFonts w:ascii="Amiri" w:hAnsi="Amiri" w:eastAsia="Amiri" w:cs="Amiri"/>
          <w:color w:val="111111"/>
          <w:sz w:val="28"/>
          <w:sz w:val="28"/>
          <w:szCs w:val="28"/>
          <w:rtl w:val="true"/>
          <w:lang w:bidi="ar-SA"/>
        </w:rPr>
        <w:t>خيرون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w:t>
      </w:r>
      <w:r>
        <w:rPr>
          <w:rStyle w:val="FootnoteAnchor"/>
          <w:rtl w:val="true"/>
        </w:rPr>
        <w:footnoteReference w:id="5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 مولى بني أمية، الشامي، عن أبي أمامة، روى عنه سلميان التيمي، و عبد اللّه بن بجير، و هو مولى خالد بن يزيد بن معاوية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سيار مولى بني أمية، شامي، روى عن أبي الدرداء، و أبي أمامة، و ابن عباس، روى عنه سليمان التيمي، و عبد اللّه بن بجير، سمعت أبي يقول ذلك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أنا أبو الحسن الدارقطني </w:t>
      </w:r>
      <w:bookmarkStart w:id="150" w:name="pg11574_121044"/>
    </w:p>
    <w:p>
      <w:pPr>
        <w:pStyle w:val="BookText"/>
        <w:rPr/>
      </w:pPr>
      <w:bookmarkEnd w:id="15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 مولى بني أمية،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معاوية، روى عن أبي أمامة الباهلي، روى عنه سليمان التيمي، و عبد اللّه بن بجير،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خالد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عن أبي نصر بن ماكولا قال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سيّار أوله سين مهملة، ثم ياء معجمة باثنين من تحتها، و آخره راء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 مولى بني أمية </w:t>
      </w:r>
      <w:r>
        <w:rPr>
          <w:rStyle w:val="FootnoteAnchor"/>
          <w:rtl w:val="true"/>
        </w:rPr>
        <w:footnoteReference w:id="533"/>
      </w:r>
      <w:r>
        <w:rPr>
          <w:rFonts w:ascii="Amiri" w:hAnsi="Amiri" w:eastAsia="Amiri" w:cs="Amiri"/>
          <w:color w:val="111111"/>
          <w:sz w:val="28"/>
          <w:sz w:val="28"/>
          <w:szCs w:val="28"/>
          <w:rtl w:val="true"/>
          <w:lang w:bidi="ar-SA"/>
        </w:rPr>
        <w:t>،و يقال مولى معاوية، روى عن أبي أمامة، روى عنه سليمان التيمي، و عبد اللّه بن بجير البصري</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5010852_73709187"/>
      <w:bookmarkStart w:id="152" w:name="_Toc55"/>
      <w:bookmarkEnd w:id="151"/>
      <w:r>
        <w:rPr>
          <w:rtl w:val="true"/>
        </w:rPr>
        <w:t>[</w:t>
      </w:r>
      <w:r>
        <w:rPr/>
        <w:t>9935</w:t>
      </w:r>
      <w:r>
        <w:rPr>
          <w:rtl w:val="true"/>
        </w:rPr>
        <w:t xml:space="preserve">] </w:t>
      </w:r>
      <w:r>
        <w:rPr>
          <w:rtl w:val="true"/>
        </w:rPr>
        <w:t>سيّار خادم عمر بن عبد العزيز</w:t>
      </w:r>
      <w:bookmarkEnd w:id="152"/>
    </w:p>
    <w:p>
      <w:pPr>
        <w:pStyle w:val="BookText"/>
        <w:rPr/>
      </w:pPr>
      <w:r>
        <w:rPr>
          <w:rFonts w:ascii="Amiri" w:hAnsi="Amiri" w:eastAsia="Amiri" w:cs="Amiri"/>
          <w:color w:val="111111"/>
          <w:sz w:val="28"/>
          <w:sz w:val="28"/>
          <w:szCs w:val="28"/>
          <w:rtl w:val="true"/>
          <w:lang w:bidi="ar-SA"/>
        </w:rPr>
        <w:t>حكى عنه إبراهيم بن بكر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534"/>
      </w:r>
      <w:r>
        <w:rPr>
          <w:rFonts w:ascii="Amiri" w:hAnsi="Amiri" w:eastAsia="Amiri" w:cs="Amiri"/>
          <w:color w:val="111111"/>
          <w:sz w:val="28"/>
          <w:sz w:val="28"/>
          <w:szCs w:val="28"/>
          <w:rtl w:val="true"/>
          <w:lang w:bidi="ar-SA"/>
        </w:rPr>
        <w:t xml:space="preserve">،أنا أبو حامد بن جبلة، نا محمد بن إسحاق </w:t>
      </w:r>
      <w:r>
        <w:rPr>
          <w:rStyle w:val="FootnoteAnchor"/>
          <w:rtl w:val="true"/>
        </w:rPr>
        <w:footnoteReference w:id="535"/>
      </w:r>
      <w:r>
        <w:rPr>
          <w:rFonts w:ascii="Amiri" w:hAnsi="Amiri" w:eastAsia="Amiri" w:cs="Amiri"/>
          <w:color w:val="111111"/>
          <w:sz w:val="28"/>
          <w:sz w:val="28"/>
          <w:szCs w:val="28"/>
          <w:rtl w:val="true"/>
          <w:lang w:bidi="ar-SA"/>
        </w:rPr>
        <w:t xml:space="preserve">،نا يحيى بن أبي طالب، نا إبراهيم بن بكر البصري، نا سيار </w:t>
      </w:r>
      <w:r>
        <w:rPr>
          <w:rStyle w:val="FootnoteAnchor"/>
          <w:rtl w:val="true"/>
        </w:rPr>
        <w:footnoteReference w:id="536"/>
      </w:r>
      <w:r>
        <w:rPr>
          <w:rFonts w:ascii="IRNazanin" w:hAnsi="IRNazanin" w:eastAsia="IRNazanin"/>
          <w:color w:val="111111"/>
          <w:sz w:val="28"/>
          <w:sz w:val="28"/>
          <w:szCs w:val="28"/>
          <w:rtl w:val="true"/>
          <w:lang w:bidi="fa-IR"/>
        </w:rPr>
        <w:t>خادم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و أبو بكر عن يمينه و عمر عن يساره و رأيت عثمان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خصمت عليا و رب الكعبة، و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الأصل، سيّار فإن كان الذي تقدم ذكره مولى آل معاوية خدم عمر بن عبد العزيز فهو هو، و إن كان غيره فسيار </w:t>
      </w:r>
      <w:r>
        <w:rPr>
          <w:rStyle w:val="FootnoteAnchor"/>
          <w:rtl w:val="true"/>
        </w:rPr>
        <w:footnoteReference w:id="537"/>
      </w:r>
      <w:r>
        <w:rPr>
          <w:rFonts w:ascii="Amiri" w:hAnsi="Amiri" w:eastAsia="Amiri" w:cs="Amiri"/>
          <w:color w:val="111111"/>
          <w:sz w:val="28"/>
          <w:sz w:val="28"/>
          <w:szCs w:val="28"/>
          <w:rtl w:val="true"/>
          <w:lang w:bidi="ar-SA"/>
        </w:rPr>
        <w:t>بأسماء الموالي أشبه، و اللّه أعلم</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5010854_73709187"/>
      <w:bookmarkStart w:id="154" w:name="_Toc56"/>
      <w:bookmarkEnd w:id="153"/>
      <w:r>
        <w:rPr>
          <w:rtl w:val="true"/>
        </w:rPr>
        <w:t>[</w:t>
      </w:r>
      <w:r>
        <w:rPr/>
        <w:t>9936</w:t>
      </w:r>
      <w:r>
        <w:rPr>
          <w:rtl w:val="true"/>
        </w:rPr>
        <w:t xml:space="preserve">] </w:t>
      </w:r>
      <w:r>
        <w:rPr>
          <w:rtl w:val="true"/>
        </w:rPr>
        <w:t>سيّار بن نصر بن سيّار، أبو الحكم</w:t>
      </w:r>
      <w:bookmarkEnd w:id="15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هشام بن عمار، و قتيبة بن سعيد، و أبي داود سليمان بن سيف الحرّاني </w:t>
      </w:r>
      <w:r>
        <w:rPr>
          <w:rStyle w:val="FootnoteAnchor"/>
          <w:rtl w:val="true"/>
        </w:rPr>
        <w:footnoteReference w:id="538"/>
      </w:r>
      <w:r>
        <w:rPr>
          <w:rFonts w:ascii="Amiri" w:hAnsi="Amiri" w:eastAsia="Amiri" w:cs="Amiri"/>
          <w:color w:val="111111"/>
          <w:sz w:val="28"/>
          <w:sz w:val="28"/>
          <w:szCs w:val="28"/>
          <w:rtl w:val="true"/>
          <w:lang w:bidi="ar-SA"/>
        </w:rPr>
        <w:t>، و حرملة بن يحيى التّجيبي، و أحمد بن معاوية البصري</w:t>
      </w:r>
      <w:r>
        <w:rPr>
          <w:rFonts w:eastAsia="Amiri" w:cs="Amiri" w:ascii="Amiri" w:hAnsi="Amiri"/>
          <w:color w:val="111111"/>
          <w:sz w:val="28"/>
          <w:szCs w:val="28"/>
          <w:rtl w:val="true"/>
          <w:lang w:bidi="ar-SA"/>
        </w:rPr>
        <w:t xml:space="preserve">. </w:t>
      </w:r>
      <w:bookmarkStart w:id="155" w:name="pg11574_121045"/>
    </w:p>
    <w:p>
      <w:pPr>
        <w:pStyle w:val="BookText"/>
        <w:rPr/>
      </w:pPr>
      <w:bookmarkEnd w:id="155"/>
      <w:r>
        <w:rPr>
          <w:rFonts w:ascii="Amiri" w:hAnsi="Amiri" w:eastAsia="Amiri" w:cs="Amiri"/>
          <w:color w:val="111111"/>
          <w:sz w:val="28"/>
          <w:sz w:val="28"/>
          <w:szCs w:val="28"/>
          <w:rtl w:val="true"/>
          <w:lang w:bidi="ar-SA"/>
        </w:rPr>
        <w:t>روى عنه أبو الحسن محمد بن أحمد الرافقي، و أبو محمد بن زبر القاضي، و أبو عبد اللّه عبيد اللّه بن عبد الصّمد المهتدي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أبي عبد اللّه الحسن بن أبي الحديد، أنا أبو عبد المنعم المسدّد بن علي بن عبد اللّه بن أبي السّجيس قراءة عليه، أنا أبو بكر أحمد بن يعقوب الحلبي، أنبأ أبو الحسن محمد بن أحمد بن موسى الرافعي </w:t>
      </w:r>
      <w:r>
        <w:rPr>
          <w:rStyle w:val="FootnoteAnchor"/>
          <w:rtl w:val="true"/>
        </w:rPr>
        <w:footnoteReference w:id="539"/>
      </w:r>
      <w:r>
        <w:rPr>
          <w:rFonts w:ascii="Amiri" w:hAnsi="Amiri" w:eastAsia="Amiri" w:cs="Amiri"/>
          <w:color w:val="111111"/>
          <w:sz w:val="28"/>
          <w:sz w:val="28"/>
          <w:szCs w:val="28"/>
          <w:rtl w:val="true"/>
          <w:lang w:bidi="ar-SA"/>
        </w:rPr>
        <w:t>،حدثني سيّار بن نصر، نا هشام بن عمار، نا سويد بن عبد العزيز، و أيوب بن تميم القارئ، عن يحيى بن الحارث الذماري، عن عبد اللّه بن عامر اليحصبي أنه قرأ بعذاب بئيس مهموزة مكسورة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سيار أوله سين مهملة، ثم ياء معجمة باثنين من تحتها، و آخره راء، سيار بن نصر بن سيار أبو الحكم، روى عن حرملة بن يحيى المصري، و أحمد بن معاوية البصري، روى عنه عبد اللّه بن أحمد بن زبر، و عبيد اللّه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5010856_73709187"/>
      <w:bookmarkStart w:id="157" w:name="_Toc57"/>
      <w:bookmarkEnd w:id="156"/>
      <w:r>
        <w:rPr>
          <w:rtl w:val="true"/>
        </w:rPr>
        <w:t>[</w:t>
      </w:r>
      <w:r>
        <w:rPr>
          <w:rtl w:val="true"/>
        </w:rPr>
        <w:t>ذكر من اسمه سيف</w:t>
      </w:r>
      <w:r>
        <w:rPr>
          <w:rtl w:val="true"/>
        </w:rPr>
        <w:t>]</w:t>
      </w:r>
      <w:bookmarkEnd w:id="157"/>
    </w:p>
    <w:p>
      <w:pPr>
        <w:pStyle w:val="Heading5"/>
        <w:numPr>
          <w:ilvl w:val="4"/>
          <w:numId w:val="1"/>
        </w:numPr>
        <w:rPr/>
      </w:pPr>
      <w:bookmarkStart w:id="158" w:name="__RefHeading___Toc5010858_73709187"/>
      <w:bookmarkStart w:id="159" w:name="_Toc58"/>
      <w:bookmarkEnd w:id="158"/>
      <w:r>
        <w:rPr>
          <w:rtl w:val="true"/>
        </w:rPr>
        <w:t>[</w:t>
      </w:r>
      <w:r>
        <w:rPr/>
        <w:t>9937</w:t>
      </w:r>
      <w:r>
        <w:rPr>
          <w:rtl w:val="true"/>
        </w:rPr>
        <w:t xml:space="preserve">] </w:t>
      </w:r>
      <w:r>
        <w:rPr>
          <w:rtl w:val="true"/>
        </w:rPr>
        <w:t>سيف بن أبي سيف</w:t>
      </w:r>
      <w:bookmarkEnd w:id="159"/>
    </w:p>
    <w:p>
      <w:pPr>
        <w:pStyle w:val="BookText"/>
        <w:rPr/>
      </w:pPr>
      <w:r>
        <w:rPr>
          <w:rFonts w:ascii="Amiri" w:hAnsi="Amiri" w:eastAsia="Amiri" w:cs="Amiri"/>
          <w:color w:val="111111"/>
          <w:sz w:val="28"/>
          <w:sz w:val="28"/>
          <w:szCs w:val="28"/>
          <w:rtl w:val="true"/>
          <w:lang w:bidi="ar-SA"/>
        </w:rPr>
        <w:t>حكى عن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مروان بن محمد الطاطري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أنبأ أبو القاسم نصر بن أحمد الهمداني، أنبأ أبو بكر الخليل بن هبة اللّه بن الخليل، أنا أبو علي الحسن بن محمد بن الحسن بن القاسم بن درستويه </w:t>
      </w:r>
      <w:r>
        <w:rPr>
          <w:rStyle w:val="FootnoteAnchor"/>
          <w:rtl w:val="true"/>
        </w:rPr>
        <w:footnoteReference w:id="542"/>
      </w:r>
      <w:r>
        <w:rPr>
          <w:rFonts w:ascii="Amiri" w:hAnsi="Amiri" w:eastAsia="Amiri" w:cs="Amiri"/>
          <w:color w:val="111111"/>
          <w:sz w:val="28"/>
          <w:sz w:val="28"/>
          <w:szCs w:val="28"/>
          <w:rtl w:val="true"/>
          <w:lang w:bidi="ar-SA"/>
        </w:rPr>
        <w:t>،نا أحمد بن محمد بن إسماعيل أبو الدحداح، نا إبراهيم ابن يعقوب الجوزجاني، حدثني هشام بن إسماعيل العطار، نا مروان، عن سيف بن أبي سيف، عن سعيد، عن ابن لعبد اللّه بن حازم السلمي، نا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لا يبكي حتى يبعث اللّه إليه ملكا فيمسح كبده بجناحه، فإذا مسح كبده بجناحه بكى</w:t>
      </w:r>
      <w:r>
        <w:rPr>
          <w:rFonts w:eastAsia="Amiri" w:cs="Amiri" w:ascii="Amiri" w:hAnsi="Amiri"/>
          <w:color w:val="111111"/>
          <w:sz w:val="28"/>
          <w:szCs w:val="28"/>
          <w:rtl w:val="true"/>
          <w:lang w:bidi="ar-SA"/>
        </w:rPr>
        <w:t xml:space="preserve">. </w:t>
      </w:r>
      <w:bookmarkStart w:id="160" w:name="pg11574_121046"/>
    </w:p>
    <w:p>
      <w:pPr>
        <w:pStyle w:val="Heading5"/>
        <w:numPr>
          <w:ilvl w:val="4"/>
          <w:numId w:val="1"/>
        </w:numPr>
        <w:rPr/>
      </w:pPr>
      <w:bookmarkStart w:id="161" w:name="__RefHeading___Toc5010860_73709187"/>
      <w:bookmarkStart w:id="162" w:name="_Toc59"/>
      <w:bookmarkEnd w:id="160"/>
      <w:bookmarkEnd w:id="161"/>
      <w:r>
        <w:rPr>
          <w:rtl w:val="true"/>
        </w:rPr>
        <w:t>[</w:t>
      </w:r>
      <w:r>
        <w:rPr/>
        <w:t>9938</w:t>
      </w:r>
      <w:r>
        <w:rPr>
          <w:rtl w:val="true"/>
        </w:rPr>
        <w:t xml:space="preserve">] </w:t>
      </w:r>
      <w:r>
        <w:rPr>
          <w:rtl w:val="true"/>
        </w:rPr>
        <w:t>سيف بن عامر الكوفي</w:t>
      </w:r>
      <w:bookmarkEnd w:id="162"/>
    </w:p>
    <w:p>
      <w:pPr>
        <w:pStyle w:val="BookText"/>
        <w:rPr/>
      </w:pPr>
      <w:r>
        <w:rPr>
          <w:rFonts w:ascii="Amiri" w:hAnsi="Amiri" w:eastAsia="Amiri" w:cs="Amiri"/>
          <w:color w:val="111111"/>
          <w:sz w:val="28"/>
          <w:sz w:val="28"/>
          <w:szCs w:val="28"/>
          <w:rtl w:val="true"/>
          <w:lang w:bidi="ar-SA"/>
        </w:rPr>
        <w:t>أحد صحابة علي ممن شهد حكومة أبي موسى و عمرو بن العاص بين علي 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ذكره في ترجمة الحارث بن مالك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5010862_73709187"/>
      <w:bookmarkStart w:id="164" w:name="_Toc60"/>
      <w:bookmarkEnd w:id="163"/>
      <w:r>
        <w:rPr>
          <w:rtl w:val="true"/>
        </w:rPr>
        <w:t>[</w:t>
      </w:r>
      <w:r>
        <w:rPr/>
        <w:t>9939</w:t>
      </w:r>
      <w:r>
        <w:rPr>
          <w:rtl w:val="true"/>
        </w:rPr>
        <w:t xml:space="preserve">] </w:t>
      </w:r>
      <w:r>
        <w:rPr>
          <w:rtl w:val="true"/>
        </w:rPr>
        <w:t xml:space="preserve">سيماه </w:t>
      </w:r>
      <w:r>
        <w:rPr>
          <w:rtl w:val="true"/>
        </w:rPr>
        <w:t xml:space="preserve">- </w:t>
      </w:r>
      <w:r>
        <w:rPr>
          <w:rtl w:val="true"/>
        </w:rPr>
        <w:t>و يقال</w:t>
      </w:r>
      <w:r>
        <w:rPr>
          <w:rtl w:val="true"/>
        </w:rPr>
        <w:t xml:space="preserve">: </w:t>
      </w:r>
      <w:r>
        <w:rPr>
          <w:rtl w:val="true"/>
        </w:rPr>
        <w:t xml:space="preserve">سيمويه </w:t>
      </w:r>
      <w:r>
        <w:rPr>
          <w:rtl w:val="true"/>
        </w:rPr>
        <w:t xml:space="preserve">- </w:t>
      </w:r>
      <w:r>
        <w:rPr>
          <w:rtl w:val="true"/>
        </w:rPr>
        <w:t>البلقاوي</w:t>
      </w:r>
      <w:bookmarkEnd w:id="164"/>
    </w:p>
    <w:p>
      <w:pPr>
        <w:pStyle w:val="BookText"/>
        <w:rPr/>
      </w:pPr>
      <w:r>
        <w:rPr>
          <w:rFonts w:ascii="Amiri" w:hAnsi="Amiri" w:eastAsia="Amiri" w:cs="Amiri"/>
          <w:color w:val="111111"/>
          <w:sz w:val="28"/>
          <w:sz w:val="28"/>
          <w:szCs w:val="28"/>
          <w:rtl w:val="true"/>
          <w:lang w:bidi="ar-SA"/>
        </w:rPr>
        <w:t xml:space="preserve">كان نصرانيا فأسلم، و لقي النبي صلّى اللّه عليه و سلّم، و روى عنه حديثا، رواه عنه منصور بن صبيح </w:t>
      </w:r>
      <w:r>
        <w:rPr>
          <w:rStyle w:val="FootnoteAnchor"/>
          <w:rtl w:val="true"/>
        </w:rPr>
        <w:footnoteReference w:id="544"/>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أنا علي بن أحمد بن عمرو المقرئ، أنا أبو الحسين عبد الباقي بن قانع القاضي، نا أحمد بن النصر بن بحر، نا محمد بن مصفّى، نا صالح بن قطن، نا محمد بن مسكين، نا منصور بن صبيح أخو الربيع بن صبيح </w:t>
      </w:r>
      <w:r>
        <w:rPr>
          <w:rStyle w:val="FootnoteAnchor"/>
          <w:rtl w:val="true"/>
        </w:rPr>
        <w:footnoteReference w:id="5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و سمعت من فيه إلى أذني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ابن مصفّى أتم من هذا، و قال محمد بن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الحسن بن أبي بكر، أنا إسماعيل بن علي الخطبي، نا أحمد بن النصر بن بحر العسكري، نا محمد بن مصفّى، حدثني صالح بن قطن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محمد بن مسكين الأزدي، نا منصور بن صبيح أخو الربيع بن صبيح، حدّثني سيماه قال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النبي صلّى اللّه عليه و سلّم و سمعت من فيه إلى أذني، حملنا القمح من البلقاء إلى المدينة، و أردنا </w:t>
      </w:r>
    </w:p>
    <w:p>
      <w:pPr>
        <w:pStyle w:val="BookText"/>
        <w:rPr/>
      </w:pPr>
      <w:r>
        <w:rPr>
          <w:rFonts w:ascii="Amiri" w:hAnsi="Amiri" w:eastAsia="Amiri" w:cs="Amiri"/>
          <w:color w:val="111111"/>
          <w:sz w:val="28"/>
          <w:sz w:val="28"/>
          <w:szCs w:val="28"/>
          <w:rtl w:val="true"/>
          <w:lang w:bidi="ar-SA"/>
        </w:rPr>
        <w:t>أن نشتري تمرا فمنعونا، فأتينا النبي صلّى اللّه عليه و سلّم فأخبرناه، فقال النبي صلّى اللّه عليه و سلّم للذين منعونا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يكفيكم رخص هذا الطعام عليكم بغلاء هذا التمر الذي يحملونه، ذروهم يحملونه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سيماه من البلقاء نصرانيا شمّاسا فأسلم و حسن إسلامه، و عاش عشرين و مائة سنة،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سكين و الصواب محمد بن مسكين، كما قال ابن قانع، كذلك رواه غير ابن مصفّى عن صالح بن قطن؛ غير أن الخطيب رحمه اللّه صوّب علي ابن مسكين، فإنه يرى أن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سكين، و أظنه ظنّه محمد بن سكين الشقري، مؤذن مسجد بني شقرة، و ليس به، هذا أزدي، و ذاك تميمي سعدي، و قد وقع لي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أخبرني أبي، حدثني أبي، نا صالح بن قطن البخاري بالبصرة، نا محمد بن مسكين الأزدي، قال منصور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سيمويه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و سمعت من فيه إلى أذني، و حملنا القمح من البلقاء إلى المدينة فبعنا، و أردنا أن نشتري تمرا من تمر المدينة، فمعنونا، فأتينا النبي صلّى اللّه عليه و سلّم فأخبرناه فقال النبي صلّى اللّه عليه و سلّم للذين منعونا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يكفيكم رخص هذا الطعام فيكم بغلاء هذا التمر الذي يحملونه ذروهم يحملونه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سيمويه من أهل البلقاء نصرانيا شمّاسا، أسلم فحسن إسلامه، و عاش مائة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الشيخ عن محمد بن يحيى بن مندة، عن صالح بن قطن، و قال محمد بن سكين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بكر الخطيب رحمه اللّه صالح بن قطن هذا، و لم يقل البخاري، ثم ذكر بعده صالح بن قطن البخاري،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غير شيخ ابن مصفّى،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له حديثا من حديث الطبراني </w:t>
      </w:r>
      <w:r>
        <w:rPr>
          <w:rStyle w:val="FootnoteAnchor"/>
          <w:rtl w:val="true"/>
        </w:rPr>
        <w:footnoteReference w:id="548"/>
      </w:r>
      <w:r>
        <w:rPr>
          <w:rFonts w:ascii="Amiri" w:hAnsi="Amiri" w:eastAsia="Amiri" w:cs="Amiri"/>
          <w:color w:val="111111"/>
          <w:sz w:val="28"/>
          <w:sz w:val="28"/>
          <w:szCs w:val="28"/>
          <w:rtl w:val="true"/>
          <w:lang w:bidi="ar-SA"/>
        </w:rPr>
        <w:t xml:space="preserve">عن محمد بن يحيى بن مندة الأصبهاني، نا صالح بن قطن البخاري، عن محمد بن عمار بن محمد بن عمار بن ياسر، و ليس هذا كما أدبه </w:t>
      </w:r>
      <w:r>
        <w:rPr>
          <w:rStyle w:val="FootnoteAnchor"/>
          <w:rtl w:val="true"/>
        </w:rPr>
        <w:footnoteReference w:id="549"/>
      </w:r>
      <w:r>
        <w:rPr>
          <w:rFonts w:ascii="Amiri" w:hAnsi="Amiri" w:eastAsia="Amiri" w:cs="Amiri"/>
          <w:color w:val="111111"/>
          <w:sz w:val="28"/>
          <w:sz w:val="28"/>
          <w:szCs w:val="28"/>
          <w:rtl w:val="true"/>
          <w:lang w:bidi="ar-SA"/>
        </w:rPr>
        <w:t>الخطيب فإنه هو، لأنا قد سقنا رواية ابن مندة عن أبيه عن جده محمد بن يحيى عن صالح بن قطن الحديث الأول الذي رواه ابن مصفى و نسبه فيه إلى بخارا</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سيمويه بالميم فهو سيمويه الشماس، كان نصرانيا من أهل البلقاء، أسلم و عاش مائة و عشرين سنة، و سمع من النبي صلّى اللّه عليه و سلّم، روى عنه منصور بن صبيح أخو الربيع بن صبيح، حديثه عند مشايخ بخارى، و اللّه أعلم</w:t>
      </w:r>
      <w:r>
        <w:rPr>
          <w:rFonts w:eastAsia="Amiri" w:cs="Amiri" w:ascii="Amiri" w:hAnsi="Amiri"/>
          <w:color w:val="111111"/>
          <w:sz w:val="28"/>
          <w:szCs w:val="28"/>
          <w:rtl w:val="true"/>
          <w:lang w:bidi="ar-SA"/>
        </w:rPr>
        <w:t xml:space="preserve">. </w:t>
      </w:r>
      <w:bookmarkStart w:id="165" w:name="pg11574_121049"/>
    </w:p>
    <w:p>
      <w:pPr>
        <w:pStyle w:val="Heading3"/>
        <w:numPr>
          <w:ilvl w:val="2"/>
          <w:numId w:val="1"/>
        </w:numPr>
        <w:rPr/>
      </w:pPr>
      <w:bookmarkStart w:id="166" w:name="__RefHeading___Toc5010864_73709187"/>
      <w:bookmarkStart w:id="167" w:name="_Toc61"/>
      <w:bookmarkEnd w:id="165"/>
      <w:bookmarkEnd w:id="166"/>
      <w:r>
        <w:rPr>
          <w:rtl w:val="true"/>
        </w:rPr>
        <w:t>[</w:t>
      </w:r>
      <w:r>
        <w:rPr>
          <w:rtl w:val="true"/>
        </w:rPr>
        <w:t>المستدرك من حرف الشين</w:t>
      </w:r>
      <w:r>
        <w:rPr>
          <w:rtl w:val="true"/>
        </w:rPr>
        <w:t>]</w:t>
      </w:r>
      <w:bookmarkEnd w:id="167"/>
    </w:p>
    <w:p>
      <w:pPr>
        <w:pStyle w:val="Heading4"/>
        <w:numPr>
          <w:ilvl w:val="3"/>
          <w:numId w:val="1"/>
        </w:numPr>
        <w:rPr/>
      </w:pPr>
      <w:bookmarkStart w:id="168" w:name="__RefHeading___Toc5010866_73709187"/>
      <w:bookmarkStart w:id="169" w:name="_Toc62"/>
      <w:bookmarkEnd w:id="168"/>
      <w:r>
        <w:rPr>
          <w:rtl w:val="true"/>
        </w:rPr>
        <w:t>[</w:t>
      </w:r>
      <w:r>
        <w:rPr/>
        <w:t>9940</w:t>
      </w:r>
      <w:r>
        <w:rPr>
          <w:rtl w:val="true"/>
        </w:rPr>
        <w:t xml:space="preserve">] </w:t>
      </w:r>
      <w:r>
        <w:rPr>
          <w:rtl w:val="true"/>
        </w:rPr>
        <w:t>شافع بن محمد بن يعقوب بن إسحاق</w:t>
      </w:r>
      <w:bookmarkEnd w:id="169"/>
    </w:p>
    <w:p>
      <w:pPr>
        <w:pStyle w:val="BookText"/>
        <w:rPr/>
      </w:pPr>
      <w:r>
        <w:rPr>
          <w:rFonts w:ascii="Amiri" w:hAnsi="Amiri" w:eastAsia="Amiri" w:cs="Amiri"/>
          <w:color w:val="111111"/>
          <w:sz w:val="28"/>
          <w:sz w:val="28"/>
          <w:szCs w:val="28"/>
          <w:rtl w:val="true"/>
          <w:lang w:bidi="ar-SA"/>
        </w:rPr>
        <w:t>أبو النّضر النيسابوري الأسفرايني</w:t>
      </w:r>
    </w:p>
    <w:p>
      <w:pPr>
        <w:pStyle w:val="BookText"/>
        <w:rPr/>
      </w:pPr>
      <w:r>
        <w:rPr>
          <w:rFonts w:ascii="Amiri" w:hAnsi="Amiri" w:eastAsia="Amiri" w:cs="Amiri"/>
          <w:color w:val="111111"/>
          <w:sz w:val="28"/>
          <w:sz w:val="28"/>
          <w:szCs w:val="28"/>
          <w:rtl w:val="true"/>
          <w:lang w:bidi="ar-SA"/>
        </w:rPr>
        <w:t xml:space="preserve">سمع بدمشق أبا الحسن بن جوصا، و عبد اللّه بن عتّاب بن الزفتي </w:t>
      </w:r>
      <w:r>
        <w:rPr>
          <w:rStyle w:val="FootnoteAnchor"/>
          <w:rtl w:val="true"/>
        </w:rPr>
        <w:footnoteReference w:id="551"/>
      </w:r>
      <w:r>
        <w:rPr>
          <w:rFonts w:ascii="Amiri" w:hAnsi="Amiri" w:eastAsia="Amiri" w:cs="Amiri"/>
          <w:color w:val="111111"/>
          <w:sz w:val="28"/>
          <w:sz w:val="28"/>
          <w:szCs w:val="28"/>
          <w:rtl w:val="true"/>
          <w:lang w:bidi="ar-SA"/>
        </w:rPr>
        <w:t xml:space="preserve">،و الحسن بن حبيب، و مكحولا البيروتي، و محمد بن يوسف الهروي، و أبا جعفر الطحاوي، و محمد بن عبد اللّه بن فرق الفرغاني، و أبا علي بن محمد بن خالد بن يحيى البيلهي </w:t>
      </w:r>
      <w:r>
        <w:rPr>
          <w:rStyle w:val="FootnoteAnchor"/>
          <w:rtl w:val="true"/>
        </w:rPr>
        <w:footnoteReference w:id="552"/>
      </w:r>
      <w:r>
        <w:rPr>
          <w:rFonts w:ascii="Amiri" w:hAnsi="Amiri" w:eastAsia="Amiri" w:cs="Amiri"/>
          <w:color w:val="111111"/>
          <w:sz w:val="28"/>
          <w:sz w:val="28"/>
          <w:szCs w:val="28"/>
          <w:rtl w:val="true"/>
          <w:lang w:bidi="ar-SA"/>
        </w:rPr>
        <w:t>،و أحمد بن عبد الوارث العسال، وجده أبا عوانة يعقوب بن إسحاق الحافظ‍‌ الأسفرايني، و أبا عبد اللّه المحاملي، و علي بن عبد اللّه بن مبشر، و أبا عيسى محمد بن أحمد بن إبراهيم الدّيبلي، و عمر بن الحسن الواسطي الصيرفي، و علي بن أحمد بن نفيس بسامرا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عبد اللّه الحافظ‍‌، و أبو عبد الرحمن السلمي، و أبو سعد الجنزروذي </w:t>
      </w:r>
      <w:r>
        <w:rPr>
          <w:rStyle w:val="FootnoteAnchor"/>
          <w:rtl w:val="true"/>
        </w:rPr>
        <w:footnoteReference w:id="553"/>
      </w:r>
      <w:r>
        <w:rPr>
          <w:rFonts w:ascii="Amiri" w:hAnsi="Amiri" w:eastAsia="Amiri" w:cs="Amiri"/>
          <w:color w:val="111111"/>
          <w:sz w:val="28"/>
          <w:sz w:val="28"/>
          <w:szCs w:val="28"/>
          <w:rtl w:val="true"/>
          <w:lang w:bidi="ar-SA"/>
        </w:rPr>
        <w:t>، و أبو مسعود أحمد بن محمد بن عبد اللّه بن شاذان البجلي، و أبو نعيم الأصبهاني الحافظ‍‌، و أبو ذر عبد بن أحمد الهروي، و أبو الطيب يحيى بن علي الدسكري، و أبو الحسين</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الحسين بن محمد ابن الكباش، و أبو سعد الحسين بن عثمان بن أحمد، و أحمد بن سهل العجلي الشيرازي، و القاضي أبو العلاء صاعد بن محمد النيسابوري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أخبرنا أبو عبد اللّه محمد بن الفضل، و أبو القاسم زاهر بن طاهر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سعد </w:t>
      </w:r>
      <w:r>
        <w:rPr>
          <w:rStyle w:val="FootnoteAnchor"/>
          <w:rtl w:val="true"/>
        </w:rPr>
        <w:footnoteReference w:id="555"/>
      </w:r>
      <w:r>
        <w:rPr>
          <w:rFonts w:ascii="IRNazanin" w:hAnsi="IRNazanin" w:eastAsia="IRNazanin"/>
          <w:color w:val="111111"/>
          <w:sz w:val="28"/>
          <w:sz w:val="28"/>
          <w:szCs w:val="28"/>
          <w:rtl w:val="true"/>
          <w:lang w:bidi="fa-IR"/>
        </w:rPr>
        <w:t xml:space="preserve">محمد بن عبد الرحمن أنبأ أبو النّضر </w:t>
      </w:r>
      <w:r>
        <w:rPr>
          <w:rStyle w:val="FootnoteAnchor"/>
          <w:rtl w:val="true"/>
        </w:rPr>
        <w:footnoteReference w:id="556"/>
      </w:r>
      <w:r>
        <w:rPr>
          <w:rFonts w:ascii="Amiri" w:hAnsi="Amiri" w:eastAsia="Amiri" w:cs="Amiri"/>
          <w:color w:val="111111"/>
          <w:sz w:val="28"/>
          <w:sz w:val="28"/>
          <w:szCs w:val="28"/>
          <w:rtl w:val="true"/>
          <w:lang w:bidi="ar-SA"/>
        </w:rPr>
        <w:t>شافع بن محمد بن يعقوب الأسفرايني، نا محمد بن عبد اللّه بن عبد السلام البيروتي، نا أبو بكر محمد بن يزيد، نا يحيى بن حسان، عن سليمان ابن بلال،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كالاّ من طلب الحلال بات مغفورا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شافع، نا أبو عبد اللّه محمد بن يوسف الهروي، حدثني محمد بن أحمد بن إبراهيم أبو حسين النيسابوري، نا الربيع بن ثعلب، نا يحيى بن عقبة، عن محمد بن جحادة،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يموت والداه أو أحدهما و إنه لعاقّ‌ لهما، و لا يزال يدعو لهما حتى يكتبه اللّه 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أحمد بن الحسين،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 بن محمد بن يعقوب بن إسحاق الأسفرايني أبو النّضر </w:t>
      </w:r>
      <w:r>
        <w:rPr>
          <w:rStyle w:val="FootnoteAnchor"/>
          <w:rtl w:val="true"/>
        </w:rPr>
        <w:footnoteReference w:id="557"/>
      </w:r>
      <w:r>
        <w:rPr>
          <w:rFonts w:ascii="Amiri" w:hAnsi="Amiri" w:eastAsia="Amiri" w:cs="Amiri"/>
          <w:color w:val="111111"/>
          <w:sz w:val="28"/>
          <w:sz w:val="28"/>
          <w:szCs w:val="28"/>
          <w:rtl w:val="true"/>
          <w:lang w:bidi="ar-SA"/>
        </w:rPr>
        <w:t>وجده يعقوب هو أبو عوانة الأسفرايني المحدّث المعروف الحافظ‍‌، سمع جده أبا عوانة، و أقرانه من الخراسانيين و سمع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المحاملي، و بالجزيرة</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أبي عروبة و أقرانه بالشام أبا الحسن </w:t>
      </w:r>
      <w:r>
        <w:rPr>
          <w:rStyle w:val="FootnoteAnchor"/>
          <w:rtl w:val="true"/>
        </w:rPr>
        <w:footnoteReference w:id="559"/>
      </w:r>
      <w:r>
        <w:rPr>
          <w:rFonts w:ascii="Amiri" w:hAnsi="Amiri" w:eastAsia="Amiri" w:cs="Amiri"/>
          <w:color w:val="111111"/>
          <w:sz w:val="28"/>
          <w:sz w:val="28"/>
          <w:szCs w:val="28"/>
          <w:rtl w:val="true"/>
          <w:lang w:bidi="ar-SA"/>
        </w:rPr>
        <w:t>بن جوصا، و أقرانه، و بواسط‍‌ علي بن عبد اللّه بن مبشّر، و أقرانه، و رأيت سماعاته التي نظرت فيها صحيحة، و قد خرّجت عنه في الصحيح</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أخبرنا أبو القاسم السمرقندي،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القاسم إسماعيل بن مسعدة، أنا أبو القاسم حمزة بن يوسف السهمي في تاريخ جرجان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 بن محمد بن أبي عوانة أبو النّضر روى بجرجان سنة سبع و سبعين و ثلاثمائة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170" w:name="pg11574_121051"/>
    </w:p>
    <w:p>
      <w:pPr>
        <w:pStyle w:val="BookText"/>
        <w:rPr/>
      </w:pPr>
      <w:bookmarkEnd w:id="170"/>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نضر بفتح النون و سكون الضاد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شافع بن محمد بن أبي عوانة الأسفرايني، روى بجرجان في سنة سبع و سبعين و ثلاثمائة، عن أحمد بن عمير بن جوصا، سمع منه حمزة السهمي</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5010868_73709187"/>
      <w:bookmarkStart w:id="172" w:name="_Toc63"/>
      <w:bookmarkEnd w:id="171"/>
      <w:r>
        <w:rPr>
          <w:rtl w:val="true"/>
        </w:rPr>
        <w:t>[</w:t>
      </w:r>
      <w:r>
        <w:rPr/>
        <w:t>9941</w:t>
      </w:r>
      <w:r>
        <w:rPr>
          <w:rtl w:val="true"/>
        </w:rPr>
        <w:t xml:space="preserve">] </w:t>
      </w:r>
      <w:r>
        <w:rPr>
          <w:rtl w:val="true"/>
        </w:rPr>
        <w:t>شاكر بن عبد اللّه بن محمد بن عبد اللّه</w:t>
      </w:r>
      <w:bookmarkEnd w:id="172"/>
    </w:p>
    <w:p>
      <w:pPr>
        <w:pStyle w:val="BookText"/>
        <w:rPr/>
      </w:pPr>
      <w:r>
        <w:rPr>
          <w:rFonts w:ascii="Amiri" w:hAnsi="Amiri" w:eastAsia="Amiri" w:cs="Amiri"/>
          <w:color w:val="111111"/>
          <w:sz w:val="28"/>
          <w:sz w:val="28"/>
          <w:szCs w:val="28"/>
          <w:rtl w:val="true"/>
          <w:lang w:bidi="ar-SA"/>
        </w:rPr>
        <w:t>ابن محمد بن عبد اللّه بن سليمان بن محمد بن سليمان</w:t>
      </w:r>
    </w:p>
    <w:p>
      <w:pPr>
        <w:pStyle w:val="BookText"/>
        <w:rPr/>
      </w:pPr>
      <w:r>
        <w:rPr>
          <w:rFonts w:ascii="Amiri" w:hAnsi="Amiri" w:eastAsia="Amiri" w:cs="Amiri"/>
          <w:color w:val="111111"/>
          <w:sz w:val="28"/>
          <w:sz w:val="28"/>
          <w:szCs w:val="28"/>
          <w:rtl w:val="true"/>
          <w:lang w:bidi="ar-SA"/>
        </w:rPr>
        <w:t>ابن أحمد بن سليمان بن داود بن المطهر بن زياد بن ربيعة</w:t>
      </w:r>
    </w:p>
    <w:p>
      <w:pPr>
        <w:pStyle w:val="BookText"/>
        <w:rPr/>
      </w:pPr>
      <w:r>
        <w:rPr>
          <w:rFonts w:ascii="Amiri" w:hAnsi="Amiri" w:eastAsia="Amiri" w:cs="Amiri"/>
          <w:color w:val="111111"/>
          <w:sz w:val="28"/>
          <w:sz w:val="28"/>
          <w:szCs w:val="28"/>
          <w:rtl w:val="true"/>
          <w:lang w:bidi="ar-SA"/>
        </w:rPr>
        <w:t>ابن الحارث بن ربيعة بن أنور بن أرقم بن أسحم بن النعمان</w:t>
      </w:r>
    </w:p>
    <w:p>
      <w:pPr>
        <w:pStyle w:val="BookText"/>
        <w:rPr/>
      </w:pPr>
      <w:r>
        <w:rPr>
          <w:rFonts w:ascii="Amiri" w:hAnsi="Amiri" w:eastAsia="Amiri" w:cs="Amiri"/>
          <w:color w:val="111111"/>
          <w:sz w:val="28"/>
          <w:sz w:val="28"/>
          <w:szCs w:val="28"/>
          <w:rtl w:val="true"/>
          <w:lang w:bidi="ar-SA"/>
        </w:rPr>
        <w:t xml:space="preserve">و هو الساطع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بذلك لجماله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بن عبد غطفان بن عمرو بن بريح بن جذيمة </w:t>
      </w:r>
      <w:r>
        <w:rPr>
          <w:rStyle w:val="FootnoteAnchor"/>
          <w:rtl w:val="true"/>
        </w:rPr>
        <w:footnoteReference w:id="564"/>
      </w:r>
      <w:r>
        <w:rPr>
          <w:rFonts w:ascii="Amiri" w:hAnsi="Amiri" w:eastAsia="Amiri" w:cs="Amiri"/>
          <w:color w:val="111111"/>
          <w:sz w:val="28"/>
          <w:sz w:val="28"/>
          <w:szCs w:val="28"/>
          <w:rtl w:val="true"/>
          <w:lang w:bidi="ar-SA"/>
        </w:rPr>
        <w:t xml:space="preserve">بن تيم اللّه، و هو مجتمع تنوخ بن أسد بن وبرة بن ثعلب بن حلوان بن عمران بن الحاف </w:t>
      </w:r>
      <w:r>
        <w:rPr>
          <w:rStyle w:val="FootnoteAnchor"/>
          <w:rtl w:val="true"/>
        </w:rPr>
        <w:footnoteReference w:id="565"/>
      </w:r>
      <w:r>
        <w:rPr>
          <w:rFonts w:ascii="Amiri" w:hAnsi="Amiri" w:eastAsia="Amiri" w:cs="Amiri"/>
          <w:color w:val="111111"/>
          <w:sz w:val="28"/>
          <w:sz w:val="28"/>
          <w:szCs w:val="28"/>
          <w:rtl w:val="true"/>
          <w:lang w:bidi="ar-SA"/>
        </w:rPr>
        <w:t xml:space="preserve">بن قضاعة بن مالك بن حمير، أبو اليسر التنوخي المعرّي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كاتب الإنشاء للمولى الملك العادل أبو القاسم محمود بن زنكي رحمه اللّه، فاضل من أهل بيت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لي أن مولده بشيراز </w:t>
      </w:r>
      <w:r>
        <w:rPr>
          <w:rStyle w:val="FootnoteAnchor"/>
          <w:rtl w:val="true"/>
        </w:rPr>
        <w:footnoteReference w:id="567"/>
      </w:r>
      <w:r>
        <w:rPr>
          <w:rFonts w:ascii="Amiri" w:hAnsi="Amiri" w:eastAsia="Amiri" w:cs="Amiri"/>
          <w:color w:val="111111"/>
          <w:sz w:val="28"/>
          <w:sz w:val="28"/>
          <w:szCs w:val="28"/>
          <w:rtl w:val="true"/>
          <w:lang w:bidi="ar-SA"/>
        </w:rPr>
        <w:t xml:space="preserve">في يوم الخميس ثاني عشر جمادى الأولى سنة ست و تسعين و أربعمائة، و نقله والده أبو محمد عبد اللّه إلى عند جده القاضي أبي </w:t>
      </w:r>
      <w:r>
        <w:rPr>
          <w:rStyle w:val="FootnoteAnchor"/>
          <w:rtl w:val="true"/>
        </w:rPr>
        <w:footnoteReference w:id="568"/>
      </w:r>
      <w:r>
        <w:rPr>
          <w:rFonts w:ascii="Amiri" w:hAnsi="Amiri" w:eastAsia="Amiri" w:cs="Amiri"/>
          <w:color w:val="111111"/>
          <w:sz w:val="28"/>
          <w:sz w:val="28"/>
          <w:szCs w:val="28"/>
          <w:rtl w:val="true"/>
          <w:lang w:bidi="ar-SA"/>
        </w:rPr>
        <w:t>المجد محمد ابن عبد اللّه إلى حماة، و ربّي في حجر جده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على جده القاضي أبي </w:t>
      </w:r>
      <w:r>
        <w:rPr>
          <w:rStyle w:val="FootnoteAnchor"/>
          <w:rtl w:val="true"/>
        </w:rPr>
        <w:footnoteReference w:id="569"/>
      </w:r>
      <w:r>
        <w:rPr>
          <w:rFonts w:ascii="Amiri" w:hAnsi="Amiri" w:eastAsia="Amiri" w:cs="Amiri"/>
          <w:color w:val="111111"/>
          <w:sz w:val="28"/>
          <w:sz w:val="28"/>
          <w:szCs w:val="28"/>
          <w:rtl w:val="true"/>
          <w:lang w:bidi="ar-SA"/>
        </w:rPr>
        <w:t>المجد الأدب و غيره من العلوم، و سمع الحديث من جده، و من أبي عبد اللّه الحسين</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ابن العجمي بحلب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دمشق غير مرة و سكنها</w:t>
      </w:r>
      <w:r>
        <w:rPr>
          <w:rFonts w:eastAsia="Amiri" w:cs="Amiri" w:ascii="Amiri" w:hAnsi="Amiri"/>
          <w:color w:val="111111"/>
          <w:sz w:val="28"/>
          <w:szCs w:val="28"/>
          <w:rtl w:val="true"/>
          <w:lang w:bidi="ar-SA"/>
        </w:rPr>
        <w:t xml:space="preserve">. </w:t>
      </w:r>
      <w:bookmarkStart w:id="173" w:name="pg11574_121052"/>
    </w:p>
    <w:p>
      <w:pPr>
        <w:pStyle w:val="BookText"/>
        <w:rPr/>
      </w:pPr>
      <w:bookmarkEnd w:id="173"/>
      <w:r>
        <w:rPr>
          <w:rFonts w:ascii="Amiri" w:hAnsi="Amiri" w:eastAsia="Amiri" w:cs="Amiri"/>
          <w:color w:val="111111"/>
          <w:sz w:val="28"/>
          <w:sz w:val="28"/>
          <w:szCs w:val="28"/>
          <w:rtl w:val="true"/>
          <w:lang w:bidi="ar-SA"/>
        </w:rPr>
        <w:t>سمعت منه نسخة محمد بن سليم عن أبي هدبة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القاضي أبو اليسر شاكر بن عبد اللّه قراءة عليه بداره بدمشق، نا جدي القاضي أبو المجد محمد بن عبد اللّه بن محمد، نا أبو صالح محمد بن المهذب، حدثني جدي أبو الحسين علي بن المهذب، نا جدي أبو حامد بن همام، نا محمد بن سليم القرشي، نا إبراهيم ابن هدبة،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لينادي المنادي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فقراء أمة محمد صلّى اللّه عليه و سلّم‌؟ قوموا و تصفحوا صفوف القيامة، ألا من أطعمكم فيّ‌ أكلة، أو سقاكم فيّ‌ شربة، أو كساكم فيّ‌ خلقا أو جديدا خذوا بيده فأدخلوه الجنة، فلا يزال صاحب قد تعلق بصاحبه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العالمين هذا أشبعني، و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العالمين هذا أرواني، فلا يبقى من فقراء أمة محمد صغير ممن فعل ذلك و لا كبير إلا أدخلهم اللّه جميعا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القاضي أبو القاسم لنفسه و كتبه لي بخطه وصية لأولاده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محبوب ظفرت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ففاز من الفؤاد بشطره</w:t>
      </w:r>
    </w:p>
    <w:p>
      <w:pPr>
        <w:pStyle w:val="BookText"/>
        <w:rPr/>
      </w:pPr>
      <w:r>
        <w:rPr>
          <w:rFonts w:ascii="Amiri" w:hAnsi="Amiri" w:eastAsia="Amiri" w:cs="Amiri"/>
          <w:color w:val="111111"/>
          <w:sz w:val="28"/>
          <w:sz w:val="28"/>
          <w:szCs w:val="28"/>
          <w:rtl w:val="true"/>
          <w:lang w:bidi="ar-SA"/>
        </w:rPr>
        <w:t xml:space="preserve">و أقام في سودائه مستوطنا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رثوت إليه ساعة نفره</w:t>
      </w:r>
    </w:p>
    <w:p>
      <w:pPr>
        <w:pStyle w:val="BookText"/>
        <w:rPr/>
      </w:pPr>
      <w:r>
        <w:rPr>
          <w:rFonts w:ascii="Amiri" w:hAnsi="Amiri" w:eastAsia="Amiri" w:cs="Amiri"/>
          <w:color w:val="111111"/>
          <w:sz w:val="28"/>
          <w:sz w:val="28"/>
          <w:szCs w:val="28"/>
          <w:rtl w:val="true"/>
          <w:lang w:bidi="ar-SA"/>
        </w:rPr>
        <w:t xml:space="preserve">ظفرت يداي بدرّة منفوسة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ودّه و الودّ أنفس دره</w:t>
      </w:r>
    </w:p>
    <w:p>
      <w:pPr>
        <w:pStyle w:val="BookText"/>
        <w:rPr/>
      </w:pPr>
      <w:r>
        <w:rPr>
          <w:rFonts w:ascii="Amiri" w:hAnsi="Amiri" w:eastAsia="Amiri" w:cs="Amiri"/>
          <w:color w:val="111111"/>
          <w:sz w:val="28"/>
          <w:sz w:val="28"/>
          <w:szCs w:val="28"/>
          <w:rtl w:val="true"/>
          <w:lang w:bidi="ar-SA"/>
        </w:rPr>
        <w:t xml:space="preserve">مرضنا لحواظه فاعدي سقمها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الوفاء لنا فجد بعذره</w:t>
      </w:r>
    </w:p>
    <w:p>
      <w:pPr>
        <w:pStyle w:val="BookText"/>
        <w:rPr/>
      </w:pPr>
      <w:r>
        <w:rPr>
          <w:rFonts w:ascii="Amiri" w:hAnsi="Amiri" w:eastAsia="Amiri" w:cs="Amiri"/>
          <w:color w:val="111111"/>
          <w:sz w:val="28"/>
          <w:sz w:val="28"/>
          <w:szCs w:val="28"/>
          <w:rtl w:val="true"/>
          <w:lang w:bidi="ar-SA"/>
        </w:rPr>
        <w:t xml:space="preserve">و سرت عقارب صدغة في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انكشفت بواضح فجره</w:t>
      </w:r>
    </w:p>
    <w:p>
      <w:pPr>
        <w:pStyle w:val="Heading4"/>
        <w:numPr>
          <w:ilvl w:val="3"/>
          <w:numId w:val="1"/>
        </w:numPr>
        <w:rPr/>
      </w:pPr>
      <w:bookmarkStart w:id="174" w:name="__RefHeading___Toc5010870_73709187"/>
      <w:bookmarkStart w:id="175" w:name="_Toc64"/>
      <w:bookmarkEnd w:id="174"/>
      <w:r>
        <w:rPr>
          <w:rtl w:val="true"/>
        </w:rPr>
        <w:t>[</w:t>
      </w:r>
      <w:r>
        <w:rPr>
          <w:rtl w:val="true"/>
        </w:rPr>
        <w:t>ذكر من اسمه شبل</w:t>
      </w:r>
      <w:r>
        <w:rPr>
          <w:rtl w:val="true"/>
        </w:rPr>
        <w:t>]</w:t>
      </w:r>
      <w:bookmarkEnd w:id="175"/>
    </w:p>
    <w:p>
      <w:pPr>
        <w:pStyle w:val="Heading5"/>
        <w:numPr>
          <w:ilvl w:val="4"/>
          <w:numId w:val="1"/>
        </w:numPr>
        <w:rPr/>
      </w:pPr>
      <w:bookmarkStart w:id="176" w:name="__RefHeading___Toc5010872_73709187"/>
      <w:bookmarkStart w:id="177" w:name="_Toc65"/>
      <w:bookmarkEnd w:id="176"/>
      <w:r>
        <w:rPr>
          <w:rtl w:val="true"/>
        </w:rPr>
        <w:t>[</w:t>
      </w:r>
      <w:r>
        <w:rPr/>
        <w:t>9942</w:t>
      </w:r>
      <w:r>
        <w:rPr>
          <w:rtl w:val="true"/>
        </w:rPr>
        <w:t>][</w:t>
      </w:r>
      <w:r>
        <w:rPr>
          <w:rtl w:val="true"/>
        </w:rPr>
        <w:t>شبل بن الحسين بن علي بن عبد الواحد</w:t>
      </w:r>
      <w:r>
        <w:rPr>
          <w:rtl w:val="true"/>
        </w:rPr>
        <w:t>]</w:t>
      </w:r>
      <w:bookmarkEnd w:id="1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 بن الحسين بن علي بن عبد الواحد</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أبو طاهر الحارثي</w:t>
      </w:r>
    </w:p>
    <w:p>
      <w:pPr>
        <w:pStyle w:val="BookText"/>
        <w:rPr/>
      </w:pPr>
      <w:r>
        <w:rPr>
          <w:rFonts w:ascii="Amiri" w:hAnsi="Amiri" w:eastAsia="Amiri" w:cs="Amiri"/>
          <w:color w:val="111111"/>
          <w:sz w:val="28"/>
          <w:sz w:val="28"/>
          <w:szCs w:val="28"/>
          <w:rtl w:val="true"/>
          <w:lang w:bidi="ar-SA"/>
        </w:rPr>
        <w:t>سمع سهل بن بشر، و أبا الحسن علي بن طاهر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ابنه الفقيه أبو البركات المعروف بأبي عبد اللّه، و أبو محمد بن صابر،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مرات و لم أسمع منه شيئا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البركات الخضر بن شبل الفقيه، أنبأ أبي أبو طاهر، أنا سهل بن بشر، أنا أبو </w:t>
      </w:r>
      <w:bookmarkStart w:id="178" w:name="pg11574_121053"/>
    </w:p>
    <w:p>
      <w:pPr>
        <w:pStyle w:val="BookText"/>
        <w:rPr/>
      </w:pPr>
      <w:bookmarkEnd w:id="178"/>
      <w:r>
        <w:rPr>
          <w:rFonts w:ascii="Amiri" w:hAnsi="Amiri" w:eastAsia="Amiri" w:cs="Amiri"/>
          <w:color w:val="111111"/>
          <w:sz w:val="28"/>
          <w:sz w:val="28"/>
          <w:szCs w:val="28"/>
          <w:rtl w:val="true"/>
          <w:lang w:bidi="ar-SA"/>
        </w:rPr>
        <w:t xml:space="preserve">الحسن علي بن عبيد اللّه الكسائي الهمذاني </w:t>
      </w:r>
      <w:r>
        <w:rPr>
          <w:rStyle w:val="FootnoteAnchor"/>
          <w:rtl w:val="true"/>
        </w:rPr>
        <w:footnoteReference w:id="572"/>
      </w:r>
      <w:r>
        <w:rPr>
          <w:rFonts w:ascii="Amiri" w:hAnsi="Amiri" w:eastAsia="Amiri" w:cs="Amiri"/>
          <w:color w:val="111111"/>
          <w:sz w:val="28"/>
          <w:sz w:val="28"/>
          <w:szCs w:val="28"/>
          <w:rtl w:val="true"/>
          <w:lang w:bidi="ar-SA"/>
        </w:rPr>
        <w:t xml:space="preserve">بمصر، حدثنا القاضي أبو الحسن علي بن عمر ابن موسى الرازي قاضي إيذج </w:t>
      </w:r>
      <w:r>
        <w:rPr>
          <w:rStyle w:val="FootnoteAnchor"/>
          <w:rtl w:val="true"/>
        </w:rPr>
        <w:footnoteReference w:id="573"/>
      </w:r>
      <w:r>
        <w:rPr>
          <w:rFonts w:ascii="Amiri" w:hAnsi="Amiri" w:eastAsia="Amiri" w:cs="Amiri"/>
          <w:color w:val="111111"/>
          <w:sz w:val="28"/>
          <w:sz w:val="28"/>
          <w:szCs w:val="28"/>
          <w:rtl w:val="true"/>
          <w:lang w:bidi="ar-SA"/>
        </w:rPr>
        <w:t xml:space="preserve">،نا سليمان بن أحمد النعيمي بأصبهان، نا محمد بن موسى الأيلي، نا عمر بن يحيى الأيلي، نا الحارث بن غسان، عن أبي </w:t>
      </w:r>
      <w:r>
        <w:rPr>
          <w:rStyle w:val="FootnoteAnchor"/>
          <w:rtl w:val="true"/>
        </w:rPr>
        <w:footnoteReference w:id="574"/>
      </w:r>
      <w:r>
        <w:rPr>
          <w:rFonts w:ascii="Amiri" w:hAnsi="Amiri" w:eastAsia="Amiri" w:cs="Amiri"/>
          <w:color w:val="111111"/>
          <w:sz w:val="28"/>
          <w:sz w:val="28"/>
          <w:szCs w:val="28"/>
          <w:rtl w:val="true"/>
          <w:lang w:bidi="ar-SA"/>
        </w:rPr>
        <w:t>عمران الجوني عن أنس ابن مالك،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يجاء بالأعمال في صحف محكمة،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اقبلوا هذا و ردّوا هذا،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عزتك ما كتبنا إلا ما عمل،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إن عمله كان لغير وجهي، و إنّي لا أقبل اليوم إلاّ ما كان لوجهي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الفقيه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مولد أبيه في سنة إحدى و أربعين و أربعمائة أو قبلها بيسير، و سألته عن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الأول سنة اثنتي عشرة و خمسمائة، و ذكر أنه لم تفته صلاة في مرضه و كان يقول حين يصلّي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ذكرني بسوء في حلّ‌ إلاّ من رماني بالرفض، فإنه يخرجني عن الإسلام، و حين حضر و قال قد جاء ابني محمد و زينت لي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5010874_73709187"/>
      <w:bookmarkStart w:id="180" w:name="_Toc66"/>
      <w:bookmarkEnd w:id="179"/>
      <w:r>
        <w:rPr>
          <w:rtl w:val="true"/>
        </w:rPr>
        <w:t>[</w:t>
      </w:r>
      <w:r>
        <w:rPr/>
        <w:t>9943</w:t>
      </w:r>
      <w:r>
        <w:rPr>
          <w:rtl w:val="true"/>
        </w:rPr>
        <w:t xml:space="preserve">] </w:t>
      </w:r>
      <w:r>
        <w:rPr>
          <w:rtl w:val="true"/>
        </w:rPr>
        <w:t>شبل بن حنثر الكلبي</w:t>
      </w:r>
      <w:bookmarkEnd w:id="180"/>
    </w:p>
    <w:p>
      <w:pPr>
        <w:pStyle w:val="BookText"/>
        <w:rPr/>
      </w:pPr>
      <w:r>
        <w:rPr>
          <w:rFonts w:ascii="Amiri" w:hAnsi="Amiri" w:eastAsia="Amiri" w:cs="Amiri"/>
          <w:color w:val="111111"/>
          <w:sz w:val="28"/>
          <w:sz w:val="28"/>
          <w:szCs w:val="28"/>
          <w:rtl w:val="true"/>
          <w:lang w:bidi="ar-SA"/>
        </w:rPr>
        <w:t xml:space="preserve">قرأت على أبي الفتوح أسامة بن محمد بن زيد، عن أبي جعفر محمد بن أحمد، عن أبي عبيد اللّه محمد بن عمران بن موسى المرزباني قال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 بن حنثر الكلبي كما قال عدي بن الرقاع في نفسه يشبهها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سنا مستسرا بين هضب هشيمة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خبار عدمل قد تهدّما</w:t>
      </w:r>
    </w:p>
    <w:p>
      <w:pPr>
        <w:pStyle w:val="BookText"/>
        <w:rPr/>
      </w:pPr>
      <w:r>
        <w:rPr>
          <w:rFonts w:ascii="Amiri" w:hAnsi="Amiri" w:eastAsia="Amiri" w:cs="Amiri"/>
          <w:color w:val="111111"/>
          <w:sz w:val="28"/>
          <w:sz w:val="28"/>
          <w:szCs w:val="28"/>
          <w:rtl w:val="true"/>
          <w:lang w:bidi="ar-SA"/>
        </w:rPr>
        <w:t xml:space="preserve">إذا اكتحلت عين البصير 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 بذغر فيلسان يتيمما </w:t>
      </w:r>
      <w:r>
        <w:rPr>
          <w:rStyle w:val="FootnoteAnchor"/>
          <w:rtl w:val="true"/>
        </w:rPr>
        <w:footnoteReference w:id="57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الهضب العقبة الحمراء، و الهشيمة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اليابسة </w:t>
      </w:r>
      <w:r>
        <w:rPr>
          <w:rStyle w:val="FootnoteAnchor"/>
          <w:rtl w:val="true"/>
        </w:rPr>
        <w:footnoteReference w:id="577"/>
      </w:r>
      <w:r>
        <w:rPr>
          <w:rFonts w:ascii="IRNazanin" w:hAnsi="IRNazanin" w:eastAsia="IRNazanin"/>
          <w:color w:val="111111"/>
          <w:sz w:val="28"/>
          <w:sz w:val="28"/>
          <w:szCs w:val="28"/>
          <w:rtl w:val="true"/>
          <w:lang w:bidi="fa-IR"/>
        </w:rPr>
        <w:t>،و الخبار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لان من الأرض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181" w:name="pg11574_121054"/>
    </w:p>
    <w:p>
      <w:pPr>
        <w:pStyle w:val="BookText"/>
        <w:rPr/>
      </w:pPr>
      <w:bookmarkEnd w:id="181"/>
      <w:r>
        <w:rPr>
          <w:rFonts w:ascii="Amiri" w:hAnsi="Amiri" w:eastAsia="Amiri" w:cs="Amiri"/>
          <w:color w:val="111111"/>
          <w:sz w:val="28"/>
          <w:sz w:val="28"/>
          <w:szCs w:val="28"/>
          <w:rtl w:val="true"/>
          <w:lang w:bidi="ar-SA"/>
        </w:rPr>
        <w:t>قال شبل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الويل هلا كنت شبل بن حنثر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تشبّهت أو أينا عبار </w:t>
      </w:r>
      <w:r>
        <w:rPr>
          <w:rStyle w:val="FootnoteAnchor"/>
          <w:rtl w:val="true"/>
        </w:rPr>
        <w:footnoteReference w:id="579"/>
      </w:r>
      <w:r>
        <w:rPr>
          <w:rFonts w:ascii="Amiri" w:hAnsi="Amiri" w:eastAsia="Amiri" w:cs="Amiri"/>
          <w:color w:val="111111"/>
          <w:sz w:val="28"/>
          <w:sz w:val="28"/>
          <w:szCs w:val="28"/>
          <w:rtl w:val="true"/>
          <w:lang w:bidi="ar-SA"/>
        </w:rPr>
        <w:t>ضيغما</w:t>
      </w:r>
    </w:p>
    <w:p>
      <w:pPr>
        <w:pStyle w:val="BookText"/>
        <w:rPr/>
      </w:pPr>
      <w:r>
        <w:rPr>
          <w:rFonts w:ascii="Amiri" w:hAnsi="Amiri" w:eastAsia="Amiri" w:cs="Amiri"/>
          <w:color w:val="111111"/>
          <w:sz w:val="28"/>
          <w:sz w:val="28"/>
          <w:szCs w:val="28"/>
          <w:rtl w:val="true"/>
          <w:lang w:bidi="ar-SA"/>
        </w:rPr>
        <w:t xml:space="preserve">تشبهت ما لا يرقع الدهر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الأرض إلا ما حبا و تقحّما</w:t>
      </w:r>
    </w:p>
    <w:p>
      <w:pPr>
        <w:pStyle w:val="BookText"/>
        <w:rPr/>
      </w:pPr>
      <w:r>
        <w:rPr>
          <w:rFonts w:ascii="Amiri" w:hAnsi="Amiri" w:eastAsia="Amiri" w:cs="Amiri"/>
          <w:color w:val="111111"/>
          <w:sz w:val="28"/>
          <w:sz w:val="28"/>
          <w:szCs w:val="28"/>
          <w:rtl w:val="true"/>
          <w:lang w:bidi="ar-SA"/>
        </w:rPr>
        <w:t>فقال ابن الرقاع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الناس أشباه كثير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لأشبه شرّا من شبيل و ألأما</w:t>
      </w:r>
    </w:p>
    <w:p>
      <w:pPr>
        <w:pStyle w:val="BookText"/>
        <w:rPr/>
      </w:pPr>
      <w:r>
        <w:rPr>
          <w:rFonts w:ascii="Amiri" w:hAnsi="Amiri" w:eastAsia="Amiri" w:cs="Amiri"/>
          <w:color w:val="111111"/>
          <w:sz w:val="28"/>
          <w:sz w:val="28"/>
          <w:szCs w:val="28"/>
          <w:rtl w:val="true"/>
          <w:lang w:bidi="ar-SA"/>
        </w:rPr>
        <w:t xml:space="preserve">تشبهت ما لو عض شبل بن حنثر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لظل شبيل يسلح الماء و الدما </w:t>
      </w:r>
      <w:r>
        <w:rPr>
          <w:rStyle w:val="FootnoteAnchor"/>
          <w:rtl w:val="true"/>
        </w:rPr>
        <w:footnoteReference w:id="580"/>
      </w:r>
    </w:p>
    <w:p>
      <w:pPr>
        <w:pStyle w:val="Heading5"/>
        <w:numPr>
          <w:ilvl w:val="4"/>
          <w:numId w:val="1"/>
        </w:numPr>
        <w:rPr/>
      </w:pPr>
      <w:bookmarkStart w:id="182" w:name="__RefHeading___Toc5010876_73709187"/>
      <w:bookmarkStart w:id="183" w:name="_Toc67"/>
      <w:bookmarkEnd w:id="182"/>
      <w:r>
        <w:rPr>
          <w:rtl w:val="true"/>
        </w:rPr>
        <w:t>[</w:t>
      </w:r>
      <w:r>
        <w:rPr/>
        <w:t>9944</w:t>
      </w:r>
      <w:r>
        <w:rPr>
          <w:rtl w:val="true"/>
        </w:rPr>
        <w:t xml:space="preserve">] </w:t>
      </w:r>
      <w:r>
        <w:rPr>
          <w:rtl w:val="true"/>
        </w:rPr>
        <w:t>شبل بن الحمار الكلبي</w:t>
      </w:r>
      <w:bookmarkEnd w:id="183"/>
    </w:p>
    <w:p>
      <w:pPr>
        <w:pStyle w:val="BookText"/>
        <w:rPr/>
      </w:pPr>
      <w:r>
        <w:rPr>
          <w:rFonts w:ascii="IRNazanin" w:hAnsi="IRNazanin" w:eastAsia="IRNazanin"/>
          <w:color w:val="111111"/>
          <w:sz w:val="28"/>
          <w:sz w:val="28"/>
          <w:szCs w:val="28"/>
          <w:rtl w:val="true"/>
          <w:lang w:bidi="fa-IR"/>
        </w:rPr>
        <w:t>فارس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في بعض الكتب شعرا له قاله في هزيمة حميد بن بحدل</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عمير بن الحباب في بعض ما كان بينهما من الحرب </w:t>
      </w:r>
      <w:r>
        <w:rPr>
          <w:rStyle w:val="FootnoteAnchor"/>
          <w:rtl w:val="true"/>
        </w:rPr>
        <w:footnoteReference w:id="582"/>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نجّى الحساميّة الكبداء </w:t>
      </w:r>
      <w:r>
        <w:rPr>
          <w:rStyle w:val="FootnoteAnchor"/>
          <w:rtl w:val="true"/>
        </w:rPr>
        <w:footnoteReference w:id="584"/>
      </w:r>
      <w:r>
        <w:rPr>
          <w:rFonts w:ascii="Amiri" w:hAnsi="Amiri" w:eastAsia="Amiri" w:cs="Amiri"/>
          <w:color w:val="111111"/>
          <w:sz w:val="28"/>
          <w:sz w:val="28"/>
          <w:szCs w:val="28"/>
          <w:rtl w:val="true"/>
          <w:lang w:bidi="ar-SA"/>
        </w:rPr>
        <w:t xml:space="preserve">مبترك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حربها </w:t>
      </w:r>
      <w:r>
        <w:rPr>
          <w:rStyle w:val="FootnoteAnchor"/>
          <w:rtl w:val="true"/>
        </w:rPr>
        <w:footnoteReference w:id="586"/>
      </w:r>
      <w:r>
        <w:rPr>
          <w:rFonts w:ascii="Amiri" w:hAnsi="Amiri" w:eastAsia="Amiri" w:cs="Amiri"/>
          <w:color w:val="111111"/>
          <w:sz w:val="28"/>
          <w:sz w:val="28"/>
          <w:szCs w:val="28"/>
          <w:rtl w:val="true"/>
          <w:lang w:bidi="ar-SA"/>
        </w:rPr>
        <w:t xml:space="preserve">و حثيث الشّرّ </w:t>
      </w:r>
      <w:r>
        <w:rPr>
          <w:rStyle w:val="FootnoteAnchor"/>
          <w:rtl w:val="true"/>
        </w:rPr>
        <w:footnoteReference w:id="587"/>
      </w:r>
      <w:r>
        <w:rPr>
          <w:rFonts w:ascii="IRNazanin" w:hAnsi="IRNazanin" w:eastAsia="IRNazanin"/>
          <w:color w:val="111111"/>
          <w:sz w:val="28"/>
          <w:sz w:val="28"/>
          <w:szCs w:val="28"/>
          <w:rtl w:val="true"/>
          <w:lang w:bidi="fa-IR"/>
        </w:rPr>
        <w:t>مذعور</w:t>
      </w:r>
    </w:p>
    <w:p>
      <w:pPr>
        <w:pStyle w:val="BookText"/>
        <w:rPr/>
      </w:pPr>
      <w:r>
        <w:rPr>
          <w:rFonts w:ascii="IRNazanin" w:hAnsi="IRNazanin" w:eastAsia="IRNazanin"/>
          <w:color w:val="111111"/>
          <w:sz w:val="28"/>
          <w:sz w:val="28"/>
          <w:szCs w:val="28"/>
          <w:rtl w:val="true"/>
          <w:lang w:bidi="fa-IR"/>
        </w:rPr>
        <w:t xml:space="preserve">من بعد ما التثق السربال طعنته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بنجيع الورس ممطور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ولّى حميدا و لم ينظر فوارسه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النقيرة </w:t>
      </w:r>
      <w:r>
        <w:rPr>
          <w:rStyle w:val="FootnoteAnchor"/>
          <w:rtl w:val="true"/>
        </w:rPr>
        <w:footnoteReference w:id="590"/>
      </w:r>
      <w:r>
        <w:rPr>
          <w:rFonts w:ascii="IRNazanin" w:hAnsi="IRNazanin" w:eastAsia="IRNazanin"/>
          <w:color w:val="111111"/>
          <w:sz w:val="28"/>
          <w:sz w:val="28"/>
          <w:szCs w:val="28"/>
          <w:rtl w:val="true"/>
          <w:lang w:bidi="fa-IR"/>
        </w:rPr>
        <w:t>و المغرور مغرور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جزعت غداة الروع قد لقحت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أبطال قيس عليها البيض مسجور </w:t>
      </w:r>
      <w:bookmarkStart w:id="184" w:name="pg11574_121055"/>
    </w:p>
    <w:p>
      <w:pPr>
        <w:pStyle w:val="BookText"/>
        <w:rPr/>
      </w:pPr>
      <w:bookmarkEnd w:id="184"/>
      <w:r>
        <w:rPr>
          <w:rFonts w:ascii="Amiri" w:hAnsi="Amiri" w:eastAsia="Amiri" w:cs="Amiri"/>
          <w:color w:val="111111"/>
          <w:sz w:val="28"/>
          <w:sz w:val="28"/>
          <w:szCs w:val="28"/>
          <w:rtl w:val="true"/>
          <w:lang w:bidi="ar-SA"/>
        </w:rPr>
        <w:t xml:space="preserve">يهدي أوائلها سمح خلائقه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السنان </w:t>
      </w:r>
      <w:r>
        <w:rPr>
          <w:rStyle w:val="FootnoteAnchor"/>
          <w:rtl w:val="true"/>
        </w:rPr>
        <w:footnoteReference w:id="592"/>
      </w:r>
      <w:r>
        <w:rPr>
          <w:rFonts w:ascii="IRNazanin" w:hAnsi="IRNazanin" w:eastAsia="IRNazanin"/>
          <w:color w:val="111111"/>
          <w:sz w:val="28"/>
          <w:sz w:val="28"/>
          <w:szCs w:val="28"/>
          <w:rtl w:val="true"/>
          <w:lang w:bidi="fa-IR"/>
        </w:rPr>
        <w:t>على الأعداء منصور</w:t>
      </w:r>
    </w:p>
    <w:p>
      <w:pPr>
        <w:pStyle w:val="BookText"/>
        <w:rPr/>
      </w:pPr>
      <w:r>
        <w:rPr>
          <w:rFonts w:ascii="Amiri" w:hAnsi="Amiri" w:eastAsia="Amiri" w:cs="Amiri"/>
          <w:color w:val="111111"/>
          <w:sz w:val="28"/>
          <w:sz w:val="28"/>
          <w:szCs w:val="28"/>
          <w:rtl w:val="true"/>
          <w:lang w:bidi="ar-SA"/>
        </w:rPr>
        <w:t xml:space="preserve">يخرجن من برد </w:t>
      </w:r>
      <w:r>
        <w:rPr>
          <w:rStyle w:val="FootnoteAnchor"/>
          <w:rtl w:val="true"/>
        </w:rPr>
        <w:footnoteReference w:id="593"/>
      </w:r>
      <w:r>
        <w:rPr>
          <w:rFonts w:ascii="Amiri" w:hAnsi="Amiri" w:eastAsia="Amiri" w:cs="Amiri"/>
          <w:color w:val="111111"/>
          <w:sz w:val="28"/>
          <w:sz w:val="28"/>
          <w:szCs w:val="28"/>
          <w:rtl w:val="true"/>
          <w:lang w:bidi="ar-SA"/>
        </w:rPr>
        <w:t xml:space="preserve">الإكليل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جراد الحرّة الزّور</w:t>
      </w:r>
    </w:p>
    <w:p>
      <w:pPr>
        <w:pStyle w:val="Heading5"/>
        <w:numPr>
          <w:ilvl w:val="4"/>
          <w:numId w:val="1"/>
        </w:numPr>
        <w:rPr/>
      </w:pPr>
      <w:bookmarkStart w:id="185" w:name="__RefHeading___Toc5010878_73709187"/>
      <w:bookmarkStart w:id="186" w:name="_Toc68"/>
      <w:bookmarkEnd w:id="185"/>
      <w:r>
        <w:rPr>
          <w:rtl w:val="true"/>
        </w:rPr>
        <w:t>[</w:t>
      </w:r>
      <w:r>
        <w:rPr/>
        <w:t>9945</w:t>
      </w:r>
      <w:r>
        <w:rPr>
          <w:rtl w:val="true"/>
        </w:rPr>
        <w:t xml:space="preserve">] </w:t>
      </w:r>
      <w:r>
        <w:rPr>
          <w:rtl w:val="true"/>
        </w:rPr>
        <w:t>شبل بن طرخان</w:t>
      </w:r>
      <w:bookmarkEnd w:id="186"/>
    </w:p>
    <w:p>
      <w:pPr>
        <w:pStyle w:val="BookText"/>
        <w:rPr/>
      </w:pPr>
      <w:r>
        <w:rPr>
          <w:rFonts w:ascii="Amiri" w:hAnsi="Amiri" w:eastAsia="Amiri" w:cs="Amiri"/>
          <w:color w:val="111111"/>
          <w:sz w:val="28"/>
          <w:sz w:val="28"/>
          <w:szCs w:val="28"/>
          <w:rtl w:val="true"/>
          <w:lang w:bidi="ar-SA"/>
        </w:rPr>
        <w:t>أبو غالب الأزدي الصوفي</w:t>
      </w:r>
    </w:p>
    <w:p>
      <w:pPr>
        <w:pStyle w:val="BookText"/>
        <w:rPr/>
      </w:pPr>
      <w:r>
        <w:rPr>
          <w:rFonts w:ascii="Amiri" w:hAnsi="Amiri" w:eastAsia="Amiri" w:cs="Amiri"/>
          <w:color w:val="111111"/>
          <w:sz w:val="28"/>
          <w:sz w:val="28"/>
          <w:szCs w:val="28"/>
          <w:rtl w:val="true"/>
          <w:lang w:bidi="ar-SA"/>
        </w:rPr>
        <w:t xml:space="preserve">حدث عن أبي بكر ال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اعتلال القلوب، و أبي الحسن محمد بن أحمد بن عمارة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عبد الوهاب الميداني</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5010880_73709187"/>
      <w:bookmarkStart w:id="188" w:name="_Toc69"/>
      <w:bookmarkEnd w:id="187"/>
      <w:r>
        <w:rPr>
          <w:rtl w:val="true"/>
        </w:rPr>
        <w:t>[</w:t>
      </w:r>
      <w:r>
        <w:rPr/>
        <w:t>9946</w:t>
      </w:r>
      <w:r>
        <w:rPr>
          <w:rtl w:val="true"/>
        </w:rPr>
        <w:t xml:space="preserve">] </w:t>
      </w:r>
      <w:r>
        <w:rPr>
          <w:rtl w:val="true"/>
        </w:rPr>
        <w:t>شبل بن علي بن شبل بن عبد الباقي</w:t>
      </w:r>
      <w:bookmarkEnd w:id="188"/>
    </w:p>
    <w:p>
      <w:pPr>
        <w:pStyle w:val="BookText"/>
        <w:rPr/>
      </w:pPr>
      <w:r>
        <w:rPr>
          <w:rFonts w:ascii="Amiri" w:hAnsi="Amiri" w:eastAsia="Amiri" w:cs="Amiri"/>
          <w:color w:val="111111"/>
          <w:sz w:val="28"/>
          <w:sz w:val="28"/>
          <w:szCs w:val="28"/>
          <w:rtl w:val="true"/>
          <w:lang w:bidi="ar-SA"/>
        </w:rPr>
        <w:t xml:space="preserve">أبو القاسم الصوفي الغاقوني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سمع بدمشق أبا الحسن محمد بن عوف، و أبا عبد اللّه محمد بن عبد السلام بن سعدان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أبو الفتيان الدهستاني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حفص عمر بن محمد بن الحسن الفرغولي </w:t>
      </w:r>
      <w:r>
        <w:rPr>
          <w:rStyle w:val="FootnoteAnchor"/>
          <w:rtl w:val="true"/>
        </w:rPr>
        <w:footnoteReference w:id="597"/>
      </w:r>
      <w:r>
        <w:rPr>
          <w:rFonts w:ascii="Amiri" w:hAnsi="Amiri" w:eastAsia="Amiri" w:cs="Amiri"/>
          <w:color w:val="111111"/>
          <w:sz w:val="28"/>
          <w:sz w:val="28"/>
          <w:szCs w:val="28"/>
          <w:rtl w:val="true"/>
          <w:lang w:bidi="ar-SA"/>
        </w:rPr>
        <w:t xml:space="preserve">،أنا أبو الفتيان عمر بن عبد الكريم الحافظ‍‌، أنا أبو القاسم شبل بن علي بن شبل بن عبد الباقي الصوفي </w:t>
      </w:r>
      <w:r>
        <w:rPr>
          <w:rStyle w:val="FootnoteAnchor"/>
          <w:rtl w:val="true"/>
        </w:rPr>
        <w:footnoteReference w:id="598"/>
      </w:r>
      <w:r>
        <w:rPr>
          <w:rFonts w:ascii="Amiri" w:hAnsi="Amiri" w:eastAsia="Amiri" w:cs="Amiri"/>
          <w:color w:val="111111"/>
          <w:sz w:val="28"/>
          <w:sz w:val="28"/>
          <w:szCs w:val="28"/>
          <w:rtl w:val="true"/>
          <w:lang w:bidi="ar-SA"/>
        </w:rPr>
        <w:t xml:space="preserve">القاقوني </w:t>
      </w:r>
      <w:r>
        <w:rPr>
          <w:rStyle w:val="FootnoteAnchor"/>
          <w:rtl w:val="true"/>
        </w:rPr>
        <w:footnoteReference w:id="599"/>
      </w:r>
      <w:r>
        <w:rPr>
          <w:rFonts w:ascii="Amiri" w:hAnsi="Amiri" w:eastAsia="Amiri" w:cs="Amiri"/>
          <w:color w:val="111111"/>
          <w:sz w:val="28"/>
          <w:sz w:val="28"/>
          <w:szCs w:val="28"/>
          <w:rtl w:val="true"/>
          <w:lang w:bidi="ar-SA"/>
        </w:rPr>
        <w:t xml:space="preserve">ببيت المقدس، أنا أبو الحسن محمد بن عوف بن أحمد بن محمد بن عبد الرحمن بن أبي عوف المزني بدمشق، نا أبو الحسن عثمان بن الحسن بن عبد اللّه بن أحمد الحرفي إملاء، نا جعفر بن محمد بن الفاريابي، حدثنا يعقوب بن حميد بن كاسب، نا أنس بن عياض، نا </w:t>
      </w:r>
      <w:bookmarkStart w:id="189" w:name="pg11574_121056"/>
    </w:p>
    <w:p>
      <w:pPr>
        <w:pStyle w:val="BookText"/>
        <w:rPr/>
      </w:pPr>
      <w:bookmarkEnd w:id="189"/>
      <w:r>
        <w:rPr>
          <w:rFonts w:ascii="Amiri" w:hAnsi="Amiri" w:eastAsia="Amiri" w:cs="Amiri"/>
          <w:color w:val="111111"/>
          <w:sz w:val="28"/>
          <w:sz w:val="28"/>
          <w:szCs w:val="28"/>
          <w:rtl w:val="true"/>
          <w:lang w:bidi="ar-SA"/>
        </w:rPr>
        <w:t>الحارث بن عبد الرّحمن، عن عبد الرحمن بن مهران، عن أبي هريرة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البلاد إلى اللّه تعالى مساجدها، و أبغض البلاد إلى اللّه أسواقها</w:t>
      </w:r>
      <w:r>
        <w:rPr>
          <w:rFonts w:eastAsia="IRNazanin" w:cs="IRNazanin"/>
          <w:color w:val="111111"/>
          <w:sz w:val="28"/>
          <w:szCs w:val="28"/>
          <w:rtl w:val="true"/>
          <w:lang w:bidi="fa-IR"/>
        </w:rPr>
        <w:t>».</w:t>
      </w:r>
    </w:p>
    <w:p>
      <w:pPr>
        <w:pStyle w:val="Heading4"/>
        <w:numPr>
          <w:ilvl w:val="3"/>
          <w:numId w:val="1"/>
        </w:numPr>
        <w:rPr/>
      </w:pPr>
      <w:bookmarkStart w:id="190" w:name="__RefHeading___Toc5010882_73709187"/>
      <w:bookmarkStart w:id="191" w:name="_Toc70"/>
      <w:bookmarkEnd w:id="190"/>
      <w:r>
        <w:rPr>
          <w:rtl w:val="true"/>
        </w:rPr>
        <w:t>[</w:t>
      </w:r>
      <w:r>
        <w:rPr/>
        <w:t>9947</w:t>
      </w:r>
      <w:r>
        <w:rPr>
          <w:rtl w:val="true"/>
        </w:rPr>
        <w:t xml:space="preserve">] </w:t>
      </w:r>
      <w:r>
        <w:rPr>
          <w:rtl w:val="true"/>
        </w:rPr>
        <w:t>شبلي بن عبد الملك بن أحمد</w:t>
      </w:r>
      <w:bookmarkEnd w:id="191"/>
    </w:p>
    <w:p>
      <w:pPr>
        <w:pStyle w:val="BookText"/>
        <w:rPr/>
      </w:pPr>
      <w:r>
        <w:rPr>
          <w:rFonts w:ascii="Amiri" w:hAnsi="Amiri" w:eastAsia="Amiri" w:cs="Amiri"/>
          <w:color w:val="111111"/>
          <w:sz w:val="28"/>
          <w:sz w:val="28"/>
          <w:szCs w:val="28"/>
          <w:rtl w:val="true"/>
          <w:lang w:bidi="ar-SA"/>
        </w:rPr>
        <w:t>أبو الحسن البلخي الصوفي</w:t>
      </w:r>
    </w:p>
    <w:p>
      <w:pPr>
        <w:pStyle w:val="BookText"/>
        <w:rPr/>
      </w:pPr>
      <w:r>
        <w:rPr>
          <w:rFonts w:ascii="Amiri" w:hAnsi="Amiri" w:eastAsia="Amiri" w:cs="Amiri"/>
          <w:color w:val="111111"/>
          <w:sz w:val="28"/>
          <w:sz w:val="28"/>
          <w:szCs w:val="28"/>
          <w:rtl w:val="true"/>
          <w:lang w:bidi="ar-SA"/>
        </w:rPr>
        <w:t>قدم دمشق، و سمع بها، تمام بن محمد، و روى عنه و عن أبي عبد الرحمن السّلمي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علي بن محمد الحنّائي </w:t>
      </w:r>
      <w:r>
        <w:rPr>
          <w:rStyle w:val="FootnoteAnchor"/>
          <w:rtl w:val="true"/>
        </w:rPr>
        <w:footnoteReference w:id="600"/>
      </w:r>
      <w:r>
        <w:rPr>
          <w:rFonts w:ascii="Amiri" w:hAnsi="Amiri" w:eastAsia="Amiri" w:cs="Amiri"/>
          <w:color w:val="111111"/>
          <w:sz w:val="28"/>
          <w:sz w:val="28"/>
          <w:szCs w:val="28"/>
          <w:rtl w:val="true"/>
          <w:lang w:bidi="ar-SA"/>
        </w:rPr>
        <w:t xml:space="preserve">،و عبد العزيز الكتّاني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الأكفاني، نا عبد العزيز بن أحمد، أنا شبلي بن عبد الملك البلخي الفقير، قدم علينا، نا أبو القاسم عبد اللّه بن محمد الرازي قال ابن </w:t>
      </w:r>
      <w:r>
        <w:rPr>
          <w:rStyle w:val="FootnoteAnchor"/>
          <w:rtl w:val="true"/>
        </w:rPr>
        <w:footnoteReference w:id="602"/>
      </w:r>
      <w:r>
        <w:rPr>
          <w:rFonts w:ascii="Amiri" w:hAnsi="Amiri" w:eastAsia="Amiri" w:cs="Amiri"/>
          <w:color w:val="111111"/>
          <w:sz w:val="28"/>
          <w:sz w:val="28"/>
          <w:szCs w:val="28"/>
          <w:rtl w:val="true"/>
          <w:lang w:bidi="ar-SA"/>
        </w:rPr>
        <w:t>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تمام بن محمد، نا محمد بن حميد بن سليمان الكلابي، نا أبو إسماعيل محمد بن إسماعيل الترمذي، نا يحيى بن أبي قتيلة المدني أبو إبراهيم، نا مالك بن أنس، عن الزهري، عن سعيد ابن المسيّب و أبي سلمة بن عبد الرّحمن،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فيما لم يقسم، فإذا وقعت الحدود فلا شفعة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الحسن بن قبيس، أنا أبو عبد اللّه الحسين بن علي بن محمد بن أبي الرضا، أنا تمام بن محمد، فذكر بإسناده مثله</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5010884_73709187"/>
      <w:bookmarkStart w:id="193" w:name="_Toc71"/>
      <w:bookmarkEnd w:id="192"/>
      <w:r>
        <w:rPr>
          <w:rtl w:val="true"/>
        </w:rPr>
        <w:t>[</w:t>
      </w:r>
      <w:r>
        <w:rPr>
          <w:rtl w:val="true"/>
        </w:rPr>
        <w:t>ذكر من اسمه شبة</w:t>
      </w:r>
      <w:r>
        <w:rPr>
          <w:rtl w:val="true"/>
        </w:rPr>
        <w:t>]</w:t>
      </w:r>
      <w:bookmarkEnd w:id="193"/>
    </w:p>
    <w:p>
      <w:pPr>
        <w:pStyle w:val="Heading5"/>
        <w:numPr>
          <w:ilvl w:val="4"/>
          <w:numId w:val="1"/>
        </w:numPr>
        <w:rPr/>
      </w:pPr>
      <w:bookmarkStart w:id="194" w:name="__RefHeading___Toc5010886_73709187"/>
      <w:bookmarkStart w:id="195" w:name="_Toc72"/>
      <w:bookmarkEnd w:id="194"/>
      <w:r>
        <w:rPr>
          <w:rtl w:val="true"/>
        </w:rPr>
        <w:t>[</w:t>
      </w:r>
      <w:r>
        <w:rPr/>
        <w:t>9948</w:t>
      </w:r>
      <w:r>
        <w:rPr>
          <w:rtl w:val="true"/>
        </w:rPr>
        <w:t xml:space="preserve">] </w:t>
      </w:r>
      <w:r>
        <w:rPr>
          <w:rtl w:val="true"/>
        </w:rPr>
        <w:t>شبّة بن عقال بن شبة بن عقال</w:t>
      </w:r>
      <w:bookmarkEnd w:id="195"/>
    </w:p>
    <w:p>
      <w:pPr>
        <w:pStyle w:val="BookText"/>
        <w:rPr/>
      </w:pPr>
      <w:r>
        <w:rPr>
          <w:rFonts w:ascii="Amiri" w:hAnsi="Amiri" w:eastAsia="Amiri" w:cs="Amiri"/>
          <w:color w:val="111111"/>
          <w:sz w:val="28"/>
          <w:sz w:val="28"/>
          <w:szCs w:val="28"/>
          <w:rtl w:val="true"/>
          <w:lang w:bidi="ar-SA"/>
        </w:rPr>
        <w:t>ابن صعصعة بن ناجية بن عقال بن محمد بن سفيان</w:t>
      </w:r>
    </w:p>
    <w:p>
      <w:pPr>
        <w:pStyle w:val="BookText"/>
        <w:rPr/>
      </w:pPr>
      <w:r>
        <w:rPr>
          <w:rFonts w:ascii="Amiri" w:hAnsi="Amiri" w:eastAsia="Amiri" w:cs="Amiri"/>
          <w:color w:val="111111"/>
          <w:sz w:val="28"/>
          <w:sz w:val="28"/>
          <w:szCs w:val="28"/>
          <w:rtl w:val="true"/>
          <w:lang w:bidi="ar-SA"/>
        </w:rPr>
        <w:t>ابن مجاشع بن دارم بن مالك بن حنظلة بن مالك بن زيد مناة</w:t>
      </w:r>
    </w:p>
    <w:p>
      <w:pPr>
        <w:pStyle w:val="BookText"/>
        <w:rPr/>
      </w:pPr>
      <w:r>
        <w:rPr>
          <w:rFonts w:ascii="Amiri" w:hAnsi="Amiri" w:eastAsia="Amiri" w:cs="Amiri"/>
          <w:color w:val="111111"/>
          <w:sz w:val="28"/>
          <w:sz w:val="28"/>
          <w:szCs w:val="28"/>
          <w:rtl w:val="true"/>
          <w:lang w:bidi="ar-SA"/>
        </w:rPr>
        <w:t>ابن تميم بن مرّ بن طابخة التميمي الدارمي المجاشعي</w:t>
      </w:r>
    </w:p>
    <w:p>
      <w:pPr>
        <w:pStyle w:val="BookText"/>
        <w:rPr/>
      </w:pPr>
      <w:r>
        <w:rPr>
          <w:rFonts w:ascii="Amiri" w:hAnsi="Amiri" w:eastAsia="Amiri" w:cs="Amiri"/>
          <w:color w:val="111111"/>
          <w:sz w:val="28"/>
          <w:sz w:val="28"/>
          <w:szCs w:val="28"/>
          <w:rtl w:val="true"/>
          <w:lang w:bidi="ar-SA"/>
        </w:rPr>
        <w:t>قدم دمشق في صحبة المنصور، و سيأتي ذكر ذلك في ترجمة يزيد بن حاتم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الزهري، و جرير بن الخطفي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حكى عنه الربيع بن يونس، حاجب المنصور، و إسماعيل بن أبان الكوفي، و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6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شبة، فهو شبّة بن عقال بن شبّة روى عن الزهري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إذنا و مناولة، و قرأ عليّ‌ إسناده، أنا أبو علي محمد ابن الحسين، أنا المعافي بن زكريا </w:t>
      </w:r>
      <w:r>
        <w:rPr>
          <w:rStyle w:val="FootnoteAnchor"/>
          <w:rtl w:val="true"/>
        </w:rPr>
        <w:footnoteReference w:id="604"/>
      </w:r>
      <w:r>
        <w:rPr>
          <w:rFonts w:ascii="Amiri" w:hAnsi="Amiri" w:eastAsia="Amiri" w:cs="Amiri"/>
          <w:color w:val="111111"/>
          <w:sz w:val="28"/>
          <w:sz w:val="28"/>
          <w:szCs w:val="28"/>
          <w:rtl w:val="true"/>
          <w:lang w:bidi="ar-SA"/>
        </w:rPr>
        <w:t xml:space="preserve">،نا محمد بن مزيد </w:t>
      </w:r>
      <w:r>
        <w:rPr>
          <w:rStyle w:val="FootnoteAnchor"/>
          <w:rtl w:val="true"/>
        </w:rPr>
        <w:footnoteReference w:id="605"/>
      </w:r>
      <w:r>
        <w:rPr>
          <w:rFonts w:ascii="Amiri" w:hAnsi="Amiri" w:eastAsia="Amiri" w:cs="Amiri"/>
          <w:color w:val="111111"/>
          <w:sz w:val="28"/>
          <w:sz w:val="28"/>
          <w:szCs w:val="28"/>
          <w:rtl w:val="true"/>
          <w:lang w:bidi="ar-SA"/>
        </w:rPr>
        <w:t>الخزاعي، نا الزبير بن بكار، حدثني إسحاق بن إبراهيم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الربيع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وقوفا على رأس المنصور و قد طرحت للمهدي وسادة إذ أقبل صالح ابنه فوقف بين السماطين و الناس على مقادير أسنانهم و مواضعهم، و قد كان يرشّحه لبعض أموره فتكلم فأجاد، و مد المنصور يده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إليّ‌ و اعتنقه، و نظر في وجوه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يذكر أحد فضله، و يصف مقامه‌؟ فكلّهم كره ذلك، و قام شبه بن عقال بن معية بن ناجية التميمي فقال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خطيب قام عندك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أفصح لسانه، و أحسن بيانه، و أمضى جنانه، و أبلّ‌ ريقه، و كيف لا يكون ذلك و أمير المؤمنين أبوه، و المهدي أخوه، و هو كما قال زهير بن أبي سلمى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يطلب شأو امرأين قدّما حسنا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نالا الملوك و بذّا هذه السّوقا </w:t>
      </w:r>
      <w:r>
        <w:rPr>
          <w:rStyle w:val="FootnoteAnchor"/>
          <w:rtl w:val="true"/>
        </w:rPr>
        <w:footnoteReference w:id="61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الجواد فإن يلحق بشأوهما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تكاليفه فمثله لحقا </w:t>
      </w:r>
      <w:r>
        <w:rPr>
          <w:rStyle w:val="FootnoteAnchor"/>
          <w:rtl w:val="true"/>
        </w:rPr>
        <w:footnoteReference w:id="611"/>
      </w:r>
      <w:bookmarkStart w:id="196" w:name="pg11574_121058"/>
    </w:p>
    <w:p>
      <w:pPr>
        <w:pStyle w:val="BookText"/>
        <w:rPr/>
      </w:pPr>
      <w:bookmarkEnd w:id="196"/>
      <w:r>
        <w:rPr>
          <w:rFonts w:ascii="Amiri" w:hAnsi="Amiri" w:eastAsia="Amiri" w:cs="Amiri"/>
          <w:color w:val="111111"/>
          <w:sz w:val="28"/>
          <w:sz w:val="28"/>
          <w:szCs w:val="28"/>
          <w:rtl w:val="true"/>
          <w:lang w:bidi="ar-SA"/>
        </w:rPr>
        <w:t xml:space="preserve">أو يسبقاه على ما كان من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ما قدّما من صالح سبقا</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أبو </w:t>
      </w:r>
      <w:r>
        <w:rPr>
          <w:rStyle w:val="FootnoteAnchor"/>
          <w:rtl w:val="true"/>
        </w:rPr>
        <w:footnoteReference w:id="612"/>
      </w:r>
      <w:r>
        <w:rPr>
          <w:rFonts w:ascii="Amiri" w:hAnsi="Amiri" w:eastAsia="Amiri" w:cs="Amiri"/>
          <w:color w:val="111111"/>
          <w:sz w:val="28"/>
          <w:sz w:val="28"/>
          <w:szCs w:val="28"/>
          <w:rtl w:val="true"/>
          <w:lang w:bidi="ar-SA"/>
        </w:rPr>
        <w:t>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مثل هذا تخلصا، أرضى أمير المؤمنين، و مدح الغلام، و سلم من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إلى المنصور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ينصرفنّ‌ التميمي إلا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نا أحمد بن مروان، نا محمد بن يونس،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شبة بن عقال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ردف أبي فلقيه جرير على بغل فحيّاه أبي و سلّم عليه، و سأله عن حاله و ألطفه فلما مضى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تفعل به مثل هذا و قد هجاك‌؟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فأوسع جرحي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السمرقندي، أنبأنا أبو القاسم بن مسعدة، أنا حمزة بن يوسف، أنا أبو </w:t>
      </w:r>
      <w:r>
        <w:rPr>
          <w:rStyle w:val="FootnoteAnchor"/>
          <w:rtl w:val="true"/>
        </w:rPr>
        <w:footnoteReference w:id="614"/>
      </w:r>
      <w:r>
        <w:rPr>
          <w:rFonts w:ascii="Amiri" w:hAnsi="Amiri" w:eastAsia="Amiri" w:cs="Amiri"/>
          <w:color w:val="111111"/>
          <w:sz w:val="28"/>
          <w:sz w:val="28"/>
          <w:szCs w:val="28"/>
          <w:rtl w:val="true"/>
          <w:lang w:bidi="ar-SA"/>
        </w:rPr>
        <w:t xml:space="preserve">أحمد بن عدي </w:t>
      </w:r>
      <w:r>
        <w:rPr>
          <w:rStyle w:val="FootnoteAnchor"/>
          <w:rtl w:val="true"/>
        </w:rPr>
        <w:footnoteReference w:id="615"/>
      </w:r>
      <w:r>
        <w:rPr>
          <w:rFonts w:ascii="Amiri" w:hAnsi="Amiri" w:eastAsia="Amiri" w:cs="Amiri"/>
          <w:color w:val="111111"/>
          <w:sz w:val="28"/>
          <w:sz w:val="28"/>
          <w:szCs w:val="28"/>
          <w:rtl w:val="true"/>
          <w:lang w:bidi="ar-SA"/>
        </w:rPr>
        <w:t>،نا علي بن الحسن بن سليمان، نا علي بن حرب، 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بكر بن عيّاش و شبّة بن عقال على حمار ينظران إلى الشعانين </w:t>
      </w:r>
      <w:r>
        <w:rPr>
          <w:rStyle w:val="FootnoteAnchor"/>
          <w:rtl w:val="true"/>
        </w:rPr>
        <w:footnoteReference w:id="616"/>
      </w:r>
      <w:r>
        <w:rPr>
          <w:rFonts w:ascii="Amiri" w:hAnsi="Amiri" w:eastAsia="Amiri" w:cs="Amiri"/>
          <w:color w:val="111111"/>
          <w:sz w:val="28"/>
          <w:sz w:val="28"/>
          <w:szCs w:val="28"/>
          <w:rtl w:val="true"/>
          <w:lang w:bidi="ar-SA"/>
        </w:rPr>
        <w:t>يوم عيدهم</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5010888_73709187"/>
      <w:bookmarkStart w:id="198" w:name="_Toc73"/>
      <w:bookmarkEnd w:id="197"/>
      <w:r>
        <w:rPr>
          <w:rtl w:val="true"/>
        </w:rPr>
        <w:t>[</w:t>
      </w:r>
      <w:r>
        <w:rPr/>
        <w:t>9949</w:t>
      </w:r>
      <w:r>
        <w:rPr>
          <w:rtl w:val="true"/>
        </w:rPr>
        <w:t xml:space="preserve">] </w:t>
      </w:r>
      <w:r>
        <w:rPr>
          <w:rtl w:val="true"/>
        </w:rPr>
        <w:t>شبة بن عقال بن صعصعة بن ناجية بن عقال</w:t>
      </w:r>
      <w:bookmarkEnd w:id="198"/>
    </w:p>
    <w:p>
      <w:pPr>
        <w:pStyle w:val="BookText"/>
        <w:rPr/>
      </w:pPr>
      <w:r>
        <w:rPr>
          <w:rFonts w:ascii="Amiri" w:hAnsi="Amiri" w:eastAsia="Amiri" w:cs="Amiri"/>
          <w:color w:val="111111"/>
          <w:sz w:val="28"/>
          <w:sz w:val="28"/>
          <w:szCs w:val="28"/>
          <w:rtl w:val="true"/>
          <w:lang w:bidi="ar-SA"/>
        </w:rPr>
        <w:t>ابن محمد بن سفيان بن مجاشع بن دارم بن مالك</w:t>
      </w:r>
    </w:p>
    <w:p>
      <w:pPr>
        <w:pStyle w:val="BookText"/>
        <w:rPr/>
      </w:pPr>
      <w:r>
        <w:rPr>
          <w:rFonts w:ascii="Amiri" w:hAnsi="Amiri" w:eastAsia="Amiri" w:cs="Amiri"/>
          <w:color w:val="111111"/>
          <w:sz w:val="28"/>
          <w:sz w:val="28"/>
          <w:szCs w:val="28"/>
          <w:rtl w:val="true"/>
          <w:lang w:bidi="ar-SA"/>
        </w:rPr>
        <w:t>ابن حنظلة بن مالك بن زيد مناة بن تميم بن مرّ</w:t>
      </w:r>
    </w:p>
    <w:p>
      <w:pPr>
        <w:pStyle w:val="BookText"/>
        <w:rPr/>
      </w:pPr>
      <w:r>
        <w:rPr>
          <w:rFonts w:ascii="Amiri" w:hAnsi="Amiri" w:eastAsia="Amiri" w:cs="Amiri"/>
          <w:color w:val="111111"/>
          <w:sz w:val="28"/>
          <w:sz w:val="28"/>
          <w:szCs w:val="28"/>
          <w:rtl w:val="true"/>
          <w:lang w:bidi="ar-SA"/>
        </w:rPr>
        <w:t>ابن طابخة التميمي الدارمي البصري</w:t>
      </w:r>
    </w:p>
    <w:p>
      <w:pPr>
        <w:pStyle w:val="BookText"/>
        <w:rPr/>
      </w:pPr>
      <w:r>
        <w:rPr>
          <w:rFonts w:ascii="Amiri" w:hAnsi="Amiri" w:eastAsia="Amiri" w:cs="Amiri"/>
          <w:color w:val="111111"/>
          <w:sz w:val="28"/>
          <w:sz w:val="28"/>
          <w:szCs w:val="28"/>
          <w:rtl w:val="true"/>
          <w:lang w:bidi="ar-SA"/>
        </w:rPr>
        <w:t>و لجده صعصعة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عقال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أشراف بني تميم و وجوههم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علي بن محمد بن نصر النيسابوري، نا هشام بن علي السيرافي، نا عبد اللّه بن حرب، نا إبراهيم بن محمد المدني، حدثني عقال بن سلمة </w:t>
      </w:r>
      <w:r>
        <w:rPr>
          <w:rStyle w:val="FootnoteAnchor"/>
          <w:rtl w:val="true"/>
        </w:rPr>
        <w:footnoteReference w:id="617"/>
      </w:r>
      <w:r>
        <w:rPr>
          <w:rFonts w:ascii="Amiri" w:hAnsi="Amiri" w:eastAsia="Amiri" w:cs="Amiri"/>
          <w:color w:val="111111"/>
          <w:sz w:val="28"/>
          <w:sz w:val="28"/>
          <w:szCs w:val="28"/>
          <w:rtl w:val="true"/>
          <w:lang w:bidi="ar-SA"/>
        </w:rPr>
        <w:t>بن صعصعة بن ناجية المجاشعي، 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ربّما فضلت الفضلة حتى</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الناس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أختك، و أخاك، و أدناك أدناك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مندة هكذا حدث به ابن هشام عن عبد اللّه بن حرب، و خالفه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إبراهيم بن منصور، أنبأ أبو بكر بن المقرئ، أنا أبو يعلى الموصلي، نا محمد بن مرزوق البصري، نا عبد اللّه بن حرب الهلالي، حدثني إبراهيم بن إسحاق </w:t>
      </w:r>
      <w:r>
        <w:rPr>
          <w:rStyle w:val="FootnoteAnchor"/>
          <w:rtl w:val="true"/>
        </w:rPr>
        <w:footnoteReference w:id="619"/>
      </w:r>
      <w:r>
        <w:rPr>
          <w:rFonts w:ascii="Amiri" w:hAnsi="Amiri" w:eastAsia="Amiri" w:cs="Amiri"/>
          <w:color w:val="111111"/>
          <w:sz w:val="28"/>
          <w:sz w:val="28"/>
          <w:szCs w:val="28"/>
          <w:rtl w:val="true"/>
          <w:lang w:bidi="ar-SA"/>
        </w:rPr>
        <w:t xml:space="preserve">ابن داحة </w:t>
      </w:r>
      <w:r>
        <w:rPr>
          <w:rStyle w:val="FootnoteAnchor"/>
          <w:rtl w:val="true"/>
        </w:rPr>
        <w:footnoteReference w:id="620"/>
      </w:r>
      <w:r>
        <w:rPr>
          <w:rFonts w:ascii="Amiri" w:hAnsi="Amiri" w:eastAsia="Amiri" w:cs="Amiri"/>
          <w:color w:val="111111"/>
          <w:sz w:val="28"/>
          <w:sz w:val="28"/>
          <w:szCs w:val="28"/>
          <w:rtl w:val="true"/>
          <w:lang w:bidi="ar-SA"/>
        </w:rPr>
        <w:t>المزني، حدثني عقال بن شبّة بن عقال بن صعصعة المجاشعي، حدثني أبي عن جدي، عن أبيه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ربما فضلت الفضلة خبأتها للنائبة، و ابن السبيل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أمك </w:t>
      </w:r>
      <w:r>
        <w:rPr>
          <w:rStyle w:val="FootnoteAnchor"/>
          <w:rtl w:val="true"/>
        </w:rPr>
        <w:footnoteReference w:id="621"/>
      </w:r>
      <w:r>
        <w:rPr>
          <w:rFonts w:ascii="Amiri" w:hAnsi="Amiri" w:eastAsia="Amiri" w:cs="Amiri"/>
          <w:color w:val="111111"/>
          <w:sz w:val="28"/>
          <w:sz w:val="28"/>
          <w:szCs w:val="28"/>
          <w:rtl w:val="true"/>
          <w:lang w:bidi="ar-SA"/>
        </w:rPr>
        <w:t>،أباك، أختك، أخاك، أدناك</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مرزوق، نا عبد اللّه بن حرب، نا إبراهيم بن إسحاق، نا عقال بن شبة، حدثني أبي عن جدي، عن أبيه أن رسول اللّه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ما بين لحييك، و ما بين رجليك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 و أنا أقول؛ حسبي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نا أبو الحسن علي بن الحسن الفقيه، أنا أبو محمد بن النحاس، أنا أبو سعيد بن الأعرابي، نا محمد بن صالح كيلجة </w:t>
      </w:r>
      <w:r>
        <w:rPr>
          <w:rStyle w:val="FootnoteAnchor"/>
          <w:rtl w:val="true"/>
        </w:rPr>
        <w:footnoteReference w:id="6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نا محمد بن عبد اللّه بن حرب، نا إبراهيم بن إسحاق المدني </w:t>
      </w:r>
      <w:r>
        <w:rPr>
          <w:rStyle w:val="FootnoteAnchor"/>
          <w:rtl w:val="true"/>
        </w:rPr>
        <w:footnoteReference w:id="624"/>
      </w:r>
      <w:r>
        <w:rPr>
          <w:rFonts w:ascii="Amiri" w:hAnsi="Amiri" w:eastAsia="Amiri" w:cs="Amiri"/>
          <w:color w:val="111111"/>
          <w:sz w:val="28"/>
          <w:sz w:val="28"/>
          <w:szCs w:val="28"/>
          <w:rtl w:val="true"/>
          <w:lang w:bidi="ar-SA"/>
        </w:rPr>
        <w:t>،حدثني عقال بن شبّة بن عقال ابن صعصعة بن ناجية، عن أبيه، عن جده صعصعة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 ما بين لحييك و رجليك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يحيى بن محمد بن أحمد بن المحاملي، أنا جابر بن ياسين بن الحسن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أنا أبو الحسين بن النقور،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طاهر المخلص عبيد اللّه بن عبد الرحمن بن محمد السكري، نا محمد بن صالح الأنماطي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أبي عقيل، نا أبو الحسن الخلعي، أنا أبو محمد، نا أبو سعيد، نا محمد، نا عبد اللّه بن حرب، نا إبراهيم بن إسحاق، حدثني عقال بن شبّة بن عقال بن صعصعة بن ناجية، عن أبيه، عن جده عن صعصعة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ربما أفضلت الفضلة أرفعها للضيف و النائبة،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 أباك، أختك، أخاك، أدناك أدناك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أحمد بن محمد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أبو رفاعة ال</w:t>
      </w:r>
      <w:r>
        <w:rPr>
          <w:rFonts w:eastAsia="Amiri" w:cs="Amiri" w:ascii="Amiri" w:hAnsi="Amiri"/>
          <w:color w:val="111111"/>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،نا عبد اللّه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عبد الرحمن بن حمدان </w:t>
      </w:r>
      <w:r>
        <w:rPr>
          <w:rStyle w:val="FootnoteAnchor"/>
          <w:rtl w:val="true"/>
        </w:rPr>
        <w:footnoteReference w:id="627"/>
      </w:r>
      <w:r>
        <w:rPr>
          <w:rFonts w:ascii="Amiri" w:hAnsi="Amiri" w:eastAsia="Amiri" w:cs="Amiri"/>
          <w:color w:val="111111"/>
          <w:sz w:val="28"/>
          <w:sz w:val="28"/>
          <w:szCs w:val="28"/>
          <w:rtl w:val="true"/>
          <w:lang w:bidi="ar-SA"/>
        </w:rPr>
        <w:t xml:space="preserve">الجلاّب </w:t>
      </w:r>
      <w:r>
        <w:rPr>
          <w:rStyle w:val="FootnoteAnchor"/>
          <w:rtl w:val="true"/>
        </w:rPr>
        <w:footnoteReference w:id="628"/>
      </w:r>
      <w:r>
        <w:rPr>
          <w:rFonts w:ascii="Amiri" w:hAnsi="Amiri" w:eastAsia="Amiri" w:cs="Amiri"/>
          <w:color w:val="111111"/>
          <w:sz w:val="28"/>
          <w:sz w:val="28"/>
          <w:szCs w:val="28"/>
          <w:rtl w:val="true"/>
          <w:lang w:bidi="ar-SA"/>
        </w:rPr>
        <w:t xml:space="preserve">،نا هلال بن العلاء، نا عقبة بن مكرم، نا عبد اللّه بن حرب الليثي، نا إبراهيم بن إسحاق المدني، حدّثني عقال بن شبة بن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أبي، عن جدي، عن أبيه صعصعة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 أباك، و أختك، أدناك أدناك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14247</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ما بين لحييك و ما بين رجليك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 و أنا أقول حسبي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كذا قال، و الصواب شبة و هو ابن عقال بن صعصعة بن ناجية كما تقدم، و قد وقع لي من حديث عقبة بن مكرم عاليا على 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الحسين محمد بن أحمد بن محمد الآبنوسي، أنا أبو الحسين أحمد بن عبد الرحمن بن جعفر بن</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،نا أبو عثمان سعيد بن محمد أخو زبير الحافظ‍‌، نا عقبة بن مكرم، نا عبد اللّه بن حرب الليثي، نا إبراهيم بن إسحاق المدني، أخبرني عقال بن شبة بن عقال بن صعصعة بن ناجية المجاشعي، حدثني أبي، عن جدي، عن أبيه صعصعة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ربما فضلت الفضلة خبأتها للنائبة و ابن السبيل،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 أباك، أختك، أخاك، أدناك أدناك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ما بين لحييك و ما بين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 و أنا أقول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تفرد به عقال بن شبة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شبة بن عقال بن صعصعة بن ناجية المجاشعي، روى عن أبيه عن جده، روى عنه إبراهيم بن إسحاق المدني، سمعت أبي يقول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كذا قال، و إبراهيم لم يرو عنه، و إنّما يروي حديثه عن ابن عقال عنه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w:t>
      </w:r>
    </w:p>
    <w:p>
      <w:pPr>
        <w:pStyle w:val="BookText"/>
        <w:rPr/>
      </w:pP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ناجية بن عقال بن سفيان بن مجاشع بن دارم، من ولده الفرزدق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بن جعفر، أنا أحمد بن محمد ابن زنجويه، أنا أبو أحمد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شبّة بالشين المنقوطة و تحت الباء نقطة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شبّة بن عقال التميمي، و كان شبّة هذا يلقّب ظلّ‌ النعامة، و فيه يقول جرير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فضح المنابر حين ألفي </w:t>
      </w:r>
      <w:r>
        <w:rPr>
          <w:rStyle w:val="FootnoteAnchor"/>
          <w:rtl w:val="true"/>
        </w:rPr>
        <w:footnoteReference w:id="636"/>
      </w:r>
      <w:r>
        <w:rPr>
          <w:rFonts w:ascii="IRNazanin" w:hAnsi="IRNazanin" w:eastAsia="IRNazanin"/>
          <w:color w:val="111111"/>
          <w:sz w:val="28"/>
          <w:sz w:val="28"/>
          <w:szCs w:val="28"/>
          <w:rtl w:val="true"/>
          <w:lang w:bidi="fa-IR"/>
        </w:rPr>
        <w:t xml:space="preserve">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w:t>
      </w:r>
      <w:r>
        <w:rPr>
          <w:rStyle w:val="FootnoteAnchor"/>
          <w:rtl w:val="true"/>
        </w:rPr>
        <w:footnoteReference w:id="637"/>
      </w:r>
      <w:r>
        <w:rPr>
          <w:rFonts w:ascii="Amiri" w:hAnsi="Amiri" w:eastAsia="Amiri" w:cs="Amiri"/>
          <w:color w:val="111111"/>
          <w:sz w:val="28"/>
          <w:sz w:val="28"/>
          <w:szCs w:val="28"/>
          <w:rtl w:val="true"/>
          <w:lang w:bidi="ar-SA"/>
        </w:rPr>
        <w:t>النعامة شبّة بن عقال</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ابن بكر، أنا علي بن أحمد بن زكريا، أنا صالح بن أحمد، حدثني أبي عن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شبّة بن عقال و كان من بني تميم، و كان من أخطب الناس و أبلغهم، ما تمنيت أن يكون لي</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من كلام غيري بكثير من كلامي إلا يوما واحدا، فإنا خرجنا لصاحب لنا نريد أن نزوّجه فبصر بنا أعرابي فظن بنا الذي أردنا فتبعنا، فلما أتينا القوم تكلم الخطيب و ذكر السموات و الأرض و البحار و طوّل، فلما فرغ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يجيبه‌؟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أدري ما نحطاطك هذا اليوم و ما</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فإن الحمد للّه و صلى اللّه على رسول اللّه، أما بعد، فقد توسلت بقرابة و ذكرت حقا و عظمت مرجوا، و أنت له كفو كريم، و قد زوّجناه</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هاتوا خبيصكم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نا أبو طاهر المخلص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نصر بن بجير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محمد علي بن عثمان بن نفيل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يقول أن شبّة بن عقال التميمي اشتكت عينيه فذرها،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دروران شفاني الدرّ</w:t>
      </w:r>
    </w:p>
    <w:p>
      <w:pPr>
        <w:pStyle w:val="BookText"/>
        <w:rPr/>
      </w:pPr>
      <w:r>
        <w:rPr>
          <w:rFonts w:ascii="Amiri" w:hAnsi="Amiri" w:eastAsia="Amiri" w:cs="Amiri"/>
          <w:color w:val="111111"/>
          <w:sz w:val="28"/>
          <w:sz w:val="28"/>
          <w:szCs w:val="28"/>
          <w:rtl w:val="true"/>
          <w:lang w:bidi="ar-SA"/>
        </w:rPr>
        <w:t>له مضيض داخل و حرّ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الشرّ لا يطفيه إلاّ الشرّ </w:t>
      </w:r>
      <w:bookmarkStart w:id="199" w:name="pg11574_121064"/>
    </w:p>
    <w:p>
      <w:pPr>
        <w:pStyle w:val="Heading4"/>
        <w:numPr>
          <w:ilvl w:val="3"/>
          <w:numId w:val="1"/>
        </w:numPr>
        <w:rPr/>
      </w:pPr>
      <w:bookmarkStart w:id="200" w:name="__RefHeading___Toc5010890_73709187"/>
      <w:bookmarkStart w:id="201" w:name="_Toc74"/>
      <w:bookmarkEnd w:id="199"/>
      <w:bookmarkEnd w:id="200"/>
      <w:r>
        <w:rPr>
          <w:rtl w:val="true"/>
        </w:rPr>
        <w:t>ذكر من اسمه شبيب</w:t>
      </w:r>
      <w:bookmarkEnd w:id="201"/>
    </w:p>
    <w:p>
      <w:pPr>
        <w:pStyle w:val="Heading5"/>
        <w:numPr>
          <w:ilvl w:val="4"/>
          <w:numId w:val="1"/>
        </w:numPr>
        <w:rPr/>
      </w:pPr>
      <w:bookmarkStart w:id="202" w:name="__RefHeading___Toc5010892_73709187"/>
      <w:bookmarkStart w:id="203" w:name="_Toc75"/>
      <w:bookmarkEnd w:id="202"/>
      <w:r>
        <w:rPr>
          <w:rtl w:val="true"/>
        </w:rPr>
        <w:t>[</w:t>
      </w:r>
      <w:r>
        <w:rPr/>
        <w:t>9950</w:t>
      </w:r>
      <w:r>
        <w:rPr>
          <w:rtl w:val="true"/>
        </w:rPr>
        <w:t xml:space="preserve">] </w:t>
      </w:r>
      <w:r>
        <w:rPr>
          <w:rtl w:val="true"/>
        </w:rPr>
        <w:t>شبيب بن حميد بن قحطبة الطائي</w:t>
      </w:r>
      <w:bookmarkEnd w:id="203"/>
    </w:p>
    <w:p>
      <w:pPr>
        <w:pStyle w:val="BookText"/>
        <w:rPr/>
      </w:pPr>
      <w:r>
        <w:rPr>
          <w:rFonts w:ascii="Amiri" w:hAnsi="Amiri" w:eastAsia="Amiri" w:cs="Amiri"/>
          <w:color w:val="111111"/>
          <w:sz w:val="28"/>
          <w:sz w:val="28"/>
          <w:szCs w:val="28"/>
          <w:rtl w:val="true"/>
          <w:lang w:bidi="ar-SA"/>
        </w:rPr>
        <w:t>قدم دمشق، مع جعفر بن يحيى البرمكي حين قدمها واليا على الشام من قبل الرشيد للإصلاح بين نزار و اليمن، له ذكر</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5010894_73709187"/>
      <w:bookmarkStart w:id="205" w:name="_Toc76"/>
      <w:bookmarkEnd w:id="204"/>
      <w:r>
        <w:rPr>
          <w:rtl w:val="true"/>
        </w:rPr>
        <w:t>[</w:t>
      </w:r>
      <w:r>
        <w:rPr/>
        <w:t>9951</w:t>
      </w:r>
      <w:r>
        <w:rPr>
          <w:rtl w:val="true"/>
        </w:rPr>
        <w:t xml:space="preserve">] </w:t>
      </w:r>
      <w:r>
        <w:rPr>
          <w:rtl w:val="true"/>
        </w:rPr>
        <w:t>شبيب بن شيبة بن عبد اللّه بن عمرو بن الأهتم</w:t>
      </w:r>
      <w:bookmarkEnd w:id="205"/>
    </w:p>
    <w:p>
      <w:pPr>
        <w:pStyle w:val="BookText"/>
        <w:rPr/>
      </w:pPr>
      <w:r>
        <w:rPr>
          <w:rFonts w:ascii="Amiri" w:hAnsi="Amiri" w:eastAsia="Amiri" w:cs="Amiri"/>
          <w:color w:val="111111"/>
          <w:sz w:val="28"/>
          <w:sz w:val="28"/>
          <w:szCs w:val="28"/>
          <w:rtl w:val="true"/>
          <w:lang w:bidi="ar-SA"/>
        </w:rPr>
        <w:t>ابن سمي بن سنان بن خالد بن منقر بن عبيد بن مقاعس</w:t>
      </w:r>
    </w:p>
    <w:p>
      <w:pPr>
        <w:pStyle w:val="BookText"/>
        <w:rPr/>
      </w:pPr>
      <w:r>
        <w:rPr>
          <w:rFonts w:ascii="Amiri" w:hAnsi="Amiri" w:eastAsia="Amiri" w:cs="Amiri"/>
          <w:color w:val="111111"/>
          <w:sz w:val="28"/>
          <w:sz w:val="28"/>
          <w:szCs w:val="28"/>
          <w:rtl w:val="true"/>
          <w:lang w:bidi="ar-SA"/>
        </w:rPr>
        <w:t>ابن عمرو بن كعب بن سعد بن زيد مناة بن تميم</w:t>
      </w:r>
    </w:p>
    <w:p>
      <w:pPr>
        <w:pStyle w:val="BookText"/>
        <w:rPr/>
      </w:pPr>
      <w:r>
        <w:rPr>
          <w:rFonts w:ascii="Amiri" w:hAnsi="Amiri" w:eastAsia="Amiri" w:cs="Amiri"/>
          <w:color w:val="111111"/>
          <w:sz w:val="28"/>
          <w:sz w:val="28"/>
          <w:szCs w:val="28"/>
          <w:rtl w:val="true"/>
          <w:lang w:bidi="ar-SA"/>
        </w:rPr>
        <w:t>أبو معمر التميمي المنقري الأهتمي البصري الخطيب</w:t>
      </w:r>
    </w:p>
    <w:p>
      <w:pPr>
        <w:pStyle w:val="BookText"/>
        <w:rPr/>
      </w:pPr>
      <w:r>
        <w:rPr>
          <w:rFonts w:ascii="Amiri" w:hAnsi="Amiri" w:eastAsia="Amiri" w:cs="Amiri"/>
          <w:color w:val="111111"/>
          <w:sz w:val="28"/>
          <w:sz w:val="28"/>
          <w:szCs w:val="28"/>
          <w:rtl w:val="true"/>
          <w:lang w:bidi="ar-SA"/>
        </w:rPr>
        <w:t xml:space="preserve">حدث عن الحسن البصري، و محمد بن سيرين، و معاوية بن قرّة، و علي بن زيد، و عطاء بن أبي رباح، و هشام بن عروة، و عمر </w:t>
      </w:r>
      <w:r>
        <w:rPr>
          <w:rStyle w:val="FootnoteAnchor"/>
          <w:rtl w:val="true"/>
        </w:rPr>
        <w:footnoteReference w:id="642"/>
      </w:r>
      <w:r>
        <w:rPr>
          <w:rFonts w:ascii="Amiri" w:hAnsi="Amiri" w:eastAsia="Amiri" w:cs="Amiri"/>
          <w:color w:val="111111"/>
          <w:sz w:val="28"/>
          <w:sz w:val="28"/>
          <w:szCs w:val="28"/>
          <w:rtl w:val="true"/>
          <w:lang w:bidi="ar-SA"/>
        </w:rPr>
        <w:t>بن عبد اللّه بن أبي حسين، و محمد بن المنكدر، و خالد بن صفوان بن الأهتم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منه وكيع، و الأصمعي و عيسى بن يونس، و هاشم بن القاسم أبو النّضر </w:t>
      </w:r>
      <w:r>
        <w:rPr>
          <w:rStyle w:val="FootnoteAnchor"/>
          <w:rtl w:val="true"/>
        </w:rPr>
        <w:footnoteReference w:id="643"/>
      </w:r>
      <w:r>
        <w:rPr>
          <w:rFonts w:ascii="IRNazanin" w:hAnsi="IRNazanin" w:eastAsia="IRNazanin"/>
          <w:color w:val="111111"/>
          <w:sz w:val="28"/>
          <w:sz w:val="28"/>
          <w:szCs w:val="28"/>
          <w:rtl w:val="true"/>
          <w:lang w:bidi="fa-IR"/>
        </w:rPr>
        <w:t xml:space="preserve">، و هشام </w:t>
      </w:r>
      <w:r>
        <w:rPr>
          <w:rStyle w:val="FootnoteAnchor"/>
          <w:rtl w:val="true"/>
        </w:rPr>
        <w:footnoteReference w:id="644"/>
      </w:r>
      <w:r>
        <w:rPr>
          <w:rFonts w:ascii="Amiri" w:hAnsi="Amiri" w:eastAsia="Amiri" w:cs="Amiri"/>
          <w:color w:val="111111"/>
          <w:sz w:val="28"/>
          <w:sz w:val="28"/>
          <w:szCs w:val="28"/>
          <w:rtl w:val="true"/>
          <w:lang w:bidi="ar-SA"/>
        </w:rPr>
        <w:t xml:space="preserve">بن عبيد اللّه الرازي، و موسى بن إسماعيل التبوذكي، و مسلم بن إبراهيم، و أبو </w:t>
      </w:r>
    </w:p>
    <w:p>
      <w:pPr>
        <w:pStyle w:val="BookText"/>
        <w:rPr/>
      </w:pPr>
      <w:r>
        <w:rPr>
          <w:rFonts w:ascii="Amiri" w:hAnsi="Amiri" w:eastAsia="Amiri" w:cs="Amiri"/>
          <w:color w:val="111111"/>
          <w:sz w:val="28"/>
          <w:sz w:val="28"/>
          <w:szCs w:val="28"/>
          <w:rtl w:val="true"/>
          <w:lang w:bidi="ar-SA"/>
        </w:rPr>
        <w:t xml:space="preserve">بدر شجاع بن الوليد، و منصور بن سلمة الخزاعي، و جبارة بن المغلّس، و معلى </w:t>
      </w:r>
      <w:r>
        <w:rPr>
          <w:rStyle w:val="FootnoteAnchor"/>
          <w:rtl w:val="true"/>
        </w:rPr>
        <w:footnoteReference w:id="645"/>
      </w:r>
      <w:r>
        <w:rPr>
          <w:rFonts w:ascii="Amiri" w:hAnsi="Amiri" w:eastAsia="Amiri" w:cs="Amiri"/>
          <w:color w:val="111111"/>
          <w:sz w:val="28"/>
          <w:sz w:val="28"/>
          <w:szCs w:val="28"/>
          <w:rtl w:val="true"/>
          <w:lang w:bidi="ar-SA"/>
        </w:rPr>
        <w:t>بن منصور، و عبد اللّه بن صالح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مع المنصور، و سيأتي ذكر قدومه في ترجمة يزيد بن حاتم المهلبي، و كان من فصحاء أهل البصرة، و خطبائهم، و ولاّه المهدي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 أبو سعد الجنزروذي </w:t>
      </w:r>
      <w:r>
        <w:rPr>
          <w:rStyle w:val="FootnoteAnchor"/>
          <w:rtl w:val="true"/>
        </w:rPr>
        <w:footnoteReference w:id="646"/>
      </w:r>
      <w:r>
        <w:rPr>
          <w:rFonts w:ascii="Amiri" w:hAnsi="Amiri" w:eastAsia="Amiri" w:cs="Amiri"/>
          <w:color w:val="111111"/>
          <w:sz w:val="28"/>
          <w:sz w:val="28"/>
          <w:szCs w:val="28"/>
          <w:rtl w:val="true"/>
          <w:lang w:bidi="ar-SA"/>
        </w:rPr>
        <w:t xml:space="preserve">،أنا أبو أحمد الحسين ابن علي بن محمد بن يحيى التميمي إملاء، أنبأ أبو الليث نصر بن القاسم الفرائضي، نا سريج </w:t>
      </w:r>
      <w:r>
        <w:rPr>
          <w:rStyle w:val="FootnoteAnchor"/>
          <w:rtl w:val="true"/>
        </w:rPr>
        <w:footnoteReference w:id="647"/>
      </w:r>
      <w:r>
        <w:rPr>
          <w:rFonts w:ascii="Amiri" w:hAnsi="Amiri" w:eastAsia="Amiri" w:cs="Amiri"/>
          <w:color w:val="111111"/>
          <w:sz w:val="28"/>
          <w:sz w:val="28"/>
          <w:szCs w:val="28"/>
          <w:rtl w:val="true"/>
          <w:lang w:bidi="ar-SA"/>
        </w:rPr>
        <w:t>بن يونس، نا أبو معاوية محمد بن حازم، نا شبيب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الحسن بن الحسين، أنا محمد بن عبد الرحمن، أنا أبو بكر يوسف بن القاسم الميانجي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أنا أبو يعلى الموصلي، نا سريج </w:t>
      </w:r>
      <w:r>
        <w:rPr>
          <w:rStyle w:val="FootnoteAnchor"/>
          <w:rtl w:val="true"/>
        </w:rPr>
        <w:footnoteReference w:id="649"/>
      </w:r>
      <w:r>
        <w:rPr>
          <w:rFonts w:ascii="Amiri" w:hAnsi="Amiri" w:eastAsia="Amiri" w:cs="Amiri"/>
          <w:color w:val="111111"/>
          <w:sz w:val="28"/>
          <w:sz w:val="28"/>
          <w:szCs w:val="28"/>
          <w:rtl w:val="true"/>
          <w:lang w:bidi="ar-SA"/>
        </w:rPr>
        <w:t>،نا أبو معاوية، عن شبيب بن شيبة، عن الحسن، عن عمران بن حصين أن النبي صلّى اللّه عليه و سلّم قال لأبيه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تعبد اليوم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سبعة، ستة في الأرض و واحد في السماء،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تعدّ لرغبتك و رهبتك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السماء،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حصين، إن أسلمت علّمتك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حصين، فجاء إلى النبي صلّى اللّه عليه و سلّم، و في حديث الفرائضي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الكلمتين،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ألهمني رشدي و أعذني من، و في حديث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وقني شر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الروياني، عن الصنعاني، عن خلف بن الوليد، عن أبي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وقع لي عاليا من حديثه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أنبأ أبو عثمان سعيد بن محمد بن أحمد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الشّحامي، أنا أبو سعد الجنزروذي،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بن </w:t>
      </w:r>
    </w:p>
    <w:p>
      <w:pPr>
        <w:pStyle w:val="BookText"/>
        <w:rPr/>
      </w:pPr>
      <w:r>
        <w:rPr>
          <w:rFonts w:ascii="Amiri" w:hAnsi="Amiri" w:eastAsia="Amiri" w:cs="Amiri"/>
          <w:color w:val="111111"/>
          <w:sz w:val="28"/>
          <w:sz w:val="28"/>
          <w:szCs w:val="28"/>
          <w:rtl w:val="true"/>
          <w:lang w:bidi="ar-SA"/>
        </w:rPr>
        <w:t xml:space="preserve">حمدان، أنا الحسن بن سفيان بن عامر النّسوي </w:t>
      </w:r>
      <w:r>
        <w:rPr>
          <w:rStyle w:val="FootnoteAnchor"/>
          <w:rtl w:val="true"/>
        </w:rPr>
        <w:footnoteReference w:id="650"/>
      </w:r>
      <w:r>
        <w:rPr>
          <w:rFonts w:ascii="Amiri" w:hAnsi="Amiri" w:eastAsia="Amiri" w:cs="Amiri"/>
          <w:color w:val="111111"/>
          <w:sz w:val="28"/>
          <w:sz w:val="28"/>
          <w:szCs w:val="28"/>
          <w:rtl w:val="true"/>
          <w:lang w:bidi="ar-SA"/>
        </w:rPr>
        <w:t>،نا جبارة بن المغلّس، نا شبيب بن شيبة،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صلاة لا يقرأ فيها بفاتحة الكتاب و آيتين فهي خداج</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652"/>
      </w:r>
      <w:r>
        <w:rPr>
          <w:rFonts w:ascii="Amiri" w:hAnsi="Amiri" w:eastAsia="Amiri" w:cs="Amiri"/>
          <w:color w:val="111111"/>
          <w:sz w:val="28"/>
          <w:sz w:val="28"/>
          <w:szCs w:val="28"/>
          <w:rtl w:val="true"/>
          <w:lang w:bidi="ar-SA"/>
        </w:rPr>
        <w:t>،نا يسر بن أنس أبو الخير، نا عباس بن محمد، نا منصور بن سلمة، أنا شبيب بن شيبة أبو معمر الخطيب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حدثنا أبو الفضل الحافظ‍‌، أنا أبو الفضل بن خيرون، و أبو الحسين الصيرفي،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أبو الفضل بن خيرون و أبو الحسين الأصفهاني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شبيب بن شيبة </w:t>
      </w:r>
      <w:r>
        <w:rPr>
          <w:rStyle w:val="FootnoteAnchor"/>
          <w:rtl w:val="true"/>
        </w:rPr>
        <w:footnoteReference w:id="654"/>
      </w:r>
      <w:r>
        <w:rPr>
          <w:rFonts w:ascii="Amiri" w:hAnsi="Amiri" w:eastAsia="Amiri" w:cs="Amiri"/>
          <w:color w:val="111111"/>
          <w:sz w:val="28"/>
          <w:sz w:val="28"/>
          <w:szCs w:val="28"/>
          <w:rtl w:val="true"/>
          <w:lang w:bidi="ar-SA"/>
        </w:rPr>
        <w:t>سمع عطاء، عن أبي سعيد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عز و جل داء إلا أنزل معه دواء إلا السام يعني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أيضا معاوية بن قرّة، روى عنه موسى بن إسماعيل، و قال لنا </w:t>
      </w:r>
      <w:r>
        <w:rPr>
          <w:rStyle w:val="FootnoteAnchor"/>
          <w:rtl w:val="true"/>
        </w:rPr>
        <w:footnoteReference w:id="655"/>
      </w:r>
      <w:r>
        <w:rPr>
          <w:rFonts w:ascii="Amiri" w:hAnsi="Amiri" w:eastAsia="Amiri" w:cs="Amiri"/>
          <w:color w:val="111111"/>
          <w:sz w:val="28"/>
          <w:sz w:val="28"/>
          <w:szCs w:val="28"/>
          <w:rtl w:val="true"/>
          <w:lang w:bidi="ar-SA"/>
        </w:rPr>
        <w:t>مسلم هو السعدي و قال أبو بدر ذكره شبيب بن شيبة أبو معمر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الأهتمي، أهتم، و منقر هو السعدي من تميم كان مع أبي </w:t>
      </w:r>
      <w:r>
        <w:rPr>
          <w:rStyle w:val="FootnoteAnchor"/>
          <w:rtl w:val="true"/>
        </w:rPr>
        <w:footnoteReference w:id="656"/>
      </w:r>
      <w:r>
        <w:rPr>
          <w:rFonts w:ascii="Amiri" w:hAnsi="Amiri" w:eastAsia="Amiri" w:cs="Amiri"/>
          <w:color w:val="111111"/>
          <w:sz w:val="28"/>
          <w:sz w:val="28"/>
          <w:szCs w:val="28"/>
          <w:rtl w:val="true"/>
          <w:lang w:bidi="ar-SA"/>
        </w:rPr>
        <w:t>جعفر الهاشمي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شبيب بن شيبة بن الأهتم التميمي أبو معمر الخطيب، ولي الري، روى عن عطاء، و الحسن، و معاوية بن قرّة، و ابن أبي حسين، و علي ابن زيد، و هشام بن عروة، روى </w:t>
      </w:r>
    </w:p>
    <w:p>
      <w:pPr>
        <w:pStyle w:val="BookText"/>
        <w:rPr/>
      </w:pPr>
      <w:r>
        <w:rPr>
          <w:rFonts w:ascii="Amiri" w:hAnsi="Amiri" w:eastAsia="Amiri" w:cs="Amiri"/>
          <w:color w:val="111111"/>
          <w:sz w:val="28"/>
          <w:sz w:val="28"/>
          <w:szCs w:val="28"/>
          <w:rtl w:val="true"/>
          <w:lang w:bidi="ar-SA"/>
        </w:rPr>
        <w:t xml:space="preserve">عنه عيسى بن يونس، و أبو معاوية الضرير، و مسلم بن إبراهيم، و أبو النّضر </w:t>
      </w:r>
      <w:r>
        <w:rPr>
          <w:rStyle w:val="FootnoteAnchor"/>
          <w:rtl w:val="true"/>
        </w:rPr>
        <w:footnoteReference w:id="658"/>
      </w:r>
      <w:r>
        <w:rPr>
          <w:rFonts w:ascii="Amiri" w:hAnsi="Amiri" w:eastAsia="Amiri" w:cs="Amiri"/>
          <w:color w:val="111111"/>
          <w:sz w:val="28"/>
          <w:sz w:val="28"/>
          <w:szCs w:val="28"/>
          <w:rtl w:val="true"/>
          <w:lang w:bidi="ar-SA"/>
        </w:rPr>
        <w:t>هاشم بن القاسم، و موسى بن إسماعيل، و هشام الرازي،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w:t>
      </w:r>
      <w:r>
        <w:rPr>
          <w:rStyle w:val="FootnoteAnchor"/>
          <w:rtl w:val="true"/>
        </w:rPr>
        <w:footnoteReference w:id="659"/>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معمر شبيب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أيضا، ربما قرأنا عليه عن أبي طاهر محمد بن أحمد بن محمد، أنا هبة اللّه بن إبراهيم بن عمر، نا أحمد بن محمد بن إسماعيل، نا محمد بن أحمد بن حمّاد قال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معمر شبيب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المقدسي، أنا سليم بن أيوب الفقيه، أنا طاهر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 بن شيبة المنقري الخطيب روى عن الحسن، و ابن سيرين، كنيته أبو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بكر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معمر شبيب بن شيبة المنقري التميمي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الأهتمي السعدي، و الأهتم و منقر و سعد من تميم، و هو سعد بن زيد مناة بن تميم يعدّ في البصريين، و كان مع أبي جعفر الهاشمي سمع الحسن بن أبي الحسن، و عطاء بن أبي رباح، و أبا إياس </w:t>
      </w:r>
      <w:r>
        <w:rPr>
          <w:rStyle w:val="FootnoteAnchor"/>
          <w:rtl w:val="true"/>
        </w:rPr>
        <w:footnoteReference w:id="661"/>
      </w:r>
      <w:r>
        <w:rPr>
          <w:rFonts w:ascii="Amiri" w:hAnsi="Amiri" w:eastAsia="Amiri" w:cs="Amiri"/>
          <w:color w:val="111111"/>
          <w:sz w:val="28"/>
          <w:sz w:val="28"/>
          <w:szCs w:val="28"/>
          <w:rtl w:val="true"/>
          <w:lang w:bidi="ar-SA"/>
        </w:rPr>
        <w:t>معاوية بن قرّة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 عمرو مسلم </w:t>
      </w:r>
      <w:r>
        <w:rPr>
          <w:rStyle w:val="FootnoteAnchor"/>
          <w:rtl w:val="true"/>
        </w:rPr>
        <w:footnoteReference w:id="662"/>
      </w:r>
      <w:r>
        <w:rPr>
          <w:rFonts w:ascii="Amiri" w:hAnsi="Amiri" w:eastAsia="Amiri" w:cs="Amiri"/>
          <w:color w:val="111111"/>
          <w:sz w:val="28"/>
          <w:sz w:val="28"/>
          <w:szCs w:val="28"/>
          <w:rtl w:val="true"/>
          <w:lang w:bidi="ar-SA"/>
        </w:rPr>
        <w:t>بن إبراهيم، و موسى بن إسماعيل المنقري، و أبو بدر شجاع بن الوليد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النجم بدر بن عبد اللّه، و أبو الحسن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شبيب بن شيبة أبو معمر الخطيب المنقري البصري، و هو شبيب بن شيبة بن </w:t>
      </w:r>
    </w:p>
    <w:p>
      <w:pPr>
        <w:pStyle w:val="BookText"/>
        <w:rPr/>
      </w:pPr>
      <w:r>
        <w:rPr>
          <w:rFonts w:ascii="IRNazanin" w:hAnsi="IRNazanin" w:eastAsia="IRNazanin"/>
          <w:color w:val="111111"/>
          <w:sz w:val="28"/>
          <w:sz w:val="28"/>
          <w:szCs w:val="28"/>
          <w:rtl w:val="true"/>
          <w:lang w:bidi="fa-IR"/>
        </w:rPr>
        <w:t xml:space="preserve">عبد اللّه بن عمرو بن الأهتم </w:t>
      </w:r>
      <w:r>
        <w:rPr>
          <w:rStyle w:val="FootnoteAnchor"/>
          <w:rtl w:val="true"/>
        </w:rPr>
        <w:footnoteReference w:id="664"/>
      </w:r>
      <w:r>
        <w:rPr>
          <w:rFonts w:ascii="Amiri" w:hAnsi="Amiri" w:eastAsia="Amiri" w:cs="Amiri"/>
          <w:color w:val="111111"/>
          <w:sz w:val="28"/>
          <w:sz w:val="28"/>
          <w:szCs w:val="28"/>
          <w:rtl w:val="true"/>
          <w:lang w:bidi="ar-SA"/>
        </w:rPr>
        <w:t xml:space="preserve">بن سمي بن سنان </w:t>
      </w:r>
      <w:r>
        <w:rPr>
          <w:rStyle w:val="FootnoteAnchor"/>
          <w:rtl w:val="true"/>
        </w:rPr>
        <w:footnoteReference w:id="665"/>
      </w:r>
      <w:r>
        <w:rPr>
          <w:rFonts w:ascii="IRNazanin" w:hAnsi="IRNazanin" w:eastAsia="IRNazanin"/>
          <w:color w:val="111111"/>
          <w:sz w:val="28"/>
          <w:sz w:val="28"/>
          <w:szCs w:val="28"/>
          <w:rtl w:val="true"/>
          <w:lang w:bidi="fa-IR"/>
        </w:rPr>
        <w:t xml:space="preserve">بن خالد </w:t>
      </w:r>
      <w:r>
        <w:rPr>
          <w:rStyle w:val="FootnoteAnchor"/>
          <w:rtl w:val="true"/>
        </w:rPr>
        <w:footnoteReference w:id="666"/>
      </w:r>
      <w:r>
        <w:rPr>
          <w:rFonts w:ascii="Amiri" w:hAnsi="Amiri" w:eastAsia="Amiri" w:cs="Amiri"/>
          <w:color w:val="111111"/>
          <w:sz w:val="28"/>
          <w:sz w:val="28"/>
          <w:szCs w:val="28"/>
          <w:rtl w:val="true"/>
          <w:lang w:bidi="ar-SA"/>
        </w:rPr>
        <w:t xml:space="preserve">بن عبيد بن مقاعس </w:t>
      </w:r>
      <w:r>
        <w:rPr>
          <w:rStyle w:val="FootnoteAnchor"/>
          <w:rtl w:val="true"/>
        </w:rPr>
        <w:footnoteReference w:id="667"/>
      </w:r>
      <w:r>
        <w:rPr>
          <w:rFonts w:ascii="Amiri" w:hAnsi="Amiri" w:eastAsia="Amiri" w:cs="Amiri"/>
          <w:color w:val="111111"/>
          <w:sz w:val="28"/>
          <w:sz w:val="28"/>
          <w:szCs w:val="28"/>
          <w:rtl w:val="true"/>
          <w:lang w:bidi="ar-SA"/>
        </w:rPr>
        <w:t xml:space="preserve">بن عمرو ابن كعب بن سعد بن زيد، حدث عن الحسن، و معاوية بن قرة، و عطاء بن أبي رباح، و هشام ابن عروة، روى عنه عيسى بن يونس، و أبو بدر شجاع بن الوليد، و مسلم بن إبراهيم، و أبو سلمة موسى بن إسماعيل، و معلى بن منصور، و أبو سعيد الأصمعي، و أبو بلال الأشعري، و عبد اللّه بن صالح العجلي، و كان له كيس </w:t>
      </w:r>
      <w:r>
        <w:rPr>
          <w:rStyle w:val="FootnoteAnchor"/>
          <w:rtl w:val="true"/>
        </w:rPr>
        <w:footnoteReference w:id="668"/>
      </w:r>
      <w:r>
        <w:rPr>
          <w:rFonts w:ascii="Amiri" w:hAnsi="Amiri" w:eastAsia="Amiri" w:cs="Amiri"/>
          <w:color w:val="111111"/>
          <w:sz w:val="28"/>
          <w:sz w:val="28"/>
          <w:szCs w:val="28"/>
          <w:rtl w:val="true"/>
          <w:lang w:bidi="ar-SA"/>
        </w:rPr>
        <w:t>و فصاحة، و قدم بغداد في أيام المنصور، و اتصل به و بالمهدي من بعده، و كان كريما عليهما، أثيرا عندهما، و قال أبو بلال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شبيب بن شيبة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النجم الشّيحي،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 أبو سعد الماليني،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عدي </w:t>
      </w:r>
      <w:r>
        <w:rPr>
          <w:rStyle w:val="FootnoteAnchor"/>
          <w:rtl w:val="true"/>
        </w:rPr>
        <w:footnoteReference w:id="670"/>
      </w:r>
      <w:r>
        <w:rPr>
          <w:rFonts w:ascii="Amiri" w:hAnsi="Amiri" w:eastAsia="Amiri" w:cs="Amiri"/>
          <w:color w:val="111111"/>
          <w:sz w:val="28"/>
          <w:sz w:val="28"/>
          <w:szCs w:val="28"/>
          <w:rtl w:val="true"/>
          <w:lang w:bidi="ar-SA"/>
        </w:rPr>
        <w:t xml:space="preserve">،أنبأ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الكوفي، نا عبد اللّه بن نصر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تأخذ عن شبيب بن شيبة و هو يدخل على الأمراء؟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عنه، فإنه أشرف من أن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أبي الحسن بن الفرات بخطه، ثنا محمد بن العباس الضبي الهروي، نا يعقوب بن إسحاق بن محمود </w:t>
      </w:r>
      <w:r>
        <w:rPr>
          <w:rStyle w:val="FootnoteAnchor"/>
          <w:rtl w:val="true"/>
        </w:rPr>
        <w:footnoteReference w:id="6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شبيب بن شيبة صالح الحديث</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البرقاني، أخبرني محمد بن أحمد بن محمد الأدمي، نا محمد بن </w:t>
      </w:r>
    </w:p>
    <w:p>
      <w:pPr>
        <w:pStyle w:val="BookText"/>
        <w:rPr/>
      </w:pPr>
      <w:r>
        <w:rPr>
          <w:rFonts w:ascii="Amiri" w:hAnsi="Amiri" w:eastAsia="Amiri" w:cs="Amiri"/>
          <w:color w:val="111111"/>
          <w:sz w:val="28"/>
          <w:sz w:val="28"/>
          <w:szCs w:val="28"/>
          <w:rtl w:val="true"/>
          <w:lang w:bidi="ar-SA"/>
        </w:rPr>
        <w:t>علي الأيادي، نا زكريا بن يحيى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بن شيبة حدّث عن الحسن، عن </w:t>
      </w:r>
      <w:r>
        <w:rPr>
          <w:rStyle w:val="FootnoteAnchor"/>
          <w:rtl w:val="true"/>
        </w:rPr>
        <w:footnoteReference w:id="674"/>
      </w:r>
      <w:r>
        <w:rPr>
          <w:rFonts w:ascii="Amiri" w:hAnsi="Amiri" w:eastAsia="Amiri" w:cs="Amiri"/>
          <w:color w:val="111111"/>
          <w:sz w:val="28"/>
          <w:sz w:val="28"/>
          <w:szCs w:val="28"/>
          <w:rtl w:val="true"/>
          <w:lang w:bidi="ar-SA"/>
        </w:rPr>
        <w:t>عمرو بن ثعلب، صدوق، 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نا أبو صالح أحمد بن عبد الملك، نا أبو الحسن بن السقا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شبيب بن شيبة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التاجر،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75"/>
      </w:r>
      <w:r>
        <w:rPr>
          <w:rFonts w:ascii="Amiri" w:hAnsi="Amiri" w:eastAsia="Amiri" w:cs="Amiri"/>
          <w:color w:val="111111"/>
          <w:sz w:val="28"/>
          <w:sz w:val="28"/>
          <w:szCs w:val="28"/>
          <w:rtl w:val="true"/>
          <w:lang w:bidi="ar-SA"/>
        </w:rPr>
        <w:t>،أنا الجوهري، أنا محمد بن العباس، نا محمد بن القاسم الكوكبي، نا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و أنا أسمع عن شبيب بن شيبة 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أحمد بن أبي جعفر، أنا محمد بن عدي البصري في كتابه، نا أبو عبيد محمد ابن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داود، عن شبيب بن شيبة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أنبأ علي بن منير، أنا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شبيب بن شيبة ضعيف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78"/>
      </w:r>
      <w:r>
        <w:rPr>
          <w:rFonts w:ascii="Amiri" w:hAnsi="Amiri" w:eastAsia="Amiri" w:cs="Amiri"/>
          <w:color w:val="111111"/>
          <w:sz w:val="28"/>
          <w:sz w:val="28"/>
          <w:szCs w:val="28"/>
          <w:rtl w:val="true"/>
          <w:lang w:bidi="ar-SA"/>
        </w:rPr>
        <w:t>،أنا البرقاني، أنا أحمد ابن سعيد بن سعد، نا عبد الكريم بن أحمد بن شعيب النسائي،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 بن شيبة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قال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البرقاني، نا يعقوب بن موسى الأردبيلي، نا أحمد بن طاهر بن النجم نا سعيد بن عمرو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 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يحيى بن بطريق بن بشري، أنا محمد بن علي بن علي الدجاجي، </w:t>
      </w:r>
    </w:p>
    <w:p>
      <w:pPr>
        <w:pStyle w:val="BookText"/>
        <w:rPr/>
      </w:pPr>
      <w:r>
        <w:rPr>
          <w:rFonts w:ascii="Amiri" w:hAnsi="Amiri" w:eastAsia="Amiri" w:cs="Amiri"/>
          <w:color w:val="111111"/>
          <w:sz w:val="28"/>
          <w:sz w:val="28"/>
          <w:szCs w:val="28"/>
          <w:rtl w:val="true"/>
          <w:lang w:bidi="ar-SA"/>
        </w:rPr>
        <w:t>و علي بن محمد بن الحسن الواسطي في كتابيهما عن أبي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أنبأ أبو ياسر محمد بن عبد العزيز بن عبد اللّه، أنبأ أبو بكر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من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شبيب بن شيبة أبو معمر الخطيب بصري، عن البصريين، و هشام بن عروة زاد ابن بطريق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الشيحي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81"/>
      </w:r>
      <w:r>
        <w:rPr>
          <w:rFonts w:ascii="Amiri" w:hAnsi="Amiri" w:eastAsia="Amiri" w:cs="Amiri"/>
          <w:color w:val="111111"/>
          <w:sz w:val="28"/>
          <w:sz w:val="28"/>
          <w:szCs w:val="28"/>
          <w:rtl w:val="true"/>
          <w:lang w:bidi="ar-SA"/>
        </w:rPr>
        <w:t>، أنا القاضي أبو العلاء محمد بن علي الواسطي، نا عمر بن أحمد الواعظ‍‌، نا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عبيد اللّه بن عمر، حدثني أبي، نا عبد اللّه بن سليمان، نا علي بن خشرم، أنا عيسى بن يونس، عن شبيب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في موكب أبي جعفر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رويدا، فإني أمير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أمير علي‌؟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حدثني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أقطف </w:t>
      </w:r>
      <w:r>
        <w:rPr>
          <w:rStyle w:val="FootnoteAnchor"/>
          <w:rtl w:val="true"/>
        </w:rPr>
        <w:footnoteReference w:id="682"/>
      </w:r>
      <w:r>
        <w:rPr>
          <w:rFonts w:ascii="Amiri" w:hAnsi="Amiri" w:eastAsia="Amiri" w:cs="Amiri"/>
          <w:color w:val="111111"/>
          <w:sz w:val="28"/>
          <w:sz w:val="28"/>
          <w:szCs w:val="28"/>
          <w:rtl w:val="true"/>
          <w:lang w:bidi="ar-SA"/>
        </w:rPr>
        <w:t>القوم دابة أميرهم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دابة، فهو أهون علينا من أن يتأمر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عبيد اللّه بن عمر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نا عبد اللّه بن محمد، حدثني هارون بن سفيان المستملي، حدثني عبد اللّه بن صالح بن مسلم، حدثني شبيب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في سمّاره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و أوجز،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لم يرض من نفسه أن جعل فوقك أحدا من خلقه، فلا ترض </w:t>
      </w:r>
      <w:r>
        <w:rPr>
          <w:rStyle w:val="FootnoteAnchor"/>
          <w:rtl w:val="true"/>
        </w:rPr>
        <w:footnoteReference w:id="685"/>
      </w:r>
      <w:r>
        <w:rPr>
          <w:rFonts w:ascii="Amiri" w:hAnsi="Amiri" w:eastAsia="Amiri" w:cs="Amiri"/>
          <w:color w:val="111111"/>
          <w:sz w:val="28"/>
          <w:sz w:val="28"/>
          <w:szCs w:val="28"/>
          <w:rtl w:val="true"/>
          <w:lang w:bidi="ar-SA"/>
        </w:rPr>
        <w:t>له من نفسك بأن يكون عبد هو أشكر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أوجزت، و قصّرت،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كنت قصّرت فما بلغت كنه النعمة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 قال هذا القول للمهدي لا للمنصور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أنبأ أبو الحسن المقرئ، أنا أبو محمد المصري، أنا أحمد بن مروان، نا أحمد بن داود، نا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شبيب بن شيبة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لم يرض أن يجعلك دون خلقه، فلا ترض </w:t>
      </w:r>
      <w:r>
        <w:rPr>
          <w:rStyle w:val="FootnoteAnchor"/>
          <w:rtl w:val="true"/>
        </w:rPr>
        <w:footnoteReference w:id="687"/>
      </w:r>
      <w:r>
        <w:rPr>
          <w:rFonts w:ascii="Amiri" w:hAnsi="Amiri" w:eastAsia="Amiri" w:cs="Amiri"/>
          <w:color w:val="111111"/>
          <w:sz w:val="28"/>
          <w:sz w:val="28"/>
          <w:szCs w:val="28"/>
          <w:rtl w:val="true"/>
          <w:lang w:bidi="ar-SA"/>
        </w:rPr>
        <w:t>أن يكون أحد أشكر للّه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ثنا الأصمعي، نا عبد الصمد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يوما على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إن اللّه لما قسم الأقسام لم يرض لك من الدنيا إلا أسناها و أعلاها، فلا ترض لنفسك من الآخرة إلا مثل ما رضي اللّه لك به من الدنيا، و عليك يا أمير المؤمنين بتقوى اللّه، فإنها عليكم نزلت و منكم قبلت، و إليكم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 حدثنا أبو الفضل بن ناصر، أنا أحمد بن الحسن، و أبو الحسن محمد بن إسحاق بن إبراهيم بن مخلد، و أبو علي بن نبهان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أنا أبو طاهر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ثعلبا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شبّة، أخبرني معافى بن نعيم، حدثني عبد اللّه بن رؤبة بن العجاج، عن شبيب بن شيبة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لي مجلس من المهدي في كل خميس خامس خمسة، فذكر يوما عيسى بن زيد حين توارى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 عليّ‌ أمره فما ينجم لي منه شيء، و لقد خفته على المسلمين أن يفتنهم، فلما سكت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يعنيك من أمره‌؟ فو اللّه لا يجتمع عليه اثنان، و ما هو لذلك بأهل،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يكره ما أقول، فقطعت كلامي فلما 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هو كما قلت، هو و اللّه المحقوق أن يتبع و أن يشق العصا، فلما فرغ قمت و خرجت، فقال للفضل بن الربيع </w:t>
      </w:r>
      <w:r>
        <w:rPr>
          <w:rStyle w:val="FootnoteAnchor"/>
          <w:rtl w:val="true"/>
        </w:rPr>
        <w:footnoteReference w:id="688"/>
      </w:r>
      <w:r>
        <w:rPr>
          <w:rFonts w:ascii="Amiri" w:hAnsi="Amiri" w:eastAsia="Amiri" w:cs="Amiri"/>
          <w:color w:val="111111"/>
          <w:sz w:val="28"/>
          <w:sz w:val="28"/>
          <w:szCs w:val="28"/>
          <w:rtl w:val="true"/>
          <w:lang w:bidi="ar-SA"/>
        </w:rPr>
        <w:t>أحجبه عن المجلس، فحجبني أشهرا، ثم حضرت فقال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شبيب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فلما 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بأبي المعتمر، و كذا كان يكنيني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يكنى أبا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أبقاك اللّه طويلا، فإن في بقاء مثلك صلاحا للعامة و الخاصة، فلما سكت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و إياك كما قال رؤبة لبلال بن أبي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قد تعني أمور تعتني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العذر إن عذرتني</w:t>
      </w:r>
    </w:p>
    <w:p>
      <w:pPr>
        <w:pStyle w:val="BookText"/>
        <w:rPr/>
      </w:pPr>
      <w:r>
        <w:rPr>
          <w:rFonts w:ascii="Amiri" w:hAnsi="Amiri" w:eastAsia="Amiri" w:cs="Amiri"/>
          <w:color w:val="111111"/>
          <w:sz w:val="28"/>
          <w:sz w:val="28"/>
          <w:szCs w:val="28"/>
          <w:rtl w:val="true"/>
          <w:lang w:bidi="ar-SA"/>
        </w:rPr>
        <w:t xml:space="preserve">فلا و رب الآمنات 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آئب سرّك إلاّ سرّني</w:t>
      </w:r>
    </w:p>
    <w:p>
      <w:pPr>
        <w:pStyle w:val="BookText"/>
        <w:rPr/>
      </w:pPr>
      <w:r>
        <w:rPr>
          <w:rFonts w:ascii="Amiri" w:hAnsi="Amiri" w:eastAsia="Amiri" w:cs="Amiri"/>
          <w:color w:val="111111"/>
          <w:sz w:val="28"/>
          <w:sz w:val="28"/>
          <w:szCs w:val="28"/>
          <w:rtl w:val="true"/>
          <w:lang w:bidi="ar-SA"/>
        </w:rPr>
        <w:t xml:space="preserve">شكرا و إن عزّك أمر عزّني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الحفظ‍‌ أما النصح إلاّ أنني</w:t>
      </w:r>
    </w:p>
    <w:p>
      <w:pPr>
        <w:pStyle w:val="BookText"/>
        <w:rPr/>
      </w:pPr>
      <w:r>
        <w:rPr>
          <w:rFonts w:ascii="Amiri" w:hAnsi="Amiri" w:eastAsia="Amiri" w:cs="Amiri"/>
          <w:color w:val="111111"/>
          <w:sz w:val="28"/>
          <w:sz w:val="28"/>
          <w:szCs w:val="28"/>
          <w:rtl w:val="true"/>
          <w:lang w:bidi="ar-SA"/>
        </w:rPr>
        <w:t xml:space="preserve">أخوك و الراعي لما استرعيتني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إن لم ترني كأنني</w:t>
      </w:r>
    </w:p>
    <w:p>
      <w:pPr>
        <w:pStyle w:val="BookText"/>
        <w:rPr/>
      </w:pPr>
      <w:r>
        <w:rPr>
          <w:rFonts w:ascii="Amiri" w:hAnsi="Amiri" w:eastAsia="Amiri" w:cs="Amiri"/>
          <w:color w:val="111111"/>
          <w:sz w:val="28"/>
          <w:sz w:val="28"/>
          <w:szCs w:val="28"/>
          <w:rtl w:val="true"/>
          <w:lang w:bidi="ar-SA"/>
        </w:rPr>
        <w:t xml:space="preserve">أراك بالغيب و إن لم 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 أو ونى فإني لا أني</w:t>
      </w:r>
    </w:p>
    <w:p>
      <w:pPr>
        <w:pStyle w:val="BookText"/>
        <w:rPr/>
      </w:pPr>
      <w:r>
        <w:rPr>
          <w:rFonts w:ascii="Amiri" w:hAnsi="Amiri" w:eastAsia="Amiri" w:cs="Amiri"/>
          <w:color w:val="111111"/>
          <w:sz w:val="28"/>
          <w:sz w:val="28"/>
          <w:szCs w:val="28"/>
          <w:rtl w:val="true"/>
          <w:lang w:bidi="ar-SA"/>
        </w:rPr>
        <w:t>عن رفدكم خيرا لكل موطن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فضل، رده إلى مجلسه، و أمر له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التاجر،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689"/>
      </w:r>
      <w:r>
        <w:rPr>
          <w:rFonts w:ascii="Amiri" w:hAnsi="Amiri" w:eastAsia="Amiri" w:cs="Amiri"/>
          <w:color w:val="111111"/>
          <w:sz w:val="28"/>
          <w:sz w:val="28"/>
          <w:szCs w:val="28"/>
          <w:rtl w:val="true"/>
          <w:lang w:bidi="ar-SA"/>
        </w:rPr>
        <w:t xml:space="preserve">،أخبرني الأزهري، نا عبيد اللّه بن محمد البزار </w:t>
      </w:r>
      <w:r>
        <w:rPr>
          <w:rStyle w:val="FootnoteAnchor"/>
          <w:rtl w:val="true"/>
        </w:rPr>
        <w:footnoteReference w:id="690"/>
      </w:r>
      <w:r>
        <w:rPr>
          <w:rFonts w:ascii="Amiri" w:hAnsi="Amiri" w:eastAsia="Amiri" w:cs="Amiri"/>
          <w:color w:val="111111"/>
          <w:sz w:val="28"/>
          <w:sz w:val="28"/>
          <w:szCs w:val="28"/>
          <w:rtl w:val="true"/>
          <w:lang w:bidi="ar-SA"/>
        </w:rPr>
        <w:t xml:space="preserve">،نا محمد بن يحيى الصولي، نا أبو ذكوان، نا 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شبيب بن شيبة من دار المهدي،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الداخل راجيا، و الخارج راضيا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الجوهري، أنا محمد بن عمران بن موسى، نا أحمد بن محمد بن عيسى المكي، نا محمد بن القاسم بن خلاّد، عن موسى بن إبراهيم صاحب حمّاد بن سلمة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شبيب بن شيبة يصلي بنا في المسجد الشارع في مربعة أبي عبيد اللّه فصلّى بنا يوما الصبح، فقرأ بالسجدة، و هَلْ‌ أَتىٰ‌ عَلَى الْإِنْسٰانِ‌ فلما قضينا الصلاة 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 اللّه عني خيرا، فإنّي كنت غدوت لحاجة فلما أقيمت الصلاة دخلت أصلي، فأطلت حتى فاتتني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من الثغر في شيء من مصلحته، و كنت وعدته للبكور إلى دار </w:t>
      </w:r>
      <w:r>
        <w:rPr>
          <w:rStyle w:val="FootnoteAnchor"/>
          <w:rtl w:val="true"/>
        </w:rPr>
        <w:footnoteReference w:id="692"/>
      </w:r>
      <w:r>
        <w:rPr>
          <w:rFonts w:ascii="Amiri" w:hAnsi="Amiri" w:eastAsia="Amiri" w:cs="Amiri"/>
          <w:color w:val="111111"/>
          <w:sz w:val="28"/>
          <w:sz w:val="28"/>
          <w:szCs w:val="28"/>
          <w:rtl w:val="true"/>
          <w:lang w:bidi="ar-SA"/>
        </w:rPr>
        <w:t>الخليفة لأتنجز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أركب معك فركب معه و دخل على المهدي، فأخبره الخبر، و قصّ‌ عليه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حاجته، فقضى </w:t>
      </w:r>
    </w:p>
    <w:p>
      <w:pPr>
        <w:pStyle w:val="BookText"/>
        <w:rPr/>
      </w:pPr>
      <w:r>
        <w:rPr>
          <w:rFonts w:ascii="Amiri" w:hAnsi="Amiri" w:eastAsia="Amiri" w:cs="Amiri"/>
          <w:color w:val="111111"/>
          <w:sz w:val="28"/>
          <w:sz w:val="28"/>
          <w:szCs w:val="28"/>
          <w:rtl w:val="true"/>
          <w:lang w:bidi="ar-SA"/>
        </w:rPr>
        <w:t xml:space="preserve">حاجته و أمر له بثلاثين ألف درهم، فدفعها إلى الرجل و دفع إليه </w:t>
      </w:r>
      <w:r>
        <w:rPr>
          <w:rStyle w:val="FootnoteAnchor"/>
          <w:rtl w:val="true"/>
        </w:rPr>
        <w:footnoteReference w:id="693"/>
      </w:r>
      <w:r>
        <w:rPr>
          <w:rFonts w:ascii="Amiri" w:hAnsi="Amiri" w:eastAsia="Amiri" w:cs="Amiri"/>
          <w:color w:val="111111"/>
          <w:sz w:val="28"/>
          <w:sz w:val="28"/>
          <w:szCs w:val="28"/>
          <w:rtl w:val="true"/>
          <w:lang w:bidi="ar-SA"/>
        </w:rPr>
        <w:t>شبيب من ماله أربعة آلاف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تضرّك السورتان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العتبي، عن رجل قد أسماه فأنسيت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عبد اللّه بن مصعب يتكلم، فيعجبني كلامه، و أسمع شبيب ابن شيبة التميمي يتكلم فيعجبني كلامه، فكنت أحب أن أسمع كلامهما مجتمعين لأعرف أبلغهما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فاجتمعا يوما على باب أمير المؤمنين فسمعت كلاهما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الرجل سمعت أبلغ‌؟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حتى يسكت غير أني رأيت لعبد اللّه بن مصعب إشارة تقع مع كلامه أعجبتني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أنا أحمد بن مروان، نا محمد بن شاذان الجوهري، نا معلى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عزى شبيب بن شيبة المهدي في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عند اللّه خير لها مما عندك، و ثواب اللّه خير 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السكري، نا زكريا بن يحيى المنقري، نا الأصمعي، و العلاء بن الفضل،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عزى شبيب بن شيبة المهدي عن ابنته البانوقة </w:t>
      </w:r>
      <w:r>
        <w:rPr>
          <w:rStyle w:val="FootnoteAnchor"/>
          <w:rtl w:val="true"/>
        </w:rPr>
        <w:footnoteReference w:id="69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ثواب ما رزئت به لك أجرا، و أعتقك عليه صبرا، و ختم لنا بعاقبة تامة، و نعم عامة، و لا أجهد اللّه بلاءك بنقمة، و لا غيّر ما بك من نعمة، ثواب اللّه خير لك منها، و ما عند اللّه خير لها منك، و أحق ما صبر عليه ما ليس إلى تغييره سبيل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شبيب بن شيبة المنقري و قد اشتدّ حجاب المهدي عليه، و هو يطلب الوصول فلا يصل،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معمر جاهك و قدرك و شرفك تذلّ‌ نفسك هذا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يذل لها لنعزّ عند غيرهم، فإن من رفعوه ارتفع، و من وضعوه اتضع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695"/>
      </w:r>
      <w:r>
        <w:rPr>
          <w:rFonts w:ascii="Amiri" w:hAnsi="Amiri" w:eastAsia="Amiri" w:cs="Amiri"/>
          <w:color w:val="111111"/>
          <w:sz w:val="28"/>
          <w:sz w:val="28"/>
          <w:szCs w:val="28"/>
          <w:rtl w:val="true"/>
          <w:lang w:bidi="ar-SA"/>
        </w:rPr>
        <w:t>،أنا الجوهري، نا محمد بن عمران المرزباني، نا أحمد بن محمد بن عيسى المكي، نا محمد بن القاسم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شبيب بن شيبة سليمان بن علي في حاجة،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حلفت أن لا أقضي هذه الحاجة لأحد،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كنت لم تحلف بيمين قط‍‌ فحنثت فيها فما أحب أن أكون أول من أحنثك، و إن كنت ترى غيرها خيرا منها فتكفّر؟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عبيد اللّه بن عبد الرحمن </w:t>
      </w:r>
      <w:r>
        <w:rPr>
          <w:rStyle w:val="FootnoteAnchor"/>
          <w:rtl w:val="true"/>
        </w:rPr>
        <w:footnoteReference w:id="696"/>
      </w:r>
      <w:r>
        <w:rPr>
          <w:rFonts w:ascii="Amiri" w:hAnsi="Amiri" w:eastAsia="Amiri" w:cs="Amiri"/>
          <w:color w:val="111111"/>
          <w:sz w:val="28"/>
          <w:sz w:val="28"/>
          <w:szCs w:val="28"/>
          <w:rtl w:val="true"/>
          <w:lang w:bidi="ar-SA"/>
        </w:rPr>
        <w:t>،نا زكريا بن يحيى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شبيب بن شيبة رجلا شريفا يفزع إليه </w:t>
      </w:r>
      <w:r>
        <w:rPr>
          <w:rStyle w:val="FootnoteAnchor"/>
          <w:rtl w:val="true"/>
        </w:rPr>
        <w:footnoteReference w:id="697"/>
      </w:r>
      <w:r>
        <w:rPr>
          <w:rFonts w:ascii="Amiri" w:hAnsi="Amiri" w:eastAsia="Amiri" w:cs="Amiri"/>
          <w:color w:val="111111"/>
          <w:sz w:val="28"/>
          <w:sz w:val="28"/>
          <w:szCs w:val="28"/>
          <w:rtl w:val="true"/>
          <w:lang w:bidi="ar-SA"/>
        </w:rPr>
        <w:t xml:space="preserve">أهل البصرة في حوائجهم، فكان يغدو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كل يوم و يركب، فإذا أراد أن يغدو أكل من الطعام شيئا قد عرفه، فنال منه، ثم ركب،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تباكر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أطفئ به فورة جوفي </w:t>
      </w:r>
      <w:r>
        <w:rPr>
          <w:rStyle w:val="FootnoteAnchor"/>
          <w:rtl w:val="true"/>
        </w:rPr>
        <w:footnoteReference w:id="699"/>
      </w:r>
      <w:r>
        <w:rPr>
          <w:rFonts w:ascii="Amiri" w:hAnsi="Amiri" w:eastAsia="Amiri" w:cs="Amiri"/>
          <w:color w:val="111111"/>
          <w:sz w:val="28"/>
          <w:sz w:val="28"/>
          <w:szCs w:val="28"/>
          <w:rtl w:val="true"/>
          <w:lang w:bidi="ar-SA"/>
        </w:rPr>
        <w:t xml:space="preserve">،و أقطع به خلوف فمي، و أبلغ به في قضاء حوائجي، فإني وجدت خلأ الجوف و شهوة الطعام يقطعان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عن بلوغه في حاجته، و يحمله ذلك على التقصير فيما به إليه الحاجة، فإنّي رأيت النّهم لا مروءة له، و رأيت الجوع داء من الدواء فخذ من الطعام ما يذهب به عنك </w:t>
      </w:r>
      <w:r>
        <w:rPr>
          <w:rStyle w:val="FootnoteAnchor"/>
          <w:rtl w:val="true"/>
        </w:rPr>
        <w:footnoteReference w:id="700"/>
      </w:r>
      <w:r>
        <w:rPr>
          <w:rFonts w:ascii="IRNazanin" w:hAnsi="IRNazanin" w:eastAsia="IRNazanin"/>
          <w:color w:val="111111"/>
          <w:sz w:val="28"/>
          <w:sz w:val="28"/>
          <w:szCs w:val="28"/>
          <w:rtl w:val="true"/>
          <w:lang w:bidi="fa-IR"/>
        </w:rPr>
        <w:t xml:space="preserve">النهم، و تداو </w:t>
      </w:r>
      <w:r>
        <w:rPr>
          <w:rStyle w:val="FootnoteAnchor"/>
          <w:rtl w:val="true"/>
        </w:rPr>
        <w:footnoteReference w:id="701"/>
      </w:r>
      <w:r>
        <w:rPr>
          <w:rFonts w:ascii="Amiri" w:hAnsi="Amiri" w:eastAsia="Amiri" w:cs="Amiri"/>
          <w:color w:val="111111"/>
          <w:sz w:val="28"/>
          <w:sz w:val="28"/>
          <w:szCs w:val="28"/>
          <w:rtl w:val="true"/>
          <w:lang w:bidi="ar-SA"/>
        </w:rPr>
        <w:t>به من داء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أنبأنا أبو علي محمد بن سعيد بن إبراهيم بن نبهان، حدثنا أبو الفضل بن ناصر، أنا أحمد بن الحسن بن أحمد، و أبو الحسن محمد بن إسحاق بن إبراهيم بن مجالد، و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أحمد بن الحسن بن أحمد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المقرئ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العباس يعني ثعلبا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شبيب بن شيبة لرجل لم يعجبه أدبه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الأدب الصالح خير من النسب المضاعف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الذهبي، نا عبيد اللّه بن عبد الرحمن، نا زكريا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شبيب بن شيبة لرجل من قريش كلّمه فلم يحمد أدبه،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الأدب الصالح خير من النسب المتضاعف </w:t>
      </w:r>
      <w:r>
        <w:rPr>
          <w:rStyle w:val="FootnoteAnchor"/>
          <w:rtl w:val="true"/>
        </w:rPr>
        <w:footnoteReference w:id="702"/>
      </w:r>
      <w:r>
        <w:rPr>
          <w:rFonts w:ascii="Amiri" w:hAnsi="Amiri" w:eastAsia="Amiri" w:cs="Amiri"/>
          <w:color w:val="111111"/>
          <w:sz w:val="28"/>
          <w:sz w:val="28"/>
          <w:szCs w:val="28"/>
          <w:rtl w:val="true"/>
          <w:lang w:bidi="ar-SA"/>
        </w:rPr>
        <w:t>و عزّ الشريف أدبه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03"/>
      </w:r>
      <w:r>
        <w:rPr>
          <w:rFonts w:ascii="Amiri" w:hAnsi="Amiri" w:eastAsia="Amiri" w:cs="Amiri"/>
          <w:color w:val="111111"/>
          <w:sz w:val="28"/>
          <w:sz w:val="28"/>
          <w:szCs w:val="28"/>
          <w:rtl w:val="true"/>
          <w:lang w:bidi="ar-SA"/>
        </w:rPr>
        <w:t>،أنا محمد بن أحمد بن رزق، نا أبو الحسن علي بن محمد بن أحمد المصري إملاء، حدثني عبد الرحمن بن حاتم المرادي، نا سعيد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شبيب بن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بالأدب، فإنه دليل على المروءة و زيادة في العقل، و صاحب في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نا عيسى بن علي إملاء، نا أبو بكر محمد بن الحسن بن دريد </w:t>
      </w:r>
      <w:r>
        <w:rPr>
          <w:rStyle w:val="FootnoteAnchor"/>
          <w:rtl w:val="true"/>
        </w:rPr>
        <w:footnoteReference w:id="704"/>
      </w:r>
      <w:r>
        <w:rPr>
          <w:rFonts w:ascii="Amiri" w:hAnsi="Amiri" w:eastAsia="Amiri" w:cs="Amiri"/>
          <w:color w:val="111111"/>
          <w:sz w:val="28"/>
          <w:sz w:val="28"/>
          <w:szCs w:val="28"/>
          <w:rtl w:val="true"/>
          <w:lang w:bidi="ar-SA"/>
        </w:rPr>
        <w:t>إملاء سنة أربع عشرة و ثلاثمائة، أنا أبو حاتم،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شبيب بن شيبة إخوان خير خير من مكاسب الدنيا هم زينة في الرجاء، و عدة في البلاء، و معونة على حسن المعاش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عبيد اللّه بن عبد الرحمن، نا زكريا بن يحيى،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شبيب بن شيبة إخوان الصدق خير مكاسب الدنيا، هم زينة الرخاء، و عدّة في البلاء، و معونة على حسن المعاش و المعاد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طالب علي بن عبد الرحمن، أنا أبو الحسن علي بن الحسن، أنا أبو محمد ابن النحاس، نا أبو سعيد بن الأعرابي، نا مشرف بن سعيد بن مشرف أبو زيد الواسطي، نا بشر بن قطن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شبيب بن شيبة السعدي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إخواني من لا يأتيني في السنة إلا يوم؛ هم الذين أعدّهم للمحيا و الممات، و منهم من يأتيني في كل يوم فيقبّلني و أقبّله، لو قدرت أن أجعل مكان قبلتي إياه عضة عضضته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النجم الشيحي </w:t>
      </w:r>
      <w:r>
        <w:rPr>
          <w:rStyle w:val="FootnoteAnchor"/>
          <w:rtl w:val="true"/>
        </w:rPr>
        <w:footnoteReference w:id="705"/>
      </w:r>
      <w:r>
        <w:rPr>
          <w:rFonts w:ascii="Amiri" w:hAnsi="Amiri" w:eastAsia="Amiri" w:cs="Amiri"/>
          <w:color w:val="111111"/>
          <w:sz w:val="28"/>
          <w:sz w:val="28"/>
          <w:szCs w:val="28"/>
          <w:rtl w:val="true"/>
          <w:lang w:bidi="ar-SA"/>
        </w:rPr>
        <w:t xml:space="preserve">،و أبو الحسن بن سعيد قالا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بكر الخطيب </w:t>
      </w:r>
      <w:r>
        <w:rPr>
          <w:rStyle w:val="FootnoteAnchor"/>
          <w:rtl w:val="true"/>
        </w:rPr>
        <w:footnoteReference w:id="707"/>
      </w:r>
      <w:r>
        <w:rPr>
          <w:rFonts w:ascii="Amiri" w:hAnsi="Amiri" w:eastAsia="Amiri" w:cs="Amiri"/>
          <w:color w:val="111111"/>
          <w:sz w:val="28"/>
          <w:sz w:val="28"/>
          <w:szCs w:val="28"/>
          <w:rtl w:val="true"/>
          <w:lang w:bidi="ar-SA"/>
        </w:rPr>
        <w:t xml:space="preserve">،أنا التنوخي، نا محمد بن العباس الخزّاز </w:t>
      </w:r>
      <w:r>
        <w:rPr>
          <w:rStyle w:val="FootnoteAnchor"/>
          <w:rtl w:val="true"/>
        </w:rPr>
        <w:footnoteReference w:id="708"/>
      </w:r>
      <w:r>
        <w:rPr>
          <w:rFonts w:ascii="Amiri" w:hAnsi="Amiri" w:eastAsia="Amiri" w:cs="Amiri"/>
          <w:color w:val="111111"/>
          <w:sz w:val="28"/>
          <w:sz w:val="28"/>
          <w:szCs w:val="28"/>
          <w:rtl w:val="true"/>
          <w:lang w:bidi="ar-SA"/>
        </w:rPr>
        <w:t xml:space="preserve">،نا أبي </w:t>
      </w:r>
      <w:r>
        <w:rPr>
          <w:rStyle w:val="FootnoteAnchor"/>
          <w:rtl w:val="true"/>
        </w:rPr>
        <w:footnoteReference w:id="709"/>
      </w:r>
      <w:r>
        <w:rPr>
          <w:rFonts w:ascii="IRNazanin" w:hAnsi="IRNazanin" w:eastAsia="IRNazanin"/>
          <w:color w:val="111111"/>
          <w:sz w:val="28"/>
          <w:sz w:val="28"/>
          <w:szCs w:val="28"/>
          <w:rtl w:val="true"/>
          <w:lang w:bidi="fa-IR"/>
        </w:rPr>
        <w:t>العباس بن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العباس المبرّد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شبيب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كلمة يكرهها فسكت، انقطع عنه ما يكره، و إن أجاب سمع أكثر مما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إسحاق إبراهيم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الطلحي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شبيب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سمع كلمة فسكت عنها سقط‍‌ عنه ما بعدها، و من أجاب عنها سمع ما هو أغلظ‍‌ منها،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تنفر نفس المرء من وقع شتمة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 ألفا بعدها ثم يسكت</w:t>
      </w:r>
    </w:p>
    <w:p>
      <w:pPr>
        <w:pStyle w:val="BookText"/>
        <w:rPr/>
      </w:pPr>
      <w:r>
        <w:rPr>
          <w:rFonts w:ascii="Amiri" w:hAnsi="Amiri" w:eastAsia="Amiri" w:cs="Amiri"/>
          <w:color w:val="111111"/>
          <w:sz w:val="28"/>
          <w:sz w:val="28"/>
          <w:szCs w:val="28"/>
          <w:rtl w:val="true"/>
          <w:lang w:bidi="ar-SA"/>
        </w:rPr>
        <w:t>أخبرنا أبو الحسن علي بن أحمد بن منصور، أنا أبو الحسن بن أبي الحديد، أنبأ جدي، أنا محمد بن زيد، نا محمد بن يونس، نا الأصمعي، نا شبيب بن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خطبت إلى بعض أحياء بني تميم بالبادية فوافق </w:t>
      </w:r>
      <w:r>
        <w:rPr>
          <w:rStyle w:val="FootnoteAnchor"/>
          <w:rtl w:val="true"/>
        </w:rPr>
        <w:footnoteReference w:id="710"/>
      </w:r>
      <w:r>
        <w:rPr>
          <w:rFonts w:ascii="Amiri" w:hAnsi="Amiri" w:eastAsia="Amiri" w:cs="Amiri"/>
          <w:color w:val="111111"/>
          <w:sz w:val="28"/>
          <w:sz w:val="28"/>
          <w:szCs w:val="28"/>
          <w:rtl w:val="true"/>
          <w:lang w:bidi="ar-SA"/>
        </w:rPr>
        <w:t xml:space="preserve">ذلك مني </w:t>
      </w:r>
      <w:r>
        <w:rPr>
          <w:rStyle w:val="FootnoteAnchor"/>
          <w:rtl w:val="true"/>
        </w:rPr>
        <w:footnoteReference w:id="711"/>
      </w:r>
      <w:r>
        <w:rPr>
          <w:rFonts w:ascii="Amiri" w:hAnsi="Amiri" w:eastAsia="Amiri" w:cs="Amiri"/>
          <w:color w:val="111111"/>
          <w:sz w:val="28"/>
          <w:sz w:val="28"/>
          <w:szCs w:val="28"/>
          <w:rtl w:val="true"/>
          <w:lang w:bidi="ar-SA"/>
        </w:rPr>
        <w:t>نشاطا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أطنبت حتى أني ظننت </w:t>
      </w:r>
      <w:r>
        <w:rPr>
          <w:rStyle w:val="FootnoteAnchor"/>
          <w:rtl w:val="true"/>
        </w:rPr>
        <w:footnoteReference w:id="712"/>
      </w:r>
      <w:r>
        <w:rPr>
          <w:rFonts w:ascii="Amiri" w:hAnsi="Amiri" w:eastAsia="Amiri" w:cs="Amiri"/>
          <w:color w:val="111111"/>
          <w:sz w:val="28"/>
          <w:sz w:val="28"/>
          <w:szCs w:val="28"/>
          <w:rtl w:val="true"/>
          <w:lang w:bidi="ar-SA"/>
        </w:rPr>
        <w:t>أني قد أبلغت، فردّ عليّ‌ أعرابي ملتحف بعباءة له، فأخرج يده منها فقال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توسلت بحرمة، و استقريت برحم ماسة </w:t>
      </w:r>
      <w:r>
        <w:rPr>
          <w:rStyle w:val="FootnoteAnchor"/>
          <w:rtl w:val="true"/>
        </w:rPr>
        <w:footnoteReference w:id="713"/>
      </w:r>
      <w:r>
        <w:rPr>
          <w:rFonts w:ascii="Amiri" w:hAnsi="Amiri" w:eastAsia="Amiri" w:cs="Amiri"/>
          <w:color w:val="111111"/>
          <w:sz w:val="28"/>
          <w:sz w:val="28"/>
          <w:szCs w:val="28"/>
          <w:rtl w:val="true"/>
          <w:lang w:bidi="ar-SA"/>
        </w:rPr>
        <w:t xml:space="preserve">،و أدللت بحق واجب، و حضضت على خير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 دعوة إلى سنة، و أنت كفؤ كريم، فمرحبا بك و أهلا، فرضك مقبول، و الذي سألت مبذول، و باللّه التوفيق، قال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قدم في صدر كلامه حمد اللّه و الصلاة على رسول اللّه صلّى اللّه عليه و سلّم لكان قد فضحني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المقرئ، نا أبو جعفر بن المسلمة و ابنه أبو</w:t>
      </w:r>
      <w:r>
        <w:rPr>
          <w:rFonts w:eastAsia="Amiri" w:cs="Amiri" w:ascii="Amiri" w:hAnsi="Amiri"/>
          <w:color w:val="111111"/>
          <w:sz w:val="28"/>
          <w:szCs w:val="28"/>
          <w:rtl w:val="true"/>
          <w:lang w:bidi="ar-SA"/>
        </w:rPr>
        <w:t xml:space="preserve">.... </w:t>
      </w:r>
      <w:r>
        <w:rPr>
          <w:rStyle w:val="FootnoteAnchor"/>
          <w:rtl w:val="true"/>
        </w:rPr>
        <w:footnoteReference w:id="715"/>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الفرج أحمد </w:t>
      </w:r>
      <w:r>
        <w:rPr>
          <w:rStyle w:val="FootnoteAnchor"/>
          <w:rtl w:val="true"/>
        </w:rPr>
        <w:footnoteReference w:id="716"/>
      </w:r>
      <w:r>
        <w:rPr>
          <w:rFonts w:ascii="Amiri" w:hAnsi="Amiri" w:eastAsia="Amiri" w:cs="Amiri"/>
          <w:color w:val="111111"/>
          <w:sz w:val="28"/>
          <w:sz w:val="28"/>
          <w:szCs w:val="28"/>
          <w:rtl w:val="true"/>
          <w:lang w:bidi="ar-SA"/>
        </w:rPr>
        <w:t xml:space="preserve">بن محمد بن عمر بن الحسن بن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أبو سعيد الحسن بن عبد اللّه بن المرزبان السيرافي، نا أبو مزاحم الخاقاني، نا ابن أبي سعد، نا أبو عثمان المازني، حدثني عمرو بن ترمذة رجل </w:t>
      </w:r>
      <w:r>
        <w:rPr>
          <w:rStyle w:val="FootnoteAnchor"/>
          <w:rtl w:val="true"/>
        </w:rPr>
        <w:footnoteReference w:id="718"/>
      </w:r>
      <w:r>
        <w:rPr>
          <w:rFonts w:ascii="Amiri" w:hAnsi="Amiri" w:eastAsia="Amiri" w:cs="Amiri"/>
          <w:color w:val="111111"/>
          <w:sz w:val="28"/>
          <w:sz w:val="28"/>
          <w:szCs w:val="28"/>
          <w:rtl w:val="true"/>
          <w:lang w:bidi="ar-SA"/>
        </w:rPr>
        <w:t xml:space="preserve">من بني ذهل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شبيب بن شيبة و هو يخطب إلى رجل من الأعراب بعض حرمته، فطوّل و كانت للأعرابي حاجة</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يخاف فوتها، فاعترض الأعرابي على شبيب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الكلام ليس للمكثر المطنب و لكنه للمقل المطيّب، و أنا أقول الحمد للّه رب العالمين و صلى اللّه على محمد سيد المرسلين، و خاتم النبيين، أما بعد فقد أدليت بقرابة، و ذكرت حقا و عظمت مرغبا، فقولك مسموع و خيلك موصول، و بذلك مقبول، و قد زوّجنا صاحبك على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أبو القاسم بن السمرقندي، و عبيد اللّه بن أحمد ابن محمد بن أبي شيبة، أنا العباس بن محمد مولى بني هاشم، نا أبو سلمة، أخبرنا منصور بن سلمة الخزاعي، أنا شبيب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سيرين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أوسع من أن يكذب ظريف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الذهبي، نا عبيد اللّه السكري، نا زكريا المنقري، نا </w:t>
      </w:r>
    </w:p>
    <w:p>
      <w:pPr>
        <w:pStyle w:val="BookText"/>
        <w:rPr/>
      </w:pPr>
      <w:r>
        <w:rPr>
          <w:rFonts w:ascii="Amiri" w:hAnsi="Amiri" w:eastAsia="Amiri" w:cs="Amiri"/>
          <w:color w:val="111111"/>
          <w:sz w:val="28"/>
          <w:sz w:val="28"/>
          <w:szCs w:val="28"/>
          <w:rtl w:val="true"/>
          <w:lang w:bidi="ar-SA"/>
        </w:rPr>
        <w:t>الأصمعي، نا شبيب بن شيبة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72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المكثار حاطب ليل </w:t>
      </w:r>
      <w:r>
        <w:rPr>
          <w:rStyle w:val="FootnoteAnchor"/>
          <w:rtl w:val="true"/>
        </w:rPr>
        <w:footnoteReference w:id="721"/>
      </w:r>
      <w:r>
        <w:rPr>
          <w:rFonts w:ascii="Amiri" w:hAnsi="Amiri" w:eastAsia="Amiri" w:cs="Amiri"/>
          <w:color w:val="111111"/>
          <w:sz w:val="28"/>
          <w:sz w:val="28"/>
          <w:szCs w:val="28"/>
          <w:rtl w:val="true"/>
          <w:lang w:bidi="ar-SA"/>
        </w:rPr>
        <w:t>يلسع و لا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الصمد بن شبيب بن شيبة،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الأديب العاقل هو الفطن المتغافل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الشّيحي،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أبو الحسن بن سعيد،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23"/>
      </w:r>
      <w:r>
        <w:rPr>
          <w:rFonts w:ascii="Amiri" w:hAnsi="Amiri" w:eastAsia="Amiri" w:cs="Amiri"/>
          <w:color w:val="111111"/>
          <w:sz w:val="28"/>
          <w:sz w:val="28"/>
          <w:szCs w:val="28"/>
          <w:rtl w:val="true"/>
          <w:lang w:bidi="ar-SA"/>
        </w:rPr>
        <w:t xml:space="preserve">،أنا علي بن محمد بن عبد اللّه المعدل، نا الحسين </w:t>
      </w:r>
      <w:r>
        <w:rPr>
          <w:rStyle w:val="FootnoteAnchor"/>
          <w:rtl w:val="true"/>
        </w:rPr>
        <w:footnoteReference w:id="724"/>
      </w:r>
      <w:r>
        <w:rPr>
          <w:rFonts w:ascii="Amiri" w:hAnsi="Amiri" w:eastAsia="Amiri" w:cs="Amiri"/>
          <w:color w:val="111111"/>
          <w:sz w:val="28"/>
          <w:sz w:val="28"/>
          <w:szCs w:val="28"/>
          <w:rtl w:val="true"/>
          <w:lang w:bidi="ar-SA"/>
        </w:rPr>
        <w:t>بن صفوان، نا أبو بكر عبد اللّه بن محمد بن أبي الدنيا، حدثني أبو الحسن الخزاعي، حدثني رجل من ولد شبيب ابن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شبيب بن شيبة عن البصرة عشرين سنة ثم قدمها فأتى مجلسه فلم ير أحدا من جلسائه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مجلس القوم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تفرّقت المنازل</w:t>
      </w:r>
    </w:p>
    <w:p>
      <w:pPr>
        <w:pStyle w:val="BookText"/>
        <w:rPr/>
      </w:pPr>
      <w:r>
        <w:rPr>
          <w:rFonts w:ascii="Amiri" w:hAnsi="Amiri" w:eastAsia="Amiri" w:cs="Amiri"/>
          <w:color w:val="111111"/>
          <w:sz w:val="28"/>
          <w:sz w:val="28"/>
          <w:szCs w:val="28"/>
          <w:rtl w:val="true"/>
          <w:lang w:bidi="ar-SA"/>
        </w:rPr>
        <w:t xml:space="preserve">أصبحت بعد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قفرا تخرّقك الشّمائل</w:t>
      </w:r>
    </w:p>
    <w:p>
      <w:pPr>
        <w:pStyle w:val="BookText"/>
        <w:rPr/>
      </w:pPr>
      <w:r>
        <w:rPr>
          <w:rFonts w:ascii="Amiri" w:hAnsi="Amiri" w:eastAsia="Amiri" w:cs="Amiri"/>
          <w:color w:val="111111"/>
          <w:sz w:val="28"/>
          <w:sz w:val="28"/>
          <w:szCs w:val="28"/>
          <w:rtl w:val="true"/>
          <w:lang w:bidi="ar-SA"/>
        </w:rPr>
        <w:t xml:space="preserve">فلئن رأيتك موحشا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لبما أراك و أنت آهل</w:t>
      </w:r>
    </w:p>
    <w:p>
      <w:pPr>
        <w:pStyle w:val="BookText"/>
        <w:rPr/>
      </w:pPr>
      <w:r>
        <w:rPr>
          <w:rFonts w:ascii="Amiri" w:hAnsi="Amiri" w:eastAsia="Amiri" w:cs="Amiri"/>
          <w:color w:val="111111"/>
          <w:sz w:val="28"/>
          <w:sz w:val="28"/>
          <w:szCs w:val="28"/>
          <w:rtl w:val="true"/>
          <w:lang w:bidi="ar-SA"/>
        </w:rPr>
        <w:t>أخبرنا أبو الحسين بن محمد بن كامل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عمر المعدل في كتابه، أنا أبو عبيد اللّه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شبيب بن شيبة في أصحابه يذكر مجلسهم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منزل الحي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تفرّقت المنازل</w:t>
      </w:r>
    </w:p>
    <w:p>
      <w:pPr>
        <w:pStyle w:val="BookText"/>
        <w:rPr/>
      </w:pPr>
      <w:r>
        <w:rPr>
          <w:rFonts w:ascii="Amiri" w:hAnsi="Amiri" w:eastAsia="Amiri" w:cs="Amiri"/>
          <w:color w:val="111111"/>
          <w:sz w:val="28"/>
          <w:sz w:val="28"/>
          <w:szCs w:val="28"/>
          <w:rtl w:val="true"/>
          <w:lang w:bidi="ar-SA"/>
        </w:rPr>
        <w:t xml:space="preserve">أصبحت بعد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قفرا تخرّقك الشمائل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رأيتك موحشا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أراك و أنت آهل </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بن جعفر، أنبأ أحمد ابن محمد بن زنجويه، أنبأ أبو أحمد العسكري، أخبرني أبي رحمه اللّه، أنبأ عسل بن ذكوان، عن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لبعض المهالبة فأتاه شبيب بن شيبة المنقري يعزّيه و عنده بكر بن حبيب السهمي فقال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الطفل لا يزال محبنظيا </w:t>
      </w:r>
      <w:r>
        <w:rPr>
          <w:rStyle w:val="FootnoteAnchor"/>
          <w:rtl w:val="true"/>
        </w:rPr>
        <w:footnoteReference w:id="725"/>
      </w:r>
      <w:r>
        <w:rPr>
          <w:rFonts w:ascii="Amiri" w:hAnsi="Amiri" w:eastAsia="Amiri" w:cs="Amiri"/>
          <w:color w:val="111111"/>
          <w:sz w:val="28"/>
          <w:sz w:val="28"/>
          <w:szCs w:val="28"/>
          <w:rtl w:val="true"/>
          <w:lang w:bidi="ar-SA"/>
        </w:rPr>
        <w:t>على باب الجنة يشفع لأبويه، فقال بكر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محبنطيا </w:t>
      </w:r>
      <w:r>
        <w:rPr>
          <w:rStyle w:val="FootnoteAnchor"/>
          <w:rtl w:val="true"/>
        </w:rPr>
        <w:footnoteReference w:id="726"/>
      </w:r>
      <w:r>
        <w:rPr>
          <w:rFonts w:ascii="Amiri" w:hAnsi="Amiri" w:eastAsia="Amiri" w:cs="Amiri"/>
          <w:color w:val="111111"/>
          <w:sz w:val="28"/>
          <w:sz w:val="28"/>
          <w:szCs w:val="28"/>
          <w:rtl w:val="true"/>
          <w:lang w:bidi="ar-SA"/>
        </w:rPr>
        <w:t>بالطاء، فقال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لي هذا و ما بين لابتيها أفصح مني، فقال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ثان ما للبصرة و اللوب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لعلك غرّك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لابتي المدينة يريدون الحرّة،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أرض تركبها حجارة سود و هي اللاّبة، و جمعها لابات </w:t>
      </w:r>
      <w:r>
        <w:rPr>
          <w:rStyle w:val="FootnoteAnchor"/>
          <w:rtl w:val="true"/>
        </w:rPr>
        <w:footnoteReference w:id="728"/>
      </w:r>
      <w:r>
        <w:rPr>
          <w:rFonts w:ascii="Amiri" w:hAnsi="Amiri" w:eastAsia="Amiri" w:cs="Amiri"/>
          <w:color w:val="111111"/>
          <w:sz w:val="28"/>
          <w:sz w:val="28"/>
          <w:szCs w:val="28"/>
          <w:rtl w:val="true"/>
          <w:lang w:bidi="ar-SA"/>
        </w:rPr>
        <w:t xml:space="preserve">،فإذا كثرت فهي اللوب </w:t>
      </w:r>
      <w:r>
        <w:rPr>
          <w:rStyle w:val="FootnoteAnchor"/>
          <w:rtl w:val="true"/>
        </w:rPr>
        <w:footnoteReference w:id="729"/>
      </w:r>
      <w:r>
        <w:rPr>
          <w:rFonts w:ascii="Amiri" w:hAnsi="Amiri" w:eastAsia="Amiri" w:cs="Amiri"/>
          <w:color w:val="111111"/>
          <w:sz w:val="28"/>
          <w:sz w:val="28"/>
          <w:szCs w:val="28"/>
          <w:rtl w:val="true"/>
          <w:lang w:bidi="ar-SA"/>
        </w:rPr>
        <w:t>،و للمدينة لابتان من جانبيها و ليس للبصرة لابة و لا حرّة،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محبنطئ، فقال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المحبنطي، بغير همز، هو المتغضب </w:t>
      </w:r>
      <w:r>
        <w:rPr>
          <w:rStyle w:val="FootnoteAnchor"/>
          <w:rtl w:val="true"/>
        </w:rPr>
        <w:footnoteReference w:id="730"/>
      </w:r>
      <w:r>
        <w:rPr>
          <w:rFonts w:ascii="Amiri" w:hAnsi="Amiri" w:eastAsia="Amiri" w:cs="Amiri"/>
          <w:color w:val="111111"/>
          <w:sz w:val="28"/>
          <w:sz w:val="28"/>
          <w:szCs w:val="28"/>
          <w:rtl w:val="true"/>
          <w:lang w:bidi="ar-SA"/>
        </w:rPr>
        <w:t xml:space="preserve">المستبطئ للشيء، و المحبنطئ، بالهمز، العظيم البطن المنبطح </w:t>
      </w:r>
      <w:r>
        <w:rPr>
          <w:rStyle w:val="FootnoteAnchor"/>
          <w:rtl w:val="true"/>
        </w:rPr>
        <w:footnoteReference w:id="731"/>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ناصر، أنا المبارك بن عبد الجبار بن أحمد، أنا محمد بن عبد الواحد بن جعفر، أنا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قرأت على أبي القاسم بن السمرقندي، عن أبي تمام علي بن محمد، و أبي الغنائم محمد بن علي، عن أبي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يحيى بن عبد اللّه بن العباس الصولي نا أبو بكر محمد بن القاسم بن خلاّد أبو العيناء، نا عبد اللّه بن بكر بن حبيب السهمي قال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أبي إلى عيسى بن جعفر بن المنصور، و هو أمير البصرة، فعزّاه على طفل مات له، و دخل بعده شبيب بن شيبة المنقري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أيها الأمير، فإن الطفل لا يزال محبنظيا على باب الجنة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حتى </w:t>
      </w:r>
    </w:p>
    <w:p>
      <w:pPr>
        <w:pStyle w:val="BookText"/>
        <w:rPr/>
      </w:pPr>
      <w:r>
        <w:rPr>
          <w:rFonts w:ascii="Amiri" w:hAnsi="Amiri" w:eastAsia="Amiri" w:cs="Amiri"/>
          <w:color w:val="111111"/>
          <w:sz w:val="28"/>
          <w:sz w:val="28"/>
          <w:szCs w:val="28"/>
          <w:rtl w:val="true"/>
          <w:lang w:bidi="ar-SA"/>
        </w:rPr>
        <w:t>يدخل والديّ‌،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معمر دع الظاء و الزم الطاء، فقال له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لي هذا و ما بين لابتيها أفصح مني،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ثان من أين للبصرة لابة‌؟ و اللاّبة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الحجارة السود، و البصرة الحجارة البيض، فكان كلما انتعش </w:t>
      </w:r>
      <w:r>
        <w:rPr>
          <w:rStyle w:val="FootnoteAnchor"/>
          <w:rtl w:val="true"/>
        </w:rPr>
        <w:footnoteReference w:id="734"/>
      </w:r>
      <w:r>
        <w:rPr>
          <w:rFonts w:ascii="Amiri" w:hAnsi="Amiri" w:eastAsia="Amiri" w:cs="Amiri"/>
          <w:color w:val="111111"/>
          <w:sz w:val="28"/>
          <w:sz w:val="28"/>
          <w:szCs w:val="28"/>
          <w:rtl w:val="true"/>
          <w:lang w:bidi="ar-SA"/>
        </w:rPr>
        <w:t>انتكس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حفظته من لفظ‍‌ أبي العيناء و</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فيه محمد بن خلف وكيع، فسألت أبا ذكوان القاسم بن إسماعيل عن المحبنطى‌؟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استنشدت لا أحبنطي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أحبّ‌ كثرة التّمطّي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أي لا أمتنع،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الممتلئ غضبا،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الكاسر نحوي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يطلب عندي دينا</w:t>
      </w:r>
    </w:p>
    <w:p>
      <w:pPr>
        <w:pStyle w:val="BookText"/>
        <w:rPr/>
      </w:pPr>
      <w:r>
        <w:rPr>
          <w:rFonts w:ascii="Amiri" w:hAnsi="Amiri" w:eastAsia="Amiri" w:cs="Amiri"/>
          <w:color w:val="111111"/>
          <w:sz w:val="28"/>
          <w:sz w:val="28"/>
          <w:szCs w:val="28"/>
          <w:rtl w:val="true"/>
          <w:lang w:bidi="ar-SA"/>
        </w:rPr>
        <w:t xml:space="preserve">ما لك تهدي بنيتها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محبنطيا من غضب علينا</w:t>
      </w:r>
    </w:p>
    <w:p>
      <w:pPr>
        <w:pStyle w:val="BookText"/>
        <w:rPr/>
      </w:pPr>
      <w:r>
        <w:rPr>
          <w:rFonts w:ascii="Amiri" w:hAnsi="Amiri" w:eastAsia="Amiri" w:cs="Amiri"/>
          <w:color w:val="111111"/>
          <w:sz w:val="28"/>
          <w:sz w:val="28"/>
          <w:szCs w:val="28"/>
          <w:rtl w:val="true"/>
          <w:lang w:bidi="ar-SA"/>
        </w:rPr>
        <w:t>أي ممتلئا،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المنبطح على بطنه،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محبنطيا للبطن بعد الظهر</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يونس بن حبيب هو الساكت حياء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محبنطي عند الشهود 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حياء و هو مغض محنق</w:t>
      </w:r>
    </w:p>
    <w:p>
      <w:pPr>
        <w:pStyle w:val="BookText"/>
        <w:rPr/>
      </w:pPr>
      <w:r>
        <w:rPr>
          <w:rFonts w:ascii="Amiri" w:hAnsi="Amiri" w:eastAsia="Amiri" w:cs="Amiri"/>
          <w:color w:val="111111"/>
          <w:sz w:val="28"/>
          <w:sz w:val="28"/>
          <w:szCs w:val="28"/>
          <w:rtl w:val="true"/>
          <w:lang w:bidi="ar-SA"/>
        </w:rPr>
        <w:t xml:space="preserve">أخبرنا أبو النجم الشّيحي </w:t>
      </w:r>
      <w:r>
        <w:rPr>
          <w:rStyle w:val="FootnoteAnchor"/>
          <w:rtl w:val="true"/>
        </w:rPr>
        <w:footnoteReference w:id="737"/>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إبراهيم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الفضل القطان، نا عبد اللّه بن جعفر، نا يعقوب بن سفيان قال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عمرو بن عبيد و شبيب بن شيبة ليلة يتخاصمون إلى طلوع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صلوا ليلتئذ </w:t>
      </w:r>
      <w:r>
        <w:rPr>
          <w:rStyle w:val="FootnoteAnchor"/>
          <w:rtl w:val="true"/>
        </w:rPr>
        <w:footnoteReference w:id="740"/>
      </w:r>
      <w:r>
        <w:rPr>
          <w:rFonts w:ascii="Amiri" w:hAnsi="Amiri" w:eastAsia="Amiri" w:cs="Amiri"/>
          <w:color w:val="111111"/>
          <w:sz w:val="28"/>
          <w:sz w:val="28"/>
          <w:szCs w:val="28"/>
          <w:rtl w:val="true"/>
          <w:lang w:bidi="ar-SA"/>
        </w:rPr>
        <w:t>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عمرو يقول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 أبا معمر، هيه أبا معمر</w:t>
      </w:r>
      <w:r>
        <w:rPr>
          <w:rFonts w:eastAsia="Amiri" w:cs="Amiri" w:ascii="Amiri" w:hAnsi="Amiri"/>
          <w:color w:val="111111"/>
          <w:sz w:val="28"/>
          <w:szCs w:val="28"/>
          <w:rtl w:val="true"/>
          <w:lang w:bidi="ar-SA"/>
        </w:rPr>
        <w:t xml:space="preserve">. </w:t>
      </w:r>
      <w:bookmarkStart w:id="206" w:name="pg11574_121081"/>
    </w:p>
    <w:p>
      <w:pPr>
        <w:pStyle w:val="BookText"/>
        <w:rPr/>
      </w:pPr>
      <w:bookmarkEnd w:id="206"/>
      <w:r>
        <w:rPr>
          <w:rFonts w:ascii="Amiri" w:hAnsi="Amiri" w:eastAsia="Amiri" w:cs="Amiri"/>
          <w:color w:val="111111"/>
          <w:sz w:val="28"/>
          <w:sz w:val="28"/>
          <w:szCs w:val="28"/>
          <w:rtl w:val="true"/>
          <w:lang w:bidi="ar-SA"/>
        </w:rPr>
        <w:t xml:space="preserve">أخبرنا أبو القاسم علي بن إبراهيم الخطيب، أنا رشأ بن نظيف، أنا الحسن بن إسماعيل، أنا أحمد بن مروان، نا إبراهيم بن علي الأشناني </w:t>
      </w:r>
      <w:r>
        <w:rPr>
          <w:rStyle w:val="FootnoteAnchor"/>
          <w:rtl w:val="true"/>
        </w:rPr>
        <w:footnoteReference w:id="7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المازني </w:t>
      </w:r>
      <w:r>
        <w:rPr>
          <w:rStyle w:val="FootnoteAnchor"/>
          <w:rtl w:val="true"/>
        </w:rPr>
        <w:footnoteReference w:id="74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شبيب بن شيبة أتاهم صالح المري </w:t>
      </w:r>
      <w:r>
        <w:rPr>
          <w:rStyle w:val="FootnoteAnchor"/>
          <w:rtl w:val="true"/>
        </w:rPr>
        <w:footnoteReference w:id="74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على أديب الملوك و جليس الفقراء، و حياة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شبيب بن شيبة أبصر الناس بمعاني الكلام مع بلاغة، حتى صار في كلّ‌ موقف يبلغ بقليل الكلام ما لا يبلغه الخطباء بكثيره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علي المقرئ،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خالد بن صفوان شبيب بن شيبة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ليس له صديق في السرّ، و لا عدوّ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حمزة بن يوسف، أنا أبو أحمد بن عدي قال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شبيب هذا لا يتعمّد الكذب، بل لعله يهم في بعض أحاديثه، و شبيب بن شيبة إنّما قيل له الخطيب لفصاحته، و كان ينادم خلفاء بني أمية، و له أحاديث</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5010896_73709187"/>
      <w:bookmarkStart w:id="208" w:name="_Toc77"/>
      <w:bookmarkEnd w:id="207"/>
      <w:r>
        <w:rPr>
          <w:rtl w:val="true"/>
        </w:rPr>
        <w:t>[</w:t>
      </w:r>
      <w:r>
        <w:rPr/>
        <w:t>9952</w:t>
      </w:r>
      <w:r>
        <w:rPr>
          <w:rtl w:val="true"/>
        </w:rPr>
        <w:t xml:space="preserve">] </w:t>
      </w:r>
      <w:r>
        <w:rPr>
          <w:rtl w:val="true"/>
        </w:rPr>
        <w:t>شبيب بن شيبة بن شبيب بن يزيد بن معروف</w:t>
      </w:r>
      <w:bookmarkEnd w:id="208"/>
    </w:p>
    <w:p>
      <w:pPr>
        <w:pStyle w:val="BookText"/>
        <w:rPr/>
      </w:pPr>
      <w:r>
        <w:rPr>
          <w:rFonts w:ascii="Amiri" w:hAnsi="Amiri" w:eastAsia="Amiri" w:cs="Amiri"/>
          <w:color w:val="111111"/>
          <w:sz w:val="28"/>
          <w:sz w:val="28"/>
          <w:szCs w:val="28"/>
          <w:rtl w:val="true"/>
          <w:lang w:bidi="ar-SA"/>
        </w:rPr>
        <w:t>ابن الهذيل أبو الليث الغسّاني الجدلي</w:t>
      </w:r>
    </w:p>
    <w:p>
      <w:pPr>
        <w:pStyle w:val="BookText"/>
        <w:rPr/>
      </w:pPr>
      <w:r>
        <w:rPr>
          <w:rFonts w:ascii="Amiri" w:hAnsi="Amiri" w:eastAsia="Amiri" w:cs="Amiri"/>
          <w:color w:val="111111"/>
          <w:sz w:val="28"/>
          <w:sz w:val="28"/>
          <w:szCs w:val="28"/>
          <w:rtl w:val="true"/>
          <w:lang w:bidi="ar-SA"/>
        </w:rPr>
        <w:t xml:space="preserve">من جديلة غسان </w:t>
      </w:r>
      <w:r>
        <w:rPr>
          <w:rStyle w:val="FootnoteAnchor"/>
          <w:rtl w:val="true"/>
        </w:rPr>
        <w:footnoteReference w:id="745"/>
      </w:r>
      <w:r>
        <w:rPr>
          <w:rFonts w:ascii="IRNazanin" w:hAnsi="IRNazanin" w:eastAsia="IRNazanin"/>
          <w:color w:val="111111"/>
          <w:sz w:val="28"/>
          <w:sz w:val="28"/>
          <w:szCs w:val="28"/>
          <w:rtl w:val="true"/>
          <w:lang w:bidi="fa-IR"/>
        </w:rPr>
        <w:t>،من أهل بصرى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دمشق و حدّث بها عن أبيه شيبة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محمد بن عبد اللّه الرازي</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5010898_73709187"/>
      <w:bookmarkStart w:id="210" w:name="_Toc78"/>
      <w:bookmarkEnd w:id="209"/>
      <w:r>
        <w:rPr>
          <w:rtl w:val="true"/>
        </w:rPr>
        <w:t>[</w:t>
      </w:r>
      <w:r>
        <w:rPr/>
        <w:t>9953</w:t>
      </w:r>
      <w:r>
        <w:rPr>
          <w:rtl w:val="true"/>
        </w:rPr>
        <w:t xml:space="preserve">] </w:t>
      </w:r>
      <w:r>
        <w:rPr>
          <w:rtl w:val="true"/>
        </w:rPr>
        <w:t>شبيب بن أبي مالك الغسّاني</w:t>
      </w:r>
      <w:bookmarkEnd w:id="21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دمشقي له ذكر فيمن سعى في خلع الوليد بن يزيد</w:t>
      </w:r>
      <w:r>
        <w:rPr>
          <w:rFonts w:eastAsia="Amiri" w:cs="Amiri" w:ascii="Amiri" w:hAnsi="Amiri"/>
          <w:color w:val="111111"/>
          <w:sz w:val="28"/>
          <w:szCs w:val="28"/>
          <w:rtl w:val="true"/>
          <w:lang w:bidi="ar-SA"/>
        </w:rPr>
        <w:t xml:space="preserve">. </w:t>
      </w:r>
      <w:bookmarkStart w:id="211" w:name="pg11574_121082"/>
    </w:p>
    <w:p>
      <w:pPr>
        <w:pStyle w:val="Heading5"/>
        <w:numPr>
          <w:ilvl w:val="4"/>
          <w:numId w:val="1"/>
        </w:numPr>
        <w:rPr/>
      </w:pPr>
      <w:bookmarkStart w:id="212" w:name="__RefHeading___Toc5010900_73709187"/>
      <w:bookmarkStart w:id="213" w:name="_Toc79"/>
      <w:bookmarkEnd w:id="211"/>
      <w:bookmarkEnd w:id="212"/>
      <w:r>
        <w:rPr>
          <w:rtl w:val="true"/>
        </w:rPr>
        <w:t>[</w:t>
      </w:r>
      <w:r>
        <w:rPr/>
        <w:t>9954</w:t>
      </w:r>
      <w:r>
        <w:rPr>
          <w:rtl w:val="true"/>
        </w:rPr>
        <w:t xml:space="preserve">] </w:t>
      </w:r>
      <w:r>
        <w:rPr>
          <w:rtl w:val="true"/>
        </w:rPr>
        <w:t>شبيب بن يزيد بن معروف</w:t>
      </w:r>
      <w:bookmarkEnd w:id="213"/>
    </w:p>
    <w:p>
      <w:pPr>
        <w:pStyle w:val="BookText"/>
        <w:rPr/>
      </w:pPr>
      <w:r>
        <w:rPr>
          <w:rFonts w:ascii="Amiri" w:hAnsi="Amiri" w:eastAsia="Amiri" w:cs="Amiri"/>
          <w:color w:val="111111"/>
          <w:sz w:val="28"/>
          <w:sz w:val="28"/>
          <w:szCs w:val="28"/>
          <w:rtl w:val="true"/>
          <w:lang w:bidi="ar-SA"/>
        </w:rPr>
        <w:t>ابن الهذيل الغسّاني الجدلي</w:t>
      </w:r>
    </w:p>
    <w:p>
      <w:pPr>
        <w:pStyle w:val="BookText"/>
        <w:rPr/>
      </w:pPr>
      <w:r>
        <w:rPr>
          <w:rFonts w:ascii="Amiri" w:hAnsi="Amiri" w:eastAsia="Amiri" w:cs="Amiri"/>
          <w:color w:val="111111"/>
          <w:sz w:val="28"/>
          <w:sz w:val="28"/>
          <w:szCs w:val="28"/>
          <w:rtl w:val="true"/>
          <w:lang w:bidi="ar-SA"/>
        </w:rPr>
        <w:t>حدّث عن أبيه يزيد بن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شيبة بن شبيب</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5010902_73709187"/>
      <w:bookmarkStart w:id="215" w:name="_Toc80"/>
      <w:bookmarkEnd w:id="214"/>
      <w:r>
        <w:rPr>
          <w:rtl w:val="true"/>
        </w:rPr>
        <w:t>[</w:t>
      </w:r>
      <w:r>
        <w:rPr/>
        <w:t>9955</w:t>
      </w:r>
      <w:r>
        <w:rPr>
          <w:rtl w:val="true"/>
        </w:rPr>
        <w:t xml:space="preserve">] </w:t>
      </w:r>
      <w:r>
        <w:rPr>
          <w:rtl w:val="true"/>
        </w:rPr>
        <w:t>شبيل بن عبد الرّحمن المازني</w:t>
      </w:r>
      <w:bookmarkEnd w:id="215"/>
    </w:p>
    <w:p>
      <w:pPr>
        <w:pStyle w:val="BookText"/>
        <w:rPr/>
      </w:pPr>
      <w:r>
        <w:rPr>
          <w:rFonts w:ascii="Amiri" w:hAnsi="Amiri" w:eastAsia="Amiri" w:cs="Amiri"/>
          <w:color w:val="111111"/>
          <w:sz w:val="28"/>
          <w:sz w:val="28"/>
          <w:szCs w:val="28"/>
          <w:rtl w:val="true"/>
          <w:lang w:bidi="ar-SA"/>
        </w:rPr>
        <w:t xml:space="preserve">من جند أهل خراسان، وفد على هشام بن عبد الملك له ذكر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ذكر وفوده في ترجمة مغراء بن أحمر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216" w:name="pg11574_121083"/>
    </w:p>
    <w:p>
      <w:pPr>
        <w:pStyle w:val="Heading4"/>
        <w:numPr>
          <w:ilvl w:val="3"/>
          <w:numId w:val="1"/>
        </w:numPr>
        <w:rPr/>
      </w:pPr>
      <w:bookmarkStart w:id="217" w:name="__RefHeading___Toc5010904_73709187"/>
      <w:bookmarkStart w:id="218" w:name="_Toc81"/>
      <w:bookmarkEnd w:id="216"/>
      <w:bookmarkEnd w:id="217"/>
      <w:r>
        <w:rPr>
          <w:rtl w:val="true"/>
        </w:rPr>
        <w:t>ذكر من اسمه شجاع</w:t>
      </w:r>
      <w:bookmarkEnd w:id="218"/>
    </w:p>
    <w:p>
      <w:pPr>
        <w:pStyle w:val="Heading5"/>
        <w:numPr>
          <w:ilvl w:val="4"/>
          <w:numId w:val="1"/>
        </w:numPr>
        <w:rPr/>
      </w:pPr>
      <w:bookmarkStart w:id="219" w:name="__RefHeading___Toc5010906_73709187"/>
      <w:bookmarkStart w:id="220" w:name="_Toc82"/>
      <w:bookmarkEnd w:id="219"/>
      <w:r>
        <w:rPr>
          <w:rtl w:val="true"/>
        </w:rPr>
        <w:t>[</w:t>
      </w:r>
      <w:r>
        <w:rPr/>
        <w:t>9956</w:t>
      </w:r>
      <w:r>
        <w:rPr>
          <w:rtl w:val="true"/>
        </w:rPr>
        <w:t xml:space="preserve">] </w:t>
      </w:r>
      <w:r>
        <w:rPr>
          <w:rtl w:val="true"/>
        </w:rPr>
        <w:t>شجاع بن بكر بن محمد</w:t>
      </w:r>
      <w:bookmarkEnd w:id="220"/>
    </w:p>
    <w:p>
      <w:pPr>
        <w:pStyle w:val="BookText"/>
        <w:rPr/>
      </w:pPr>
      <w:r>
        <w:rPr>
          <w:rFonts w:ascii="Amiri" w:hAnsi="Amiri" w:eastAsia="Amiri" w:cs="Amiri"/>
          <w:color w:val="111111"/>
          <w:sz w:val="28"/>
          <w:sz w:val="28"/>
          <w:szCs w:val="28"/>
          <w:rtl w:val="true"/>
          <w:lang w:bidi="ar-SA"/>
        </w:rPr>
        <w:t>أبو محمد التميمي الرومي</w:t>
      </w:r>
    </w:p>
    <w:p>
      <w:pPr>
        <w:pStyle w:val="BookText"/>
        <w:rPr/>
      </w:pPr>
      <w:r>
        <w:rPr>
          <w:rFonts w:ascii="Amiri" w:hAnsi="Amiri" w:eastAsia="Amiri" w:cs="Amiri"/>
          <w:color w:val="111111"/>
          <w:sz w:val="28"/>
          <w:sz w:val="28"/>
          <w:szCs w:val="28"/>
          <w:rtl w:val="true"/>
          <w:lang w:bidi="ar-SA"/>
        </w:rPr>
        <w:t>حدث عن أبي محمد هشام بن محمد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العزيز الكتّاني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الأكفاني، نا عبد 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أبو محمد شجاع بن بكر بن محمد التميمي الرومي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اللّه بن محمد الكوفي، نا أحمد بن علي، نا عبد اللّه بن زيدان، نا سفيان بن وكيع، نا عبد اللّه بن رجاء، عن ابن جريج، عن ابن أبي مليكة،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 و سيعود كما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الغرباء؟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الفرّارون بدينهم، يبعثهم اللّه عز و جل يوم القيامة مع عيسى 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عبد اللّه هذا هو هشام بن محمد، و إنما سماه عبد العزيز</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bookmarkStart w:id="221" w:name="pg11574_121084"/>
    </w:p>
    <w:p>
      <w:pPr>
        <w:pStyle w:val="Heading5"/>
        <w:numPr>
          <w:ilvl w:val="4"/>
          <w:numId w:val="1"/>
        </w:numPr>
        <w:rPr/>
      </w:pPr>
      <w:bookmarkStart w:id="222" w:name="__RefHeading___Toc5010908_73709187"/>
      <w:bookmarkStart w:id="223" w:name="_Toc83"/>
      <w:bookmarkEnd w:id="221"/>
      <w:bookmarkEnd w:id="222"/>
      <w:r>
        <w:rPr>
          <w:rtl w:val="true"/>
        </w:rPr>
        <w:t>[</w:t>
      </w:r>
      <w:r>
        <w:rPr/>
        <w:t>9957</w:t>
      </w:r>
      <w:r>
        <w:rPr>
          <w:rtl w:val="true"/>
        </w:rPr>
        <w:t xml:space="preserve">] </w:t>
      </w:r>
      <w:r>
        <w:rPr>
          <w:rtl w:val="true"/>
        </w:rPr>
        <w:t>شجاع بن علي بن أحمد بن علي</w:t>
      </w:r>
      <w:bookmarkEnd w:id="223"/>
    </w:p>
    <w:p>
      <w:pPr>
        <w:pStyle w:val="BookText"/>
        <w:rPr/>
      </w:pPr>
      <w:r>
        <w:rPr>
          <w:rFonts w:ascii="IRNazanin" w:hAnsi="IRNazanin" w:eastAsia="IRNazanin"/>
          <w:color w:val="111111"/>
          <w:sz w:val="28"/>
          <w:sz w:val="28"/>
          <w:szCs w:val="28"/>
          <w:rtl w:val="true"/>
          <w:lang w:bidi="fa-IR"/>
        </w:rPr>
        <w:t>أبو الفتح الإمام</w:t>
      </w:r>
    </w:p>
    <w:p>
      <w:pPr>
        <w:pStyle w:val="BookText"/>
        <w:rPr/>
      </w:pPr>
      <w:r>
        <w:rPr>
          <w:rFonts w:ascii="Amiri" w:hAnsi="Amiri" w:eastAsia="Amiri" w:cs="Amiri"/>
          <w:color w:val="111111"/>
          <w:sz w:val="28"/>
          <w:sz w:val="28"/>
          <w:szCs w:val="28"/>
          <w:rtl w:val="true"/>
          <w:lang w:bidi="ar-SA"/>
        </w:rPr>
        <w:t xml:space="preserve">حدث عن أبي جعفر الدّيبلي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عبد الوهاب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 جدي أبو محمد، أنا أبو الحسن علي ابن محمد بن شجاع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جعفر بن علي، نا أبو الفتح شجاع بن علي بن أحمد بن علي الإمام، نا أبو جعفر محمد بن إبراهيم الدّيبلي نا أحمد بن الحسن، نا عمر بن إسماعيل، نا محمد بن فضيل، عن ابن جريج، عن عطاء، عن أبي الدرداء،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دخلت </w:t>
      </w:r>
      <w:r>
        <w:rPr>
          <w:rStyle w:val="FootnoteAnchor"/>
          <w:rtl w:val="true"/>
        </w:rPr>
        <w:footnoteReference w:id="754"/>
      </w:r>
      <w:r>
        <w:rPr>
          <w:rFonts w:ascii="Amiri" w:hAnsi="Amiri" w:eastAsia="Amiri" w:cs="Amiri"/>
          <w:color w:val="111111"/>
          <w:sz w:val="28"/>
          <w:sz w:val="28"/>
          <w:szCs w:val="28"/>
          <w:rtl w:val="true"/>
          <w:lang w:bidi="ar-SA"/>
        </w:rPr>
        <w:t xml:space="preserve">الجنة رأيت في </w:t>
      </w:r>
      <w:r>
        <w:rPr>
          <w:rStyle w:val="FootnoteAnchor"/>
          <w:rtl w:val="true"/>
        </w:rPr>
        <w:footnoteReference w:id="755"/>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إفرندة خضراء مكتوب فيها بقلم من نور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أبو بكر الصديق، عمر الفاروق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14254</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5010910_73709187"/>
      <w:bookmarkStart w:id="225" w:name="_Toc84"/>
      <w:bookmarkEnd w:id="224"/>
      <w:r>
        <w:rPr>
          <w:rtl w:val="true"/>
        </w:rPr>
        <w:t>[</w:t>
      </w:r>
      <w:r>
        <w:rPr/>
        <w:t>9958</w:t>
      </w:r>
      <w:r>
        <w:rPr>
          <w:rtl w:val="true"/>
        </w:rPr>
        <w:t xml:space="preserve">] </w:t>
      </w:r>
      <w:r>
        <w:rPr>
          <w:rtl w:val="true"/>
        </w:rPr>
        <w:t>شجاع بن وهب، و يقال</w:t>
      </w:r>
      <w:r>
        <w:rPr>
          <w:rtl w:val="true"/>
        </w:rPr>
        <w:t xml:space="preserve">: </w:t>
      </w:r>
      <w:r>
        <w:rPr>
          <w:rtl w:val="true"/>
        </w:rPr>
        <w:t>ابن أبي وهب</w:t>
      </w:r>
      <w:bookmarkEnd w:id="225"/>
    </w:p>
    <w:p>
      <w:pPr>
        <w:pStyle w:val="BookText"/>
        <w:rPr/>
      </w:pPr>
      <w:r>
        <w:rPr>
          <w:rFonts w:ascii="Amiri" w:hAnsi="Amiri" w:eastAsia="Amiri" w:cs="Amiri"/>
          <w:color w:val="111111"/>
          <w:sz w:val="28"/>
          <w:sz w:val="28"/>
          <w:szCs w:val="28"/>
          <w:rtl w:val="true"/>
          <w:lang w:bidi="ar-SA"/>
        </w:rPr>
        <w:t>ابن ربيعة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بن أسد بن صهيب بن مالك</w:t>
      </w:r>
    </w:p>
    <w:p>
      <w:pPr>
        <w:pStyle w:val="BookText"/>
        <w:rPr/>
      </w:pPr>
      <w:r>
        <w:rPr>
          <w:rFonts w:ascii="Amiri" w:hAnsi="Amiri" w:eastAsia="Amiri" w:cs="Amiri"/>
          <w:color w:val="111111"/>
          <w:sz w:val="28"/>
          <w:sz w:val="28"/>
          <w:szCs w:val="28"/>
          <w:rtl w:val="true"/>
          <w:lang w:bidi="ar-SA"/>
        </w:rPr>
        <w:t>ابن كثير بن غنم بن دودان بن أسد بن خزيمة</w:t>
      </w:r>
    </w:p>
    <w:p>
      <w:pPr>
        <w:pStyle w:val="BookText"/>
        <w:rPr/>
      </w:pPr>
      <w:r>
        <w:rPr>
          <w:rFonts w:ascii="Amiri" w:hAnsi="Amiri" w:eastAsia="Amiri" w:cs="Amiri"/>
          <w:color w:val="111111"/>
          <w:sz w:val="28"/>
          <w:sz w:val="28"/>
          <w:szCs w:val="28"/>
          <w:rtl w:val="true"/>
          <w:lang w:bidi="ar-SA"/>
        </w:rPr>
        <w:t>أبو وهب،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عقبة الأسدي</w:t>
      </w:r>
    </w:p>
    <w:p>
      <w:pPr>
        <w:pStyle w:val="BookText"/>
        <w:rPr/>
      </w:pPr>
      <w:r>
        <w:rPr>
          <w:rFonts w:ascii="Amiri" w:hAnsi="Amiri" w:eastAsia="Amiri" w:cs="Amiri"/>
          <w:color w:val="111111"/>
          <w:sz w:val="28"/>
          <w:sz w:val="28"/>
          <w:szCs w:val="28"/>
          <w:rtl w:val="true"/>
          <w:lang w:bidi="ar-SA"/>
        </w:rPr>
        <w:t>صاحب رسول اللّه صلّى اللّه عليه و سلّم، و رسوله إلى الحارث بن أبي شمر إلى غوطة دمشق، و يقال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جبلة بن الأيهم الغسّاني،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هرقل مع دحية بن خليفة الكلبي إلى ناحية بصرى، و هو من مهاجرة الحبشة، و شهد بدرا مع رسول اللّه صلّى اللّه عليه و سلّم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أنبأ سهل بن السري، نا عبيد اللّه بن عبد الرحمن، نا يعقوب بن إبراهيم،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الهذلي، عن عبد 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صلى اللّه عليه و سلّم شجاع بن أبي وهب الأسدي إلى جبلة بن الأيهم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إسحاق عن الزهري،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سلم شجاع بن وهب الأسدي إلى المنذر بن الحارث الغسّاني، و خالفه ابن وهب عن يونس بن يزيد، فقال عن الزهري، عن حميد بن عبد الرحمن، عن شجاع بن وهب أن النبي صلى اللّه عليه و سلّم بعثه إلى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بن الحطّاب </w:t>
      </w:r>
      <w:r>
        <w:rPr>
          <w:rStyle w:val="FootnoteAnchor"/>
          <w:rtl w:val="true"/>
        </w:rPr>
        <w:footnoteReference w:id="757"/>
      </w:r>
      <w:r>
        <w:rPr>
          <w:rFonts w:ascii="Amiri" w:hAnsi="Amiri" w:eastAsia="Amiri" w:cs="Amiri"/>
          <w:color w:val="111111"/>
          <w:sz w:val="28"/>
          <w:sz w:val="28"/>
          <w:szCs w:val="28"/>
          <w:rtl w:val="true"/>
          <w:lang w:bidi="ar-SA"/>
        </w:rPr>
        <w:t>،أخبرنا أبو محمد عبد الرحمن بن أبي الحسن الداراني، 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الطفال، أنا محمد بن أحمد بن عبد اللّه الذهلي، أنا جعفر بن محمد بن الحسن الفريابي، نا هشام بن عبد الملك أبو تقي، نا الوليد بن مسلم، نا إسماعيل بن عيّاش، عن محمد بن إسحاق، عن ابن شهاب الزهري، عن عروة، عن المسور بن مخرمة، عن النبي صلى اللّه عليه و سلّم أنه بعث بكتابه مع دحية بن خليفة الكلبي إلى قيصر، و بعث شجاع بن وهب إلى المنذر بن الحارث بن أبي شمر الغسّاني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تمام بن محمد حدّثني أبو زرعة و أبو بكر محمد و أحمد ابنا عبد اللّه بن أبي دجانة،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أحمد بن أبي الحواري، نا هشام بن عبد الملك اليزني </w:t>
      </w:r>
      <w:r>
        <w:rPr>
          <w:rStyle w:val="FootnoteAnchor"/>
          <w:rtl w:val="true"/>
        </w:rPr>
        <w:footnoteReference w:id="759"/>
      </w:r>
      <w:r>
        <w:rPr>
          <w:rFonts w:ascii="Amiri" w:hAnsi="Amiri" w:eastAsia="Amiri" w:cs="Amiri"/>
          <w:color w:val="111111"/>
          <w:sz w:val="28"/>
          <w:sz w:val="28"/>
          <w:szCs w:val="28"/>
          <w:rtl w:val="true"/>
          <w:lang w:bidi="ar-SA"/>
        </w:rPr>
        <w:t xml:space="preserve">،نا الوليد بن مسلم، أنا إسماعيل بن عياش، نا محمد بن إسحاق، عن ابن شهاب الزهري، عن عروة بن الزبير، عن المسور بن مخرمة قال عن خطبة رسول اللّه صلى اللّه عليه و سلّم و خبره عن بعث عيسى بن مريم الحواريين و اختلافهم عليه، و شكيته ذلك إلى ربّه، و صياح </w:t>
      </w:r>
      <w:r>
        <w:rPr>
          <w:rStyle w:val="FootnoteAnchor"/>
          <w:rtl w:val="true"/>
        </w:rPr>
        <w:footnoteReference w:id="760"/>
      </w:r>
      <w:r>
        <w:rPr>
          <w:rFonts w:ascii="Amiri" w:hAnsi="Amiri" w:eastAsia="Amiri" w:cs="Amiri"/>
          <w:color w:val="111111"/>
          <w:sz w:val="28"/>
          <w:sz w:val="28"/>
          <w:szCs w:val="28"/>
          <w:rtl w:val="true"/>
          <w:lang w:bidi="ar-SA"/>
        </w:rPr>
        <w:t xml:space="preserve">كل امرئ منهم يتكلّم بلسان </w:t>
      </w:r>
    </w:p>
    <w:p>
      <w:pPr>
        <w:pStyle w:val="BookText"/>
        <w:rPr/>
      </w:pPr>
      <w:r>
        <w:rPr>
          <w:rFonts w:ascii="Amiri" w:hAnsi="Amiri" w:eastAsia="Amiri" w:cs="Amiri"/>
          <w:color w:val="111111"/>
          <w:sz w:val="28"/>
          <w:sz w:val="28"/>
          <w:szCs w:val="28"/>
          <w:rtl w:val="true"/>
          <w:lang w:bidi="ar-SA"/>
        </w:rPr>
        <w:t>الأمة التي بعث إليها، و قيام المهاجرين إلى رسول اللّه صلّى اللّه عليه و سلّم و قولهم لرسول اللّه صلّى اللّه عليه و سلّم مرنا و ابعثنا، نحوا من هذا الحديث، و قال عيسى بن مريم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قد عزم اللّه لكم عليه فامضوا تفعلوا، فقال أصحاب رسول اللّه صلّى اللّه عليه و سلّم نحن نؤدي عنك، فابعثنا حيث شئت، فقال الحكم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يا شجاع بن وهب أخا بني غنم بن دودان إلى هرقل، و ليذهب معك دحية بن خليفة الكلبي، فإنه من تخوم الشام، فلا بأس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الزهري في حديثه عن عروة، عن المسور بن مخرمة فإنه ذكر أنه بعث بكتابه مع دحية بن خليفة إلى قيصر و بعث شجاع بن وهب الأسدي إلى المنذر بن الحارث بن أبي شمر الغسّاني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أنبأ أبو عمر بن حيوية، أنا أحمد بن معروف، نا الحارث بن أبي أسامة، نا محمد بن سعد </w:t>
      </w:r>
      <w:r>
        <w:rPr>
          <w:rStyle w:val="FootnoteAnchor"/>
          <w:rtl w:val="true"/>
        </w:rPr>
        <w:footnoteReference w:id="762"/>
      </w:r>
      <w:r>
        <w:rPr>
          <w:rFonts w:ascii="Amiri" w:hAnsi="Amiri" w:eastAsia="Amiri" w:cs="Amiri"/>
          <w:color w:val="111111"/>
          <w:sz w:val="28"/>
          <w:sz w:val="28"/>
          <w:szCs w:val="28"/>
          <w:rtl w:val="true"/>
          <w:lang w:bidi="ar-SA"/>
        </w:rPr>
        <w:t>،أنا محمد بن عمر الأسلمي، حدثني معمر بن راشد، و محمد بن عبد اللّه، عن الزهري، عن عبيد اللّه بن عبد اللّه بن عتبة،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أبو بكر بن عبد اللّه بن أبي سبرة، عن المسور بن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الحميد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 بن سليمان بن أبي حثمة، عن أبي بكر بن سليمان بن أبي حثمة، عن جدته الشّفاء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عبد اللّه بن أبي سبرة، عن محمد بن يوسف، عن السائب بن يزيد، عن العلاء بن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معاذ بن محمد الأنصاري، عن جعفر بن عمرو بن جعفر بن عمرو بن أمية الضّمري </w:t>
      </w:r>
      <w:r>
        <w:rPr>
          <w:rStyle w:val="FootnoteAnchor"/>
          <w:rtl w:val="true"/>
        </w:rPr>
        <w:footnoteReference w:id="763"/>
      </w:r>
      <w:r>
        <w:rPr>
          <w:rFonts w:ascii="Amiri" w:hAnsi="Amiri" w:eastAsia="Amiri" w:cs="Amiri"/>
          <w:color w:val="111111"/>
          <w:sz w:val="28"/>
          <w:sz w:val="28"/>
          <w:szCs w:val="28"/>
          <w:rtl w:val="true"/>
          <w:lang w:bidi="ar-SA"/>
        </w:rPr>
        <w:t xml:space="preserve">،عن أبيه </w:t>
      </w:r>
      <w:r>
        <w:rPr>
          <w:rStyle w:val="FootnoteAnchor"/>
          <w:rtl w:val="true"/>
        </w:rPr>
        <w:footnoteReference w:id="764"/>
      </w:r>
      <w:r>
        <w:rPr>
          <w:rFonts w:ascii="Amiri" w:hAnsi="Amiri" w:eastAsia="Amiri" w:cs="Amiri"/>
          <w:color w:val="111111"/>
          <w:sz w:val="28"/>
          <w:sz w:val="28"/>
          <w:szCs w:val="28"/>
          <w:rtl w:val="true"/>
          <w:lang w:bidi="ar-SA"/>
        </w:rPr>
        <w:t>،عن عمرو بن أمية الضمري دخل حديث بعضهم في حديث بعض قالوا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رسول اللّه صلّى اللّه عليه و سلّم شجاع بن وهب الأسدي، و هو أحد الستة، إلى الحارث بن أبي شمر الغسّاني يدعوه إلى الإسلام، و كتب معه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فانتهيت إليه و هو بغوطة دمشق، و هو مشغول بتهيئة الإنزال و الألطاف لقيصر، و هو جاء </w:t>
      </w:r>
      <w:r>
        <w:rPr>
          <w:rStyle w:val="FootnoteAnchor"/>
          <w:rtl w:val="true"/>
        </w:rPr>
        <w:footnoteReference w:id="765"/>
      </w:r>
      <w:r>
        <w:rPr>
          <w:rFonts w:ascii="Amiri" w:hAnsi="Amiri" w:eastAsia="Amiri" w:cs="Amiri"/>
          <w:color w:val="111111"/>
          <w:sz w:val="28"/>
          <w:sz w:val="28"/>
          <w:szCs w:val="28"/>
          <w:rtl w:val="true"/>
          <w:lang w:bidi="ar-SA"/>
        </w:rPr>
        <w:t xml:space="preserve">من حمص إلى إيليا فأقمت </w:t>
      </w:r>
    </w:p>
    <w:p>
      <w:pPr>
        <w:pStyle w:val="BookText"/>
        <w:rPr/>
      </w:pPr>
      <w:r>
        <w:rPr>
          <w:rFonts w:ascii="Amiri" w:hAnsi="Amiri" w:eastAsia="Amiri" w:cs="Amiri"/>
          <w:color w:val="111111"/>
          <w:sz w:val="28"/>
          <w:sz w:val="28"/>
          <w:szCs w:val="28"/>
          <w:rtl w:val="true"/>
          <w:lang w:bidi="ar-SA"/>
        </w:rPr>
        <w:t>على بابه يومين أو ثلاثة، فقلت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صلّى اللّه عليه و سلّم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إليه حتى يخرج يوم كذا و كذا، و جعل حاجبه، و كان روميا اسمه مرى، يسألني عن رسول اللّه صلّى اللّه عليه و سلّم فكنت أحدثه عن صفة رسول اللّه صلّى اللّه عليه و سلّم و ما يدعو إليه، فيرق حتى يغلبه البكاء،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الإنجيل فأجد صفة هذا النبي بعينه، و أنا أؤمن به و أصدقه، و أخاف من الحارث أن يقتلني، و كان يكرمني و يحسن ضيافتي، و خرج الحارث يوما فجلس و وضع التاج على رأسه، فأذن لي عليه، فدفعت إليه كتاب رسول اللّه صلّى اللّه عليه و سلّم فقرأه ثم رمى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ينتزع مني ملكي‌؟ أنا سائر إليه و لو كان باليمن جئته، عليّ‌ بالناس، فلم يزل يفرض حتى قام، و أمر بالخيول تنعل </w:t>
      </w:r>
      <w:r>
        <w:rPr>
          <w:rStyle w:val="FootnoteAnchor"/>
          <w:rtl w:val="true"/>
        </w:rPr>
        <w:footnoteReference w:id="76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صاحبك ما ترى، و كتب إلى قيصر يخبره خبري و ما عزم عليه، فكتب إليه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تسير إليه و آله منه، و وافني </w:t>
      </w:r>
      <w:r>
        <w:rPr>
          <w:rStyle w:val="FootnoteAnchor"/>
          <w:rtl w:val="true"/>
        </w:rPr>
        <w:footnoteReference w:id="767"/>
      </w:r>
      <w:r>
        <w:rPr>
          <w:rFonts w:ascii="Amiri" w:hAnsi="Amiri" w:eastAsia="Amiri" w:cs="Amiri"/>
          <w:color w:val="111111"/>
          <w:sz w:val="28"/>
          <w:sz w:val="28"/>
          <w:szCs w:val="28"/>
          <w:rtl w:val="true"/>
          <w:lang w:bidi="ar-SA"/>
        </w:rPr>
        <w:t>بإيلياء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جاءه جواب كتابه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تريد أن تخرج إلى صاحبك‌؟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فأمر لي بمائة مثقال ذهب، و وصلني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مرى، و أمر لي</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بنفقة </w:t>
      </w:r>
      <w:r>
        <w:rPr>
          <w:rStyle w:val="FootnoteAnchor"/>
          <w:rtl w:val="true"/>
        </w:rPr>
        <w:footnoteReference w:id="769"/>
      </w:r>
      <w:r>
        <w:rPr>
          <w:rFonts w:ascii="Amiri" w:hAnsi="Amiri" w:eastAsia="Amiri" w:cs="Amiri"/>
          <w:color w:val="111111"/>
          <w:sz w:val="28"/>
          <w:sz w:val="28"/>
          <w:szCs w:val="28"/>
          <w:rtl w:val="true"/>
          <w:lang w:bidi="ar-SA"/>
        </w:rPr>
        <w:t>و كسوة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على رسول اللّه صلّى اللّه عليه و سلّم مني السلام، فقدمت على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اقرأته من مرى السلام</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و أخبرته بما قال،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الحارث بن أبي شمر عام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 أبو الحسن السيرافي، أنا أبو عبد اللّه النهاوندي، نا أحمد بن عمران، نا موسى بن زكريا، نا خليفة بن خياط‍‌ قال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 فيها بعث رسول اللّه صلّى اللّه عليه و سلّم شجاع بن أبي وهب إلى الحارث بن أبي شمر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772"/>
      </w:r>
      <w:r>
        <w:rPr>
          <w:rFonts w:ascii="Amiri" w:hAnsi="Amiri" w:eastAsia="Amiri" w:cs="Amiri"/>
          <w:color w:val="111111"/>
          <w:sz w:val="28"/>
          <w:sz w:val="28"/>
          <w:szCs w:val="28"/>
          <w:rtl w:val="true"/>
          <w:lang w:bidi="ar-SA"/>
        </w:rPr>
        <w:t>،أنا محمد بن عمر، حدثني عمر بن عثمان الجحشي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شجاع بن وهب يكنى أبا وهب، و كان رجلا نحيفا طويلا </w:t>
      </w:r>
    </w:p>
    <w:p>
      <w:pPr>
        <w:pStyle w:val="BookText"/>
        <w:rPr/>
      </w:pPr>
      <w:r>
        <w:rPr>
          <w:rFonts w:ascii="IRNazanin" w:hAnsi="IRNazanin" w:eastAsia="IRNazanin"/>
          <w:color w:val="111111"/>
          <w:sz w:val="28"/>
          <w:sz w:val="28"/>
          <w:szCs w:val="28"/>
          <w:rtl w:val="true"/>
          <w:lang w:bidi="fa-IR"/>
        </w:rPr>
        <w:t xml:space="preserve">أجنأ </w:t>
      </w:r>
      <w:r>
        <w:rPr>
          <w:rStyle w:val="FootnoteAnchor"/>
          <w:rtl w:val="true"/>
        </w:rPr>
        <w:footnoteReference w:id="773"/>
      </w:r>
      <w:r>
        <w:rPr>
          <w:rFonts w:ascii="Amiri" w:hAnsi="Amiri" w:eastAsia="Amiri" w:cs="Amiri"/>
          <w:color w:val="111111"/>
          <w:sz w:val="28"/>
          <w:sz w:val="28"/>
          <w:szCs w:val="28"/>
          <w:rtl w:val="true"/>
          <w:lang w:bidi="ar-SA"/>
        </w:rPr>
        <w:t>،و كان من مهاجرة الحبشة في الهجرة الثانية، و آخى رسول اللّه صلّى اللّه عليه و سلّم بينه و بين أوس بن خوليّ‌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محمد بن يعقوب، أنا أحمد بن عبد الجبّار، نا يونس بن بكير، عن ابن إسحاق قال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المهاجرون المدينة، و كانت بنو غنم بن دودان أهل إسلام، قد أوعبوا إلى المدينة </w:t>
      </w:r>
      <w:r>
        <w:rPr>
          <w:rStyle w:val="FootnoteAnchor"/>
          <w:rtl w:val="true"/>
        </w:rPr>
        <w:footnoteReference w:id="775"/>
      </w:r>
      <w:r>
        <w:rPr>
          <w:rFonts w:ascii="Amiri" w:hAnsi="Amiri" w:eastAsia="Amiri" w:cs="Amiri"/>
          <w:color w:val="111111"/>
          <w:sz w:val="28"/>
          <w:sz w:val="28"/>
          <w:szCs w:val="28"/>
          <w:rtl w:val="true"/>
          <w:lang w:bidi="ar-SA"/>
        </w:rPr>
        <w:t>مع رسول اللّه صلّى اللّه عليه و سلّم 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رجالهم و نساءهم </w:t>
      </w:r>
      <w:r>
        <w:rPr>
          <w:rStyle w:val="FootnoteAnchor"/>
          <w:rtl w:val="true"/>
        </w:rPr>
        <w:footnoteReference w:id="776"/>
      </w:r>
      <w:r>
        <w:rPr>
          <w:rFonts w:ascii="IRNazanin" w:hAnsi="IRNazanin" w:eastAsia="IRNazanin"/>
          <w:color w:val="111111"/>
          <w:sz w:val="28"/>
          <w:sz w:val="28"/>
          <w:szCs w:val="28"/>
          <w:rtl w:val="true"/>
          <w:lang w:bidi="fa-IR"/>
        </w:rPr>
        <w:t>منهم شجاع بن 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لفظا، و أبو القاسم الخضر بن الحسين بن عبدان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بن أبي العلاء، أنا أبو محمد بن أبي نصر، أنا علي بن يعقوب بن إبراهيم، أنا أبو عبد الملك أحمد بن إبراهيم، نا محمد بن عائذ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الوليد بن المسلم، عن عبد اللّه بن لهيعة، عن أبي الأسود، عن عروة في تسمية من شهد بدرا من حلفاء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بن وهب، و أخوه عقبة بن وهب ابن زمعة بن أسد بن صهيب </w:t>
      </w:r>
      <w:r>
        <w:rPr>
          <w:rStyle w:val="FootnoteAnchor"/>
          <w:rtl w:val="true"/>
        </w:rPr>
        <w:footnoteReference w:id="777"/>
      </w:r>
      <w:r>
        <w:rPr>
          <w:rFonts w:ascii="Amiri" w:hAnsi="Amiri" w:eastAsia="Amiri" w:cs="Amiri"/>
          <w:color w:val="111111"/>
          <w:sz w:val="28"/>
          <w:sz w:val="28"/>
          <w:szCs w:val="28"/>
          <w:rtl w:val="true"/>
          <w:lang w:bidi="ar-SA"/>
        </w:rPr>
        <w:t xml:space="preserve">مالك بن كثير بن غنم بن يزيد بن عيسى بن رباب بن معمر بن صبحة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ابن الفضل، أنا عبد اللّه بن جعفر، نا يعقوب، نا عمرو بن خالد، و حسان بن عبد اللّه، و عبد اللّه بن صالح، عن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بدرا من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بن وهب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أيضا، أنا أبو الحسين بن النقور، أنا عيسى بن </w:t>
      </w:r>
    </w:p>
    <w:p>
      <w:pPr>
        <w:pStyle w:val="BookText"/>
        <w:rPr/>
      </w:pPr>
      <w:r>
        <w:rPr>
          <w:rFonts w:ascii="Amiri" w:hAnsi="Amiri" w:eastAsia="Amiri" w:cs="Amiri"/>
          <w:color w:val="111111"/>
          <w:sz w:val="28"/>
          <w:sz w:val="28"/>
          <w:szCs w:val="28"/>
          <w:rtl w:val="true"/>
          <w:lang w:bidi="ar-SA"/>
        </w:rPr>
        <w:t>علي، أنا عبد اللّه بن محمد، حدثني هارون الفروي، نا أبو فليح، عن موسى بن عقبة،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ابن الأموي، حدثني أبي، نا محمد بن إسحاق قال </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شهد بدرا 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بن وهب بن أسد بن صهيب بن مالك بن كثير </w:t>
      </w:r>
      <w:r>
        <w:rPr>
          <w:rStyle w:val="FootnoteAnchor"/>
          <w:rtl w:val="true"/>
        </w:rPr>
        <w:footnoteReference w:id="780"/>
      </w:r>
      <w:r>
        <w:rPr>
          <w:rFonts w:ascii="IRNazanin" w:hAnsi="IRNazanin" w:eastAsia="IRNazanin"/>
          <w:color w:val="111111"/>
          <w:sz w:val="28"/>
          <w:sz w:val="28"/>
          <w:szCs w:val="28"/>
          <w:rtl w:val="true"/>
          <w:lang w:bidi="fa-IR"/>
        </w:rPr>
        <w:t>بن غنم بن دودان بن 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أنا أبو الحسين بن النقور، أنا أبو طاهر المخلص، أنا رضوان بن أحمد، أنا أحمد بن عبد الجبّار، نا يونس بن بكير، عن ابن إسحاق قال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بن وهب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أحمد بن محمود، أنا أبو بكر ابن المقرئ، نا محمد بن جعفر الزّرّاد </w:t>
      </w:r>
      <w:r>
        <w:rPr>
          <w:rStyle w:val="FootnoteAnchor"/>
          <w:rtl w:val="true"/>
        </w:rPr>
        <w:footnoteReference w:id="781"/>
      </w:r>
      <w:r>
        <w:rPr>
          <w:rFonts w:ascii="Amiri" w:hAnsi="Amiri" w:eastAsia="Amiri" w:cs="Amiri"/>
          <w:color w:val="111111"/>
          <w:sz w:val="28"/>
          <w:sz w:val="28"/>
          <w:szCs w:val="28"/>
          <w:rtl w:val="true"/>
          <w:lang w:bidi="ar-SA"/>
        </w:rPr>
        <w:t>،نا عبيد اللّه بن سعد، نا عمي، عن أبيه، عن ابن إسحاق قال في تسمية من شهد بدرا من حلفاء بني أمية، من بني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شجاع بن وهب و أخوه عقبة بن وهب بن ربيعة بن أسد بن صهيب بن مالك بن كثير </w:t>
      </w:r>
      <w:r>
        <w:rPr>
          <w:rStyle w:val="FootnoteAnchor"/>
          <w:rtl w:val="true"/>
        </w:rPr>
        <w:footnoteReference w:id="782"/>
      </w:r>
      <w:r>
        <w:rPr>
          <w:rFonts w:ascii="Amiri" w:hAnsi="Amiri" w:eastAsia="Amiri" w:cs="Amiri"/>
          <w:color w:val="111111"/>
          <w:sz w:val="28"/>
          <w:sz w:val="28"/>
          <w:szCs w:val="28"/>
          <w:rtl w:val="true"/>
          <w:lang w:bidi="ar-SA"/>
        </w:rPr>
        <w:t>بن غنم بن دودان ابن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عبد الباقي، أنا الحسن بن علي، أنا أبو عمر بن حيوية، أنا عبد الوهاب بن أبي حيّة، أنا محمد بن شجاع، أنا محمد بن عمر الواقدي قال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بن وهب و عقبة </w:t>
      </w:r>
      <w:r>
        <w:rPr>
          <w:rStyle w:val="FootnoteAnchor"/>
          <w:rtl w:val="true"/>
        </w:rPr>
        <w:footnoteReference w:id="784"/>
      </w:r>
      <w:r>
        <w:rPr>
          <w:rFonts w:ascii="IRNazanin" w:hAnsi="IRNazanin" w:eastAsia="IRNazanin"/>
          <w:color w:val="111111"/>
          <w:sz w:val="28"/>
          <w:sz w:val="28"/>
          <w:szCs w:val="28"/>
          <w:rtl w:val="true"/>
          <w:lang w:bidi="fa-IR"/>
        </w:rPr>
        <w:t>بن وهب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عمر، نا أحمد بن معروف، نا الحسين بن الفهم، نا محمد بن سعد قال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ممن شهد بدرا من حلفاء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بن </w:t>
      </w:r>
    </w:p>
    <w:p>
      <w:pPr>
        <w:pStyle w:val="BookText"/>
        <w:rPr/>
      </w:pPr>
      <w:r>
        <w:rPr>
          <w:rFonts w:ascii="Amiri" w:hAnsi="Amiri" w:eastAsia="Amiri" w:cs="Amiri"/>
          <w:color w:val="111111"/>
          <w:sz w:val="28"/>
          <w:sz w:val="28"/>
          <w:szCs w:val="28"/>
          <w:rtl w:val="true"/>
          <w:lang w:bidi="ar-SA"/>
        </w:rPr>
        <w:t xml:space="preserve">وهب بن ربيعة بن أسد بن صهيب بن مالك بن كثير </w:t>
      </w:r>
      <w:r>
        <w:rPr>
          <w:rStyle w:val="FootnoteAnchor"/>
          <w:rtl w:val="true"/>
        </w:rPr>
        <w:footnoteReference w:id="787"/>
      </w:r>
      <w:r>
        <w:rPr>
          <w:rFonts w:ascii="Amiri" w:hAnsi="Amiri" w:eastAsia="Amiri" w:cs="Amiri"/>
          <w:color w:val="111111"/>
          <w:sz w:val="28"/>
          <w:sz w:val="28"/>
          <w:szCs w:val="28"/>
          <w:rtl w:val="true"/>
          <w:lang w:bidi="ar-SA"/>
        </w:rPr>
        <w:t>بن غنم بن دودان بن أسد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شجاع بن وهب بدرا و أحدا و الخندق و المشاهد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مع رسول اللّه صلى اللّه عليه و سلّم و قتل يوم اليمامة شهيدا سنة اثنتي عشرة، و هو ابن بضع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حمد </w:t>
      </w:r>
      <w:r>
        <w:rPr>
          <w:rStyle w:val="FootnoteAnchor"/>
          <w:rtl w:val="true"/>
        </w:rPr>
        <w:footnoteReference w:id="789"/>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 بن وهب أخو </w:t>
      </w:r>
      <w:r>
        <w:rPr>
          <w:rStyle w:val="FootnoteAnchor"/>
          <w:rtl w:val="true"/>
        </w:rPr>
        <w:footnoteReference w:id="791"/>
      </w:r>
      <w:r>
        <w:rPr>
          <w:rFonts w:ascii="Amiri" w:hAnsi="Amiri" w:eastAsia="Amiri" w:cs="Amiri"/>
          <w:color w:val="111111"/>
          <w:sz w:val="28"/>
          <w:sz w:val="28"/>
          <w:szCs w:val="28"/>
          <w:rtl w:val="true"/>
          <w:lang w:bidi="ar-SA"/>
        </w:rPr>
        <w:t>عقبة من المهاجرين الأولين، و هو من بني أسد بن خزيمة،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مهاجرة الحبشة الذين قدموا المدينة حين سمعوا بإسلام أهل مكة،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أنبأ أبو بكر الحافظ‍‌، أنا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وهب شجاع بن وهب الأسدي أحد بني غنم بن دودان بن أسد بن خزيمة، له صحبة من النبي صلّى اللّه عليه و سلّم، قتل باليمامة سنة ثنتي عشرة، و هو ابن بضع و أربعين سنة، كناه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أخبرنا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بن أبي وهب الأسدي ممن هاجر من مكة إلى المدينة، شهد بدرا، و هو الذي بعثه رسول اللّه صلّى اللّه عليه و سلّم إلى جبلة بن الأيهم ملك غسان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عبد الملك، و أبو القاسم غانم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عبد الرزاق بن عمر بن موسى، أنا أبو بكر محمد بن إبراهيم بن علي، نا علي بن أحمد الصيقل، نا محمد بن رمح، أنا الليث، عن أبي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 لحاطب جاء رسول اللّه صلّى اللّه عليه و سلّم يشكو </w:t>
      </w:r>
      <w:r>
        <w:rPr>
          <w:rStyle w:val="FootnoteAnchor"/>
          <w:rtl w:val="true"/>
        </w:rPr>
        <w:footnoteReference w:id="792"/>
      </w:r>
      <w:r>
        <w:rPr>
          <w:rFonts w:ascii="Amiri" w:hAnsi="Amiri" w:eastAsia="Amiri" w:cs="Amiri"/>
          <w:color w:val="111111"/>
          <w:sz w:val="28"/>
          <w:sz w:val="28"/>
          <w:szCs w:val="28"/>
          <w:rtl w:val="true"/>
          <w:lang w:bidi="ar-SA"/>
        </w:rPr>
        <w:t>حاطبا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ليدخلن حاطب النار،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لا يدخلها، فإنه قد شهد بدرا و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أنبأ أبو عمر بن حيوية، أنا عبد الوهاب بن أبي حيّة، أنا محمد بن عمر </w:t>
      </w:r>
      <w:r>
        <w:rPr>
          <w:rStyle w:val="FootnoteAnchor"/>
          <w:rtl w:val="true"/>
        </w:rPr>
        <w:footnoteReference w:id="793"/>
      </w:r>
      <w:r>
        <w:rPr>
          <w:rFonts w:ascii="Amiri" w:hAnsi="Amiri" w:eastAsia="Amiri" w:cs="Amiri"/>
          <w:color w:val="111111"/>
          <w:sz w:val="28"/>
          <w:sz w:val="28"/>
          <w:szCs w:val="28"/>
          <w:rtl w:val="true"/>
          <w:lang w:bidi="ar-SA"/>
        </w:rPr>
        <w:t>،حدثني ابن أبي سبرة، عن إسحاق بن عبد اللّه بن أبي فروة، عن عمر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شجاع بن وهب في أربعة و عشرين رجلا إلى جمع من هوازن ناحية ركبة </w:t>
      </w:r>
      <w:r>
        <w:rPr>
          <w:rStyle w:val="FootnoteAnchor"/>
          <w:rtl w:val="true"/>
        </w:rPr>
        <w:footnoteReference w:id="794"/>
      </w:r>
      <w:r>
        <w:rPr>
          <w:rFonts w:ascii="Amiri" w:hAnsi="Amiri" w:eastAsia="Amiri" w:cs="Amiri"/>
          <w:color w:val="111111"/>
          <w:sz w:val="28"/>
          <w:sz w:val="28"/>
          <w:szCs w:val="28"/>
          <w:rtl w:val="true"/>
          <w:lang w:bidi="ar-SA"/>
        </w:rPr>
        <w:t xml:space="preserve">،و أمره أن يغير </w:t>
      </w:r>
      <w:r>
        <w:rPr>
          <w:rStyle w:val="FootnoteAnchor"/>
          <w:rtl w:val="true"/>
        </w:rPr>
        <w:footnoteReference w:id="795"/>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فكان يسير الليل و يكمن النهار حتى</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صبّحهم و هو غارون، فأصابوا نعما و شاء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حسان بن عبد اللّه، نا ابن لهيعة، عن أبي الأسود، عن عروة قال في تسمية من قتل من المسلمين يوم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بن وهب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الفضل بن البقال، أنا أبو الحسين بن بشران، أنا عثمان بن أحمد، ثنا حنبل بن إسحاق، حدثني إبراهيم بن المنذر الحزامي </w:t>
      </w:r>
      <w:r>
        <w:rPr>
          <w:rStyle w:val="FootnoteAnchor"/>
          <w:rtl w:val="true"/>
        </w:rPr>
        <w:footnoteReference w:id="797"/>
      </w:r>
      <w:r>
        <w:rPr>
          <w:rFonts w:ascii="Amiri" w:hAnsi="Amiri" w:eastAsia="Amiri" w:cs="Amiri"/>
          <w:color w:val="111111"/>
          <w:sz w:val="28"/>
          <w:sz w:val="28"/>
          <w:szCs w:val="28"/>
          <w:rtl w:val="true"/>
          <w:lang w:bidi="ar-SA"/>
        </w:rPr>
        <w:t>،نا محمد بن فليح، عن موسى بن عقبة،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من المسلمين يوم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أحمد بن محمد بن النقور، أنا أبو طاهر المخلص، نا أبو بكر بن سيف، نا السري بن يحيى، نا شعيب بن إبراهيم، نا سيف بن عمر قال في تسمية من أدركنا تسميته ممن قتل يوم اليمامة من حلفاء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بن وهب الأسدي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أنا أحمد بن محمد بن عمر، نا أبو بكر بن أبي الدنيا، نا محمد بن سعد قال </w:t>
      </w:r>
      <w:r>
        <w:rPr>
          <w:rStyle w:val="FootnoteAnchor"/>
          <w:rtl w:val="true"/>
        </w:rPr>
        <w:footnoteReference w:id="798"/>
      </w:r>
      <w:r>
        <w:rPr>
          <w:rFonts w:ascii="Amiri" w:hAnsi="Amiri" w:eastAsia="Amiri" w:cs="Amiri"/>
          <w:color w:val="111111"/>
          <w:sz w:val="28"/>
          <w:sz w:val="28"/>
          <w:szCs w:val="28"/>
          <w:rtl w:val="true"/>
          <w:lang w:bidi="ar-SA"/>
        </w:rPr>
        <w:t>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w:t>
      </w:r>
      <w:bookmarkStart w:id="226" w:name="pg11574_121092"/>
    </w:p>
    <w:p>
      <w:pPr>
        <w:pStyle w:val="BookText"/>
        <w:rPr/>
      </w:pPr>
      <w:bookmarkEnd w:id="226"/>
      <w:r>
        <w:rPr>
          <w:rFonts w:ascii="Amiri" w:hAnsi="Amiri" w:eastAsia="Amiri" w:cs="Amiri"/>
          <w:color w:val="111111"/>
          <w:sz w:val="28"/>
          <w:sz w:val="28"/>
          <w:szCs w:val="28"/>
          <w:rtl w:val="true"/>
          <w:lang w:bidi="ar-SA"/>
        </w:rPr>
        <w:t>ابن وهب أحد بني غنم بن دودان بن أسد بن خزيمة، و يكني أبا وهب، قتل يوم اليمامة سنة اثنتي عشرة، و هو ابن بضع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عبد العزيز بن أحمد، أنا مكي بن محمد بن الغمر </w:t>
      </w:r>
      <w:r>
        <w:rPr>
          <w:rStyle w:val="FootnoteAnchor"/>
          <w:rtl w:val="true"/>
        </w:rPr>
        <w:footnoteReference w:id="799"/>
      </w:r>
      <w:r>
        <w:rPr>
          <w:rFonts w:ascii="Amiri" w:hAnsi="Amiri" w:eastAsia="Amiri" w:cs="Amiri"/>
          <w:color w:val="111111"/>
          <w:sz w:val="28"/>
          <w:sz w:val="28"/>
          <w:szCs w:val="28"/>
          <w:rtl w:val="true"/>
          <w:lang w:bidi="ar-SA"/>
        </w:rPr>
        <w:t xml:space="preserve">،أنا أبو سليمان بن زبر </w:t>
      </w:r>
      <w:r>
        <w:rPr>
          <w:rStyle w:val="FootnoteAnchor"/>
          <w:rtl w:val="true"/>
        </w:rPr>
        <w:footnoteReference w:id="800"/>
      </w:r>
      <w:r>
        <w:rPr>
          <w:rFonts w:ascii="Amiri" w:hAnsi="Amiri" w:eastAsia="Amiri" w:cs="Amiri"/>
          <w:color w:val="111111"/>
          <w:sz w:val="28"/>
          <w:sz w:val="28"/>
          <w:szCs w:val="28"/>
          <w:rtl w:val="true"/>
          <w:lang w:bidi="ar-SA"/>
        </w:rPr>
        <w:t>،أنبأ أبي أبو محمد، عن أبيه، ثنا محمد بن المثنى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زيد بن الخطاب و أبو حذيفة بن عتبة بن ربيعة، و سالم مولى أبي حذيفة و ثابت بن قيس، و شجاع بن وهب أبو وهب من أهل بدر و هو ابن أربعين سنة باليمامة سنة اثنتي عشرة</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5010912_73709187"/>
      <w:bookmarkStart w:id="228" w:name="_Toc85"/>
      <w:bookmarkEnd w:id="227"/>
      <w:r>
        <w:rPr>
          <w:rtl w:val="true"/>
        </w:rPr>
        <w:t>[</w:t>
      </w:r>
      <w:r>
        <w:rPr/>
        <w:t>9959</w:t>
      </w:r>
      <w:r>
        <w:rPr>
          <w:rtl w:val="true"/>
        </w:rPr>
        <w:t xml:space="preserve">] </w:t>
      </w:r>
      <w:r>
        <w:rPr>
          <w:rtl w:val="true"/>
        </w:rPr>
        <w:t>شجرة بن مسلم</w:t>
      </w:r>
      <w:bookmarkEnd w:id="228"/>
    </w:p>
    <w:p>
      <w:pPr>
        <w:pStyle w:val="BookText"/>
        <w:rPr/>
      </w:pPr>
      <w:r>
        <w:rPr>
          <w:rFonts w:ascii="Amiri" w:hAnsi="Amiri" w:eastAsia="Amiri" w:cs="Amiri"/>
          <w:color w:val="111111"/>
          <w:sz w:val="28"/>
          <w:sz w:val="28"/>
          <w:szCs w:val="28"/>
          <w:rtl w:val="true"/>
          <w:lang w:bidi="ar-SA"/>
        </w:rPr>
        <w:t>حكى عن يونس بن ميسرة بن حلبس، و عروة بن رجاء، و ربيعة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مروان بن محمد الطاطري، و أبو مسهر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الصوفي، أنبأ تمام بن محمد، أنا أبو بكر أحمد بن عبد اللّه بن الفرج بن البرامي، نا محمد بن أحمد، نا محمد بن هارون يعني ابن محمد بن بكار بن بلال، حدثني أبي، حدثني مروان بن محمد، نا شجرة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حلبس و عروة بن رجاء و ربيعة بن يزيد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زينة دمشق فمن كان خارجا منها سلم، و من كان داخلها هلك، ثم لا يصيبها عذاب بعد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زينتها بناء المسجد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المزكي، أنبأ عبد العزيز بن أبي طاهر الصوفي، أنا أبو القاسم تمام بن محمد، أنا جعفر بن محمد بن جعفر، نا أبو زرعة قال في تسمية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بن مسلم</w:t>
      </w:r>
      <w:r>
        <w:rPr>
          <w:rFonts w:eastAsia="Amiri" w:cs="Amiri" w:ascii="Amiri" w:hAnsi="Amiri"/>
          <w:color w:val="111111"/>
          <w:sz w:val="28"/>
          <w:szCs w:val="28"/>
          <w:rtl w:val="true"/>
          <w:lang w:bidi="ar-SA"/>
        </w:rPr>
        <w:t xml:space="preserve">. </w:t>
      </w:r>
      <w:bookmarkStart w:id="229" w:name="pg11574_121093"/>
    </w:p>
    <w:p>
      <w:pPr>
        <w:pStyle w:val="Heading4"/>
        <w:numPr>
          <w:ilvl w:val="3"/>
          <w:numId w:val="1"/>
        </w:numPr>
        <w:rPr/>
      </w:pPr>
      <w:bookmarkStart w:id="230" w:name="__RefHeading___Toc5010914_73709187"/>
      <w:bookmarkStart w:id="231" w:name="_Toc86"/>
      <w:bookmarkEnd w:id="229"/>
      <w:bookmarkEnd w:id="230"/>
      <w:r>
        <w:rPr>
          <w:rtl w:val="true"/>
        </w:rPr>
        <w:t>ذكر من اسمه شدّاد</w:t>
      </w:r>
      <w:bookmarkEnd w:id="231"/>
    </w:p>
    <w:p>
      <w:pPr>
        <w:pStyle w:val="Heading5"/>
        <w:numPr>
          <w:ilvl w:val="4"/>
          <w:numId w:val="1"/>
        </w:numPr>
        <w:rPr/>
      </w:pPr>
      <w:bookmarkStart w:id="232" w:name="__RefHeading___Toc5010916_73709187"/>
      <w:bookmarkStart w:id="233" w:name="_Toc87"/>
      <w:bookmarkEnd w:id="232"/>
      <w:r>
        <w:rPr>
          <w:rtl w:val="true"/>
        </w:rPr>
        <w:t>[</w:t>
      </w:r>
      <w:r>
        <w:rPr/>
        <w:t>9960</w:t>
      </w:r>
      <w:r>
        <w:rPr>
          <w:rtl w:val="true"/>
        </w:rPr>
        <w:t xml:space="preserve">] </w:t>
      </w:r>
      <w:r>
        <w:rPr>
          <w:rtl w:val="true"/>
        </w:rPr>
        <w:t>شدّاد بن أوس بن ثابت بن المنذر بن حرام</w:t>
      </w:r>
      <w:bookmarkEnd w:id="233"/>
    </w:p>
    <w:p>
      <w:pPr>
        <w:pStyle w:val="BookText"/>
        <w:rPr/>
      </w:pPr>
      <w:r>
        <w:rPr>
          <w:rFonts w:ascii="Amiri" w:hAnsi="Amiri" w:eastAsia="Amiri" w:cs="Amiri"/>
          <w:color w:val="111111"/>
          <w:sz w:val="28"/>
          <w:sz w:val="28"/>
          <w:szCs w:val="28"/>
          <w:rtl w:val="true"/>
          <w:lang w:bidi="ar-SA"/>
        </w:rPr>
        <w:t>ابن عمرو بن زيد مناة بن عدي بن عمرو بن النجار</w:t>
      </w:r>
    </w:p>
    <w:p>
      <w:pPr>
        <w:pStyle w:val="BookText"/>
        <w:rPr/>
      </w:pPr>
      <w:r>
        <w:rPr>
          <w:rFonts w:ascii="Amiri" w:hAnsi="Amiri" w:eastAsia="Amiri" w:cs="Amiri"/>
          <w:color w:val="111111"/>
          <w:sz w:val="28"/>
          <w:sz w:val="28"/>
          <w:szCs w:val="28"/>
          <w:rtl w:val="true"/>
          <w:lang w:bidi="ar-SA"/>
        </w:rPr>
        <w:t>و اسمه تيم اللّه بن ثعلبة بن عمرو بن الخزرج أبو يعلى،</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ابن أخي حسان بن ثابت الأنصاري</w:t>
      </w:r>
    </w:p>
    <w:p>
      <w:pPr>
        <w:pStyle w:val="BookText"/>
        <w:rPr/>
      </w:pPr>
      <w:r>
        <w:rPr>
          <w:rFonts w:ascii="Amiri" w:hAnsi="Amiri" w:eastAsia="Amiri" w:cs="Amiri"/>
          <w:color w:val="111111"/>
          <w:sz w:val="28"/>
          <w:sz w:val="28"/>
          <w:szCs w:val="28"/>
          <w:rtl w:val="true"/>
          <w:lang w:bidi="ar-SA"/>
        </w:rPr>
        <w:t>من بني مغالة، و هم بنو عمرو بن مالك،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و عن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يعلى بن شداد، و أبو إدريس الخولاني، و أبو الأشعث الصنعاني </w:t>
      </w:r>
      <w:r>
        <w:rPr>
          <w:rStyle w:val="FootnoteAnchor"/>
          <w:rtl w:val="true"/>
        </w:rPr>
        <w:footnoteReference w:id="801"/>
      </w:r>
      <w:r>
        <w:rPr>
          <w:rFonts w:ascii="Amiri" w:hAnsi="Amiri" w:eastAsia="Amiri" w:cs="Amiri"/>
          <w:color w:val="111111"/>
          <w:sz w:val="28"/>
          <w:sz w:val="28"/>
          <w:szCs w:val="28"/>
          <w:rtl w:val="true"/>
          <w:lang w:bidi="ar-SA"/>
        </w:rPr>
        <w:t>،و أبو أسماء الرحبي، و ضمرة بن حبيب، و جبير بن نفير، و شدّاد أبو عمّار، و بشير بن كعب، و كثير ابن مرة، و محمود بن لبيد، و عبد الرّحمن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بيت المقدس، و قدم دمشق و الجابية، و كان قد شهد اليرموك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السعدي، و أبو الحس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محمد بن عبد اللّه، أنا أبو القاسم عبد اللّه بن محمد بن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أبو عثمان سعيد بن أحمد بن محمد، أنبأ عبد الرحمن بن أحمد بن محمد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الدينوري </w:t>
      </w:r>
      <w:r>
        <w:rPr>
          <w:rStyle w:val="FootnoteAnchor"/>
          <w:rtl w:val="true"/>
        </w:rPr>
        <w:footnoteReference w:id="802"/>
      </w:r>
      <w:r>
        <w:rPr>
          <w:rFonts w:ascii="Amiri" w:hAnsi="Amiri" w:eastAsia="Amiri" w:cs="Amiri"/>
          <w:color w:val="111111"/>
          <w:sz w:val="28"/>
          <w:sz w:val="28"/>
          <w:szCs w:val="28"/>
          <w:rtl w:val="true"/>
          <w:lang w:bidi="ar-SA"/>
        </w:rPr>
        <w:t xml:space="preserve">نا علي بن الجعد، أنا سعيد، عن خالد الحذاء، عن أبي قلابة، عن أبي الأشعث الصنعاني </w:t>
      </w:r>
      <w:r>
        <w:rPr>
          <w:rStyle w:val="FootnoteAnchor"/>
          <w:rtl w:val="true"/>
        </w:rPr>
        <w:footnoteReference w:id="803"/>
      </w:r>
      <w:r>
        <w:rPr>
          <w:rFonts w:ascii="Amiri" w:hAnsi="Amiri" w:eastAsia="Amiri" w:cs="Amiri"/>
          <w:color w:val="111111"/>
          <w:sz w:val="28"/>
          <w:sz w:val="28"/>
          <w:szCs w:val="28"/>
          <w:rtl w:val="true"/>
          <w:lang w:bidi="ar-SA"/>
        </w:rPr>
        <w:t>،عن شداد بن أوس،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كتب الإحسان على كل شيء فإذا ذبحتم فأحسنوا الذبح، و إذا قتلتم فأحسنوا القتلة، و ليحد أحدكم شفرته و ليرح ذبيحته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أنبأنا أبو الحسن علي بن الحسن بن الحسين، و أبو طاهر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السلام بن عبد الرحمن بن سعدان، أنا أبو بكر محمد بن سليمان بن يوسف الربعي، نا أحمد بن عامر بن المعمر، نا هشام بن عمار، ثنا سويد بن عبد العزيز، ثنا الأوزاعي، عن حسان بن عطية، عن أبي عبيد اللّه </w:t>
      </w:r>
      <w:r>
        <w:rPr>
          <w:rStyle w:val="FootnoteAnchor"/>
          <w:rtl w:val="true"/>
        </w:rPr>
        <w:footnoteReference w:id="804"/>
      </w:r>
      <w:r>
        <w:rPr>
          <w:rFonts w:ascii="Amiri" w:hAnsi="Amiri" w:eastAsia="Amiri" w:cs="Amiri"/>
          <w:color w:val="111111"/>
          <w:sz w:val="28"/>
          <w:sz w:val="28"/>
          <w:szCs w:val="28"/>
          <w:rtl w:val="true"/>
          <w:lang w:bidi="ar-SA"/>
        </w:rPr>
        <w:t xml:space="preserve">مسلم بن مشكم قال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خرجنا مع شدّاد بن أوس فنزلنا مرج الصّفّر،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ائتونا بالسفرة نعبث بها، فكان القوم يحفظوها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أخي، لا تحفظوها علي، و لكن احفظوا مني ما سمعت من رسول اللّه صلّى اللّه عليه و سلّم،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كنز الناس الدنانير و الدراهم فأكثروا هؤلاء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الثبات في الأمر و العزيمة على الرشد، و أسألك شكر نعمتك و حسن عبادتك، و أسألك من خير ما تعلم، و نعوذ بك من شرّ ما تعلم، و أستغفرك لما تعلم، إنّك أنت علام الغيوب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لي هذا الحديث عاليا من حديث الأوزاعي، إلا أنه لم يذكر فيه أبا عبيد اللّه و لم يسم المنزل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محمد الجوهري، أنا أبو سعيد الحسن بن جعفر بن عمر بن الوضاح السمسار، نا أبو شعيب عبد اللّه بن الحسن بن أحمد الحراني، نا </w:t>
      </w:r>
    </w:p>
    <w:p>
      <w:pPr>
        <w:pStyle w:val="BookText"/>
        <w:rPr/>
      </w:pPr>
      <w:r>
        <w:rPr>
          <w:rFonts w:ascii="Amiri" w:hAnsi="Amiri" w:eastAsia="Amiri" w:cs="Amiri"/>
          <w:color w:val="111111"/>
          <w:sz w:val="28"/>
          <w:sz w:val="28"/>
          <w:szCs w:val="28"/>
          <w:rtl w:val="true"/>
          <w:lang w:bidi="ar-SA"/>
        </w:rPr>
        <w:t xml:space="preserve">يحيى بن عبد اللّه، حدثنا الأوزاعي </w:t>
      </w:r>
      <w:r>
        <w:rPr>
          <w:rStyle w:val="FootnoteAnchor"/>
          <w:rtl w:val="true"/>
        </w:rPr>
        <w:footnoteReference w:id="806"/>
      </w:r>
      <w:r>
        <w:rPr>
          <w:rFonts w:ascii="Amiri" w:hAnsi="Amiri" w:eastAsia="Amiri" w:cs="Amiri"/>
          <w:color w:val="111111"/>
          <w:sz w:val="28"/>
          <w:sz w:val="28"/>
          <w:szCs w:val="28"/>
          <w:rtl w:val="true"/>
          <w:lang w:bidi="ar-SA"/>
        </w:rPr>
        <w:t>حدثني حسان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شدّاد بن أوس منزلا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بسفرة نعبث بها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يعلى ما هذه‌؟ فأنكرت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تكلمت بكلمة منذ أسلمت إلا و أنا أحطمها و أرميها غير هذه فلا تحفظوها علي و احفظوا علي ما أقول لكم،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كنز الناس الذهب و الفضة، فأكثروا هؤلاء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الثبات في الأمر و العزيمة في الرشد، و أسألك شكر نعمتك، و أسألك حسن عبادتك، و أسألك قلبا سالما، و أسألك لسانا صادقا، و أسألك من خير ما تعلم، و أعوذ بك من شر ما 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أبي الحديد، أنا جدي أبو عبد اللّه الحسن بن أحمد، أنا أبو الحسن السمسار، أنا أبو عبد اللّه بن مروان، أنا أحمد بن المعلى </w:t>
      </w:r>
      <w:r>
        <w:rPr>
          <w:rStyle w:val="FootnoteAnchor"/>
          <w:rtl w:val="true"/>
        </w:rPr>
        <w:footnoteReference w:id="807"/>
      </w:r>
      <w:r>
        <w:rPr>
          <w:rFonts w:ascii="Amiri" w:hAnsi="Amiri" w:eastAsia="Amiri" w:cs="Amiri"/>
          <w:color w:val="111111"/>
          <w:sz w:val="28"/>
          <w:sz w:val="28"/>
          <w:szCs w:val="28"/>
          <w:rtl w:val="true"/>
          <w:lang w:bidi="ar-SA"/>
        </w:rPr>
        <w:t>،نا هشام بن عمار، و عبد اللّه بن عبد الجبّار الخبائري،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عيّاش </w:t>
      </w:r>
      <w:r>
        <w:rPr>
          <w:rStyle w:val="FootnoteAnchor"/>
          <w:rtl w:val="true"/>
        </w:rPr>
        <w:footnoteReference w:id="808"/>
      </w:r>
      <w:r>
        <w:rPr>
          <w:rFonts w:ascii="Amiri" w:hAnsi="Amiri" w:eastAsia="Amiri" w:cs="Amiri"/>
          <w:color w:val="111111"/>
          <w:sz w:val="28"/>
          <w:sz w:val="28"/>
          <w:szCs w:val="28"/>
          <w:rtl w:val="true"/>
          <w:lang w:bidi="ar-SA"/>
        </w:rPr>
        <w:t xml:space="preserve">حدثني راشد بن داود الصنعاني، عن أبي الأشعث الصنعاني أنه راح إلى مسجد دمشق و هجّر في الرواح، فلقي شداد بن أوس و الصنابحي </w:t>
      </w:r>
      <w:r>
        <w:rPr>
          <w:rStyle w:val="FootnoteAnchor"/>
          <w:rtl w:val="true"/>
        </w:rPr>
        <w:footnoteReference w:id="8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تريدان يرحمكما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نريدها هنا إلى أخ لنا </w:t>
      </w:r>
      <w:r>
        <w:rPr>
          <w:rStyle w:val="FootnoteAnchor"/>
          <w:rtl w:val="true"/>
        </w:rPr>
        <w:footnoteReference w:id="810"/>
      </w:r>
      <w:r>
        <w:rPr>
          <w:rFonts w:ascii="Amiri" w:hAnsi="Amiri" w:eastAsia="Amiri" w:cs="Amiri"/>
          <w:color w:val="111111"/>
          <w:sz w:val="28"/>
          <w:sz w:val="28"/>
          <w:szCs w:val="28"/>
          <w:rtl w:val="true"/>
          <w:lang w:bidi="ar-SA"/>
        </w:rPr>
        <w:t>نعوده، فانطلقت معهما حتى دخلنا على ذلك الرجل،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بنعمة من اللّه و فضل، فقال له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بكفّارات السيئات و حطّ‍‌ الخطايا،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ابتليت عبدا من عبادي مؤمنا، فحمدني و صبر على ما ابتليته به، فإنه يقوم من مضجعه كيوم ولدته أمه من الخطايا،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الرب للحفظة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قيّدت عبدي و ابتليته فأجروا </w:t>
      </w:r>
      <w:r>
        <w:rPr>
          <w:rStyle w:val="FootnoteAnchor"/>
          <w:rtl w:val="true"/>
        </w:rPr>
        <w:footnoteReference w:id="811"/>
      </w:r>
      <w:r>
        <w:rPr>
          <w:rFonts w:ascii="Amiri" w:hAnsi="Amiri" w:eastAsia="Amiri" w:cs="Amiri"/>
          <w:color w:val="111111"/>
          <w:sz w:val="28"/>
          <w:sz w:val="28"/>
          <w:szCs w:val="28"/>
          <w:rtl w:val="true"/>
          <w:lang w:bidi="ar-SA"/>
        </w:rPr>
        <w:t>له ما كنتم تجرون له قبل ذلك من الأجر و هو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14259</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الفراء، أنا أبو القاسم عيسى بن علي بن عيسى الكاتب، أنا عبد اللّه بن محمد بن عبد </w:t>
      </w:r>
    </w:p>
    <w:p>
      <w:pPr>
        <w:pStyle w:val="BookText"/>
        <w:rPr/>
      </w:pPr>
      <w:r>
        <w:rPr>
          <w:rFonts w:ascii="Amiri" w:hAnsi="Amiri" w:eastAsia="Amiri" w:cs="Amiri"/>
          <w:color w:val="111111"/>
          <w:sz w:val="28"/>
          <w:sz w:val="28"/>
          <w:szCs w:val="28"/>
          <w:rtl w:val="true"/>
          <w:lang w:bidi="ar-SA"/>
        </w:rPr>
        <w:t xml:space="preserve">العزيز، نا منصور بن أبي مزاحم، نا عبد الحميد بن بهرام </w:t>
      </w:r>
      <w:r>
        <w:rPr>
          <w:rStyle w:val="FootnoteAnchor"/>
          <w:rtl w:val="true"/>
        </w:rPr>
        <w:footnoteReference w:id="812"/>
      </w:r>
      <w:r>
        <w:rPr>
          <w:rFonts w:ascii="IRNazanin" w:hAnsi="IRNazanin" w:eastAsia="IRNazanin"/>
          <w:color w:val="111111"/>
          <w:sz w:val="28"/>
          <w:sz w:val="28"/>
          <w:szCs w:val="28"/>
          <w:rtl w:val="true"/>
          <w:lang w:bidi="fa-IR"/>
        </w:rPr>
        <w:t>،عن شهر بن حوشب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عبد الرحمن بن غنم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دخلنا مسجد الجابية أنا و أبا الدرداء ألفينا عبادة بن الصامت، فأخذ يميني بشماله، و شمال أبي الدرداء بيمينه، فخرج يمشي معنا، 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طال بكما عمر أحدكما أو كلاكما فيوشك </w:t>
      </w:r>
      <w:r>
        <w:rPr>
          <w:rStyle w:val="FootnoteAnchor"/>
          <w:rtl w:val="true"/>
        </w:rPr>
        <w:footnoteReference w:id="813"/>
      </w:r>
      <w:r>
        <w:rPr>
          <w:rFonts w:ascii="Amiri" w:hAnsi="Amiri" w:eastAsia="Amiri" w:cs="Amiri"/>
          <w:color w:val="111111"/>
          <w:sz w:val="28"/>
          <w:sz w:val="28"/>
          <w:szCs w:val="28"/>
          <w:rtl w:val="true"/>
          <w:lang w:bidi="ar-SA"/>
        </w:rPr>
        <w:t xml:space="preserve">أن تريا الرجل من بين المسلمين قد قرأ القرآن على لسان محمد صلّى اللّه عليه و سلّم أعاده و أبداه و أحل حلاله، و حرّم حرامه، و نزل عند منازله أو قرأ به على لسان أحد لا يحور </w:t>
      </w:r>
      <w:r>
        <w:rPr>
          <w:rStyle w:val="FootnoteAnchor"/>
          <w:rtl w:val="true"/>
        </w:rPr>
        <w:footnoteReference w:id="814"/>
      </w:r>
      <w:r>
        <w:rPr>
          <w:rFonts w:ascii="Amiri" w:hAnsi="Amiri" w:eastAsia="Amiri" w:cs="Amiri"/>
          <w:color w:val="111111"/>
          <w:sz w:val="28"/>
          <w:sz w:val="28"/>
          <w:szCs w:val="28"/>
          <w:rtl w:val="true"/>
          <w:lang w:bidi="ar-SA"/>
        </w:rPr>
        <w:t>فيكم إلا كما يحور رأس الحمار الميت فبينما نحن كذلك، إذ طلع علينا شدّاد بن أوس، و عوف بن مالك، فجلسا إلينا، فقال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أيها الناس لما سمعت من رسول اللّه صلّى اللّه عليه و سلّم يقول من الشهوة الخفية و الشرك فقال عبادة و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أ و </w:t>
      </w:r>
      <w:r>
        <w:rPr>
          <w:rStyle w:val="FootnoteAnchor"/>
          <w:rtl w:val="true"/>
        </w:rPr>
        <w:footnoteReference w:id="815"/>
      </w:r>
      <w:r>
        <w:rPr>
          <w:rFonts w:ascii="Amiri" w:hAnsi="Amiri" w:eastAsia="Amiri" w:cs="Amiri"/>
          <w:color w:val="111111"/>
          <w:sz w:val="28"/>
          <w:sz w:val="28"/>
          <w:szCs w:val="28"/>
          <w:rtl w:val="true"/>
          <w:lang w:bidi="ar-SA"/>
        </w:rPr>
        <w:t>لم يكن رسول اللّه صلّى اللّه عليه و سلّم قد حدثنا أن الشيطان قد يئس أن يعبد في جزيرة العرب، فأما الشهوة الخفية فقد عرفناها فهي شهوات الدنيا من نسائها و شهواتها، فما هذا الشرك الذي تخوفنا به يا شداد، 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رأيتكم لو رأيتم أحدا يصلّي لرجل أو يصوم له أو يتصدق له أ ترون أنه قد أشرك‌؟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يرائي فقد أشرك، و من صام يرائي فقد أشرك، و من تصدّق يرائي فقد أشرك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يعبد اللّه إلا ما ابتغى به وجهه من ذلك العمل كله، فيتقبل منه ما خلص له، و يدع ما أشرك به فيه‌؟ فقال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قسيم، فمن أشرك بي شيئا فإن جدّه و عمله و قليله و كثيره لشريكه الذي أشرك به، أنا عنه غني</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14260</w:t>
      </w:r>
      <w:r>
        <w:rPr>
          <w:rFonts w:eastAsia="Times New Roman" w:cs="Times New Roman" w:ascii="Times New Roman" w:hAnsi="Times New Roman"/>
          <w:color w:val="111111"/>
          <w:sz w:val="28"/>
          <w:szCs w:val="28"/>
          <w:rtl w:val="true"/>
          <w:lang w:val="en-US" w:bidi="en-US"/>
        </w:rPr>
        <w:t xml:space="preserve">]. </w:t>
      </w:r>
      <w:bookmarkStart w:id="234" w:name="pg11574_121097"/>
    </w:p>
    <w:p>
      <w:pPr>
        <w:pStyle w:val="Heading4"/>
        <w:numPr>
          <w:ilvl w:val="3"/>
          <w:numId w:val="1"/>
        </w:numPr>
        <w:rPr/>
      </w:pPr>
      <w:bookmarkStart w:id="235" w:name="__RefHeading___Toc5010918_73709187"/>
      <w:bookmarkStart w:id="236" w:name="_Toc88"/>
      <w:bookmarkEnd w:id="234"/>
      <w:bookmarkEnd w:id="235"/>
      <w:r>
        <w:rPr>
          <w:rtl w:val="true"/>
        </w:rPr>
        <w:t>[</w:t>
      </w:r>
      <w:r>
        <w:rPr/>
        <w:t>9961</w:t>
      </w:r>
      <w:r>
        <w:rPr>
          <w:rtl w:val="true"/>
        </w:rPr>
        <w:t xml:space="preserve">] </w:t>
      </w:r>
      <w:r>
        <w:rPr>
          <w:rtl w:val="true"/>
        </w:rPr>
        <w:t>شريح بن هانئ بن يزيد بن نهيك</w:t>
      </w:r>
      <w:bookmarkEnd w:id="236"/>
    </w:p>
    <w:p>
      <w:pPr>
        <w:pStyle w:val="BookText"/>
        <w:rPr/>
      </w:pPr>
      <w:r>
        <w:rPr>
          <w:rFonts w:ascii="Amiri" w:hAnsi="Amiri" w:eastAsia="Amiri" w:cs="Amiri"/>
          <w:color w:val="111111"/>
          <w:sz w:val="28"/>
          <w:sz w:val="28"/>
          <w:szCs w:val="28"/>
          <w:rtl w:val="true"/>
          <w:lang w:bidi="ar-SA"/>
        </w:rPr>
        <w:t>و يقال ابن هانئ بن يزيد بن الحارث بن كعب</w:t>
      </w:r>
    </w:p>
    <w:p>
      <w:pPr>
        <w:pStyle w:val="BookText"/>
        <w:rPr/>
      </w:pPr>
      <w:r>
        <w:rPr>
          <w:rFonts w:ascii="Amiri" w:hAnsi="Amiri" w:eastAsia="Amiri" w:cs="Amiri"/>
          <w:color w:val="111111"/>
          <w:sz w:val="28"/>
          <w:sz w:val="28"/>
          <w:szCs w:val="28"/>
          <w:rtl w:val="true"/>
          <w:lang w:bidi="ar-SA"/>
        </w:rPr>
        <w:t>و يقال غير ذلك أبو المقدام الحارثي الكوفي</w:t>
      </w:r>
    </w:p>
    <w:p>
      <w:pPr>
        <w:pStyle w:val="BookText"/>
        <w:rPr/>
      </w:pPr>
      <w:r>
        <w:rPr>
          <w:rFonts w:ascii="Amiri" w:hAnsi="Amiri" w:eastAsia="Amiri" w:cs="Amiri"/>
          <w:color w:val="111111"/>
          <w:sz w:val="28"/>
          <w:sz w:val="28"/>
          <w:szCs w:val="28"/>
          <w:rtl w:val="true"/>
          <w:lang w:bidi="ar-SA"/>
        </w:rPr>
        <w:t>أدرك النبي صلّى اللّه عليه و سلّم و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علي بن أبي طالب، و سعد بن أبي وقاص، و أبا هريرة، و أباه هانئ بن يزيد، و عائشة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 محمد و المقدام ابنا شريح، و القاسم بن مخيمرة، و الشعبي، و مقاتل ابن بشير، و يونس بن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كبار أصحاب علي، و شهد تحكيم الحكمين بدومة الجندل في صحابة علي، و قدم على معاوية فشفع في كثير بن شهاب الحارثي حين حبسه، فأطلقه له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سعدويه، نا أبو القاسم إبراهيم بن منصور، أنا أبو بكر ابن المقرئ، أنا أبو يعلى، نا زهير، نا أبو معاوية، نا الأعمش عن الحكم عن القاسم بن مخيمرة عن شريح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المسح على الخفين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 عليا فإنه أعلم بذلك، فأتيت عليا فسألته عن المسح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يأمرنا أن يمسح المقيم يوما و ليلة و المسافر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818"/>
      </w:r>
      <w:r>
        <w:rPr>
          <w:rFonts w:ascii="Amiri" w:hAnsi="Amiri" w:eastAsia="Amiri" w:cs="Amiri"/>
          <w:color w:val="111111"/>
          <w:sz w:val="28"/>
          <w:sz w:val="28"/>
          <w:szCs w:val="28"/>
          <w:rtl w:val="true"/>
          <w:lang w:bidi="ar-SA"/>
        </w:rPr>
        <w:t>عن زهير بن حرب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أنا أبو الفضل، أنا أبو الفضل و أبو الحسين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أنا أبو الفضل 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w:t>
      </w:r>
    </w:p>
    <w:p>
      <w:pPr>
        <w:pStyle w:val="BookText"/>
        <w:rPr/>
      </w:pPr>
      <w:r>
        <w:rPr>
          <w:rFonts w:ascii="Amiri" w:hAnsi="Amiri" w:eastAsia="Amiri" w:cs="Amiri"/>
          <w:color w:val="111111"/>
          <w:sz w:val="28"/>
          <w:sz w:val="28"/>
          <w:szCs w:val="28"/>
          <w:rtl w:val="true"/>
          <w:lang w:bidi="ar-SA"/>
        </w:rPr>
        <w:t xml:space="preserve">سهل، أنا محمّد بن إسماعيل قال </w:t>
      </w:r>
      <w:r>
        <w:rPr>
          <w:rStyle w:val="FootnoteAnchor"/>
          <w:rtl w:val="true"/>
        </w:rPr>
        <w:footnoteReference w:id="819"/>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عن غندر كان شعبة يرى بأنه مرفوع و يهابه، يعني حدثنا الحكم عن القاسم بن مخيمرة عن علي في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نا أبو الحسين بن الآبنوسي، أنا أبو الحسن الدارقطني، نا محمّد بن عبد اللّه بن الحسين العلاف، نا عمير بن الربيع، نا محمد</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نا عبد الملك ابن أبي سليمان، حدّثني محمّد بن شريح، عن شريح،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يمسح على الخفين إذا كان مسافرا لثلاثة أيام و لياليهن و إذا كان مقيما يوما و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عبد الملك بن أبي سليمان عن محمد بن شريح بن هانئ و هو أخو المقدام بن شريح و تفرد به محمد بن بشير العبدي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،أنا أبو بكر الشافعي، نا محمّد بن غالب بن حرب، حدّثني عبد الصمد بن النعمان، نا إسرائيل عن المقدام بن شريح عن أبيه قال 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النبي صلّى اللّه عليه و سلّم يصنع‌؟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ركعتين قبل الفجر، ثم يخرج فيصلي، فإذا دخل تسوّك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أنا أبو حامد أحمد بن الحسن الأزهري، أنا أبو محمد الحسن بن محمد بن محمد بن إسماعيل المخلدي، أنا أبو العباس السراج نا قتيبة ابن سعد، نا يزيد بن المقدام، عن أبيه المقدام عن أبيه </w:t>
      </w:r>
      <w:r>
        <w:rPr>
          <w:rStyle w:val="FootnoteAnchor"/>
          <w:rtl w:val="true"/>
        </w:rPr>
        <w:footnoteReference w:id="823"/>
      </w:r>
      <w:r>
        <w:rPr>
          <w:rFonts w:ascii="Amiri" w:hAnsi="Amiri" w:eastAsia="Amiri" w:cs="Amiri"/>
          <w:color w:val="111111"/>
          <w:sz w:val="28"/>
          <w:sz w:val="28"/>
          <w:szCs w:val="28"/>
          <w:rtl w:val="true"/>
          <w:lang w:bidi="ar-SA"/>
        </w:rPr>
        <w:t>شريح أنه سأل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بأي شيء كان يبدأ رسول اللّه صلّى اللّه عليه و سلّم إذا رجع إليك من المسجد؟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يبدأ بالسواك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أحمد بن محمد</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نا أحمد بن عبد الجبار، نا يونس بن بكير عن قيس بن الربيع </w:t>
      </w:r>
      <w:r>
        <w:rPr>
          <w:rStyle w:val="FootnoteAnchor"/>
          <w:rtl w:val="true"/>
        </w:rPr>
        <w:footnoteReference w:id="825"/>
      </w:r>
      <w:r>
        <w:rPr>
          <w:rFonts w:ascii="Amiri" w:hAnsi="Amiri" w:eastAsia="Amiri" w:cs="Amiri"/>
          <w:color w:val="111111"/>
          <w:sz w:val="28"/>
          <w:sz w:val="28"/>
          <w:szCs w:val="28"/>
          <w:rtl w:val="true"/>
          <w:lang w:bidi="ar-SA"/>
        </w:rPr>
        <w:t xml:space="preserve">عن المقدام بن شريح بن هانئ بن يزيد عن أبيه عن جده هانئ أنه وفد إلى </w:t>
      </w:r>
    </w:p>
    <w:p>
      <w:pPr>
        <w:pStyle w:val="BookText"/>
        <w:rPr/>
      </w:pPr>
      <w:r>
        <w:rPr>
          <w:rFonts w:ascii="Amiri" w:hAnsi="Amiri" w:eastAsia="Amiri" w:cs="Amiri"/>
          <w:color w:val="111111"/>
          <w:sz w:val="28"/>
          <w:sz w:val="28"/>
          <w:szCs w:val="28"/>
          <w:rtl w:val="true"/>
          <w:lang w:bidi="ar-SA"/>
        </w:rPr>
        <w:t>رسول اللّه صلّى اللّه عليه و سلّم في أناس من قومه فسمعه يكنى رسول اللّه صلّى اللّه عليه و سلّم يكنى أبا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يكنيك هؤلاء أبا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أحكم بين قومي في الشيء، يكون بينهم، فيسمع هؤلاء و هؤلاء، فكنوني أبا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لي ولد، فأنا أبو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أكبرهم‌؟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أبو 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منده، أنا عبد اللّه بن إسحاق بن إبراهيم السعدي، نا عبد اللّه بن أحمد ابن حنبل عن بشار بن موسى الخفاف نا يزيد بن المقدام بن شريح بن هانئ عن أبيه عن جده، في أنه وفد على النبي صلّى اللّه عليه و سلّم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الحسن بن علي، أنا أبو عمر بن حيويه، أنا أحمد بن معروف، نا الحسين بن الفهم، نا محمد بن سعد، أنا محمد بن عمر عن مجالد عن الشعبي عن زياد بن النضر أن عليا بعث أبا موسى الأشعري و معه أربع مائة رجل عليهم شريح ابن هانئ و معهم عبد اللّه بن عباس يصلي بهم و يلي أمرهم، و بعث معاوية عمرو بن العاص في أربعمائة من أهل الشام حتى توافوا بدومة الجندل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w:t>
      </w:r>
      <w:r>
        <w:rPr>
          <w:rStyle w:val="FootnoteAnchor"/>
          <w:rtl w:val="true"/>
        </w:rPr>
        <w:footnoteReference w:id="827"/>
      </w:r>
      <w:r>
        <w:rPr>
          <w:rFonts w:ascii="Amiri" w:hAnsi="Amiri" w:eastAsia="Amiri" w:cs="Amiri"/>
          <w:color w:val="111111"/>
          <w:sz w:val="28"/>
          <w:sz w:val="28"/>
          <w:szCs w:val="28"/>
          <w:rtl w:val="true"/>
          <w:lang w:bidi="ar-SA"/>
        </w:rPr>
        <w:t xml:space="preserve">نا محمد بن علي بن محمد بن أحمد بن إبراهيم، نا أحمد بن إسحاق، نا أحمد بن عمران، نا موسى التستري، نا خليفة العصفري قال </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سبع و ثلاثين اجتمع الحكمان أبو موسى الأشعري من قبل علي، و عمرو بن العاص من قبل معاوية بدومة الجندل في شهر رمضان بأذرح و هي من دومة الجندل قريبا و بعث علي ابن عباس و لم يحضر، و حضر معاوية فلم يتفق الحكمان على شيء، و افترق الناس، و بايع أهل الشام معاوية بالخلافة في ذي القعدة سنة سبع و ثلاثين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الكرماني، و أبو الحسن الهمذاني </w:t>
      </w:r>
      <w:r>
        <w:rPr>
          <w:rStyle w:val="FootnoteAnchor"/>
          <w:rtl w:val="true"/>
        </w:rPr>
        <w:footnoteReference w:id="82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الشيرازي، أنا أبو عبد اللّه الحافظ‍‌ قال قرأت بخط‍‌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أدرك الجاهلية و لم يلق النبي صلّى اللّه عليه و سلّم و لكنه صحب الصحابة بعد النبي صلّى اللّه عليه و سلّم منهم شريح بن هانئ الخولاني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الهيثم بن كليب إجازة، نا ابن أبي خيثمة، عن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شريح بن هانئ جاهليا إسلاميا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موسى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أدرك النبي صلّى اللّه عليه و سلّم و وفد إلى النبي صلّى اللّه عليه و سلّم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أحمد بن عبد الملك، أنا أبو الحسن بن السقا </w:t>
      </w:r>
      <w:r>
        <w:rPr>
          <w:rStyle w:val="FootnoteAnchor"/>
          <w:rtl w:val="true"/>
        </w:rPr>
        <w:footnoteReference w:id="831"/>
      </w:r>
      <w:r>
        <w:rPr>
          <w:rFonts w:ascii="Amiri" w:hAnsi="Amiri" w:eastAsia="Amiri" w:cs="Amiri"/>
          <w:color w:val="111111"/>
          <w:sz w:val="28"/>
          <w:sz w:val="28"/>
          <w:szCs w:val="28"/>
          <w:rtl w:val="true"/>
          <w:lang w:bidi="ar-SA"/>
        </w:rPr>
        <w:t>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هو كوفي،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من روى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الحافظ‍‌، أنا أبو الفضل الشاهد، أنا أبو العلاء المقرئ، أنا أبو بكر البابسيري، نا أبو أمية</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نا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كوفي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العز ثابت بن منصور، أنا أبو طاهر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833"/>
      </w:r>
      <w:r>
        <w:rPr>
          <w:rFonts w:ascii="Amiri" w:hAnsi="Amiri" w:eastAsia="Amiri" w:cs="Amiri"/>
          <w:color w:val="111111"/>
          <w:sz w:val="28"/>
          <w:sz w:val="28"/>
          <w:szCs w:val="28"/>
          <w:rtl w:val="true"/>
          <w:lang w:bidi="ar-SA"/>
        </w:rPr>
        <w:t xml:space="preserve">الحسن الأصبهاني، أنا محمّد بن أحمد بن إسحاق، أنا أبو حفص الأهوازي، نا خليفة بن خياط‍‌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الحارث بن كعب </w:t>
      </w:r>
      <w:r>
        <w:rPr>
          <w:rStyle w:val="FootnoteAnchor"/>
          <w:rtl w:val="true"/>
        </w:rPr>
        <w:footnoteReference w:id="835"/>
      </w:r>
      <w:r>
        <w:rPr>
          <w:rFonts w:ascii="Amiri" w:hAnsi="Amiri" w:eastAsia="Amiri" w:cs="Amiri"/>
          <w:color w:val="111111"/>
          <w:sz w:val="28"/>
          <w:sz w:val="28"/>
          <w:szCs w:val="28"/>
          <w:rtl w:val="true"/>
          <w:lang w:bidi="ar-SA"/>
        </w:rPr>
        <w:t>بن علة بن جلد بن مالك بن أدد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بن هانئ بن يزيد بن نهيك بن دريد </w:t>
      </w:r>
      <w:r>
        <w:rPr>
          <w:rStyle w:val="FootnoteAnchor"/>
          <w:rtl w:val="true"/>
        </w:rPr>
        <w:footnoteReference w:id="837"/>
      </w:r>
      <w:r>
        <w:rPr>
          <w:rFonts w:ascii="Amiri" w:hAnsi="Amiri" w:eastAsia="Amiri" w:cs="Amiri"/>
          <w:color w:val="111111"/>
          <w:sz w:val="28"/>
          <w:sz w:val="28"/>
          <w:szCs w:val="28"/>
          <w:rtl w:val="true"/>
          <w:lang w:bidi="ar-SA"/>
        </w:rPr>
        <w:t xml:space="preserve">بن سفيان بن الضباب، و هو سلمة بن الحارث بن ربيعة بن الحارث ابن كعب </w:t>
      </w:r>
      <w:r>
        <w:rPr>
          <w:rStyle w:val="FootnoteAnchor"/>
          <w:rtl w:val="true"/>
        </w:rPr>
        <w:footnoteReference w:id="838"/>
      </w:r>
      <w:r>
        <w:rPr>
          <w:rFonts w:ascii="Amiri" w:hAnsi="Amiri" w:eastAsia="Amiri" w:cs="Amiri"/>
          <w:color w:val="111111"/>
          <w:sz w:val="28"/>
          <w:sz w:val="28"/>
          <w:szCs w:val="28"/>
          <w:rtl w:val="true"/>
          <w:lang w:bidi="ar-SA"/>
        </w:rPr>
        <w:t>،في الحاشية،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دريد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الفهم، نا محمّد بن سعد قال </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بني الحارث بن كعب بن عمرو بن علة بن جلد بن مالك بن أدد بن زيد بن يشجب بن عريب بن زيد بن كهلان بن سبأ بن يشجب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يزيد بن نهيك بن دريد بن سفيان بن الضباب و هو سلمة بن الحارث بن ربيعة بن الحارث بن كعب وفد إلى النبي صلّى اللّه عليه و سلّم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محمّد بن السائب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شريح بن هانئ، و يكنى شريح أبا المقدام، شهد المشاهد كلها و طال عمره و قتل شريح بسجستان زمن الحجاج، و هو الذي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ذا بثّ‌ أقاسي الكبرا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عشت بين المشركين أعصرا</w:t>
      </w:r>
    </w:p>
    <w:p>
      <w:pPr>
        <w:pStyle w:val="BookText"/>
        <w:rPr/>
      </w:pPr>
      <w:r>
        <w:rPr>
          <w:rFonts w:ascii="Amiri" w:hAnsi="Amiri" w:eastAsia="Amiri" w:cs="Amiri"/>
          <w:color w:val="111111"/>
          <w:sz w:val="28"/>
          <w:sz w:val="28"/>
          <w:szCs w:val="28"/>
          <w:rtl w:val="true"/>
          <w:lang w:bidi="ar-SA"/>
        </w:rPr>
        <w:t xml:space="preserve">ثمت أدركت النبيّ‌ المنذرا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صدّيقه و عمرا</w:t>
      </w:r>
    </w:p>
    <w:p>
      <w:pPr>
        <w:pStyle w:val="BookText"/>
        <w:rPr/>
      </w:pPr>
      <w:r>
        <w:rPr>
          <w:rFonts w:ascii="Amiri" w:hAnsi="Amiri" w:eastAsia="Amiri" w:cs="Amiri"/>
          <w:color w:val="111111"/>
          <w:sz w:val="28"/>
          <w:sz w:val="28"/>
          <w:szCs w:val="28"/>
          <w:rtl w:val="true"/>
          <w:lang w:bidi="ar-SA"/>
        </w:rPr>
        <w:t xml:space="preserve">و يوم مهران </w:t>
      </w:r>
      <w:r>
        <w:rPr>
          <w:rStyle w:val="FootnoteAnchor"/>
          <w:rtl w:val="true"/>
        </w:rPr>
        <w:footnoteReference w:id="841"/>
      </w:r>
      <w:r>
        <w:rPr>
          <w:rFonts w:ascii="Amiri" w:hAnsi="Amiri" w:eastAsia="Amiri" w:cs="Amiri"/>
          <w:color w:val="111111"/>
          <w:sz w:val="28"/>
          <w:sz w:val="28"/>
          <w:szCs w:val="28"/>
          <w:rtl w:val="true"/>
          <w:lang w:bidi="ar-SA"/>
        </w:rPr>
        <w:t xml:space="preserve">و يوم تسترا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جميراوات </w:t>
      </w:r>
      <w:r>
        <w:rPr>
          <w:rStyle w:val="FootnoteAnchor"/>
          <w:rtl w:val="true"/>
        </w:rPr>
        <w:footnoteReference w:id="842"/>
      </w:r>
      <w:r>
        <w:rPr>
          <w:rFonts w:ascii="Amiri" w:hAnsi="Amiri" w:eastAsia="Amiri" w:cs="Amiri"/>
          <w:color w:val="111111"/>
          <w:sz w:val="28"/>
          <w:sz w:val="28"/>
          <w:szCs w:val="28"/>
          <w:rtl w:val="true"/>
          <w:lang w:bidi="ar-SA"/>
        </w:rPr>
        <w:t xml:space="preserve">و المشقّرا </w:t>
      </w:r>
      <w:r>
        <w:rPr>
          <w:rStyle w:val="FootnoteAnchor"/>
          <w:rtl w:val="true"/>
        </w:rPr>
        <w:footnoteReference w:id="84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ما أطول هذا عمرا </w:t>
      </w:r>
    </w:p>
    <w:p>
      <w:pPr>
        <w:pStyle w:val="BookText"/>
        <w:rPr/>
      </w:pPr>
      <w:r>
        <w:rPr>
          <w:rFonts w:ascii="Amiri" w:hAnsi="Amiri" w:eastAsia="Amiri" w:cs="Amiri"/>
          <w:color w:val="111111"/>
          <w:sz w:val="28"/>
          <w:sz w:val="28"/>
          <w:szCs w:val="28"/>
          <w:rtl w:val="true"/>
          <w:lang w:bidi="ar-SA"/>
        </w:rPr>
        <w:t>قرأنا على أبي عبد اللّه يحيى بن الحسن، عن محمّد بن محمّد بن مخلد، نا علي بن محمّد بن خزفة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عن أبي الحسن بن الآبنوسي، أنا أحمد بن عبيد بن الفضل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ابن الحسين، نا ابن أبي خيثمة، أنا سليمان بن أبي 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شريح بن هانئ الحارثي </w:t>
      </w:r>
      <w:r>
        <w:rPr>
          <w:rStyle w:val="FootnoteAnchor"/>
          <w:rtl w:val="true"/>
        </w:rPr>
        <w:footnoteReference w:id="844"/>
      </w:r>
      <w:r>
        <w:rPr>
          <w:rFonts w:ascii="Amiri" w:hAnsi="Amiri" w:eastAsia="Amiri" w:cs="Amiri"/>
          <w:color w:val="111111"/>
          <w:sz w:val="28"/>
          <w:sz w:val="28"/>
          <w:szCs w:val="28"/>
          <w:rtl w:val="true"/>
          <w:lang w:bidi="ar-SA"/>
        </w:rPr>
        <w:t xml:space="preserve">كان جاهليا إسلاميا قال في إمرة الحجاج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أصبحت بثّ‌ أقاسي الكبرا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عشت بين المشركين أعصرا</w:t>
      </w:r>
    </w:p>
    <w:p>
      <w:pPr>
        <w:pStyle w:val="BookText"/>
        <w:rPr/>
      </w:pPr>
      <w:r>
        <w:rPr>
          <w:rFonts w:ascii="Amiri" w:hAnsi="Amiri" w:eastAsia="Amiri" w:cs="Amiri"/>
          <w:color w:val="111111"/>
          <w:sz w:val="28"/>
          <w:sz w:val="28"/>
          <w:szCs w:val="28"/>
          <w:rtl w:val="true"/>
          <w:lang w:bidi="ar-SA"/>
        </w:rPr>
        <w:t xml:space="preserve">ثمّت أدركت النبيّ‌ المنذرا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صدّيقه و عمرا</w:t>
      </w:r>
    </w:p>
    <w:p>
      <w:pPr>
        <w:pStyle w:val="BookText"/>
        <w:rPr/>
      </w:pPr>
      <w:r>
        <w:rPr>
          <w:rFonts w:ascii="Amiri" w:hAnsi="Amiri" w:eastAsia="Amiri" w:cs="Amiri"/>
          <w:color w:val="111111"/>
          <w:sz w:val="28"/>
          <w:sz w:val="28"/>
          <w:szCs w:val="28"/>
          <w:rtl w:val="true"/>
          <w:lang w:bidi="ar-SA"/>
        </w:rPr>
        <w:t xml:space="preserve">و الجمع في صفّينهم و النّهرا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مهران و يوم تسترا</w:t>
      </w:r>
    </w:p>
    <w:p>
      <w:pPr>
        <w:pStyle w:val="BookText"/>
        <w:rPr/>
      </w:pPr>
      <w:r>
        <w:rPr>
          <w:rFonts w:ascii="Amiri" w:hAnsi="Amiri" w:eastAsia="Amiri" w:cs="Amiri"/>
          <w:color w:val="111111"/>
          <w:sz w:val="28"/>
          <w:sz w:val="28"/>
          <w:szCs w:val="28"/>
          <w:rtl w:val="true"/>
          <w:lang w:bidi="ar-SA"/>
        </w:rPr>
        <w:t xml:space="preserve">و باجميراوات و المشقّرا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أطول هذا عمرا</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يوسف، أنا أحمد بن محمّد بن عمر </w:t>
      </w:r>
      <w:r>
        <w:rPr>
          <w:rStyle w:val="FootnoteAnchor"/>
          <w:rtl w:val="true"/>
        </w:rPr>
        <w:footnoteReference w:id="846"/>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847"/>
      </w:r>
      <w:r>
        <w:rPr>
          <w:rFonts w:ascii="Amiri" w:hAnsi="Amiri" w:eastAsia="Amiri" w:cs="Amiri"/>
          <w:color w:val="111111"/>
          <w:sz w:val="28"/>
          <w:sz w:val="28"/>
          <w:szCs w:val="28"/>
          <w:rtl w:val="true"/>
          <w:lang w:bidi="ar-SA"/>
        </w:rPr>
        <w:t>قال في الطبقة الأولى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الحارثي قتل بسجستان مع عبيد اللّه بن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قال </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بن يزيد ابن نهيك بن دريد بن سفيان بن الضباب من بني الحارث بن كعب، روى عن عمر، و عن سعد بن أبي وقاص، و عائشة، و كان شريح من أصحاب علي بن أبي طالب، و شهد معه المشاهد،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له أحاديث، و كان كبيرا، و قتل بسجستان مع عبيد اللّه بن أبي بكرة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بن يعقوب، أنا محمّد بن أحمد بن محمّد، أنا الأحوص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هانئ بن </w:t>
      </w:r>
    </w:p>
    <w:p>
      <w:pPr>
        <w:pStyle w:val="BookText"/>
        <w:rPr/>
      </w:pPr>
      <w:r>
        <w:rPr>
          <w:rFonts w:ascii="Amiri" w:hAnsi="Amiri" w:eastAsia="Amiri" w:cs="Amiri"/>
          <w:color w:val="111111"/>
          <w:sz w:val="28"/>
          <w:sz w:val="28"/>
          <w:szCs w:val="28"/>
          <w:rtl w:val="true"/>
          <w:lang w:bidi="ar-SA"/>
        </w:rPr>
        <w:t>يزيد بن نهيك الحارثي و قتل بسجستان و كان من المعمرين، و هو الذي</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صالح بن أبي بكرة</w:t>
      </w:r>
      <w:r>
        <w:rPr>
          <w:rFonts w:eastAsia="Amiri" w:cs="Amiri" w:ascii="Amiri" w:hAnsi="Amiri"/>
          <w:color w:val="111111"/>
          <w:sz w:val="28"/>
          <w:szCs w:val="28"/>
          <w:rtl w:val="true"/>
          <w:lang w:bidi="ar-SA"/>
        </w:rPr>
        <w:t xml:space="preserve">.... </w:t>
      </w:r>
      <w:r>
        <w:rPr>
          <w:rStyle w:val="FootnoteAnchor"/>
          <w:rtl w:val="true"/>
        </w:rPr>
        <w:footnoteReference w:id="850"/>
      </w:r>
      <w:r>
        <w:rPr>
          <w:rFonts w:ascii="IRNazanin" w:hAnsi="IRNazanin" w:eastAsia="IRNazanin"/>
          <w:color w:val="111111"/>
          <w:sz w:val="28"/>
          <w:sz w:val="28"/>
          <w:szCs w:val="28"/>
          <w:rtl w:val="true"/>
          <w:lang w:bidi="fa-IR"/>
        </w:rPr>
        <w:t>و دعا</w:t>
      </w:r>
      <w:r>
        <w:rPr>
          <w:rFonts w:eastAsia="IRNazanin" w:cs="IRNazanin"/>
          <w:color w:val="111111"/>
          <w:sz w:val="28"/>
          <w:szCs w:val="28"/>
          <w:rtl w:val="true"/>
          <w:lang w:bidi="fa-IR"/>
        </w:rPr>
        <w:t xml:space="preserve">.... </w:t>
      </w:r>
      <w:r>
        <w:rPr>
          <w:rStyle w:val="FootnoteAnchor"/>
          <w:rtl w:val="true"/>
        </w:rPr>
        <w:footnoteReference w:id="851"/>
      </w:r>
      <w:r>
        <w:rPr>
          <w:rFonts w:ascii="Amiri" w:hAnsi="Amiri" w:eastAsia="Amiri" w:cs="Amiri"/>
          <w:color w:val="111111"/>
          <w:sz w:val="28"/>
          <w:sz w:val="28"/>
          <w:szCs w:val="28"/>
          <w:rtl w:val="true"/>
          <w:lang w:bidi="ar-SA"/>
        </w:rPr>
        <w:t>إلى الجهاد، فأجابوه، فقاتلوا حتى قتلوا و جعل يرتجز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ذا بثّ‌ أقاسي الكبرا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عشت بين المشركين أعصرا</w:t>
      </w:r>
    </w:p>
    <w:p>
      <w:pPr>
        <w:pStyle w:val="BookText"/>
        <w:rPr/>
      </w:pPr>
      <w:r>
        <w:rPr>
          <w:rFonts w:ascii="Amiri" w:hAnsi="Amiri" w:eastAsia="Amiri" w:cs="Amiri"/>
          <w:color w:val="111111"/>
          <w:sz w:val="28"/>
          <w:sz w:val="28"/>
          <w:szCs w:val="28"/>
          <w:rtl w:val="true"/>
          <w:lang w:bidi="ar-SA"/>
        </w:rPr>
        <w:t>ثمّت أدركت النبيّ‌ المنذرا</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الغندجاني، زاد أبو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ابن إسماعيل، قال </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بن هانئ بن يزيد بن كعب الحارثي من اليمن الكوفي، سمع عليا، و أباه، و عائشة، سمع منه ابنه المقدام، نا أحمد بن يونس، نا زهير، نا الحسن، عن الحكم، عن القاسم بن مخيمرة </w:t>
      </w:r>
      <w:r>
        <w:rPr>
          <w:rStyle w:val="FootnoteAnchor"/>
          <w:rtl w:val="true"/>
        </w:rPr>
        <w:footnoteReference w:id="8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حارثيا أفضل من شريح و أثنى عليه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الحسين بن عبد الملك، أنا أبو القاسم بن مندة، أنا أبو علي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 و أنا أبو طاهر الحسين بن سلمة، أنا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شريح بن هانئ بن </w:t>
      </w:r>
      <w:r>
        <w:rPr>
          <w:rStyle w:val="FootnoteAnchor"/>
          <w:rtl w:val="true"/>
        </w:rPr>
        <w:footnoteReference w:id="855"/>
      </w:r>
      <w:r>
        <w:rPr>
          <w:rFonts w:ascii="Amiri" w:hAnsi="Amiri" w:eastAsia="Amiri" w:cs="Amiri"/>
          <w:color w:val="111111"/>
          <w:sz w:val="28"/>
          <w:sz w:val="28"/>
          <w:szCs w:val="28"/>
          <w:rtl w:val="true"/>
          <w:lang w:bidi="ar-SA"/>
        </w:rPr>
        <w:t xml:space="preserve">الحارث بن كعب الحارثي من أهل اليمن، كوفي، روى عن علي بن أبي طالب، و سعد </w:t>
      </w:r>
      <w:r>
        <w:rPr>
          <w:rStyle w:val="FootnoteAnchor"/>
          <w:rtl w:val="true"/>
        </w:rPr>
        <w:footnoteReference w:id="856"/>
      </w:r>
      <w:r>
        <w:rPr>
          <w:rFonts w:ascii="Amiri" w:hAnsi="Amiri" w:eastAsia="Amiri" w:cs="Amiri"/>
          <w:color w:val="111111"/>
          <w:sz w:val="28"/>
          <w:sz w:val="28"/>
          <w:szCs w:val="28"/>
          <w:rtl w:val="true"/>
          <w:lang w:bidi="ar-SA"/>
        </w:rPr>
        <w:t>،و أبيه، و عائشة، روى عنه القاسم بن مخيمرة، و ابنه المقدام ابن شريح سمعت أبي يقول ذلك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أبو نصر، نا بحر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هو ابن هانئ بن يزيد</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أنا أبو صادق الأصبهاني، أنا أحمد بن محمّد بن زنجويه، أنا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شريح الشين معجمة و الحاء غير معجمة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شريح بن هانئ بن يزيد بن نهيك و هو من اليمن، روى عن علي، و سعد، روى عنه القاسم ابن مخيمرة، و ابنه المقدام بن شريح بن هانئ؛ و هو الذي سأل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شريح بن هانئ طال عمره و قتل بسجستان في زمن الحجاج قتله الترك و يروى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ذا بث أقاسي الكبرا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عشت بين المشركين أعمرا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ثمّت أدركت النبيّ‌ المنذرا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صدّيقه و عمرا</w:t>
      </w:r>
    </w:p>
    <w:p>
      <w:pPr>
        <w:pStyle w:val="BookText"/>
        <w:rPr/>
      </w:pPr>
      <w:r>
        <w:rPr>
          <w:rFonts w:ascii="Amiri" w:hAnsi="Amiri" w:eastAsia="Amiri" w:cs="Amiri"/>
          <w:color w:val="111111"/>
          <w:sz w:val="28"/>
          <w:sz w:val="28"/>
          <w:szCs w:val="28"/>
          <w:rtl w:val="true"/>
          <w:lang w:bidi="ar-SA"/>
        </w:rPr>
        <w:t>هيهات ما أطول هذا عمرا</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هانئ بن يزيد بن كعب الحارثي الكوفي من اليمن، سمع عليا، و أباه، و عائشة، سمع منه ابنه المقدام، و القاسم بن مخيمرة، و العباس بن ذريح </w:t>
      </w:r>
      <w:r>
        <w:rPr>
          <w:rStyle w:val="FootnoteAnchor"/>
          <w:rtl w:val="true"/>
        </w:rPr>
        <w:footnoteReference w:id="859"/>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حدّثنا خالي أبو المعالي القاضي، أنا أبو الفتح الزاهد، أنا أبو زكريا، نا عبد الغني بن سعيد قال في باب شريح </w:t>
      </w:r>
      <w:r>
        <w:rPr>
          <w:rStyle w:val="FootnoteAnchor"/>
          <w:rtl w:val="true"/>
        </w:rPr>
        <w:footnoteReference w:id="860"/>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والد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بن يزيد الحارثي أبو المقدام، أدرك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شريح روى عنه ابنه المقدام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محمّد بن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بن يزيد الحارثي أبو المقدام، أدرك النبي صلّى اللّه عليه و سلّم و دعا له، و به كنى رسول اللّه صلّى اللّه عليه و سلّم أباه هانئا أبا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شريح بشين معجمة، و حاء مهملة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هانئ بن يزيد بن كعب </w:t>
      </w:r>
      <w:r>
        <w:rPr>
          <w:rStyle w:val="FootnoteAnchor"/>
          <w:rtl w:val="true"/>
        </w:rPr>
        <w:footnoteReference w:id="863"/>
      </w:r>
      <w:r>
        <w:rPr>
          <w:rFonts w:ascii="Amiri" w:hAnsi="Amiri" w:eastAsia="Amiri" w:cs="Amiri"/>
          <w:color w:val="111111"/>
          <w:sz w:val="28"/>
          <w:sz w:val="28"/>
          <w:szCs w:val="28"/>
          <w:rtl w:val="true"/>
          <w:lang w:bidi="ar-SA"/>
        </w:rPr>
        <w:t>الحارثي الكوفي، من اليمن، سمع عليا، و عائشة، و أباه، سمع منه ابنه المقدام، و القاسم بن مخيمرة، و العباس بن ذريح،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بن يحيى بن الحسن، عن أبي تمام علي بن محمّد الواسطي، و عن أبي الحسين بن الآبنوسي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عبيد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قرأنا على أبي عبد اللّه، عن أبي الحسن </w:t>
      </w:r>
      <w:r>
        <w:rPr>
          <w:rStyle w:val="FootnoteAnchor"/>
          <w:rtl w:val="true"/>
        </w:rPr>
        <w:footnoteReference w:id="864"/>
      </w:r>
      <w:r>
        <w:rPr>
          <w:rFonts w:ascii="Amiri" w:hAnsi="Amiri" w:eastAsia="Amiri" w:cs="Amiri"/>
          <w:color w:val="111111"/>
          <w:sz w:val="28"/>
          <w:sz w:val="28"/>
          <w:szCs w:val="28"/>
          <w:rtl w:val="true"/>
          <w:lang w:bidi="ar-SA"/>
        </w:rPr>
        <w:t>بن مخلد، أنا أبو الحسن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865"/>
      </w:r>
      <w:r>
        <w:rPr>
          <w:rFonts w:ascii="Amiri" w:hAnsi="Amiri" w:eastAsia="Amiri" w:cs="Amiri"/>
          <w:color w:val="111111"/>
          <w:sz w:val="28"/>
          <w:sz w:val="28"/>
          <w:szCs w:val="28"/>
          <w:rtl w:val="true"/>
          <w:lang w:bidi="ar-SA"/>
        </w:rPr>
        <w:t xml:space="preserve">عبد اللّه الزعفراني، أنا أبو بكر بن أبي خيثمة، نا أحمد بن يونس، نا زهير بن معاوية، نا الحسن بن الحر، عن القاسم بن مخيمرة، عن شريح بن هانئ، و ما رأيت حارثيا أفضل منه </w:t>
      </w:r>
      <w:r>
        <w:rPr>
          <w:rStyle w:val="FootnoteAnchor"/>
          <w:rtl w:val="true"/>
        </w:rPr>
        <w:footnoteReference w:id="866"/>
      </w:r>
      <w:r>
        <w:rPr>
          <w:rFonts w:ascii="Amiri" w:hAnsi="Amiri" w:eastAsia="Amiri" w:cs="Amiri"/>
          <w:color w:val="111111"/>
          <w:sz w:val="28"/>
          <w:sz w:val="28"/>
          <w:szCs w:val="28"/>
          <w:rtl w:val="true"/>
          <w:lang w:bidi="ar-SA"/>
        </w:rPr>
        <w:t xml:space="preserve">،أو قال أثنى عليه خيرا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نا أبو الميمون، نا أبو زرعة </w:t>
      </w:r>
      <w:r>
        <w:rPr>
          <w:rStyle w:val="FootnoteAnchor"/>
          <w:rtl w:val="true"/>
        </w:rPr>
        <w:footnoteReference w:id="868"/>
      </w:r>
      <w:r>
        <w:rPr>
          <w:rFonts w:ascii="Amiri" w:hAnsi="Amiri" w:eastAsia="Amiri" w:cs="Amiri"/>
          <w:color w:val="111111"/>
          <w:sz w:val="28"/>
          <w:sz w:val="28"/>
          <w:szCs w:val="28"/>
          <w:rtl w:val="true"/>
          <w:lang w:bidi="ar-SA"/>
        </w:rPr>
        <w:t>،نا أحمد بن عبد اللّه بن يونس، نا زهير، نا الحسن بن الحر، عن القاسم بن مخيمرة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حارثيا أفضل منه، يعني من شريح بن هانئ، و أثنى عليه خيرا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شريح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الحارث، يكنى أبا أمية، و شريح أبو المقدام ابن </w:t>
      </w:r>
      <w:r>
        <w:rPr>
          <w:rStyle w:val="FootnoteAnchor"/>
          <w:rtl w:val="true"/>
        </w:rPr>
        <w:footnoteReference w:id="869"/>
      </w:r>
      <w:r>
        <w:rPr>
          <w:rFonts w:ascii="Amiri" w:hAnsi="Amiri" w:eastAsia="Amiri" w:cs="Amiri"/>
          <w:color w:val="111111"/>
          <w:sz w:val="28"/>
          <w:sz w:val="28"/>
          <w:szCs w:val="28"/>
          <w:rtl w:val="true"/>
          <w:lang w:bidi="ar-SA"/>
        </w:rPr>
        <w:t>شريح،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القاسم إسماعيل بن محمّد، و أبو الفضل محمّد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ابن عبد الجبار، أنا إبراهيم بن عمر الفقيه، نا محمد بن عبد اللّه بن خلف، أنا عمر بن محمّد الجوهري، نا أحمد بن محمّد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صحيح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متقدم جدا، روى الناس عنه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المقدام بن شريح هو ابنه </w:t>
      </w:r>
      <w:r>
        <w:rPr>
          <w:rStyle w:val="FootnoteAnchor"/>
          <w:rtl w:val="true"/>
        </w:rPr>
        <w:footnoteReference w:id="87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أيضا عمارة‌؟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أحمد بن محمّد بن الحجاج المروذي </w:t>
      </w:r>
      <w:r>
        <w:rPr>
          <w:rStyle w:val="FootnoteAnchor"/>
          <w:rtl w:val="true"/>
        </w:rPr>
        <w:footnoteReference w:id="872"/>
      </w:r>
      <w:r>
        <w:rPr>
          <w:rFonts w:ascii="IRNazanin" w:hAnsi="IRNazanin" w:eastAsia="IRNazanin"/>
          <w:color w:val="111111"/>
          <w:sz w:val="28"/>
          <w:sz w:val="28"/>
          <w:szCs w:val="28"/>
          <w:rtl w:val="true"/>
          <w:lang w:bidi="fa-IR"/>
        </w:rPr>
        <w:t xml:space="preserve">قال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أحمد بن حنبل عن شريح بن هانئ‌؟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أنا أبو القاسم،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74"/>
      </w:r>
      <w:r>
        <w:rPr>
          <w:rFonts w:ascii="Amiri" w:hAnsi="Amiri" w:eastAsia="Amiri" w:cs="Amiri"/>
          <w:color w:val="111111"/>
          <w:sz w:val="28"/>
          <w:sz w:val="28"/>
          <w:szCs w:val="28"/>
          <w:rtl w:val="true"/>
          <w:lang w:bidi="ar-SA"/>
        </w:rPr>
        <w:t>،أنا علي بن أبي طاهر فيما كتب إلي، نا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صحيح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متقدم جدا، روى الناس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الأكفاني، نا أبو محمّد الكتاني، أنا رشأ بن نظيف، و علي بن الحسن بن علي ابن أبي زروان</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بن محمّد، أنا محمّد بن محمّد بن داود، نا عبد الرّحمن بن يوسف بن خراش قال</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878"/>
      </w:r>
      <w:r>
        <w:rPr>
          <w:rFonts w:ascii="Amiri" w:hAnsi="Amiri" w:eastAsia="Amiri" w:cs="Amiri"/>
          <w:color w:val="111111"/>
          <w:sz w:val="28"/>
          <w:sz w:val="28"/>
          <w:szCs w:val="28"/>
          <w:rtl w:val="true"/>
          <w:lang w:bidi="ar-SA"/>
        </w:rPr>
        <w:t>أبو القاسم بن السمرقندي، أنا أبو بكر بن الطبري</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قال في تسمية أمراء يوم الجمل من أصحاب علي و جعل</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بن هانئ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بن علي في كتابه، نا أبو بكر أحمد بن علي، أنا أبو منصور محمّد بن علي بن إسحاق</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،أنا أبو بكر أحمد بن بشر بن سعيد الحرقي، نا أبو روق أحمد بن محمّد بن بكر الهزّاني، نا أبو حاتم سهل بن محمّد بن عثمان السجستاني قال </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شريح بن هانئ بن نهيك بن دريد بن سفيان بن سلمة و هو الضباب بن الحارث بن كعب من مذحج عشرين و مائة سنة، فيما ذكر ابن الكلبي عن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أنا أشياخنا </w:t>
      </w:r>
      <w:r>
        <w:rPr>
          <w:rStyle w:val="FootnoteAnchor"/>
          <w:rtl w:val="true"/>
        </w:rPr>
        <w:footnoteReference w:id="884"/>
      </w:r>
      <w:r>
        <w:rPr>
          <w:rFonts w:ascii="Amiri" w:hAnsi="Amiri" w:eastAsia="Amiri" w:cs="Amiri"/>
          <w:color w:val="111111"/>
          <w:sz w:val="28"/>
          <w:sz w:val="28"/>
          <w:szCs w:val="28"/>
          <w:rtl w:val="true"/>
          <w:lang w:bidi="ar-SA"/>
        </w:rPr>
        <w:t>من بني الحارث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في ولاية الحجّاج بن يوسف مع ابن أبي بكرة، فقال و هو يرتجز قبل أن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عشت بين المشركين أعصرا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أدركت النبيّ‌ المنذرا</w:t>
      </w:r>
    </w:p>
    <w:p>
      <w:pPr>
        <w:pStyle w:val="BookText"/>
        <w:rPr/>
      </w:pPr>
      <w:r>
        <w:rPr>
          <w:rFonts w:ascii="Amiri" w:hAnsi="Amiri" w:eastAsia="Amiri" w:cs="Amiri"/>
          <w:color w:val="111111"/>
          <w:sz w:val="28"/>
          <w:sz w:val="28"/>
          <w:szCs w:val="28"/>
          <w:rtl w:val="true"/>
          <w:lang w:bidi="ar-SA"/>
        </w:rPr>
        <w:t xml:space="preserve">و بعده صدّيقه و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مهران و يوم تسترا</w:t>
      </w:r>
    </w:p>
    <w:p>
      <w:pPr>
        <w:pStyle w:val="BookText"/>
        <w:rPr/>
      </w:pPr>
      <w:r>
        <w:rPr>
          <w:rFonts w:ascii="Amiri" w:hAnsi="Amiri" w:eastAsia="Amiri" w:cs="Amiri"/>
          <w:color w:val="111111"/>
          <w:sz w:val="28"/>
          <w:sz w:val="28"/>
          <w:szCs w:val="28"/>
          <w:rtl w:val="true"/>
          <w:lang w:bidi="ar-SA"/>
        </w:rPr>
        <w:t xml:space="preserve">و الجمع في صفّينهم و النّهرا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أطول هذا عمرا</w:t>
      </w:r>
    </w:p>
    <w:p>
      <w:pPr>
        <w:pStyle w:val="BookText"/>
        <w:rPr/>
      </w:pPr>
      <w:r>
        <w:rPr>
          <w:rFonts w:ascii="Amiri" w:hAnsi="Amiri" w:eastAsia="Amiri" w:cs="Amiri"/>
          <w:color w:val="111111"/>
          <w:sz w:val="28"/>
          <w:sz w:val="28"/>
          <w:szCs w:val="28"/>
          <w:rtl w:val="true"/>
          <w:lang w:bidi="ar-SA"/>
        </w:rPr>
        <w:t>أخبرنا أبو القاسم بن السّمرقندي، أنا نصر بن أحمد بن نصر، أنا محمّد بن أحمد، و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الأنصاري، أنا أبو جعفر الشيباني، نا هارون بن حاتم نا أصحابنا منهم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شريح بن هانئ و له مائة و عشرين سنة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محمّد بن علي السيرافي، أنا أحمد بن إسحاق، أنا أحمد بن عمران، نا موسى التستري </w:t>
      </w:r>
      <w:r>
        <w:rPr>
          <w:rStyle w:val="FootnoteAnchor"/>
          <w:rtl w:val="true"/>
        </w:rPr>
        <w:footnoteReference w:id="885"/>
      </w:r>
      <w:r>
        <w:rPr>
          <w:rFonts w:ascii="Amiri" w:hAnsi="Amiri" w:eastAsia="Amiri" w:cs="Amiri"/>
          <w:color w:val="111111"/>
          <w:sz w:val="28"/>
          <w:sz w:val="28"/>
          <w:szCs w:val="28"/>
          <w:rtl w:val="true"/>
          <w:lang w:bidi="ar-SA"/>
        </w:rPr>
        <w:t xml:space="preserve">،نا خليفة قال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يعني سنة ثمان و سبعين ولّى </w:t>
      </w:r>
    </w:p>
    <w:p>
      <w:pPr>
        <w:pStyle w:val="BookText"/>
        <w:rPr/>
      </w:pPr>
      <w:r>
        <w:rPr>
          <w:rFonts w:ascii="Amiri" w:hAnsi="Amiri" w:eastAsia="Amiri" w:cs="Amiri"/>
          <w:color w:val="111111"/>
          <w:sz w:val="28"/>
          <w:sz w:val="28"/>
          <w:szCs w:val="28"/>
          <w:rtl w:val="true"/>
          <w:lang w:bidi="ar-SA"/>
        </w:rPr>
        <w:t xml:space="preserve">الحجاج عبيد اللّه بن أبي بكرة سجستان، فوجه عبيد اللّه بن أبي بكرة أبا بردعة، فأخذ عليه المضيق و قتل شريح بن هانئ الخولاني </w:t>
      </w:r>
      <w:r>
        <w:rPr>
          <w:rStyle w:val="FootnoteAnchor"/>
          <w:rtl w:val="true"/>
        </w:rPr>
        <w:footnoteReference w:id="887"/>
      </w:r>
      <w:r>
        <w:rPr>
          <w:rFonts w:ascii="Amiri" w:hAnsi="Amiri" w:eastAsia="Amiri" w:cs="Amiri"/>
          <w:color w:val="111111"/>
          <w:sz w:val="28"/>
          <w:sz w:val="28"/>
          <w:szCs w:val="28"/>
          <w:rtl w:val="true"/>
          <w:lang w:bidi="ar-SA"/>
        </w:rPr>
        <w:t>و أصاب المسلمين ضيق و جوع شديد، فهلك عامة ذلك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الحسن، 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محمّد بن أحمد، نا عمر بن أحمد بن إسحاق، نا خليفة بن خياط‍‌ قال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شريح بن هانئ ابن يزيد بن نهيك بن دريد </w:t>
      </w:r>
      <w:r>
        <w:rPr>
          <w:rStyle w:val="FootnoteAnchor"/>
          <w:rtl w:val="true"/>
        </w:rPr>
        <w:footnoteReference w:id="889"/>
      </w:r>
      <w:r>
        <w:rPr>
          <w:rFonts w:ascii="Amiri" w:hAnsi="Amiri" w:eastAsia="Amiri" w:cs="Amiri"/>
          <w:color w:val="111111"/>
          <w:sz w:val="28"/>
          <w:sz w:val="28"/>
          <w:szCs w:val="28"/>
          <w:rtl w:val="true"/>
          <w:lang w:bidi="ar-SA"/>
        </w:rPr>
        <w:t>بن سفيان بن الضباب و هو سلمة بن الحارث بن ربيعة بن الحارث بن كعب قتل مع أبي بكرة بسجستان سنة ثمان و سبعين</w:t>
      </w:r>
      <w:r>
        <w:rPr>
          <w:rFonts w:eastAsia="Amiri" w:cs="Amiri" w:ascii="Amiri" w:hAnsi="Amiri"/>
          <w:color w:val="111111"/>
          <w:sz w:val="28"/>
          <w:szCs w:val="28"/>
          <w:rtl w:val="true"/>
          <w:lang w:bidi="ar-SA"/>
        </w:rPr>
        <w:t xml:space="preserve">. </w:t>
      </w:r>
      <w:bookmarkStart w:id="237" w:name="pg11574_121109"/>
    </w:p>
    <w:p>
      <w:pPr>
        <w:pStyle w:val="Heading4"/>
        <w:numPr>
          <w:ilvl w:val="3"/>
          <w:numId w:val="1"/>
        </w:numPr>
        <w:rPr/>
      </w:pPr>
      <w:bookmarkStart w:id="238" w:name="__RefHeading___Toc5010920_73709187"/>
      <w:bookmarkStart w:id="239" w:name="_Toc89"/>
      <w:bookmarkEnd w:id="237"/>
      <w:bookmarkEnd w:id="238"/>
      <w:r>
        <w:rPr>
          <w:rtl w:val="true"/>
        </w:rPr>
        <w:t>[</w:t>
      </w:r>
      <w:r>
        <w:rPr>
          <w:rtl w:val="true"/>
        </w:rPr>
        <w:t>ذكر من اسمه</w:t>
      </w:r>
      <w:r>
        <w:rPr>
          <w:rtl w:val="true"/>
        </w:rPr>
        <w:t xml:space="preserve">]  </w:t>
      </w:r>
      <w:r>
        <w:rPr>
          <w:rtl w:val="true"/>
        </w:rPr>
        <w:t>شريف</w:t>
      </w:r>
      <w:bookmarkEnd w:id="239"/>
    </w:p>
    <w:p>
      <w:pPr>
        <w:pStyle w:val="Heading5"/>
        <w:numPr>
          <w:ilvl w:val="4"/>
          <w:numId w:val="1"/>
        </w:numPr>
        <w:rPr/>
      </w:pPr>
      <w:bookmarkStart w:id="240" w:name="__RefHeading___Toc5010922_73709187"/>
      <w:bookmarkStart w:id="241" w:name="_Toc90"/>
      <w:bookmarkEnd w:id="240"/>
      <w:r>
        <w:rPr>
          <w:rtl w:val="true"/>
        </w:rPr>
        <w:t>اشارة</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شريف</w:t>
      </w:r>
    </w:p>
    <w:p>
      <w:pPr>
        <w:pStyle w:val="Heading5"/>
        <w:numPr>
          <w:ilvl w:val="4"/>
          <w:numId w:val="1"/>
        </w:numPr>
        <w:rPr/>
      </w:pPr>
      <w:bookmarkStart w:id="242" w:name="__RefHeading___Toc5010924_73709187"/>
      <w:bookmarkStart w:id="243" w:name="_Toc91"/>
      <w:bookmarkEnd w:id="242"/>
      <w:r>
        <w:rPr>
          <w:rtl w:val="true"/>
        </w:rPr>
        <w:t>[</w:t>
      </w:r>
      <w:r>
        <w:rPr/>
        <w:t>9962</w:t>
      </w:r>
      <w:r>
        <w:rPr>
          <w:rtl w:val="true"/>
        </w:rPr>
        <w:t xml:space="preserve">] </w:t>
      </w:r>
      <w:r>
        <w:rPr>
          <w:rtl w:val="true"/>
        </w:rPr>
        <w:t>شريف بن أبي حكيم بن محمّد</w:t>
      </w:r>
      <w:bookmarkEnd w:id="243"/>
    </w:p>
    <w:p>
      <w:pPr>
        <w:pStyle w:val="BookText"/>
        <w:rPr/>
      </w:pP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Style w:val="FootnoteAnchor"/>
          <w:rtl w:val="true"/>
        </w:rPr>
        <w:footnoteReference w:id="891"/>
      </w:r>
      <w:r>
        <w:rPr>
          <w:rFonts w:ascii="Amiri" w:hAnsi="Amiri" w:eastAsia="Amiri" w:cs="Amiri"/>
          <w:color w:val="111111"/>
          <w:sz w:val="28"/>
          <w:sz w:val="28"/>
          <w:szCs w:val="28"/>
          <w:rtl w:val="true"/>
          <w:lang w:bidi="ar-SA"/>
        </w:rPr>
        <w:t>السجستاني</w:t>
      </w:r>
    </w:p>
    <w:p>
      <w:pPr>
        <w:pStyle w:val="BookText"/>
        <w:rPr/>
      </w:pPr>
      <w:r>
        <w:rPr>
          <w:rFonts w:ascii="Amiri" w:hAnsi="Amiri" w:eastAsia="Amiri" w:cs="Amiri"/>
          <w:color w:val="111111"/>
          <w:sz w:val="28"/>
          <w:sz w:val="28"/>
          <w:szCs w:val="28"/>
          <w:rtl w:val="true"/>
          <w:lang w:bidi="ar-SA"/>
        </w:rPr>
        <w:t xml:space="preserve">قدم دمشق و حدث بها عن أبي مسعود سليمان بن إبراهيم بن محمّد بن سليمان الأصبهاني </w:t>
      </w:r>
      <w:r>
        <w:rPr>
          <w:rStyle w:val="FootnoteAnchor"/>
          <w:rtl w:val="true"/>
        </w:rPr>
        <w:footnoteReference w:id="892"/>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 و كتب عنه أبو القاسم بن صابر السلمي</w:t>
      </w:r>
      <w:r>
        <w:rPr>
          <w:rFonts w:eastAsia="Amiri" w:cs="Amiri" w:ascii="Amiri" w:hAnsi="Amiri"/>
          <w:color w:val="111111"/>
          <w:sz w:val="28"/>
          <w:szCs w:val="28"/>
          <w:rtl w:val="true"/>
          <w:lang w:bidi="ar-SA"/>
        </w:rPr>
        <w:t xml:space="preserve">. </w:t>
      </w:r>
      <w:bookmarkStart w:id="244" w:name="pg11574_121110"/>
    </w:p>
    <w:p>
      <w:pPr>
        <w:pStyle w:val="Heading4"/>
        <w:numPr>
          <w:ilvl w:val="3"/>
          <w:numId w:val="1"/>
        </w:numPr>
        <w:rPr/>
      </w:pPr>
      <w:bookmarkStart w:id="245" w:name="__RefHeading___Toc5010926_73709187"/>
      <w:bookmarkStart w:id="246" w:name="_Toc92"/>
      <w:bookmarkEnd w:id="244"/>
      <w:bookmarkEnd w:id="245"/>
      <w:r>
        <w:rPr>
          <w:rtl w:val="true"/>
        </w:rPr>
        <w:t>ذكر من اسمه شريك</w:t>
      </w:r>
      <w:bookmarkEnd w:id="246"/>
    </w:p>
    <w:p>
      <w:pPr>
        <w:pStyle w:val="Heading5"/>
        <w:numPr>
          <w:ilvl w:val="4"/>
          <w:numId w:val="1"/>
        </w:numPr>
        <w:rPr/>
      </w:pPr>
      <w:bookmarkStart w:id="247" w:name="__RefHeading___Toc5010928_73709187"/>
      <w:bookmarkStart w:id="248" w:name="_Toc93"/>
      <w:bookmarkEnd w:id="247"/>
      <w:r>
        <w:rPr>
          <w:rtl w:val="true"/>
        </w:rPr>
        <w:t>[</w:t>
      </w:r>
      <w:r>
        <w:rPr/>
        <w:t>9963</w:t>
      </w:r>
      <w:r>
        <w:rPr>
          <w:rtl w:val="true"/>
        </w:rPr>
        <w:t xml:space="preserve">] </w:t>
      </w:r>
      <w:r>
        <w:rPr>
          <w:rtl w:val="true"/>
        </w:rPr>
        <w:t>شريك بن الأعور و اسم الأعور الحارث الحارثي</w:t>
      </w:r>
      <w:bookmarkEnd w:id="248"/>
    </w:p>
    <w:p>
      <w:pPr>
        <w:pStyle w:val="BookText"/>
        <w:rPr/>
      </w:pPr>
      <w:r>
        <w:rPr>
          <w:rFonts w:ascii="Amiri" w:hAnsi="Amiri" w:eastAsia="Amiri" w:cs="Amiri"/>
          <w:color w:val="111111"/>
          <w:sz w:val="28"/>
          <w:sz w:val="28"/>
          <w:szCs w:val="28"/>
          <w:rtl w:val="true"/>
          <w:lang w:bidi="ar-SA"/>
        </w:rPr>
        <w:t>شاعر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عمر بن الخطاب و كان من أصحاب علي، شهد معه الجمل و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معاوية بن أبي سفيان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محمّد بن كرتيلا، أنا أبو بكر محمّد بن علي الخياط‍‌، أنا أبو الحسين أحمد بن عبد اللّه السوسنجرودي، أنا أبو جعفر أحمد بن أبي طالب، حدثني أبي أبو طالب علي بن محمّد، حدّثني أبو عمرو محمّد بن مروان بن عمر السعيدي، حدّثني جعفر بن أحمد بن سعدان، نا الحسن بن جهور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الكلبي </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زعموا </w:t>
      </w:r>
      <w:r>
        <w:rPr>
          <w:rStyle w:val="FootnoteAnchor"/>
          <w:rtl w:val="true"/>
        </w:rPr>
        <w:footnoteReference w:id="894"/>
      </w:r>
      <w:r>
        <w:rPr>
          <w:rFonts w:ascii="Amiri" w:hAnsi="Amiri" w:eastAsia="Amiri" w:cs="Amiri"/>
          <w:color w:val="111111"/>
          <w:sz w:val="28"/>
          <w:sz w:val="28"/>
          <w:szCs w:val="28"/>
          <w:rtl w:val="true"/>
          <w:lang w:bidi="ar-SA"/>
        </w:rPr>
        <w:t>أن معاوية جلس ذات يوم بين يديه السماطان، فدخل الناس و أشراف العرب، و دخل فيمن دخل شريك بن الأعور الحارثي وافدا، فلما أن اطمأن به مجلسه نظر إليه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من شريك </w:t>
      </w:r>
      <w:r>
        <w:rPr>
          <w:rStyle w:val="FootnoteAnchor"/>
          <w:rtl w:val="true"/>
        </w:rPr>
        <w:footnoteReference w:id="895"/>
      </w:r>
      <w:r>
        <w:rPr>
          <w:rFonts w:ascii="Amiri" w:hAnsi="Amiri" w:eastAsia="Amiri" w:cs="Amiri"/>
          <w:color w:val="111111"/>
          <w:sz w:val="28"/>
          <w:sz w:val="28"/>
          <w:szCs w:val="28"/>
          <w:rtl w:val="true"/>
          <w:lang w:bidi="ar-SA"/>
        </w:rPr>
        <w:t xml:space="preserve">،و إنك لأعور، و الصحيح خير من الأعور، و إنك لدميم </w:t>
      </w:r>
      <w:r>
        <w:rPr>
          <w:rStyle w:val="FootnoteAnchor"/>
          <w:rtl w:val="true"/>
        </w:rPr>
        <w:footnoteReference w:id="896"/>
      </w:r>
      <w:r>
        <w:rPr>
          <w:rFonts w:ascii="Amiri" w:hAnsi="Amiri" w:eastAsia="Amiri" w:cs="Amiri"/>
          <w:color w:val="111111"/>
          <w:sz w:val="28"/>
          <w:sz w:val="28"/>
          <w:szCs w:val="28"/>
          <w:rtl w:val="true"/>
          <w:lang w:bidi="ar-SA"/>
        </w:rPr>
        <w:t>و الجميل خير من الدميم، فبم سدت قومك‌؟ 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p>
    <w:p>
      <w:pPr>
        <w:pStyle w:val="BookText"/>
        <w:rPr/>
      </w:pPr>
      <w:r>
        <w:rPr>
          <w:rFonts w:ascii="Amiri" w:hAnsi="Amiri" w:eastAsia="Amiri" w:cs="Amiri"/>
          <w:color w:val="111111"/>
          <w:sz w:val="28"/>
          <w:sz w:val="28"/>
          <w:szCs w:val="28"/>
          <w:rtl w:val="true"/>
          <w:lang w:bidi="ar-SA"/>
        </w:rPr>
        <w:t xml:space="preserve">لقد أحميت أنفي و لا بد من إجابتك، فو اللّه إنك لمعاوية، و ما معاوية إلاّ كلبة عوت فاستعوت، و إنك لابن صخر، و السهل خير من الصخر، و إنك لابن حرب و السلم خير من الحرب، و إنك لابن أمية، و ما أمية إلا أمة صغرت فاستصغرت، فبم سدت قومك </w:t>
      </w:r>
      <w:r>
        <w:rPr>
          <w:rStyle w:val="FootnoteAnchor"/>
          <w:rtl w:val="true"/>
        </w:rPr>
        <w:footnoteReference w:id="89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غلام، أقمه، فقام شريك، و أنشأ يقول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يشتمني معاوية بن صخر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سيفي صارم و معي لساني‌؟</w:t>
      </w:r>
    </w:p>
    <w:p>
      <w:pPr>
        <w:pStyle w:val="BookText"/>
        <w:rPr/>
      </w:pPr>
      <w:r>
        <w:rPr>
          <w:rFonts w:ascii="Amiri" w:hAnsi="Amiri" w:eastAsia="Amiri" w:cs="Amiri"/>
          <w:color w:val="111111"/>
          <w:sz w:val="28"/>
          <w:sz w:val="28"/>
          <w:szCs w:val="28"/>
          <w:rtl w:val="true"/>
          <w:lang w:bidi="ar-SA"/>
        </w:rPr>
        <w:t xml:space="preserve">و حولي من ذوي يمن </w:t>
      </w:r>
      <w:r>
        <w:rPr>
          <w:rStyle w:val="FootnoteAnchor"/>
          <w:rtl w:val="true"/>
        </w:rPr>
        <w:footnoteReference w:id="900"/>
      </w:r>
      <w:r>
        <w:rPr>
          <w:rFonts w:ascii="Amiri" w:hAnsi="Amiri" w:eastAsia="Amiri" w:cs="Amiri"/>
          <w:color w:val="111111"/>
          <w:sz w:val="28"/>
          <w:sz w:val="28"/>
          <w:szCs w:val="28"/>
          <w:rtl w:val="true"/>
          <w:lang w:bidi="ar-SA"/>
        </w:rPr>
        <w:t xml:space="preserve">ليوث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ضراغمة تهشّ‌ إلى الطعان</w:t>
      </w:r>
    </w:p>
    <w:p>
      <w:pPr>
        <w:pStyle w:val="BookText"/>
        <w:rPr/>
      </w:pPr>
      <w:r>
        <w:rPr>
          <w:rFonts w:ascii="Amiri" w:hAnsi="Amiri" w:eastAsia="Amiri" w:cs="Amiri"/>
          <w:color w:val="111111"/>
          <w:sz w:val="28"/>
          <w:sz w:val="28"/>
          <w:szCs w:val="28"/>
          <w:rtl w:val="true"/>
          <w:lang w:bidi="ar-SA"/>
        </w:rPr>
        <w:t xml:space="preserve">يعيرني الدمامة من سفاه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ربات الحجال من الغواني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ذوات الدلّ‌ في خيرات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يحيون الهجان مع الحسان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فلا تبسط‍‌ لسانك يا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إذ بلغت مدى الأماني</w:t>
      </w:r>
    </w:p>
    <w:p>
      <w:pPr>
        <w:pStyle w:val="BookText"/>
        <w:rPr/>
      </w:pPr>
      <w:r>
        <w:rPr>
          <w:rFonts w:ascii="Amiri" w:hAnsi="Amiri" w:eastAsia="Amiri" w:cs="Amiri"/>
          <w:color w:val="111111"/>
          <w:sz w:val="28"/>
          <w:sz w:val="28"/>
          <w:szCs w:val="28"/>
          <w:rtl w:val="true"/>
          <w:lang w:bidi="ar-SA"/>
        </w:rPr>
        <w:t xml:space="preserve">فإن تك للشقاء لنا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نقر </w:t>
      </w:r>
      <w:r>
        <w:rPr>
          <w:rStyle w:val="FootnoteAnchor"/>
          <w:rtl w:val="true"/>
        </w:rPr>
        <w:footnoteReference w:id="903"/>
      </w:r>
      <w:r>
        <w:rPr>
          <w:rFonts w:ascii="IRNazanin" w:hAnsi="IRNazanin" w:eastAsia="IRNazanin"/>
          <w:color w:val="111111"/>
          <w:sz w:val="28"/>
          <w:sz w:val="28"/>
          <w:szCs w:val="28"/>
          <w:rtl w:val="true"/>
          <w:lang w:bidi="fa-IR"/>
        </w:rPr>
        <w:t>على الهوان</w:t>
      </w:r>
    </w:p>
    <w:p>
      <w:pPr>
        <w:pStyle w:val="BookText"/>
        <w:rPr/>
      </w:pPr>
      <w:r>
        <w:rPr>
          <w:rFonts w:ascii="Amiri" w:hAnsi="Amiri" w:eastAsia="Amiri" w:cs="Amiri"/>
          <w:color w:val="111111"/>
          <w:sz w:val="28"/>
          <w:sz w:val="28"/>
          <w:szCs w:val="28"/>
          <w:rtl w:val="true"/>
          <w:lang w:bidi="ar-SA"/>
        </w:rPr>
        <w:t xml:space="preserve">و إن تك من أمية في 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 بني عبد المدان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904"/>
      </w:r>
      <w:r>
        <w:rPr>
          <w:rFonts w:ascii="Amiri" w:hAnsi="Amiri" w:eastAsia="Amiri" w:cs="Amiri"/>
          <w:color w:val="111111"/>
          <w:sz w:val="28"/>
          <w:sz w:val="28"/>
          <w:szCs w:val="28"/>
          <w:rtl w:val="true"/>
          <w:lang w:bidi="ar-SA"/>
        </w:rPr>
        <w:t>بخط‍‌ أبي الحسن رشأ بن نظيف، و أنبأنيه أبو القاسم علي بن إبراهيم و أبو الوحش سبيع بن المسلم عنه، أنا أبو أحمد عبيد اللّه بن محمد بن أبي مسلم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عبد الواحد بن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سعيد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الزبير بن بكار، حدثني علي بن صالح عن عامر </w:t>
      </w:r>
      <w:r>
        <w:rPr>
          <w:rStyle w:val="FootnoteAnchor"/>
          <w:rtl w:val="true"/>
        </w:rPr>
        <w:footnoteReference w:id="905"/>
      </w:r>
      <w:r>
        <w:rPr>
          <w:rFonts w:ascii="IRNazanin" w:hAnsi="IRNazanin" w:eastAsia="IRNazanin"/>
          <w:color w:val="111111"/>
          <w:sz w:val="28"/>
          <w:sz w:val="28"/>
          <w:szCs w:val="28"/>
          <w:rtl w:val="true"/>
          <w:lang w:bidi="fa-IR"/>
        </w:rPr>
        <w:t>بن صالح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دخل شريك بن الأعور الحارثي على معاوية، و كان دميما 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لدميم و الجميل خير من الدميم، و إنك لشريك، و ما للّه من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لابن الأعور و البصير خير من الأعور، فكيف سدت قومك‌؟ 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إنك معاوية، و ما معاوية إلا كلبة عوت، فاستعوت، و إنك لابن حرب، و السلم خير من الحرب، و إنك لابن صخر، و السهل خير من الصخر، و إنك لابن أمية، و ما أمية إلا أمة صغرت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صرت أمير المؤمنين‌؟ ثم خرج من عنده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يشتمني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سيفي صارم و معي لساني</w:t>
      </w:r>
    </w:p>
    <w:p>
      <w:pPr>
        <w:pStyle w:val="BookText"/>
        <w:rPr/>
      </w:pPr>
      <w:r>
        <w:rPr>
          <w:rFonts w:ascii="Amiri" w:hAnsi="Amiri" w:eastAsia="Amiri" w:cs="Amiri"/>
          <w:color w:val="111111"/>
          <w:sz w:val="28"/>
          <w:sz w:val="28"/>
          <w:szCs w:val="28"/>
          <w:rtl w:val="true"/>
          <w:lang w:bidi="ar-SA"/>
        </w:rPr>
        <w:t xml:space="preserve">و حولي من ذوي يمن ليوث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ضراغمة تهش إلى الطعان</w:t>
      </w:r>
    </w:p>
    <w:p>
      <w:pPr>
        <w:pStyle w:val="BookText"/>
        <w:rPr/>
      </w:pPr>
      <w:r>
        <w:rPr>
          <w:rFonts w:ascii="Amiri" w:hAnsi="Amiri" w:eastAsia="Amiri" w:cs="Amiri"/>
          <w:color w:val="111111"/>
          <w:sz w:val="28"/>
          <w:sz w:val="28"/>
          <w:szCs w:val="28"/>
          <w:rtl w:val="true"/>
          <w:lang w:bidi="ar-SA"/>
        </w:rPr>
        <w:t xml:space="preserve">يعيرني الدمامة من سفاه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ربات الخدور هي الغواني</w:t>
      </w:r>
    </w:p>
    <w:p>
      <w:pPr>
        <w:pStyle w:val="BookText"/>
        <w:rPr/>
      </w:pPr>
      <w:r>
        <w:rPr>
          <w:rFonts w:ascii="Amiri" w:hAnsi="Amiri" w:eastAsia="Amiri" w:cs="Amiri"/>
          <w:color w:val="111111"/>
          <w:sz w:val="28"/>
          <w:sz w:val="28"/>
          <w:szCs w:val="28"/>
          <w:rtl w:val="true"/>
          <w:lang w:bidi="ar-SA"/>
        </w:rPr>
        <w:t xml:space="preserve">ذوات الحسن و الرئبال شثن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شتيم وجهه ماضي الجنان</w:t>
      </w:r>
    </w:p>
    <w:p>
      <w:pPr>
        <w:pStyle w:val="BookText"/>
        <w:rPr/>
      </w:pPr>
      <w:r>
        <w:rPr>
          <w:rFonts w:ascii="Amiri" w:hAnsi="Amiri" w:eastAsia="Amiri" w:cs="Amiri"/>
          <w:color w:val="111111"/>
          <w:sz w:val="28"/>
          <w:sz w:val="28"/>
          <w:szCs w:val="28"/>
          <w:rtl w:val="true"/>
          <w:lang w:bidi="ar-SA"/>
        </w:rPr>
        <w:t xml:space="preserve">فلا تبسط‍‌ لسانك يا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إذ بلغت مدى الأماني</w:t>
      </w:r>
    </w:p>
    <w:p>
      <w:pPr>
        <w:pStyle w:val="BookText"/>
        <w:rPr/>
      </w:pPr>
      <w:r>
        <w:rPr>
          <w:rFonts w:ascii="Amiri" w:hAnsi="Amiri" w:eastAsia="Amiri" w:cs="Amiri"/>
          <w:color w:val="111111"/>
          <w:sz w:val="28"/>
          <w:sz w:val="28"/>
          <w:szCs w:val="28"/>
          <w:rtl w:val="true"/>
          <w:lang w:bidi="ar-SA"/>
        </w:rPr>
        <w:t xml:space="preserve">فإن تك للشقاء لنا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نقر على الهوان</w:t>
      </w:r>
    </w:p>
    <w:p>
      <w:pPr>
        <w:pStyle w:val="BookText"/>
        <w:rPr/>
      </w:pPr>
      <w:r>
        <w:rPr>
          <w:rFonts w:ascii="Amiri" w:hAnsi="Amiri" w:eastAsia="Amiri" w:cs="Amiri"/>
          <w:color w:val="111111"/>
          <w:sz w:val="28"/>
          <w:sz w:val="28"/>
          <w:szCs w:val="28"/>
          <w:rtl w:val="true"/>
          <w:lang w:bidi="ar-SA"/>
        </w:rPr>
        <w:t xml:space="preserve">و إن تك من أمية في 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في ذرى عبد المدان</w:t>
      </w:r>
    </w:p>
    <w:p>
      <w:pPr>
        <w:pStyle w:val="BookText"/>
        <w:rPr/>
      </w:pPr>
      <w:r>
        <w:rPr>
          <w:rFonts w:ascii="Amiri" w:hAnsi="Amiri" w:eastAsia="Amiri" w:cs="Amiri"/>
          <w:color w:val="111111"/>
          <w:sz w:val="28"/>
          <w:sz w:val="28"/>
          <w:szCs w:val="28"/>
          <w:rtl w:val="true"/>
          <w:lang w:bidi="ar-SA"/>
        </w:rPr>
        <w:t xml:space="preserve">زاد غيره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ما تدع قومك أدع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تختلف الأسنة بالطعان</w:t>
      </w:r>
    </w:p>
    <w:p>
      <w:pPr>
        <w:pStyle w:val="BookText"/>
        <w:rPr/>
      </w:pPr>
      <w:r>
        <w:rPr>
          <w:rFonts w:ascii="Amiri" w:hAnsi="Amiri" w:eastAsia="Amiri" w:cs="Amiri"/>
          <w:color w:val="111111"/>
          <w:sz w:val="28"/>
          <w:sz w:val="28"/>
          <w:szCs w:val="28"/>
          <w:rtl w:val="true"/>
          <w:lang w:bidi="ar-SA"/>
        </w:rPr>
        <w:t xml:space="preserve">يجبني كل غطريف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قد توشح باليماني</w:t>
      </w:r>
    </w:p>
    <w:p>
      <w:pPr>
        <w:pStyle w:val="BookText"/>
        <w:rPr/>
      </w:pP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 للشقاء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شريك بن الحارث الحارثي المعروف بابن الأعور توفي بالكوفة قبل مقتل الحسين بن علي عليه السلام بيسير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زياد قد استصحبه من البصرة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وفاته بعد خروج مسلم بن عقيل بثلاثة أيام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أنا أحمد بن عمران، نا موسى بن زكريا، نا خليفة بن خياط‍‌ قال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249" w:name="pg11574_121113"/>
    </w:p>
    <w:p>
      <w:pPr>
        <w:pStyle w:val="BookText"/>
        <w:rPr/>
      </w:pPr>
      <w:bookmarkEnd w:id="249"/>
      <w:r>
        <w:rPr>
          <w:rFonts w:ascii="Amiri" w:hAnsi="Amiri" w:eastAsia="Amiri" w:cs="Amiri"/>
          <w:color w:val="111111"/>
          <w:sz w:val="28"/>
          <w:sz w:val="28"/>
          <w:szCs w:val="28"/>
          <w:rtl w:val="true"/>
          <w:lang w:bidi="ar-SA"/>
        </w:rPr>
        <w:t>و في سنة ستين بعث الحسين بن علي بن أبي طالب مسلم بن عقيل بن أبي طالب إلى أهل الكوفة ليبايعوه، فبايعه ناس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يزيد بن معاوية لعبيد اللّه بن زياد العراق، فخرج إلى الكوفة فقتل مسلم بن عقيل و هانئ بن عروة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 خروج مسلم كان يوم الثلاثاء لثمان ليال مضين من ذي الحجة سنة ستين،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لسبع مضين من ذي الحجة يوم عرفة</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5010930_73709187"/>
      <w:bookmarkStart w:id="251" w:name="_Toc94"/>
      <w:bookmarkEnd w:id="250"/>
      <w:r>
        <w:rPr>
          <w:rtl w:val="true"/>
        </w:rPr>
        <w:t>[</w:t>
      </w:r>
      <w:r>
        <w:rPr/>
        <w:t>9964</w:t>
      </w:r>
      <w:r>
        <w:rPr>
          <w:rtl w:val="true"/>
        </w:rPr>
        <w:t xml:space="preserve">] </w:t>
      </w:r>
      <w:r>
        <w:rPr>
          <w:rtl w:val="true"/>
        </w:rPr>
        <w:t>شريك بن سلمة المرادي</w:t>
      </w:r>
      <w:bookmarkEnd w:id="251"/>
    </w:p>
    <w:p>
      <w:pPr>
        <w:pStyle w:val="BookText"/>
        <w:rPr/>
      </w:pPr>
      <w:r>
        <w:rPr>
          <w:rFonts w:ascii="Amiri" w:hAnsi="Amiri" w:eastAsia="Amiri" w:cs="Amiri"/>
          <w:color w:val="111111"/>
          <w:sz w:val="28"/>
          <w:sz w:val="28"/>
          <w:szCs w:val="28"/>
          <w:rtl w:val="true"/>
          <w:lang w:bidi="ar-SA"/>
        </w:rPr>
        <w:t>شهد صفين مع معاوية،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قتلة عمار بن ياسر،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w:t>
      </w:r>
      <w:r>
        <w:rPr>
          <w:rStyle w:val="FootnoteAnchor"/>
          <w:rtl w:val="true"/>
        </w:rPr>
        <w:footnoteReference w:id="907"/>
      </w:r>
      <w:r>
        <w:rPr>
          <w:rFonts w:ascii="Amiri" w:hAnsi="Amiri" w:eastAsia="Amiri" w:cs="Amiri"/>
          <w:color w:val="111111"/>
          <w:sz w:val="28"/>
          <w:sz w:val="28"/>
          <w:szCs w:val="28"/>
          <w:rtl w:val="true"/>
          <w:lang w:bidi="ar-SA"/>
        </w:rPr>
        <w:t xml:space="preserve">،أنا محمّد بن عمر، حدّثني عبد اللّه بن جعفر، عن ابن أبي عون </w:t>
      </w:r>
      <w:r>
        <w:rPr>
          <w:rStyle w:val="FootnoteAnchor"/>
          <w:rtl w:val="true"/>
        </w:rPr>
        <w:footnoteReference w:id="9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عمار بن ياسر، و هو ابن إحدى و تسعين سنة، و كان أقدم في الميلاد من رسول اللّه صلّى اللّه عليه و سلّم، و كان أقبل إليه ثلاثة </w:t>
      </w:r>
      <w:r>
        <w:rPr>
          <w:rStyle w:val="FootnoteAnchor"/>
          <w:rtl w:val="true"/>
        </w:rPr>
        <w:footnoteReference w:id="909"/>
      </w:r>
      <w:r>
        <w:rPr>
          <w:rFonts w:ascii="Amiri" w:hAnsi="Amiri" w:eastAsia="Amiri" w:cs="Amiri"/>
          <w:color w:val="111111"/>
          <w:sz w:val="28"/>
          <w:sz w:val="28"/>
          <w:szCs w:val="28"/>
          <w:rtl w:val="true"/>
          <w:lang w:bidi="ar-SA"/>
        </w:rPr>
        <w:t>نفر عقبة بن عامر الجهني، و عمر بن حارث الخولاني، و شريك بن سلمة المرادي، فانتهوا إليه جميعا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ضربتمونا حتى تبلغوا بنا سعفات هجر علمت أنّا على حقّ‌، و أنتم على باطل، فحملوا عليه جميعا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بعض الناس أن عقبة بن عامر هو الذي قتل عمّارا، و هو الذي كان ضربه حين أمره عثمان بن عفان،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قتله عمر بن الحارث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قاتل عمارا أبو الغادية يسار بن سبع الجهني،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المزني، و هو أشهر من هذه</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5010932_73709187"/>
      <w:bookmarkStart w:id="253" w:name="_Toc95"/>
      <w:bookmarkEnd w:id="252"/>
      <w:r>
        <w:rPr>
          <w:rtl w:val="true"/>
        </w:rPr>
        <w:t>[</w:t>
      </w:r>
      <w:r>
        <w:rPr/>
        <w:t>9965</w:t>
      </w:r>
      <w:r>
        <w:rPr>
          <w:rtl w:val="true"/>
        </w:rPr>
        <w:t xml:space="preserve">] </w:t>
      </w:r>
      <w:r>
        <w:rPr>
          <w:rtl w:val="true"/>
        </w:rPr>
        <w:t>شريك بن شدّاد الحضرمي الشيعي</w:t>
      </w:r>
      <w:bookmarkEnd w:id="253"/>
    </w:p>
    <w:p>
      <w:pPr>
        <w:pStyle w:val="BookText"/>
        <w:rPr/>
      </w:pPr>
      <w:r>
        <w:rPr>
          <w:rFonts w:ascii="Amiri" w:hAnsi="Amiri" w:eastAsia="Amiri" w:cs="Amiri"/>
          <w:color w:val="111111"/>
          <w:sz w:val="28"/>
          <w:sz w:val="28"/>
          <w:szCs w:val="28"/>
          <w:rtl w:val="true"/>
          <w:lang w:bidi="ar-SA"/>
        </w:rPr>
        <w:t>كوفي من التابعين أحد الاثني عشر الذين قدم بهم من الكوفة مع حجر بن عدي إلى عذراء و قتل بها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ذكر قدومه في ترجمة أرقم بن عبد اللّه</w:t>
      </w:r>
      <w:r>
        <w:rPr>
          <w:rFonts w:eastAsia="Amiri" w:cs="Amiri" w:ascii="Amiri" w:hAnsi="Amiri"/>
          <w:color w:val="111111"/>
          <w:sz w:val="28"/>
          <w:szCs w:val="28"/>
          <w:rtl w:val="true"/>
          <w:lang w:bidi="ar-SA"/>
        </w:rPr>
        <w:t xml:space="preserve">. </w:t>
      </w:r>
      <w:bookmarkStart w:id="254" w:name="pg11574_121114"/>
    </w:p>
    <w:p>
      <w:pPr>
        <w:pStyle w:val="BookText"/>
        <w:rPr/>
      </w:pPr>
      <w:bookmarkEnd w:id="254"/>
      <w:r>
        <w:rPr>
          <w:rFonts w:ascii="Amiri" w:hAnsi="Amiri" w:eastAsia="Amiri" w:cs="Amiri"/>
          <w:color w:val="111111"/>
          <w:sz w:val="28"/>
          <w:sz w:val="28"/>
          <w:szCs w:val="28"/>
          <w:rtl w:val="true"/>
          <w:lang w:bidi="ar-SA"/>
        </w:rPr>
        <w:t>قرأت بخط‍‌ أبي الحسين أحمد بن محمّد بن يعقوب البغدادي، أخبرني أبو بكر محمّد بن أحمد بن هارون العسكري البزاز، أخبرني إبراهيم بن عبد اللّه بن الجنيد الختلي، حدّثني محمّد بن حميد، نا جرير بن عبد الحميد عن عنبسة بن سعيد، عن المغيرة بن النعمان، عن رجل من أهل 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أريد بيت المقدس فأواني المطر إلى صومعة راهب، فأشرف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مبلغ كعب الأحبار عني 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أنسى أو أموت،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إذا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راهب بني فلان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مسجد القطموس </w:t>
      </w:r>
      <w:r>
        <w:rPr>
          <w:rStyle w:val="FootnoteAnchor"/>
          <w:rtl w:val="true"/>
        </w:rPr>
        <w:footnoteReference w:id="910"/>
      </w:r>
      <w:r>
        <w:rPr>
          <w:rFonts w:ascii="Amiri" w:hAnsi="Amiri" w:eastAsia="Amiri" w:cs="Amiri"/>
          <w:color w:val="111111"/>
          <w:sz w:val="28"/>
          <w:sz w:val="28"/>
          <w:szCs w:val="28"/>
          <w:rtl w:val="true"/>
          <w:lang w:bidi="ar-SA"/>
        </w:rPr>
        <w:t>؟فقدمت بيت المقدس فقضيت حاجتي ثم أتيت المدينة فلقيت كعبا فبلّغته رسالة الراهب،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 حاجتك و أردت الرجعة فائتني، فأتيته حين قضيت حاجتي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قتلى عذراء؟ فلمّا أن لقيته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كعبا يقول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كعبا، ما بقي أحد أعلم منه، ثم انقمع في صومعته،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بلّغتك عن كعب، و أبلغت كعبا عنك، ثم أخرج من بينكما صفرا؟ و اللّه لا أبرح حتى تخبرني أو تأكلني السباع، فتحمل 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يلاحظني النظر، فلما رآني لا أبرح أشرف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أهل دينكم يقتلون بعذراء لا حساب عليهم، و لا عذاب، فما مكثت إلاّ يسيرا حتى جيء بحجر بن عدي و أصحابه، فقتلوا بعذراء</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5010934_73709187"/>
      <w:bookmarkStart w:id="256" w:name="_Toc96"/>
      <w:bookmarkEnd w:id="255"/>
      <w:r>
        <w:rPr>
          <w:rtl w:val="true"/>
        </w:rPr>
        <w:t>[</w:t>
      </w:r>
      <w:r>
        <w:rPr/>
        <w:t>9966</w:t>
      </w:r>
      <w:r>
        <w:rPr>
          <w:rtl w:val="true"/>
        </w:rPr>
        <w:t xml:space="preserve">] </w:t>
      </w:r>
      <w:r>
        <w:rPr>
          <w:rtl w:val="true"/>
        </w:rPr>
        <w:t>شريك بن عبد اللّه الكناني الفلسطيني</w:t>
      </w:r>
      <w:bookmarkEnd w:id="256"/>
    </w:p>
    <w:p>
      <w:pPr>
        <w:pStyle w:val="BookText"/>
        <w:rPr/>
      </w:pPr>
      <w:r>
        <w:rPr>
          <w:rFonts w:ascii="Amiri" w:hAnsi="Amiri" w:eastAsia="Amiri" w:cs="Amiri"/>
          <w:color w:val="111111"/>
          <w:sz w:val="28"/>
          <w:sz w:val="28"/>
          <w:szCs w:val="28"/>
          <w:rtl w:val="true"/>
          <w:lang w:bidi="ar-SA"/>
        </w:rPr>
        <w:t>شهد مع معاوية صفين، و كان أميرا على كنانة فلسطين يومئذ، و كان من العشرة الذين وجههم يزيد إلى ابن الزبير يدعوه إلى الطاعة، له ذكر في حديث من رواية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التستري، نا خليفة بن خياط‍‌ العصفري، قال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على كنانة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الكناني</w:t>
      </w:r>
      <w:r>
        <w:rPr>
          <w:rFonts w:eastAsia="Amiri" w:cs="Amiri" w:ascii="Amiri" w:hAnsi="Amiri"/>
          <w:color w:val="111111"/>
          <w:sz w:val="28"/>
          <w:szCs w:val="28"/>
          <w:rtl w:val="true"/>
          <w:lang w:bidi="ar-SA"/>
        </w:rPr>
        <w:t xml:space="preserve">. </w:t>
      </w:r>
      <w:bookmarkStart w:id="257" w:name="pg11574_121115"/>
    </w:p>
    <w:p>
      <w:pPr>
        <w:pStyle w:val="Heading5"/>
        <w:numPr>
          <w:ilvl w:val="4"/>
          <w:numId w:val="1"/>
        </w:numPr>
        <w:rPr/>
      </w:pPr>
      <w:bookmarkStart w:id="258" w:name="__RefHeading___Toc5010936_73709187"/>
      <w:bookmarkStart w:id="259" w:name="_Toc97"/>
      <w:bookmarkEnd w:id="257"/>
      <w:bookmarkEnd w:id="258"/>
      <w:r>
        <w:rPr>
          <w:rtl w:val="true"/>
        </w:rPr>
        <w:t>[</w:t>
      </w:r>
      <w:r>
        <w:rPr/>
        <w:t>9967</w:t>
      </w:r>
      <w:r>
        <w:rPr>
          <w:rtl w:val="true"/>
        </w:rPr>
        <w:t xml:space="preserve">] </w:t>
      </w:r>
      <w:r>
        <w:rPr>
          <w:rtl w:val="true"/>
        </w:rPr>
        <w:t>شريك بن عبد ربه النميري</w:t>
      </w:r>
      <w:bookmarkEnd w:id="259"/>
    </w:p>
    <w:p>
      <w:pPr>
        <w:pStyle w:val="BookText"/>
        <w:rPr/>
      </w:pPr>
      <w:r>
        <w:rPr>
          <w:rFonts w:ascii="Amiri" w:hAnsi="Amiri" w:eastAsia="Amiri" w:cs="Amiri"/>
          <w:color w:val="111111"/>
          <w:sz w:val="28"/>
          <w:sz w:val="28"/>
          <w:szCs w:val="28"/>
          <w:rtl w:val="true"/>
          <w:lang w:bidi="ar-SA"/>
        </w:rPr>
        <w:t xml:space="preserve">أوفده يوسف بن عمر الثقفي على هشام بن عبد الملك و أثنى عليه لتوليه خراسان، فأبى هشام ذلك، تقدم ذكر وفادته في ترجمة سلم </w:t>
      </w:r>
      <w:r>
        <w:rPr>
          <w:rStyle w:val="FootnoteAnchor"/>
          <w:rtl w:val="true"/>
        </w:rPr>
        <w:footnoteReference w:id="912"/>
      </w:r>
      <w:r>
        <w:rPr>
          <w:rFonts w:ascii="Amiri" w:hAnsi="Amiri" w:eastAsia="Amiri" w:cs="Amiri"/>
          <w:color w:val="111111"/>
          <w:sz w:val="28"/>
          <w:sz w:val="28"/>
          <w:szCs w:val="28"/>
          <w:rtl w:val="true"/>
          <w:lang w:bidi="ar-SA"/>
        </w:rPr>
        <w:t xml:space="preserve">بن قتيبة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5010938_73709187"/>
      <w:bookmarkStart w:id="261" w:name="_Toc98"/>
      <w:bookmarkEnd w:id="260"/>
      <w:r>
        <w:rPr>
          <w:rtl w:val="true"/>
        </w:rPr>
        <w:t>[</w:t>
      </w:r>
      <w:r>
        <w:rPr/>
        <w:t>9968</w:t>
      </w:r>
      <w:r>
        <w:rPr>
          <w:rtl w:val="true"/>
        </w:rPr>
        <w:t xml:space="preserve">] </w:t>
      </w:r>
      <w:r>
        <w:rPr>
          <w:rtl w:val="true"/>
        </w:rPr>
        <w:t>شريك بن عبدة العجلاني</w:t>
      </w:r>
      <w:bookmarkEnd w:id="261"/>
    </w:p>
    <w:p>
      <w:pPr>
        <w:pStyle w:val="BookText"/>
        <w:rPr/>
      </w:pPr>
      <w:r>
        <w:rPr>
          <w:rFonts w:ascii="Amiri" w:hAnsi="Amiri" w:eastAsia="Amiri" w:cs="Amiri"/>
          <w:color w:val="111111"/>
          <w:sz w:val="28"/>
          <w:sz w:val="28"/>
          <w:szCs w:val="28"/>
          <w:rtl w:val="true"/>
          <w:lang w:bidi="ar-SA"/>
        </w:rPr>
        <w:t>أدرك النبي صلّى اللّه عليه و سلّم و بعثه أبو بكر رسولا إلى خالد بن الوليد حين</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دومة الجندل إلى دمشق، و بعثه عمر بن الخطاب رسولا إلى عمرو بن العاص على الشام حين أمره بالتوجه إلى فتح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نا محمّد بن عمر، نا شيبان بن عبد الرّحمن، عن جابر، عن عامر،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طلحة بن محمّد بن سعيد، عن أبيه، عن سعيد بن المسيّب، قالا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أبو بكر الصديق إلى خالد بن الوليد حين فرغ من أهل اليمامة أن يسير إلى العراق، فخرج خالد من اليمامة فسار حتى أتى الحيرة، فنزل بحرّان و المرزبان بالحيرة ملك، كان لكسرى ملكه حين مات النعمان بن المنذر فتلقاه بنو قبيصة و بنو بقيلة و عبد المسيح بن حيان بن بقيلة، فصالحوه على الحيرة، و أعطوه الجزية مائة ألف درهم على أن يتنحّى إلى السواد، ففعل، و صالحوه و كتب لهم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أول جزية في الإسلام </w:t>
      </w:r>
      <w:r>
        <w:rPr>
          <w:rStyle w:val="FootnoteAnchor"/>
          <w:rtl w:val="true"/>
        </w:rPr>
        <w:footnoteReference w:id="915"/>
      </w:r>
      <w:r>
        <w:rPr>
          <w:rFonts w:ascii="Amiri" w:hAnsi="Amiri" w:eastAsia="Amiri" w:cs="Amiri"/>
          <w:color w:val="111111"/>
          <w:sz w:val="28"/>
          <w:sz w:val="28"/>
          <w:szCs w:val="28"/>
          <w:rtl w:val="true"/>
          <w:lang w:bidi="ar-SA"/>
        </w:rPr>
        <w:t xml:space="preserve">،ثم سار خالد إلى عين التمر فدعاهم إلى الإسلام فأبوا فقاتلهم قتالا شديدا فظفره اللّه بهم، فقتل و سبى </w:t>
      </w:r>
      <w:r>
        <w:rPr>
          <w:rStyle w:val="FootnoteAnchor"/>
          <w:rtl w:val="true"/>
        </w:rPr>
        <w:footnoteReference w:id="916"/>
      </w:r>
      <w:r>
        <w:rPr>
          <w:rFonts w:ascii="Amiri" w:hAnsi="Amiri" w:eastAsia="Amiri" w:cs="Amiri"/>
          <w:color w:val="111111"/>
          <w:sz w:val="28"/>
          <w:sz w:val="28"/>
          <w:szCs w:val="28"/>
          <w:rtl w:val="true"/>
          <w:lang w:bidi="ar-SA"/>
        </w:rPr>
        <w:t xml:space="preserve">، و بعث بالسبي إلى أبي بكر الصدّيق ثم نزل بأهل ألّيس </w:t>
      </w:r>
      <w:r>
        <w:rPr>
          <w:rStyle w:val="FootnoteAnchor"/>
          <w:rtl w:val="true"/>
        </w:rPr>
        <w:footnoteReference w:id="917"/>
      </w:r>
      <w:r>
        <w:rPr>
          <w:rFonts w:ascii="Amiri" w:hAnsi="Amiri" w:eastAsia="Amiri" w:cs="Amiri"/>
          <w:color w:val="111111"/>
          <w:sz w:val="28"/>
          <w:sz w:val="28"/>
          <w:szCs w:val="28"/>
          <w:rtl w:val="true"/>
          <w:lang w:bidi="ar-SA"/>
        </w:rPr>
        <w:t xml:space="preserve">و هي قرية أسفل الفرات، </w:t>
      </w:r>
    </w:p>
    <w:p>
      <w:pPr>
        <w:pStyle w:val="BookText"/>
        <w:rPr/>
      </w:pPr>
      <w:r>
        <w:rPr>
          <w:rFonts w:ascii="Amiri" w:hAnsi="Amiri" w:eastAsia="Amiri" w:cs="Amiri"/>
          <w:color w:val="111111"/>
          <w:sz w:val="28"/>
          <w:sz w:val="28"/>
          <w:szCs w:val="28"/>
          <w:rtl w:val="true"/>
          <w:lang w:bidi="ar-SA"/>
        </w:rPr>
        <w:t xml:space="preserve">فصالحهم، و كان الذي ولي صلحه هانئ بن جابر على ثمانين ألف درهم، ثم سار فنزل ببانقيا </w:t>
      </w:r>
      <w:r>
        <w:rPr>
          <w:rStyle w:val="FootnoteAnchor"/>
          <w:rtl w:val="true"/>
        </w:rPr>
        <w:footnoteReference w:id="918"/>
      </w:r>
      <w:r>
        <w:rPr>
          <w:rFonts w:ascii="Amiri" w:hAnsi="Amiri" w:eastAsia="Amiri" w:cs="Amiri"/>
          <w:color w:val="111111"/>
          <w:sz w:val="28"/>
          <w:sz w:val="28"/>
          <w:szCs w:val="28"/>
          <w:rtl w:val="true"/>
          <w:lang w:bidi="ar-SA"/>
        </w:rPr>
        <w:t xml:space="preserve">على شاطئ الفرات فقاتلوه ليلة حتى الصباح ثم طلبوا الصلح، فصالحهم، و كتب لهم كتابا </w:t>
      </w:r>
      <w:r>
        <w:rPr>
          <w:rStyle w:val="FootnoteAnchor"/>
          <w:rtl w:val="true"/>
        </w:rPr>
        <w:footnoteReference w:id="919"/>
      </w:r>
      <w:r>
        <w:rPr>
          <w:rFonts w:ascii="IRNazanin" w:hAnsi="IRNazanin" w:eastAsia="IRNazanin"/>
          <w:color w:val="111111"/>
          <w:sz w:val="28"/>
          <w:sz w:val="28"/>
          <w:szCs w:val="28"/>
          <w:rtl w:val="true"/>
          <w:lang w:bidi="fa-IR"/>
        </w:rPr>
        <w:t xml:space="preserve">،و صالح صلوبا بن بصبهرى </w:t>
      </w:r>
      <w:r>
        <w:rPr>
          <w:rStyle w:val="FootnoteAnchor"/>
          <w:rtl w:val="true"/>
        </w:rPr>
        <w:footnoteReference w:id="920"/>
      </w:r>
      <w:r>
        <w:rPr>
          <w:rFonts w:ascii="Amiri" w:hAnsi="Amiri" w:eastAsia="Amiri" w:cs="Amiri"/>
          <w:color w:val="111111"/>
          <w:sz w:val="28"/>
          <w:sz w:val="28"/>
          <w:szCs w:val="28"/>
          <w:rtl w:val="true"/>
          <w:lang w:bidi="ar-SA"/>
        </w:rPr>
        <w:t>و منزله بشاطئ الفرات على جزية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إليه أبو بكر يأمره بالمسير إلى الشام،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استعملتك على جنود، و عهدت إليك عهدا تقرؤه و تعمل بما فيه، فسر إلى الشام حتى يوافيك كتابي،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عمر بن الخطاب حسدني أن يكون فتح العراق على يديّ‌، فاستخلف المثنى ابن حارثة الشيباني مكانه، و سار حتى نزل دومة الجندل، و أوفاه كتاب أبي بكر و عهده مع شريك بن عبدة العجلاني، فكان أحد الأمراء بالشام خلافة أبي بكر و فتح بها فتوحا كثيرة، و هو الذي ولي صلح أهل دمشق، و كتب لهم كتابا فأنفذوا ذلك له، فلما توفي أبو بكر و ولي عمر بن الخطاب عزل خالدا عما كان عليه و ولّى أبا عبيدة بن الجرّاح، فلم يزل خالد مع أبي عبيدة في جنده يغزو و كان له بلاء و غناء و إقدام في سبيل اللّه حتى توفي، رحمه اللّه، بحمص سنة إحدى و عشرين، و أوصى إلى عمر بن الخطاب، و دفن في قرية على ميل من حمص</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تلك القرية فقيل قد دثرت</w:t>
      </w:r>
      <w:r>
        <w:rPr>
          <w:rFonts w:eastAsia="Amiri" w:cs="Amiri" w:ascii="Amiri" w:hAnsi="Amiri"/>
          <w:color w:val="111111"/>
          <w:sz w:val="28"/>
          <w:szCs w:val="28"/>
          <w:rtl w:val="true"/>
          <w:lang w:bidi="ar-SA"/>
        </w:rPr>
        <w:t xml:space="preserve">. </w:t>
      </w:r>
      <w:bookmarkStart w:id="262" w:name="pg11574_121117"/>
    </w:p>
    <w:p>
      <w:pPr>
        <w:pStyle w:val="Heading4"/>
        <w:numPr>
          <w:ilvl w:val="3"/>
          <w:numId w:val="1"/>
        </w:numPr>
        <w:rPr/>
      </w:pPr>
      <w:bookmarkStart w:id="263" w:name="__RefHeading___Toc5010940_73709187"/>
      <w:bookmarkStart w:id="264" w:name="_Toc99"/>
      <w:bookmarkEnd w:id="262"/>
      <w:bookmarkEnd w:id="263"/>
      <w:r>
        <w:rPr>
          <w:rtl w:val="true"/>
        </w:rPr>
        <w:t>[</w:t>
      </w:r>
      <w:r>
        <w:rPr>
          <w:rtl w:val="true"/>
        </w:rPr>
        <w:t>ذكر من اسمه</w:t>
      </w:r>
      <w:r>
        <w:rPr>
          <w:rtl w:val="true"/>
        </w:rPr>
        <w:t xml:space="preserve">]  </w:t>
      </w:r>
      <w:r>
        <w:rPr>
          <w:rtl w:val="true"/>
        </w:rPr>
        <w:t>شعبة</w:t>
      </w:r>
      <w:bookmarkEnd w:id="264"/>
    </w:p>
    <w:p>
      <w:pPr>
        <w:pStyle w:val="Heading5"/>
        <w:numPr>
          <w:ilvl w:val="4"/>
          <w:numId w:val="1"/>
        </w:numPr>
        <w:rPr/>
      </w:pPr>
      <w:bookmarkStart w:id="265" w:name="__RefHeading___Toc5010942_73709187"/>
      <w:bookmarkStart w:id="266" w:name="_Toc100"/>
      <w:bookmarkEnd w:id="265"/>
      <w:r>
        <w:rPr>
          <w:rtl w:val="true"/>
        </w:rPr>
        <w:t>اشارة</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شعبة</w:t>
      </w:r>
    </w:p>
    <w:p>
      <w:pPr>
        <w:pStyle w:val="Heading5"/>
        <w:numPr>
          <w:ilvl w:val="4"/>
          <w:numId w:val="1"/>
        </w:numPr>
        <w:rPr/>
      </w:pPr>
      <w:bookmarkStart w:id="267" w:name="__RefHeading___Toc5010944_73709187"/>
      <w:bookmarkStart w:id="268" w:name="_Toc101"/>
      <w:bookmarkEnd w:id="267"/>
      <w:r>
        <w:rPr>
          <w:rtl w:val="true"/>
        </w:rPr>
        <w:t>[</w:t>
      </w:r>
      <w:r>
        <w:rPr/>
        <w:t>9969</w:t>
      </w:r>
      <w:r>
        <w:rPr>
          <w:rtl w:val="true"/>
        </w:rPr>
        <w:t xml:space="preserve">] </w:t>
      </w:r>
      <w:r>
        <w:rPr>
          <w:rtl w:val="true"/>
        </w:rPr>
        <w:t>شعبة بن عثمان بن خريم التميمي</w:t>
      </w:r>
      <w:bookmarkEnd w:id="268"/>
    </w:p>
    <w:p>
      <w:pPr>
        <w:pStyle w:val="BookText"/>
        <w:rPr/>
      </w:pPr>
      <w:r>
        <w:rPr>
          <w:rFonts w:ascii="Amiri" w:hAnsi="Amiri" w:eastAsia="Amiri" w:cs="Amiri"/>
          <w:color w:val="111111"/>
          <w:sz w:val="28"/>
          <w:sz w:val="28"/>
          <w:szCs w:val="28"/>
          <w:rtl w:val="true"/>
          <w:lang w:bidi="ar-SA"/>
        </w:rPr>
        <w:t>شهد حصار دمشق مع عبد اللّه بن علي بن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بن عثمان بن خريم </w:t>
      </w:r>
      <w:r>
        <w:rPr>
          <w:rStyle w:val="FootnoteAnchor"/>
          <w:rtl w:val="true"/>
        </w:rPr>
        <w:footnoteReference w:id="922"/>
      </w:r>
      <w:r>
        <w:rPr>
          <w:rFonts w:ascii="Amiri" w:hAnsi="Amiri" w:eastAsia="Amiri" w:cs="Amiri"/>
          <w:color w:val="111111"/>
          <w:sz w:val="28"/>
          <w:sz w:val="28"/>
          <w:szCs w:val="28"/>
          <w:rtl w:val="true"/>
          <w:lang w:bidi="ar-SA"/>
        </w:rPr>
        <w:t>بن عمرو من بني مالك بن عمرو بن تميم، هو الذي وجهه عبد اللّه بن علي الهاشمي في طلب مروان بن محمّد، و كان من فرسان خراسان</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5010946_73709187"/>
      <w:bookmarkStart w:id="270" w:name="_Toc102"/>
      <w:bookmarkEnd w:id="269"/>
      <w:r>
        <w:rPr>
          <w:rtl w:val="true"/>
        </w:rPr>
        <w:t>[</w:t>
      </w:r>
      <w:r>
        <w:rPr/>
        <w:t>9970</w:t>
      </w:r>
      <w:r>
        <w:rPr>
          <w:rtl w:val="true"/>
        </w:rPr>
        <w:t xml:space="preserve">] </w:t>
      </w:r>
      <w:r>
        <w:rPr>
          <w:rtl w:val="true"/>
        </w:rPr>
        <w:t>شعبة بن القلعم المازني</w:t>
      </w:r>
      <w:bookmarkEnd w:id="270"/>
    </w:p>
    <w:p>
      <w:pPr>
        <w:pStyle w:val="BookText"/>
        <w:rPr/>
      </w:pPr>
      <w:r>
        <w:rPr>
          <w:rFonts w:ascii="Amiri" w:hAnsi="Amiri" w:eastAsia="Amiri" w:cs="Amiri"/>
          <w:color w:val="111111"/>
          <w:sz w:val="28"/>
          <w:sz w:val="28"/>
          <w:szCs w:val="28"/>
          <w:rtl w:val="true"/>
          <w:lang w:bidi="ar-SA"/>
        </w:rPr>
        <w:t>من بني مازن بن عامر بن تميم</w:t>
      </w:r>
    </w:p>
    <w:p>
      <w:pPr>
        <w:pStyle w:val="BookText"/>
        <w:rPr/>
      </w:pP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على معاوية و كان ممن شهد ابن زياد بن أبي سفيان، تقدم ذكر وفوده في ترجمة زياد بن أسامة الحرمازي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271" w:name="pg11574_121118"/>
    </w:p>
    <w:p>
      <w:pPr>
        <w:pStyle w:val="Heading4"/>
        <w:numPr>
          <w:ilvl w:val="3"/>
          <w:numId w:val="1"/>
        </w:numPr>
        <w:rPr/>
      </w:pPr>
      <w:bookmarkStart w:id="272" w:name="__RefHeading___Toc5010948_73709187"/>
      <w:bookmarkStart w:id="273" w:name="_Toc103"/>
      <w:bookmarkEnd w:id="271"/>
      <w:bookmarkEnd w:id="272"/>
      <w:r>
        <w:rPr>
          <w:rtl w:val="true"/>
        </w:rPr>
        <w:t>[</w:t>
      </w:r>
      <w:r>
        <w:rPr>
          <w:rtl w:val="true"/>
        </w:rPr>
        <w:t>ذكر من اسمه</w:t>
      </w:r>
      <w:r>
        <w:rPr>
          <w:rtl w:val="true"/>
        </w:rPr>
        <w:t xml:space="preserve">]  </w:t>
      </w:r>
      <w:r>
        <w:rPr>
          <w:rtl w:val="true"/>
        </w:rPr>
        <w:t>شعلة</w:t>
      </w:r>
      <w:bookmarkEnd w:id="273"/>
    </w:p>
    <w:p>
      <w:pPr>
        <w:pStyle w:val="Heading5"/>
        <w:numPr>
          <w:ilvl w:val="4"/>
          <w:numId w:val="1"/>
        </w:numPr>
        <w:rPr/>
      </w:pPr>
      <w:bookmarkStart w:id="274" w:name="__RefHeading___Toc5010950_73709187"/>
      <w:bookmarkStart w:id="275" w:name="_Toc104"/>
      <w:bookmarkEnd w:id="274"/>
      <w:r>
        <w:rPr>
          <w:rtl w:val="true"/>
        </w:rPr>
        <w:t>اشارة</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شعلة</w:t>
      </w:r>
    </w:p>
    <w:p>
      <w:pPr>
        <w:pStyle w:val="Heading5"/>
        <w:numPr>
          <w:ilvl w:val="4"/>
          <w:numId w:val="1"/>
        </w:numPr>
        <w:rPr/>
      </w:pPr>
      <w:bookmarkStart w:id="276" w:name="__RefHeading___Toc5010952_73709187"/>
      <w:bookmarkStart w:id="277" w:name="_Toc105"/>
      <w:bookmarkEnd w:id="276"/>
      <w:r>
        <w:rPr>
          <w:rtl w:val="true"/>
        </w:rPr>
        <w:t>[</w:t>
      </w:r>
      <w:r>
        <w:rPr/>
        <w:t>9971</w:t>
      </w:r>
      <w:r>
        <w:rPr>
          <w:rtl w:val="true"/>
        </w:rPr>
        <w:t xml:space="preserve">] </w:t>
      </w:r>
      <w:r>
        <w:rPr>
          <w:rtl w:val="true"/>
        </w:rPr>
        <w:t>شعلة بن بدر أبو العباس الإخشيدي</w:t>
      </w:r>
      <w:bookmarkEnd w:id="27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إمرة دمشق سنة ثمان و ثلاثين و ثلاثمائة، من قبل أبي القاسم أنوجور </w:t>
      </w:r>
      <w:r>
        <w:rPr>
          <w:rStyle w:val="FootnoteAnchor"/>
          <w:rtl w:val="true"/>
        </w:rPr>
        <w:footnoteReference w:id="925"/>
      </w:r>
      <w:r>
        <w:rPr>
          <w:rFonts w:ascii="Amiri" w:hAnsi="Amiri" w:eastAsia="Amiri" w:cs="Amiri"/>
          <w:color w:val="111111"/>
          <w:sz w:val="28"/>
          <w:sz w:val="28"/>
          <w:szCs w:val="28"/>
          <w:rtl w:val="true"/>
          <w:lang w:bidi="ar-SA"/>
        </w:rPr>
        <w:t xml:space="preserve">و أبي الحسن علي ابني </w:t>
      </w:r>
      <w:r>
        <w:rPr>
          <w:rStyle w:val="FootnoteAnchor"/>
          <w:rtl w:val="true"/>
        </w:rPr>
        <w:footnoteReference w:id="926"/>
      </w:r>
      <w:r>
        <w:rPr>
          <w:rFonts w:ascii="Amiri" w:hAnsi="Amiri" w:eastAsia="Amiri" w:cs="Amiri"/>
          <w:color w:val="111111"/>
          <w:sz w:val="28"/>
          <w:sz w:val="28"/>
          <w:szCs w:val="28"/>
          <w:rtl w:val="true"/>
          <w:lang w:bidi="ar-SA"/>
        </w:rPr>
        <w:t xml:space="preserve">الإخشيد أبي بكر محمّد بن طغج الفرغاني في خلافة المطيع للّه و كان بطلا شجاعا محتكرا غلت في ولايته الأسعار، و امتدت ولايته إلى أن قتل في عمل طبرية في حرب بينه و بين و اليها ملهم العقيلي في شهر ربيع الأول سنة خمس و أربعين و ثلاثمائة و كانت ولايته إياها بعد أبي المظفر الحسن بن طغج </w:t>
      </w:r>
      <w:r>
        <w:rPr>
          <w:rStyle w:val="FootnoteAnchor"/>
          <w:rtl w:val="true"/>
        </w:rPr>
        <w:footnoteReference w:id="927"/>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bookmarkStart w:id="278" w:name="pg11574_121119"/>
    </w:p>
    <w:p>
      <w:pPr>
        <w:pStyle w:val="Heading3"/>
        <w:numPr>
          <w:ilvl w:val="2"/>
          <w:numId w:val="1"/>
        </w:numPr>
        <w:rPr/>
      </w:pPr>
      <w:bookmarkStart w:id="279" w:name="__RefHeading___Toc5010954_73709187"/>
      <w:bookmarkStart w:id="280" w:name="_Toc106"/>
      <w:bookmarkEnd w:id="278"/>
      <w:bookmarkEnd w:id="279"/>
      <w:r>
        <w:rPr>
          <w:rtl w:val="true"/>
        </w:rPr>
        <w:t>[</w:t>
      </w:r>
      <w:r>
        <w:rPr>
          <w:rtl w:val="true"/>
        </w:rPr>
        <w:t>المستدرك من حرف العين</w:t>
      </w:r>
      <w:r>
        <w:rPr>
          <w:rtl w:val="true"/>
        </w:rPr>
        <w:t>]</w:t>
      </w:r>
      <w:bookmarkEnd w:id="280"/>
    </w:p>
    <w:p>
      <w:pPr>
        <w:pStyle w:val="Heading4"/>
        <w:numPr>
          <w:ilvl w:val="3"/>
          <w:numId w:val="1"/>
        </w:numPr>
        <w:rPr/>
      </w:pPr>
      <w:bookmarkStart w:id="281" w:name="__RefHeading___Toc5010956_73709187"/>
      <w:bookmarkStart w:id="282" w:name="_Toc107"/>
      <w:bookmarkEnd w:id="281"/>
      <w:r>
        <w:rPr>
          <w:rtl w:val="true"/>
        </w:rPr>
        <w:t>[</w:t>
      </w:r>
      <w:r>
        <w:rPr>
          <w:rtl w:val="true"/>
        </w:rPr>
        <w:t>ذكر من اسمه عبد الله</w:t>
      </w:r>
      <w:r>
        <w:rPr>
          <w:rtl w:val="true"/>
        </w:rPr>
        <w:t>]</w:t>
      </w:r>
      <w:bookmarkEnd w:id="282"/>
    </w:p>
    <w:p>
      <w:pPr>
        <w:pStyle w:val="Heading5"/>
        <w:numPr>
          <w:ilvl w:val="4"/>
          <w:numId w:val="1"/>
        </w:numPr>
        <w:rPr/>
      </w:pPr>
      <w:bookmarkStart w:id="283" w:name="__RefHeading___Toc5010958_73709187"/>
      <w:bookmarkStart w:id="284" w:name="_Toc108"/>
      <w:bookmarkEnd w:id="283"/>
      <w:r>
        <w:rPr>
          <w:rtl w:val="true"/>
        </w:rPr>
        <w:t>[</w:t>
      </w:r>
      <w:r>
        <w:rPr/>
        <w:t>9972</w:t>
      </w:r>
      <w:r>
        <w:rPr>
          <w:rtl w:val="true"/>
        </w:rPr>
        <w:t xml:space="preserve">] </w:t>
      </w:r>
      <w:r>
        <w:rPr>
          <w:rtl w:val="true"/>
        </w:rPr>
        <w:t>عبد اللّه بن عباس بن عبد المطلب بن هاشم</w:t>
      </w:r>
      <w:bookmarkEnd w:id="284"/>
    </w:p>
    <w:p>
      <w:pPr>
        <w:pStyle w:val="BookText"/>
        <w:rPr/>
      </w:pPr>
      <w:r>
        <w:rPr>
          <w:rFonts w:ascii="IRNazanin" w:hAnsi="IRNazanin" w:eastAsia="IRNazanin"/>
          <w:color w:val="111111"/>
          <w:sz w:val="28"/>
          <w:sz w:val="28"/>
          <w:szCs w:val="28"/>
          <w:rtl w:val="true"/>
          <w:lang w:bidi="fa-IR"/>
        </w:rPr>
        <w:t xml:space="preserve">ابن عبد مناف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العباس الهاشمي</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صلّى اللّه عليه و سلّم و أنا ابن عشر سنين مختون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جمعت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المحكم‌؟ قال المفصّل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النبي صلّى اللّه عليه و سلّم و أنا ابن خمس عشرة سنة و أنا ختين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 ابن عباس قال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أقبلت راكبا على أتان، و أنا يومئذ قد ناهزت الاحتلام، و رسول اللّه صلّى اللّه عليه و سلّم يصلي بالناس بمنى، فمررت بين يدي بعض الصف، فنزلت و أرسلت الأتان ترتع، و دخلت في الصف، فلم ينكر ذلك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اختلاف عند أهل العلم عندنا أن ابن عباس ولد في الشعب و بنو هاشم محصورون، فولد ابن عباس قبل خروجهم منه بيسير، و ذلك قبل الهجرة بثلاث سنين، فتوفي رسول اللّه صلّى اللّه عليه و سلّم و ابن عباس ابن ثلاث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تراه يقول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راهقت الاحتلام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اللّه بن أبي يزيد </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أمي من المستضعفين، كانت أمي من النساء و أنا من الولدان و دعا سيدنا رسول اللّه صلّى اللّه عليه و سلّم لعبد اللّه بن العباس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أعطه الحكمة و علمه التأويل</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بحرا لا ينزف، و رأى جبريل عليه السلام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ألا يموت حتى يؤتى علما و يذهب بصره</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عمر يأذن له مع المهاجرين و يسأله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 غوّاص، و كان إذا رآه مقبلا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أتاكم فتى الكهول، له لسان سئول و قلب عقول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في كنية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عمي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سنة ثمان و ستين بالطائف في فتنة ابن الزبير، فصلى عليه محمد بن الحنفية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غزا عبد اللّه بن عباس إفريقية مع عبد الله بن سعد </w:t>
      </w:r>
      <w:r>
        <w:rPr>
          <w:rStyle w:val="FootnoteAnchor"/>
          <w:rtl w:val="true"/>
        </w:rPr>
        <w:footnoteReference w:id="939"/>
      </w:r>
      <w:r>
        <w:rPr>
          <w:rFonts w:ascii="Amiri" w:hAnsi="Amiri" w:eastAsia="Amiri" w:cs="Amiri"/>
          <w:color w:val="111111"/>
          <w:sz w:val="28"/>
          <w:sz w:val="28"/>
          <w:szCs w:val="28"/>
          <w:rtl w:val="true"/>
          <w:lang w:bidi="ar-SA"/>
        </w:rPr>
        <w:t>سنة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 أم الفضل أخت ميمونة زوج النبي صلّى اللّه عليه و سلّم و اسمها لبابة الصغرى بنت الحارث بن حزن بن بجير ابن الهزم </w:t>
      </w:r>
      <w:r>
        <w:rPr>
          <w:rStyle w:val="FootnoteAnchor"/>
          <w:rtl w:val="true"/>
        </w:rPr>
        <w:footnoteReference w:id="940"/>
      </w:r>
      <w:r>
        <w:rPr>
          <w:rFonts w:ascii="Amiri" w:hAnsi="Amiri" w:eastAsia="Amiri" w:cs="Amiri"/>
          <w:color w:val="111111"/>
          <w:sz w:val="28"/>
          <w:sz w:val="28"/>
          <w:szCs w:val="28"/>
          <w:rtl w:val="true"/>
          <w:lang w:bidi="ar-SA"/>
        </w:rPr>
        <w:t xml:space="preserve">بن رويبة بن عبد اللّه بن هلال بن عامر بن صعصعة بن معاوية بن بكر بن هوازن بن منصور بن عكرمة بن خصفة بن قيس عيلان بن مضر بن نزار بن معد بن عدنان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بنو العباس بن عبد المطلب عشرة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و عبد اللّه، و عبيد اللّه، و معبد، و قثم، و عبد الرحمن، و أمهم أم الفضل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و الحارث، و عون، و تمّام و هو أصغرهم فكان العباس يحمله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تمّوا بتمّام فصاروا عشره</w:t>
      </w:r>
    </w:p>
    <w:p>
      <w:pPr>
        <w:pStyle w:val="BookText"/>
        <w:rPr/>
      </w:pPr>
      <w:r>
        <w:rPr>
          <w:rFonts w:ascii="Amiri" w:hAnsi="Amiri" w:eastAsia="Amiri" w:cs="Amiri"/>
          <w:color w:val="111111"/>
          <w:sz w:val="28"/>
          <w:sz w:val="28"/>
          <w:szCs w:val="28"/>
          <w:rtl w:val="true"/>
          <w:lang w:bidi="ar-SA"/>
        </w:rPr>
        <w:t>يا ربّ‌ فاجعلهم كراما برره</w:t>
      </w:r>
    </w:p>
    <w:p>
      <w:pPr>
        <w:pStyle w:val="BookText"/>
        <w:rPr/>
      </w:pPr>
      <w:r>
        <w:rPr>
          <w:rFonts w:ascii="Amiri" w:hAnsi="Amiri" w:eastAsia="Amiri" w:cs="Amiri"/>
          <w:color w:val="111111"/>
          <w:sz w:val="28"/>
          <w:sz w:val="28"/>
          <w:szCs w:val="28"/>
          <w:rtl w:val="true"/>
          <w:lang w:bidi="ar-SA"/>
        </w:rPr>
        <w:t>و اجعلهم ذكرا و أنم الثمره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كثيّر و قثم بينبع أخذته الذّبحة </w:t>
      </w:r>
      <w:r>
        <w:rPr>
          <w:rStyle w:val="FootnoteAnchor"/>
          <w:rtl w:val="true"/>
        </w:rPr>
        <w:footnoteReference w:id="943"/>
      </w:r>
      <w:r>
        <w:rPr>
          <w:rFonts w:ascii="Amiri" w:hAnsi="Amiri" w:eastAsia="Amiri" w:cs="Amiri"/>
          <w:color w:val="111111"/>
          <w:sz w:val="28"/>
          <w:sz w:val="28"/>
          <w:szCs w:val="28"/>
          <w:rtl w:val="true"/>
          <w:lang w:bidi="ar-SA"/>
        </w:rPr>
        <w:t xml:space="preserve">،و استشهد الفضل بأجنادين </w:t>
      </w:r>
      <w:r>
        <w:rPr>
          <w:rStyle w:val="FootnoteAnchor"/>
          <w:rtl w:val="true"/>
        </w:rPr>
        <w:footnoteReference w:id="944"/>
      </w:r>
      <w:r>
        <w:rPr>
          <w:rFonts w:ascii="IRNazanin" w:hAnsi="IRNazanin" w:eastAsia="IRNazanin"/>
          <w:color w:val="111111"/>
          <w:sz w:val="28"/>
          <w:sz w:val="28"/>
          <w:szCs w:val="28"/>
          <w:rtl w:val="true"/>
          <w:lang w:bidi="fa-IR"/>
        </w:rPr>
        <w:t xml:space="preserve">،و عبد الرحمن </w:t>
      </w:r>
    </w:p>
    <w:p>
      <w:pPr>
        <w:pStyle w:val="BookText"/>
        <w:rPr/>
      </w:pPr>
      <w:r>
        <w:rPr>
          <w:rFonts w:ascii="Amiri" w:hAnsi="Amiri" w:eastAsia="Amiri" w:cs="Amiri"/>
          <w:color w:val="111111"/>
          <w:sz w:val="28"/>
          <w:sz w:val="28"/>
          <w:szCs w:val="28"/>
          <w:rtl w:val="true"/>
          <w:lang w:bidi="ar-SA"/>
        </w:rPr>
        <w:t xml:space="preserve">و معبد بإفريقية </w:t>
      </w:r>
      <w:r>
        <w:rPr>
          <w:rStyle w:val="FootnoteAnchor"/>
          <w:rtl w:val="true"/>
        </w:rPr>
        <w:footnoteReference w:id="945"/>
      </w:r>
      <w:r>
        <w:rPr>
          <w:rFonts w:ascii="Amiri" w:hAnsi="Amiri" w:eastAsia="Amiri" w:cs="Amiri"/>
          <w:color w:val="111111"/>
          <w:sz w:val="28"/>
          <w:sz w:val="28"/>
          <w:szCs w:val="28"/>
          <w:rtl w:val="true"/>
          <w:lang w:bidi="ar-SA"/>
        </w:rPr>
        <w:t xml:space="preserve">،و عبد اللّه بالطائف، و عبيد اللّه باليمن </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قثم بسمرقند، و كان خرج مع سعيد بن عثمان بن عفان في زمن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مسلم بن قمادين المكي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بني أمّ‌ واحدة إشراقة، ولدوا في دار واحدة، أبعد قبورا من بني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عبد اللّه طويلا مشربا صفرة، جسيما، و سيما، صبيح الوجه، له وفرة، يخضب بالحناء </w:t>
      </w:r>
      <w:r>
        <w:rPr>
          <w:rStyle w:val="FootnoteAnchor"/>
          <w:rtl w:val="true"/>
        </w:rPr>
        <w:footnoteReference w:id="947"/>
      </w:r>
      <w:r>
        <w:rPr>
          <w:rFonts w:ascii="Amiri" w:hAnsi="Amiri" w:eastAsia="Amiri" w:cs="Amiri"/>
          <w:color w:val="111111"/>
          <w:sz w:val="28"/>
          <w:sz w:val="28"/>
          <w:szCs w:val="28"/>
          <w:rtl w:val="true"/>
          <w:lang w:bidi="ar-SA"/>
        </w:rPr>
        <w:t>،و كان يسمى الحبر و البحر لكثرة علمه و حدّة فهمه، حبر الأمة و فقيهها، و لسان العشرة و منطيقها، محنّك بريق النبوة، و مدعو له بلسان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فقّهه في الدين و علّمه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ترجمان القرآن، سمع نجوى جبريل عليه السلام للرسول و عاينه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مولده كان عام الشّعب قبل الهجرة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النبي صلّى اللّه عليه و سلّم و هو 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يختتنون للبلوغ، و توفي بالطائف سنة ثمان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سبعين، و صلى عليه محمد بن الحنفية و سماه رباني هذه الأمة </w:t>
      </w:r>
      <w:r>
        <w:rPr>
          <w:rStyle w:val="FootnoteAnchor"/>
          <w:rtl w:val="true"/>
        </w:rPr>
        <w:footnoteReference w:id="948"/>
      </w:r>
      <w:r>
        <w:rPr>
          <w:rFonts w:ascii="Amiri" w:hAnsi="Amiri" w:eastAsia="Amiri" w:cs="Amiri"/>
          <w:color w:val="111111"/>
          <w:sz w:val="28"/>
          <w:sz w:val="28"/>
          <w:szCs w:val="28"/>
          <w:rtl w:val="true"/>
          <w:lang w:bidi="ar-SA"/>
        </w:rPr>
        <w:t xml:space="preserve">،و جاء طير أبيض فدخل في أكفانه </w:t>
      </w:r>
      <w:r>
        <w:rPr>
          <w:rStyle w:val="FootnoteAnchor"/>
          <w:rtl w:val="true"/>
        </w:rPr>
        <w:footnoteReference w:id="949"/>
      </w:r>
      <w:r>
        <w:rPr>
          <w:rFonts w:ascii="Amiri" w:hAnsi="Amiri" w:eastAsia="Amiri" w:cs="Amiri"/>
          <w:color w:val="111111"/>
          <w:sz w:val="28"/>
          <w:sz w:val="28"/>
          <w:szCs w:val="28"/>
          <w:rtl w:val="true"/>
          <w:lang w:bidi="ar-SA"/>
        </w:rPr>
        <w:t>،و سمع هاتف يهتف من قبره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اِرْجِعِي إِلىٰ‌ رَبِّكِ‌ رٰاضِيَةً‌ 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 الآيتان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عمر بن الخطاب يدنيه و يسأله و يستشيره </w:t>
      </w:r>
      <w:r>
        <w:rPr>
          <w:rStyle w:val="FootnoteAnchor"/>
          <w:rtl w:val="true"/>
        </w:rPr>
        <w:footnoteReference w:id="950"/>
      </w:r>
      <w:r>
        <w:rPr>
          <w:rFonts w:ascii="Amiri" w:hAnsi="Amiri" w:eastAsia="Amiri" w:cs="Amiri"/>
          <w:color w:val="111111"/>
          <w:sz w:val="28"/>
          <w:sz w:val="28"/>
          <w:szCs w:val="28"/>
          <w:rtl w:val="true"/>
          <w:lang w:bidi="ar-SA"/>
        </w:rPr>
        <w:t>،و يدخله مع مشيخة أهل بدر و كان له الجواب الحاضر و الوجه الناضر، صبيح الوجه، له وفرة مخضوبة بالحناء، أبيض طويل، مشرب صفرة، جسيم، و سيم، علمه غزير و خيره كثير، يصدر الجاهل عن علمه و حكمته يقظان، و الجائع عن خيره و مائدته شبعان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من بقي بالسنة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الناس بما أنزل على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ابن عباس مع علي بن أبي طالب عليه السلام صفين و قتال الخوارج بالنّهروان </w:t>
      </w:r>
      <w:r>
        <w:rPr>
          <w:rStyle w:val="FootnoteAnchor"/>
          <w:rtl w:val="true"/>
        </w:rPr>
        <w:footnoteReference w:id="951"/>
      </w:r>
      <w:r>
        <w:rPr>
          <w:rFonts w:ascii="Amiri" w:hAnsi="Amiri" w:eastAsia="Amiri" w:cs="Amiri"/>
          <w:color w:val="111111"/>
          <w:sz w:val="28"/>
          <w:sz w:val="28"/>
          <w:szCs w:val="28"/>
          <w:rtl w:val="true"/>
          <w:lang w:bidi="ar-SA"/>
        </w:rPr>
        <w:t xml:space="preserve">،و ورد في صحبته المدائن </w:t>
      </w:r>
      <w:r>
        <w:rPr>
          <w:rStyle w:val="FootnoteAnchor"/>
          <w:rtl w:val="true"/>
        </w:rPr>
        <w:footnoteReference w:id="952"/>
      </w:r>
      <w:r>
        <w:rPr>
          <w:rFonts w:ascii="Amiri" w:hAnsi="Amiri" w:eastAsia="Amiri" w:cs="Amiri"/>
          <w:color w:val="111111"/>
          <w:sz w:val="28"/>
          <w:sz w:val="28"/>
          <w:szCs w:val="28"/>
          <w:rtl w:val="true"/>
          <w:lang w:bidi="ar-SA"/>
        </w:rPr>
        <w:t xml:space="preserve">،و كان ابن عباس إذا قعد أخذ مقعد الرجلين </w:t>
      </w:r>
      <w:r>
        <w:rPr>
          <w:rStyle w:val="FootnoteAnchor"/>
          <w:rtl w:val="true"/>
        </w:rPr>
        <w:footnoteReference w:id="953"/>
      </w:r>
      <w:r>
        <w:rPr>
          <w:rFonts w:ascii="Amiri" w:hAnsi="Amiri" w:eastAsia="Amiri" w:cs="Amiri"/>
          <w:color w:val="111111"/>
          <w:sz w:val="28"/>
          <w:sz w:val="28"/>
          <w:szCs w:val="28"/>
          <w:rtl w:val="true"/>
          <w:lang w:bidi="ar-SA"/>
        </w:rPr>
        <w:t>، و كان يخضب بالسواد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عطاء بن أبي رباح في المسجد الحرام فتذاكرنا ابن عباس و فضله، و علي ابن عبد الله في الطواف و خلفه محمد بن علي بن عبد اللّه بن عباس فعجبنا من تمام قامتهما و حسن وجوههما،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حسنهما من حسن عبد اللّه بن عباس، ما رأيت القمر ليلة أربع عشرة و أنا في المسجد الحرام طالعا من جبل أبي قبيس إلاّ ذكرت وجه عبد اللّه بن عباس </w:t>
      </w:r>
      <w:r>
        <w:rPr>
          <w:rStyle w:val="FootnoteAnchor"/>
          <w:rtl w:val="true"/>
        </w:rPr>
        <w:footnoteReference w:id="954"/>
      </w:r>
      <w:r>
        <w:rPr>
          <w:rFonts w:ascii="Amiri" w:hAnsi="Amiri" w:eastAsia="Amiri" w:cs="Amiri"/>
          <w:color w:val="111111"/>
          <w:sz w:val="28"/>
          <w:sz w:val="28"/>
          <w:szCs w:val="28"/>
          <w:rtl w:val="true"/>
          <w:lang w:bidi="ar-SA"/>
        </w:rPr>
        <w:t xml:space="preserve">،و لقد رأيتنا جلوسا معه في الحجر إذ أتاه شيخ فديم </w:t>
      </w:r>
      <w:r>
        <w:rPr>
          <w:rStyle w:val="FootnoteAnchor"/>
          <w:rtl w:val="true"/>
        </w:rPr>
        <w:footnoteReference w:id="955"/>
      </w:r>
      <w:r>
        <w:rPr>
          <w:rFonts w:ascii="Amiri" w:hAnsi="Amiri" w:eastAsia="Amiri" w:cs="Amiri"/>
          <w:color w:val="111111"/>
          <w:sz w:val="28"/>
          <w:sz w:val="28"/>
          <w:szCs w:val="28"/>
          <w:rtl w:val="true"/>
          <w:lang w:bidi="ar-SA"/>
        </w:rPr>
        <w:t>بدوي من هذيل يهدج على عصاه فسأله عن مسألة فأجابه، فقال الشيخ لبعض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غيّر حسن عبد المطلب إلى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المطلب أطول الناس قامة، و أحسن الناس وجها، ما رآه أحد قط‍‌ إلا أحبه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له مفرش في الحجر لا يجلس عليه غيره، و لا يجلس عليه معه أحد، و كان النديّ‌ من قريش حرب بن أمية فمن دونه يجلسون حوله دون المفرش، فجاء رسول اللّه صلّى اللّه عليه و سلّم و هو صغير، لم يبلغ، فجلس على المفرش فجبذه رجل، فبكى رسول اللّه صلّى اللّه عليه و سلّم فقال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ما كفّ‌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لابني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يجلس على المفرش فمنعوه،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ابني يجلس عليه، فإنه يحسّ‌ من نفسه بشرف، و أرجو أن يبلغ من الشرف ما لم يبلغ عربي قبله و لا بعده، و مات عبد المطلب و النبي صلّى اللّه عليه و سلّم ابن ثماني سنين، و كان خلف جنازة عبد المطلب يبكي حتى دفن بالحجون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عكرمة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عباس إذا مرّ في الطريق قلن </w:t>
      </w:r>
      <w:r>
        <w:rPr>
          <w:rStyle w:val="FootnoteAnchor"/>
          <w:rtl w:val="true"/>
        </w:rPr>
        <w:footnoteReference w:id="957"/>
      </w:r>
      <w:r>
        <w:rPr>
          <w:rFonts w:ascii="Amiri" w:hAnsi="Amiri" w:eastAsia="Amiri" w:cs="Amiri"/>
          <w:color w:val="111111"/>
          <w:sz w:val="28"/>
          <w:sz w:val="28"/>
          <w:szCs w:val="28"/>
          <w:rtl w:val="true"/>
          <w:lang w:bidi="ar-SA"/>
        </w:rPr>
        <w:t>النساء على الحيطان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المسك أم مرّ ابن عباس‌؟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أجلسني رسول اللّه صلّى اللّه عليه و سلّم في حجره، و مسح رأسي، و دعا لي بالبركة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 من آخر الليل، فصليت خلفه، فأخذ بيدي فجرّني حتى جعلني حذاءه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أقبل رسول اللّه صلّى اللّه عليه و سلّم على صلاته خنست </w:t>
      </w:r>
      <w:r>
        <w:rPr>
          <w:rStyle w:val="FootnoteAnchor"/>
          <w:rtl w:val="true"/>
        </w:rPr>
        <w:footnoteReference w:id="959"/>
      </w:r>
      <w:r>
        <w:rPr>
          <w:rFonts w:ascii="Amiri" w:hAnsi="Amiri" w:eastAsia="Amiri" w:cs="Amiri"/>
          <w:color w:val="111111"/>
          <w:sz w:val="28"/>
          <w:sz w:val="28"/>
          <w:szCs w:val="28"/>
          <w:rtl w:val="true"/>
          <w:lang w:bidi="ar-SA"/>
        </w:rPr>
        <w:t>،فأخذ بيدي فجعلني حذاءه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 رسول اللّه صلّى اللّه عليه و سلّم على صلاته خنست، فصلى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شأني أجعلك حذائي فتخنس‌؟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ينبغي لأحد أن يصلي حذاءك و أنت رسول اللّه صلّى اللّه عليه و سلّم الذي أعطاك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فأعجبه، فدعا اللّه لي أن يزيدني علما و فهما </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رسول اللّه صلّى اللّه عليه و سلّم نام حتى سمعته نفخ، ثم أتاه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الصلاة، فقام فصلى ما أعاد وضوءا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لي رسول اللّه صلّى اللّه عليه و سلّم أن يؤتيني الحكمة </w:t>
      </w:r>
      <w:r>
        <w:rPr>
          <w:rStyle w:val="FootnoteAnchor"/>
          <w:rtl w:val="true"/>
        </w:rPr>
        <w:footnoteReference w:id="961"/>
      </w:r>
      <w:r>
        <w:rPr>
          <w:rFonts w:ascii="Amiri" w:hAnsi="Amiri" w:eastAsia="Amiri" w:cs="Amiri"/>
          <w:color w:val="111111"/>
          <w:sz w:val="28"/>
          <w:sz w:val="28"/>
          <w:szCs w:val="28"/>
          <w:rtl w:val="true"/>
          <w:lang w:bidi="ar-SA"/>
        </w:rPr>
        <w:t>و التأويل،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لي رسول اللّه صلّى اللّه عليه و سلّم بخير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ترجمان القرآن 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14266</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عباس </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وضع يده على رأس عبد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أعطه الحكمة، و علّمه 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وضع يده على صدره، فوجد عبد اللّه بن العباس بردها في ظهره،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أحش جوفه حكما و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يستوحش في نفسه إلى مسألة أحد من الناس، و لم يزل حبر هذه الأمة حتى قبضه اللّه عز و جل </w:t>
      </w:r>
      <w:r>
        <w:rPr>
          <w:rStyle w:val="FootnoteAnchor"/>
          <w:rtl w:val="true"/>
        </w:rPr>
        <w:footnoteReference w:id="96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أرأف أمتي بها أبو بكر، و إن أصلبها في أمر اللّه لعمر، و إن أشدها حياء لعثمان، و إن أقرأها لأبيّ‌، و إنّ‌ أفرضها لزيد، و إن أقضاها لعلي، و إن أعلمها بالحلال و الحرام لمعاذ، و إن أصدقها لهجة لأبو ذر، و إن أمير هذه الأمة أبو عبيدة بن الجراح، و إن حبر هذه الأمة لعبد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ابن عباس قال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انتهيت إلى النبي صلّى اللّه عليه و سلّم و عنده جبريل عليه السلام،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كائن حبر هذه الأمة فاستوص به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ابن عمر قال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النبي صلّى اللّه عليه و سلّم لعبد اللّه بن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فيه و انشر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14270</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عباس قال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برسول اللّه صلّى اللّه عليه و سلّم و عليه ثياب بياض </w:t>
      </w:r>
      <w:r>
        <w:rPr>
          <w:rStyle w:val="FootnoteAnchor"/>
          <w:rtl w:val="true"/>
        </w:rPr>
        <w:footnoteReference w:id="967"/>
      </w:r>
      <w:r>
        <w:rPr>
          <w:rFonts w:ascii="Amiri" w:hAnsi="Amiri" w:eastAsia="Amiri" w:cs="Amiri"/>
          <w:color w:val="111111"/>
          <w:sz w:val="28"/>
          <w:sz w:val="28"/>
          <w:szCs w:val="28"/>
          <w:rtl w:val="true"/>
          <w:lang w:bidi="ar-SA"/>
        </w:rPr>
        <w:t>نقية، و هو يناجي دحية بن خليفة الكلبي، و هو جبريل، و أنا لا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عمي، هذا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وضح ثيابه، أما إن ذريته ستسود بعده، لو سلم لرددنا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تسلّم‌؟</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رأيتك تناجي دحية الكلبي، فكرهت أن </w:t>
      </w:r>
    </w:p>
    <w:p>
      <w:pPr>
        <w:pStyle w:val="BookText"/>
        <w:rPr/>
      </w:pPr>
      <w:r>
        <w:rPr>
          <w:rFonts w:ascii="Amiri" w:hAnsi="Amiri" w:eastAsia="Amiri" w:cs="Amiri"/>
          <w:color w:val="111111"/>
          <w:sz w:val="28"/>
          <w:sz w:val="28"/>
          <w:szCs w:val="28"/>
          <w:rtl w:val="true"/>
          <w:lang w:bidi="ar-SA"/>
        </w:rPr>
        <w:t>تقطعا مناجاتكما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سيذهب بصرك، و يرده اللّه عليك في 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ابن عباس و وضع على سريره جاء طير أبيض شديد الوضح فدخل في أكفانه فلمسوه، فقال لي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هذه بشرى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وضع في لحده تلقّي بكلمة سمعها من كان على شفير القبر يٰا أَيَّتُهَا النَّفْسُ‌ الْمُطْمَئِنَّةُ‌ اِرْجِعِي إِلىٰ‌ رَبِّكِ‌ رٰاضِيَةً‌ مَرْضِيَّةً‌ فَادْخُلِي فِي عِبٰادِي وَ ادْخُلِي جَنَّتِي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يناجيه و لم يذكر دحية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بمعناه عن سعيد بن جبير قال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العباس و ابنه على النبي صلّى اللّه عليه و سلّم و عنده جبريل، فسلّم العباس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صلّى اللّه عليه و سلّم فلم يرد عليه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 من الرجل الذي كان عند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على العباس و خشي أن يكون قد عرض لابنه شيء لأنه لم ير هو مع النبي صلّى اللّه عليه و سلّم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مررت بك فسلّمت فلم تردّ علي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مضيت قال لي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الذي مع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رآه‌؟ ذاك جبريل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النبي صلّى اللّه عليه و سلّم رأسه و دعا له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بن أبي طالب إلى جبريل عليه السلام مرة، و نظر إليه ابن عباس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خالتي ميمونة في يومها من رسول اللّه صلّى اللّه عليه و سلّم و هو نائم، و رأسه في حجرها،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أو يا خالة، دعيني أغمز رجل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فتناولت رجليه فجعلتهما في حجري، فانتبه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أحبك الذي أحببتني له، أما إن جبريل قد أوصى بك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من خيار هذه الأمة و إن ولده يرزقون الخلافة في آخر الزمان، و يرزقون حسن مشية الدواب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14273</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عباس قال </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ردف رسول اللّه صلّى اللّه عليه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أ لا أعلمك </w:t>
      </w:r>
    </w:p>
    <w:p>
      <w:pPr>
        <w:pStyle w:val="BookText"/>
        <w:rPr/>
      </w:pPr>
      <w:r>
        <w:rPr>
          <w:rFonts w:ascii="Amiri" w:hAnsi="Amiri" w:eastAsia="Amiri" w:cs="Amiri"/>
          <w:color w:val="111111"/>
          <w:sz w:val="28"/>
          <w:sz w:val="28"/>
          <w:szCs w:val="28"/>
          <w:rtl w:val="true"/>
          <w:lang w:bidi="ar-SA"/>
        </w:rPr>
        <w:t>شيئا ينفعك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اللّه يحفظك، احفظ‍‌ اللّه تجده أمامك، تعرّف إلى اللّه في الرخاء، يعرفك في الشدة، و إذا سألت فاسأل اللّه، و إذا استعنت فاستعن باللّه </w:t>
      </w:r>
      <w:r>
        <w:rPr>
          <w:rStyle w:val="FootnoteAnchor"/>
          <w:rtl w:val="true"/>
        </w:rPr>
        <w:footnoteReference w:id="971"/>
      </w:r>
      <w:r>
        <w:rPr>
          <w:rFonts w:ascii="Amiri" w:hAnsi="Amiri" w:eastAsia="Amiri" w:cs="Amiri"/>
          <w:color w:val="111111"/>
          <w:sz w:val="28"/>
          <w:sz w:val="28"/>
          <w:szCs w:val="28"/>
          <w:rtl w:val="true"/>
          <w:lang w:bidi="ar-SA"/>
        </w:rPr>
        <w:t xml:space="preserve">،فقد جف القلم بما هو كائن إلى يوم القيامة، و لو جهد الخلائق أن ينفعوك </w:t>
      </w:r>
      <w:r>
        <w:rPr>
          <w:rStyle w:val="FootnoteAnchor"/>
          <w:rtl w:val="true"/>
        </w:rPr>
        <w:footnoteReference w:id="972"/>
      </w:r>
      <w:r>
        <w:rPr>
          <w:rFonts w:ascii="Amiri" w:hAnsi="Amiri" w:eastAsia="Amiri" w:cs="Amiri"/>
          <w:color w:val="111111"/>
          <w:sz w:val="28"/>
          <w:sz w:val="28"/>
          <w:szCs w:val="28"/>
          <w:rtl w:val="true"/>
          <w:lang w:bidi="ar-SA"/>
        </w:rPr>
        <w:t>بشيء لم يكتبه اللّه عليك لم يقدروا، و لو جهد الخلائق أن يضروك بشيء لم يكتبه اللّه عليك لم يقدروا على ذلك</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ردف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سألت اللّه عز و جل لكم يا بني عبد المطلب أن يهدي ضالكم، و أن يثبّت قائلكم، و كلمة سقطت عن ابن القاسم، و أن يجعلكم نجبا نجدا جودا، و لو أن أحدا صفن </w:t>
      </w:r>
      <w:r>
        <w:rPr>
          <w:rStyle w:val="FootnoteAnchor"/>
          <w:rtl w:val="true"/>
        </w:rPr>
        <w:footnoteReference w:id="974"/>
      </w:r>
      <w:r>
        <w:rPr>
          <w:rFonts w:ascii="Amiri" w:hAnsi="Amiri" w:eastAsia="Amiri" w:cs="Amiri"/>
          <w:color w:val="111111"/>
          <w:sz w:val="28"/>
          <w:sz w:val="28"/>
          <w:szCs w:val="28"/>
          <w:rtl w:val="true"/>
          <w:lang w:bidi="ar-SA"/>
        </w:rPr>
        <w:t>صلاة ما بين الركن و المقام ثم مات و هو مبغض لكم دخل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النبي صلّى اللّه عليه و سلّم و ابن عباس عن يمينه و خالد بن الوليد عن شماله،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الشّربة لك، فإن شئت آثرت بها خالدا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أوثر على سؤر </w:t>
      </w:r>
      <w:r>
        <w:rPr>
          <w:rStyle w:val="FootnoteAnchor"/>
          <w:rtl w:val="true"/>
        </w:rPr>
        <w:footnoteReference w:id="975"/>
      </w:r>
      <w:r>
        <w:rPr>
          <w:rFonts w:ascii="Amiri" w:hAnsi="Amiri" w:eastAsia="Amiri" w:cs="Amiri"/>
          <w:color w:val="111111"/>
          <w:sz w:val="28"/>
          <w:sz w:val="28"/>
          <w:szCs w:val="28"/>
          <w:rtl w:val="true"/>
          <w:lang w:bidi="ar-SA"/>
        </w:rPr>
        <w:t>رسول اللّه صلّى اللّه عليه و سلّم أحدا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عباس قال </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صلى اللّه عليه و سلم قلت لرجل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فلنسأل أصحاب النبي صلّى اللّه عليه و سلّم نتعلم منهم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و اللّه لك يا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ترى الناس يحتاجون </w:t>
      </w:r>
      <w:r>
        <w:rPr>
          <w:rStyle w:val="FootnoteAnchor"/>
          <w:rtl w:val="true"/>
        </w:rPr>
        <w:footnoteReference w:id="978"/>
      </w:r>
      <w:r>
        <w:rPr>
          <w:rFonts w:ascii="Amiri" w:hAnsi="Amiri" w:eastAsia="Amiri" w:cs="Amiri"/>
          <w:color w:val="111111"/>
          <w:sz w:val="28"/>
          <w:sz w:val="28"/>
          <w:szCs w:val="28"/>
          <w:rtl w:val="true"/>
          <w:lang w:bidi="ar-SA"/>
        </w:rPr>
        <w:t xml:space="preserve">إليك و في الأرض من ترى من أصحاب محمد صلّى اللّه عليه و سلّم </w:t>
      </w:r>
      <w:r>
        <w:rPr>
          <w:rStyle w:val="FootnoteAnchor"/>
          <w:rtl w:val="true"/>
        </w:rPr>
        <w:footnoteReference w:id="979"/>
      </w:r>
      <w:r>
        <w:rPr>
          <w:rFonts w:ascii="Amiri" w:hAnsi="Amiri" w:eastAsia="Amiri" w:cs="Amiri"/>
          <w:color w:val="111111"/>
          <w:sz w:val="28"/>
          <w:sz w:val="28"/>
          <w:szCs w:val="28"/>
          <w:rtl w:val="true"/>
          <w:lang w:bidi="ar-SA"/>
        </w:rPr>
        <w:t>فتركت ذلك، و أقبلت على المسألة و تتبّع أصحاب رسول اللّه صلّى اللّه عليه و سلّم فإن كان ليبلغني الحديث عن الرجل سمعه عن النبي صلّى اللّه عليه و سلّم فآتيه فأجده قائلا، فأتوسد ردائي على بابه، تسفي الرياح على وجهي حتى يخرج، فإذا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بن عم رسول اللّه صلّى اللّه عليه و سلّم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بلغني أنك تحدث عن النبي صلّى اللّه عليه و سلّم فأحببت أن أسمعه منك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بعثت إلي حتى آتيك‌؟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أحق أن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الرجل يمر بي و قد ذهب أصحاب النبي صلّى اللّه عليه و سلّم و احتاج الناس إلي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كنت أعقل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ابن عباس قال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أكرم </w:t>
      </w:r>
      <w:r>
        <w:rPr>
          <w:rStyle w:val="FootnoteAnchor"/>
          <w:rtl w:val="true"/>
        </w:rPr>
        <w:footnoteReference w:id="981"/>
      </w:r>
      <w:r>
        <w:rPr>
          <w:rFonts w:ascii="Amiri" w:hAnsi="Amiri" w:eastAsia="Amiri" w:cs="Amiri"/>
          <w:color w:val="111111"/>
          <w:sz w:val="28"/>
          <w:sz w:val="28"/>
          <w:szCs w:val="28"/>
          <w:rtl w:val="true"/>
          <w:lang w:bidi="ar-SA"/>
        </w:rPr>
        <w:t xml:space="preserve">الأكابر من أصحاب رسول اللّه صلّى اللّه عليه و سلّم من المهاجرين و الأنصار، و أسألهم عن مغازي رسول اللّه صلّى اللّه عليه و سلّم و ما نزل من القرآن في ذلك، و كنت لا آتي أحدا منهم إلا سرّ بإتياني لقربي من رسول اللّه صلّى اللّه عليه و سلّم فجعلت أسأل أبيّ‌ بن كعب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الراسخين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نزل من القرآن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سبع و عشرون سورة، و سائرها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عباس يأتي أبا رافع مولى رسول اللّه صلّى اللّه عليه و 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النبي صلّى اللّه عليه و سلّم يوم كذا و كذا؟ و مع ابن عباس ألواح يكتب ما يقول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معمر </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علم ابن عباس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علي بن أبي طالب، و أبي بن كعب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العلم فلم أجده أكثر منه في الأنصار، فكنت آتي الرجل فأسأل عنه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فأتوسد ردائي ثم أضطجع حتى يخرج إليّ‌ الظهر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كنت ها </w:t>
      </w:r>
    </w:p>
    <w:p>
      <w:pPr>
        <w:pStyle w:val="BookText"/>
        <w:rPr/>
      </w:pPr>
      <w:r>
        <w:rPr>
          <w:rFonts w:ascii="Amiri" w:hAnsi="Amiri" w:eastAsia="Amiri" w:cs="Amiri"/>
          <w:color w:val="111111"/>
          <w:sz w:val="28"/>
          <w:sz w:val="28"/>
          <w:szCs w:val="28"/>
          <w:rtl w:val="true"/>
          <w:lang w:bidi="ar-SA"/>
        </w:rPr>
        <w:t>هنا يا ابن عم رسول اللّه صلّى اللّه عليه و سلّم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طويل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هلا أعلمتني‌؟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أردت أن تخرج إلي و قد قضيت حاجتك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لأسأل عن الأمر الواحد ثلاثين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أصبت هذا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سئول، و قلب عقول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ذللت طالبا لطلب العلم، فعززت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عباس قال </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القرآن أعلمه إلا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حنانا</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حفظت السنة كلها، غير أني لا أدري أ كان رسول اللّه صلّى اللّه عليه و سلّم يقرأ في الظهر و العصر أم لا، و لا أدري كيف كان يقرأ هذا الحرف وَ قَدْ بَلَغْتُ‌ مِنَ‌ الْكِبَرِ عِتِيًّا </w:t>
      </w:r>
      <w:r>
        <w:rPr>
          <w:rStyle w:val="FootnoteAnchor"/>
          <w:rtl w:val="true"/>
        </w:rPr>
        <w:footnoteReference w:id="988"/>
      </w:r>
      <w:r>
        <w:rPr>
          <w:rFonts w:ascii="Amiri" w:hAnsi="Amiri" w:eastAsia="Amiri" w:cs="Amiri"/>
          <w:color w:val="111111"/>
          <w:sz w:val="28"/>
          <w:sz w:val="28"/>
          <w:szCs w:val="28"/>
          <w:rtl w:val="true"/>
          <w:lang w:bidi="ar-SA"/>
        </w:rPr>
        <w:t xml:space="preserve">أو عسيّا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عباس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عمر بن الخطاب يوما فسألني عن مسألة كتب إليه بها يعلى بن أمية من اليمن، فأجبته فيها،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تنطق عن بيت نبوّة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لابن عباس </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علما ما علّمناه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 سعيد بن جبير قال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أناس من المهاجرين قد وجدوا على عمر في إدنائه ابن عباس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سأريكم اليوم منه ما تعرفون فضله، فسألهم عن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وَ رَأَيْتَ‌ النّٰاسَ‌ يَدْخُلُونَ‌ فِي دِينِ‌ اللّٰهِ‌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النصر، الآيتان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نبيه إذا رأى الناس يدخلون في دين اللّه أفواجا أن يحمدوه و يستغفروه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 لا تكلّم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متى يموت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النّٰاسَ‌ يَدْخُلُونَ‌ فِي دِينِ‌ اللّٰهِ‌ أَفْوٰاجاً فهي آيتك من الموت فَسَبِّحْ‌ بِحَمْدِ رَبِّكَ‌ وَ اسْتَغْفِرْهُ‌ إِنَّهُ‌ كٰانَ‌ تَوّٰاباً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النصر،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سألهم عن ليلة القدر فأكثروا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نرى أنها في العشر الأوسط‍‌، ثم بلغنا أنها في العشر الأواخر،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فيها،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إحدى و عشرين،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عشرين،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عشرين، فقال بعضهم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نعلم أن اللّه أعلم، إنما نسألك عن علمك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وتر يحب الوتر، خلق من خلقه سبع سماوات فاستوى عليهن، و خلق الأرض سبعا، و خلق عدة الأيام سبعا، و جعل طوافا بالبيت سبعا، و رمي الجمار سبعا، و بين الصفا و المروة سبعا، و خلق الإنسان من سبع، و جعل رزقه من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خلق الإنسان من سبع، و جعل رزقه من سبع فقد فهمت من هذا أمرا ما فهمته‌؟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 ثُمَّ‌ جَعَلْنٰاهُ‌ نُطْفَةً‌ فِي قَرٰارٍ مَكِينٍ‌ حتى بلغ إلى قوله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ثُمَّ‌ شَقَقْنَا الْأَرْضَ‌ شَقًّا فَأَنْبَتْنٰا فِيهٰا حَبًّا وَ عِنَباً وَ قَضْباً وَ زَيْتُوناً وَ نَخْلاً وَ حَدٰائِقَ‌ غُلْباً وَ فٰاكِهَةً‌ وَ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عبس،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السبعة فلبني آدم، و أما الأبّ‌ فما أنبتت الأرض للأنعام، و أما ليلة القدر فما نراها إن شاء اللّه إلا ليلة ثلاث و عشرين يمضين و سبع </w:t>
      </w:r>
    </w:p>
    <w:p>
      <w:pPr>
        <w:pStyle w:val="BookText"/>
        <w:rPr/>
      </w:pPr>
      <w:r>
        <w:rPr>
          <w:rFonts w:ascii="Amiri" w:hAnsi="Amiri" w:eastAsia="Amiri" w:cs="Amiri"/>
          <w:color w:val="111111"/>
          <w:sz w:val="28"/>
          <w:sz w:val="28"/>
          <w:szCs w:val="28"/>
          <w:rtl w:val="true"/>
          <w:lang w:bidi="ar-SA"/>
        </w:rPr>
        <w:t xml:space="preserve">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تلومونني على ابن عباس‌؟</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ابن عباس قال </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 يجلس مع الأكابر من أصحاب محمد، و يقول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تكلّم حتى يتكلموا، ثم يسألني، ثم يقبل عليهم،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يمنعكم أن تأتوني بمثل ما يأتيني به هذا الغلام الذي لم تستو شئون رأسه‌؟</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آخر عن ابن عباس قال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 بن الخطاب يأذن لأهل بدر، و يأذن لي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لهذا الفتى معنا و من أبنائنا من هو مثله،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قد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 ذات يوم، و أذن لي معهم فسألهم عن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 و ساق الحديث بمعنى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الزهري قال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المهاجرون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ندعو أبناءنا كما تدعو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ذاكم فتى الكهول، إن له لسانا سئولا و قلبا عقولا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عباس قال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عمر رجل، فجعل عمر يسأله عن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قرأ منهم القرآن كذا و كذا،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أحب أن يسارعوا يومهم هذا في القرآن هذه المسارعة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فزبرني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إلى منزلي مكتئبا حزينا،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نزلت من هذا الرجل بمنزلة ما أراني إلا أني قد سقطت من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منزلي فاضطجعت على فراشي حتى عادني نسوة أهلي و ما بي وجع، و ما هو إلا الذي نقلني به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أتاني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w:t>
      </w:r>
    </w:p>
    <w:p>
      <w:pPr>
        <w:pStyle w:val="BookText"/>
        <w:rPr/>
      </w:pPr>
      <w:r>
        <w:rPr>
          <w:rFonts w:ascii="Amiri" w:hAnsi="Amiri" w:eastAsia="Amiri" w:cs="Amiri"/>
          <w:color w:val="111111"/>
          <w:sz w:val="28"/>
          <w:sz w:val="28"/>
          <w:szCs w:val="28"/>
          <w:rtl w:val="true"/>
          <w:lang w:bidi="ar-SA"/>
        </w:rPr>
        <w:t>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هو قائم قريبا ينتظرني، فأخذ بيدي ثم خلا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كرهت مما قال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كنت أسأت فأستغفر اللّه و أتوب إليه، و أنزل حيث أحببت،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لتحدثني ما الذي كرهت مما قال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إنهم متى سارعوا هذه المسارعة يحتقّوا </w:t>
      </w:r>
      <w:r>
        <w:rPr>
          <w:rStyle w:val="FootnoteAnchor"/>
          <w:rtl w:val="true"/>
        </w:rPr>
        <w:footnoteReference w:id="1000"/>
      </w:r>
      <w:r>
        <w:rPr>
          <w:rFonts w:ascii="Amiri" w:hAnsi="Amiri" w:eastAsia="Amiri" w:cs="Amiri"/>
          <w:color w:val="111111"/>
          <w:sz w:val="28"/>
          <w:sz w:val="28"/>
          <w:szCs w:val="28"/>
          <w:rtl w:val="true"/>
          <w:lang w:bidi="ar-SA"/>
        </w:rPr>
        <w:t xml:space="preserve">و متى يحتقوا اختلفوا، و متى اختلفوا يقتتلوا </w:t>
      </w:r>
      <w:r>
        <w:rPr>
          <w:rStyle w:val="FootnoteAnchor"/>
          <w:rtl w:val="true"/>
        </w:rPr>
        <w:footnoteReference w:id="10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و اللّه لقد كنت أكاتمها الناس حتى جئت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الزناد </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دخل على ابن عباس يعوده و هو يحمّ‌،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 بنا مرضك، فاللّه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عبد اللّه بن عباس قال </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يدنيك </w:t>
      </w:r>
      <w:r>
        <w:rPr>
          <w:rStyle w:val="FootnoteAnchor"/>
          <w:rtl w:val="true"/>
        </w:rPr>
        <w:footnoteReference w:id="1004"/>
      </w:r>
      <w:r>
        <w:rPr>
          <w:rFonts w:ascii="Amiri" w:hAnsi="Amiri" w:eastAsia="Amiri" w:cs="Amiri"/>
          <w:color w:val="111111"/>
          <w:sz w:val="28"/>
          <w:sz w:val="28"/>
          <w:szCs w:val="28"/>
          <w:rtl w:val="true"/>
          <w:lang w:bidi="ar-SA"/>
        </w:rPr>
        <w:t>فاحفظ‍‌ عني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تفشين له سرا، و لا تغتابن عنده أحدا، و لا يجرّبن عليك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خير من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خير من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ابتدأته بشيء حتى يسألك عنه، عوضا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بن عبد المطلب قال لابنه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أعلم مني و أنا أفقه منك، إن هذا الرجل يدنيك، يعني عمر بن الخطاب، فاحفظ‍‌ عني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عطاء بن يسار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و عثمان كانا يدعوان ابن عباس فيسيّر مع أهل بدر، و كان يفتي في عهد عمر و عثمان إلى يوم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في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ينظر إلى الغيب من ستر رقيق، لعقله و فطنته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عكرمة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حرق ناسا ارتدوا عن الإسلام، فبلغ ذلك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لأحرّقهم بالنار،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تعذّبوا بعذاب اللّه، و كنت قاتلهم لقول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ابن أم الفضل إنه لغوّاص على الهنات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سعد بن أبي وقاص قال </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أحضر فهما، و لا ألبّ‌ لبّا، و لا أكثر علما، و لا أوسع حلما من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رأيت عمر بن الخطاب يدعوه للمعضلات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قد جاءتك معضلة، ثم لا يجاوز قوله، و إنّ‌ حوله لأهل بدر من المهاجرين و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مسروق قال </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ابن عباس أدرك أسناننا ما عاشره </w:t>
      </w:r>
      <w:r>
        <w:rPr>
          <w:rStyle w:val="FootnoteAnchor"/>
          <w:rtl w:val="true"/>
        </w:rPr>
        <w:footnoteReference w:id="1010"/>
      </w:r>
      <w:r>
        <w:rPr>
          <w:rFonts w:ascii="IRNazanin" w:hAnsi="IRNazanin" w:eastAsia="IRNazanin"/>
          <w:color w:val="111111"/>
          <w:sz w:val="28"/>
          <w:sz w:val="28"/>
          <w:szCs w:val="28"/>
          <w:rtl w:val="true"/>
          <w:lang w:bidi="fa-IR"/>
        </w:rPr>
        <w:t xml:space="preserve">منا أحد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عنه </w:t>
      </w:r>
      <w:r>
        <w:rPr>
          <w:rStyle w:val="FootnoteAnchor"/>
          <w:rtl w:val="true"/>
        </w:rPr>
        <w:footnoteReference w:id="10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هذا الغلام من بني عبد المطلب أدرك ما أدركنا ما تعلّقنا منه بشيء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امرأة ابن عمر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 ابن عباس، فإنه أعلم الناس بما أنزل اللّه عز و جل على محمد صلّى اللّه عليه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ابن عمر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أتاه يسأله عن اَلسَّمٰاوٰاتِ‌ وَ الْأَرْضَ‌ كٰانَتٰا رَتْقاً فَفَتَقْنٰاهُمٰا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ذلك الشيخ فسله </w:t>
      </w:r>
      <w:r>
        <w:rPr>
          <w:rStyle w:val="FootnoteAnchor"/>
          <w:rtl w:val="true"/>
        </w:rPr>
        <w:footnoteReference w:id="1014"/>
      </w:r>
      <w:r>
        <w:rPr>
          <w:rFonts w:ascii="Amiri" w:hAnsi="Amiri" w:eastAsia="Amiri" w:cs="Amiri"/>
          <w:color w:val="111111"/>
          <w:sz w:val="28"/>
          <w:sz w:val="28"/>
          <w:szCs w:val="28"/>
          <w:rtl w:val="true"/>
          <w:lang w:bidi="ar-SA"/>
        </w:rPr>
        <w:t>ثم تعالى فأخبرني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إلى ابن عباس فسأله،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تمطر، و كانت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تنبت، ففتق هذه بالمطر، و فتق هذه بالنبات، فرجع الرجل إلى ابن عمر،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قد أوتي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هكذا كانت </w:t>
      </w:r>
      <w:r>
        <w:rPr>
          <w:rStyle w:val="FootnoteAnchor"/>
          <w:rtl w:val="true"/>
        </w:rPr>
        <w:footnoteReference w:id="1015"/>
      </w:r>
      <w:r>
        <w:rPr>
          <w:rFonts w:ascii="Amiri" w:hAnsi="Amiri" w:eastAsia="Amiri" w:cs="Amiri"/>
          <w:color w:val="111111"/>
          <w:sz w:val="28"/>
          <w:sz w:val="28"/>
          <w:szCs w:val="28"/>
          <w:rtl w:val="true"/>
          <w:lang w:bidi="ar-SA"/>
        </w:rPr>
        <w:t>،ثم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تعجبني جرأة ابن عباس على تفسير القرآن، فالآن قد علمت أنه قد أوتي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مات ابن عباس قال جابر بن عبد اللّه لما بلغه موته، و صفق بإحدى يديه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أعلم الناس، و أحلم الناس، و لقد أصيبت به هذه الأمة مصيبة لا ترتق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مات ابن عباس قال رافع بن 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اليوم من كان يحتاج إليه من بين المشرق و المغرب في العلم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أعلم الناس بالحج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الشعبي </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زيد بن ثابت، فأخذ ابن عباس بركابه،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ابن عم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أمرنا أن نفعل بعلمائنا،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يديك، فأخرج يديه فقبلهما،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أمرنا أن نفعل بأهل بيت نبيّنا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النبوة، و مختلف الملائكة، و أهل بيت الرسالة، و أهل بيت الرحمة، و معدن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المهدي في زماني لكنته، و لكنه في آخر الزمان، رجل من ولدي، أو قال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رباني هذه الأمة هو أعلم من مات و من 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اللّه بن عبد اللّه بن عتبة </w:t>
      </w:r>
      <w:r>
        <w:rPr>
          <w:rStyle w:val="FootnoteAnchor"/>
          <w:rtl w:val="true"/>
        </w:rPr>
        <w:footnoteReference w:id="1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كان أعلم بالسنّة و لا أجلد رأيا، و لا أثقب نظرا حين ينظر من ابن عباس، و إن كان عمر بن الخطاب ليقول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طرأت علينا عضل أقضية أنت لها، و لا منّا لها </w:t>
      </w:r>
      <w:r>
        <w:rPr>
          <w:rStyle w:val="FootnoteAnchor"/>
          <w:rtl w:val="true"/>
        </w:rPr>
        <w:footnoteReference w:id="1021"/>
      </w:r>
      <w:r>
        <w:rPr>
          <w:rFonts w:ascii="Amiri" w:hAnsi="Amiri" w:eastAsia="Amiri" w:cs="Amiri"/>
          <w:color w:val="111111"/>
          <w:sz w:val="28"/>
          <w:sz w:val="28"/>
          <w:szCs w:val="28"/>
          <w:rtl w:val="true"/>
          <w:lang w:bidi="ar-SA"/>
        </w:rPr>
        <w:t>،ثم يقول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عمر في جدّه في ذات اللّه و حسن نظره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عنه قال </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عباس قد فات الناس 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ما سبقه، و فقه فيما احتيج إليه من رأيه، و حلم و نسب </w:t>
      </w:r>
      <w:r>
        <w:rPr>
          <w:rStyle w:val="FootnoteAnchor"/>
          <w:rtl w:val="true"/>
        </w:rPr>
        <w:footnoteReference w:id="1023"/>
      </w:r>
      <w:r>
        <w:rPr>
          <w:rFonts w:ascii="Amiri" w:hAnsi="Amiri" w:eastAsia="Amiri" w:cs="Amiri"/>
          <w:color w:val="111111"/>
          <w:sz w:val="28"/>
          <w:sz w:val="28"/>
          <w:szCs w:val="28"/>
          <w:rtl w:val="true"/>
          <w:lang w:bidi="ar-SA"/>
        </w:rPr>
        <w:t>و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رأيت أحدا كان أعلم بما سبقه </w:t>
      </w:r>
      <w:r>
        <w:rPr>
          <w:rStyle w:val="FootnoteAnchor"/>
          <w:rtl w:val="true"/>
        </w:rPr>
        <w:footnoteReference w:id="1024"/>
      </w:r>
      <w:r>
        <w:rPr>
          <w:rFonts w:ascii="Amiri" w:hAnsi="Amiri" w:eastAsia="Amiri" w:cs="Amiri"/>
          <w:color w:val="111111"/>
          <w:sz w:val="28"/>
          <w:sz w:val="28"/>
          <w:szCs w:val="28"/>
          <w:rtl w:val="true"/>
          <w:lang w:bidi="ar-SA"/>
        </w:rPr>
        <w:t xml:space="preserve">من حديث النبي صلّى اللّه عليه و سلّم منه، و لا بقضاء أبي بكر و عمر و عثمان منه، و لا أفقه في رأي منه، و لا أعلم بشعر و لا عربية، و لا بتقسيم </w:t>
      </w:r>
      <w:r>
        <w:rPr>
          <w:rStyle w:val="FootnoteAnchor"/>
          <w:rtl w:val="true"/>
        </w:rPr>
        <w:footnoteReference w:id="1025"/>
      </w:r>
      <w:r>
        <w:rPr>
          <w:rFonts w:ascii="Amiri" w:hAnsi="Amiri" w:eastAsia="Amiri" w:cs="Amiri"/>
          <w:color w:val="111111"/>
          <w:sz w:val="28"/>
          <w:sz w:val="28"/>
          <w:szCs w:val="28"/>
          <w:rtl w:val="true"/>
          <w:lang w:bidi="ar-SA"/>
        </w:rPr>
        <w:t xml:space="preserve">القرآن، و لا بحساب، و لا بفريضة منه، و لا أعلم بما مضى، و لا أثقب </w:t>
      </w:r>
      <w:r>
        <w:rPr>
          <w:rStyle w:val="FootnoteAnchor"/>
          <w:rtl w:val="true"/>
        </w:rPr>
        <w:footnoteReference w:id="1026"/>
      </w:r>
      <w:r>
        <w:rPr>
          <w:rFonts w:ascii="Amiri" w:hAnsi="Amiri" w:eastAsia="Amiri" w:cs="Amiri"/>
          <w:color w:val="111111"/>
          <w:sz w:val="28"/>
          <w:sz w:val="28"/>
          <w:szCs w:val="28"/>
          <w:rtl w:val="true"/>
          <w:lang w:bidi="ar-SA"/>
        </w:rPr>
        <w:t>رأيا فيما احتيج إليه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يجلس يوما ما يذكر فيه إلا الفقه، و يوما التأويل، و يوما المغازي، و يوما الشعر، و يوما أيام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عالما قط‍‌ جلس إليه إلا خضع له، و ما رأيت سائلا قط‍‌ سأله إلا وجد عنده علما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عطاء </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مجلسا قط‍‌ كان أكرم من مجلس ابن عباس، أكثر علما و أعظم </w:t>
      </w:r>
    </w:p>
    <w:p>
      <w:pPr>
        <w:pStyle w:val="BookText"/>
        <w:rPr/>
      </w:pPr>
      <w:r>
        <w:rPr>
          <w:rFonts w:ascii="Amiri" w:hAnsi="Amiri" w:eastAsia="Amiri" w:cs="Amiri"/>
          <w:color w:val="111111"/>
          <w:sz w:val="28"/>
          <w:sz w:val="28"/>
          <w:szCs w:val="28"/>
          <w:rtl w:val="true"/>
          <w:lang w:bidi="ar-SA"/>
        </w:rPr>
        <w:t xml:space="preserve">جفنة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و إن أصحاب القرآن عنده يسألونه، و أصحاب الشعر عنده يسألونه، و أصحاب الفقه عنده يسألونه </w:t>
      </w:r>
      <w:r>
        <w:rPr>
          <w:rStyle w:val="FootnoteAnchor"/>
          <w:rtl w:val="true"/>
        </w:rPr>
        <w:footnoteReference w:id="1029"/>
      </w:r>
      <w:r>
        <w:rPr>
          <w:rFonts w:ascii="Amiri" w:hAnsi="Amiri" w:eastAsia="Amiri" w:cs="Amiri"/>
          <w:color w:val="111111"/>
          <w:sz w:val="28"/>
          <w:sz w:val="28"/>
          <w:szCs w:val="28"/>
          <w:rtl w:val="true"/>
          <w:lang w:bidi="ar-SA"/>
        </w:rPr>
        <w:t>،كلهم يصدرهم في واد واسع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عطاء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أناس يأتون ابن عباس في الشعر و الأنساب، و ناس لأيام العرب و وقائعها، و ناس للعلم، فما منهم من صنف إلا يقبل عليهم بما شاءوا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طاوس قال </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عباس قد بسق على الناس في العلم كما تبسق النخلة السّحوق على الوديّ‌ </w:t>
      </w:r>
      <w:r>
        <w:rPr>
          <w:rStyle w:val="FootnoteAnchor"/>
          <w:rtl w:val="true"/>
        </w:rPr>
        <w:footnoteReference w:id="1032"/>
      </w:r>
      <w:r>
        <w:rPr>
          <w:rFonts w:ascii="IRNazanin" w:hAnsi="IRNazanin" w:eastAsia="IRNazanin"/>
          <w:color w:val="111111"/>
          <w:sz w:val="28"/>
          <w:sz w:val="28"/>
          <w:szCs w:val="28"/>
          <w:rtl w:val="true"/>
          <w:lang w:bidi="fa-IR"/>
        </w:rPr>
        <w:t>الصغار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خالف ابن عباس قط‍‌ فتركه حتى يقرّره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ليث بن أبي سليم قال </w:t>
      </w:r>
      <w:r>
        <w:rPr>
          <w:rStyle w:val="FootnoteAnchor"/>
          <w:rtl w:val="true"/>
        </w:rPr>
        <w:footnoteReference w:id="1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هذا الغلام يعني ابن عباس، و تركت الأكابر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سبعين من أصحاب رسول اللّه صلّى اللّه عليه و سلّم إذا تدارءوا في أمر </w:t>
      </w:r>
      <w:r>
        <w:rPr>
          <w:rStyle w:val="FootnoteAnchor"/>
          <w:rtl w:val="true"/>
        </w:rPr>
        <w:footnoteReference w:id="1034"/>
      </w:r>
      <w:r>
        <w:rPr>
          <w:rFonts w:ascii="IRNazanin" w:hAnsi="IRNazanin" w:eastAsia="IRNazanin"/>
          <w:color w:val="111111"/>
          <w:sz w:val="28"/>
          <w:sz w:val="28"/>
          <w:szCs w:val="28"/>
          <w:rtl w:val="true"/>
          <w:lang w:bidi="fa-IR"/>
        </w:rPr>
        <w:t>صاروا إلى قول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طاوس قال </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خمسين أو سبعين </w:t>
      </w:r>
      <w:r>
        <w:rPr>
          <w:rStyle w:val="FootnoteAnchor"/>
          <w:rtl w:val="true"/>
        </w:rPr>
        <w:footnoteReference w:id="1036"/>
      </w:r>
      <w:r>
        <w:rPr>
          <w:rFonts w:ascii="Amiri" w:hAnsi="Amiri" w:eastAsia="Amiri" w:cs="Amiri"/>
          <w:color w:val="111111"/>
          <w:sz w:val="28"/>
          <w:sz w:val="28"/>
          <w:szCs w:val="28"/>
          <w:rtl w:val="true"/>
          <w:lang w:bidi="ar-SA"/>
        </w:rPr>
        <w:t>من أصحاب رسول اللّه صلّى اللّه عليه و سلّم إذا سئلوا عن شيء فخالفوا ابن عباس لا يقومون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قلت، أو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تعلمت من شيء فتعلم لنفسك، فإن الناس قد ذهبت منهم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رأيت رجلا أعلم من ابن عباس و لا رأيت رجلا أورع من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طاوس يعدّ الحديث حرفا حرفا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مجاهد قال </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رئي مجلس مثل مجلس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مات يوم مات، و إنه لحبر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رأيت مثله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العباس أمدهم قامة، و أعظمهم جفنة، و أوسعهم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أشاء أن أبكي كلما ذكرته بكيت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عباس يسمى البحر، لكثرة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نفخر على الناس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نفخر بفقيهنا، و نفخر بقاضينا، و نفخر بقارئنا و نفخر بمؤذننا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فقيهنا فابن عباس، و أما قاضينا فعبيد بن عمير </w:t>
      </w:r>
      <w:r>
        <w:rPr>
          <w:rStyle w:val="FootnoteAnchor"/>
          <w:rtl w:val="true"/>
        </w:rPr>
        <w:footnoteReference w:id="1041"/>
      </w:r>
      <w:r>
        <w:rPr>
          <w:rFonts w:ascii="IRNazanin" w:hAnsi="IRNazanin" w:eastAsia="IRNazanin"/>
          <w:color w:val="111111"/>
          <w:sz w:val="28"/>
          <w:sz w:val="28"/>
          <w:szCs w:val="28"/>
          <w:rtl w:val="true"/>
          <w:lang w:bidi="fa-IR"/>
        </w:rPr>
        <w:t xml:space="preserve">،و أما قارئنا فعبد اللّه بن السائب </w:t>
      </w:r>
      <w:r>
        <w:rPr>
          <w:rStyle w:val="FootnoteAnchor"/>
          <w:rtl w:val="true"/>
        </w:rPr>
        <w:footnoteReference w:id="1042"/>
      </w:r>
      <w:r>
        <w:rPr>
          <w:rFonts w:ascii="Amiri" w:hAnsi="Amiri" w:eastAsia="Amiri" w:cs="Amiri"/>
          <w:color w:val="111111"/>
          <w:sz w:val="28"/>
          <w:sz w:val="28"/>
          <w:szCs w:val="28"/>
          <w:rtl w:val="true"/>
          <w:lang w:bidi="ar-SA"/>
        </w:rPr>
        <w:t xml:space="preserve">،و أما مؤذننا فأبو محذورة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مجاهد </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عباس إذا فسر الشيء رأيت عليه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أعرب لسانا من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مجلسا قط‍‌ أجمع لكل خير من مجلس ابن عباس، للحلال و الحرام و تفسير القرآن و العربية و الطعام، قال أبو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أراه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عبد اللّه بن عبد الرحمن بن أبي حسين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بيتا كان أكثر طعاما و لا شرابا و لا فاكهة و لا علما من بيت عبد اللّه 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الضحاك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بيتا أكثر خبزا و لحما و علما من بيت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صالح </w:t>
      </w:r>
      <w:r>
        <w:rPr>
          <w:rStyle w:val="FootnoteAnchor"/>
          <w:rtl w:val="true"/>
        </w:rPr>
        <w:footnoteReference w:id="1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في ابن عباس مجلسا لو أن جميع قريش فخرت به لكان لها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الناس اجتمعوا حتى ضاق بهم الطريق، فما كان أحد يقدر على أن يجيء و لا أن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فأخبرته بمكانهم على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لي وضوءا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فتوضأ و 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أن يسأل عن القرآن و حروفه، و ما أراد منه فليدخل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فأذنتهم، فدخلوا حتى ملئوا البيت و الحجرة، فما سألوه عن شيء إلا أخبرهم عنه </w:t>
      </w:r>
      <w:r>
        <w:rPr>
          <w:rStyle w:val="FootnoteAnchor"/>
          <w:rtl w:val="true"/>
        </w:rPr>
        <w:footnoteReference w:id="1048"/>
      </w:r>
      <w:r>
        <w:rPr>
          <w:rFonts w:ascii="Amiri" w:hAnsi="Amiri" w:eastAsia="Amiri" w:cs="Amiri"/>
          <w:color w:val="111111"/>
          <w:sz w:val="28"/>
          <w:sz w:val="28"/>
          <w:szCs w:val="28"/>
          <w:rtl w:val="true"/>
          <w:lang w:bidi="ar-SA"/>
        </w:rPr>
        <w:t>و زادهم مثلما سألوا عنه أو أكثر،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يسأل عن تفسير القرآن أو تأويله </w:t>
      </w:r>
      <w:r>
        <w:rPr>
          <w:rStyle w:val="FootnoteAnchor"/>
          <w:rtl w:val="true"/>
        </w:rPr>
        <w:footnoteReference w:id="1049"/>
      </w:r>
      <w:r>
        <w:rPr>
          <w:rFonts w:ascii="Amiri" w:hAnsi="Amiri" w:eastAsia="Amiri" w:cs="Amiri"/>
          <w:color w:val="111111"/>
          <w:sz w:val="28"/>
          <w:sz w:val="28"/>
          <w:szCs w:val="28"/>
          <w:rtl w:val="true"/>
          <w:lang w:bidi="ar-SA"/>
        </w:rPr>
        <w:t>فليدخل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فأذنتهم فدخلوا حتى ملئوا البيت و الحجرة، فما سألوه عن شيء إلا أخبرهم به، و زادهم مثلما سألوا عنه أو أكثر،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يسأل عن الحلال و الحرام و الفقه فليدخل، فخرجت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حتى ملئوا البيت و الحجرة، فما سألوه عن شيء إلا أخبرهم به، و زادهم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يسأل عن الفرائض و ما أشبهها فليدخل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فأذنتهم، فدخلوا حتى ملئوا البيت و الحجرة، فما سألوه عن شيء إلا 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،و زادهم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يسأل عن العربية و الشعر و الغريب من الكلام فليدخل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حتى ملئوا البيت و الحجرة، فما سألوه عن شيء إلا أخبرهم به، و زادهم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قريشا كلها فخرت بذلك لكان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مثل هذا لأحد من الناس</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بن زيد </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يسمى ابن عباس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الحمر، </w:t>
      </w:r>
    </w:p>
    <w:p>
      <w:pPr>
        <w:pStyle w:val="BookText"/>
        <w:rPr/>
      </w:pPr>
      <w:r>
        <w:rPr>
          <w:rFonts w:ascii="Amiri" w:hAnsi="Amiri" w:eastAsia="Amiri" w:cs="Amiri"/>
          <w:color w:val="111111"/>
          <w:sz w:val="28"/>
          <w:sz w:val="28"/>
          <w:szCs w:val="28"/>
          <w:rtl w:val="true"/>
          <w:lang w:bidi="ar-SA"/>
        </w:rPr>
        <w:t>فقرأ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الفرّا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تصحيف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الحسن </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عباس كان من الإسلام بمنزل </w:t>
      </w:r>
      <w:r>
        <w:rPr>
          <w:rStyle w:val="FootnoteAnchor"/>
          <w:rtl w:val="true"/>
        </w:rPr>
        <w:footnoteReference w:id="1053"/>
      </w:r>
      <w:r>
        <w:rPr>
          <w:rFonts w:ascii="Amiri" w:hAnsi="Amiri" w:eastAsia="Amiri" w:cs="Amiri"/>
          <w:color w:val="111111"/>
          <w:sz w:val="28"/>
          <w:sz w:val="28"/>
          <w:szCs w:val="28"/>
          <w:rtl w:val="true"/>
          <w:lang w:bidi="ar-SA"/>
        </w:rPr>
        <w:t>،و كان ابن عباس من القرآن بمنزل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يقوم على منبرنا هذا فيقرأ البقرة و آل عمران فيفسرها آية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مثجّة غربا غربا، و كان عمر إذا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ذاكم فتى الكهول </w:t>
      </w:r>
      <w:r>
        <w:rPr>
          <w:rStyle w:val="FootnoteAnchor"/>
          <w:rtl w:val="true"/>
        </w:rPr>
        <w:footnoteReference w:id="1054"/>
      </w:r>
      <w:r>
        <w:rPr>
          <w:rFonts w:ascii="IRNazanin" w:hAnsi="IRNazanin" w:eastAsia="IRNazanin"/>
          <w:color w:val="111111"/>
          <w:sz w:val="28"/>
          <w:sz w:val="28"/>
          <w:szCs w:val="28"/>
          <w:rtl w:val="true"/>
          <w:lang w:bidi="fa-IR"/>
        </w:rPr>
        <w:t>،له لسان سئول، و قلب 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الحسن بن أبي الحسن، فجلست عنده و هو يصلي، فتذاكرنا آيات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تقولون‌؟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فواتح يفتح اللّه بها القرآن،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مولى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كان من الإسلام بمنزل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بقية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مثجا هو من العجّ‌ و 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 يصب الكلام صبا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ابن عباس بصحيفة فيها ستون حديثا لرجعت و لم تسأله عنها، و سمعتها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الناس فيكفونك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أبي الهذيل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الخروج، فعلم بي أهل الكوفة، فجمعوا مسائل، ثم أتوني بها في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على ابن عباس خرج، فقعد للناس، فما زال يسألونه حتى ما بقي في صحيفتي شيء إلا سألوه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مسروق أنه قال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رأيت ابن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 الناس، فإذا نطق </w:t>
      </w:r>
      <w:r>
        <w:rPr>
          <w:rStyle w:val="FootnoteAnchor"/>
          <w:rtl w:val="true"/>
        </w:rPr>
        <w:footnoteReference w:id="1058"/>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الناس، فإذا تحدث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أنم الليل،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أبا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الكوكب ذو الذنب فخشيت أن يطرق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سورة البقرة، سلوني عن سورة يوسف، فإني قرأت القرآن و أنا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أعلمهما بالقرآن، و كان علي أعلمهما بالمبهمات </w:t>
      </w:r>
      <w:r>
        <w:rPr>
          <w:rStyle w:val="FootnoteAnchor"/>
          <w:rtl w:val="true"/>
        </w:rPr>
        <w:footnoteReference w:id="1059"/>
      </w:r>
      <w:r>
        <w:rPr>
          <w:rFonts w:ascii="Amiri" w:hAnsi="Amiri" w:eastAsia="Amiri" w:cs="Amiri"/>
          <w:color w:val="111111"/>
          <w:sz w:val="28"/>
          <w:sz w:val="28"/>
          <w:szCs w:val="28"/>
          <w:rtl w:val="true"/>
          <w:lang w:bidi="ar-SA"/>
        </w:rPr>
        <w:t>، و سئل إسحاق بن إبراهيم الحنظلي عن معنى قول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أعلم بتفسير القرآن من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ابن عباس عامة التفسير من علي فوعاه و جمعه، ثم ضم إليه ما سمعه من غيره مثل أبي بكر و عمر و عثمان و عبد اللّه بن مسعود و أبي بن كعب و عامة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ضم علم هؤلاء في التفسير إلى علم علي كان أعلم منه بالتفسير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النبي صلّى اللّه عليه و سلّم دعا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الكتاب و فهمه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أعلم منه بالمبهمات و من غيره، فقد شهد عامة التنزيل فروى فيم نزل، و في أي أمر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شقيق </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w:t>
      </w:r>
      <w:r>
        <w:rPr>
          <w:rStyle w:val="FootnoteAnchor"/>
          <w:rtl w:val="true"/>
        </w:rPr>
        <w:footnoteReference w:id="1061"/>
      </w:r>
      <w:r>
        <w:rPr>
          <w:rFonts w:ascii="Amiri" w:hAnsi="Amiri" w:eastAsia="Amiri" w:cs="Amiri"/>
          <w:color w:val="111111"/>
          <w:sz w:val="28"/>
          <w:sz w:val="28"/>
          <w:szCs w:val="28"/>
          <w:rtl w:val="true"/>
          <w:lang w:bidi="ar-SA"/>
        </w:rPr>
        <w:t>ابن عباس و هو على الموسم، فافتتح سورة البقرة، فجعل يقرؤها و يفسّر،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 لا سمعت كلام رجل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سمعته فارس و الروم لأسلمت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سورة النور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علما من القرآن ما يسألني عنه أحد، لا أدري علمه الناس فلم يسألوا عنه، أو لم يعلموها فيسألوا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ابن عباس يستفيد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حتى سمعت أعرابيا يخاصم رجلا في بئر و 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فطرتها </w:t>
      </w:r>
      <w:r>
        <w:rPr>
          <w:rStyle w:val="FootnoteAnchor"/>
          <w:rtl w:val="true"/>
        </w:rPr>
        <w:footnoteReference w:id="1064"/>
      </w:r>
      <w:r>
        <w:rPr>
          <w:rFonts w:ascii="Amiri" w:hAnsi="Amiri" w:eastAsia="Amiri" w:cs="Amiri"/>
          <w:color w:val="111111"/>
          <w:sz w:val="28"/>
          <w:sz w:val="28"/>
          <w:szCs w:val="28"/>
          <w:rtl w:val="true"/>
          <w:lang w:bidi="ar-SA"/>
        </w:rPr>
        <w:t xml:space="preserve">،حتى حفرتها، و كنت لا أدري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سمعت أعرابيا ينادي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بعل الناقة، فعلمت أنه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القرآن أعلمه إلا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الرقيم</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عبيد اللّه بن أبي يزيد قال </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عباس إذا سئل عن شيء </w:t>
      </w:r>
      <w:r>
        <w:rPr>
          <w:rStyle w:val="FootnoteAnchor"/>
          <w:rtl w:val="true"/>
        </w:rPr>
        <w:footnoteReference w:id="1067"/>
      </w:r>
      <w:r>
        <w:rPr>
          <w:rFonts w:ascii="Amiri" w:hAnsi="Amiri" w:eastAsia="Amiri" w:cs="Amiri"/>
          <w:color w:val="111111"/>
          <w:sz w:val="28"/>
          <w:sz w:val="28"/>
          <w:szCs w:val="28"/>
          <w:rtl w:val="true"/>
          <w:lang w:bidi="ar-SA"/>
        </w:rPr>
        <w:t>،فإن كان في كتاب اللّه عز و جل قال به، و إن لم يكن في كتاب اللّه عز و جل و كان عن رسول اللّه صلّى اللّه عليه و سلّم فيه شيء قال به، فإن لم يكن من رسول اللّه صلّى اللّه عليه و سلّم فيه شيء قال بما قال به أبو بكر و عمر، فإن لم يكن لأبي بكر و عمر، فيه شيء قال برأيه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القاسم بن محمد قال </w:t>
      </w:r>
      <w:r>
        <w:rPr>
          <w:rStyle w:val="FootnoteAnchor"/>
          <w:rtl w:val="true"/>
        </w:rPr>
        <w:footnoteReference w:id="1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في مجلس ابن عباس باطلا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سفيان بن عيينة قال </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الأزمنة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زمانه، و الشعبي في زمانه، و سفيان الثوري في زمانه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صعصعة بن صوحان على علي بن أبي طالب من البصرة، فسأله عن عبد اللّه بن عباس، و كان على خلافته بها،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آخذ بثلاث و تارك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بقلوب الرجال إذا حدّث، و يحسن الاستماع إذا حدّث، و بأيسر الأمرين إذا خولف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للمراء، و تارك لمقاربة اللئيم، و تارك لما يعتذر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عبد اللّه بن بريدة قال </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 رجل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تشتمني و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لآتي على الآية من كتاب اللّه عز و جل فلوددت أن جميع الناس علموا </w:t>
      </w:r>
      <w:r>
        <w:rPr>
          <w:rStyle w:val="FootnoteAnchor"/>
          <w:rtl w:val="true"/>
        </w:rPr>
        <w:footnoteReference w:id="1071"/>
      </w:r>
      <w:r>
        <w:rPr>
          <w:rFonts w:ascii="Amiri" w:hAnsi="Amiri" w:eastAsia="Amiri" w:cs="Amiri"/>
          <w:color w:val="111111"/>
          <w:sz w:val="28"/>
          <w:sz w:val="28"/>
          <w:szCs w:val="28"/>
          <w:rtl w:val="true"/>
          <w:lang w:bidi="ar-SA"/>
        </w:rPr>
        <w:t xml:space="preserve">منها مثل الذي أعلم، و إني لأسمع الحاكم </w:t>
      </w:r>
      <w:r>
        <w:rPr>
          <w:rStyle w:val="FootnoteAnchor"/>
          <w:rtl w:val="true"/>
        </w:rPr>
        <w:footnoteReference w:id="1072"/>
      </w:r>
      <w:r>
        <w:rPr>
          <w:rFonts w:ascii="Amiri" w:hAnsi="Amiri" w:eastAsia="Amiri" w:cs="Amiri"/>
          <w:color w:val="111111"/>
          <w:sz w:val="28"/>
          <w:sz w:val="28"/>
          <w:szCs w:val="28"/>
          <w:rtl w:val="true"/>
          <w:lang w:bidi="ar-SA"/>
        </w:rPr>
        <w:t xml:space="preserve">من حكام المسلمين يقضي بالعدل </w:t>
      </w:r>
      <w:r>
        <w:rPr>
          <w:rStyle w:val="FootnoteAnchor"/>
          <w:rtl w:val="true"/>
        </w:rPr>
        <w:footnoteReference w:id="1073"/>
      </w:r>
      <w:r>
        <w:rPr>
          <w:rFonts w:ascii="Amiri" w:hAnsi="Amiri" w:eastAsia="Amiri" w:cs="Amiri"/>
          <w:color w:val="111111"/>
          <w:sz w:val="28"/>
          <w:sz w:val="28"/>
          <w:szCs w:val="28"/>
          <w:rtl w:val="true"/>
          <w:lang w:bidi="ar-SA"/>
        </w:rPr>
        <w:t xml:space="preserve">فأفرح به، و لعلي لا أقاضى إليه أبدا، و إني لأسمع بالغيث يصيب </w:t>
      </w:r>
      <w:r>
        <w:rPr>
          <w:rStyle w:val="FootnoteAnchor"/>
          <w:rtl w:val="true"/>
        </w:rPr>
        <w:footnoteReference w:id="1074"/>
      </w:r>
      <w:r>
        <w:rPr>
          <w:rFonts w:ascii="Amiri" w:hAnsi="Amiri" w:eastAsia="Amiri" w:cs="Amiri"/>
          <w:color w:val="111111"/>
          <w:sz w:val="28"/>
          <w:sz w:val="28"/>
          <w:szCs w:val="28"/>
          <w:rtl w:val="true"/>
          <w:lang w:bidi="ar-SA"/>
        </w:rPr>
        <w:t>الأرض من أرض المسلمين فأفرح به و ما لي سائمة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أبي مليكة قال </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 ابن عباس من مكة إلى المدينة، و من المدينة إلى مكة، فكان يصلي ركعتين ركعتين، فإذا نزل قام ينتظر </w:t>
      </w:r>
      <w:r>
        <w:rPr>
          <w:rStyle w:val="FootnoteAnchor"/>
          <w:rtl w:val="true"/>
        </w:rPr>
        <w:footnoteReference w:id="1076"/>
      </w:r>
      <w:r>
        <w:rPr>
          <w:rFonts w:ascii="Amiri" w:hAnsi="Amiri" w:eastAsia="Amiri" w:cs="Amiri"/>
          <w:color w:val="111111"/>
          <w:sz w:val="28"/>
          <w:sz w:val="28"/>
          <w:szCs w:val="28"/>
          <w:rtl w:val="true"/>
          <w:lang w:bidi="ar-SA"/>
        </w:rPr>
        <w:t>الليل، فيرتل القرآن حرفا حرفا، و يكثر من النشيج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النشيج‌؟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النحيب، البكاء، 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شعيب بن درهم </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إلى مجرى الدموع من 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خدي ابن عباس، مثل الشراك البالي من كثرة البكاء</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w:t>
      </w:r>
      <w:r>
        <w:rPr>
          <w:rStyle w:val="FootnoteAnchor"/>
          <w:rtl w:val="true"/>
        </w:rPr>
        <w:footnoteReference w:id="1078"/>
      </w:r>
      <w:r>
        <w:rPr>
          <w:rFonts w:ascii="Amiri" w:hAnsi="Amiri" w:eastAsia="Amiri" w:cs="Amiri"/>
          <w:color w:val="111111"/>
          <w:sz w:val="28"/>
          <w:sz w:val="28"/>
          <w:szCs w:val="28"/>
          <w:rtl w:val="true"/>
          <w:lang w:bidi="ar-SA"/>
        </w:rPr>
        <w:t>رجل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كيف صومك‌؟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الاثنين و الخميس،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الأعمال ترفع فيها، و أحب أن يرفع عملي و أنا صائم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معاوية يوما لعبد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ضربتني البارحة أمواج القرآن في آيتين لم أعرفت تأويلهما، ففزعت إليك،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 النُّونِ‌ إِذْ ذَهَبَ‌ مُغٰاضِباً فَظَنَّ‌ أَنْ‌ لَنْ‌ نَقْدِرَ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رسول اللّه ظن أنه بقوته إذا أراده، ما ظن هذا مؤمن، 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 ظَنُّوا أَنَّهُمْ‌ قَدْ كُذِبُوا جٰاءَهُمْ‌ نَصْرُنٰا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أن يستيئس الرسل من نصر اللّه، أو يظنوا أنه كذبهم ما وعدهم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لهاتين الآيتين تأويلا ما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يونس عليه السلام فظن أن خطيئته لم تبلغ أن يقدّر اللّه عليه تلك البلية، و لم يشكّ‌ أن اللّه عز و جل إذا أراده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استيأس الرسل من إيمان قومهم، و ظن من أعطاهم الرضا في العلانية أن يكذبهم في السريرة، و ذلك أطول البلاء عليهم، و لم يستيئس الرسل من نصر اللّه، و لم يظنوا أنهم كذبهم ما وعدهم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فرّجت عني فرّج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قرأ علي آية المحيض،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الْمَحِيضِ‌ قُلْ‌ هُوَ أَذىً‌ فَاعْتَزِلُوا النِّسٰاءَ فِي الْمَحِيضِ‌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بالماء فَإِذٰا تَطَهَّرْنَ‌ فَأْتُوهُنَّ‌ مِنْ‌ حَيْثُ‌ أَمَرَكُمُ‌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طاهرات غير حيّض،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لتغبط‍‌ بك لا بل جميع العرب، لا بل جميع أمة محمد صلّى اللّه عليه و سلّم، و لو لا خفتك مع علي عطفتني عليك العواطف، فقال أيمن بن خريم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يعلم هذا العلم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سوى الحبر ابن عبّاس</w:t>
      </w:r>
    </w:p>
    <w:p>
      <w:pPr>
        <w:pStyle w:val="BookText"/>
        <w:rPr/>
      </w:pPr>
      <w:r>
        <w:rPr>
          <w:rFonts w:ascii="Amiri" w:hAnsi="Amiri" w:eastAsia="Amiri" w:cs="Amiri"/>
          <w:color w:val="111111"/>
          <w:sz w:val="28"/>
          <w:sz w:val="28"/>
          <w:szCs w:val="28"/>
          <w:rtl w:val="true"/>
          <w:lang w:bidi="ar-SA"/>
        </w:rPr>
        <w:t xml:space="preserve">مستنبط‍‌ العلم غضّا من معادنه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اليقين و ما بالحقّ‌ من باس</w:t>
      </w:r>
    </w:p>
    <w:p>
      <w:pPr>
        <w:pStyle w:val="BookText"/>
        <w:rPr/>
      </w:pPr>
      <w:r>
        <w:rPr>
          <w:rFonts w:ascii="Amiri" w:hAnsi="Amiri" w:eastAsia="Amiri" w:cs="Amiri"/>
          <w:color w:val="111111"/>
          <w:sz w:val="28"/>
          <w:sz w:val="28"/>
          <w:szCs w:val="28"/>
          <w:rtl w:val="true"/>
          <w:lang w:bidi="ar-SA"/>
        </w:rPr>
        <w:t xml:space="preserve">دينوا بقول ابن عباس و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المنافي </w:t>
      </w:r>
      <w:r>
        <w:rPr>
          <w:rStyle w:val="FootnoteAnchor"/>
          <w:rtl w:val="true"/>
        </w:rPr>
        <w:footnoteReference w:id="1079"/>
      </w:r>
      <w:r>
        <w:rPr>
          <w:rFonts w:ascii="Amiri" w:hAnsi="Amiri" w:eastAsia="Amiri" w:cs="Amiri"/>
          <w:color w:val="111111"/>
          <w:sz w:val="28"/>
          <w:sz w:val="28"/>
          <w:szCs w:val="28"/>
          <w:rtl w:val="true"/>
          <w:lang w:bidi="ar-SA"/>
        </w:rPr>
        <w:t>فيكم عالم الناس</w:t>
      </w:r>
    </w:p>
    <w:p>
      <w:pPr>
        <w:pStyle w:val="BookText"/>
        <w:rPr/>
      </w:pPr>
      <w:r>
        <w:rPr>
          <w:rFonts w:ascii="Amiri" w:hAnsi="Amiri" w:eastAsia="Amiri" w:cs="Amiri"/>
          <w:color w:val="111111"/>
          <w:sz w:val="28"/>
          <w:sz w:val="28"/>
          <w:szCs w:val="28"/>
          <w:rtl w:val="true"/>
          <w:lang w:bidi="ar-SA"/>
        </w:rPr>
        <w:t xml:space="preserve">كالقطب قطب </w:t>
      </w:r>
      <w:r>
        <w:rPr>
          <w:rStyle w:val="FootnoteAnchor"/>
          <w:rtl w:val="true"/>
        </w:rPr>
        <w:footnoteReference w:id="1080"/>
      </w:r>
      <w:r>
        <w:rPr>
          <w:rFonts w:ascii="Amiri" w:hAnsi="Amiri" w:eastAsia="Amiri" w:cs="Amiri"/>
          <w:color w:val="111111"/>
          <w:sz w:val="28"/>
          <w:sz w:val="28"/>
          <w:szCs w:val="28"/>
          <w:rtl w:val="true"/>
          <w:lang w:bidi="ar-SA"/>
        </w:rPr>
        <w:t xml:space="preserve">الرحا في كلّ‌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كالحمام فمنه موضع الراس</w:t>
      </w:r>
    </w:p>
    <w:p>
      <w:pPr>
        <w:pStyle w:val="BookText"/>
        <w:rPr/>
      </w:pPr>
      <w:r>
        <w:rPr>
          <w:rFonts w:ascii="Amiri" w:hAnsi="Amiri" w:eastAsia="Amiri" w:cs="Amiri"/>
          <w:color w:val="111111"/>
          <w:sz w:val="28"/>
          <w:sz w:val="28"/>
          <w:szCs w:val="28"/>
          <w:rtl w:val="true"/>
          <w:lang w:bidi="ar-SA"/>
        </w:rPr>
        <w:t xml:space="preserve">من ذا يفرّج عنكم كلّ‌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صار رهنا مقيما بين أرماس‌؟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هرقل إلى معاوية يسأله عن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مكان إذا </w:t>
      </w:r>
    </w:p>
    <w:p>
      <w:pPr>
        <w:pStyle w:val="BookText"/>
        <w:rPr/>
      </w:pPr>
      <w:r>
        <w:rPr>
          <w:rFonts w:ascii="Amiri" w:hAnsi="Amiri" w:eastAsia="Amiri" w:cs="Amiri"/>
          <w:color w:val="111111"/>
          <w:sz w:val="28"/>
          <w:sz w:val="28"/>
          <w:szCs w:val="28"/>
          <w:rtl w:val="true"/>
          <w:lang w:bidi="ar-SA"/>
        </w:rPr>
        <w:t xml:space="preserve">كنت عليه لم تدر أين قبلتك، و ما مكان طلعت فيه الشمس لم تطلع فيه قبل و لا بعد، و عن المحو </w:t>
      </w:r>
      <w:r>
        <w:rPr>
          <w:rStyle w:val="FootnoteAnchor"/>
          <w:rtl w:val="true"/>
        </w:rPr>
        <w:footnoteReference w:id="1081"/>
      </w:r>
      <w:r>
        <w:rPr>
          <w:rFonts w:ascii="Amiri" w:hAnsi="Amiri" w:eastAsia="Amiri" w:cs="Amiri"/>
          <w:color w:val="111111"/>
          <w:sz w:val="28"/>
          <w:sz w:val="28"/>
          <w:szCs w:val="28"/>
          <w:rtl w:val="true"/>
          <w:lang w:bidi="ar-SA"/>
        </w:rPr>
        <w:t>الذي في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ابن عباس، 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المكان الذي إذا كنت فيه لم تدر أين قبلتك فإذا كنت على ظهر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المكان الذي طلعت فيه الشمس و لم تطلع فيه قبل و لا بعد فالبحر يوم انفلق لموسى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المحو الذي في القمر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آية الليل، فكتب به معاوية إلى ابن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كنزك و لا كنز أبيك، و لا خرج هذا إلا من أهل بيت 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ابن عباس قال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قيصر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فأي كلمة أحب إلى اللّه و الثانية و الثالثة و الرابعة و الخامسة، و من أكرم عباد اللّه و إمائه عليه، و أربعة أشياء فيهم الروح لم ترتكض في رحم، و قبر سار بصاحبه، و مكان لم تصبه الشمس إلا مرة واحدة، و المجرة </w:t>
      </w:r>
      <w:r>
        <w:rPr>
          <w:rStyle w:val="FootnoteAnchor"/>
          <w:rtl w:val="true"/>
        </w:rPr>
        <w:footnoteReference w:id="1084"/>
      </w:r>
      <w:r>
        <w:rPr>
          <w:rFonts w:ascii="Amiri" w:hAnsi="Amiri" w:eastAsia="Amiri" w:cs="Amiri"/>
          <w:color w:val="111111"/>
          <w:sz w:val="28"/>
          <w:sz w:val="28"/>
          <w:szCs w:val="28"/>
          <w:rtl w:val="true"/>
          <w:lang w:bidi="ar-SA"/>
        </w:rPr>
        <w:t xml:space="preserve">التي في السماء ما هي‌؟ و قوس قزح ما هو </w:t>
      </w:r>
      <w:r>
        <w:rPr>
          <w:rStyle w:val="FootnoteAnchor"/>
          <w:rtl w:val="true"/>
        </w:rPr>
        <w:footnoteReference w:id="1085"/>
      </w:r>
      <w:r>
        <w:rPr>
          <w:rFonts w:ascii="Amiri" w:hAnsi="Amiri" w:eastAsia="Amiri" w:cs="Amiri"/>
          <w:color w:val="111111"/>
          <w:sz w:val="28"/>
          <w:sz w:val="28"/>
          <w:szCs w:val="28"/>
          <w:rtl w:val="true"/>
          <w:lang w:bidi="ar-SA"/>
        </w:rPr>
        <w:t xml:space="preserve">؟فلما قرأ معاوية الكتاب قال لعبد اللّه </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هذا، ما له إلا ابن عباس، فأرسل إلى ابن عباس يسأله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كلمة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الرابعة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أكرم عباد اللّه فآدم خلقه اللّه بيده و علمه الأسماء كلها، و أكرم إمائه عنده مريم التي أحصنت فرجها، و الرابعة </w:t>
      </w:r>
      <w:r>
        <w:rPr>
          <w:rStyle w:val="FootnoteAnchor"/>
          <w:rtl w:val="true"/>
        </w:rPr>
        <w:footnoteReference w:id="1087"/>
      </w:r>
      <w:r>
        <w:rPr>
          <w:rFonts w:ascii="Amiri" w:hAnsi="Amiri" w:eastAsia="Amiri" w:cs="Amiri"/>
          <w:color w:val="111111"/>
          <w:sz w:val="28"/>
          <w:sz w:val="28"/>
          <w:szCs w:val="28"/>
          <w:rtl w:val="true"/>
          <w:lang w:bidi="ar-SA"/>
        </w:rPr>
        <w:t>التي فيها الروح لم ترتكض في رحم فآدم و حواء، و عصا موسى، و كبش إبراهيم، و القبر الذي سار بصاحبه قبر يونس بن متى في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المكان الذي لم تصبه الشمس إلا مرة واحدة فالبحر فلقه </w:t>
      </w:r>
    </w:p>
    <w:p>
      <w:pPr>
        <w:pStyle w:val="BookText"/>
        <w:rPr/>
      </w:pPr>
      <w:r>
        <w:rPr>
          <w:rFonts w:ascii="Amiri" w:hAnsi="Amiri" w:eastAsia="Amiri" w:cs="Amiri"/>
          <w:color w:val="111111"/>
          <w:sz w:val="28"/>
          <w:sz w:val="28"/>
          <w:szCs w:val="28"/>
          <w:rtl w:val="true"/>
          <w:lang w:bidi="ar-SA"/>
        </w:rPr>
        <w:t xml:space="preserve">موسى بعصاه، و قوس قزح فأمان لأهل الأرض من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المجرة فهي باب السماء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أحب كلمة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إله إلا اللّه لا يقبل عمل إلا بها،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المنجية </w:t>
      </w:r>
      <w:r>
        <w:rPr>
          <w:rStyle w:val="FootnoteAnchor"/>
          <w:rtl w:val="true"/>
        </w:rPr>
        <w:footnoteReference w:id="1089"/>
      </w:r>
      <w:r>
        <w:rPr>
          <w:rFonts w:ascii="Amiri" w:hAnsi="Amiri" w:eastAsia="Amiri" w:cs="Amiri"/>
          <w:color w:val="111111"/>
          <w:sz w:val="28"/>
          <w:sz w:val="28"/>
          <w:szCs w:val="28"/>
          <w:rtl w:val="true"/>
          <w:lang w:bidi="ar-SA"/>
        </w:rPr>
        <w:t>سبحان اللّه و صلاة الخلق،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كلمة الشكر،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فواتح الصلاة و الركوع و السجود،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فاكتب إليه بذلك، فإنهم سيعرفون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لا إله إلا اللّه فإذا قالها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عبدي،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عبدني عبدي،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شكرني عبدي،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أنا أكبر،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إلي عبدي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الجويرية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قيصر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لا قبلة له، و عمّن لا أب له، و عمّن لا عشيرة له، و عمّن سار به قبره، و عن ثلاثة أشياء لم تخلق في رحم، و عن شيء و نصف شيء و لا شيء، و ابعث إلي في هذه القارورة ببزر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معاوية بالكتاب و القارورة إلى ابن عباس، و قيل إن الحسن بن علي بعث إليه بالكتاب و القارورة</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أما من لا قبلة له فالكعبة، و أما من لا أب له فعيسى، و أما من لا عشيرة له فآدم، و أما من سار به قبره فيونس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ثلاثة أشياء لم تخلق في رحم فكبش إبراهيم، و ناقة ثمود، و عصا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شيء فالرجل له عقل، يعمل بعقله، و أما نصف شيء فالذي ليس له عقل و يعمل برأي ذوي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لا شيء فالذي ليس له عقل، يعمل بعقله، و ملأ القارورة 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بزر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معاوية بالبزر و القارورة إلى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إليه الكتاب و القارورة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هذا إلا من أهل بيت نبوة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حماد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من أهل العلم إلى ابن عباس يسأله عن هذه المسائل و كان الرجل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رجل دخل الجنة و نهى اللّه محمدا أن يعمل بعمله، و أخبرني عن شيء تكلم ليس له لحم و لا دم، و أخبرني عن شيء بنفس ليس له لحم و لا دم، و أخبرني عن شيء له لحم و لم تلده أنثى و لا ذكر، و أخبرني عن شيء قليله حلال </w:t>
      </w:r>
    </w:p>
    <w:p>
      <w:pPr>
        <w:pStyle w:val="BookText"/>
        <w:rPr/>
      </w:pPr>
      <w:r>
        <w:rPr>
          <w:rFonts w:ascii="Amiri" w:hAnsi="Amiri" w:eastAsia="Amiri" w:cs="Amiri"/>
          <w:color w:val="111111"/>
          <w:sz w:val="28"/>
          <w:sz w:val="28"/>
          <w:szCs w:val="28"/>
          <w:rtl w:val="true"/>
          <w:lang w:bidi="ar-SA"/>
        </w:rPr>
        <w:t>و كثيره حرام، و أخبرني عن رسول بعثه اللّه ليس من الجن و لا من الإنس و لا من الملائكة، و أخبرني عن نفس أوحى اللّه إليها ليست من الأشياء، و أخبرني عن منذر ليس من الجن و لا من الإنس، و أخبرني عن شيء حرم بعضه و حل بعضه، و أخبرني عن نفس ماتت و أحييت بنفس غيرها، و أخبرني عن نفس خرجت من جوف نفس ليس بينهما نسب و لا رحم، و أخبرني عن اثنين تكلما ليس لهما لحم و لا دم، و أخبرني عن الرجل الذي مرّ على قرية و هي خاوية على عروشها، و أخبرني عن شيء إن فعلته كان حراما و إن تركته كان حراما، و أخبرني عن موسى كم أرضعته أمه قبل أن تلقيه في البحر، و في أي بحر قذفته، و أخبرني عن الاثنين اللذين كانا في بيت فرعون حين لطم موسى فرعون، و أخبرني عن موسى حين كلّمه اللّه تعالى من حمل التوراة إليه، و كم كانت الملائكة الذين حملوا التوراة إلى موسى، و أخبرني عن آدم كم كان طوله، و كم عاش، و من كان وصيّه، و أخبرني من كان بعد آدم من الرّسل، و من كان بعد نوح، و من كان بعد هود، و من كان بعد إبراهيم، و من كان بعد لوط‍‌، و من كان بعد إسحاق، و من كان قبل نبينا صلّى اللّه عليه و سلّم، و أخبرني عن الأنبياء كم كانوا، و كم كان منهم الرّسل، و كم كان منهم من الأنبياء، و أخبرني كم في القرآن منهم، و أخبرني عن رجل ولد من غير ذكر و لا أنثى و لم يمت، و أخبرني عن أرض لم تصبها الشمس إلا يوما واحدا، و أخبرني عن الطير الذي لا يبيض و لا يحضن عليه 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المسائل على ابن عباس عجب من ذلك عجبا شديدا، ثم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سؤالك عن الرجل الذي دخل الجنة و نهي عنه محمد أن يعمل بعمله فهو يونس النبي صلى اللّه على نبينا و عليه و سلم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تَكُنْ‌ كَصٰاحِبِ‌ الْحُوتِ‌ إِذْ نٰادىٰ‌ وَ هُوَ مَكْظُومٌ‌ </w:t>
      </w:r>
      <w:r>
        <w:rPr>
          <w:rStyle w:val="FootnoteAnchor"/>
          <w:rtl w:val="true"/>
        </w:rPr>
        <w:footnoteReference w:id="1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الشيء الذي تكلّم ليس له لحم و لا دم فهي النار التي تقول هَلْ‌ مِنْ‌ مَزِيدٍ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الرسول الذي بعثه اللّه ليس من الجن و لا من الإنس و لا من الملائكة فهو الغراب الذي بعثه اللّه إلى ابن آدم ليريه كيف يواري سوأة أخيه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الذي له لحم و دم لم تلده أنثى و لا ذكر فهو كبش إبراهيم </w:t>
      </w:r>
      <w:r>
        <w:rPr>
          <w:rStyle w:val="FootnoteAnchor"/>
          <w:rtl w:val="true"/>
        </w:rPr>
        <w:footnoteReference w:id="1094"/>
      </w:r>
      <w:r>
        <w:rPr>
          <w:rFonts w:ascii="Amiri" w:hAnsi="Amiri" w:eastAsia="Amiri" w:cs="Amiri"/>
          <w:color w:val="111111"/>
          <w:sz w:val="28"/>
          <w:sz w:val="28"/>
          <w:szCs w:val="28"/>
          <w:rtl w:val="true"/>
          <w:lang w:bidi="ar-SA"/>
        </w:rPr>
        <w:t xml:space="preserve">الذي فدى به إسحاق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الشيء الذي بنفس ليس له لحم و لا دم فهو الصبح، إذ يقول اللّه عز و جل وَ الصُّبْحِ‌ إِذٰا 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التكوير،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النفس التي ماتت، و أحييت بنفس غيرها فهي البقرة التي ذكرها اللّه عز و جل في القرآن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اِضْرِبُوهُ‌ بِبَعْضِهٰا كَذٰلِكَ‌ يُحْيِ‌ اللّٰهُ‌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الطير الذي لم يبض و لم يحضن عليه طائر فهو الطير الذي نفخ فيه عيسى بن مريم، فكان طيرا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الشيء الذي قليله حلال و كثيره حرام فهو نهر طالوت </w:t>
      </w:r>
      <w:r>
        <w:rPr>
          <w:rStyle w:val="FootnoteAnchor"/>
          <w:rtl w:val="true"/>
        </w:rPr>
        <w:footnoteReference w:id="1096"/>
      </w:r>
      <w:r>
        <w:rPr>
          <w:rFonts w:ascii="Amiri" w:hAnsi="Amiri" w:eastAsia="Amiri" w:cs="Amiri"/>
          <w:color w:val="111111"/>
          <w:sz w:val="28"/>
          <w:sz w:val="28"/>
          <w:szCs w:val="28"/>
          <w:rtl w:val="true"/>
          <w:lang w:bidi="ar-SA"/>
        </w:rPr>
        <w:t>الذي ابتلاهم اللّه به، و أما النفس التي خرجت من جوف نفس ليس بينهما نسب و لا رحم فهو يونس النبي صلّى اللّه عليه و سلّم الذي خرج من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الاثنتان اللتان تكلمتا ليس لهما لحم و لا دم فهما السماء و الأرض إذ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اِئْتِيٰا طَوْعاً أَوْ كَرْهاً قٰالَتٰا أَتَيْنٰا طٰائِعِينَ‌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الشيء الذي مشى ليس له لحم و لا دم فهو عصا موسى التي تَلْقَفُ‌ مٰا يَأْفِكُونَ‌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 سورة الشعراء،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الرجل الذي مرّ على قرية و هي خاوية على عروشها </w:t>
      </w:r>
      <w:r>
        <w:rPr>
          <w:rStyle w:val="FootnoteAnchor"/>
          <w:rtl w:val="true"/>
        </w:rPr>
        <w:footnoteReference w:id="1097"/>
      </w:r>
      <w:r>
        <w:rPr>
          <w:rFonts w:ascii="Amiri" w:hAnsi="Amiri" w:eastAsia="Amiri" w:cs="Amiri"/>
          <w:color w:val="111111"/>
          <w:sz w:val="28"/>
          <w:sz w:val="28"/>
          <w:szCs w:val="28"/>
          <w:rtl w:val="true"/>
          <w:lang w:bidi="ar-SA"/>
        </w:rPr>
        <w:t xml:space="preserve">فهو أرميا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الشيء الذي إن فعلته كان حراما، و إن تركته كان حراما فهي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 و أنت سكران لا يحل لك، و إن تركتها لا يحل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 عن أم موسى كم أرضعته فإنها أرضعته ثلاثة أشهر قبل أن تقذفه في البحر، ثم ألقته في البحر بحر القلزم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 الاثنين اللذين كانا في بيت فرعون حين لطمه موسى فهي آسية امرأة فرعون، و الرجل الذي كان يكمن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عن موسى يوم كلّمه اللّه تعالى و حملت التوراة إليه فإن اللّه كلّم موسى يوم الجمعة، و أعطي التوراة، و نزلت بها الملائكة إلى موسى يوم الجمعة، و أمر اللّه تعالى بكل حرف من التوراة فحمله ملك من السماء، فلا يعلم عدد ذلك إلا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الأرض التي لم تنظر إليها الشمس إلا يوما فهي أرض البحر الذي فلقه اللّه عز و جل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المنذر الذي ليس من الإنس و لا من الجن فهي النملة قٰالَتْ‌ نَمْلَةٌ‌ يٰا أَيُّهَا النَّمْلُ‌ ادْخُلُوا مَسٰاكِنَكُمْ‌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سألت عن آدم فهو أول الأنبياء خلقه اللّه من طين، و سواه و نفخ فيه 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طوله فيما بلغنا و اللّه أعلم ستين ذراعا، و كان نبيا و خليفة، و عاش ألف سنة إلا ستين عاما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وصيّه 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من كان بعد شيث من الأنبياء، كان بعده إدريس و هو أول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بعد إدريس نوح، و كان بعد نوح هود، ثم كان بعد هود صالح، ثم كان بعد صالح إبراهيم، ثم كان بعد إبراهيم لوط‍‌ ابن أخي إبراهيم، و كان بعد لوط‍‌ إسماعيل، ثم كان بعد إسماعيل إسحاق، و كان بعد إسحاق يعقوب، ثم كان بعد يعقوب يوسف، ثم كان بعد يوسف موسى، ثم كان بعد موسى عيسى فأنزل اللّه عليه الإنجيل، ثم كان بعده نبيّنا نبيّ‌ الرحمة صلّى اللّه عليه و سلّم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 عن عدد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فيما بلغنا و اللّه أعلم ألف نبي و مائتي نبي و خمسة و سبعين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منهم ثلاث مائة و خمسة عشر رسولا </w:t>
      </w:r>
      <w:r>
        <w:rPr>
          <w:rStyle w:val="FootnoteAnchor"/>
          <w:rtl w:val="true"/>
        </w:rPr>
        <w:footnoteReference w:id="1101"/>
      </w:r>
      <w:r>
        <w:rPr>
          <w:rFonts w:ascii="Amiri" w:hAnsi="Amiri" w:eastAsia="Amiri" w:cs="Amiri"/>
          <w:color w:val="111111"/>
          <w:sz w:val="28"/>
          <w:sz w:val="28"/>
          <w:szCs w:val="28"/>
          <w:rtl w:val="true"/>
          <w:lang w:bidi="ar-SA"/>
        </w:rPr>
        <w:t>،و سائرهم أنبياء صالحون نجد في القرآن منهم ثلاثة و ثلاثين نبيا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عَلَيْكَ‌ مِنْ‌ قَبْلُ‌ وَ رُسُلاً لَمْ‌ نَقْصُصْهُمْ‌ عَلَيْكَ‌ وَ كَلَّمَ‌ اللّٰهُ‌ مُوسىٰ‌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ابن عباس أمير البصرة، و كان يغشى </w:t>
      </w:r>
      <w:r>
        <w:rPr>
          <w:rStyle w:val="FootnoteAnchor"/>
          <w:rtl w:val="true"/>
        </w:rPr>
        <w:footnoteReference w:id="1102"/>
      </w:r>
      <w:r>
        <w:rPr>
          <w:rFonts w:ascii="Amiri" w:hAnsi="Amiri" w:eastAsia="Amiri" w:cs="Amiri"/>
          <w:color w:val="111111"/>
          <w:sz w:val="28"/>
          <w:sz w:val="28"/>
          <w:szCs w:val="28"/>
          <w:rtl w:val="true"/>
          <w:lang w:bidi="ar-SA"/>
        </w:rPr>
        <w:t xml:space="preserve">الناس في شهر رمضان، فلا ينقضي </w:t>
      </w:r>
    </w:p>
    <w:p>
      <w:pPr>
        <w:pStyle w:val="BookText"/>
        <w:rPr/>
      </w:pPr>
      <w:r>
        <w:rPr>
          <w:rFonts w:ascii="Amiri" w:hAnsi="Amiri" w:eastAsia="Amiri" w:cs="Amiri"/>
          <w:color w:val="111111"/>
          <w:sz w:val="28"/>
          <w:sz w:val="28"/>
          <w:szCs w:val="28"/>
          <w:rtl w:val="true"/>
          <w:lang w:bidi="ar-SA"/>
        </w:rPr>
        <w:t xml:space="preserve">الشهر حتى يفقههم </w:t>
      </w:r>
      <w:r>
        <w:rPr>
          <w:rStyle w:val="FootnoteAnchor"/>
          <w:rtl w:val="true"/>
        </w:rPr>
        <w:footnoteReference w:id="1103"/>
      </w:r>
      <w:r>
        <w:rPr>
          <w:rFonts w:ascii="Amiri" w:hAnsi="Amiri" w:eastAsia="Amiri" w:cs="Amiri"/>
          <w:color w:val="111111"/>
          <w:sz w:val="28"/>
          <w:sz w:val="28"/>
          <w:szCs w:val="28"/>
          <w:rtl w:val="true"/>
          <w:lang w:bidi="ar-SA"/>
        </w:rPr>
        <w:t>،و كان إذا كان آخر ليلة من شهر رمضان يعظهم، و يتكلم بكلام يردعهم،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أمركم الدين، و وصلتكم الوفاء، و زينتكم العلم، و سلامتكم الحلم و طولكم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كلفكم الوسع، اتّقوا اللّه ما استطعتم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أعرابي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أشعر الناس أيها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إثر العظة‌؟ قل يا أبا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الناس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كالليل الذي هو 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خلت أنّ‌ المنتأى عنك واسع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لنابغة بني ذبيان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الرجل يأتي مجلس عبد اللّه بن عباس و قد انتعل القوم، فيخلع نعليه، فيقول له الرجل لا يحبسك مكاني يا أبا العباس،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بقائم حتى أحدثك و تحدثني فأسمع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ساع إلى ابن عباس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نظرنا فيما قلت، فإن كنت كاذبا عاقبناك، و إن كنت صادقا مقتناك، و إن أحببت أقلناك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بن قتيبة في حديث علي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كتب إلى ابن عباس حين أخذ من مال البصرة ما أخذ </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أشركتك في أمانتي </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جعلتك شعاري و بطانتي</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 xml:space="preserve">و لم يكن رجل من أهلي أوثق منك في نفسي </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رأيت الزمان على ابن عمك قد كلب </w:t>
      </w:r>
      <w:r>
        <w:rPr>
          <w:rStyle w:val="FootnoteAnchor"/>
          <w:rtl w:val="true"/>
        </w:rPr>
        <w:footnoteReference w:id="1110"/>
      </w:r>
      <w:r>
        <w:rPr>
          <w:rFonts w:ascii="Amiri" w:hAnsi="Amiri" w:eastAsia="Amiri" w:cs="Amiri"/>
          <w:color w:val="111111"/>
          <w:sz w:val="28"/>
          <w:sz w:val="28"/>
          <w:szCs w:val="28"/>
          <w:rtl w:val="true"/>
          <w:lang w:bidi="ar-SA"/>
        </w:rPr>
        <w:t xml:space="preserve">،و العدوّ قد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أمانة الناس قد خزيت و هذه الأمة قد فنكت و شغرت</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قلبت لابن عمك ظهر المجنّ‌ بفراقه مع المفارقين و خذلانه مع </w:t>
      </w:r>
    </w:p>
    <w:p>
      <w:pPr>
        <w:pStyle w:val="BookText"/>
        <w:rPr/>
      </w:pPr>
      <w:r>
        <w:rPr>
          <w:rFonts w:ascii="Amiri" w:hAnsi="Amiri" w:eastAsia="Amiri" w:cs="Amiri"/>
          <w:color w:val="111111"/>
          <w:sz w:val="28"/>
          <w:sz w:val="28"/>
          <w:szCs w:val="28"/>
          <w:rtl w:val="true"/>
          <w:lang w:bidi="ar-SA"/>
        </w:rPr>
        <w:t xml:space="preserve">الخاذلين </w:t>
      </w:r>
      <w:r>
        <w:rPr>
          <w:rStyle w:val="FootnoteAnchor"/>
          <w:rtl w:val="true"/>
        </w:rPr>
        <w:footnoteReference w:id="1112"/>
      </w:r>
      <w:r>
        <w:rPr>
          <w:rFonts w:ascii="Amiri" w:hAnsi="Amiri" w:eastAsia="Amiri" w:cs="Amiri"/>
          <w:color w:val="111111"/>
          <w:sz w:val="28"/>
          <w:sz w:val="28"/>
          <w:szCs w:val="28"/>
          <w:rtl w:val="true"/>
          <w:lang w:bidi="ar-SA"/>
        </w:rPr>
        <w:t xml:space="preserve">،و اختطفت ما قدرت عليه من أموال الأمة اختطاف الذئب الأزل </w:t>
      </w:r>
      <w:r>
        <w:rPr>
          <w:rStyle w:val="FootnoteAnchor"/>
          <w:rtl w:val="true"/>
        </w:rPr>
        <w:footnoteReference w:id="1113"/>
      </w:r>
      <w:r>
        <w:rPr>
          <w:rFonts w:ascii="Amiri" w:hAnsi="Amiri" w:eastAsia="Amiri" w:cs="Amiri"/>
          <w:color w:val="111111"/>
          <w:sz w:val="28"/>
          <w:sz w:val="28"/>
          <w:szCs w:val="28"/>
          <w:rtl w:val="true"/>
          <w:lang w:bidi="ar-SA"/>
        </w:rPr>
        <w:t>دامية المعزى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 </w:t>
      </w:r>
      <w:r>
        <w:rPr>
          <w:rStyle w:val="FootnoteAnchor"/>
          <w:rtl w:val="true"/>
        </w:rPr>
        <w:footnoteReference w:id="1114"/>
      </w:r>
      <w:r>
        <w:rPr>
          <w:rFonts w:ascii="Amiri" w:hAnsi="Amiri" w:eastAsia="Amiri" w:cs="Amiri"/>
          <w:color w:val="111111"/>
          <w:sz w:val="28"/>
          <w:sz w:val="28"/>
          <w:szCs w:val="28"/>
          <w:rtl w:val="true"/>
          <w:lang w:bidi="ar-SA"/>
        </w:rPr>
        <w:t xml:space="preserve">رويدا، فكأن قد بلغت المدى </w:t>
      </w:r>
      <w:r>
        <w:rPr>
          <w:rStyle w:val="FootnoteAnchor"/>
          <w:rtl w:val="true"/>
        </w:rPr>
        <w:footnoteReference w:id="1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دفنت تحت الثرى</w:t>
      </w:r>
      <w:r>
        <w:rPr>
          <w:rFonts w:eastAsia="IRNazanin" w:cs="IRNazanin"/>
          <w:color w:val="111111"/>
          <w:sz w:val="28"/>
          <w:szCs w:val="28"/>
          <w:rtl w:val="true"/>
          <w:lang w:bidi="fa-IR"/>
        </w:rPr>
        <w:t xml:space="preserve">] </w:t>
      </w:r>
      <w:r>
        <w:rPr>
          <w:rStyle w:val="FootnoteAnchor"/>
          <w:rtl w:val="true"/>
        </w:rPr>
        <w:footnoteReference w:id="1116"/>
      </w:r>
      <w:r>
        <w:rPr>
          <w:rFonts w:ascii="Amiri" w:hAnsi="Amiri" w:eastAsia="Amiri" w:cs="Amiri"/>
          <w:color w:val="111111"/>
          <w:sz w:val="28"/>
          <w:sz w:val="28"/>
          <w:szCs w:val="28"/>
          <w:rtl w:val="true"/>
          <w:lang w:bidi="ar-SA"/>
        </w:rPr>
        <w:t xml:space="preserve">و عرضت عليك أعمالك بالمحلّ‌ الذي به ينادي المغترّ </w:t>
      </w:r>
      <w:r>
        <w:rPr>
          <w:rStyle w:val="FootnoteAnchor"/>
          <w:rtl w:val="true"/>
        </w:rPr>
        <w:footnoteReference w:id="1117"/>
      </w:r>
      <w:r>
        <w:rPr>
          <w:rFonts w:ascii="Amiri" w:hAnsi="Amiri" w:eastAsia="Amiri" w:cs="Amiri"/>
          <w:color w:val="111111"/>
          <w:sz w:val="28"/>
          <w:sz w:val="28"/>
          <w:szCs w:val="28"/>
          <w:rtl w:val="true"/>
          <w:lang w:bidi="ar-SA"/>
        </w:rPr>
        <w:t>بالحسرة، و يتمنى المضيّع التوبة و الظالم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غضب،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يضرب لمن كان لصاحبه على مودة أو رعاية ثم حال عن ذلك، و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اختطاف الذئب الأزل دامية 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الدامية دون غيرها لأن في طبع الذئب محبة الدم، فهو يؤثر الدامية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يبلغ به طبعه في ذلك أنه يرى الذئب مثله و قد دمي فيثب عليه ليأكله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 </w:t>
      </w:r>
      <w:r>
        <w:rPr>
          <w:rStyle w:val="FootnoteAnchor"/>
          <w:rtl w:val="true"/>
        </w:rPr>
        <w:footnoteReference w:id="1118"/>
      </w:r>
      <w:r>
        <w:rPr>
          <w:rFonts w:ascii="Amiri" w:hAnsi="Amiri" w:eastAsia="Amiri" w:cs="Amiri"/>
          <w:color w:val="111111"/>
          <w:sz w:val="28"/>
          <w:sz w:val="28"/>
          <w:szCs w:val="28"/>
          <w:rtl w:val="true"/>
          <w:lang w:bidi="ar-SA"/>
        </w:rPr>
        <w:t xml:space="preserve">الحطيئة إلى ابن عباس في مجلس عمر و قد فرع </w:t>
      </w:r>
      <w:r>
        <w:rPr>
          <w:rStyle w:val="FootnoteAnchor"/>
          <w:rtl w:val="true"/>
        </w:rPr>
        <w:footnoteReference w:id="1119"/>
      </w:r>
      <w:r>
        <w:rPr>
          <w:rFonts w:ascii="Amiri" w:hAnsi="Amiri" w:eastAsia="Amiri" w:cs="Amiri"/>
          <w:color w:val="111111"/>
          <w:sz w:val="28"/>
          <w:sz w:val="28"/>
          <w:szCs w:val="28"/>
          <w:rtl w:val="true"/>
          <w:lang w:bidi="ar-SA"/>
        </w:rPr>
        <w:t>بكلامه،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قد نزل عن القوم في سنّة و علاهم في قوله‌؟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عباس، هذا ابن عم رسول اللّه صلّى اللّه عليه و سلّم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وجدت بيان المرء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له و وجدت العيّ‌ كالصّمم</w:t>
      </w:r>
    </w:p>
    <w:p>
      <w:pPr>
        <w:pStyle w:val="BookText"/>
        <w:rPr/>
      </w:pPr>
      <w:r>
        <w:rPr>
          <w:rFonts w:ascii="Amiri" w:hAnsi="Amiri" w:eastAsia="Amiri" w:cs="Amiri"/>
          <w:color w:val="111111"/>
          <w:sz w:val="28"/>
          <w:sz w:val="28"/>
          <w:szCs w:val="28"/>
          <w:rtl w:val="true"/>
          <w:lang w:bidi="ar-SA"/>
        </w:rPr>
        <w:t xml:space="preserve">المرء يبلى و يبقى الكلم سائره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يلام الفتى يوما و لم يلم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الكلم هاهنا جمع كلمة، و أصل الكلم بكسر اللام، فسكنه تخفيفا لإقامة الوزن كما قالوا في ملك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فخذ و كبد في فخذ و 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عَنْ‌ مَوٰاضِعِهِ‌ و قد روي عن تميم بن حذلم أنه قرأ تحرفون الكلام و قد قرأ علماء الأمصار يُرِيدُونَ‌ أَنْ‌ يُبَدِّلُوا كَلاٰمَ‌ اللّٰهِ‌ و كَلَّمَ‌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قيل في هذا و هو مما يستحسن لبعض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عييت عن الشكوى 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جهد الشكاية أن أعيا عن الكلم</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فأما الكلم الذي عين فعله ساكنة في أصل بنائه فإنه مصدر كلمه يكلمه كلما بمعنى جرحه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يجرحه جرحا،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 الدار غفر لذي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يغفر المحموم أو صاحب الكلم</w:t>
      </w:r>
    </w:p>
    <w:p>
      <w:pPr>
        <w:pStyle w:val="BookText"/>
        <w:rPr/>
      </w:pPr>
      <w:r>
        <w:rPr>
          <w:rFonts w:ascii="Amiri" w:hAnsi="Amiri" w:eastAsia="Amiri" w:cs="Amiri"/>
          <w:color w:val="111111"/>
          <w:sz w:val="28"/>
          <w:sz w:val="28"/>
          <w:szCs w:val="28"/>
          <w:rtl w:val="true"/>
          <w:lang w:bidi="ar-SA"/>
        </w:rPr>
        <w:t>و بجمع الكلم كلاما مثل جرح و جراح، و جمع فعل على فعال كثير جدا في القلة مثل كلب و كلاب و سهم و سهام</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سائره، يعني أنه يبقى سائر الكلام، يريد الحكم السائرة من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سائر و مثل 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سائره، بدل من الكلم تابع له في إعرابه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القول بليغه</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اختصم إلى عمر بن الخطاب حسان بن ثابت و خصم له، فسمع منهما، و قضى على حسان، فخرج و هو مهموم، فمر بابن عباس فأخبره بقصته،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الحكم بينكما لحكمت لك، فرجع حسان إلى عمر فأخبره فبعث عمر إلى ابن عباس فأتاه فسأله عما قال حسان، فصدقه، فسأله عن الحجة في ذلك فأخبره، فرجع عمر إلى قول ابن عباس، و حكم لحسان، فخرج و هو آخذ بيد ابن عباس و هو يقول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ابن عباس بدا لك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له في كلّ‌ منزلة </w:t>
      </w:r>
      <w:r>
        <w:rPr>
          <w:rStyle w:val="FootnoteAnchor"/>
          <w:rtl w:val="true"/>
        </w:rPr>
        <w:footnoteReference w:id="1125"/>
      </w:r>
      <w:r>
        <w:rPr>
          <w:rFonts w:ascii="IRNazanin" w:hAnsi="IRNazanin" w:eastAsia="IRNazanin"/>
          <w:color w:val="111111"/>
          <w:sz w:val="28"/>
          <w:sz w:val="28"/>
          <w:szCs w:val="28"/>
          <w:rtl w:val="true"/>
          <w:lang w:bidi="fa-IR"/>
        </w:rPr>
        <w:t xml:space="preserve">فضلا </w:t>
      </w:r>
    </w:p>
    <w:p>
      <w:pPr>
        <w:pStyle w:val="BookText"/>
        <w:rPr/>
      </w:pPr>
      <w:r>
        <w:rPr>
          <w:rFonts w:ascii="IRNazanin" w:hAnsi="IRNazanin" w:eastAsia="IRNazanin"/>
          <w:color w:val="111111"/>
          <w:sz w:val="28"/>
          <w:sz w:val="28"/>
          <w:szCs w:val="28"/>
          <w:rtl w:val="true"/>
          <w:lang w:bidi="fa-IR"/>
        </w:rPr>
        <w:t xml:space="preserve">قضى </w:t>
      </w:r>
      <w:r>
        <w:rPr>
          <w:rStyle w:val="FootnoteAnchor"/>
          <w:rtl w:val="true"/>
        </w:rPr>
        <w:footnoteReference w:id="1126"/>
      </w:r>
      <w:r>
        <w:rPr>
          <w:rFonts w:ascii="Amiri" w:hAnsi="Amiri" w:eastAsia="Amiri" w:cs="Amiri"/>
          <w:color w:val="111111"/>
          <w:sz w:val="28"/>
          <w:sz w:val="28"/>
          <w:szCs w:val="28"/>
          <w:rtl w:val="true"/>
          <w:lang w:bidi="ar-SA"/>
        </w:rPr>
        <w:t xml:space="preserve">و شفى ما في النفوس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إربة </w:t>
      </w:r>
      <w:r>
        <w:rPr>
          <w:rStyle w:val="FootnoteAnchor"/>
          <w:rtl w:val="true"/>
        </w:rPr>
        <w:footnoteReference w:id="1127"/>
      </w:r>
      <w:r>
        <w:rPr>
          <w:rFonts w:ascii="Amiri" w:hAnsi="Amiri" w:eastAsia="Amiri" w:cs="Amiri"/>
          <w:color w:val="111111"/>
          <w:sz w:val="28"/>
          <w:sz w:val="28"/>
          <w:szCs w:val="28"/>
          <w:rtl w:val="true"/>
          <w:lang w:bidi="ar-SA"/>
        </w:rPr>
        <w:t>في القول جدا و لا هزلا</w:t>
      </w:r>
    </w:p>
    <w:p>
      <w:pPr>
        <w:pStyle w:val="BookText"/>
        <w:rPr/>
      </w:pPr>
      <w:r>
        <w:rPr>
          <w:rFonts w:ascii="Amiri" w:hAnsi="Amiri" w:eastAsia="Amiri" w:cs="Amiri"/>
          <w:color w:val="111111"/>
          <w:sz w:val="28"/>
          <w:sz w:val="28"/>
          <w:szCs w:val="28"/>
          <w:rtl w:val="true"/>
          <w:lang w:bidi="ar-SA"/>
        </w:rPr>
        <w:t xml:space="preserve">و رويت هذه الأبيات في ابن عباس في قصة أخرى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رجل عند ابن عباس، فأكثر السّقط‍‌ في كلامه، فالتفت ابن عباس إلى عبد له فأعتقه، فقيل له لم أعتقت عبدك‌؟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إذ لم يجعلني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 الشريف يشين منصبه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الوضيع يزينه أدبه</w:t>
      </w:r>
    </w:p>
    <w:p>
      <w:pPr>
        <w:pStyle w:val="BookText"/>
        <w:rPr/>
      </w:pPr>
      <w:r>
        <w:rPr>
          <w:rFonts w:ascii="IRNazanin" w:hAnsi="IRNazanin" w:eastAsia="IRNazanin"/>
          <w:color w:val="111111"/>
          <w:sz w:val="28"/>
          <w:sz w:val="28"/>
          <w:szCs w:val="28"/>
          <w:rtl w:val="true"/>
          <w:lang w:bidi="fa-IR"/>
        </w:rPr>
        <w:t xml:space="preserve">و لما </w:t>
      </w:r>
      <w:r>
        <w:rPr>
          <w:rStyle w:val="FootnoteAnchor"/>
          <w:rtl w:val="true"/>
        </w:rPr>
        <w:footnoteReference w:id="1129"/>
      </w:r>
      <w:r>
        <w:rPr>
          <w:rFonts w:ascii="Amiri" w:hAnsi="Amiri" w:eastAsia="Amiri" w:cs="Amiri"/>
          <w:color w:val="111111"/>
          <w:sz w:val="28"/>
          <w:sz w:val="28"/>
          <w:szCs w:val="28"/>
          <w:rtl w:val="true"/>
          <w:lang w:bidi="ar-SA"/>
        </w:rPr>
        <w:t>جاء معاوية نعي الحسن بن علي استأذن ابن عباس على معاوية، و كان ابن عباس قد ذهب بصره، فكان يقول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بي على معاوية فلا تقدني، فإن معاوية يشمت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ابن عباس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لأخبرنه بما هو أشدّ عليه من أن أشمت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الحسن بن علي،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ابن عباس أنه شامت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يا معاوية لا تسدّ حفرتك </w:t>
      </w:r>
      <w:r>
        <w:rPr>
          <w:rStyle w:val="FootnoteAnchor"/>
          <w:rtl w:val="true"/>
        </w:rPr>
        <w:footnoteReference w:id="1130"/>
      </w:r>
      <w:r>
        <w:rPr>
          <w:rFonts w:ascii="IRNazanin" w:hAnsi="IRNazanin" w:eastAsia="IRNazanin"/>
          <w:color w:val="111111"/>
          <w:sz w:val="28"/>
          <w:sz w:val="28"/>
          <w:szCs w:val="28"/>
          <w:rtl w:val="true"/>
          <w:lang w:bidi="fa-IR"/>
        </w:rPr>
        <w:t xml:space="preserve">،و لا تخلد بعده، و لقد أصبنا بأعظم منه، فخرنا اللّه بعده </w:t>
      </w:r>
      <w:r>
        <w:rPr>
          <w:rStyle w:val="FootnoteAnchor"/>
          <w:rtl w:val="true"/>
        </w:rPr>
        <w:footnoteReference w:id="1131"/>
      </w:r>
      <w:r>
        <w:rPr>
          <w:rFonts w:ascii="Amiri" w:hAnsi="Amiri" w:eastAsia="Amiri" w:cs="Amiri"/>
          <w:color w:val="111111"/>
          <w:sz w:val="28"/>
          <w:sz w:val="28"/>
          <w:szCs w:val="28"/>
          <w:rtl w:val="true"/>
          <w:lang w:bidi="ar-SA"/>
        </w:rPr>
        <w:t>،ثم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كلمت أحدا قط‍‌ أعدّ جوابا و لا أعقل من ابن عباس</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ربعي بن حراش قال </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 عبد اللّه بن العباس على معاوية بن أبي سفيان، و قد تحلّقت </w:t>
      </w:r>
      <w:r>
        <w:rPr>
          <w:rStyle w:val="FootnoteAnchor"/>
          <w:rtl w:val="true"/>
        </w:rPr>
        <w:footnoteReference w:id="1133"/>
      </w:r>
      <w:r>
        <w:rPr>
          <w:rFonts w:ascii="Amiri" w:hAnsi="Amiri" w:eastAsia="Amiri" w:cs="Amiri"/>
          <w:color w:val="111111"/>
          <w:sz w:val="28"/>
          <w:sz w:val="28"/>
          <w:szCs w:val="28"/>
          <w:rtl w:val="true"/>
          <w:lang w:bidi="ar-SA"/>
        </w:rPr>
        <w:t>عنده بطون قريش، و سعيد بن العاص جالس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 </w:t>
      </w:r>
    </w:p>
    <w:p>
      <w:pPr>
        <w:pStyle w:val="BookText"/>
        <w:rPr/>
      </w:pPr>
      <w:r>
        <w:rPr>
          <w:rFonts w:ascii="Amiri" w:hAnsi="Amiri" w:eastAsia="Amiri" w:cs="Amiri"/>
          <w:color w:val="111111"/>
          <w:sz w:val="28"/>
          <w:sz w:val="28"/>
          <w:szCs w:val="28"/>
          <w:rtl w:val="true"/>
          <w:lang w:bidi="ar-SA"/>
        </w:rPr>
        <w:t xml:space="preserve">معاوية مقبلا </w:t>
      </w:r>
      <w:r>
        <w:rPr>
          <w:rStyle w:val="FootnoteAnchor"/>
          <w:rtl w:val="true"/>
        </w:rPr>
        <w:footnoteReference w:id="1134"/>
      </w:r>
      <w:r>
        <w:rPr>
          <w:rFonts w:ascii="Amiri" w:hAnsi="Amiri" w:eastAsia="Amiri" w:cs="Amiri"/>
          <w:color w:val="111111"/>
          <w:sz w:val="28"/>
          <w:sz w:val="28"/>
          <w:szCs w:val="28"/>
          <w:rtl w:val="true"/>
          <w:lang w:bidi="ar-SA"/>
        </w:rPr>
        <w:t>قال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لألقينّ‌ على ابن عباس مسائل يعيا بجوابها، فقال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مثل ابن عباس يعيا بمسائلك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بكر، كان و اللّه للقرآن تاليا، و للشر قاليا، و عن المثل </w:t>
      </w:r>
      <w:r>
        <w:rPr>
          <w:rStyle w:val="FootnoteAnchor"/>
          <w:rtl w:val="true"/>
        </w:rPr>
        <w:footnoteReference w:id="1135"/>
      </w:r>
      <w:r>
        <w:rPr>
          <w:rFonts w:ascii="Amiri" w:hAnsi="Amiri" w:eastAsia="Amiri" w:cs="Amiri"/>
          <w:color w:val="111111"/>
          <w:sz w:val="28"/>
          <w:sz w:val="28"/>
          <w:szCs w:val="28"/>
          <w:rtl w:val="true"/>
          <w:lang w:bidi="ar-SA"/>
        </w:rPr>
        <w:t xml:space="preserve">نائيا، و عن الفحشاء ساهيا، و عن المنكر ناهيا، و بدينه عارفا، و من اللّه خائفا، و من المهلكات جانفا، يخاف فلتة الدهر، و إحياء </w:t>
      </w:r>
      <w:r>
        <w:rPr>
          <w:rStyle w:val="FootnoteAnchor"/>
          <w:rtl w:val="true"/>
        </w:rPr>
        <w:footnoteReference w:id="1136"/>
      </w:r>
      <w:r>
        <w:rPr>
          <w:rFonts w:ascii="Amiri" w:hAnsi="Amiri" w:eastAsia="Amiri" w:cs="Amiri"/>
          <w:color w:val="111111"/>
          <w:sz w:val="28"/>
          <w:sz w:val="28"/>
          <w:szCs w:val="28"/>
          <w:rtl w:val="true"/>
          <w:lang w:bidi="ar-SA"/>
        </w:rPr>
        <w:t xml:space="preserve">بالليل قائما، و بالنهار صائما، و من دنياه سالما، و على عدل البرية عازما، و بالمعروف آمرا، و إليه صائرا </w:t>
      </w:r>
      <w:r>
        <w:rPr>
          <w:rStyle w:val="FootnoteAnchor"/>
          <w:rtl w:val="true"/>
        </w:rPr>
        <w:footnoteReference w:id="1137"/>
      </w:r>
      <w:r>
        <w:rPr>
          <w:rFonts w:ascii="Amiri" w:hAnsi="Amiri" w:eastAsia="Amiri" w:cs="Amiri"/>
          <w:color w:val="111111"/>
          <w:sz w:val="28"/>
          <w:sz w:val="28"/>
          <w:szCs w:val="28"/>
          <w:rtl w:val="true"/>
          <w:lang w:bidi="ar-SA"/>
        </w:rPr>
        <w:t xml:space="preserve">،و في الأحوال شاكرا، و للّه بالغدو و الآصال </w:t>
      </w:r>
      <w:r>
        <w:rPr>
          <w:rStyle w:val="FootnoteAnchor"/>
          <w:rtl w:val="true"/>
        </w:rPr>
        <w:footnoteReference w:id="1138"/>
      </w:r>
      <w:r>
        <w:rPr>
          <w:rFonts w:ascii="Amiri" w:hAnsi="Amiri" w:eastAsia="Amiri" w:cs="Amiri"/>
          <w:color w:val="111111"/>
          <w:sz w:val="28"/>
          <w:sz w:val="28"/>
          <w:szCs w:val="28"/>
          <w:rtl w:val="true"/>
          <w:lang w:bidi="ar-SA"/>
        </w:rPr>
        <w:t xml:space="preserve">ذاكرا، و لنفسه في المصالح قاهرا، فاق أصحابه ورعا و كفافا، و زهدا و عفافا، و سرّا </w:t>
      </w:r>
      <w:r>
        <w:rPr>
          <w:rStyle w:val="FootnoteAnchor"/>
          <w:rtl w:val="true"/>
        </w:rPr>
        <w:footnoteReference w:id="1139"/>
      </w:r>
      <w:r>
        <w:rPr>
          <w:rFonts w:ascii="Amiri" w:hAnsi="Amiri" w:eastAsia="Amiri" w:cs="Amiri"/>
          <w:color w:val="111111"/>
          <w:sz w:val="28"/>
          <w:sz w:val="28"/>
          <w:szCs w:val="28"/>
          <w:rtl w:val="true"/>
          <w:lang w:bidi="ar-SA"/>
        </w:rPr>
        <w:t>و حياطة، فأعقب اللّه من ثلبه اللعائن إلى يوم التغابن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حفص، كان و اللّه حليف الإسلام، و مأوى الأيتام، و محل الإيمان، و ملاذ الضعفاء، و معقل الحنفاء، للخلق حصنا، و للناس </w:t>
      </w:r>
      <w:r>
        <w:rPr>
          <w:rStyle w:val="FootnoteAnchor"/>
          <w:rtl w:val="true"/>
        </w:rPr>
        <w:footnoteReference w:id="1140"/>
      </w:r>
      <w:r>
        <w:rPr>
          <w:rFonts w:ascii="Amiri" w:hAnsi="Amiri" w:eastAsia="Amiri" w:cs="Amiri"/>
          <w:color w:val="111111"/>
          <w:sz w:val="28"/>
          <w:sz w:val="28"/>
          <w:szCs w:val="28"/>
          <w:rtl w:val="true"/>
          <w:lang w:bidi="ar-SA"/>
        </w:rPr>
        <w:t xml:space="preserve">عونا، قام بحق اللّه صابرا محتسبا، حتى أظهر الدين </w:t>
      </w:r>
      <w:r>
        <w:rPr>
          <w:rStyle w:val="FootnoteAnchor"/>
          <w:rtl w:val="true"/>
        </w:rPr>
        <w:footnoteReference w:id="1141"/>
      </w:r>
      <w:r>
        <w:rPr>
          <w:rFonts w:ascii="Amiri" w:hAnsi="Amiri" w:eastAsia="Amiri" w:cs="Amiri"/>
          <w:color w:val="111111"/>
          <w:sz w:val="28"/>
          <w:sz w:val="28"/>
          <w:szCs w:val="28"/>
          <w:rtl w:val="true"/>
          <w:lang w:bidi="ar-SA"/>
        </w:rPr>
        <w:t xml:space="preserve">،و فتح الديار، و ذكر اللّه في الإفطار </w:t>
      </w:r>
      <w:r>
        <w:rPr>
          <w:rStyle w:val="FootnoteAnchor"/>
          <w:rtl w:val="true"/>
        </w:rPr>
        <w:footnoteReference w:id="1142"/>
      </w:r>
      <w:r>
        <w:rPr>
          <w:rFonts w:ascii="IRNazanin" w:hAnsi="IRNazanin" w:eastAsia="IRNazanin"/>
          <w:color w:val="111111"/>
          <w:sz w:val="28"/>
          <w:sz w:val="28"/>
          <w:szCs w:val="28"/>
          <w:rtl w:val="true"/>
          <w:lang w:bidi="fa-IR"/>
        </w:rPr>
        <w:t xml:space="preserve">و المنار </w:t>
      </w:r>
      <w:r>
        <w:rPr>
          <w:rStyle w:val="FootnoteAnchor"/>
          <w:rtl w:val="true"/>
        </w:rPr>
        <w:footnoteReference w:id="1143"/>
      </w:r>
      <w:r>
        <w:rPr>
          <w:rFonts w:ascii="Amiri" w:hAnsi="Amiri" w:eastAsia="Amiri" w:cs="Amiri"/>
          <w:color w:val="111111"/>
          <w:sz w:val="28"/>
          <w:sz w:val="28"/>
          <w:szCs w:val="28"/>
          <w:rtl w:val="true"/>
          <w:lang w:bidi="ar-SA"/>
        </w:rPr>
        <w:t>،و على التلال و في الضواحي و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في الرخاء و الشدة شكورا </w:t>
      </w:r>
      <w:r>
        <w:rPr>
          <w:rStyle w:val="FootnoteAnchor"/>
          <w:rtl w:val="true"/>
        </w:rPr>
        <w:footnoteReference w:id="1144"/>
      </w:r>
      <w:r>
        <w:rPr>
          <w:rFonts w:ascii="Amiri" w:hAnsi="Amiri" w:eastAsia="Amiri" w:cs="Amiri"/>
          <w:color w:val="111111"/>
          <w:sz w:val="28"/>
          <w:sz w:val="28"/>
          <w:szCs w:val="28"/>
          <w:rtl w:val="true"/>
          <w:lang w:bidi="ar-SA"/>
        </w:rPr>
        <w:t>له، و في كل وقت و آن ذكورا، فأعقب اللّه من يبغضه اللعنة إلى يوم الحسرة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عمرو، كان و اللّه أكرم الحفدة، </w:t>
      </w:r>
    </w:p>
    <w:p>
      <w:pPr>
        <w:pStyle w:val="BookText"/>
        <w:rPr/>
      </w:pPr>
      <w:r>
        <w:rPr>
          <w:rFonts w:ascii="Amiri" w:hAnsi="Amiri" w:eastAsia="Amiri" w:cs="Amiri"/>
          <w:color w:val="111111"/>
          <w:sz w:val="28"/>
          <w:sz w:val="28"/>
          <w:szCs w:val="28"/>
          <w:rtl w:val="true"/>
          <w:lang w:bidi="ar-SA"/>
        </w:rPr>
        <w:t xml:space="preserve">و أفضل البررة، و أصبر القراء </w:t>
      </w:r>
      <w:r>
        <w:rPr>
          <w:rStyle w:val="FootnoteAnchor"/>
          <w:rtl w:val="true"/>
        </w:rPr>
        <w:footnoteReference w:id="1145"/>
      </w:r>
      <w:r>
        <w:rPr>
          <w:rFonts w:ascii="Amiri" w:hAnsi="Amiri" w:eastAsia="Amiri" w:cs="Amiri"/>
          <w:color w:val="111111"/>
          <w:sz w:val="28"/>
          <w:sz w:val="28"/>
          <w:szCs w:val="28"/>
          <w:rtl w:val="true"/>
          <w:lang w:bidi="ar-SA"/>
        </w:rPr>
        <w:t xml:space="preserve">،هجّادا </w:t>
      </w:r>
      <w:r>
        <w:rPr>
          <w:rStyle w:val="FootnoteAnchor"/>
          <w:rtl w:val="true"/>
        </w:rPr>
        <w:footnoteReference w:id="1146"/>
      </w:r>
      <w:r>
        <w:rPr>
          <w:rFonts w:ascii="Amiri" w:hAnsi="Amiri" w:eastAsia="Amiri" w:cs="Amiri"/>
          <w:color w:val="111111"/>
          <w:sz w:val="28"/>
          <w:sz w:val="28"/>
          <w:szCs w:val="28"/>
          <w:rtl w:val="true"/>
          <w:lang w:bidi="ar-SA"/>
        </w:rPr>
        <w:t xml:space="preserve">بالأسحار، كثير الدموع عند ذكر الدار </w:t>
      </w:r>
      <w:r>
        <w:rPr>
          <w:rStyle w:val="FootnoteAnchor"/>
          <w:rtl w:val="true"/>
        </w:rPr>
        <w:footnoteReference w:id="1147"/>
      </w:r>
      <w:r>
        <w:rPr>
          <w:rFonts w:ascii="Amiri" w:hAnsi="Amiri" w:eastAsia="Amiri" w:cs="Amiri"/>
          <w:color w:val="111111"/>
          <w:sz w:val="28"/>
          <w:sz w:val="28"/>
          <w:szCs w:val="28"/>
          <w:rtl w:val="true"/>
          <w:lang w:bidi="ar-SA"/>
        </w:rPr>
        <w:t xml:space="preserve">،دائب الفكر فيما يعنيه بالليل و النهار، نهاضا إلى كل مكرمة، سعّاء إلى كل منقبة، فرّارا من كل موبقة، صاحب جيش العسرة </w:t>
      </w:r>
      <w:r>
        <w:rPr>
          <w:rStyle w:val="FootnoteAnchor"/>
          <w:rtl w:val="true"/>
        </w:rPr>
        <w:footnoteReference w:id="1148"/>
      </w:r>
      <w:r>
        <w:rPr>
          <w:rFonts w:ascii="IRNazanin" w:hAnsi="IRNazanin" w:eastAsia="IRNazanin"/>
          <w:color w:val="111111"/>
          <w:sz w:val="28"/>
          <w:sz w:val="28"/>
          <w:szCs w:val="28"/>
          <w:rtl w:val="true"/>
          <w:lang w:bidi="fa-IR"/>
        </w:rPr>
        <w:t xml:space="preserve">،و صاحب البئر </w:t>
      </w:r>
      <w:r>
        <w:rPr>
          <w:rStyle w:val="FootnoteAnchor"/>
          <w:rtl w:val="true"/>
        </w:rPr>
        <w:footnoteReference w:id="1149"/>
      </w:r>
      <w:r>
        <w:rPr>
          <w:rFonts w:ascii="Amiri" w:hAnsi="Amiri" w:eastAsia="Amiri" w:cs="Amiri"/>
          <w:color w:val="111111"/>
          <w:sz w:val="28"/>
          <w:sz w:val="28"/>
          <w:szCs w:val="28"/>
          <w:rtl w:val="true"/>
          <w:lang w:bidi="ar-SA"/>
        </w:rPr>
        <w:t>،و ختن المصطفى عليه السلام على ابنتيه، فأعقب اللّه من ثلبه الندامة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الحسن، كان و اللّه علم الهدى، و كهف التقى، و محلّ‌ الحجا، و طود النّدى </w:t>
      </w:r>
      <w:r>
        <w:rPr>
          <w:rStyle w:val="FootnoteAnchor"/>
          <w:rtl w:val="true"/>
        </w:rPr>
        <w:footnoteReference w:id="1150"/>
      </w:r>
      <w:r>
        <w:rPr>
          <w:rFonts w:ascii="IRNazanin" w:hAnsi="IRNazanin" w:eastAsia="IRNazanin"/>
          <w:color w:val="111111"/>
          <w:sz w:val="28"/>
          <w:sz w:val="28"/>
          <w:szCs w:val="28"/>
          <w:rtl w:val="true"/>
          <w:lang w:bidi="fa-IR"/>
        </w:rPr>
        <w:t xml:space="preserve">،و نور السفر </w:t>
      </w:r>
      <w:r>
        <w:rPr>
          <w:rStyle w:val="FootnoteAnchor"/>
          <w:rtl w:val="true"/>
        </w:rPr>
        <w:footnoteReference w:id="1151"/>
      </w:r>
      <w:r>
        <w:rPr>
          <w:rFonts w:ascii="Amiri" w:hAnsi="Amiri" w:eastAsia="Amiri" w:cs="Amiri"/>
          <w:color w:val="111111"/>
          <w:sz w:val="28"/>
          <w:sz w:val="28"/>
          <w:szCs w:val="28"/>
          <w:rtl w:val="true"/>
          <w:lang w:bidi="ar-SA"/>
        </w:rPr>
        <w:t>في ظلم الدجى، و داعيا إلى المحجّة العظمى، و عالما بما في الصحف الأولى، و قائما بالتأويل و الذكرى متعلقا بأسباب الهدى، و تاركا للجور و الأذى، و حائدا عن طرقات الردى، و خير من آمن و اتقى، و سيّد من تقمّص و ارتدى، و أفضل من حجّ‌ و سعى، و أسمح من عدل و سوّى، و أخطب أهل الدنيا سوى الأنبياء و المصطفى، و صاحب القبلتين، و زوج خير النساء، و أبو السّبطين، لم تر عين مثله، و لا ترى أبدا حتى القيامة و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لعنه لعنة اللّه و العباد إلى اليوم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طلحة 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كانا و اللّه عفيفين، مسلمين، برّين، طاهرين، مطهّرين، شهيدين، عالمين باللّه، لهما النصرة القديمة و الصحبة الكريمة، و الأفعال الجميلة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 زلّة اللّه غافرها لهما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الفضل، كان و اللّه صنو أبي رسول اللّه صلّى اللّه عليه و سلّم و قرّة عين صفي اللّه، لهميم </w:t>
      </w:r>
      <w:r>
        <w:rPr>
          <w:rStyle w:val="FootnoteAnchor"/>
          <w:rtl w:val="true"/>
        </w:rPr>
        <w:footnoteReference w:id="1152"/>
      </w:r>
      <w:r>
        <w:rPr>
          <w:rFonts w:ascii="Amiri" w:hAnsi="Amiri" w:eastAsia="Amiri" w:cs="Amiri"/>
          <w:color w:val="111111"/>
          <w:sz w:val="28"/>
          <w:sz w:val="28"/>
          <w:szCs w:val="28"/>
          <w:rtl w:val="true"/>
          <w:lang w:bidi="ar-SA"/>
        </w:rPr>
        <w:t xml:space="preserve">الأقوام، و سيّد الأعمام، قد علا بصرا بالأمور، و نظرا في العواقب </w:t>
      </w:r>
      <w:r>
        <w:rPr>
          <w:rStyle w:val="FootnoteAnchor"/>
          <w:rtl w:val="true"/>
        </w:rPr>
        <w:footnoteReference w:id="1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تلاشت الأحساب عند ذكر فضيلته، و تباعدت الأنساب </w:t>
      </w:r>
    </w:p>
    <w:p>
      <w:pPr>
        <w:pStyle w:val="BookText"/>
        <w:rPr/>
      </w:pPr>
      <w:r>
        <w:rPr>
          <w:rFonts w:ascii="Amiri" w:hAnsi="Amiri" w:eastAsia="Amiri" w:cs="Amiri"/>
          <w:color w:val="111111"/>
          <w:sz w:val="28"/>
          <w:sz w:val="28"/>
          <w:szCs w:val="28"/>
          <w:rtl w:val="true"/>
          <w:lang w:bidi="ar-SA"/>
        </w:rPr>
        <w:t xml:space="preserve">عند فخر عشيرته، و لم لا يكون كذلك‌؟ و قد ساسه أكرم من ذهب </w:t>
      </w:r>
      <w:r>
        <w:rPr>
          <w:rStyle w:val="FootnoteAnchor"/>
          <w:rtl w:val="true"/>
        </w:rPr>
        <w:footnoteReference w:id="1154"/>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أفخر من مشى من قريش و 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سمّيت قريش </w:t>
      </w:r>
      <w:r>
        <w:rPr>
          <w:rStyle w:val="FootnoteAnchor"/>
          <w:rtl w:val="true"/>
        </w:rPr>
        <w:footnoteReference w:id="1155"/>
      </w:r>
      <w:r>
        <w:rPr>
          <w:rFonts w:ascii="Amiri" w:hAnsi="Amiri" w:eastAsia="Amiri" w:cs="Amiri"/>
          <w:color w:val="111111"/>
          <w:sz w:val="28"/>
          <w:sz w:val="28"/>
          <w:szCs w:val="28"/>
          <w:rtl w:val="true"/>
          <w:lang w:bidi="ar-SA"/>
        </w:rPr>
        <w:t>قريشا؟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لدابة تكون في البحر هي أعظم دواب البحر خطرا، لا تظفر بشيء من دواب البحر إلاّ أكلته، فسميت قريشا لأنها أعظم العرب 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تروي في ذلك شعرا؟ فأنشده قول الجمحي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قريش هي التي تسكن البحر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سمّيت قريش قريشا</w:t>
      </w:r>
    </w:p>
    <w:p>
      <w:pPr>
        <w:pStyle w:val="BookText"/>
        <w:rPr/>
      </w:pPr>
      <w:r>
        <w:rPr>
          <w:rFonts w:ascii="Amiri" w:hAnsi="Amiri" w:eastAsia="Amiri" w:cs="Amiri"/>
          <w:color w:val="111111"/>
          <w:sz w:val="28"/>
          <w:sz w:val="28"/>
          <w:szCs w:val="28"/>
          <w:rtl w:val="true"/>
          <w:lang w:bidi="ar-SA"/>
        </w:rPr>
        <w:t xml:space="preserve">تأكل الغثّ‌ و السمين و لا تترك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الجناحين ريشا</w:t>
      </w:r>
    </w:p>
    <w:p>
      <w:pPr>
        <w:pStyle w:val="BookText"/>
        <w:rPr/>
      </w:pPr>
      <w:r>
        <w:rPr>
          <w:rFonts w:ascii="Amiri" w:hAnsi="Amiri" w:eastAsia="Amiri" w:cs="Amiri"/>
          <w:color w:val="111111"/>
          <w:sz w:val="28"/>
          <w:sz w:val="28"/>
          <w:szCs w:val="28"/>
          <w:rtl w:val="true"/>
          <w:lang w:bidi="ar-SA"/>
        </w:rPr>
        <w:t xml:space="preserve">هكذا في البلاد </w:t>
      </w:r>
      <w:r>
        <w:rPr>
          <w:rStyle w:val="FootnoteAnchor"/>
          <w:rtl w:val="true"/>
        </w:rPr>
        <w:footnoteReference w:id="1157"/>
      </w:r>
      <w:r>
        <w:rPr>
          <w:rFonts w:ascii="Amiri" w:hAnsi="Amiri" w:eastAsia="Amiri" w:cs="Amiri"/>
          <w:color w:val="111111"/>
          <w:sz w:val="28"/>
          <w:sz w:val="28"/>
          <w:szCs w:val="28"/>
          <w:rtl w:val="true"/>
          <w:lang w:bidi="ar-SA"/>
        </w:rPr>
        <w:t xml:space="preserve">حيّ‌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 البلاد أكلا كشيشا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و لهم آخر الزمان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القتل فيهم و الخموشا</w:t>
      </w:r>
    </w:p>
    <w:p>
      <w:pPr>
        <w:pStyle w:val="BookText"/>
        <w:rPr/>
      </w:pPr>
      <w:r>
        <w:rPr>
          <w:rFonts w:ascii="Amiri" w:hAnsi="Amiri" w:eastAsia="Amiri" w:cs="Amiri"/>
          <w:color w:val="111111"/>
          <w:sz w:val="28"/>
          <w:sz w:val="28"/>
          <w:szCs w:val="28"/>
          <w:rtl w:val="true"/>
          <w:lang w:bidi="ar-SA"/>
        </w:rPr>
        <w:t xml:space="preserve">يملأ </w:t>
      </w:r>
      <w:r>
        <w:rPr>
          <w:rStyle w:val="FootnoteAnchor"/>
          <w:rtl w:val="true"/>
        </w:rPr>
        <w:footnoteReference w:id="1159"/>
      </w:r>
      <w:r>
        <w:rPr>
          <w:rFonts w:ascii="Amiri" w:hAnsi="Amiri" w:eastAsia="Amiri" w:cs="Amiri"/>
          <w:color w:val="111111"/>
          <w:sz w:val="28"/>
          <w:sz w:val="28"/>
          <w:szCs w:val="28"/>
          <w:rtl w:val="true"/>
          <w:lang w:bidi="ar-SA"/>
        </w:rPr>
        <w:t xml:space="preserve">الأرض خيله و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يحشرون المطيّ‌ حشرا كميشا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عباس، أشهد أنك لسان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ابن عباس من عنده قال معاوية لمن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كلّمته قط‍‌ إلا وجدته مستعدا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معاوية بأربعة آلاف درهم فقبضها ثم صرفها في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بصدقة، و إنّما هي هدية لم يبق منها </w:t>
      </w:r>
    </w:p>
    <w:p>
      <w:pPr>
        <w:pStyle w:val="BookText"/>
        <w:rPr/>
      </w:pPr>
      <w:r>
        <w:rPr>
          <w:rFonts w:ascii="Amiri" w:hAnsi="Amiri" w:eastAsia="Amiri" w:cs="Amiri"/>
          <w:color w:val="111111"/>
          <w:sz w:val="28"/>
          <w:sz w:val="28"/>
          <w:szCs w:val="28"/>
          <w:rtl w:val="true"/>
          <w:lang w:bidi="ar-SA"/>
        </w:rPr>
        <w:t xml:space="preserve">شيء، فبلغ ذلك معاوية فكتب إليه يلومه و أن يقصر عن ذلك فكتب إليه يقول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بخيل يرى بالجود عارا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المرء عار أن يضنّ‌ و يبخلا</w:t>
      </w:r>
    </w:p>
    <w:p>
      <w:pPr>
        <w:pStyle w:val="BookText"/>
        <w:rPr/>
      </w:pPr>
      <w:r>
        <w:rPr>
          <w:rFonts w:ascii="Amiri" w:hAnsi="Amiri" w:eastAsia="Amiri" w:cs="Amiri"/>
          <w:color w:val="111111"/>
          <w:sz w:val="28"/>
          <w:sz w:val="28"/>
          <w:szCs w:val="28"/>
          <w:rtl w:val="true"/>
          <w:lang w:bidi="ar-SA"/>
        </w:rPr>
        <w:t xml:space="preserve">إذا المرء أثرى ثم لم يرج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فلاقته المنيّة أوّلا</w:t>
      </w:r>
    </w:p>
    <w:p>
      <w:pPr>
        <w:pStyle w:val="BookText"/>
        <w:rPr/>
      </w:pPr>
      <w:r>
        <w:rPr>
          <w:rFonts w:ascii="Amiri" w:hAnsi="Amiri" w:eastAsia="Amiri" w:cs="Amiri"/>
          <w:color w:val="111111"/>
          <w:sz w:val="28"/>
          <w:sz w:val="28"/>
          <w:szCs w:val="28"/>
          <w:rtl w:val="true"/>
          <w:lang w:bidi="ar-SA"/>
        </w:rPr>
        <w:t>أنشد المبرد لعبد اللّه بن عباس، كتب به إلى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w:t>
      </w:r>
      <w:r>
        <w:rPr>
          <w:rStyle w:val="FootnoteAnchor"/>
          <w:rtl w:val="true"/>
        </w:rPr>
        <w:footnoteReference w:id="1162"/>
      </w:r>
      <w:r>
        <w:rPr>
          <w:rFonts w:ascii="Amiri" w:hAnsi="Amiri" w:eastAsia="Amiri" w:cs="Amiri"/>
          <w:color w:val="111111"/>
          <w:sz w:val="28"/>
          <w:sz w:val="28"/>
          <w:szCs w:val="28"/>
          <w:rtl w:val="true"/>
          <w:lang w:bidi="ar-SA"/>
        </w:rPr>
        <w:t xml:space="preserve">و إن أغضيت عن غير 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لراع لأسباب المودّة حافظ‍‌</w:t>
      </w:r>
    </w:p>
    <w:p>
      <w:pPr>
        <w:pStyle w:val="BookText"/>
        <w:rPr/>
      </w:pPr>
      <w:r>
        <w:rPr>
          <w:rFonts w:ascii="Amiri" w:hAnsi="Amiri" w:eastAsia="Amiri" w:cs="Amiri"/>
          <w:color w:val="111111"/>
          <w:sz w:val="28"/>
          <w:sz w:val="28"/>
          <w:szCs w:val="28"/>
          <w:rtl w:val="true"/>
          <w:lang w:bidi="ar-SA"/>
        </w:rPr>
        <w:t xml:space="preserve">و ما زال يدعوني إلى الصّرم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فآبى و تثنيني عليك الحفائظ‍‌</w:t>
      </w:r>
    </w:p>
    <w:p>
      <w:pPr>
        <w:pStyle w:val="BookText"/>
        <w:rPr/>
      </w:pPr>
      <w:r>
        <w:rPr>
          <w:rFonts w:ascii="Amiri" w:hAnsi="Amiri" w:eastAsia="Amiri" w:cs="Amiri"/>
          <w:color w:val="111111"/>
          <w:sz w:val="28"/>
          <w:sz w:val="28"/>
          <w:szCs w:val="28"/>
          <w:rtl w:val="true"/>
          <w:lang w:bidi="ar-SA"/>
        </w:rPr>
        <w:t xml:space="preserve">و أنتظر العتبى و أغضي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 طورا مرّه و أغالظ‍‌</w:t>
      </w:r>
    </w:p>
    <w:p>
      <w:pPr>
        <w:pStyle w:val="BookText"/>
        <w:rPr/>
      </w:pPr>
      <w:r>
        <w:rPr>
          <w:rFonts w:ascii="Amiri" w:hAnsi="Amiri" w:eastAsia="Amiri" w:cs="Amiri"/>
          <w:color w:val="111111"/>
          <w:sz w:val="28"/>
          <w:sz w:val="28"/>
          <w:szCs w:val="28"/>
          <w:rtl w:val="true"/>
          <w:lang w:bidi="ar-SA"/>
        </w:rPr>
        <w:t xml:space="preserve">و أنتظر الإقبال بالودّ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أصبر حتى أوجعتني المغايظ‍‌</w:t>
      </w:r>
    </w:p>
    <w:p>
      <w:pPr>
        <w:pStyle w:val="BookText"/>
        <w:rPr/>
      </w:pPr>
      <w:r>
        <w:rPr>
          <w:rFonts w:ascii="Amiri" w:hAnsi="Amiri" w:eastAsia="Amiri" w:cs="Amiri"/>
          <w:color w:val="111111"/>
          <w:sz w:val="28"/>
          <w:sz w:val="28"/>
          <w:szCs w:val="28"/>
          <w:rtl w:val="true"/>
          <w:lang w:bidi="ar-SA"/>
        </w:rPr>
        <w:t xml:space="preserve">و جرّبت ما يسلي المحبّ‌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أقصرت و التجريب للمرء واعظ‍‌</w:t>
      </w:r>
    </w:p>
    <w:p>
      <w:pPr>
        <w:pStyle w:val="BookText"/>
        <w:rPr/>
      </w:pPr>
      <w:r>
        <w:rPr>
          <w:rFonts w:ascii="IRNazanin" w:hAnsi="IRNazanin" w:eastAsia="IRNazanin"/>
          <w:color w:val="111111"/>
          <w:sz w:val="28"/>
          <w:sz w:val="28"/>
          <w:szCs w:val="28"/>
          <w:rtl w:val="true"/>
          <w:lang w:bidi="fa-IR"/>
        </w:rPr>
        <w:t xml:space="preserve">لما </w:t>
      </w:r>
      <w:r>
        <w:rPr>
          <w:rStyle w:val="FootnoteAnchor"/>
          <w:rtl w:val="true"/>
        </w:rPr>
        <w:footnoteReference w:id="1163"/>
      </w:r>
      <w:r>
        <w:rPr>
          <w:rFonts w:ascii="Amiri" w:hAnsi="Amiri" w:eastAsia="Amiri" w:cs="Amiri"/>
          <w:color w:val="111111"/>
          <w:sz w:val="28"/>
          <w:sz w:val="28"/>
          <w:szCs w:val="28"/>
          <w:rtl w:val="true"/>
          <w:lang w:bidi="ar-SA"/>
        </w:rPr>
        <w:t xml:space="preserve">خرج الحسين بن علي إلى الكوفة اجتمع ابن عباس و عبد اللّه بن الزبير بمكة فضرب ابن عباس جنب ابن الزبير و تمثّل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لك من قبّرة </w:t>
      </w:r>
      <w:r>
        <w:rPr>
          <w:rStyle w:val="FootnoteAnchor"/>
          <w:rtl w:val="true"/>
        </w:rPr>
        <w:footnoteReference w:id="1165"/>
      </w:r>
      <w:r>
        <w:rPr>
          <w:rFonts w:ascii="Amiri" w:hAnsi="Amiri" w:eastAsia="Amiri" w:cs="Amiri"/>
          <w:color w:val="111111"/>
          <w:sz w:val="28"/>
          <w:sz w:val="28"/>
          <w:szCs w:val="28"/>
          <w:rtl w:val="true"/>
          <w:lang w:bidi="ar-SA"/>
        </w:rPr>
        <w:t xml:space="preserve">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لك الجوّ </w:t>
      </w:r>
      <w:r>
        <w:rPr>
          <w:rStyle w:val="FootnoteAnchor"/>
          <w:rtl w:val="true"/>
        </w:rPr>
        <w:footnoteReference w:id="1166"/>
      </w:r>
      <w:r>
        <w:rPr>
          <w:rFonts w:ascii="Amiri" w:hAnsi="Amiri" w:eastAsia="Amiri" w:cs="Amiri"/>
          <w:color w:val="111111"/>
          <w:sz w:val="28"/>
          <w:sz w:val="28"/>
          <w:szCs w:val="28"/>
          <w:rtl w:val="true"/>
          <w:lang w:bidi="ar-SA"/>
        </w:rPr>
        <w:t>فبيضي و اصفري</w:t>
      </w:r>
    </w:p>
    <w:p>
      <w:pPr>
        <w:pStyle w:val="BookText"/>
        <w:rPr/>
      </w:pPr>
      <w:r>
        <w:rPr>
          <w:rFonts w:ascii="Amiri" w:hAnsi="Amiri" w:eastAsia="Amiri" w:cs="Amiri"/>
          <w:color w:val="111111"/>
          <w:sz w:val="28"/>
          <w:sz w:val="28"/>
          <w:szCs w:val="28"/>
          <w:rtl w:val="true"/>
          <w:lang w:bidi="ar-SA"/>
        </w:rPr>
        <w:t>و نقري ما شئت أن تنقّري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 لك و اللّه يا ابن الزبير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الحسين إلى العراق، فقال ابن الزبير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ترون إلا أنكم أحقّ‌ بهذا الأمر من سائر الناس،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يرى من كان في شكّ‌، فأما نحن من ذلك فعلى يقين، و لكن أخبرني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 أنك أحق بهذا الأمر من سائر العرب‌؟ قال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لشرفي</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عليهم قديما لا تنكرونه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فأيّما أشرف، أنت أم من شرفت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شرفت به زادني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 أصواتهما، فقال ابن أخ لعبد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دعنا من قولك، فو اللّه لا تحبونا يا بني هاشم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فخفقه عبد اللّه بن الزبير بالنعل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تتكلم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ضربت الغلام و ما استحق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يستحق الضرب من مرق و مذق </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 ما تريد أن تعفو عن كلمة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نعفو عمن أقر، فأما من هرّ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الفضل‌؟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نضعه في غير موضعه فنذمّ‌، و لا نزويه عن أهله فنظلم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نبذت الحد، و لزمت الجدد </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بينهما رجال من قريش فأسكتوهما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العلماء أخذوا العلم بحقه لأحبهم اللّه عز و جل و الملائكة و الصالحون من عباده، و لهابهم الناس، لفضل العلم و شرفه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جندب لابن عباس </w:t>
      </w:r>
      <w:r>
        <w:rPr>
          <w:rStyle w:val="FootnoteAnchor"/>
          <w:rtl w:val="true"/>
        </w:rPr>
        <w:footnoteReference w:id="1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 بوصية،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بتوحيد اللّه، و العمل له، و إقام الصلاة، و 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خير أنت آتيه بعد هذه الخصال منك مقبول و إلى اللّه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جندب، إنك لمن تزداد </w:t>
      </w:r>
      <w:r>
        <w:rPr>
          <w:rStyle w:val="FootnoteAnchor"/>
          <w:rtl w:val="true"/>
        </w:rPr>
        <w:footnoteReference w:id="1171"/>
      </w:r>
      <w:r>
        <w:rPr>
          <w:rFonts w:ascii="Amiri" w:hAnsi="Amiri" w:eastAsia="Amiri" w:cs="Amiri"/>
          <w:color w:val="111111"/>
          <w:sz w:val="28"/>
          <w:sz w:val="28"/>
          <w:szCs w:val="28"/>
          <w:rtl w:val="true"/>
          <w:lang w:bidi="ar-SA"/>
        </w:rPr>
        <w:t>من يومك إلا قربا، فصلّ‌ صلاة مودّع، و أصبح في الدنيا كأنك غريب مسافر، فإنك من أهل القبور، و ابك على ذنبك، و تب من خطيئتك، و لتكن الدنيا أهون عليك من شسع نعليك، و كأن قد فارقتها، و صرت إلى عدل اللّه، و لن تنتفع بما خلّفت، و لن ينفعك إلا عملك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بريدة </w:t>
      </w:r>
      <w:r>
        <w:rPr>
          <w:rStyle w:val="FootnoteAnchor"/>
          <w:rtl w:val="true"/>
        </w:rPr>
        <w:footnoteReference w:id="1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ابن عباس آخذا بلسانه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قل خيرا تغنم، أو اسكت </w:t>
      </w:r>
      <w:r>
        <w:rPr>
          <w:rStyle w:val="FootnoteAnchor"/>
          <w:rtl w:val="true"/>
        </w:rPr>
        <w:footnoteReference w:id="1173"/>
      </w:r>
      <w:r>
        <w:rPr>
          <w:rFonts w:ascii="Amiri" w:hAnsi="Amiri" w:eastAsia="Amiri" w:cs="Amiri"/>
          <w:color w:val="111111"/>
          <w:sz w:val="28"/>
          <w:sz w:val="28"/>
          <w:szCs w:val="28"/>
          <w:rtl w:val="true"/>
          <w:lang w:bidi="ar-SA"/>
        </w:rPr>
        <w:t>عن شرّ تسلم، و إلا فاعلم أنك ستندم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لم تقول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أن الإنسان </w:t>
      </w:r>
      <w:r>
        <w:rPr>
          <w:rStyle w:val="FootnoteAnchor"/>
          <w:rtl w:val="true"/>
        </w:rPr>
        <w:footnoteReference w:id="1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شيء من جسده أشد حنقا أو غيظا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لسانه إلا قال به خيرا أو أملى به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وبرة المسلي </w:t>
      </w:r>
      <w:r>
        <w:rPr>
          <w:rStyle w:val="FootnoteAnchor"/>
          <w:rtl w:val="true"/>
        </w:rPr>
        <w:footnoteReference w:id="1175"/>
      </w:r>
      <w:r>
        <w:rPr>
          <w:rStyle w:val="FootnoteAnchor"/>
          <w:rtl w:val="true"/>
        </w:rPr>
        <w:footnoteReference w:id="1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ابن عباس بكلمات، لهن أحسن من الدّهم </w:t>
      </w:r>
      <w:r>
        <w:rPr>
          <w:rStyle w:val="FootnoteAnchor"/>
          <w:rtl w:val="true"/>
        </w:rPr>
        <w:footnoteReference w:id="1177"/>
      </w:r>
      <w:r>
        <w:rPr>
          <w:rFonts w:ascii="Amiri" w:hAnsi="Amiri" w:eastAsia="Amiri" w:cs="Amiri"/>
          <w:color w:val="111111"/>
          <w:sz w:val="28"/>
          <w:sz w:val="28"/>
          <w:szCs w:val="28"/>
          <w:rtl w:val="true"/>
          <w:lang w:bidi="ar-SA"/>
        </w:rPr>
        <w:t>الموقوفة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تكلّمن فيما لا يعنيك، فإنه فضل، و لا آمن عليك فيه الوزر، و لا تكلّمن فيما يعنيك حتى ترى له موضعا، فربّ‌ متكلم بالحق قد تكلم بالحق في غير موضعه فعنت، و لا تمارينّ‌ سفيها و لا حليما، فإن الحليم يقليك </w:t>
      </w:r>
      <w:r>
        <w:rPr>
          <w:rStyle w:val="FootnoteAnchor"/>
          <w:rtl w:val="true"/>
        </w:rPr>
        <w:footnoteReference w:id="1178"/>
      </w:r>
      <w:r>
        <w:rPr>
          <w:rFonts w:ascii="Amiri" w:hAnsi="Amiri" w:eastAsia="Amiri" w:cs="Amiri"/>
          <w:color w:val="111111"/>
          <w:sz w:val="28"/>
          <w:sz w:val="28"/>
          <w:szCs w:val="28"/>
          <w:rtl w:val="true"/>
          <w:lang w:bidi="ar-SA"/>
        </w:rPr>
        <w:t xml:space="preserve">،و السفيه يرديك </w:t>
      </w:r>
      <w:r>
        <w:rPr>
          <w:rStyle w:val="FootnoteAnchor"/>
          <w:rtl w:val="true"/>
        </w:rPr>
        <w:footnoteReference w:id="1179"/>
      </w:r>
      <w:r>
        <w:rPr>
          <w:rFonts w:ascii="Amiri" w:hAnsi="Amiri" w:eastAsia="Amiri" w:cs="Amiri"/>
          <w:color w:val="111111"/>
          <w:sz w:val="28"/>
          <w:sz w:val="28"/>
          <w:szCs w:val="28"/>
          <w:rtl w:val="true"/>
          <w:lang w:bidi="ar-SA"/>
        </w:rPr>
        <w:t>،و لا تذكرنّ‌ أخاك إذا توارى عنك إلا بمثل الذي تحب أن يذكرك به إذا أنت تواريت عنه، و اعمل عمل رجل يعلم أنه مجزيّ‌ بالإحسان، مأخوذ بالإجرام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هذه خير من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واحدة منها خير من عشرة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Style w:val="FootnoteAnchor"/>
          <w:rtl w:val="true"/>
        </w:rPr>
        <w:footnoteReference w:id="1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المعروف إلا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تعجيله، و تصغيره عنده، و ستره، فإنه إذا عجّله هيّأه </w:t>
      </w:r>
      <w:r>
        <w:rPr>
          <w:rStyle w:val="FootnoteAnchor"/>
          <w:rtl w:val="true"/>
        </w:rPr>
        <w:footnoteReference w:id="1181"/>
      </w:r>
      <w:r>
        <w:rPr>
          <w:rFonts w:ascii="Amiri" w:hAnsi="Amiri" w:eastAsia="Amiri" w:cs="Amiri"/>
          <w:color w:val="111111"/>
          <w:sz w:val="28"/>
          <w:sz w:val="28"/>
          <w:szCs w:val="28"/>
          <w:rtl w:val="true"/>
          <w:lang w:bidi="ar-SA"/>
        </w:rPr>
        <w:t xml:space="preserve">،و إذا صغّره عظّمه، و إذا ستره فخّمه </w:t>
      </w:r>
      <w:r>
        <w:rPr>
          <w:rStyle w:val="FootnoteAnchor"/>
          <w:rtl w:val="true"/>
        </w:rPr>
        <w:footnoteReference w:id="1182"/>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عباس </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الناس علي جليسي، إن الذباب ليقع عليه فيؤذيني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لأن عباس </w:t>
      </w:r>
      <w:r>
        <w:rPr>
          <w:rStyle w:val="FootnoteAnchor"/>
          <w:rtl w:val="true"/>
        </w:rPr>
        <w:footnoteReference w:id="1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الناس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جليسي الذي يتخطى الناس حتى </w:t>
      </w:r>
    </w:p>
    <w:p>
      <w:pPr>
        <w:pStyle w:val="BookText"/>
        <w:rPr/>
      </w:pPr>
      <w:r>
        <w:rPr>
          <w:rFonts w:ascii="Amiri" w:hAnsi="Amiri" w:eastAsia="Amiri" w:cs="Amiri"/>
          <w:color w:val="111111"/>
          <w:sz w:val="28"/>
          <w:sz w:val="28"/>
          <w:szCs w:val="28"/>
          <w:rtl w:val="true"/>
          <w:lang w:bidi="ar-SA"/>
        </w:rPr>
        <w:t>يجلس إلي، لو استطعت ألا يقع الذباب على وجهه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عباس كان يقول </w:t>
      </w:r>
      <w:r>
        <w:rPr>
          <w:rStyle w:val="FootnoteAnchor"/>
          <w:rtl w:val="true"/>
        </w:rPr>
        <w:footnoteReference w:id="1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أكافئهم </w:t>
      </w:r>
      <w:r>
        <w:rPr>
          <w:rStyle w:val="FootnoteAnchor"/>
          <w:rtl w:val="true"/>
        </w:rPr>
        <w:footnoteReference w:id="1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ضاق مجلسي فأوسع لي، و رجل كنت ظمآن فسقاني، و رجل اغبرّت قدماه في الاختلاف على بابي، و رابع </w:t>
      </w:r>
      <w:r>
        <w:rPr>
          <w:rStyle w:val="FootnoteAnchor"/>
          <w:rtl w:val="true"/>
        </w:rPr>
        <w:footnoteReference w:id="1189"/>
      </w:r>
      <w:r>
        <w:rPr>
          <w:rFonts w:ascii="Amiri" w:hAnsi="Amiri" w:eastAsia="Amiri" w:cs="Amiri"/>
          <w:color w:val="111111"/>
          <w:sz w:val="28"/>
          <w:sz w:val="28"/>
          <w:szCs w:val="28"/>
          <w:rtl w:val="true"/>
          <w:lang w:bidi="ar-SA"/>
        </w:rPr>
        <w:t>لا أقدر على مكافأته، و لا يكافئه عني إلا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حزبه أمر فبات ليلته ساهرا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لم يجد لحاجته معتمدا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الرجل يطأ بساطي ثلاث مرات ثم لا يرى عليه أثر من أثري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Style w:val="FootnoteAnchor"/>
          <w:rtl w:val="true"/>
        </w:rPr>
        <w:footnoteReference w:id="1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بلغني عن أخ لي مكروه قط‍‌ إلا أنزلته أحد ثلاثة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فوقي عرفت له قدره، و إن كان نظيري تفضّلت عليه، و إن كان دوني لم أحفل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سيرتي في نفسي، فمن رغب عنها فأرض اللّه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أصيبت عين ابن عباس نحل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ذهبت الأخرى عاد لحمه،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أصابني ما رأيتم في الأولى شفقة على الأخرى، فلما ذهبتا اطمأن قلبي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عكرمة </w:t>
      </w:r>
      <w:r>
        <w:rPr>
          <w:rStyle w:val="FootnoteAnchor"/>
          <w:rtl w:val="true"/>
        </w:rPr>
        <w:footnoteReference w:id="1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وقع الماء في عين ابن عباس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الماء من عينيك، على أنك لا تصلي سبعة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إنه من ترك الصلاة سبعة أيام و هو يقدر عليها لقي اللّه و هو عليه غضبان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 أنه قال حين أصيب 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آسى على شيء من الدنيا إلا لو أني كنت مشيت إلى بيت اللّه عز و جل، فإني 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عكرمة قال </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عباس في العلم بحرا ينشقّ‌ له من الأمر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ألهمه الحكمة، و علمه 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عمي أتاه ناس من أهل الطائف، و معهم علم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كتب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يستقرءونه، و جعل يقدّم و يؤخر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تلهت من مصيبتي هذه، فمن كان عنده علم من علمي، أو كتب من كتبي فليقرأ علي، فإن إقراري له به كقراءتي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فقرءوا عليه، زاد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يكن في أنفسكم من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تله الرجل إذا 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قد تقلب الواو تاء،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w:t>
      </w:r>
      <w:r>
        <w:rPr>
          <w:rStyle w:val="FootnoteAnchor"/>
          <w:rtl w:val="true"/>
        </w:rPr>
        <w:footnoteReference w:id="1197"/>
      </w:r>
      <w:r>
        <w:rPr>
          <w:rFonts w:ascii="Amiri" w:hAnsi="Amiri" w:eastAsia="Amiri" w:cs="Amiri"/>
          <w:color w:val="111111"/>
          <w:sz w:val="28"/>
          <w:sz w:val="28"/>
          <w:szCs w:val="28"/>
          <w:rtl w:val="true"/>
          <w:lang w:bidi="ar-SA"/>
        </w:rPr>
        <w:t>وقعت الفتنة بين عبد اللّه بن الزبير و عبد الملك بن مروان ارتحل عبد اللّه بن عباس و محمد بن الحنفيّة بأولادهما و نسائهما حتى نزلوا مكة، فبعث عبد اللّه بن الزبير إليهما يبايعان فأبيا،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شأنك، لا نعرض لك و لا لغيرك </w:t>
      </w:r>
      <w:r>
        <w:rPr>
          <w:rStyle w:val="FootnoteAnchor"/>
          <w:rtl w:val="true"/>
        </w:rPr>
        <w:footnoteReference w:id="1198"/>
      </w:r>
      <w:r>
        <w:rPr>
          <w:rFonts w:ascii="Amiri" w:hAnsi="Amiri" w:eastAsia="Amiri" w:cs="Amiri"/>
          <w:color w:val="111111"/>
          <w:sz w:val="28"/>
          <w:sz w:val="28"/>
          <w:szCs w:val="28"/>
          <w:rtl w:val="true"/>
          <w:lang w:bidi="ar-SA"/>
        </w:rPr>
        <w:t>،فأبى، و ألحّ‌ عليهما إلحاحا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لتبايعنّ‌ أو لأحرقنّكم بالنار، فبعثا أبا الطفيل عامر بن واثلة إلى شيعتهم بالكوفة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نأمن هذا الرجل، فمشوا في الناس، فانتدب أربعة آلاف، فحملوا السلاح حتى دخلوا مكة، فكبروا تكبيرة سمعها أهل مكة، و ابن الزبير في المسجد، فانطلق هاربا حتى دخل دار الندوة،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بأستار الكعبة،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اللّه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ملنا إلى ابن عباس و ابن الحنفيّة و أصحابهما، و هم في دور قريب من المسجد </w:t>
      </w:r>
    </w:p>
    <w:p>
      <w:pPr>
        <w:pStyle w:val="BookText"/>
        <w:rPr/>
      </w:pPr>
      <w:r>
        <w:rPr>
          <w:rFonts w:ascii="Amiri" w:hAnsi="Amiri" w:eastAsia="Amiri" w:cs="Amiri"/>
          <w:color w:val="111111"/>
          <w:sz w:val="28"/>
          <w:sz w:val="28"/>
          <w:szCs w:val="28"/>
          <w:rtl w:val="true"/>
          <w:lang w:bidi="ar-SA"/>
        </w:rPr>
        <w:t>قد جمع الحطب، فأحاط‍‌ بهم حتى بلغ رءوس الجدر، لو أن نارا تقع فيه ما رئي منهم أحد حتى تقوم الساعة، فأخّرناه عن الأبواب، و قلنا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ذرنا نرح الناس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بلد حرام حرّمه اللّه، ما أحلّه لأحد إلا للنبي صلّى اللّه عليه و سلّم ساعة، فامنعونا و أجيرونا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فتحملوا، و إن مناديا ينادي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غنمت سرية بعد نبيّها ما غنمت هذه السرية، إنّ‌ السرايا تغنم الذهب و الفضة، و إنما غنمتم دماءنا فخرجوا بهم حتى أنزلوهم منى، فأقاموا ما شاء اللّه، ثم خرجوا بهم إلى الطائف، فمرض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عنده إذ قال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أموت في خير عصابة على وجه الأرض أحبّهم إلى اللّه و أكرمهم عليه، و أقربهم إلى اللّه زلفى، فإن متّ‌ فيكم فأنتم هم، فما لبث إلا ثمان ليال بعد هذا القول حتى توفي،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محمد بن الحنفية، و ولينا حمله و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منذر الثوري </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علي بن أبي طالب يقول يوم مات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مات ربّاني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عن كلثوم </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مات ربّاني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بجير بن أبي عبيد قال </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ابن عباس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خرجوا بنعشه جاء طير عظيم أبيض من قبل وجّ‌ </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الغرنوق </w:t>
      </w:r>
      <w:r>
        <w:rPr>
          <w:rStyle w:val="FootnoteAnchor"/>
          <w:rtl w:val="true"/>
        </w:rPr>
        <w:footnoteReference w:id="1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خالط‍‌ أكفانه، ثم لم يروه، زاد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يرون أنه علمه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ميمون بن مهران </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جنازة عبد اللّه بن عباس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 </w:t>
      </w:r>
      <w:bookmarkStart w:id="285" w:name="pg11574_121162"/>
    </w:p>
    <w:p>
      <w:pPr>
        <w:pStyle w:val="BookText"/>
        <w:rPr/>
      </w:pPr>
      <w:bookmarkEnd w:id="285"/>
      <w:r>
        <w:rPr>
          <w:rFonts w:ascii="Amiri" w:hAnsi="Amiri" w:eastAsia="Amiri" w:cs="Amiri"/>
          <w:color w:val="111111"/>
          <w:sz w:val="28"/>
          <w:sz w:val="28"/>
          <w:szCs w:val="28"/>
          <w:rtl w:val="true"/>
          <w:lang w:bidi="ar-SA"/>
        </w:rPr>
        <w:t>ليصلّى عليه جاء طائر أبيض حتى دخل في أكفانه، فالتمس فلم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سوّي عليه سمعنا صوتا، نسمع صوته و لا نرى شخصه يٰا أَيَّتُهَا النَّفْسُ‌ الْمُطْمَئِنَّةُ‌ اِرْجِعِي إِلىٰ‌ رَبِّكِ‌ رٰاضِيَةً‌ مَرْضِيَّةً‌ فَادْخُلِي فِي عِبٰادِي وَ ادْخُلِي جَنَّتِي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محمد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محمد بن علي على عبد اللّه بن عباس، و كبّر عليه أربعا، و ضرب على قبره فسطاطا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عباس سنة خمس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صلى عليه محمد ابن الحنفيّة </w:t>
      </w:r>
      <w:r>
        <w:rPr>
          <w:rStyle w:val="FootnoteAnchor"/>
          <w:rtl w:val="true"/>
        </w:rPr>
        <w:footnoteReference w:id="1207"/>
      </w:r>
      <w:r>
        <w:rPr>
          <w:rFonts w:ascii="Amiri" w:hAnsi="Amiri" w:eastAsia="Amiri" w:cs="Amiri"/>
          <w:color w:val="111111"/>
          <w:sz w:val="28"/>
          <w:sz w:val="28"/>
          <w:szCs w:val="28"/>
          <w:rtl w:val="true"/>
          <w:lang w:bidi="ar-SA"/>
        </w:rPr>
        <w:t>،و أدخله من قبل القبلة،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ابن الحنفية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ابن عباس يصفّر لحيته </w:t>
      </w:r>
      <w:r>
        <w:rPr>
          <w:rStyle w:val="FootnoteAnchor"/>
          <w:rtl w:val="true"/>
        </w:rPr>
        <w:footnoteReference w:id="1208"/>
      </w:r>
      <w:r>
        <w:rPr>
          <w:rFonts w:ascii="Amiri" w:hAnsi="Amiri" w:eastAsia="Amiri" w:cs="Amiri"/>
          <w:color w:val="111111"/>
          <w:sz w:val="28"/>
          <w:sz w:val="28"/>
          <w:szCs w:val="28"/>
          <w:rtl w:val="true"/>
          <w:lang w:bidi="ar-SA"/>
        </w:rPr>
        <w:t>،و توفي و سنّه ثنتان و سبعون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سبعون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سنة ثمان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دفن 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اللّه اليوم حبر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الفضل و هي ترقّص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ثكلت نفسي و ثكلت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يسد فهرا و غير فهر</w:t>
      </w:r>
    </w:p>
    <w:p>
      <w:pPr>
        <w:pStyle w:val="BookText"/>
        <w:rPr/>
      </w:pPr>
      <w:r>
        <w:rPr>
          <w:rFonts w:ascii="Amiri" w:hAnsi="Amiri" w:eastAsia="Amiri" w:cs="Amiri"/>
          <w:color w:val="111111"/>
          <w:sz w:val="28"/>
          <w:sz w:val="28"/>
          <w:szCs w:val="28"/>
          <w:rtl w:val="true"/>
          <w:lang w:bidi="ar-SA"/>
        </w:rPr>
        <w:t>بحسب زاك و بذل الوفر</w:t>
      </w:r>
    </w:p>
    <w:p>
      <w:pPr>
        <w:pStyle w:val="Heading5"/>
        <w:numPr>
          <w:ilvl w:val="4"/>
          <w:numId w:val="1"/>
        </w:numPr>
        <w:rPr/>
      </w:pPr>
      <w:bookmarkStart w:id="286" w:name="__RefHeading___Toc5010960_73709187"/>
      <w:bookmarkStart w:id="287" w:name="_Toc109"/>
      <w:bookmarkEnd w:id="286"/>
      <w:r>
        <w:rPr>
          <w:rtl w:val="true"/>
        </w:rPr>
        <w:t>[</w:t>
      </w:r>
      <w:r>
        <w:rPr/>
        <w:t>9973</w:t>
      </w:r>
      <w:r>
        <w:rPr>
          <w:rtl w:val="true"/>
        </w:rPr>
        <w:t xml:space="preserve">] </w:t>
      </w:r>
      <w:r>
        <w:rPr>
          <w:rtl w:val="true"/>
        </w:rPr>
        <w:t>عبد اللّه بن العباس بن الوليد</w:t>
      </w:r>
      <w:bookmarkEnd w:id="287"/>
    </w:p>
    <w:p>
      <w:pPr>
        <w:pStyle w:val="BookText"/>
        <w:rPr/>
      </w:pPr>
      <w:r>
        <w:rPr>
          <w:rFonts w:ascii="Amiri" w:hAnsi="Amiri" w:eastAsia="Amiri" w:cs="Amiri"/>
          <w:color w:val="111111"/>
          <w:sz w:val="28"/>
          <w:sz w:val="28"/>
          <w:szCs w:val="28"/>
          <w:rtl w:val="true"/>
          <w:lang w:bidi="ar-SA"/>
        </w:rPr>
        <w:t>ابن مزيد العذري البيروتي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سليمان بن أحمد بن أيوب الطبراني</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bookmarkStart w:id="288" w:name="pg11574_121163"/>
    </w:p>
    <w:p>
      <w:pPr>
        <w:pStyle w:val="BookText"/>
        <w:rPr/>
      </w:pPr>
      <w:bookmarkEnd w:id="288"/>
      <w:r>
        <w:rPr>
          <w:rFonts w:ascii="Amiri" w:hAnsi="Amiri" w:eastAsia="Amiri" w:cs="Amiri"/>
          <w:color w:val="111111"/>
          <w:sz w:val="28"/>
          <w:sz w:val="28"/>
          <w:szCs w:val="28"/>
          <w:rtl w:val="true"/>
          <w:lang w:bidi="ar-SA"/>
        </w:rPr>
        <w:t>حدث عن أبيه بسنده إلى حميد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استوى معاوية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أين علماؤكم‌؟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عاشوراء، و لم يكتب اللّه علينا صيامه، و أنا صائمه، فمن شاء صامه، و من شاء أفطره</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14278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5010962_73709187"/>
      <w:bookmarkStart w:id="290" w:name="_Toc110"/>
      <w:bookmarkEnd w:id="289"/>
      <w:r>
        <w:rPr>
          <w:rtl w:val="true"/>
        </w:rPr>
        <w:t>[</w:t>
      </w:r>
      <w:r>
        <w:rPr/>
        <w:t>9974</w:t>
      </w:r>
      <w:r>
        <w:rPr>
          <w:rtl w:val="true"/>
        </w:rPr>
        <w:t xml:space="preserve">] </w:t>
      </w:r>
      <w:r>
        <w:rPr>
          <w:rtl w:val="true"/>
        </w:rPr>
        <w:t>عبد اللّه بن عبد اللّه بن الحارث بن نوفل</w:t>
      </w:r>
      <w:bookmarkEnd w:id="290"/>
    </w:p>
    <w:p>
      <w:pPr>
        <w:pStyle w:val="BookText"/>
        <w:rPr/>
      </w:pPr>
      <w:r>
        <w:rPr>
          <w:rFonts w:ascii="IRNazanin" w:hAnsi="IRNazanin" w:eastAsia="IRNazanin"/>
          <w:color w:val="111111"/>
          <w:sz w:val="28"/>
          <w:sz w:val="28"/>
          <w:szCs w:val="28"/>
          <w:rtl w:val="true"/>
          <w:lang w:bidi="fa-IR"/>
        </w:rPr>
        <w:t>ابن الحارث بن عبد المطلب بن هاشم بن عبد مناف</w:t>
      </w:r>
    </w:p>
    <w:p>
      <w:pPr>
        <w:pStyle w:val="BookText"/>
        <w:rPr/>
      </w:pPr>
      <w:r>
        <w:rPr>
          <w:rFonts w:ascii="Amiri" w:hAnsi="Amiri" w:eastAsia="Amiri" w:cs="Amiri"/>
          <w:color w:val="111111"/>
          <w:sz w:val="28"/>
          <w:sz w:val="28"/>
          <w:szCs w:val="28"/>
          <w:rtl w:val="true"/>
          <w:lang w:bidi="ar-SA"/>
        </w:rPr>
        <w:t>أبو يحيى الهاشمي النوفلي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 عبد اللّه بن الحارث بن نوفل، و عبد اللّه بن خباب بن الأرت، و عبد اللّه ابن شداد بن الهاد، و عبد اللّه بن عباس، و عبد الرحمن بن عوف، و عبد المطلب بن ربيعة بن الحارث بن عبد المطلب، و أم هانئ بنت أبي طالب،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عبيد اللّه، و عبد الحميد بن عبد الرحمن بن زيد بن الخطاب، و أخوه عون بن عبد اللّه بن الحارث بن نوفل، و محمد بن مسلم بن شهاب الزهري</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عبد اللّه بن عبد اللّه بن الحارث عن عبد المطلب بن ربيعة بن الحارث بن عبد المطلب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اجتمع ربيعة بن الحارث و عباس بن عبد المطلب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بعثنا هذين </w:t>
      </w:r>
    </w:p>
    <w:p>
      <w:pPr>
        <w:pStyle w:val="BookText"/>
        <w:rPr/>
      </w:pPr>
      <w:r>
        <w:rPr>
          <w:rFonts w:ascii="Amiri" w:hAnsi="Amiri" w:eastAsia="Amiri" w:cs="Amiri"/>
          <w:color w:val="111111"/>
          <w:sz w:val="28"/>
          <w:sz w:val="28"/>
          <w:szCs w:val="28"/>
          <w:rtl w:val="true"/>
          <w:lang w:bidi="ar-SA"/>
        </w:rPr>
        <w:t xml:space="preserve">الغلامين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 للفضل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 صلّى اللّه عليه و سلّم فأمرهما على هذه الصدقات فأدّيا ما يؤدّي الناس، و أصابا ما يصيب الناس من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هما في ذلك جاء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تريدان‌؟ فأخبراه بالذي أرادا </w:t>
      </w:r>
      <w:r>
        <w:rPr>
          <w:rStyle w:val="FootnoteAnchor"/>
          <w:rtl w:val="true"/>
        </w:rPr>
        <w:footnoteReference w:id="121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تفعلا، فو اللّه ما هو بفاعل،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تصنع هذا؟ فما هذا منك إلا نفاسة علينا </w:t>
      </w:r>
      <w:r>
        <w:rPr>
          <w:rStyle w:val="FootnoteAnchor"/>
          <w:rtl w:val="true"/>
        </w:rPr>
        <w:footnoteReference w:id="1214"/>
      </w:r>
      <w:r>
        <w:rPr>
          <w:rFonts w:ascii="Amiri" w:hAnsi="Amiri" w:eastAsia="Amiri" w:cs="Amiri"/>
          <w:color w:val="111111"/>
          <w:sz w:val="28"/>
          <w:sz w:val="28"/>
          <w:szCs w:val="28"/>
          <w:rtl w:val="true"/>
          <w:lang w:bidi="ar-SA"/>
        </w:rPr>
        <w:t>،فو اللّه لقد صحبت رسول اللّه صلّى اللّه عليه و سلّم و نلت صهره فما نفسنا ذلك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حسن، أرسلوهما، ثم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رسول اللّه صلّى اللّه عليه و سلّم الظهر سبقناه إلى الحجرة، فقمنا عندها حتى مرّ بنا، فأخذ بآذاننا،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أخرجا ما تصرّران</w:t>
      </w:r>
      <w:r>
        <w:rPr>
          <w:rFonts w:eastAsia="IRNazanin" w:cs="IRNazanin"/>
          <w:color w:val="111111"/>
          <w:sz w:val="28"/>
          <w:szCs w:val="28"/>
          <w:rtl w:val="true"/>
          <w:lang w:bidi="fa-IR"/>
        </w:rPr>
        <w:t xml:space="preserve">» </w:t>
      </w:r>
      <w:r>
        <w:rPr>
          <w:rStyle w:val="FootnoteAnchor"/>
          <w:rtl w:val="true"/>
        </w:rPr>
        <w:footnoteReference w:id="1215"/>
      </w:r>
      <w:r>
        <w:rPr>
          <w:rFonts w:ascii="Amiri" w:hAnsi="Amiri" w:eastAsia="Amiri" w:cs="Amiri"/>
          <w:color w:val="111111"/>
          <w:sz w:val="28"/>
          <w:sz w:val="28"/>
          <w:szCs w:val="28"/>
          <w:rtl w:val="true"/>
          <w:lang w:bidi="ar-SA"/>
        </w:rPr>
        <w:t>،و دخل، فدخلنا معه، و هو حينئذ في بيت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فكلمناه،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جئناك لتؤمّرنا على هذه الصدقات فنصيب ما يصيب الناس من المنفعة، و نؤدّي إليك ما يؤدّي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اللّه صلّى اللّه عليه و سلّم و رفع رأسه إلى سقف البيت حتى أردنا أن نكلمه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إلينا زينب من وراء حجابها كأنها تنهانا عن كلامه، فأقبل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الصدقة لا تنبغي لمحمد و لا لآل محمد، إنما هي أوساخ الناس </w:t>
      </w:r>
      <w:r>
        <w:rPr>
          <w:rStyle w:val="FootnoteAnchor"/>
          <w:rtl w:val="true"/>
        </w:rPr>
        <w:footnoteReference w:id="1216"/>
      </w:r>
      <w:r>
        <w:rPr>
          <w:rFonts w:ascii="Amiri" w:hAnsi="Amiri" w:eastAsia="Amiri" w:cs="Amiri"/>
          <w:color w:val="111111"/>
          <w:sz w:val="28"/>
          <w:sz w:val="28"/>
          <w:szCs w:val="28"/>
          <w:rtl w:val="true"/>
          <w:lang w:bidi="ar-SA"/>
        </w:rPr>
        <w:t xml:space="preserve">،ادع لي محمية </w:t>
      </w:r>
      <w:r>
        <w:rPr>
          <w:rStyle w:val="FootnoteAnchor"/>
          <w:rtl w:val="true"/>
        </w:rPr>
        <w:footnoteReference w:id="1217"/>
      </w:r>
      <w:r>
        <w:rPr>
          <w:rFonts w:ascii="Amiri" w:hAnsi="Amiri" w:eastAsia="Amiri" w:cs="Amiri"/>
          <w:color w:val="111111"/>
          <w:sz w:val="28"/>
          <w:sz w:val="28"/>
          <w:szCs w:val="28"/>
          <w:rtl w:val="true"/>
          <w:lang w:bidi="ar-SA"/>
        </w:rPr>
        <w:t xml:space="preserve">بن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العشور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سفيان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فأتياه، فقال لمحمية بن 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 هذا الغلام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فأنكحه، و قال لأبي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 هذا الغلام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فأنكحني، ثم قال لمحمية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w:t>
      </w:r>
      <w:r>
        <w:rPr>
          <w:rStyle w:val="FootnoteAnchor"/>
          <w:rtl w:val="true"/>
        </w:rPr>
        <w:footnoteReference w:id="1218"/>
      </w:r>
      <w:r>
        <w:rPr>
          <w:rFonts w:ascii="IRNazanin" w:hAnsi="IRNazanin" w:eastAsia="IRNazanin"/>
          <w:color w:val="111111"/>
          <w:sz w:val="28"/>
          <w:sz w:val="28"/>
          <w:szCs w:val="28"/>
          <w:rtl w:val="true"/>
          <w:lang w:bidi="fa-IR"/>
        </w:rPr>
        <w:t>عنهما من الخمس</w:t>
      </w:r>
      <w:r>
        <w:rPr>
          <w:rFonts w:eastAsia="IRNazanin" w:cs="IRNazanin"/>
          <w:color w:val="111111"/>
          <w:sz w:val="28"/>
          <w:szCs w:val="28"/>
          <w:rtl w:val="true"/>
          <w:lang w:bidi="fa-IR"/>
        </w:rPr>
        <w:t>»[</w:t>
      </w:r>
      <w:r>
        <w:rPr>
          <w:rFonts w:eastAsia="IRNazanin" w:cs="IRNazanin"/>
          <w:color w:val="111111"/>
          <w:sz w:val="28"/>
          <w:szCs w:val="28"/>
          <w:lang w:bidi="fa-IR"/>
        </w:rPr>
        <w:t>14279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عبد اللّه بن الحارث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لأجد أحدا يخبرني أن رسول اللّه صلّى اللّه عليه و سلّم سبح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أحدا يخبرني بذلك، حتى أخبرتني أم هانئ بنت أبي طالب أنه قدم عام الفتح فأمر بستر فستر عليه، فاغتسل ثم سبّح ثمان ركعات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عبد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عبد اللّه بن الحارث بن نوفل كان يسبّح سبحة </w:t>
      </w:r>
    </w:p>
    <w:p>
      <w:pPr>
        <w:pStyle w:val="BookText"/>
        <w:rPr/>
      </w:pP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و حرصت أن أجد أحدا من أصحاب النبي صلّى اللّه عليه و سلّم يحدثني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سبّح النبي صلّى اللّه عليه و سلّم تسبيحة الضحى، فلم أجد أحدا من الناس يخبرني أن النبي صلّى اللّه عليه و سلّم سبحها غير أم هانئ بنت أبي طالب، أخبرتني أن النبي صلّى اللّه عليه و سلّم جاء يوم الفتح، مكة، بعد ما ارتفعت الشمس فأمر بثوب فستر عليه، ثم اغتسل، ثم قام يصلي، فركع ثمان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قيامه فيهن أطول أم ركوعه، و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ركوعه فيهن أطول أم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فيهن متقاربا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رسول اللّه صلّى اللّه عليه و سلّم سبح سبحة الضحى قبل و لا بعد غير تلك المرة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 عبد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خالدة بنت معتّب بن أبي لهب بن عبد المطلب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عبد اللّه بن عبد اللّه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إذا سمع المؤذن قال مثل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عبد اللّه بن الحارث سنة تسع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السّموم </w:t>
      </w:r>
      <w:r>
        <w:rPr>
          <w:rStyle w:val="FootnoteAnchor"/>
          <w:rtl w:val="true"/>
        </w:rPr>
        <w:footnoteReference w:id="1221"/>
      </w:r>
      <w:r>
        <w:rPr>
          <w:rFonts w:ascii="IRNazanin" w:hAnsi="IRNazanin" w:eastAsia="IRNazanin"/>
          <w:color w:val="111111"/>
          <w:sz w:val="28"/>
          <w:sz w:val="28"/>
          <w:szCs w:val="28"/>
          <w:rtl w:val="true"/>
          <w:lang w:bidi="fa-IR"/>
        </w:rPr>
        <w:t xml:space="preserve">،و دفن بالأبواء </w:t>
      </w:r>
      <w:r>
        <w:rPr>
          <w:rStyle w:val="FootnoteAnchor"/>
          <w:rtl w:val="true"/>
        </w:rPr>
        <w:footnoteReference w:id="1222"/>
      </w:r>
      <w:r>
        <w:rPr>
          <w:rFonts w:ascii="Amiri" w:hAnsi="Amiri" w:eastAsia="Amiri" w:cs="Amiri"/>
          <w:color w:val="111111"/>
          <w:sz w:val="28"/>
          <w:sz w:val="28"/>
          <w:szCs w:val="28"/>
          <w:rtl w:val="true"/>
          <w:lang w:bidi="ar-SA"/>
        </w:rPr>
        <w:t xml:space="preserve">و هو مع سليمان بن عبد الملك، و صلى عليه </w:t>
      </w:r>
      <w:r>
        <w:rPr>
          <w:rStyle w:val="FootnoteAnchor"/>
          <w:rtl w:val="true"/>
        </w:rPr>
        <w:footnoteReference w:id="1223"/>
      </w:r>
      <w:r>
        <w:rPr>
          <w:rFonts w:ascii="Amiri" w:hAnsi="Amiri" w:eastAsia="Amiri" w:cs="Amiri"/>
          <w:color w:val="111111"/>
          <w:sz w:val="28"/>
          <w:sz w:val="28"/>
          <w:szCs w:val="28"/>
          <w:rtl w:val="true"/>
          <w:lang w:bidi="ar-SA"/>
        </w:rPr>
        <w:t>،و كان قد حجّ‌ معه، فمات بالأبواء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عبد اللّه بن الحارث بن نوفل الهاشمي أخو إسحاق، سمع أباه سمع منه الزهري، و قال عمرو بن عباس عن ابن مهدي عن سفيان، عن عاصم بن عبيد اللّه بن الحارث ابن نوفل عن أبيه أن النبي صلّى اللّه عليه و سلّم كان إذا سمع المؤذن قال مثل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يوسف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r>
        <w:rPr>
          <w:rStyle w:val="FootnoteAnchor"/>
          <w:rtl w:val="true"/>
        </w:rPr>
        <w:footnoteReference w:id="1225"/>
      </w:r>
      <w:r>
        <w:rPr>
          <w:rFonts w:ascii="IRNazanin" w:hAnsi="IRNazanin" w:eastAsia="IRNazanin"/>
          <w:color w:val="111111"/>
          <w:sz w:val="28"/>
          <w:sz w:val="28"/>
          <w:szCs w:val="28"/>
          <w:rtl w:val="true"/>
          <w:lang w:bidi="fa-IR"/>
        </w:rPr>
        <w:t xml:space="preserve">عبد اللّه بن الحارث، </w:t>
      </w:r>
      <w:bookmarkStart w:id="291" w:name="pg11574_121166"/>
    </w:p>
    <w:p>
      <w:pPr>
        <w:pStyle w:val="BookText"/>
        <w:rPr/>
      </w:pPr>
      <w:bookmarkEnd w:id="291"/>
      <w:r>
        <w:rPr>
          <w:rFonts w:ascii="IRNazanin" w:hAnsi="IRNazanin" w:eastAsia="IRNazanin"/>
          <w:color w:val="111111"/>
          <w:sz w:val="28"/>
          <w:sz w:val="28"/>
          <w:szCs w:val="28"/>
          <w:rtl w:val="true"/>
          <w:lang w:bidi="fa-IR"/>
        </w:rPr>
        <w:t>و الأول أصح، هو أخو إسحاق</w:t>
      </w:r>
      <w:r>
        <w:rPr>
          <w:rFonts w:eastAsia="IRNazanin" w:cs="IRNazanin"/>
          <w:color w:val="111111"/>
          <w:sz w:val="28"/>
          <w:szCs w:val="28"/>
          <w:rtl w:val="true"/>
          <w:lang w:bidi="fa-IR"/>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عبد اللّه بن الحارث بن نوفل بن الحارث بن عبد المطلب أخو إسحاق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و عبد اللّه أصح، روى عن أبيه، روى عنه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تابعي،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حبان في الثقات</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5010964_73709187"/>
      <w:bookmarkStart w:id="293" w:name="_Toc111"/>
      <w:bookmarkEnd w:id="292"/>
      <w:r>
        <w:rPr>
          <w:rtl w:val="true"/>
        </w:rPr>
        <w:t>[</w:t>
      </w:r>
      <w:r>
        <w:rPr/>
        <w:t>9975</w:t>
      </w:r>
      <w:r>
        <w:rPr>
          <w:rtl w:val="true"/>
        </w:rPr>
        <w:t xml:space="preserve">] </w:t>
      </w:r>
      <w:r>
        <w:rPr>
          <w:rtl w:val="true"/>
        </w:rPr>
        <w:t>عبد اللّه بن عبد اللّه أبي دجانة</w:t>
      </w:r>
      <w:bookmarkEnd w:id="293"/>
    </w:p>
    <w:p>
      <w:pPr>
        <w:pStyle w:val="BookText"/>
        <w:rPr/>
      </w:pPr>
      <w:r>
        <w:rPr>
          <w:rFonts w:ascii="Amiri" w:hAnsi="Amiri" w:eastAsia="Amiri" w:cs="Amiri"/>
          <w:color w:val="111111"/>
          <w:sz w:val="28"/>
          <w:sz w:val="28"/>
          <w:szCs w:val="28"/>
          <w:rtl w:val="true"/>
          <w:lang w:bidi="ar-SA"/>
        </w:rPr>
        <w:t>ابن عمرو بن عبد اللّه بن صفوان النصري</w:t>
      </w:r>
    </w:p>
    <w:p>
      <w:pPr>
        <w:pStyle w:val="BookText"/>
        <w:rPr/>
      </w:pPr>
      <w:r>
        <w:rPr>
          <w:rFonts w:ascii="Amiri" w:hAnsi="Amiri" w:eastAsia="Amiri" w:cs="Amiri"/>
          <w:color w:val="111111"/>
          <w:sz w:val="28"/>
          <w:sz w:val="28"/>
          <w:szCs w:val="28"/>
          <w:rtl w:val="true"/>
          <w:lang w:bidi="ar-SA"/>
        </w:rPr>
        <w:t>حدث عن عمه أبي زرعة بسنده إلى فضالة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أرض اللّه، و العباد عباد اللّه، فمن اجتنى أرضا مواتا </w:t>
      </w:r>
      <w:r>
        <w:rPr>
          <w:rStyle w:val="FootnoteAnchor"/>
          <w:rtl w:val="true"/>
        </w:rPr>
        <w:footnoteReference w:id="1231"/>
      </w:r>
      <w:r>
        <w:rPr>
          <w:rFonts w:ascii="Amiri" w:hAnsi="Amiri" w:eastAsia="Amiri" w:cs="Amiri"/>
          <w:color w:val="111111"/>
          <w:sz w:val="28"/>
          <w:sz w:val="28"/>
          <w:szCs w:val="28"/>
          <w:rtl w:val="true"/>
          <w:lang w:bidi="ar-SA"/>
        </w:rPr>
        <w:t>فهي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14280</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5010966_73709187"/>
      <w:bookmarkStart w:id="295" w:name="_Toc112"/>
      <w:bookmarkEnd w:id="294"/>
      <w:r>
        <w:rPr>
          <w:rtl w:val="true"/>
        </w:rPr>
        <w:t>[</w:t>
      </w:r>
      <w:r>
        <w:rPr/>
        <w:t>9976</w:t>
      </w:r>
      <w:r>
        <w:rPr>
          <w:rtl w:val="true"/>
        </w:rPr>
        <w:t xml:space="preserve">] </w:t>
      </w:r>
      <w:r>
        <w:rPr>
          <w:rtl w:val="true"/>
        </w:rPr>
        <w:t>عبد اللّه بن أبي عبد اللّه</w:t>
      </w:r>
      <w:bookmarkEnd w:id="295"/>
    </w:p>
    <w:p>
      <w:pPr>
        <w:pStyle w:val="BookText"/>
        <w:rPr/>
      </w:pPr>
      <w:r>
        <w:rPr>
          <w:rFonts w:ascii="Amiri" w:hAnsi="Amiri" w:eastAsia="Amiri" w:cs="Amiri"/>
          <w:color w:val="111111"/>
          <w:sz w:val="28"/>
          <w:sz w:val="28"/>
          <w:szCs w:val="28"/>
          <w:rtl w:val="true"/>
          <w:lang w:bidi="ar-SA"/>
        </w:rPr>
        <w:t>أبو عون الأنصاري الأعور</w:t>
      </w:r>
    </w:p>
    <w:p>
      <w:pPr>
        <w:pStyle w:val="BookText"/>
        <w:rPr/>
      </w:pPr>
      <w:r>
        <w:rPr>
          <w:rFonts w:ascii="Amiri" w:hAnsi="Amiri" w:eastAsia="Amiri" w:cs="Amiri"/>
          <w:color w:val="111111"/>
          <w:sz w:val="28"/>
          <w:sz w:val="28"/>
          <w:szCs w:val="28"/>
          <w:rtl w:val="true"/>
          <w:lang w:bidi="ar-SA"/>
        </w:rPr>
        <w:t>حدث عن أبي إدريس الخولاني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معاوية و هو يخطب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قليل الحديث عن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ذنب عسى اللّه أن يغفره، إلا الرجل يموت كافرا، و الرجل يقتل المؤمن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14281</w:t>
      </w:r>
      <w:r>
        <w:rPr>
          <w:rFonts w:eastAsia="Amiri" w:cs="Amiri" w:ascii="Amiri" w:hAnsi="Amiri"/>
          <w:color w:val="111111"/>
          <w:sz w:val="28"/>
          <w:szCs w:val="28"/>
          <w:rtl w:val="true"/>
          <w:lang w:bidi="ar-SA"/>
        </w:rPr>
        <w:t xml:space="preserve">]. </w:t>
      </w:r>
      <w:bookmarkStart w:id="296" w:name="pg11574_121167"/>
    </w:p>
    <w:p>
      <w:pPr>
        <w:pStyle w:val="Heading5"/>
        <w:numPr>
          <w:ilvl w:val="4"/>
          <w:numId w:val="1"/>
        </w:numPr>
        <w:rPr/>
      </w:pPr>
      <w:bookmarkStart w:id="297" w:name="__RefHeading___Toc5010968_73709187"/>
      <w:bookmarkStart w:id="298" w:name="_Toc113"/>
      <w:bookmarkEnd w:id="296"/>
      <w:bookmarkEnd w:id="297"/>
      <w:r>
        <w:rPr>
          <w:rtl w:val="true"/>
        </w:rPr>
        <w:t>[</w:t>
      </w:r>
      <w:r>
        <w:rPr/>
        <w:t>9977</w:t>
      </w:r>
      <w:r>
        <w:rPr>
          <w:rtl w:val="true"/>
        </w:rPr>
        <w:t xml:space="preserve">] </w:t>
      </w:r>
      <w:r>
        <w:rPr>
          <w:rtl w:val="true"/>
        </w:rPr>
        <w:t>عبد اللّه بن عبيد اللّه بن عاصم</w:t>
      </w:r>
      <w:bookmarkEnd w:id="298"/>
    </w:p>
    <w:p>
      <w:pPr>
        <w:pStyle w:val="BookText"/>
        <w:rPr/>
      </w:pPr>
      <w:r>
        <w:rPr>
          <w:rFonts w:ascii="Amiri" w:hAnsi="Amiri" w:eastAsia="Amiri" w:cs="Amiri"/>
          <w:color w:val="111111"/>
          <w:sz w:val="28"/>
          <w:sz w:val="28"/>
          <w:szCs w:val="28"/>
          <w:rtl w:val="true"/>
          <w:lang w:bidi="ar-SA"/>
        </w:rPr>
        <w:t>ابن عمر بن الخطاب بن نفيل</w:t>
      </w:r>
    </w:p>
    <w:p>
      <w:pPr>
        <w:pStyle w:val="BookText"/>
        <w:rPr/>
      </w:pPr>
      <w:r>
        <w:rPr>
          <w:rFonts w:ascii="Amiri" w:hAnsi="Amiri" w:eastAsia="Amiri" w:cs="Amiri"/>
          <w:color w:val="111111"/>
          <w:sz w:val="28"/>
          <w:sz w:val="28"/>
          <w:szCs w:val="28"/>
          <w:rtl w:val="true"/>
          <w:lang w:bidi="ar-SA"/>
        </w:rPr>
        <w:t>ابن عبد العزّى العدوي المديني</w:t>
      </w:r>
    </w:p>
    <w:p>
      <w:pPr>
        <w:pStyle w:val="BookText"/>
        <w:rPr/>
      </w:pPr>
      <w:r>
        <w:rPr>
          <w:rFonts w:ascii="Amiri" w:hAnsi="Amiri" w:eastAsia="Amiri" w:cs="Amiri"/>
          <w:color w:val="111111"/>
          <w:sz w:val="28"/>
          <w:sz w:val="28"/>
          <w:szCs w:val="28"/>
          <w:rtl w:val="true"/>
          <w:lang w:bidi="ar-SA"/>
        </w:rPr>
        <w:t xml:space="preserve">قدم على عمر بن عبد العزيز للخئولة، لأن أم عمر أم عاصم بنت عاصم بن عمر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عمر بن عبد العزيز خطبة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على عمر بن عبد العزيز حين 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الناس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فجلس على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فالحقوا ببلادكم، فإنّي أنساكم هاهنا </w:t>
      </w:r>
      <w:r>
        <w:rPr>
          <w:rStyle w:val="FootnoteAnchor"/>
          <w:rtl w:val="true"/>
        </w:rPr>
        <w:footnoteReference w:id="1234"/>
      </w:r>
      <w:r>
        <w:rPr>
          <w:rFonts w:ascii="Amiri" w:hAnsi="Amiri" w:eastAsia="Amiri" w:cs="Amiri"/>
          <w:color w:val="111111"/>
          <w:sz w:val="28"/>
          <w:sz w:val="28"/>
          <w:szCs w:val="28"/>
          <w:rtl w:val="true"/>
          <w:lang w:bidi="ar-SA"/>
        </w:rPr>
        <w:t xml:space="preserve">،و أذكركم في بلادكم، فإنّي قد استعملت عليكم عمالا </w:t>
      </w:r>
      <w:r>
        <w:rPr>
          <w:rStyle w:val="FootnoteAnchor"/>
          <w:rtl w:val="true"/>
        </w:rPr>
        <w:footnoteReference w:id="12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أقول هم خياركم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خير ممن هو شرّ منهم</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فمن ظلمه عامله بمظلمة فلا إذن له علي ألا و لا أرينّه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إنّي كنت منعت نفسي و أهل بيتي هذا المال، ثم ضننت به عليكم، إني إذا لضنين، و اللّه لو لا أن أنعش سنّة، و أسير </w:t>
      </w:r>
      <w:r>
        <w:rPr>
          <w:rStyle w:val="FootnoteAnchor"/>
          <w:rtl w:val="true"/>
        </w:rPr>
        <w:footnoteReference w:id="1238"/>
      </w:r>
      <w:r>
        <w:rPr>
          <w:rFonts w:ascii="Amiri" w:hAnsi="Amiri" w:eastAsia="Amiri" w:cs="Amiri"/>
          <w:color w:val="111111"/>
          <w:sz w:val="28"/>
          <w:sz w:val="28"/>
          <w:szCs w:val="28"/>
          <w:rtl w:val="true"/>
          <w:lang w:bidi="ar-SA"/>
        </w:rPr>
        <w:t xml:space="preserve">بحق، ما أحببت أن أعيش فواقا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يخطب بعدها</w:t>
      </w:r>
      <w:r>
        <w:rPr>
          <w:rFonts w:eastAsia="Amiri" w:cs="Amiri" w:ascii="Amiri" w:hAnsi="Amiri"/>
          <w:color w:val="111111"/>
          <w:sz w:val="28"/>
          <w:szCs w:val="28"/>
          <w:rtl w:val="true"/>
          <w:lang w:bidi="ar-SA"/>
        </w:rPr>
        <w:t xml:space="preserve">. </w:t>
      </w:r>
      <w:bookmarkStart w:id="299" w:name="pg11574_121168"/>
    </w:p>
    <w:p>
      <w:pPr>
        <w:pStyle w:val="Heading5"/>
        <w:numPr>
          <w:ilvl w:val="4"/>
          <w:numId w:val="1"/>
        </w:numPr>
        <w:rPr/>
      </w:pPr>
      <w:bookmarkStart w:id="300" w:name="__RefHeading___Toc5010970_73709187"/>
      <w:bookmarkStart w:id="301" w:name="_Toc114"/>
      <w:bookmarkEnd w:id="299"/>
      <w:bookmarkEnd w:id="300"/>
      <w:r>
        <w:rPr>
          <w:rtl w:val="true"/>
        </w:rPr>
        <w:t>[</w:t>
      </w:r>
      <w:r>
        <w:rPr/>
        <w:t>9978</w:t>
      </w:r>
      <w:r>
        <w:rPr>
          <w:rtl w:val="true"/>
        </w:rPr>
        <w:t xml:space="preserve">] </w:t>
      </w:r>
      <w:r>
        <w:rPr>
          <w:rtl w:val="true"/>
        </w:rPr>
        <w:t>عبد اللّه بن عبد الأعلى بن أبي عمرة</w:t>
      </w:r>
      <w:bookmarkEnd w:id="301"/>
    </w:p>
    <w:p>
      <w:pPr>
        <w:pStyle w:val="BookText"/>
        <w:rPr/>
      </w:pPr>
      <w:r>
        <w:rPr>
          <w:rFonts w:ascii="Amiri" w:hAnsi="Amiri" w:eastAsia="Amiri" w:cs="Amiri"/>
          <w:color w:val="111111"/>
          <w:sz w:val="28"/>
          <w:sz w:val="28"/>
          <w:szCs w:val="28"/>
          <w:rtl w:val="true"/>
          <w:lang w:bidi="ar-SA"/>
        </w:rPr>
        <w:t>أبو عبد الملك الشيباني مولاهم</w:t>
      </w:r>
    </w:p>
    <w:p>
      <w:pPr>
        <w:pStyle w:val="BookText"/>
        <w:rPr/>
      </w:pPr>
      <w:r>
        <w:rPr>
          <w:rFonts w:ascii="IRNazanin" w:hAnsi="IRNazanin" w:eastAsia="IRNazanin"/>
          <w:color w:val="111111"/>
          <w:sz w:val="28"/>
          <w:sz w:val="28"/>
          <w:szCs w:val="28"/>
          <w:rtl w:val="true"/>
          <w:lang w:bidi="fa-IR"/>
        </w:rPr>
        <w:t>أخو عبد الصمد بن عبد الأعلى</w:t>
      </w:r>
    </w:p>
    <w:p>
      <w:pPr>
        <w:pStyle w:val="BookText"/>
        <w:rPr/>
      </w:pPr>
      <w:r>
        <w:rPr>
          <w:rFonts w:ascii="IRNazanin" w:hAnsi="IRNazanin" w:eastAsia="IRNazanin"/>
          <w:color w:val="111111"/>
          <w:sz w:val="28"/>
          <w:sz w:val="28"/>
          <w:szCs w:val="28"/>
          <w:rtl w:val="true"/>
          <w:lang w:bidi="fa-IR"/>
        </w:rPr>
        <w:t>قال أبو هفان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عبد اللّه شاعرا، و كان أبوه عبد الأعلى شاعرا، و كان عبد اللّه متهما في دينه،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عبد الملك ضمه إلى ابنه أيوب </w:t>
      </w:r>
      <w:r>
        <w:rPr>
          <w:rStyle w:val="FootnoteAnchor"/>
          <w:rtl w:val="true"/>
        </w:rPr>
        <w:footnoteReference w:id="1240"/>
      </w:r>
      <w:r>
        <w:rPr>
          <w:rFonts w:ascii="Amiri" w:hAnsi="Amiri" w:eastAsia="Amiri" w:cs="Amiri"/>
          <w:color w:val="111111"/>
          <w:sz w:val="28"/>
          <w:sz w:val="28"/>
          <w:szCs w:val="28"/>
          <w:rtl w:val="true"/>
          <w:lang w:bidi="ar-SA"/>
        </w:rPr>
        <w:t xml:space="preserve">فزندقه، فدسّ‌ له سليمان سما، فقتله و عبد اللّه كثير الأمثال في شعره، أنفذ أكثر قوله في الزهد و المواعظ‍‌، و هو القائل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صبا ما صبا حتى </w:t>
      </w:r>
      <w:r>
        <w:rPr>
          <w:rStyle w:val="FootnoteAnchor"/>
          <w:rtl w:val="true"/>
        </w:rPr>
        <w:footnoteReference w:id="1242"/>
      </w:r>
      <w:r>
        <w:rPr>
          <w:rFonts w:ascii="Amiri" w:hAnsi="Amiri" w:eastAsia="Amiri" w:cs="Amiri"/>
          <w:color w:val="111111"/>
          <w:sz w:val="28"/>
          <w:sz w:val="28"/>
          <w:szCs w:val="28"/>
          <w:rtl w:val="true"/>
          <w:lang w:bidi="ar-SA"/>
        </w:rPr>
        <w:t xml:space="preserve">علا الشيب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علاه </w:t>
      </w:r>
      <w:r>
        <w:rPr>
          <w:rStyle w:val="FootnoteAnchor"/>
          <w:rtl w:val="true"/>
        </w:rPr>
        <w:footnoteReference w:id="1243"/>
      </w:r>
      <w:r>
        <w:rPr>
          <w:rFonts w:ascii="IRNazanin" w:hAnsi="IRNazanin" w:eastAsia="IRNazanin"/>
          <w:color w:val="111111"/>
          <w:sz w:val="28"/>
          <w:sz w:val="28"/>
          <w:szCs w:val="28"/>
          <w:rtl w:val="true"/>
          <w:lang w:bidi="fa-IR"/>
        </w:rPr>
        <w:t>قال للباطل ابعد</w:t>
      </w:r>
    </w:p>
    <w:p>
      <w:pPr>
        <w:pStyle w:val="BookText"/>
        <w:rPr/>
      </w:pPr>
      <w:r>
        <w:rPr>
          <w:rFonts w:ascii="Amiri" w:hAnsi="Amiri" w:eastAsia="Amiri" w:cs="Amiri"/>
          <w:color w:val="111111"/>
          <w:sz w:val="28"/>
          <w:sz w:val="28"/>
          <w:szCs w:val="28"/>
          <w:rtl w:val="true"/>
          <w:lang w:bidi="ar-SA"/>
        </w:rPr>
        <w:t>و لما مات هشام بن عبد الملك اجتمع وجوه الناس و أشرافهم، و فيهم ابن عبد الأعلى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علا على مغتسله رمى ابن عبد الأعلى بطرفه نحو الباب الذي يغتسل فيه، ثم أنشأ يقول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سالم عما قليل بسالم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r>
        <w:rPr>
          <w:rStyle w:val="FootnoteAnchor"/>
          <w:rtl w:val="true"/>
        </w:rPr>
        <w:footnoteReference w:id="1245"/>
      </w:r>
      <w:r>
        <w:rPr>
          <w:rFonts w:ascii="Amiri" w:hAnsi="Amiri" w:eastAsia="Amiri" w:cs="Amiri"/>
          <w:color w:val="111111"/>
          <w:sz w:val="28"/>
          <w:sz w:val="28"/>
          <w:szCs w:val="28"/>
          <w:rtl w:val="true"/>
          <w:lang w:bidi="ar-SA"/>
        </w:rPr>
        <w:t>كثرت أحراسه و كتائبه</w:t>
      </w:r>
    </w:p>
    <w:p>
      <w:pPr>
        <w:pStyle w:val="BookText"/>
        <w:rPr/>
      </w:pPr>
      <w:r>
        <w:rPr>
          <w:rFonts w:ascii="Amiri" w:hAnsi="Amiri" w:eastAsia="Amiri" w:cs="Amiri"/>
          <w:color w:val="111111"/>
          <w:sz w:val="28"/>
          <w:sz w:val="28"/>
          <w:szCs w:val="28"/>
          <w:rtl w:val="true"/>
          <w:lang w:bidi="ar-SA"/>
        </w:rPr>
        <w:t xml:space="preserve">و من يك ذا باب شديد و حاجب </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 قليل يهجر الباب حاجبه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يصبح بعد العزّ يفضيه أهله </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رهينة لحد </w:t>
      </w:r>
      <w:r>
        <w:rPr>
          <w:rStyle w:val="FootnoteAnchor"/>
          <w:rtl w:val="true"/>
        </w:rPr>
        <w:footnoteReference w:id="1248"/>
      </w:r>
      <w:r>
        <w:rPr>
          <w:rFonts w:ascii="Amiri" w:hAnsi="Amiri" w:eastAsia="Amiri" w:cs="Amiri"/>
          <w:color w:val="111111"/>
          <w:sz w:val="28"/>
          <w:sz w:val="28"/>
          <w:szCs w:val="28"/>
          <w:rtl w:val="true"/>
          <w:lang w:bidi="ar-SA"/>
        </w:rPr>
        <w:t xml:space="preserve">لم تسوّ </w:t>
      </w:r>
      <w:r>
        <w:rPr>
          <w:rStyle w:val="FootnoteAnchor"/>
          <w:rtl w:val="true"/>
        </w:rPr>
        <w:footnoteReference w:id="1249"/>
      </w:r>
      <w:r>
        <w:rPr>
          <w:rFonts w:ascii="IRNazanin" w:hAnsi="IRNazanin" w:eastAsia="IRNazanin"/>
          <w:color w:val="111111"/>
          <w:sz w:val="28"/>
          <w:sz w:val="28"/>
          <w:szCs w:val="28"/>
          <w:rtl w:val="true"/>
          <w:lang w:bidi="fa-IR"/>
        </w:rPr>
        <w:t xml:space="preserve">جوانبه </w:t>
      </w:r>
    </w:p>
    <w:p>
      <w:pPr>
        <w:pStyle w:val="BookText"/>
        <w:rPr/>
      </w:pPr>
      <w:r>
        <w:rPr>
          <w:rFonts w:ascii="Amiri" w:hAnsi="Amiri" w:eastAsia="Amiri" w:cs="Amiri"/>
          <w:color w:val="111111"/>
          <w:sz w:val="28"/>
          <w:sz w:val="28"/>
          <w:szCs w:val="28"/>
          <w:rtl w:val="true"/>
          <w:lang w:bidi="ar-SA"/>
        </w:rPr>
        <w:t xml:space="preserve">فما كان إلا الدفن حتى تفرّقت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أجناده </w:t>
      </w:r>
      <w:r>
        <w:rPr>
          <w:rStyle w:val="FootnoteAnchor"/>
          <w:rtl w:val="true"/>
        </w:rPr>
        <w:footnoteReference w:id="1250"/>
      </w:r>
      <w:r>
        <w:rPr>
          <w:rFonts w:ascii="Amiri" w:hAnsi="Amiri" w:eastAsia="Amiri" w:cs="Amiri"/>
          <w:color w:val="111111"/>
          <w:sz w:val="28"/>
          <w:sz w:val="28"/>
          <w:szCs w:val="28"/>
          <w:rtl w:val="true"/>
          <w:lang w:bidi="ar-SA"/>
        </w:rPr>
        <w:t>و مواكبه</w:t>
      </w:r>
    </w:p>
    <w:p>
      <w:pPr>
        <w:pStyle w:val="BookText"/>
        <w:rPr/>
      </w:pPr>
      <w:r>
        <w:rPr>
          <w:rFonts w:ascii="Amiri" w:hAnsi="Amiri" w:eastAsia="Amiri" w:cs="Amiri"/>
          <w:color w:val="111111"/>
          <w:sz w:val="28"/>
          <w:sz w:val="28"/>
          <w:szCs w:val="28"/>
          <w:rtl w:val="true"/>
          <w:lang w:bidi="ar-SA"/>
        </w:rPr>
        <w:t xml:space="preserve">و أصبح مسرورا به كلّ‌ كاشح </w:t>
      </w: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أسلمه أحبابه و أقاربه</w:t>
      </w:r>
    </w:p>
    <w:p>
      <w:pPr>
        <w:pStyle w:val="BookText"/>
        <w:rPr/>
      </w:pPr>
      <w:r>
        <w:rPr>
          <w:rFonts w:ascii="Amiri" w:hAnsi="Amiri" w:eastAsia="Amiri" w:cs="Amiri"/>
          <w:color w:val="111111"/>
          <w:sz w:val="28"/>
          <w:sz w:val="28"/>
          <w:szCs w:val="28"/>
          <w:rtl w:val="true"/>
          <w:lang w:bidi="ar-SA"/>
        </w:rPr>
        <w:t xml:space="preserve">فنفسك فاكسبها السعادة و التّقى </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امرئ رهن بما هو كاسبه</w:t>
      </w:r>
    </w:p>
    <w:p>
      <w:pPr>
        <w:pStyle w:val="BookText"/>
        <w:rPr/>
      </w:pPr>
      <w:r>
        <w:rPr>
          <w:rFonts w:ascii="Amiri" w:hAnsi="Amiri" w:eastAsia="Amiri" w:cs="Amiri"/>
          <w:color w:val="111111"/>
          <w:sz w:val="28"/>
          <w:sz w:val="28"/>
          <w:szCs w:val="28"/>
          <w:rtl w:val="true"/>
          <w:lang w:bidi="ar-SA"/>
        </w:rPr>
        <w:t>قال عبد الملك بن مروان لبنيه في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كما قال عبد اللّه بن عبد الأعلى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ألقوا الضغائن و التخاذل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المغيب و في الحضور الشّهد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بصلاح ذات البين طول بقائكم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 في عمري و إن لم يمدد</w:t>
      </w:r>
    </w:p>
    <w:p>
      <w:pPr>
        <w:pStyle w:val="BookText"/>
        <w:rPr/>
      </w:pPr>
      <w:r>
        <w:rPr>
          <w:rFonts w:ascii="Amiri" w:hAnsi="Amiri" w:eastAsia="Amiri" w:cs="Amiri"/>
          <w:color w:val="111111"/>
          <w:sz w:val="28"/>
          <w:sz w:val="28"/>
          <w:szCs w:val="28"/>
          <w:rtl w:val="true"/>
          <w:lang w:bidi="ar-SA"/>
        </w:rPr>
        <w:t xml:space="preserve">فلمثل ريب الدهر ألف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بتواصل و ترحّم و تودّد</w:t>
      </w:r>
    </w:p>
    <w:p>
      <w:pPr>
        <w:pStyle w:val="BookText"/>
        <w:rPr/>
      </w:pPr>
      <w:r>
        <w:rPr>
          <w:rFonts w:ascii="Amiri" w:hAnsi="Amiri" w:eastAsia="Amiri" w:cs="Amiri"/>
          <w:color w:val="111111"/>
          <w:sz w:val="28"/>
          <w:sz w:val="28"/>
          <w:szCs w:val="28"/>
          <w:rtl w:val="true"/>
          <w:lang w:bidi="ar-SA"/>
        </w:rPr>
        <w:t xml:space="preserve">و ألقوا الضغائن و التخاذل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بتكرّم و توسّع و تعهّد</w:t>
      </w:r>
    </w:p>
    <w:p>
      <w:pPr>
        <w:pStyle w:val="BookText"/>
        <w:rPr/>
      </w:pPr>
      <w:r>
        <w:rPr>
          <w:rFonts w:ascii="Amiri" w:hAnsi="Amiri" w:eastAsia="Amiri" w:cs="Amiri"/>
          <w:color w:val="111111"/>
          <w:sz w:val="28"/>
          <w:sz w:val="28"/>
          <w:szCs w:val="28"/>
          <w:rtl w:val="true"/>
          <w:lang w:bidi="ar-SA"/>
        </w:rPr>
        <w:t xml:space="preserve">حتى تلين قلوبكم و جلودكم </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لمسوّد </w:t>
      </w:r>
      <w:r>
        <w:rPr>
          <w:rStyle w:val="FootnoteAnchor"/>
          <w:rtl w:val="true"/>
        </w:rPr>
        <w:footnoteReference w:id="1256"/>
      </w:r>
      <w:r>
        <w:rPr>
          <w:rFonts w:ascii="Amiri" w:hAnsi="Amiri" w:eastAsia="Amiri" w:cs="Amiri"/>
          <w:color w:val="111111"/>
          <w:sz w:val="28"/>
          <w:sz w:val="28"/>
          <w:szCs w:val="28"/>
          <w:rtl w:val="true"/>
          <w:lang w:bidi="ar-SA"/>
        </w:rPr>
        <w:t>منكم و غير مسوّد</w:t>
      </w:r>
    </w:p>
    <w:p>
      <w:pPr>
        <w:pStyle w:val="BookText"/>
        <w:rPr/>
      </w:pPr>
      <w:r>
        <w:rPr>
          <w:rFonts w:ascii="Amiri" w:hAnsi="Amiri" w:eastAsia="Amiri" w:cs="Amiri"/>
          <w:color w:val="111111"/>
          <w:sz w:val="28"/>
          <w:sz w:val="28"/>
          <w:szCs w:val="28"/>
          <w:rtl w:val="true"/>
          <w:lang w:bidi="ar-SA"/>
        </w:rPr>
        <w:t xml:space="preserve">و تكون أيديكم معا في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اليدان لذي التعاون كاليد</w:t>
      </w:r>
    </w:p>
    <w:p>
      <w:pPr>
        <w:pStyle w:val="BookText"/>
        <w:rPr/>
      </w:pPr>
      <w:r>
        <w:rPr>
          <w:rFonts w:ascii="Amiri" w:hAnsi="Amiri" w:eastAsia="Amiri" w:cs="Amiri"/>
          <w:color w:val="111111"/>
          <w:sz w:val="28"/>
          <w:sz w:val="28"/>
          <w:szCs w:val="28"/>
          <w:rtl w:val="true"/>
          <w:lang w:bidi="ar-SA"/>
        </w:rPr>
        <w:t xml:space="preserve">إن القداح إذا اجتمعن فرامها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ذو حنق و بطش أيّد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عزّت فلم تكسر، و إن هي بدّدت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فالكسر </w:t>
      </w:r>
      <w:r>
        <w:rPr>
          <w:rStyle w:val="FootnoteAnchor"/>
          <w:rtl w:val="true"/>
        </w:rPr>
        <w:footnoteReference w:id="1258"/>
      </w:r>
      <w:r>
        <w:rPr>
          <w:rFonts w:ascii="Amiri" w:hAnsi="Amiri" w:eastAsia="Amiri" w:cs="Amiri"/>
          <w:color w:val="111111"/>
          <w:sz w:val="28"/>
          <w:sz w:val="28"/>
          <w:szCs w:val="28"/>
          <w:rtl w:val="true"/>
          <w:lang w:bidi="ar-SA"/>
        </w:rPr>
        <w:t>و التوهين للمتبدّد</w:t>
      </w:r>
    </w:p>
    <w:p>
      <w:pPr>
        <w:pStyle w:val="BookText"/>
        <w:rPr/>
      </w:pPr>
      <w:r>
        <w:rPr>
          <w:rFonts w:ascii="IRNazanin" w:hAnsi="IRNazanin" w:eastAsia="IRNazanin"/>
          <w:color w:val="111111"/>
          <w:sz w:val="28"/>
          <w:sz w:val="28"/>
          <w:szCs w:val="28"/>
          <w:rtl w:val="true"/>
          <w:lang w:bidi="fa-IR"/>
        </w:rPr>
        <w:t>ثم طفئ من ساعته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 بن مروان لعبد اللّه بن عبد الأعلى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العرب أو من خير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يحب الناس أن يكونوا منه، و لا يحب أن يكون من أحد، يعني بني هاشم</w:t>
      </w:r>
      <w:r>
        <w:rPr>
          <w:rFonts w:eastAsia="Amiri" w:cs="Amiri" w:ascii="Amiri" w:hAnsi="Amiri"/>
          <w:color w:val="111111"/>
          <w:sz w:val="28"/>
          <w:szCs w:val="28"/>
          <w:rtl w:val="true"/>
          <w:lang w:bidi="ar-SA"/>
        </w:rPr>
        <w:t xml:space="preserve">. </w:t>
      </w:r>
      <w:bookmarkStart w:id="302" w:name="pg11574_121170"/>
    </w:p>
    <w:p>
      <w:pPr>
        <w:pStyle w:val="BookText"/>
        <w:rPr/>
      </w:pPr>
      <w:bookmarkEnd w:id="3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ألأم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يحب أن يكون من غيره، و لا يحب غيره أن يكونوا منه</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أيوب بن سليمان بن عبد الملك</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رثاه عبد اللّه بن عبد الأعلى بقصيدة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عجبت لذي الشماتة إن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جزعي و من يذق الفجيعة يجزع</w:t>
      </w:r>
    </w:p>
    <w:p>
      <w:pPr>
        <w:pStyle w:val="BookText"/>
        <w:rPr/>
      </w:pPr>
      <w:r>
        <w:rPr>
          <w:rFonts w:ascii="Amiri" w:hAnsi="Amiri" w:eastAsia="Amiri" w:cs="Amiri"/>
          <w:color w:val="111111"/>
          <w:sz w:val="28"/>
          <w:sz w:val="28"/>
          <w:szCs w:val="28"/>
          <w:rtl w:val="true"/>
          <w:lang w:bidi="ar-SA"/>
        </w:rPr>
        <w:t xml:space="preserve">فاشمت فقد قرع الحوادث مروتي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أجذل بمروتك التي لم تقرع</w:t>
      </w:r>
    </w:p>
    <w:p>
      <w:pPr>
        <w:pStyle w:val="BookText"/>
        <w:rPr/>
      </w:pPr>
      <w:r>
        <w:rPr>
          <w:rFonts w:ascii="Amiri" w:hAnsi="Amiri" w:eastAsia="Amiri" w:cs="Amiri"/>
          <w:color w:val="111111"/>
          <w:sz w:val="28"/>
          <w:sz w:val="28"/>
          <w:szCs w:val="28"/>
          <w:rtl w:val="true"/>
          <w:lang w:bidi="ar-SA"/>
        </w:rPr>
        <w:t xml:space="preserve">إن تبق تفجع بالأحبة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تردك الأحداث إن لم تفجع</w:t>
      </w:r>
    </w:p>
    <w:p>
      <w:pPr>
        <w:pStyle w:val="BookText"/>
        <w:rPr/>
      </w:pPr>
      <w:r>
        <w:rPr>
          <w:rFonts w:ascii="Amiri" w:hAnsi="Amiri" w:eastAsia="Amiri" w:cs="Amiri"/>
          <w:color w:val="111111"/>
          <w:sz w:val="28"/>
          <w:sz w:val="28"/>
          <w:szCs w:val="28"/>
          <w:rtl w:val="true"/>
          <w:lang w:bidi="ar-SA"/>
        </w:rPr>
        <w:t xml:space="preserve">من لا تخرمه المنية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خوف لها و توقع</w:t>
      </w:r>
    </w:p>
    <w:p>
      <w:pPr>
        <w:pStyle w:val="BookText"/>
        <w:rPr/>
      </w:pPr>
      <w:r>
        <w:rPr>
          <w:rFonts w:ascii="Amiri" w:hAnsi="Amiri" w:eastAsia="Amiri" w:cs="Amiri"/>
          <w:color w:val="111111"/>
          <w:sz w:val="28"/>
          <w:sz w:val="28"/>
          <w:szCs w:val="28"/>
          <w:rtl w:val="true"/>
          <w:lang w:bidi="ar-SA"/>
        </w:rPr>
        <w:t xml:space="preserve">قد بان أيوب الذي لفراقه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العدو غضاضتي و تخشّعي</w:t>
      </w:r>
    </w:p>
    <w:p>
      <w:pPr>
        <w:pStyle w:val="BookText"/>
        <w:rPr/>
      </w:pPr>
      <w:r>
        <w:rPr>
          <w:rFonts w:ascii="Amiri" w:hAnsi="Amiri" w:eastAsia="Amiri" w:cs="Amiri"/>
          <w:color w:val="111111"/>
          <w:sz w:val="28"/>
          <w:sz w:val="28"/>
          <w:szCs w:val="28"/>
          <w:rtl w:val="true"/>
          <w:lang w:bidi="ar-SA"/>
        </w:rPr>
        <w:t xml:space="preserve">أيوب كنت تجود عند سؤالهم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تظلّ‌ منخدعا و إن لم تخدع</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رثى عبد اللّه بن عبد الأعلى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سعيد أراك اللّه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فبها لروحك عند العسر تيسير</w:t>
      </w:r>
    </w:p>
    <w:p>
      <w:pPr>
        <w:pStyle w:val="BookText"/>
        <w:rPr/>
      </w:pPr>
      <w:r>
        <w:rPr>
          <w:rFonts w:ascii="Amiri" w:hAnsi="Amiri" w:eastAsia="Amiri" w:cs="Amiri"/>
          <w:color w:val="111111"/>
          <w:sz w:val="28"/>
          <w:sz w:val="28"/>
          <w:szCs w:val="28"/>
          <w:rtl w:val="true"/>
          <w:lang w:bidi="ar-SA"/>
        </w:rPr>
        <w:t xml:space="preserve">فقد أقمت قناة الحق فاعتدلت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 للدين مما نابه سور</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Heading5"/>
        <w:numPr>
          <w:ilvl w:val="4"/>
          <w:numId w:val="1"/>
        </w:numPr>
        <w:rPr/>
      </w:pPr>
      <w:bookmarkStart w:id="303" w:name="__RefHeading___Toc5010972_73709187"/>
      <w:bookmarkStart w:id="304" w:name="_Toc115"/>
      <w:bookmarkEnd w:id="303"/>
      <w:r>
        <w:rPr>
          <w:rtl w:val="true"/>
        </w:rPr>
        <w:t>[</w:t>
      </w:r>
      <w:r>
        <w:rPr/>
        <w:t>9979</w:t>
      </w:r>
      <w:r>
        <w:rPr>
          <w:rtl w:val="true"/>
        </w:rPr>
        <w:t xml:space="preserve">] </w:t>
      </w:r>
      <w:r>
        <w:rPr>
          <w:rtl w:val="true"/>
        </w:rPr>
        <w:t>عبد اللّه بن عبد الرحمن بن حجيرة</w:t>
      </w:r>
      <w:bookmarkEnd w:id="304"/>
    </w:p>
    <w:p>
      <w:pPr>
        <w:pStyle w:val="BookText"/>
        <w:rPr/>
      </w:pPr>
      <w:r>
        <w:rPr>
          <w:rFonts w:ascii="Amiri" w:hAnsi="Amiri" w:eastAsia="Amiri" w:cs="Amiri"/>
          <w:color w:val="111111"/>
          <w:sz w:val="28"/>
          <w:sz w:val="28"/>
          <w:szCs w:val="28"/>
          <w:rtl w:val="true"/>
          <w:lang w:bidi="ar-SA"/>
        </w:rPr>
        <w:t>أبو عبد الرحمن الخولاني</w:t>
      </w:r>
    </w:p>
    <w:p>
      <w:pPr>
        <w:pStyle w:val="BookText"/>
        <w:rPr/>
      </w:pPr>
      <w:r>
        <w:rPr>
          <w:rFonts w:ascii="Amiri" w:hAnsi="Amiri" w:eastAsia="Amiri" w:cs="Amiri"/>
          <w:color w:val="111111"/>
          <w:sz w:val="28"/>
          <w:sz w:val="28"/>
          <w:szCs w:val="28"/>
          <w:rtl w:val="true"/>
          <w:lang w:bidi="ar-SA"/>
        </w:rPr>
        <w:t xml:space="preserve">قاضي مصر و ابن قاضيها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إبراهيم بن نشيط‍‌ الوعلاني، و خالد بن يزيد المصري، و عبد اللّه بن الوليد التجيبي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حبان في كتاب الثقات</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حجيرة، مصري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أراد عبد اللّه أو عبد الرحمن أباه</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عمر الكندي في قضاة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عبد الرحمن بن حجيرة ولي القضاء بمصر مرتين، 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الأمير قرة بن شريك في ربيع الآخر سنة تسعين إلى أن صرف عنها في جمادى الأولى سنة ثلاث و تسعين، ثم ولي القضاء بها من قبل الأمير عبد الملك بن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ولايته الثانية في رجب سنة سبع و تسعين، و جمع له القضاء و بيت المال فوليها إلى سلخ، سنة ثمان و تسعين، و صرف عن القضاء</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Style w:val="FootnoteAnchor"/>
          <w:rtl w:val="true"/>
        </w:rPr>
        <w:footnoteReference w:id="1268"/>
      </w:r>
      <w:r>
        <w:rPr>
          <w:rFonts w:ascii="Amiri" w:hAnsi="Amiri" w:eastAsia="Amiri" w:cs="Amiri"/>
          <w:color w:val="111111"/>
          <w:sz w:val="28"/>
          <w:sz w:val="28"/>
          <w:szCs w:val="28"/>
          <w:rtl w:val="true"/>
          <w:lang w:bidi="ar-SA"/>
        </w:rPr>
        <w:t>بن عبد الرحمن بن حجيرة عن أبيه عن أبي هريرة رضي اللّه عنه أن رسول اللّه صلّى اللّه عليه و سلّم أوصى سلمان الفارسي الخير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يريد أن يمنحك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w:t>
      </w:r>
      <w:r>
        <w:rPr>
          <w:rStyle w:val="FootnoteAnchor"/>
          <w:rtl w:val="true"/>
        </w:rPr>
        <w:footnoteReference w:id="1269"/>
      </w:r>
      <w:r>
        <w:rPr>
          <w:rFonts w:ascii="Amiri" w:hAnsi="Amiri" w:eastAsia="Amiri" w:cs="Amiri"/>
          <w:color w:val="111111"/>
          <w:sz w:val="28"/>
          <w:sz w:val="28"/>
          <w:szCs w:val="28"/>
          <w:rtl w:val="true"/>
          <w:lang w:bidi="ar-SA"/>
        </w:rPr>
        <w:t>،قاله عبد اللّه بن يزيد قال ح سعيد بن أبي أيوب حدثني عبد اللّه بن الوليد عن عبد اللّه بن عبد الرحمن بن حجيرة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عبد الرحمن بن حجيرة أبو عبد الرحمن روى عنه أبيه عن أبي هريرة</w:t>
      </w:r>
      <w:r>
        <w:rPr>
          <w:rFonts w:eastAsia="Amiri" w:cs="Amiri" w:ascii="Amiri" w:hAnsi="Amiri"/>
          <w:color w:val="111111"/>
          <w:sz w:val="28"/>
          <w:szCs w:val="28"/>
          <w:rtl w:val="true"/>
          <w:lang w:bidi="ar-SA"/>
        </w:rPr>
        <w:t xml:space="preserve">. </w:t>
      </w:r>
      <w:bookmarkStart w:id="305" w:name="pg11574_121172"/>
    </w:p>
    <w:p>
      <w:pPr>
        <w:pStyle w:val="BookText"/>
        <w:rPr/>
      </w:pPr>
      <w:bookmarkEnd w:id="305"/>
      <w:r>
        <w:rPr>
          <w:rFonts w:ascii="Amiri" w:hAnsi="Amiri" w:eastAsia="Amiri" w:cs="Amiri"/>
          <w:color w:val="111111"/>
          <w:sz w:val="28"/>
          <w:sz w:val="28"/>
          <w:szCs w:val="28"/>
          <w:rtl w:val="true"/>
          <w:lang w:bidi="ar-SA"/>
        </w:rPr>
        <w:t>روى سعيد بن أبي أيوب عن عبد اللّه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وفد على عمر بن عبد العزيز في قضاء مصر من قبل قرّة بن شريك </w:t>
      </w:r>
      <w:r>
        <w:rPr>
          <w:rStyle w:val="FootnoteAnchor"/>
          <w:rtl w:val="true"/>
        </w:rPr>
        <w:footnoteReference w:id="1272"/>
      </w:r>
      <w:r>
        <w:rPr>
          <w:rFonts w:ascii="Amiri" w:hAnsi="Amiri" w:eastAsia="Amiri" w:cs="Amiri"/>
          <w:color w:val="111111"/>
          <w:sz w:val="28"/>
          <w:sz w:val="28"/>
          <w:szCs w:val="28"/>
          <w:rtl w:val="true"/>
          <w:lang w:bidi="ar-SA"/>
        </w:rPr>
        <w:t>أمير مصر من قبل الوليد بن عبد الملك في سنة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عن أبي هريرة أن رسول اللّه صلّى اللّه عليه و سلّم أوصى سلمان الخير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إن رسول اللّه صلّى اللّه عليه و سلّم يريد أن يمنحك كلمات تسألهن الرحمن و ترغب إليه فيهن، و تدعو بهن في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صحة في إيمان، و إيمانا في حسن خلق، و نجاحا يتبعه فلاح، و رحمة منك و عافية، و مغفرة منك و رضوانا</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نشيط‍‌ </w:t>
      </w:r>
      <w:r>
        <w:rPr>
          <w:rStyle w:val="FootnoteAnchor"/>
          <w:rtl w:val="true"/>
        </w:rPr>
        <w:footnoteReference w:id="1274"/>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عبد اللّه بن عبد الرحمن بن حجيرة، و كانت تحته امرأة من و علان هي مولاة ابن نشيط‍‌، و قد تغدى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تتغدى‌؟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أعيدي عليه الغداء يا جارية، فأتت بعدس بارد على طبق خوص و كعك و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ابلل و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تتركنا الحقوق نشبع من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رجل يذكر له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فسأل </w:t>
      </w:r>
      <w:r>
        <w:rPr>
          <w:rStyle w:val="FootnoteAnchor"/>
          <w:rtl w:val="true"/>
        </w:rPr>
        <w:footnoteReference w:id="1276"/>
      </w:r>
      <w:r>
        <w:rPr>
          <w:rFonts w:ascii="Amiri" w:hAnsi="Amiri" w:eastAsia="Amiri" w:cs="Amiri"/>
          <w:color w:val="111111"/>
          <w:sz w:val="28"/>
          <w:sz w:val="28"/>
          <w:szCs w:val="28"/>
          <w:rtl w:val="true"/>
          <w:lang w:bidi="ar-SA"/>
        </w:rPr>
        <w:t>عنه، فإذا هو صادق، فأعطاه ثمانية عشر دينارا، فأتاه في مجلس القضاء يثني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أخروه عني</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5010974_73709187"/>
      <w:bookmarkStart w:id="307" w:name="_Toc116"/>
      <w:bookmarkEnd w:id="306"/>
      <w:r>
        <w:rPr>
          <w:rtl w:val="true"/>
        </w:rPr>
        <w:t>[</w:t>
      </w:r>
      <w:r>
        <w:rPr/>
        <w:t>9980</w:t>
      </w:r>
      <w:r>
        <w:rPr>
          <w:rtl w:val="true"/>
        </w:rPr>
        <w:t xml:space="preserve">] </w:t>
      </w:r>
      <w:r>
        <w:rPr>
          <w:rtl w:val="true"/>
        </w:rPr>
        <w:t>عبد اللّه بن عبد الرحمن بن عبد اللّه</w:t>
      </w:r>
      <w:bookmarkEnd w:id="307"/>
    </w:p>
    <w:p>
      <w:pPr>
        <w:pStyle w:val="BookText"/>
        <w:rPr/>
      </w:pPr>
      <w:r>
        <w:rPr>
          <w:rFonts w:ascii="Amiri" w:hAnsi="Amiri" w:eastAsia="Amiri" w:cs="Amiri"/>
          <w:color w:val="111111"/>
          <w:sz w:val="28"/>
          <w:sz w:val="28"/>
          <w:szCs w:val="28"/>
          <w:rtl w:val="true"/>
          <w:lang w:bidi="ar-SA"/>
        </w:rPr>
        <w:t>ابن سليمان بن خيثمة بن سليمان بن حيدرة</w:t>
      </w:r>
    </w:p>
    <w:p>
      <w:pPr>
        <w:pStyle w:val="BookText"/>
        <w:rPr/>
      </w:pPr>
      <w:r>
        <w:rPr>
          <w:rFonts w:ascii="Amiri" w:hAnsi="Amiri" w:eastAsia="Amiri" w:cs="Amiri"/>
          <w:color w:val="111111"/>
          <w:sz w:val="28"/>
          <w:sz w:val="28"/>
          <w:szCs w:val="28"/>
          <w:rtl w:val="true"/>
          <w:lang w:bidi="ar-SA"/>
        </w:rPr>
        <w:t>أبو بكر القرشي الأطرابلسي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بكر محمد بن العباس بسنده إلى أبي هريرة أن رسول اللّه صلّى اللّه عليه و سلّم قال</w:t>
      </w:r>
      <w:r>
        <w:rPr>
          <w:rFonts w:eastAsia="Amiri" w:cs="Amiri" w:ascii="Amiri" w:hAnsi="Amiri"/>
          <w:color w:val="111111"/>
          <w:sz w:val="28"/>
          <w:szCs w:val="28"/>
          <w:rtl w:val="true"/>
          <w:lang w:bidi="ar-SA"/>
        </w:rPr>
        <w:t xml:space="preserve">: </w:t>
      </w:r>
      <w:bookmarkStart w:id="308" w:name="pg11574_121173"/>
    </w:p>
    <w:p>
      <w:pPr>
        <w:pStyle w:val="BookText"/>
        <w:rPr/>
      </w:pPr>
      <w:bookmarkEnd w:id="3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العصر قبل أن تغيب الشمس فقد أدرك العصر</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هذا الحديث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الصبح قبل أن تطلع الشمس فقد أدرك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أبو بكر أيضا عن أبي بكر أحمد بن جعفر بن محمد البرمكي بسنده عن أنس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كذب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فليتبوّأ بيته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14285</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5010976_73709187"/>
      <w:bookmarkStart w:id="310" w:name="_Toc117"/>
      <w:bookmarkEnd w:id="309"/>
      <w:r>
        <w:rPr>
          <w:rtl w:val="true"/>
        </w:rPr>
        <w:t>[</w:t>
      </w:r>
      <w:r>
        <w:rPr/>
        <w:t>9981</w:t>
      </w:r>
      <w:r>
        <w:rPr>
          <w:rtl w:val="true"/>
        </w:rPr>
        <w:t xml:space="preserve">] </w:t>
      </w:r>
      <w:r>
        <w:rPr>
          <w:rtl w:val="true"/>
        </w:rPr>
        <w:t>عبد اللّه بن عبد الرحمن بن عبد اللّه بن علي</w:t>
      </w:r>
      <w:bookmarkEnd w:id="310"/>
    </w:p>
    <w:p>
      <w:pPr>
        <w:pStyle w:val="BookText"/>
        <w:rPr/>
      </w:pPr>
      <w:r>
        <w:rPr>
          <w:rFonts w:ascii="Amiri" w:hAnsi="Amiri" w:eastAsia="Amiri" w:cs="Amiri"/>
          <w:color w:val="111111"/>
          <w:sz w:val="28"/>
          <w:sz w:val="28"/>
          <w:szCs w:val="28"/>
          <w:rtl w:val="true"/>
          <w:lang w:bidi="ar-SA"/>
        </w:rPr>
        <w:t>ابن عبد اللّه بن عبد الرحمن بن أبي العجائز سعيد بن خالد</w:t>
      </w:r>
    </w:p>
    <w:p>
      <w:pPr>
        <w:pStyle w:val="BookText"/>
        <w:rPr/>
      </w:pPr>
      <w:r>
        <w:rPr>
          <w:rFonts w:ascii="Amiri" w:hAnsi="Amiri" w:eastAsia="Amiri" w:cs="Amiri"/>
          <w:color w:val="111111"/>
          <w:sz w:val="28"/>
          <w:sz w:val="28"/>
          <w:szCs w:val="28"/>
          <w:rtl w:val="true"/>
          <w:lang w:bidi="ar-SA"/>
        </w:rPr>
        <w:t>ابن حميد بن صهيب بن كليب بن البخيت بن علقمة</w:t>
      </w:r>
    </w:p>
    <w:p>
      <w:pPr>
        <w:pStyle w:val="BookText"/>
        <w:rPr/>
      </w:pPr>
      <w:r>
        <w:rPr>
          <w:rFonts w:ascii="Amiri" w:hAnsi="Amiri" w:eastAsia="Amiri" w:cs="Amiri"/>
          <w:color w:val="111111"/>
          <w:sz w:val="28"/>
          <w:sz w:val="28"/>
          <w:szCs w:val="28"/>
          <w:rtl w:val="true"/>
          <w:lang w:bidi="ar-SA"/>
        </w:rPr>
        <w:t>ابن الصبر الأزدي، أزد شنوءة أبو محمد القاضي</w:t>
      </w:r>
    </w:p>
    <w:p>
      <w:pPr>
        <w:pStyle w:val="BookText"/>
        <w:rPr/>
      </w:pPr>
      <w:r>
        <w:rPr>
          <w:rFonts w:ascii="Amiri" w:hAnsi="Amiri" w:eastAsia="Amiri" w:cs="Amiri"/>
          <w:color w:val="111111"/>
          <w:sz w:val="28"/>
          <w:sz w:val="28"/>
          <w:szCs w:val="28"/>
          <w:rtl w:val="true"/>
          <w:lang w:bidi="ar-SA"/>
        </w:rPr>
        <w:t>ولي القضاء بدمشق 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محمد عبد الرحمن بن عثمان بن أبي نصر بسنده إلى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تتقدموا بين يدي رمضان بيوم أو يومين، إلا رجلا كان يصوم صياما فليصمه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القاضي أبو محمد بن أبي العجائز في ذي الحجة سنة ثلاث و ثمانين و ثلاث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باء مضمومة، و بعدها خاء معجمة مفتوحة، و آخره تاء معجمة باثنتين من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محمد عبيد اللّه بن عبد الرحمن بن عبد اللّه بن علي بن عبد الرحمن ابن أبي العجائز سعيد بن خالد بن حميد بن صهيب بن طليب بن بخيت بن </w:t>
      </w:r>
      <w:bookmarkStart w:id="311" w:name="pg11574_121174"/>
    </w:p>
    <w:p>
      <w:pPr>
        <w:pStyle w:val="BookText"/>
        <w:rPr/>
      </w:pPr>
      <w:bookmarkEnd w:id="311"/>
      <w:r>
        <w:rPr>
          <w:rFonts w:ascii="Amiri" w:hAnsi="Amiri" w:eastAsia="Amiri" w:cs="Amiri"/>
          <w:color w:val="111111"/>
          <w:sz w:val="28"/>
          <w:sz w:val="28"/>
          <w:szCs w:val="28"/>
          <w:rtl w:val="true"/>
          <w:lang w:bidi="ar-SA"/>
        </w:rPr>
        <w:t xml:space="preserve">علقمة بن الصبر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 شنوءة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رأيته بمصر، و أخبرني أنه سمع ابن أبي نصر و غيره، و دخلت دمشق و لم أسمع منه بها شيئا، و حدث عن ابن أبي نصر و غيره، و حدث ابنه أبو الحسين محمد عن ابن أبي نصر، سمع منه أصحابنا</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توفي القاضي أبو محمد بن أبي العجائز في رجب سنة اثنتين و ستين و أربع مائة</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5010978_73709187"/>
      <w:bookmarkStart w:id="313" w:name="_Toc118"/>
      <w:bookmarkEnd w:id="312"/>
      <w:r>
        <w:rPr>
          <w:rtl w:val="true"/>
        </w:rPr>
        <w:t>[</w:t>
      </w:r>
      <w:r>
        <w:rPr/>
        <w:t>9982</w:t>
      </w:r>
      <w:r>
        <w:rPr>
          <w:rtl w:val="true"/>
        </w:rPr>
        <w:t xml:space="preserve">] </w:t>
      </w:r>
      <w:r>
        <w:rPr>
          <w:rtl w:val="true"/>
        </w:rPr>
        <w:t>عبد اللّه بن عبد الرحمن بن عتبة</w:t>
      </w:r>
      <w:bookmarkEnd w:id="313"/>
    </w:p>
    <w:p>
      <w:pPr>
        <w:pStyle w:val="BookText"/>
        <w:rPr/>
      </w:pPr>
      <w:r>
        <w:rPr>
          <w:rFonts w:ascii="Amiri" w:hAnsi="Amiri" w:eastAsia="Amiri" w:cs="Amiri"/>
          <w:color w:val="111111"/>
          <w:sz w:val="28"/>
          <w:sz w:val="28"/>
          <w:szCs w:val="28"/>
          <w:rtl w:val="true"/>
          <w:lang w:bidi="ar-SA"/>
        </w:rPr>
        <w:t xml:space="preserve">ابن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ابن أبي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الحارث</w:t>
      </w:r>
    </w:p>
    <w:p>
      <w:pPr>
        <w:pStyle w:val="BookText"/>
        <w:rPr/>
      </w:pPr>
      <w:r>
        <w:rPr>
          <w:rFonts w:ascii="IRNazanin" w:hAnsi="IRNazanin" w:eastAsia="IRNazanin"/>
          <w:color w:val="111111"/>
          <w:sz w:val="28"/>
          <w:sz w:val="28"/>
          <w:szCs w:val="28"/>
          <w:rtl w:val="true"/>
          <w:lang w:bidi="fa-IR"/>
        </w:rPr>
        <w:t>ابن عبد أسد بن جحدم بن عمرو بن عائش</w:t>
      </w:r>
    </w:p>
    <w:p>
      <w:pPr>
        <w:pStyle w:val="BookText"/>
        <w:rPr/>
      </w:pPr>
      <w:r>
        <w:rPr>
          <w:rFonts w:ascii="Amiri" w:hAnsi="Amiri" w:eastAsia="Amiri" w:cs="Amiri"/>
          <w:color w:val="111111"/>
          <w:sz w:val="28"/>
          <w:sz w:val="28"/>
          <w:szCs w:val="28"/>
          <w:rtl w:val="true"/>
          <w:lang w:bidi="ar-SA"/>
        </w:rPr>
        <w:t>ابن ظرب بن الحارث بن فهر، القرشي الفهري</w:t>
      </w:r>
    </w:p>
    <w:p>
      <w:pPr>
        <w:pStyle w:val="BookText"/>
        <w:rPr/>
      </w:pPr>
      <w:r>
        <w:rPr>
          <w:rFonts w:ascii="Amiri" w:hAnsi="Amiri" w:eastAsia="Amiri" w:cs="Amiri"/>
          <w:color w:val="111111"/>
          <w:sz w:val="28"/>
          <w:sz w:val="28"/>
          <w:szCs w:val="28"/>
          <w:rtl w:val="true"/>
          <w:lang w:bidi="ar-SA"/>
        </w:rPr>
        <w:t>ولي إمرة دمشق من قبل يزيد بن عبد الملك، و ولي لعمر بن عبد العزيز صدقات بني تغلب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 ابن جحدم </w:t>
      </w:r>
      <w:r>
        <w:rPr>
          <w:rStyle w:val="FootnoteAnchor"/>
          <w:rtl w:val="true"/>
        </w:rPr>
        <w:footnoteReference w:id="1280"/>
      </w:r>
      <w:r>
        <w:rPr>
          <w:rFonts w:ascii="Amiri" w:hAnsi="Amiri" w:eastAsia="Amiri" w:cs="Amiri"/>
          <w:color w:val="111111"/>
          <w:sz w:val="28"/>
          <w:sz w:val="28"/>
          <w:szCs w:val="28"/>
          <w:rtl w:val="true"/>
          <w:lang w:bidi="ar-SA"/>
        </w:rPr>
        <w:t>أن عمر بن عبد العزيز بعثه على صدقات بني تغلب، فكان عهده إليه أن يقبضها ثم يردّها في فقرائهم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آتي الحيّ‌ فأدعوهم بأموالهم، فأقبض ما كان فيها، ثم أدعو فقراءهم فأقسمها عليهم، حتى إنه ليصيب المسكين </w:t>
      </w:r>
      <w:r>
        <w:rPr>
          <w:rStyle w:val="FootnoteAnchor"/>
          <w:rtl w:val="true"/>
        </w:rPr>
        <w:footnoteReference w:id="1281"/>
      </w:r>
      <w:r>
        <w:rPr>
          <w:rFonts w:ascii="Amiri" w:hAnsi="Amiri" w:eastAsia="Amiri" w:cs="Amiri"/>
          <w:color w:val="111111"/>
          <w:sz w:val="28"/>
          <w:sz w:val="28"/>
          <w:szCs w:val="28"/>
          <w:rtl w:val="true"/>
          <w:lang w:bidi="ar-SA"/>
        </w:rPr>
        <w:t xml:space="preserve">الفريضتين و الثلاث، فما أفارق الحي و فيه </w:t>
      </w:r>
      <w:r>
        <w:rPr>
          <w:rStyle w:val="FootnoteAnchor"/>
          <w:rtl w:val="true"/>
        </w:rPr>
        <w:footnoteReference w:id="1282"/>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آتي الحي الآخر، فأصنع به كذلك، فلم أنصرف إليه بدرهم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أبي عبد اللّه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bookmarkStart w:id="314" w:name="pg11574_121175"/>
    </w:p>
    <w:p>
      <w:pPr>
        <w:pStyle w:val="BookText"/>
        <w:rPr/>
      </w:pPr>
      <w:bookmarkEnd w:id="314"/>
      <w:r>
        <w:rPr>
          <w:rFonts w:ascii="Amiri" w:hAnsi="Amiri" w:eastAsia="Amiri" w:cs="Amiri"/>
          <w:color w:val="111111"/>
          <w:sz w:val="28"/>
          <w:sz w:val="28"/>
          <w:szCs w:val="28"/>
          <w:rtl w:val="true"/>
          <w:lang w:bidi="ar-SA"/>
        </w:rPr>
        <w:t>قحطت السماء في زمان يزيد بن عبد الملك، و على دمشق عبد اللّه بن عبد الرحمن الفهري، فخرج بنا إلى مضمار دمشق يستسقي، فجلس على درجة دون المجلس من المنبر، فدعا اللّه، و عظّمه، و مجّده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أي رب، إنا لم نكن لنجيء بأجمعنا إلى أحد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هو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لا ينقصه شيئا، و هو بنا رافق إلا أعطاناه، اللهم، و لك المثل الأعلى، جئناك الغداة نطلب في أمر لا ينقصك شيئا و هو بنا رافق، فأعطنا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نبرح حتى مطرنا</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5010980_73709187"/>
      <w:bookmarkStart w:id="316" w:name="_Toc119"/>
      <w:bookmarkEnd w:id="315"/>
      <w:r>
        <w:rPr>
          <w:rtl w:val="true"/>
        </w:rPr>
        <w:t>[</w:t>
      </w:r>
      <w:r>
        <w:rPr/>
        <w:t>9983</w:t>
      </w:r>
      <w:r>
        <w:rPr>
          <w:rtl w:val="true"/>
        </w:rPr>
        <w:t xml:space="preserve">] </w:t>
      </w:r>
      <w:r>
        <w:rPr>
          <w:rtl w:val="true"/>
        </w:rPr>
        <w:t>عبد اللّه بن عبد الرحمن</w:t>
      </w:r>
      <w:bookmarkEnd w:id="316"/>
    </w:p>
    <w:p>
      <w:pPr>
        <w:pStyle w:val="BookText"/>
        <w:rPr/>
      </w:pPr>
      <w:r>
        <w:rPr>
          <w:rFonts w:ascii="Amiri" w:hAnsi="Amiri" w:eastAsia="Amiri" w:cs="Amiri"/>
          <w:color w:val="111111"/>
          <w:sz w:val="28"/>
          <w:sz w:val="28"/>
          <w:szCs w:val="28"/>
          <w:rtl w:val="true"/>
          <w:lang w:bidi="ar-SA"/>
        </w:rPr>
        <w:t>ابن عضاه بن الكركير الأشعري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صفين مع معاوية، و بعثه يزيد بن معاوية إلى ابن الزبير يدعوه لبيعته </w:t>
      </w:r>
      <w:r>
        <w:rPr>
          <w:rStyle w:val="FootnoteAnchor"/>
          <w:rtl w:val="true"/>
        </w:rPr>
        <w:footnoteReference w:id="1284"/>
      </w:r>
      <w:r>
        <w:rPr>
          <w:rFonts w:ascii="Amiri" w:hAnsi="Amiri" w:eastAsia="Amiri" w:cs="Amiri"/>
          <w:color w:val="111111"/>
          <w:sz w:val="28"/>
          <w:sz w:val="28"/>
          <w:szCs w:val="28"/>
          <w:rtl w:val="true"/>
          <w:lang w:bidi="ar-SA"/>
        </w:rPr>
        <w:t xml:space="preserve">،و معه جامعة من فضة </w:t>
      </w:r>
      <w:r>
        <w:rPr>
          <w:rStyle w:val="FootnoteAnchor"/>
          <w:rtl w:val="true"/>
        </w:rPr>
        <w:footnoteReference w:id="1285"/>
      </w:r>
      <w:r>
        <w:rPr>
          <w:rFonts w:ascii="IRNazanin" w:hAnsi="IRNazanin" w:eastAsia="IRNazanin"/>
          <w:color w:val="111111"/>
          <w:sz w:val="28"/>
          <w:sz w:val="28"/>
          <w:szCs w:val="28"/>
          <w:rtl w:val="true"/>
          <w:lang w:bidi="fa-IR"/>
        </w:rPr>
        <w:t xml:space="preserve">،و برنس خزّ، فقدم </w:t>
      </w:r>
      <w:r>
        <w:rPr>
          <w:rStyle w:val="FootnoteAnchor"/>
          <w:rtl w:val="true"/>
        </w:rPr>
        <w:footnoteReference w:id="1286"/>
      </w:r>
      <w:r>
        <w:rPr>
          <w:rFonts w:ascii="Amiri" w:hAnsi="Amiri" w:eastAsia="Amiri" w:cs="Amiri"/>
          <w:color w:val="111111"/>
          <w:sz w:val="28"/>
          <w:sz w:val="28"/>
          <w:szCs w:val="28"/>
          <w:rtl w:val="true"/>
          <w:lang w:bidi="ar-SA"/>
        </w:rPr>
        <w:t xml:space="preserve">على ابن الزبير و هو جالس بالأبطح </w:t>
      </w:r>
      <w:r>
        <w:rPr>
          <w:rStyle w:val="FootnoteAnchor"/>
          <w:rtl w:val="true"/>
        </w:rPr>
        <w:footnoteReference w:id="1287"/>
      </w:r>
      <w:r>
        <w:rPr>
          <w:rFonts w:ascii="Amiri" w:hAnsi="Amiri" w:eastAsia="Amiri" w:cs="Amiri"/>
          <w:color w:val="111111"/>
          <w:sz w:val="28"/>
          <w:sz w:val="28"/>
          <w:szCs w:val="28"/>
          <w:rtl w:val="true"/>
          <w:lang w:bidi="ar-SA"/>
        </w:rPr>
        <w:t xml:space="preserve">،و معه أيوب ابن عبد اللّه بن زهير بن أبي أمية المخزومي، و على مكة يومئذ الحارث بن خالد بن العاص بن هشام بن المغيرة، فكلمه ابن عضاه و ابن الزبير ينكت في الأرض </w:t>
      </w:r>
      <w:r>
        <w:rPr>
          <w:rStyle w:val="FootnoteAnchor"/>
          <w:rtl w:val="true"/>
        </w:rPr>
        <w:footnoteReference w:id="1288"/>
      </w:r>
      <w:r>
        <w:rPr>
          <w:rFonts w:ascii="Amiri" w:hAnsi="Amiri" w:eastAsia="Amiri" w:cs="Amiri"/>
          <w:color w:val="111111"/>
          <w:sz w:val="28"/>
          <w:sz w:val="28"/>
          <w:szCs w:val="28"/>
          <w:rtl w:val="true"/>
          <w:lang w:bidi="ar-SA"/>
        </w:rPr>
        <w:t>،فقال له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لا أراك غرضا للقوم </w:t>
      </w:r>
      <w:r>
        <w:rPr>
          <w:rStyle w:val="FootnoteAnchor"/>
          <w:rtl w:val="true"/>
        </w:rPr>
        <w:footnoteReference w:id="1289"/>
      </w:r>
      <w:r>
        <w:rPr>
          <w:rFonts w:ascii="Amiri" w:hAnsi="Amiri" w:eastAsia="Amiri" w:cs="Amiri"/>
          <w:color w:val="111111"/>
          <w:sz w:val="28"/>
          <w:sz w:val="28"/>
          <w:szCs w:val="28"/>
          <w:rtl w:val="true"/>
          <w:lang w:bidi="ar-SA"/>
        </w:rPr>
        <w:t>،فرفع ابن الزبير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ألا </w:t>
      </w:r>
    </w:p>
    <w:p>
      <w:pPr>
        <w:pStyle w:val="BookText"/>
        <w:rPr/>
      </w:pPr>
      <w:r>
        <w:rPr>
          <w:rFonts w:ascii="Amiri" w:hAnsi="Amiri" w:eastAsia="Amiri" w:cs="Amiri"/>
          <w:color w:val="111111"/>
          <w:sz w:val="28"/>
          <w:sz w:val="28"/>
          <w:szCs w:val="28"/>
          <w:rtl w:val="true"/>
          <w:lang w:bidi="ar-SA"/>
        </w:rPr>
        <w:t xml:space="preserve">يقبل بيعتي حتى يؤتى بي في جامعة‌؟ لا أبرّ اللّه قسمه، و تمثل ابن الزبير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ألين لغير الحقّ‌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يلين لضرس الماضغ الحجر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أبايع يزيد، و لا أدخل له في طاعة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خالد سبلان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فيما شهد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هنالك إذ جاء الخبر إلى معاوية أنه قد بايع رجلا من همدان اثنا عشر ألفا من همدان بيعة الموت ليغتدن شاهرين سيوفهم فلا ينثنون دون أن يقتلوا معاوية، أو ينهزم الناس، أو يموتوا من آخرهم، فأعظم ذلك معاوية، و أقبل على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ألفا كلهم قد بايع بيعة الموت، من يطيق هؤلاء؟ فقال له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اضربهم بمثلهم من قومهم، فأرسل إلى عضاه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عن الهمداني و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ألقاهم بمثل عدتهم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قبائل همدان، فخطبهم متوكئا على قوسه، فذكر عثمان، و ما انتهك من حرمته، و ركب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قتلوا حتى نسخوا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الذين قتلوه، و أنه لحقّ‌ على كلّ‌ مسلم أن يطلب دم عثمان، و القود من قتلته، و نحوا من هذا الكلام، و إن الهمداني قد بايعه منكم، فأخبرهم بما صنعوا، فما </w:t>
      </w:r>
    </w:p>
    <w:p>
      <w:pPr>
        <w:pStyle w:val="BookText"/>
        <w:rPr/>
      </w:pPr>
      <w:r>
        <w:rPr>
          <w:rFonts w:ascii="Amiri" w:hAnsi="Amiri" w:eastAsia="Amiri" w:cs="Amiri"/>
          <w:color w:val="111111"/>
          <w:sz w:val="28"/>
          <w:sz w:val="28"/>
          <w:szCs w:val="28"/>
          <w:rtl w:val="true"/>
          <w:lang w:bidi="ar-SA"/>
        </w:rPr>
        <w:t>عندكم‌؟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أن نلقاهم بيعة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الموت‌؟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الموت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فأعادها، ثم استدار على قوسه، و وثبوا وثبة رجل فاستداروا مرات، و اعتنق بعضهم بعضا، و بكى بعضهم إلى بعض، فغدا الهمداني في أصحابه فاقتتلوا فيما بين أول النهار إلى صلاة العصر، ما ينهزم هؤلاء و لا هؤلاء، فأرسل علي إلى معاوية يناشده اللّه في البقية إلى كفّ‌ أصحابه، و يكفّ‌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معاوية يكف أصحابه و يزعهم، و علي مثل ذلك حتى حجزوا بينهم</w:t>
      </w:r>
      <w:r>
        <w:rPr>
          <w:rFonts w:eastAsia="Amiri" w:cs="Amiri" w:ascii="Amiri" w:hAnsi="Amiri"/>
          <w:color w:val="111111"/>
          <w:sz w:val="28"/>
          <w:szCs w:val="28"/>
          <w:rtl w:val="true"/>
          <w:lang w:bidi="ar-SA"/>
        </w:rPr>
        <w:t xml:space="preserve">. </w:t>
      </w:r>
      <w:bookmarkStart w:id="317" w:name="pg11574_121178"/>
    </w:p>
    <w:p>
      <w:pPr>
        <w:pStyle w:val="Heading3"/>
        <w:numPr>
          <w:ilvl w:val="2"/>
          <w:numId w:val="1"/>
        </w:numPr>
        <w:rPr/>
      </w:pPr>
      <w:bookmarkStart w:id="318" w:name="__RefHeading___Toc5010982_73709187"/>
      <w:bookmarkStart w:id="319" w:name="_Toc120"/>
      <w:bookmarkEnd w:id="317"/>
      <w:bookmarkEnd w:id="318"/>
      <w:r>
        <w:rPr>
          <w:rtl w:val="true"/>
        </w:rPr>
        <w:t>[</w:t>
      </w:r>
      <w:r>
        <w:rPr>
          <w:rtl w:val="true"/>
        </w:rPr>
        <w:t>المستدرك من</w:t>
      </w:r>
      <w:r>
        <w:rPr>
          <w:rtl w:val="true"/>
        </w:rPr>
        <w:t xml:space="preserve">] </w:t>
      </w:r>
      <w:r>
        <w:rPr>
          <w:rtl w:val="true"/>
        </w:rPr>
        <w:t>حرف الميم</w:t>
      </w:r>
      <w:bookmarkEnd w:id="319"/>
    </w:p>
    <w:p>
      <w:pPr>
        <w:pStyle w:val="Heading4"/>
        <w:numPr>
          <w:ilvl w:val="3"/>
          <w:numId w:val="1"/>
        </w:numPr>
        <w:rPr/>
      </w:pPr>
      <w:bookmarkStart w:id="320" w:name="__RefHeading___Toc5010984_73709187"/>
      <w:bookmarkStart w:id="321" w:name="_Toc121"/>
      <w:bookmarkEnd w:id="320"/>
      <w:r>
        <w:rPr>
          <w:rtl w:val="true"/>
        </w:rPr>
        <w:t>[</w:t>
      </w:r>
      <w:r>
        <w:rPr>
          <w:rtl w:val="true"/>
        </w:rPr>
        <w:t>ذكر من اسمه محمد</w:t>
      </w:r>
      <w:r>
        <w:rPr>
          <w:rtl w:val="true"/>
        </w:rPr>
        <w:t>]</w:t>
      </w:r>
      <w:bookmarkEnd w:id="321"/>
    </w:p>
    <w:p>
      <w:pPr>
        <w:pStyle w:val="Heading5"/>
        <w:numPr>
          <w:ilvl w:val="4"/>
          <w:numId w:val="1"/>
        </w:numPr>
        <w:rPr/>
      </w:pPr>
      <w:bookmarkStart w:id="322" w:name="__RefHeading___Toc5010986_73709187"/>
      <w:bookmarkStart w:id="323" w:name="_Toc122"/>
      <w:bookmarkEnd w:id="322"/>
      <w:r>
        <w:rPr>
          <w:rtl w:val="true"/>
        </w:rPr>
        <w:t>[</w:t>
      </w:r>
      <w:r>
        <w:rPr/>
        <w:t>9984</w:t>
      </w:r>
      <w:r>
        <w:rPr>
          <w:rtl w:val="true"/>
        </w:rPr>
        <w:t xml:space="preserve">] </w:t>
      </w:r>
      <w:r>
        <w:rPr>
          <w:rtl w:val="true"/>
        </w:rPr>
        <w:t>محمد المعتصم بن هارون الرشيد</w:t>
      </w:r>
      <w:bookmarkEnd w:id="323"/>
    </w:p>
    <w:p>
      <w:pPr>
        <w:pStyle w:val="BookText"/>
        <w:rPr/>
      </w:pPr>
      <w:r>
        <w:rPr>
          <w:rFonts w:ascii="Amiri" w:hAnsi="Amiri" w:eastAsia="Amiri" w:cs="Amiri"/>
          <w:color w:val="111111"/>
          <w:sz w:val="28"/>
          <w:sz w:val="28"/>
          <w:szCs w:val="28"/>
          <w:rtl w:val="true"/>
          <w:lang w:bidi="ar-SA"/>
        </w:rPr>
        <w:t>ابن محمد المهدي بن عبد اللّه المنصور</w:t>
      </w:r>
    </w:p>
    <w:p>
      <w:pPr>
        <w:pStyle w:val="BookText"/>
        <w:rPr/>
      </w:pPr>
      <w:r>
        <w:rPr>
          <w:rFonts w:ascii="Amiri" w:hAnsi="Amiri" w:eastAsia="Amiri" w:cs="Amiri"/>
          <w:color w:val="111111"/>
          <w:sz w:val="28"/>
          <w:sz w:val="28"/>
          <w:szCs w:val="28"/>
          <w:rtl w:val="true"/>
          <w:lang w:bidi="ar-SA"/>
        </w:rPr>
        <w:t>أبو إسحاق الهاشمي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 و أخيه المأمون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إسحاق الموصلي، و حمدون بن إسماعيل، و آخرون</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بويع له بالخلافة بعد أخيه المأمون بعهد منه </w:t>
      </w:r>
      <w:r>
        <w:rPr>
          <w:rStyle w:val="FootnoteAnchor"/>
          <w:rtl w:val="true"/>
        </w:rPr>
        <w:footnoteReference w:id="1294"/>
      </w:r>
      <w:r>
        <w:rPr>
          <w:rFonts w:ascii="Amiri" w:hAnsi="Amiri" w:eastAsia="Amiri" w:cs="Amiri"/>
          <w:color w:val="111111"/>
          <w:sz w:val="28"/>
          <w:sz w:val="28"/>
          <w:szCs w:val="28"/>
          <w:rtl w:val="true"/>
          <w:lang w:bidi="ar-SA"/>
        </w:rPr>
        <w:t>،قدم دمشق عدة دفعات مع أخيه المأمون، و وحده قبل الخلافة، ثم قدمها في خلافته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هشام بن محمد الكلبي </w:t>
      </w:r>
      <w:r>
        <w:rPr>
          <w:rStyle w:val="FootnoteAnchor"/>
          <w:rtl w:val="true"/>
        </w:rPr>
        <w:footnoteReference w:id="1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عند المعتصم في أوّل أيام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المأمون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قوما بسوء السّير،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اللّه تعالى أمهلهم فطغوا </w:t>
      </w:r>
    </w:p>
    <w:p>
      <w:pPr>
        <w:pStyle w:val="BookText"/>
        <w:rPr/>
      </w:pPr>
      <w:r>
        <w:rPr>
          <w:rFonts w:ascii="Amiri" w:hAnsi="Amiri" w:eastAsia="Amiri" w:cs="Amiri"/>
          <w:color w:val="111111"/>
          <w:sz w:val="28"/>
          <w:sz w:val="28"/>
          <w:szCs w:val="28"/>
          <w:rtl w:val="true"/>
          <w:lang w:bidi="ar-SA"/>
        </w:rPr>
        <w:t>و حلم عنهم فبغوا؛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الرشيد، عن جدّي المهدي، عن أبيه المنصور، عن أبيه محمد بن علي، عن علي ابن عبد اللّه بن عباس، عن أبيه؛ أن النبي صلّى اللّه عليه و سلّم نظر إلى قوم من بني فلان يتبخترون في مشيهم، فعرف الغضب في وجهه،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الشَّجَرَةَ‌ الْمَلْعُونَةَ‌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الشّجر هي يا رسول اللّه حتى نجتنبها؟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بشجرة نبات، إنّما هم بنو فلان </w:t>
      </w:r>
      <w:r>
        <w:rPr>
          <w:rStyle w:val="FootnoteAnchor"/>
          <w:rtl w:val="true"/>
        </w:rPr>
        <w:footnoteReference w:id="1296"/>
      </w:r>
      <w:r>
        <w:rPr>
          <w:rFonts w:ascii="Amiri" w:hAnsi="Amiri" w:eastAsia="Amiri" w:cs="Amiri"/>
          <w:color w:val="111111"/>
          <w:sz w:val="28"/>
          <w:sz w:val="28"/>
          <w:szCs w:val="28"/>
          <w:rtl w:val="true"/>
          <w:lang w:bidi="ar-SA"/>
        </w:rPr>
        <w:t>،إذا ملكوا جاروا و إذا ائتمنوا خانوا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ظهر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اللّه من ظهرك يا عم رجلا يكون هلاكهم على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ليكوننّ‌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يلون أمر أمّتي يعزّ اللّه بهم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المعتصم، عن المأمون، عن آبائه إلى ابن عباس،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تحتجموا يوم الخميس فإنه من يحتجم فيه فيناله مكروه فلا يلوم إلا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علي بن إبراهيم، حدثنا عبد العزيز بن أحمد، حدثني علي بن الحسين الحافظ‍‌، حدثنا أبو القاسم عبد اللّه بن أحمد بن طالب البغدادي، حدثنا ابن خلاد، حدثنا أحمد بن محمد بن نصر الضبيعي حدثنا إسحاق بن يحيى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المعتصم أعوده،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عافية،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سمعت الرشيد يحدث عن أبيه المهدي عن المنصور عن أبيه عن جده عن ابن عباس مرفوعا</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احتجم في يوم الخميس فمرض فيه، مات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منه رجلان بين ابن الضبيعي و إسحاق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أخرجه من طريق أخرى عن الضبيعي عن أحمد بن محمد بن الليث عن منصور بن النضر، عن إسحاق</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أمير المؤمنين المعتصم باللّه ابن هارون الرشيد بن محمد المهدي بن عبد اللّه المنصور بن محمد بن علي بن عبد اللّه بن العباس بن عبد المطلب، يكنى، أبا إسحاق</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 المعتصم أمّ‌ ولد اسمها ماردة، لم تدرك خلافته، و المعتصم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 </w:t>
      </w:r>
      <w:r>
        <w:rPr>
          <w:rStyle w:val="FootnoteAnchor"/>
          <w:rtl w:val="true"/>
        </w:rPr>
        <w:footnoteReference w:id="1301"/>
      </w:r>
      <w:r>
        <w:rPr>
          <w:rFonts w:ascii="Amiri" w:hAnsi="Amiri" w:eastAsia="Amiri" w:cs="Amiri"/>
          <w:color w:val="111111"/>
          <w:sz w:val="28"/>
          <w:sz w:val="28"/>
          <w:szCs w:val="28"/>
          <w:rtl w:val="true"/>
          <w:lang w:bidi="ar-SA"/>
        </w:rPr>
        <w:t xml:space="preserve">، لأنه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بالخلد في</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سنة ثمانين و مائة، في الشهر الثامن، و هو ثامن الخلفاء، و الثامن من ولد العباس، و فتح ثمانية فتوحات، و ولد له ثمان بنين، و ثمان بنات، و مات و عمره ثمان و أربعون سنة، و خلافته ثمان سنين و ثمانية أشهر و يومان، و قتل ثمانية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بابك، و مازيار، و ياطس </w:t>
      </w:r>
      <w:r>
        <w:rPr>
          <w:rStyle w:val="FootnoteAnchor"/>
          <w:rtl w:val="true"/>
        </w:rPr>
        <w:footnoteReference w:id="1303"/>
      </w:r>
      <w:r>
        <w:rPr>
          <w:rFonts w:ascii="Amiri" w:hAnsi="Amiri" w:eastAsia="Amiri" w:cs="Amiri"/>
          <w:color w:val="111111"/>
          <w:sz w:val="28"/>
          <w:sz w:val="28"/>
          <w:szCs w:val="28"/>
          <w:rtl w:val="true"/>
          <w:lang w:bidi="ar-SA"/>
        </w:rPr>
        <w:t xml:space="preserve">و رئيس الزّنادقة، و الأفشين، و عجيفا، و قارن، و قائد الرّافضة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المعتصم أبيض، أصهب اللحية طويلها، مربوعا، مشرب اللّون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بويع للمعتصم يوم مات المأمون سنة ثمان عشرة و مائتين، و دخل بغداد </w:t>
      </w:r>
      <w:r>
        <w:rPr>
          <w:rStyle w:val="FootnoteAnchor"/>
          <w:rtl w:val="true"/>
        </w:rPr>
        <w:footnoteReference w:id="1306"/>
      </w:r>
      <w:r>
        <w:rPr>
          <w:rFonts w:ascii="Amiri" w:hAnsi="Amiri" w:eastAsia="Amiri" w:cs="Amiri"/>
          <w:color w:val="111111"/>
          <w:sz w:val="28"/>
          <w:sz w:val="28"/>
          <w:szCs w:val="28"/>
          <w:rtl w:val="true"/>
          <w:lang w:bidi="ar-SA"/>
        </w:rPr>
        <w:t>على بغل كميت بسرج مكشوف و عليه قلنسوة لاطئة و سيف بمعاليق، فأخذ على باب الشّام حتى عبر الجسر، ثم دخل من باب الرّصافة فأخذ يمنة حتى دخل الدّار التي كان ينزلها المأمون من باب العامّة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1307"/>
      </w:r>
      <w:r>
        <w:rPr>
          <w:rFonts w:ascii="Amiri" w:hAnsi="Amiri" w:eastAsia="Amiri" w:cs="Amiri"/>
          <w:color w:val="111111"/>
          <w:sz w:val="28"/>
          <w:sz w:val="28"/>
          <w:szCs w:val="28"/>
          <w:rtl w:val="true"/>
          <w:lang w:bidi="ar-SA"/>
        </w:rPr>
        <w:t>مع المعتصم غلام يتعلّم معه في الكتّاب، فمات الغلام،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p>
    <w:p>
      <w:pPr>
        <w:pStyle w:val="BookText"/>
        <w:rPr/>
      </w:pPr>
      <w:r>
        <w:rPr>
          <w:rFonts w:ascii="Amiri" w:hAnsi="Amiri" w:eastAsia="Amiri" w:cs="Amiri"/>
          <w:color w:val="111111"/>
          <w:sz w:val="28"/>
          <w:sz w:val="28"/>
          <w:szCs w:val="28"/>
          <w:rtl w:val="true"/>
          <w:lang w:bidi="ar-SA"/>
        </w:rPr>
        <w:t>غلامك‌؟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استراح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الكتّاب ليبلغ منك هذا المبلغ‌؟ دعوه إلى حيث انتهى، و لا تعلّموه شيئا؛ فكان يكتب كتابا ضعيفا، و يقرأ قراءة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قدمت إلى الرّشيد لأحدّث أولاده بالأخبار التي صنّفتها، أعجل المعتصم في القصر فعثر، فكادت إبهامه تنقطع، فقام و هو يقول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يموت الفتى من عثرة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يموت المرء من عثرة الرّجل</w:t>
      </w:r>
    </w:p>
    <w:p>
      <w:pPr>
        <w:pStyle w:val="BookText"/>
        <w:rPr/>
      </w:pPr>
      <w:r>
        <w:rPr>
          <w:rFonts w:ascii="Amiri" w:hAnsi="Amiri" w:eastAsia="Amiri" w:cs="Amiri"/>
          <w:color w:val="111111"/>
          <w:sz w:val="28"/>
          <w:sz w:val="28"/>
          <w:szCs w:val="28"/>
          <w:rtl w:val="true"/>
          <w:lang w:bidi="ar-SA"/>
        </w:rPr>
        <w:t xml:space="preserve">فعثرته من فيه ترمي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عثرته بالرّجل تبرا على مهل</w:t>
      </w:r>
    </w:p>
    <w:p>
      <w:pPr>
        <w:pStyle w:val="BookText"/>
        <w:rPr/>
      </w:pPr>
      <w:r>
        <w:rPr>
          <w:rFonts w:ascii="Amiri" w:hAnsi="Amiri" w:eastAsia="Amiri" w:cs="Amiri"/>
          <w:color w:val="111111"/>
          <w:sz w:val="28"/>
          <w:sz w:val="28"/>
          <w:szCs w:val="28"/>
          <w:rtl w:val="true"/>
          <w:lang w:bidi="ar-SA"/>
        </w:rPr>
        <w:t>كذا، و قد وهم، فإن الزّبير لم يكن في زمن الرّشيد يقرأ عليه، فإنه كان ميتا إذ ذاك، و إنما قرئ عليه في أيام المتوكّل و الّذي عثر المعتزّ بن المتوكّل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الأزهري و عبيد اللّه بن علي بن عبيد اللّه الرقي،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محمد المقرئ، حدثنا محمد بن يحيى النديم حدثنا عبد الواحد بن العباس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الفرج يقول</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ملك الرّوم كتابا إلى المعتصم يتهدّده فيه، فأمر بجوابه، فلمّا قرئ عليه الجواب لم يرضه، و قال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أما بعد؛ فقد قرأت كتابك، و سمعت خطابك، و الجواب ما ترى لا ما تسمع وَ سَيَعْلَمُ‌ الْكُفّٰارُ لِمَنْ‌ عُقْبَى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غزا المعتصم بلاد الرّوم في سنة ثلاث و عشرين و مائتين، فأنكى في العدوّ نكاية عظيمة، و نصب على عمّورية </w:t>
      </w:r>
      <w:r>
        <w:rPr>
          <w:rStyle w:val="FootnoteAnchor"/>
          <w:rtl w:val="true"/>
        </w:rPr>
        <w:footnoteReference w:id="1313"/>
      </w:r>
      <w:r>
        <w:rPr>
          <w:rFonts w:ascii="Amiri" w:hAnsi="Amiri" w:eastAsia="Amiri" w:cs="Amiri"/>
          <w:color w:val="111111"/>
          <w:sz w:val="28"/>
          <w:sz w:val="28"/>
          <w:szCs w:val="28"/>
          <w:rtl w:val="true"/>
          <w:lang w:bidi="ar-SA"/>
        </w:rPr>
        <w:t xml:space="preserve">المجانيق، و أقام عليها حتى فتحها، و دخلها </w:t>
      </w:r>
    </w:p>
    <w:p>
      <w:pPr>
        <w:pStyle w:val="BookText"/>
        <w:rPr/>
      </w:pPr>
      <w:r>
        <w:rPr>
          <w:rFonts w:ascii="Amiri" w:hAnsi="Amiri" w:eastAsia="Amiri" w:cs="Amiri"/>
          <w:color w:val="111111"/>
          <w:sz w:val="28"/>
          <w:sz w:val="28"/>
          <w:szCs w:val="28"/>
          <w:rtl w:val="true"/>
          <w:lang w:bidi="ar-SA"/>
        </w:rPr>
        <w:t xml:space="preserve">عنوة </w:t>
      </w:r>
      <w:r>
        <w:rPr>
          <w:rStyle w:val="FootnoteAnchor"/>
          <w:rtl w:val="true"/>
        </w:rPr>
        <w:footnoteReference w:id="1314"/>
      </w:r>
      <w:r>
        <w:rPr>
          <w:rFonts w:ascii="Amiri" w:hAnsi="Amiri" w:eastAsia="Amiri" w:cs="Amiri"/>
          <w:color w:val="111111"/>
          <w:sz w:val="28"/>
          <w:sz w:val="28"/>
          <w:szCs w:val="28"/>
          <w:rtl w:val="true"/>
          <w:lang w:bidi="ar-SA"/>
        </w:rPr>
        <w:t>،فقتل فيها ثلاثين ألفا و سبى مثلهم، و كان في سبيه ستّون بطريقا، و طرح النّار في عمّورية من سائر نواحيها فأحرقها، و جاء ببابها إلى العراق، و هو باق إلى الآن، منصوب على أبواب دار الخلافة، و هو الباب الملاصق مسجد الجامع في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المعتصم قبل وصوله عمّورية خرّب ما مرّ به من قراهم، و هربت الرّوم في كلّ‌ وجه؛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خرّب أنقرة </w:t>
      </w:r>
      <w:r>
        <w:rPr>
          <w:rStyle w:val="FootnoteAnchor"/>
          <w:rtl w:val="true"/>
        </w:rPr>
        <w:footnoteReference w:id="1315"/>
      </w:r>
      <w:r>
        <w:rPr>
          <w:rFonts w:ascii="Amiri" w:hAnsi="Amiri" w:eastAsia="Amiri" w:cs="Amiri"/>
          <w:color w:val="111111"/>
          <w:sz w:val="28"/>
          <w:sz w:val="28"/>
          <w:szCs w:val="28"/>
          <w:rtl w:val="true"/>
          <w:lang w:bidi="ar-SA"/>
        </w:rPr>
        <w:t xml:space="preserve">،و توجه قافلا، فضرب رقاب أربعة آلاف و نيّف من الأسارى، و لم يزل يقتل الأسارى في مسيره و يحرق و يخرّب حتى ورد بلاد الإسلام؛ و أتى فيها ببابك </w:t>
      </w:r>
      <w:r>
        <w:rPr>
          <w:rStyle w:val="FootnoteAnchor"/>
          <w:rtl w:val="true"/>
        </w:rPr>
        <w:footnoteReference w:id="1316"/>
      </w:r>
      <w:r>
        <w:rPr>
          <w:rFonts w:ascii="Amiri" w:hAnsi="Amiri" w:eastAsia="Amiri" w:cs="Amiri"/>
          <w:color w:val="111111"/>
          <w:sz w:val="28"/>
          <w:sz w:val="28"/>
          <w:szCs w:val="28"/>
          <w:rtl w:val="true"/>
          <w:lang w:bidi="ar-SA"/>
        </w:rPr>
        <w:t xml:space="preserve">أسيرا، فأمر بقطع يديه و رجليه، و ضرب عنقه، و صلبه في سنة ثلاث و عشرين و مائتين؛ و كانت الرّوم أغارت على زبطرة </w:t>
      </w:r>
      <w:r>
        <w:rPr>
          <w:rStyle w:val="FootnoteAnchor"/>
          <w:rtl w:val="true"/>
        </w:rPr>
        <w:footnoteReference w:id="1317"/>
      </w:r>
      <w:r>
        <w:rPr>
          <w:rFonts w:ascii="Amiri" w:hAnsi="Amiri" w:eastAsia="Amiri" w:cs="Amiri"/>
          <w:color w:val="111111"/>
          <w:sz w:val="28"/>
          <w:sz w:val="28"/>
          <w:szCs w:val="28"/>
          <w:rtl w:val="true"/>
          <w:lang w:bidi="ar-SA"/>
        </w:rPr>
        <w:t xml:space="preserve">في سنة اثنتين و عشرين و مائتين، فقتلوا و أسروا من وجدوا بها، و خرّبوها </w:t>
      </w:r>
      <w:r>
        <w:rPr>
          <w:rStyle w:val="FootnoteAnchor"/>
          <w:rtl w:val="true"/>
        </w:rPr>
        <w:footnoteReference w:id="1318"/>
      </w:r>
      <w:r>
        <w:rPr>
          <w:rFonts w:ascii="Amiri" w:hAnsi="Amiri" w:eastAsia="Amiri" w:cs="Amiri"/>
          <w:color w:val="111111"/>
          <w:sz w:val="28"/>
          <w:sz w:val="28"/>
          <w:szCs w:val="28"/>
          <w:rtl w:val="true"/>
          <w:lang w:bidi="ar-SA"/>
        </w:rPr>
        <w:t xml:space="preserve">،فدخل قائد له في جماعة في درب الحديد، و دخل المعتصم من درب الصّفصاف في جماعة لم تدخل أرض الرّوم قبلهم، و لقي أفشين الطّاغية، فظفره اللّه به، و ولّى الطّاغية منهزما مفلولا، و سار المعتصم إلى عمّورية، و وافاه أفشين عليها، فأسر و غنم، و حاصرها و نصب عليها المجانيق، فهتك سورها و فتحها عنوة </w:t>
      </w:r>
      <w:r>
        <w:rPr>
          <w:rStyle w:val="FootnoteAnchor"/>
          <w:rtl w:val="true"/>
        </w:rPr>
        <w:footnoteReference w:id="1319"/>
      </w:r>
      <w:r>
        <w:rPr>
          <w:rFonts w:ascii="Amiri" w:hAnsi="Amiri" w:eastAsia="Amiri" w:cs="Amiri"/>
          <w:color w:val="111111"/>
          <w:sz w:val="28"/>
          <w:sz w:val="28"/>
          <w:szCs w:val="28"/>
          <w:rtl w:val="true"/>
          <w:lang w:bidi="ar-SA"/>
        </w:rPr>
        <w:t xml:space="preserve">،فقتل و سبى ما لا يحصى عدده، و شعّث حائطها، و حرّق و خرّب داخلها، و خرج سالما هو و جيوشه، و خرج معه بياطس </w:t>
      </w:r>
      <w:r>
        <w:rPr>
          <w:rStyle w:val="FootnoteAnchor"/>
          <w:rtl w:val="true"/>
        </w:rPr>
        <w:footnoteReference w:id="1320"/>
      </w:r>
      <w:r>
        <w:rPr>
          <w:rFonts w:ascii="Amiri" w:hAnsi="Amiri" w:eastAsia="Amiri" w:cs="Amiri"/>
          <w:color w:val="111111"/>
          <w:sz w:val="28"/>
          <w:sz w:val="28"/>
          <w:szCs w:val="28"/>
          <w:rtl w:val="true"/>
          <w:lang w:bidi="ar-SA"/>
        </w:rPr>
        <w:t xml:space="preserve">بطريقها و أسرى كثر، و أقام فيها بعد فتحه ثلاثة أيام، و رحل في الرّابع، و قد ظفر قبل ذلك ببابك الخرّمي </w:t>
      </w:r>
      <w:r>
        <w:rPr>
          <w:rStyle w:val="FootnoteAnchor"/>
          <w:rtl w:val="true"/>
        </w:rPr>
        <w:footnoteReference w:id="1321"/>
      </w:r>
      <w:r>
        <w:rPr>
          <w:rFonts w:ascii="Amiri" w:hAnsi="Amiri" w:eastAsia="Amiri" w:cs="Amiri"/>
          <w:color w:val="111111"/>
          <w:sz w:val="28"/>
          <w:sz w:val="28"/>
          <w:szCs w:val="28"/>
          <w:rtl w:val="true"/>
          <w:lang w:bidi="ar-SA"/>
        </w:rPr>
        <w:t>و أصحابه، فقدّم أسيرا فأمر بقتله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w:t>
      </w:r>
      <w:r>
        <w:rPr>
          <w:rStyle w:val="FootnoteAnchor"/>
          <w:rtl w:val="true"/>
        </w:rPr>
        <w:footnoteReference w:id="1322"/>
      </w:r>
      <w:r>
        <w:rPr>
          <w:rFonts w:ascii="Amiri" w:hAnsi="Amiri" w:eastAsia="Amiri" w:cs="Amiri"/>
          <w:color w:val="111111"/>
          <w:sz w:val="28"/>
          <w:sz w:val="28"/>
          <w:szCs w:val="28"/>
          <w:rtl w:val="true"/>
          <w:lang w:bidi="ar-SA"/>
        </w:rPr>
        <w:t xml:space="preserve">تجهّز المعتصم لغزو عمّورية حكم المنجّمون على ذلك الوقت أنه لا يرجع من </w:t>
      </w:r>
    </w:p>
    <w:p>
      <w:pPr>
        <w:pStyle w:val="BookText"/>
        <w:rPr/>
      </w:pPr>
      <w:r>
        <w:rPr>
          <w:rFonts w:ascii="Amiri" w:hAnsi="Amiri" w:eastAsia="Amiri" w:cs="Amiri"/>
          <w:color w:val="111111"/>
          <w:sz w:val="28"/>
          <w:sz w:val="28"/>
          <w:szCs w:val="28"/>
          <w:rtl w:val="true"/>
          <w:lang w:bidi="ar-SA"/>
        </w:rPr>
        <w:t xml:space="preserve">غزوة، فإن رجع كان مفلولا خائبا، لأنه خرج في وقت نحس، فكان من فتحه العظيم ما لم يخف، حتى وصف ذلك أبو تمام الطّائي في قوله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أين الرّواية أم </w:t>
      </w:r>
      <w:r>
        <w:rPr>
          <w:rStyle w:val="FootnoteAnchor"/>
          <w:rtl w:val="true"/>
        </w:rPr>
        <w:footnoteReference w:id="1324"/>
      </w:r>
      <w:r>
        <w:rPr>
          <w:rFonts w:ascii="Amiri" w:hAnsi="Amiri" w:eastAsia="Amiri" w:cs="Amiri"/>
          <w:color w:val="111111"/>
          <w:sz w:val="28"/>
          <w:sz w:val="28"/>
          <w:szCs w:val="28"/>
          <w:rtl w:val="true"/>
          <w:lang w:bidi="ar-SA"/>
        </w:rPr>
        <w:t xml:space="preserve">أين النّجوم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صاغوه من زخرف فيها و من كذب</w:t>
      </w:r>
    </w:p>
    <w:p>
      <w:pPr>
        <w:pStyle w:val="BookText"/>
        <w:rPr/>
      </w:pPr>
      <w:r>
        <w:rPr>
          <w:rFonts w:ascii="Amiri" w:hAnsi="Amiri" w:eastAsia="Amiri" w:cs="Amiri"/>
          <w:color w:val="111111"/>
          <w:sz w:val="28"/>
          <w:sz w:val="28"/>
          <w:szCs w:val="28"/>
          <w:rtl w:val="true"/>
          <w:lang w:bidi="ar-SA"/>
        </w:rPr>
        <w:t xml:space="preserve">تخرّصا </w:t>
      </w:r>
      <w:r>
        <w:rPr>
          <w:rStyle w:val="FootnoteAnchor"/>
          <w:rtl w:val="true"/>
        </w:rPr>
        <w:footnoteReference w:id="1325"/>
      </w:r>
      <w:r>
        <w:rPr>
          <w:rFonts w:ascii="Amiri" w:hAnsi="Amiri" w:eastAsia="Amiri" w:cs="Amiri"/>
          <w:color w:val="111111"/>
          <w:sz w:val="28"/>
          <w:sz w:val="28"/>
          <w:szCs w:val="28"/>
          <w:rtl w:val="true"/>
          <w:lang w:bidi="ar-SA"/>
        </w:rPr>
        <w:t xml:space="preserve">و أحاديثا 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بنبع إذا عدّت و لا غرب</w:t>
      </w:r>
    </w:p>
    <w:p>
      <w:pPr>
        <w:pStyle w:val="BookText"/>
        <w:rPr/>
      </w:pPr>
      <w:r>
        <w:rPr>
          <w:rFonts w:ascii="Amiri" w:hAnsi="Amiri" w:eastAsia="Amiri" w:cs="Amiri"/>
          <w:color w:val="111111"/>
          <w:sz w:val="28"/>
          <w:sz w:val="28"/>
          <w:szCs w:val="28"/>
          <w:rtl w:val="true"/>
          <w:lang w:bidi="ar-SA"/>
        </w:rPr>
        <w:t xml:space="preserve">عجائبا زعموا الأيّام مجفلة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عنهنّ‌ في صفر الأصفار أو رجب</w:t>
      </w:r>
    </w:p>
    <w:p>
      <w:pPr>
        <w:pStyle w:val="BookText"/>
        <w:rPr/>
      </w:pPr>
      <w:r>
        <w:rPr>
          <w:rFonts w:ascii="Amiri" w:hAnsi="Amiri" w:eastAsia="Amiri" w:cs="Amiri"/>
          <w:color w:val="111111"/>
          <w:sz w:val="28"/>
          <w:sz w:val="28"/>
          <w:szCs w:val="28"/>
          <w:rtl w:val="true"/>
          <w:lang w:bidi="ar-SA"/>
        </w:rPr>
        <w:t xml:space="preserve">و خوّفوا النّاس من دهياء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الكوكب الغربيّ‌ ذو الذّنب</w:t>
      </w:r>
    </w:p>
    <w:p>
      <w:pPr>
        <w:pStyle w:val="BookText"/>
        <w:rPr/>
      </w:pPr>
      <w:r>
        <w:rPr>
          <w:rFonts w:ascii="Amiri" w:hAnsi="Amiri" w:eastAsia="Amiri" w:cs="Amiri"/>
          <w:color w:val="111111"/>
          <w:sz w:val="28"/>
          <w:sz w:val="28"/>
          <w:szCs w:val="28"/>
          <w:rtl w:val="true"/>
          <w:lang w:bidi="ar-SA"/>
        </w:rPr>
        <w:t xml:space="preserve">و صيّروا الأبرج العليا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منقلبا أو غير منقلب</w:t>
      </w:r>
    </w:p>
    <w:p>
      <w:pPr>
        <w:pStyle w:val="BookText"/>
        <w:rPr/>
      </w:pPr>
      <w:r>
        <w:rPr>
          <w:rFonts w:ascii="Amiri" w:hAnsi="Amiri" w:eastAsia="Amiri" w:cs="Amiri"/>
          <w:color w:val="111111"/>
          <w:sz w:val="28"/>
          <w:sz w:val="28"/>
          <w:szCs w:val="28"/>
          <w:rtl w:val="true"/>
          <w:lang w:bidi="ar-SA"/>
        </w:rPr>
        <w:t xml:space="preserve">يقضون بالأمر عنها و هي غافلة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دار في فلك منها و في قطب</w:t>
      </w:r>
    </w:p>
    <w:p>
      <w:pPr>
        <w:pStyle w:val="BookText"/>
        <w:rPr/>
      </w:pPr>
      <w:r>
        <w:rPr>
          <w:rFonts w:ascii="Amiri" w:hAnsi="Amiri" w:eastAsia="Amiri" w:cs="Amiri"/>
          <w:color w:val="111111"/>
          <w:sz w:val="28"/>
          <w:sz w:val="28"/>
          <w:szCs w:val="28"/>
          <w:rtl w:val="true"/>
          <w:lang w:bidi="ar-SA"/>
        </w:rPr>
        <w:t xml:space="preserve">لو بيّنت قطّ‍‌ أمرا قبل موقعة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 </w:t>
      </w:r>
      <w:r>
        <w:rPr>
          <w:rStyle w:val="FootnoteAnchor"/>
          <w:rtl w:val="true"/>
        </w:rPr>
        <w:footnoteReference w:id="1326"/>
      </w:r>
      <w:r>
        <w:rPr>
          <w:rFonts w:ascii="Amiri" w:hAnsi="Amiri" w:eastAsia="Amiri" w:cs="Amiri"/>
          <w:color w:val="111111"/>
          <w:sz w:val="28"/>
          <w:sz w:val="28"/>
          <w:szCs w:val="28"/>
          <w:rtl w:val="true"/>
          <w:lang w:bidi="ar-SA"/>
        </w:rPr>
        <w:t>ما حلّ‌ بالأوثان و الصّلب</w:t>
      </w:r>
    </w:p>
    <w:p>
      <w:pPr>
        <w:pStyle w:val="BookText"/>
        <w:rPr/>
      </w:pPr>
      <w:r>
        <w:rPr>
          <w:rFonts w:ascii="Amiri" w:hAnsi="Amiri" w:eastAsia="Amiri" w:cs="Amiri"/>
          <w:color w:val="111111"/>
          <w:sz w:val="28"/>
          <w:sz w:val="28"/>
          <w:szCs w:val="28"/>
          <w:rtl w:val="true"/>
          <w:lang w:bidi="ar-SA"/>
        </w:rPr>
        <w:t xml:space="preserve">قال يحيى بن معاذ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أنا و يحيى بن أكثم نسير مع المعتصم، و هو يريد بلاد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فمررنا براهب في صومعته فوقفنا عليه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الرّاهب، أ ترى هذا الملك يدخل عمّورية‌؟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إنما يدخلها ملك أكثر أصحابه أولاد زنى؛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المعتصم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صاحبها، أكثر جندي أولاد زنى، إنما هم أتراك و أعاجم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المعتصم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يعدّ الوالي للأمور أقرانها قبل نزولها أطبقت عليه ظلم الجهالة عند حلولها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داود </w:t>
      </w:r>
      <w:r>
        <w:rPr>
          <w:rStyle w:val="FootnoteAnchor"/>
          <w:rtl w:val="true"/>
        </w:rPr>
        <w:footnoteReference w:id="1328"/>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المعتصم يخرج ساعده إليّ‌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عضّ‌ ساعدي بأكثر من قوّتك؛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تطيب نفسي بذلك؛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يضرّني؛ فأروم </w:t>
      </w:r>
      <w:r>
        <w:rPr>
          <w:rStyle w:val="FootnoteAnchor"/>
          <w:rtl w:val="true"/>
        </w:rPr>
        <w:footnoteReference w:id="1330"/>
      </w:r>
      <w:r>
        <w:rPr>
          <w:rFonts w:ascii="Amiri" w:hAnsi="Amiri" w:eastAsia="Amiri" w:cs="Amiri"/>
          <w:color w:val="111111"/>
          <w:sz w:val="28"/>
          <w:sz w:val="28"/>
          <w:szCs w:val="28"/>
          <w:rtl w:val="true"/>
          <w:lang w:bidi="ar-SA"/>
        </w:rPr>
        <w:t>ذلك فإذا هو لا تعمل فيه الأسنّة فضلا عن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يوما من دار المأمون إلى داره، و كان شارع الميدان منتظما بالخيم، فيها الجند، فمرّ المعتصم بامرأة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ابني؛ و إذا بعض الجند قد أخذ ابنها؛ فدعاه المعتصم و أمره أن يردّ ابنها عليها؛ فأبى، فاستدناه فدنا منه فقبض عليه بيده، فسمع صوت عظامه، ثم أطلقه من يده، فسقط‍‌، و أمر بإخراج الصّبيّ‌ إلى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محمد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بيت مال المعتصم رجل من أهل خراسان يكنى أبا حاتم؛ فخرجت لي جائزة فمطلني بها، و كان ابنه قد اشترى جارية مغنّية اسمها قاسم، بستّين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فيها شعرا، و جلست ألاعب المعتصم بالشّطرنج في يوم الجمار، و كان يشرب يوما و يستريح يوما ليلعب فيه، و نلعب بين يديه، فجعلت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لتنصفنّي يا أبا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لنصيرنّ‌ إلى حاكم</w:t>
      </w:r>
    </w:p>
    <w:p>
      <w:pPr>
        <w:pStyle w:val="BookText"/>
        <w:rPr/>
      </w:pPr>
      <w:r>
        <w:rPr>
          <w:rFonts w:ascii="Amiri" w:hAnsi="Amiri" w:eastAsia="Amiri" w:cs="Amiri"/>
          <w:color w:val="111111"/>
          <w:sz w:val="28"/>
          <w:sz w:val="28"/>
          <w:szCs w:val="28"/>
          <w:rtl w:val="true"/>
          <w:lang w:bidi="ar-SA"/>
        </w:rPr>
        <w:t xml:space="preserve">فتعطي الحقّ‌ على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أنفك ذا الرّاغم</w:t>
      </w:r>
    </w:p>
    <w:p>
      <w:pPr>
        <w:pStyle w:val="BookText"/>
        <w:rPr/>
      </w:pPr>
      <w:r>
        <w:rPr>
          <w:rFonts w:ascii="Amiri" w:hAnsi="Amiri" w:eastAsia="Amiri" w:cs="Amiri"/>
          <w:color w:val="111111"/>
          <w:sz w:val="28"/>
          <w:sz w:val="28"/>
          <w:szCs w:val="28"/>
          <w:rtl w:val="true"/>
          <w:lang w:bidi="ar-SA"/>
        </w:rPr>
        <w:t xml:space="preserve">يا سارقا مال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الظّلم على الظّالم</w:t>
      </w:r>
    </w:p>
    <w:p>
      <w:pPr>
        <w:pStyle w:val="BookText"/>
        <w:rPr/>
      </w:pPr>
      <w:r>
        <w:rPr>
          <w:rFonts w:ascii="Amiri" w:hAnsi="Amiri" w:eastAsia="Amiri" w:cs="Amiri"/>
          <w:color w:val="111111"/>
          <w:sz w:val="28"/>
          <w:sz w:val="28"/>
          <w:szCs w:val="28"/>
          <w:rtl w:val="true"/>
          <w:lang w:bidi="ar-SA"/>
        </w:rPr>
        <w:t xml:space="preserve">ستّون ألفا في شرا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هذا الملك النّائم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الشّعر؟ فتفازعت كأني أنشدته ساهيا، و تلجلجت؛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أمير المؤمنين أن يعفيني؛ و إنّما أريد أن يحرص على أن يسمعه؛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ويلك؛ فأعدته؛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صاحب بيت المال مطل بعض هؤلاء الشّعراء بشيء له، فعمل فيه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قاسم‌؟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اشتراها بستّين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أراني أنا الملك النائم‌؟ صدق و اللّه قائل هذا الشّعر، و اللّه لو عرفته لوصلته </w:t>
      </w:r>
    </w:p>
    <w:p>
      <w:pPr>
        <w:pStyle w:val="BookText"/>
        <w:rPr/>
      </w:pPr>
      <w:r>
        <w:rPr>
          <w:rFonts w:ascii="Amiri" w:hAnsi="Amiri" w:eastAsia="Amiri" w:cs="Amiri"/>
          <w:color w:val="111111"/>
          <w:sz w:val="28"/>
          <w:sz w:val="28"/>
          <w:szCs w:val="28"/>
          <w:rtl w:val="true"/>
          <w:lang w:bidi="ar-SA"/>
        </w:rPr>
        <w:t>لصدقه؛ رجل مملق ولّيته بيت المال لتعسّر رزقه منذ سنين، من أين لابنه هذا المال‌؟ ثم قال لإيتاخ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صاحب بيت المال و ابنه حتى نأخذ منهما مائتي ألف درهم و ولّ‌ بيت المال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عمرو الدّومي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درّ المعتصم ما كان أعقله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غلام يقال له عجيب لم ير النّاس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و كان مشغوفا به، فحارب بين يديه يوما فحسن بلاؤه، فقال لي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Style w:val="FootnoteAnchor"/>
          <w:rtl w:val="true"/>
        </w:rPr>
        <w:footnoteReference w:id="1333"/>
      </w:r>
      <w:r>
        <w:rPr>
          <w:rFonts w:ascii="Amiri" w:hAnsi="Amiri" w:eastAsia="Amiri" w:cs="Amiri"/>
          <w:color w:val="111111"/>
          <w:sz w:val="28"/>
          <w:sz w:val="28"/>
          <w:szCs w:val="28"/>
          <w:rtl w:val="true"/>
          <w:lang w:bidi="ar-SA"/>
        </w:rPr>
        <w:t>جليس الرّجل صديقه و ذو نصحه، و لي عليك حقّ‌ الرئاسة و الإحسان، فاصدقني عمّا أسألك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يقم نفسه إلا مقام العبد النّاصح الذي يرى فرضا عليه أن يضيف كلّ‌ حسن إليك، و ينفي كلّ‌ عيب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أني دون إخوتي في الأدب </w:t>
      </w:r>
      <w:r>
        <w:rPr>
          <w:rStyle w:val="FootnoteAnchor"/>
          <w:rtl w:val="true"/>
        </w:rPr>
        <w:footnoteReference w:id="1334"/>
      </w:r>
      <w:r>
        <w:rPr>
          <w:rFonts w:ascii="Amiri" w:hAnsi="Amiri" w:eastAsia="Amiri" w:cs="Amiri"/>
          <w:color w:val="111111"/>
          <w:sz w:val="28"/>
          <w:sz w:val="28"/>
          <w:szCs w:val="28"/>
          <w:rtl w:val="true"/>
          <w:lang w:bidi="ar-SA"/>
        </w:rPr>
        <w:t xml:space="preserve">،لحبّ‌ أمير المؤمنين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 xml:space="preserve">و ميلي إلى اللّعب و أنا حدث، فما أبالي ما قالوا </w:t>
      </w:r>
      <w:r>
        <w:rPr>
          <w:rStyle w:val="FootnoteAnchor"/>
          <w:rtl w:val="true"/>
        </w:rPr>
        <w:footnoteReference w:id="1336"/>
      </w:r>
      <w:r>
        <w:rPr>
          <w:rFonts w:ascii="Amiri" w:hAnsi="Amiri" w:eastAsia="Amiri" w:cs="Amiri"/>
          <w:color w:val="111111"/>
          <w:sz w:val="28"/>
          <w:sz w:val="28"/>
          <w:szCs w:val="28"/>
          <w:rtl w:val="true"/>
          <w:lang w:bidi="ar-SA"/>
        </w:rPr>
        <w:t xml:space="preserve">،و قد قاتل عجيب بين يديّ‌، و أنت تعلم وجدي به و قد جاش طبعي بشيء قلته فإن كان مثله يجوز فاصدقني حتى أذيعه، و إلاّ طويته </w:t>
      </w:r>
      <w:r>
        <w:rPr>
          <w:rStyle w:val="FootnoteAnchor"/>
          <w:rtl w:val="true"/>
        </w:rPr>
        <w:footnoteReference w:id="1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لأخبرت ما أمرت؛ فأنشدني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رأيت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الغزال الرّبيبا</w:t>
      </w:r>
    </w:p>
    <w:p>
      <w:pPr>
        <w:pStyle w:val="BookText"/>
        <w:rPr/>
      </w:pPr>
      <w:r>
        <w:rPr>
          <w:rFonts w:ascii="Amiri" w:hAnsi="Amiri" w:eastAsia="Amiri" w:cs="Amiri"/>
          <w:color w:val="111111"/>
          <w:sz w:val="28"/>
          <w:sz w:val="28"/>
          <w:szCs w:val="28"/>
          <w:rtl w:val="true"/>
          <w:lang w:bidi="ar-SA"/>
        </w:rPr>
        <w:t xml:space="preserve">الوجه منه كبدر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 يحكي القضيبا</w:t>
      </w:r>
    </w:p>
    <w:p>
      <w:pPr>
        <w:pStyle w:val="BookText"/>
        <w:rPr/>
      </w:pPr>
      <w:r>
        <w:rPr>
          <w:rFonts w:ascii="Amiri" w:hAnsi="Amiri" w:eastAsia="Amiri" w:cs="Amiri"/>
          <w:color w:val="111111"/>
          <w:sz w:val="28"/>
          <w:sz w:val="28"/>
          <w:szCs w:val="28"/>
          <w:rtl w:val="true"/>
          <w:lang w:bidi="ar-SA"/>
        </w:rPr>
        <w:t xml:space="preserve">و إن تناول 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ليثا حريبا</w:t>
      </w:r>
    </w:p>
    <w:p>
      <w:pPr>
        <w:pStyle w:val="BookText"/>
        <w:rPr/>
      </w:pPr>
      <w:r>
        <w:rPr>
          <w:rFonts w:ascii="Amiri" w:hAnsi="Amiri" w:eastAsia="Amiri" w:cs="Amiri"/>
          <w:color w:val="111111"/>
          <w:sz w:val="28"/>
          <w:sz w:val="28"/>
          <w:szCs w:val="28"/>
          <w:rtl w:val="true"/>
          <w:lang w:bidi="ar-SA"/>
        </w:rPr>
        <w:t xml:space="preserve">و إن رمى بسهام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المجدّ </w:t>
      </w:r>
      <w:r>
        <w:rPr>
          <w:rStyle w:val="FootnoteAnchor"/>
          <w:rtl w:val="true"/>
        </w:rPr>
        <w:footnoteReference w:id="1339"/>
      </w:r>
      <w:r>
        <w:rPr>
          <w:rFonts w:ascii="Amiri" w:hAnsi="Amiri" w:eastAsia="Amiri" w:cs="Amiri"/>
          <w:color w:val="111111"/>
          <w:sz w:val="28"/>
          <w:sz w:val="28"/>
          <w:szCs w:val="28"/>
          <w:rtl w:val="true"/>
          <w:lang w:bidi="ar-SA"/>
        </w:rPr>
        <w:t>المصيبا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طبيب ما بي من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لا عدمت الطّبيبا </w:t>
      </w:r>
    </w:p>
    <w:p>
      <w:pPr>
        <w:pStyle w:val="BookText"/>
        <w:rPr/>
      </w:pPr>
      <w:r>
        <w:rPr>
          <w:rFonts w:ascii="Amiri" w:hAnsi="Amiri" w:eastAsia="Amiri" w:cs="Amiri"/>
          <w:color w:val="111111"/>
          <w:sz w:val="28"/>
          <w:sz w:val="28"/>
          <w:szCs w:val="28"/>
          <w:rtl w:val="true"/>
          <w:lang w:bidi="ar-SA"/>
        </w:rPr>
        <w:t xml:space="preserve">إني هويت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أراه عجيبا</w:t>
      </w:r>
    </w:p>
    <w:p>
      <w:pPr>
        <w:pStyle w:val="BookText"/>
        <w:rPr/>
      </w:pPr>
      <w:r>
        <w:rPr>
          <w:rFonts w:ascii="Amiri" w:hAnsi="Amiri" w:eastAsia="Amiri" w:cs="Amiri"/>
          <w:color w:val="111111"/>
          <w:sz w:val="28"/>
          <w:sz w:val="28"/>
          <w:szCs w:val="28"/>
          <w:rtl w:val="true"/>
          <w:lang w:bidi="ar-SA"/>
        </w:rPr>
        <w:t>فحلفت له أنه شعر مليح من أشعار الخلفاء الذين ليسوا بشعراء، و طابت نفسه؛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لحن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ذلك لئلاّ يمرّ ذكر عجيب؛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تذكر البيتين اللّذين فيهما ذكر عجيب؛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ذا فنعم، فغنّى به مخارق و وصلني بخمسين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أنشد للمعتصم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منشئ الموتى أعذني من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نهلت نفسي سقاما و علّت</w:t>
      </w:r>
    </w:p>
    <w:p>
      <w:pPr>
        <w:pStyle w:val="BookText"/>
        <w:rPr/>
      </w:pPr>
      <w:r>
        <w:rPr>
          <w:rFonts w:ascii="Amiri" w:hAnsi="Amiri" w:eastAsia="Amiri" w:cs="Amiri"/>
          <w:color w:val="111111"/>
          <w:sz w:val="28"/>
          <w:sz w:val="28"/>
          <w:szCs w:val="28"/>
          <w:rtl w:val="true"/>
          <w:lang w:bidi="ar-SA"/>
        </w:rPr>
        <w:t xml:space="preserve">لقد بخلت حتى لو أنّي 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العين من سافي التّراب لضنّت</w:t>
      </w:r>
    </w:p>
    <w:p>
      <w:pPr>
        <w:pStyle w:val="BookText"/>
        <w:rPr/>
      </w:pPr>
      <w:r>
        <w:rPr>
          <w:rFonts w:ascii="Amiri" w:hAnsi="Amiri" w:eastAsia="Amiri" w:cs="Amiri"/>
          <w:color w:val="111111"/>
          <w:sz w:val="28"/>
          <w:sz w:val="28"/>
          <w:szCs w:val="28"/>
          <w:rtl w:val="true"/>
          <w:lang w:bidi="ar-SA"/>
        </w:rPr>
        <w:t xml:space="preserve">فإن بخلت فالبخل منها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بذلت أعطت قليلا و ضنّت</w:t>
      </w:r>
    </w:p>
    <w:p>
      <w:pPr>
        <w:pStyle w:val="BookText"/>
        <w:rPr/>
      </w:pPr>
      <w:r>
        <w:rPr>
          <w:rFonts w:ascii="Amiri" w:hAnsi="Amiri" w:eastAsia="Amiri" w:cs="Amiri"/>
          <w:color w:val="111111"/>
          <w:sz w:val="28"/>
          <w:sz w:val="28"/>
          <w:szCs w:val="28"/>
          <w:rtl w:val="true"/>
          <w:lang w:bidi="ar-SA"/>
        </w:rPr>
        <w:t xml:space="preserve">قال علي بن يحيى المنجّم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أن استتمّ‌ المعتصم عدّة غلمانه الأتراك بضعة عشر ألفا، و علّق له خمسون ألف مخلاة على فرس و برذون و بغل، و ذلّل العدوّ بكلّ‌ النّواحي، أتته المنيّة على غفلة؛ فقيل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قال في حماة التي مات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فَرِحُوا بِمٰا أُوتُوا أَخَذْنٰاهُمْ‌ بَغْتَةً‌ فَإِذٰا هُمْ‌ مُبْلِسُونَ‌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لكثرة عسكر المعتصم و ضيق بغداد عنه، و تأذّي النّاس به بنى المعتصم سرّ من رأى </w:t>
      </w:r>
      <w:r>
        <w:rPr>
          <w:rStyle w:val="FootnoteAnchor"/>
          <w:rtl w:val="true"/>
        </w:rPr>
        <w:footnoteReference w:id="1343"/>
      </w:r>
      <w:r>
        <w:rPr>
          <w:rFonts w:ascii="Amiri" w:hAnsi="Amiri" w:eastAsia="Amiri" w:cs="Amiri"/>
          <w:color w:val="111111"/>
          <w:sz w:val="28"/>
          <w:sz w:val="28"/>
          <w:szCs w:val="28"/>
          <w:rtl w:val="true"/>
          <w:lang w:bidi="ar-SA"/>
        </w:rPr>
        <w:t xml:space="preserve">،و انتقل إليها، فسكنها بعسكره فسمّيت العسكر </w:t>
      </w:r>
      <w:r>
        <w:rPr>
          <w:rStyle w:val="FootnoteAnchor"/>
          <w:rtl w:val="true"/>
        </w:rPr>
        <w:footnoteReference w:id="1344"/>
      </w:r>
      <w:r>
        <w:rPr>
          <w:rFonts w:ascii="Amiri" w:hAnsi="Amiri" w:eastAsia="Amiri" w:cs="Amiri"/>
          <w:color w:val="111111"/>
          <w:sz w:val="28"/>
          <w:sz w:val="28"/>
          <w:szCs w:val="28"/>
          <w:rtl w:val="true"/>
          <w:lang w:bidi="ar-SA"/>
        </w:rPr>
        <w:t>،في سنة إحدى و عشرين 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حمدون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المعتصم في يوم خميس، و هو يحتجم، فلمّا رأيته وقفت واجما و تبيّن له ذلك 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حمدون لعلّك ذكرت الحديث الذي حدّثتك به في حجامة الخميس و كراهتها، و اللّه ما ذكرت ذلك حتى شرط‍‌ الحجّام،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 من عشيّته، و كانت المرضة التي 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احتضر المعتصم جعل يقول </w:t>
      </w:r>
      <w:r>
        <w:rPr>
          <w:rStyle w:val="FootnoteAnchor"/>
          <w:rtl w:val="true"/>
        </w:rPr>
        <w:footnoteReference w:id="1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الحلية ليست حيلة؛ حتى أصمت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سمع يقول </w:t>
      </w:r>
      <w:r>
        <w:rPr>
          <w:rStyle w:val="FootnoteAnchor"/>
          <w:rtl w:val="true"/>
        </w:rPr>
        <w:footnoteReference w:id="1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أني أخافك من قبلي و لا أخافك من قبلك، و أرجوك من قبلك و لا أرجوك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يقول </w:t>
      </w:r>
      <w:r>
        <w:rPr>
          <w:rStyle w:val="FootnoteAnchor"/>
          <w:rtl w:val="true"/>
        </w:rPr>
        <w:footnoteReference w:id="1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 xml:space="preserve">من بين هذا الخلق‌؟ و قال </w:t>
      </w:r>
      <w:r>
        <w:rPr>
          <w:rStyle w:val="FootnoteAnchor"/>
          <w:rtl w:val="true"/>
        </w:rPr>
        <w:footnoteReference w:id="1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أن عمري هكذا قصير ما 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سنة ثمان و عشرين و مائتين؛ و قيل سنة سبع و عشرين؛ و دفن بسرّمن رأى، و هو ابن ستّ‌ و أربعين سنة، أو سبع و أربعين سنة، أو تسع و أربعين سنة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المغيرة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يجتمع الملوك بباب أحد قط‍‌ اجتماعها بباب المعتصم، و لا ظفر ملك قط‍‌ كظفره أسر ملك أذربيجان، و ملك </w:t>
      </w:r>
    </w:p>
    <w:p>
      <w:pPr>
        <w:pStyle w:val="BookText"/>
        <w:rPr/>
      </w:pPr>
      <w:r>
        <w:rPr>
          <w:rFonts w:ascii="Amiri" w:hAnsi="Amiri" w:eastAsia="Amiri" w:cs="Amiri"/>
          <w:color w:val="111111"/>
          <w:sz w:val="28"/>
          <w:sz w:val="28"/>
          <w:szCs w:val="28"/>
          <w:rtl w:val="true"/>
          <w:lang w:bidi="ar-SA"/>
        </w:rPr>
        <w:t>طبرستان، و ملك أستيسان، و ملك الشياصح، و ملك فرغانة، و ملك طخارستان، و ملك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الصولي عن أحمد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المعتصم من بناء قصره بالميدان و جلس فيه دخل عليه الناس، فعمل إسحاق الموصلي قصيدة فيه ما سمع أحد بمثلها في حسنها إلا أنه افتتحها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دار غيرك البلى و محاك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شعري ما الذي أبلاك‌؟</w:t>
      </w:r>
    </w:p>
    <w:p>
      <w:pPr>
        <w:pStyle w:val="BookText"/>
        <w:rPr/>
      </w:pPr>
      <w:r>
        <w:rPr>
          <w:rFonts w:ascii="Amiri" w:hAnsi="Amiri" w:eastAsia="Amiri" w:cs="Amiri"/>
          <w:color w:val="111111"/>
          <w:sz w:val="28"/>
          <w:sz w:val="28"/>
          <w:szCs w:val="28"/>
          <w:rtl w:val="true"/>
          <w:lang w:bidi="ar-SA"/>
        </w:rPr>
        <w:t>فتطير المعتصم، و تطيّر الناس و تغامزوا، و تعجبوا كيف ذهب هذا على إسحاق مع فهمه و علمه و طول خدمته للملوك، و خرب المعتصم القصر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المعتصم إذا تكلم بلغ ما أراد و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أول من ثرد الطعام و كثّره حتى بلغ ألف دينار في اليوم و أخرج عن أبي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المعتصم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نصر الهوى بطل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المعتصم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الحق بما له و عليه أدر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الصولي عن الفضل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المعتصم إلى الشعراء ببابه من منكم يحسن أن يقول فينا كما قال منصور النمري في الرشيد؟</w:t>
      </w:r>
    </w:p>
    <w:p>
      <w:pPr>
        <w:pStyle w:val="BookText"/>
        <w:rPr/>
      </w:pPr>
      <w:r>
        <w:rPr>
          <w:rFonts w:ascii="Amiri" w:hAnsi="Amiri" w:eastAsia="Amiri" w:cs="Amiri"/>
          <w:color w:val="111111"/>
          <w:sz w:val="28"/>
          <w:sz w:val="28"/>
          <w:szCs w:val="28"/>
          <w:rtl w:val="true"/>
          <w:lang w:bidi="ar-SA"/>
        </w:rPr>
        <w:t xml:space="preserve">إن المكارم و المعروف 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أحلك اللّه منها حيث تجتمع</w:t>
      </w:r>
    </w:p>
    <w:p>
      <w:pPr>
        <w:pStyle w:val="BookText"/>
        <w:rPr/>
      </w:pPr>
      <w:r>
        <w:rPr>
          <w:rFonts w:ascii="Amiri" w:hAnsi="Amiri" w:eastAsia="Amiri" w:cs="Amiri"/>
          <w:color w:val="111111"/>
          <w:sz w:val="28"/>
          <w:sz w:val="28"/>
          <w:szCs w:val="28"/>
          <w:rtl w:val="true"/>
          <w:lang w:bidi="ar-SA"/>
        </w:rPr>
        <w:t xml:space="preserve">من لم يكن بأمين اللّه 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بالصلوات الخمس ينتفع</w:t>
      </w:r>
    </w:p>
    <w:p>
      <w:pPr>
        <w:pStyle w:val="BookText"/>
        <w:rPr/>
      </w:pPr>
      <w:r>
        <w:rPr>
          <w:rFonts w:ascii="Amiri" w:hAnsi="Amiri" w:eastAsia="Amiri" w:cs="Amiri"/>
          <w:color w:val="111111"/>
          <w:sz w:val="28"/>
          <w:sz w:val="28"/>
          <w:szCs w:val="28"/>
          <w:rtl w:val="true"/>
          <w:lang w:bidi="ar-SA"/>
        </w:rPr>
        <w:t xml:space="preserve">إن أخلف القطر لم تخلف فواضله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ضاق أمر ذكرناه فيتسع</w:t>
      </w:r>
    </w:p>
    <w:p>
      <w:pPr>
        <w:pStyle w:val="BookText"/>
        <w:rPr/>
      </w:pPr>
      <w:r>
        <w:rPr>
          <w:rFonts w:ascii="Amiri" w:hAnsi="Amiri" w:eastAsia="Amiri" w:cs="Amiri"/>
          <w:color w:val="111111"/>
          <w:sz w:val="28"/>
          <w:sz w:val="28"/>
          <w:szCs w:val="28"/>
          <w:rtl w:val="true"/>
          <w:lang w:bidi="ar-SA"/>
        </w:rPr>
        <w:t>فقال أبو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من يقول خيرا منه فيك،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تشرق الدنيا ببهجتها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 و أبو إسحاق و القمر</w:t>
      </w:r>
    </w:p>
    <w:p>
      <w:pPr>
        <w:pStyle w:val="BookText"/>
        <w:rPr/>
      </w:pPr>
      <w:r>
        <w:rPr>
          <w:rFonts w:ascii="Amiri" w:hAnsi="Amiri" w:eastAsia="Amiri" w:cs="Amiri"/>
          <w:color w:val="111111"/>
          <w:sz w:val="28"/>
          <w:sz w:val="28"/>
          <w:szCs w:val="28"/>
          <w:rtl w:val="true"/>
          <w:lang w:bidi="ar-SA"/>
        </w:rPr>
        <w:t xml:space="preserve">تحكي أفاعيله في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اليث و الغث و الصمامة الذكر</w:t>
      </w:r>
      <w:r>
        <w:rPr>
          <w:rFonts w:eastAsia="Amiri" w:cs="Amiri" w:ascii="Amiri" w:hAnsi="Amiri"/>
          <w:color w:val="111111"/>
          <w:sz w:val="28"/>
          <w:szCs w:val="28"/>
          <w:rtl w:val="true"/>
          <w:lang w:bidi="ar-SA"/>
        </w:rPr>
        <w:t xml:space="preserve">] </w:t>
      </w:r>
      <w:r>
        <w:rPr>
          <w:rStyle w:val="FootnoteAnchor"/>
          <w:rtl w:val="true"/>
        </w:rPr>
        <w:footnoteReference w:id="135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الواثق، و جعفر المتوكل، و أحمد المستعين،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ابنه، و قضاته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دؤاد، و محمد بن سماعة، و وزراؤه، الفضل بن مروان، ثم </w:t>
      </w:r>
    </w:p>
    <w:p>
      <w:pPr>
        <w:pStyle w:val="BookText"/>
        <w:rPr/>
      </w:pPr>
      <w:r>
        <w:rPr>
          <w:rFonts w:ascii="Amiri" w:hAnsi="Amiri" w:eastAsia="Amiri" w:cs="Amiri"/>
          <w:color w:val="111111"/>
          <w:sz w:val="28"/>
          <w:sz w:val="28"/>
          <w:szCs w:val="28"/>
          <w:rtl w:val="true"/>
          <w:lang w:bidi="ar-SA"/>
        </w:rPr>
        <w:t>محمد بن عبد الملك الزيات، و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صيف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تسمى بخليفة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من تزيا بزي الأتراك و لبس التاج و رفض زي العرب و ترك سكنى بغداد</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ذا قوة و بطش و شجاعة و هيبة، لكنه نزر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بالناس ستة مائتين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امتحن الناس بخلق القرآن، و كتب بذلك إلى الأمصار، و أخذ بذلك المؤذنين و فقهاء المكاتب، و دام ذلك حتى أزاله المتوكل بعد أربعة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المعتصم بهدّ طوانة التي بذّر المأمون في بنائها من عامين بيوت الأموال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رمضان سنة عشرين كانت محنة الإمام أحمد في القرآن، و ضرب بالسياط‍‌ حتى زال عقله، و لم يجب، فأطلقوه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غضب المعتصم على وزيره الفضل بن مروان، و أخذ منه نحوا من عشرة آلاف ألف دينار و نفاه و استوزر محمد 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اعتنى باقتناء المماليك الترك، و بعث إلى النواحي في شرائهم، و ألبسهم الحرير و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المعتصم ذا سطوة إذا غضب لا يبالي من قتل</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المعتصم يحب العمارة،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أمورا محمودة، فأولها عمران الأرض التي يحيا بها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يزكو الخراج، و تكثر الأموال و تعيش البهائم، و ترخص الأسعار، و يكثر الكسب، و يتسع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يقول لوزيره محمد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موضعا متى أنفقت فيه عشرة دراهم جاءني بعد سنة أحد عشر درهما فلا تؤامرني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المعتصم يحب جمع الأتراك و شراءهم من أيدي مواليهم، فاجتمع له منهم أربعة آلاف، فألبسهم أنواع الديباج و المناطق المذهبة و الحلية المذهبة، و أبانهم بالزي عن سائر جنوده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 المعتصم الحسن ابن الأفشين بأترجة بنت أشناس، و قال أبياتا يصف حسنهما و جمالهما و اجتماعهما، و هي</w:t>
      </w:r>
      <w:r>
        <w:rPr>
          <w:rFonts w:eastAsia="Amiri" w:cs="Amiri" w:ascii="Amiri" w:hAnsi="Amiri"/>
          <w:color w:val="111111"/>
          <w:sz w:val="28"/>
          <w:szCs w:val="28"/>
          <w:rtl w:val="true"/>
          <w:lang w:bidi="ar-SA"/>
        </w:rPr>
        <w:t xml:space="preserve">: </w:t>
      </w:r>
      <w:bookmarkStart w:id="324" w:name="pg11574_121190"/>
    </w:p>
    <w:p>
      <w:pPr>
        <w:pStyle w:val="BookText"/>
        <w:rPr/>
      </w:pPr>
      <w:bookmarkEnd w:id="324"/>
      <w:r>
        <w:rPr>
          <w:rFonts w:ascii="Amiri" w:hAnsi="Amiri" w:eastAsia="Amiri" w:cs="Amiri"/>
          <w:color w:val="111111"/>
          <w:sz w:val="28"/>
          <w:sz w:val="28"/>
          <w:szCs w:val="28"/>
          <w:rtl w:val="true"/>
          <w:lang w:bidi="ar-SA"/>
        </w:rPr>
        <w:t xml:space="preserve">زفت عروس إلى 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رئيس إلى رئيس</w:t>
      </w:r>
    </w:p>
    <w:p>
      <w:pPr>
        <w:pStyle w:val="BookText"/>
        <w:rPr/>
      </w:pPr>
      <w:r>
        <w:rPr>
          <w:rFonts w:ascii="Amiri" w:hAnsi="Amiri" w:eastAsia="Amiri" w:cs="Amiri"/>
          <w:color w:val="111111"/>
          <w:sz w:val="28"/>
          <w:sz w:val="28"/>
          <w:szCs w:val="28"/>
          <w:rtl w:val="true"/>
          <w:lang w:bidi="ar-SA"/>
        </w:rPr>
        <w:t xml:space="preserve">أيهما كان 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في الصدر و النفوس</w:t>
      </w:r>
    </w:p>
    <w:p>
      <w:pPr>
        <w:pStyle w:val="BookText"/>
        <w:rPr/>
      </w:pPr>
      <w:r>
        <w:rPr>
          <w:rFonts w:ascii="Amiri" w:hAnsi="Amiri" w:eastAsia="Amiri" w:cs="Amiri"/>
          <w:color w:val="111111"/>
          <w:sz w:val="28"/>
          <w:sz w:val="28"/>
          <w:szCs w:val="28"/>
          <w:rtl w:val="true"/>
          <w:lang w:bidi="ar-SA"/>
        </w:rPr>
        <w:t xml:space="preserve">أصاحب المرهف 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ذو الوشاحين، و الشموس</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أهيب الخلفاء و أعظمهم لو لا ما شان سؤدده بامتحان العلماء بخلق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أنه كان من أشد الناس بطشا، و أنه جعل زند رجل بين أصابعه، فكسره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يروى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شغلت الألباب بالآداب، و العقول بالتعليم، تنبهت النفوس على محمود أمرها، و أبرز التحريك حقائقها</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5010988_73709187"/>
      <w:bookmarkStart w:id="326" w:name="_Toc123"/>
      <w:bookmarkEnd w:id="325"/>
      <w:r>
        <w:rPr>
          <w:rtl w:val="true"/>
        </w:rPr>
        <w:t>[</w:t>
      </w:r>
      <w:r>
        <w:rPr/>
        <w:t>9985</w:t>
      </w:r>
      <w:r>
        <w:rPr>
          <w:rtl w:val="true"/>
        </w:rPr>
        <w:t xml:space="preserve">] </w:t>
      </w:r>
      <w:r>
        <w:rPr>
          <w:rtl w:val="true"/>
        </w:rPr>
        <w:t>محمد بن هارون بن شعيب بن عبد اللّه بن عبد الواحد</w:t>
      </w:r>
      <w:bookmarkEnd w:id="326"/>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بن شعيب بن علقمة بن سعد بن مالك</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بن شعيب بن حيّان بن حكيم بن علقمة</w:t>
      </w:r>
    </w:p>
    <w:p>
      <w:pPr>
        <w:pStyle w:val="BookText"/>
        <w:rPr/>
      </w:pPr>
      <w:r>
        <w:rPr>
          <w:rFonts w:ascii="Amiri" w:hAnsi="Amiri" w:eastAsia="Amiri" w:cs="Amiri"/>
          <w:color w:val="111111"/>
          <w:sz w:val="28"/>
          <w:sz w:val="28"/>
          <w:szCs w:val="28"/>
          <w:rtl w:val="true"/>
          <w:lang w:bidi="ar-SA"/>
        </w:rPr>
        <w:t>ابن سعد بن معاذ؛ صاحب سيّدنا رسول اللّه صلّى اللّه عليه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بالشام، و مصر، و العراق، و أصبهان، و صنف و جمع و ليس بالمتقن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عبد الرحمن بن أبي حاتم المرادي، و أبا علاثة محمد بن عمرو، و بكر بن سهل الدمياطي، و أحمد بن محمد بن يحيى بن حمزة، و مطينا، و أبا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المقرئ، و ابن منده، و تمام، و العفيف بن أبي نصر، و عبد الوهاب الميداني</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أبو علي محمد بن هارون بن شعيب الأنصاري، بسنده إلى علي بن أبي طالب، عن النبي صلّى اللّه عليه و سلّم قال</w:t>
      </w:r>
      <w:r>
        <w:rPr>
          <w:rFonts w:eastAsia="Amiri" w:cs="Amiri" w:ascii="Amiri" w:hAnsi="Amiri"/>
          <w:color w:val="111111"/>
          <w:sz w:val="28"/>
          <w:szCs w:val="28"/>
          <w:rtl w:val="true"/>
          <w:lang w:bidi="ar-SA"/>
        </w:rPr>
        <w:t xml:space="preserve">: </w:t>
      </w:r>
      <w:bookmarkStart w:id="327" w:name="pg11574_121191"/>
    </w:p>
    <w:p>
      <w:pPr>
        <w:pStyle w:val="BookText"/>
        <w:rPr/>
      </w:pPr>
      <w:bookmarkEnd w:id="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نصر منصور بن إبراهيم بن عبد اللّه بن مالك القزويني، عن أبي سليمان داود بن سليمان، عن الوليد بن مسلم الدّمشقي، بسنده إلى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عن القرآن؛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كلام اللّه غير مخلوق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حنبل يقول لأصحاب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أبي سليمان فاسمعوا منه حديث الوليد بن مسلم، فإنه لم يروه غيره؛ و أبو سليمان عندنا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عبد اللّه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جعلتك ناظرا في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ودّك لي إليك شفيعا</w:t>
      </w:r>
    </w:p>
    <w:p>
      <w:pPr>
        <w:pStyle w:val="BookText"/>
        <w:rPr/>
      </w:pPr>
      <w:r>
        <w:rPr>
          <w:rFonts w:ascii="Amiri" w:hAnsi="Amiri" w:eastAsia="Amiri" w:cs="Amiri"/>
          <w:color w:val="111111"/>
          <w:sz w:val="28"/>
          <w:sz w:val="28"/>
          <w:szCs w:val="28"/>
          <w:rtl w:val="true"/>
          <w:lang w:bidi="ar-SA"/>
        </w:rPr>
        <w:t xml:space="preserve">فاطلب إليك فدتك نفسي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النّجاح إليّ‌ منك سريعا</w:t>
      </w:r>
    </w:p>
    <w:p>
      <w:pPr>
        <w:pStyle w:val="BookText"/>
        <w:rPr/>
      </w:pPr>
      <w:r>
        <w:rPr>
          <w:rFonts w:ascii="Amiri" w:hAnsi="Amiri" w:eastAsia="Amiri" w:cs="Amiri"/>
          <w:color w:val="111111"/>
          <w:sz w:val="28"/>
          <w:sz w:val="28"/>
          <w:szCs w:val="28"/>
          <w:rtl w:val="true"/>
          <w:lang w:bidi="ar-SA"/>
        </w:rPr>
        <w:t xml:space="preserve">ولد محمد بن هارون بدمشق، سنة ست و ستين و مائتين </w:t>
      </w:r>
      <w:r>
        <w:rPr>
          <w:rStyle w:val="FootnoteAnchor"/>
          <w:rtl w:val="true"/>
        </w:rPr>
        <w:footnoteReference w:id="1360"/>
      </w:r>
      <w:r>
        <w:rPr>
          <w:rFonts w:ascii="Amiri" w:hAnsi="Amiri" w:eastAsia="Amiri" w:cs="Amiri"/>
          <w:color w:val="111111"/>
          <w:sz w:val="28"/>
          <w:sz w:val="28"/>
          <w:szCs w:val="28"/>
          <w:rtl w:val="true"/>
          <w:lang w:bidi="ar-SA"/>
        </w:rPr>
        <w:t xml:space="preserve">و توفي سنة ثلاث و خمسين و ثلاث مائة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الثّماميّ‌ بثاء مضمومة معجمة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ثمامة بن عبد اللّه بن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 الحسن بن علوية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خليفة، و أحمد بن محمد بن يحيى بن حمزة الدمشقي، و زكريا بن يحيى السجزي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تمام بن محمد الرازي، و أبو محمد بن أبي نصر و غيرهما</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5010990_73709187"/>
      <w:bookmarkStart w:id="329" w:name="_Toc124"/>
      <w:bookmarkEnd w:id="328"/>
      <w:r>
        <w:rPr>
          <w:rtl w:val="true"/>
        </w:rPr>
        <w:t>[</w:t>
      </w:r>
      <w:r>
        <w:rPr/>
        <w:t>9986</w:t>
      </w:r>
      <w:r>
        <w:rPr>
          <w:rtl w:val="true"/>
        </w:rPr>
        <w:t xml:space="preserve">] </w:t>
      </w:r>
      <w:r>
        <w:rPr>
          <w:rtl w:val="true"/>
        </w:rPr>
        <w:t>محمد بن هارون بن محمد بن بكّار بن بلال</w:t>
      </w:r>
      <w:bookmarkEnd w:id="329"/>
    </w:p>
    <w:p>
      <w:pPr>
        <w:pStyle w:val="BookText"/>
        <w:rPr/>
      </w:pPr>
      <w:r>
        <w:rPr>
          <w:rFonts w:ascii="Amiri" w:hAnsi="Amiri" w:eastAsia="Amiri" w:cs="Amiri"/>
          <w:color w:val="111111"/>
          <w:sz w:val="28"/>
          <w:sz w:val="28"/>
          <w:szCs w:val="28"/>
          <w:rtl w:val="true"/>
          <w:lang w:bidi="ar-SA"/>
        </w:rPr>
        <w:t>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العاملي</w:t>
      </w:r>
    </w:p>
    <w:p>
      <w:pPr>
        <w:pStyle w:val="BookText"/>
        <w:rPr/>
      </w:pPr>
      <w:r>
        <w:rPr>
          <w:rFonts w:ascii="Amiri" w:hAnsi="Amiri" w:eastAsia="Amiri" w:cs="Amiri"/>
          <w:color w:val="111111"/>
          <w:sz w:val="28"/>
          <w:sz w:val="28"/>
          <w:szCs w:val="28"/>
          <w:rtl w:val="true"/>
          <w:lang w:bidi="ar-SA"/>
        </w:rPr>
        <w:t>حدث عن سليمان بن عبد الرحمن، بسنده إلى أبي أمامة،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رجل برسول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الطّهور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14293</w:t>
      </w:r>
      <w:r>
        <w:rPr>
          <w:rFonts w:eastAsia="Amiri" w:cs="Amiri" w:ascii="Amiri" w:hAnsi="Amiri"/>
          <w:color w:val="111111"/>
          <w:sz w:val="28"/>
          <w:szCs w:val="28"/>
          <w:rtl w:val="true"/>
          <w:lang w:bidi="ar-SA"/>
        </w:rPr>
        <w:t xml:space="preserve">]. </w:t>
      </w:r>
      <w:bookmarkStart w:id="330" w:name="pg11574_121192"/>
    </w:p>
    <w:p>
      <w:pPr>
        <w:pStyle w:val="BookText"/>
        <w:rPr/>
      </w:pPr>
      <w:bookmarkEnd w:id="330"/>
      <w:r>
        <w:rPr>
          <w:rFonts w:ascii="Amiri" w:hAnsi="Amiri" w:eastAsia="Amiri" w:cs="Amiri"/>
          <w:color w:val="111111"/>
          <w:sz w:val="28"/>
          <w:sz w:val="28"/>
          <w:szCs w:val="28"/>
          <w:rtl w:val="true"/>
          <w:lang w:bidi="ar-SA"/>
        </w:rPr>
        <w:t xml:space="preserve">و حدث عن العباس بن الوليد الخلال، بسنده إلى أبي أمامة </w:t>
      </w:r>
      <w:r>
        <w:rPr>
          <w:rStyle w:val="FootnoteAnchor"/>
          <w:rtl w:val="true"/>
        </w:rPr>
        <w:footnoteReference w:id="1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بيع المغنّيات، و لا شراؤهنّ‌، و لا تجارة فيهنّ‌، و ثمنهنّ‌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نزلت هذه الآية في ذلك وَ مِنَ‌ النّٰاسِ‌ مَنْ‌ يَشْتَرِي لَهْوَ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من الآية، ثم أتبعها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بعثني بالحق ما رفع رجل عقيرته بالغناء إلا بعث اللّه عند ذلك شيطانين يرتدفان على عاتقيه، ثم لا يزالان يضربان بأرجلهما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صدر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هو الذي يسكت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تسع و مائتين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5010992_73709187"/>
      <w:bookmarkStart w:id="332" w:name="_Toc125"/>
      <w:bookmarkEnd w:id="331"/>
      <w:r>
        <w:rPr>
          <w:rtl w:val="true"/>
        </w:rPr>
        <w:t>[</w:t>
      </w:r>
      <w:r>
        <w:rPr/>
        <w:t>9987</w:t>
      </w:r>
      <w:r>
        <w:rPr>
          <w:rtl w:val="true"/>
        </w:rPr>
        <w:t xml:space="preserve">] </w:t>
      </w:r>
      <w:r>
        <w:rPr>
          <w:rtl w:val="true"/>
        </w:rPr>
        <w:t>محمد بن هارون بن مجمع</w:t>
      </w:r>
      <w:bookmarkEnd w:id="332"/>
    </w:p>
    <w:p>
      <w:pPr>
        <w:pStyle w:val="BookText"/>
        <w:rPr/>
      </w:pPr>
      <w:r>
        <w:rPr>
          <w:rFonts w:ascii="Amiri" w:hAnsi="Amiri" w:eastAsia="Amiri" w:cs="Amiri"/>
          <w:color w:val="111111"/>
          <w:sz w:val="28"/>
          <w:sz w:val="28"/>
          <w:szCs w:val="28"/>
          <w:rtl w:val="true"/>
          <w:lang w:bidi="ar-SA"/>
        </w:rPr>
        <w:t>أبو الحسن المصّيصيّ‌</w:t>
      </w:r>
    </w:p>
    <w:p>
      <w:pPr>
        <w:pStyle w:val="BookText"/>
        <w:rPr/>
      </w:pPr>
      <w:r>
        <w:rPr>
          <w:rFonts w:ascii="Amiri" w:hAnsi="Amiri" w:eastAsia="Amiri" w:cs="Amiri"/>
          <w:color w:val="111111"/>
          <w:sz w:val="28"/>
          <w:sz w:val="28"/>
          <w:szCs w:val="28"/>
          <w:rtl w:val="true"/>
          <w:lang w:bidi="ar-SA"/>
        </w:rPr>
        <w:t>حدث عن الربيع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توضّأ غرفة غرفة؛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صلاة إلاّ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هارون أنه سمع هشام بن عمار، يقول أيام المتوكّل، و هو بدمشق، و قد سأله أبو هاشم عن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ابن أبي دواد عن القرآن فقلت </w:t>
      </w:r>
      <w:r>
        <w:rPr>
          <w:rStyle w:val="FootnoteAnchor"/>
          <w:rtl w:val="true"/>
        </w:rPr>
        <w:footnoteReference w:id="1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كلام اللّه غير مخلوق، و قراءة العباد للقرآن قرآن، و تلاوتهم للقرآن قرآن؛ فاحمرّت عينه؛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من أنت‌؟ </w:t>
      </w:r>
      <w:r>
        <w:rPr>
          <w:rStyle w:val="FootnoteAnchor"/>
          <w:rtl w:val="true"/>
        </w:rPr>
        <w:footnoteReference w:id="1367"/>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لا ينطق إلاّ ما نطق به، و لا يتكلّم إلاّ ما تكلّم به، و هو غير موجود إلاّ في قراءة القارئين، و تلاوة التّالين، و ألفاظ‍‌ اللاّفظين، و نطق النّاطقين</w:t>
      </w:r>
      <w:r>
        <w:rPr>
          <w:rFonts w:eastAsia="Amiri" w:cs="Amiri" w:ascii="Amiri" w:hAnsi="Amiri"/>
          <w:color w:val="111111"/>
          <w:sz w:val="28"/>
          <w:szCs w:val="28"/>
          <w:rtl w:val="true"/>
          <w:lang w:bidi="ar-SA"/>
        </w:rPr>
        <w:t xml:space="preserve">. </w:t>
      </w:r>
      <w:bookmarkStart w:id="333" w:name="pg11574_121193"/>
    </w:p>
    <w:p>
      <w:pPr>
        <w:pStyle w:val="Heading5"/>
        <w:numPr>
          <w:ilvl w:val="4"/>
          <w:numId w:val="1"/>
        </w:numPr>
        <w:rPr/>
      </w:pPr>
      <w:bookmarkStart w:id="334" w:name="__RefHeading___Toc5010994_73709187"/>
      <w:bookmarkStart w:id="335" w:name="_Toc126"/>
      <w:bookmarkEnd w:id="333"/>
      <w:bookmarkEnd w:id="334"/>
      <w:r>
        <w:rPr>
          <w:rtl w:val="true"/>
        </w:rPr>
        <w:t>[</w:t>
      </w:r>
      <w:r>
        <w:rPr/>
        <w:t>9988</w:t>
      </w:r>
      <w:r>
        <w:rPr>
          <w:rtl w:val="true"/>
        </w:rPr>
        <w:t xml:space="preserve">] </w:t>
      </w:r>
      <w:r>
        <w:rPr>
          <w:rtl w:val="true"/>
        </w:rPr>
        <w:t>محمد بن هارون بن نصر بن السّنديّ‌ بن إبراهيم</w:t>
      </w:r>
      <w:bookmarkEnd w:id="335"/>
    </w:p>
    <w:p>
      <w:pPr>
        <w:pStyle w:val="BookText"/>
        <w:rPr/>
      </w:pPr>
      <w:r>
        <w:rPr>
          <w:rFonts w:ascii="Amiri" w:hAnsi="Amiri" w:eastAsia="Amiri" w:cs="Amiri"/>
          <w:color w:val="111111"/>
          <w:sz w:val="28"/>
          <w:sz w:val="28"/>
          <w:szCs w:val="28"/>
          <w:rtl w:val="true"/>
          <w:lang w:bidi="ar-SA"/>
        </w:rPr>
        <w:t>أبو الفتح، ابن أخت طيب الورّاق،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بشيخ الجنّ‌</w:t>
      </w:r>
    </w:p>
    <w:p>
      <w:pPr>
        <w:pStyle w:val="BookText"/>
        <w:rPr/>
      </w:pPr>
      <w:r>
        <w:rPr>
          <w:rFonts w:ascii="Amiri" w:hAnsi="Amiri" w:eastAsia="Amiri" w:cs="Amiri"/>
          <w:color w:val="111111"/>
          <w:sz w:val="28"/>
          <w:sz w:val="28"/>
          <w:szCs w:val="28"/>
          <w:rtl w:val="true"/>
          <w:lang w:bidi="ar-SA"/>
        </w:rPr>
        <w:t xml:space="preserve">حدّث عن حاجب بن مالك بن أركين </w:t>
      </w:r>
      <w:r>
        <w:rPr>
          <w:rStyle w:val="FootnoteAnchor"/>
          <w:rtl w:val="true"/>
        </w:rPr>
        <w:footnoteReference w:id="1368"/>
      </w:r>
      <w:r>
        <w:rPr>
          <w:rFonts w:ascii="Amiri" w:hAnsi="Amiri" w:eastAsia="Amiri" w:cs="Amiri"/>
          <w:color w:val="111111"/>
          <w:sz w:val="28"/>
          <w:sz w:val="28"/>
          <w:szCs w:val="28"/>
          <w:rtl w:val="true"/>
          <w:lang w:bidi="ar-SA"/>
        </w:rPr>
        <w:t>،بسنده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14296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5010996_73709187"/>
      <w:bookmarkStart w:id="337" w:name="_Toc127"/>
      <w:bookmarkEnd w:id="336"/>
      <w:r>
        <w:rPr>
          <w:rtl w:val="true"/>
        </w:rPr>
        <w:t>[</w:t>
      </w:r>
      <w:r>
        <w:rPr/>
        <w:t>9989</w:t>
      </w:r>
      <w:r>
        <w:rPr>
          <w:rtl w:val="true"/>
        </w:rPr>
        <w:t xml:space="preserve">] </w:t>
      </w:r>
      <w:r>
        <w:rPr>
          <w:rtl w:val="true"/>
        </w:rPr>
        <w:t>محمد بن هارون المقرئ</w:t>
      </w:r>
      <w:bookmarkEnd w:id="337"/>
    </w:p>
    <w:p>
      <w:pPr>
        <w:pStyle w:val="BookText"/>
        <w:rPr/>
      </w:pPr>
      <w:r>
        <w:rPr>
          <w:rFonts w:ascii="Amiri" w:hAnsi="Amiri" w:eastAsia="Amiri" w:cs="Amiri"/>
          <w:color w:val="111111"/>
          <w:sz w:val="28"/>
          <w:sz w:val="28"/>
          <w:szCs w:val="28"/>
          <w:rtl w:val="true"/>
          <w:lang w:bidi="ar-SA"/>
        </w:rPr>
        <w:t xml:space="preserve">حدّث عن سليمان ابن بنت شرحبيل </w:t>
      </w:r>
      <w:r>
        <w:rPr>
          <w:rStyle w:val="FootnoteAnchor"/>
          <w:rtl w:val="true"/>
        </w:rPr>
        <w:footnoteReference w:id="1370"/>
      </w:r>
      <w:r>
        <w:rPr>
          <w:rFonts w:ascii="Amiri" w:hAnsi="Amiri" w:eastAsia="Amiri" w:cs="Amiri"/>
          <w:color w:val="111111"/>
          <w:sz w:val="28"/>
          <w:sz w:val="28"/>
          <w:szCs w:val="28"/>
          <w:rtl w:val="true"/>
          <w:lang w:bidi="ar-SA"/>
        </w:rPr>
        <w:t xml:space="preserve">،بسنده إلى ابن عمر أن النبي صلّى اللّه عليه و سلّم قرأ فَشٰارِبُونَ‌ شُرْبَ‌ الْهِيمِ‌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5010998_73709187"/>
      <w:bookmarkStart w:id="339" w:name="_Toc128"/>
      <w:bookmarkEnd w:id="338"/>
      <w:r>
        <w:rPr>
          <w:rtl w:val="true"/>
        </w:rPr>
        <w:t>[</w:t>
      </w:r>
      <w:r>
        <w:rPr/>
        <w:t>9990</w:t>
      </w:r>
      <w:r>
        <w:rPr>
          <w:rtl w:val="true"/>
        </w:rPr>
        <w:t xml:space="preserve">] </w:t>
      </w:r>
      <w:r>
        <w:rPr>
          <w:rtl w:val="true"/>
        </w:rPr>
        <w:t>محمد بن هارون الدّمشقيّ‌</w:t>
      </w:r>
      <w:bookmarkEnd w:id="339"/>
    </w:p>
    <w:p>
      <w:pPr>
        <w:pStyle w:val="BookText"/>
        <w:rPr/>
      </w:pPr>
      <w:r>
        <w:rPr>
          <w:rFonts w:ascii="Amiri" w:hAnsi="Amiri" w:eastAsia="Amiri" w:cs="Amiri"/>
          <w:color w:val="111111"/>
          <w:sz w:val="28"/>
          <w:sz w:val="28"/>
          <w:szCs w:val="28"/>
          <w:rtl w:val="true"/>
          <w:lang w:bidi="ar-SA"/>
        </w:rPr>
        <w:t>قال الحسين بن أبي طالب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محمد بن هارون الدّمشقي ينشد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لمحبرة تجالسني نهاري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أنس الصّديق</w:t>
      </w:r>
    </w:p>
    <w:p>
      <w:pPr>
        <w:pStyle w:val="BookText"/>
        <w:rPr/>
      </w:pPr>
      <w:r>
        <w:rPr>
          <w:rFonts w:ascii="Amiri" w:hAnsi="Amiri" w:eastAsia="Amiri" w:cs="Amiri"/>
          <w:color w:val="111111"/>
          <w:sz w:val="28"/>
          <w:sz w:val="28"/>
          <w:szCs w:val="28"/>
          <w:rtl w:val="true"/>
          <w:lang w:bidi="ar-SA"/>
        </w:rPr>
        <w:t xml:space="preserve">و رزمة كاغد في البيت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عدل الدّقيق</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لطمة عالم في الخدّ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 لديّ‌ </w:t>
      </w:r>
      <w:r>
        <w:rPr>
          <w:rStyle w:val="FootnoteAnchor"/>
          <w:rtl w:val="true"/>
        </w:rPr>
        <w:footnoteReference w:id="1373"/>
      </w:r>
      <w:r>
        <w:rPr>
          <w:rFonts w:ascii="Amiri" w:hAnsi="Amiri" w:eastAsia="Amiri" w:cs="Amiri"/>
          <w:color w:val="111111"/>
          <w:sz w:val="28"/>
          <w:sz w:val="28"/>
          <w:szCs w:val="28"/>
          <w:rtl w:val="true"/>
          <w:lang w:bidi="ar-SA"/>
        </w:rPr>
        <w:t xml:space="preserve">من شرب الرّحيق </w:t>
      </w:r>
      <w:bookmarkStart w:id="340" w:name="pg11574_121194"/>
    </w:p>
    <w:p>
      <w:pPr>
        <w:pStyle w:val="Heading5"/>
        <w:numPr>
          <w:ilvl w:val="4"/>
          <w:numId w:val="1"/>
        </w:numPr>
        <w:rPr/>
      </w:pPr>
      <w:bookmarkStart w:id="341" w:name="__RefHeading___Toc5011000_73709187"/>
      <w:bookmarkStart w:id="342" w:name="_Toc129"/>
      <w:bookmarkEnd w:id="340"/>
      <w:bookmarkEnd w:id="341"/>
      <w:r>
        <w:rPr>
          <w:rtl w:val="true"/>
        </w:rPr>
        <w:t>[</w:t>
      </w:r>
      <w:r>
        <w:rPr/>
        <w:t>9991</w:t>
      </w:r>
      <w:r>
        <w:rPr>
          <w:rtl w:val="true"/>
        </w:rPr>
        <w:t xml:space="preserve">] </w:t>
      </w:r>
      <w:r>
        <w:rPr>
          <w:rtl w:val="true"/>
        </w:rPr>
        <w:t>محمد بن هاشم بن سعيد</w:t>
      </w:r>
      <w:bookmarkEnd w:id="342"/>
    </w:p>
    <w:p>
      <w:pPr>
        <w:pStyle w:val="BookText"/>
        <w:rPr/>
      </w:pPr>
      <w:r>
        <w:rPr>
          <w:rFonts w:ascii="Amiri" w:hAnsi="Amiri" w:eastAsia="Amiri" w:cs="Amiri"/>
          <w:color w:val="111111"/>
          <w:sz w:val="28"/>
          <w:sz w:val="28"/>
          <w:szCs w:val="28"/>
          <w:rtl w:val="true"/>
          <w:lang w:bidi="ar-SA"/>
        </w:rPr>
        <w:t>أبو عبد اللّه القرشي البعلبكّي</w:t>
      </w:r>
    </w:p>
    <w:p>
      <w:pPr>
        <w:pStyle w:val="BookText"/>
        <w:rPr/>
      </w:pPr>
      <w:r>
        <w:rPr>
          <w:rFonts w:ascii="Amiri" w:hAnsi="Amiri" w:eastAsia="Amiri" w:cs="Amiri"/>
          <w:color w:val="111111"/>
          <w:sz w:val="28"/>
          <w:sz w:val="28"/>
          <w:szCs w:val="28"/>
          <w:rtl w:val="true"/>
          <w:lang w:bidi="ar-SA"/>
        </w:rPr>
        <w:t>حدّث بدمشق سنة ستّ‌ و أربعين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بقية بن الوليد، و سويد بن عبد العزيز، و شعيب بن إسحاق الدمشقي، و عمرو بن الحارث الحمصي، و محمد بن شعيب بن شابور، و أبيه هاشم بن سعيد القرشي،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النسائي، و إبراهيم بن محمد بن الحسن بن متويه الأصبهاني، و أبو الحسن أحمد بن عمير بن يوسف بن جوصا الدمشقي، و أبو الحريش أحمد بن عيسى الكلابي، و أبو الدحداح أحمد بن محمد بن إسماعيل التميمي، و أبو بكر أحمد بن محمد بن عبد اللّه بن صدقة البغدادي، و ابنه أحمد بن محمد بن هاشم البعلبكي، و أبو جعفر أحمد بن هارون بن حنش بن النضر البخاري الغزال، و ابن بنته أبو جعفر أحمد بن هاشم بن عمرو بن إسماعيل الحميري البعلبكي، و أحمد بن هشام بن عبد اللّه بن كثير المقرئ، و إسحاق بن أبي عمران، و إسماعيل بن حاتم بن أبي حاتم البيروتي، و الحسن بن علي بن شبيب المعمري، و أبو سليمان داود بن الوسيم البوشنجي، و سعيد بن هاشم بن مرثد، و أبو طالب عبد اللّه بن أحمد بن سوادة، و علي بن سعيد بن بشير الرازي، و عمر بن أحمد بن بشر بن السري ابن السني، و عمر بن محمد بن بجير، و القاسم بن عيسى العصار، و محمد بن الحسن بن ذكوان البعلبكي، و محمد بن الحسن بن يونس القاضي، و مكحول البيروتي، و محمد بن محمد بن سليمان الباغندي، و محمد بن المسيب الأرغياني، و يوسف بن موسى المروذي، و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حبان في كتاب الثقات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يغرب</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bookmarkStart w:id="343" w:name="pg11574_121195"/>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هاشم القرشي البعلبكي الشامي و هو ابن هاشم بن سعيد،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محمد بن شعيب بن شابور، و شعيب بن إسحاق، و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أبي ببعلبك، و روى عنه</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الوليد بن مسلم بسنده إلى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دخلت ابنة الجون </w:t>
      </w:r>
      <w:r>
        <w:rPr>
          <w:rStyle w:val="FootnoteAnchor"/>
          <w:rtl w:val="true"/>
        </w:rPr>
        <w:footnoteReference w:id="1378"/>
      </w:r>
      <w:r>
        <w:rPr>
          <w:rFonts w:ascii="Amiri" w:hAnsi="Amiri" w:eastAsia="Amiri" w:cs="Amiri"/>
          <w:color w:val="111111"/>
          <w:sz w:val="28"/>
          <w:sz w:val="28"/>
          <w:szCs w:val="28"/>
          <w:rtl w:val="true"/>
          <w:lang w:bidi="ar-SA"/>
        </w:rPr>
        <w:t>على رسول اللّه صلّى اللّه عليه و سلّم فدنا منها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 بعظيم، الحقي بأهلك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بقية بن الوليد، بسنده إلى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الرّجل له الجار السّوء يؤذيه فيصبر على أذاه، و يحتسبه حتى يكفيه اللّه بحياة أو بموت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محمد بن هاشم ببعلبك سنة أربع و خمسين و مائتين، و ولد سنة سبع و ستين و مائة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5011002_73709187"/>
      <w:bookmarkStart w:id="345" w:name="_Toc130"/>
      <w:bookmarkEnd w:id="344"/>
      <w:r>
        <w:rPr>
          <w:rtl w:val="true"/>
        </w:rPr>
        <w:t>[</w:t>
      </w:r>
      <w:r>
        <w:rPr/>
        <w:t>9992</w:t>
      </w:r>
      <w:r>
        <w:rPr>
          <w:rtl w:val="true"/>
        </w:rPr>
        <w:t xml:space="preserve">] </w:t>
      </w:r>
      <w:r>
        <w:rPr>
          <w:rtl w:val="true"/>
        </w:rPr>
        <w:t>محمد بن هاشم</w:t>
      </w:r>
      <w:bookmarkEnd w:id="345"/>
    </w:p>
    <w:p>
      <w:pPr>
        <w:pStyle w:val="BookText"/>
        <w:rPr/>
      </w:pPr>
      <w:r>
        <w:rPr>
          <w:rFonts w:ascii="IRNazanin" w:hAnsi="IRNazanin" w:eastAsia="IRNazanin"/>
          <w:color w:val="111111"/>
          <w:sz w:val="28"/>
          <w:sz w:val="28"/>
          <w:szCs w:val="28"/>
          <w:rtl w:val="true"/>
          <w:lang w:bidi="fa-IR"/>
        </w:rPr>
        <w:t>أبو عبد اللّه المعروف بالأذفر</w:t>
      </w:r>
    </w:p>
    <w:p>
      <w:pPr>
        <w:pStyle w:val="BookText"/>
        <w:rPr/>
      </w:pPr>
      <w:r>
        <w:rPr>
          <w:rFonts w:ascii="Amiri" w:hAnsi="Amiri" w:eastAsia="Amiri" w:cs="Amiri"/>
          <w:color w:val="111111"/>
          <w:sz w:val="28"/>
          <w:sz w:val="28"/>
          <w:szCs w:val="28"/>
          <w:rtl w:val="true"/>
          <w:lang w:bidi="ar-SA"/>
        </w:rPr>
        <w:t xml:space="preserve">حدث عن سعيد بن عبد العزيز، بسنده إلى نعيم بن همّار الغطفاني </w:t>
      </w:r>
      <w:r>
        <w:rPr>
          <w:rStyle w:val="FootnoteAnchor"/>
          <w:rtl w:val="true"/>
        </w:rPr>
        <w:footnoteReference w:id="13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لا تعجزنّي من أربع ركعات أوّل النّهار أكفيك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14299</w:t>
      </w:r>
      <w:r>
        <w:rPr>
          <w:rFonts w:eastAsia="Amiri" w:cs="Amiri" w:ascii="Amiri" w:hAnsi="Amiri"/>
          <w:color w:val="111111"/>
          <w:sz w:val="28"/>
          <w:szCs w:val="28"/>
          <w:rtl w:val="true"/>
          <w:lang w:bidi="ar-SA"/>
        </w:rPr>
        <w:t xml:space="preserve">]. </w:t>
      </w:r>
      <w:bookmarkStart w:id="346" w:name="pg11574_121196"/>
    </w:p>
    <w:p>
      <w:pPr>
        <w:pStyle w:val="Heading5"/>
        <w:numPr>
          <w:ilvl w:val="4"/>
          <w:numId w:val="1"/>
        </w:numPr>
        <w:rPr/>
      </w:pPr>
      <w:bookmarkStart w:id="347" w:name="__RefHeading___Toc5011004_73709187"/>
      <w:bookmarkStart w:id="348" w:name="_Toc131"/>
      <w:bookmarkEnd w:id="346"/>
      <w:bookmarkEnd w:id="347"/>
      <w:r>
        <w:rPr>
          <w:rtl w:val="true"/>
        </w:rPr>
        <w:t>[</w:t>
      </w:r>
      <w:r>
        <w:rPr/>
        <w:t>9993</w:t>
      </w:r>
      <w:r>
        <w:rPr>
          <w:rtl w:val="true"/>
        </w:rPr>
        <w:t xml:space="preserve">] </w:t>
      </w:r>
      <w:r>
        <w:rPr>
          <w:rtl w:val="true"/>
        </w:rPr>
        <w:t>محمد بن هاشم</w:t>
      </w:r>
      <w:bookmarkEnd w:id="348"/>
    </w:p>
    <w:p>
      <w:pPr>
        <w:pStyle w:val="BookText"/>
        <w:rPr/>
      </w:pPr>
      <w:r>
        <w:rPr>
          <w:rFonts w:ascii="Amiri" w:hAnsi="Amiri" w:eastAsia="Amiri" w:cs="Amiri"/>
          <w:color w:val="111111"/>
          <w:sz w:val="28"/>
          <w:sz w:val="28"/>
          <w:szCs w:val="28"/>
          <w:rtl w:val="true"/>
          <w:lang w:bidi="ar-SA"/>
        </w:rPr>
        <w:t>أبو بكر الموصلي الشاعر المعروف بالخالديّ‌</w:t>
      </w:r>
    </w:p>
    <w:p>
      <w:pPr>
        <w:pStyle w:val="BookText"/>
        <w:rPr/>
      </w:pPr>
      <w:r>
        <w:rPr>
          <w:rFonts w:ascii="Amiri" w:hAnsi="Amiri" w:eastAsia="Amiri" w:cs="Amiri"/>
          <w:color w:val="111111"/>
          <w:sz w:val="28"/>
          <w:sz w:val="28"/>
          <w:szCs w:val="28"/>
          <w:rtl w:val="true"/>
          <w:lang w:bidi="ar-SA"/>
        </w:rPr>
        <w:t xml:space="preserve">من أهل قرية بالموصل تسمى الخالدية </w:t>
      </w:r>
      <w:r>
        <w:rPr>
          <w:rStyle w:val="FootnoteAnchor"/>
          <w:rtl w:val="true"/>
        </w:rPr>
        <w:footnoteReference w:id="1382"/>
      </w:r>
      <w:r>
        <w:rPr>
          <w:rFonts w:ascii="Amiri" w:hAnsi="Amiri" w:eastAsia="Amiri" w:cs="Amiri"/>
          <w:color w:val="111111"/>
          <w:sz w:val="28"/>
          <w:sz w:val="28"/>
          <w:szCs w:val="28"/>
          <w:rtl w:val="true"/>
          <w:lang w:bidi="ar-SA"/>
        </w:rPr>
        <w:t xml:space="preserve">،و هو أخو أبي عثمان سعيد بن هاشم الشاعر </w:t>
      </w:r>
      <w:r>
        <w:rPr>
          <w:rStyle w:val="FootnoteAnchor"/>
          <w:rtl w:val="true"/>
        </w:rPr>
        <w:footnoteReference w:id="1383"/>
      </w:r>
      <w:r>
        <w:rPr>
          <w:rFonts w:ascii="Amiri" w:hAnsi="Amiri" w:eastAsia="Amiri" w:cs="Amiri"/>
          <w:color w:val="111111"/>
          <w:sz w:val="28"/>
          <w:sz w:val="28"/>
          <w:szCs w:val="28"/>
          <w:rtl w:val="true"/>
          <w:lang w:bidi="ar-SA"/>
        </w:rPr>
        <w:t>و محمد الأكبر منهما، و هما شاعران محسنان متوافقان في الصّحبة، متشاركان في النّظم، و كانا من خواصّ‌ شعراء سيف الدولة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شعر محمد في دير مرّان </w:t>
      </w:r>
      <w:r>
        <w:rPr>
          <w:rStyle w:val="FootnoteAnchor"/>
          <w:rtl w:val="true"/>
        </w:rPr>
        <w:footnoteReference w:id="1384"/>
      </w:r>
      <w:r>
        <w:rPr>
          <w:rFonts w:ascii="Amiri" w:hAnsi="Amiri" w:eastAsia="Amiri" w:cs="Amiri"/>
          <w:color w:val="111111"/>
          <w:sz w:val="28"/>
          <w:sz w:val="28"/>
          <w:szCs w:val="28"/>
          <w:rtl w:val="true"/>
          <w:lang w:bidi="ar-SA"/>
        </w:rPr>
        <w:t xml:space="preserve">،و زعم السّريّ‌ بن أحمد الرّفّاء الموصلي أن الشّعر لكشاجم، و أن الخالديّ‌ سرقه منه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محاسن الدّير تسبيحي و مسباحي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خمره في الدّجى صبحي و مصباحي</w:t>
      </w:r>
    </w:p>
    <w:p>
      <w:pPr>
        <w:pStyle w:val="BookText"/>
        <w:rPr/>
      </w:pPr>
      <w:r>
        <w:rPr>
          <w:rFonts w:ascii="Amiri" w:hAnsi="Amiri" w:eastAsia="Amiri" w:cs="Amiri"/>
          <w:color w:val="111111"/>
          <w:sz w:val="28"/>
          <w:sz w:val="28"/>
          <w:szCs w:val="28"/>
          <w:rtl w:val="true"/>
          <w:lang w:bidi="ar-SA"/>
        </w:rPr>
        <w:t xml:space="preserve">أقمت فيه إلى أن صار هيكله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و مفتاحه للحسن مفتاحي</w:t>
      </w:r>
    </w:p>
    <w:p>
      <w:pPr>
        <w:pStyle w:val="BookText"/>
        <w:rPr/>
      </w:pPr>
      <w:r>
        <w:rPr>
          <w:rFonts w:ascii="Amiri" w:hAnsi="Amiri" w:eastAsia="Amiri" w:cs="Amiri"/>
          <w:color w:val="111111"/>
          <w:sz w:val="28"/>
          <w:sz w:val="28"/>
          <w:szCs w:val="28"/>
          <w:rtl w:val="true"/>
          <w:lang w:bidi="ar-SA"/>
        </w:rPr>
        <w:t xml:space="preserve">منادما في قلاليه </w:t>
      </w:r>
      <w:r>
        <w:rPr>
          <w:rStyle w:val="FootnoteAnchor"/>
          <w:rtl w:val="true"/>
        </w:rPr>
        <w:footnoteReference w:id="1386"/>
      </w:r>
      <w:r>
        <w:rPr>
          <w:rFonts w:ascii="Amiri" w:hAnsi="Amiri" w:eastAsia="Amiri" w:cs="Amiri"/>
          <w:color w:val="111111"/>
          <w:sz w:val="28"/>
          <w:sz w:val="28"/>
          <w:szCs w:val="28"/>
          <w:rtl w:val="true"/>
          <w:lang w:bidi="ar-SA"/>
        </w:rPr>
        <w:t xml:space="preserve">رهابنة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راحت خلائقهم أصفى من الرّاح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قد عدّلوا ثقل أديان و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بخفّة أبدان و أرواح</w:t>
      </w:r>
    </w:p>
    <w:p>
      <w:pPr>
        <w:pStyle w:val="BookText"/>
        <w:rPr/>
      </w:pPr>
      <w:r>
        <w:rPr>
          <w:rFonts w:ascii="Amiri" w:hAnsi="Amiri" w:eastAsia="Amiri" w:cs="Amiri"/>
          <w:color w:val="111111"/>
          <w:sz w:val="28"/>
          <w:sz w:val="28"/>
          <w:szCs w:val="28"/>
          <w:rtl w:val="true"/>
          <w:lang w:bidi="ar-SA"/>
        </w:rPr>
        <w:t xml:space="preserve">و وشّحوا غرر الآداب 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حكمة بعلوم ذات إيضاح</w:t>
      </w:r>
    </w:p>
    <w:p>
      <w:pPr>
        <w:pStyle w:val="BookText"/>
        <w:rPr/>
      </w:pPr>
      <w:r>
        <w:rPr>
          <w:rFonts w:ascii="Amiri" w:hAnsi="Amiri" w:eastAsia="Amiri" w:cs="Amiri"/>
          <w:color w:val="111111"/>
          <w:sz w:val="28"/>
          <w:sz w:val="28"/>
          <w:szCs w:val="28"/>
          <w:rtl w:val="true"/>
          <w:lang w:bidi="ar-SA"/>
        </w:rPr>
        <w:t xml:space="preserve">في طبّ‌ بقراط‍‌ لحن الموصليّ‌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المبرّد أشعار الطّرمّاح</w:t>
      </w:r>
    </w:p>
    <w:p>
      <w:pPr>
        <w:pStyle w:val="BookText"/>
        <w:rPr/>
      </w:pPr>
      <w:r>
        <w:rPr>
          <w:rFonts w:ascii="Amiri" w:hAnsi="Amiri" w:eastAsia="Amiri" w:cs="Amiri"/>
          <w:color w:val="111111"/>
          <w:sz w:val="28"/>
          <w:sz w:val="28"/>
          <w:szCs w:val="28"/>
          <w:rtl w:val="true"/>
          <w:lang w:bidi="ar-SA"/>
        </w:rPr>
        <w:t xml:space="preserve">و منشد حين يبديه المزاح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ألمع برق ترى </w:t>
      </w:r>
      <w:r>
        <w:rPr>
          <w:rStyle w:val="FootnoteAnchor"/>
          <w:rtl w:val="true"/>
        </w:rPr>
        <w:footnoteReference w:id="1388"/>
      </w:r>
      <w:r>
        <w:rPr>
          <w:rFonts w:ascii="IRNazanin" w:hAnsi="IRNazanin" w:eastAsia="IRNazanin"/>
          <w:color w:val="111111"/>
          <w:sz w:val="28"/>
          <w:sz w:val="28"/>
          <w:szCs w:val="28"/>
          <w:rtl w:val="true"/>
          <w:lang w:bidi="fa-IR"/>
        </w:rPr>
        <w:t>أم ضوء مصباح</w:t>
      </w:r>
    </w:p>
    <w:p>
      <w:pPr>
        <w:pStyle w:val="BookText"/>
        <w:rPr/>
      </w:pPr>
      <w:r>
        <w:rPr>
          <w:rFonts w:ascii="Amiri" w:hAnsi="Amiri" w:eastAsia="Amiri" w:cs="Amiri"/>
          <w:color w:val="111111"/>
          <w:sz w:val="28"/>
          <w:sz w:val="28"/>
          <w:szCs w:val="28"/>
          <w:rtl w:val="true"/>
          <w:lang w:bidi="ar-SA"/>
        </w:rPr>
        <w:t xml:space="preserve">و كم حثثت </w:t>
      </w:r>
      <w:r>
        <w:rPr>
          <w:rStyle w:val="FootnoteAnchor"/>
          <w:rtl w:val="true"/>
        </w:rPr>
        <w:footnoteReference w:id="1389"/>
      </w:r>
      <w:r>
        <w:rPr>
          <w:rFonts w:ascii="Amiri" w:hAnsi="Amiri" w:eastAsia="Amiri" w:cs="Amiri"/>
          <w:color w:val="111111"/>
          <w:sz w:val="28"/>
          <w:sz w:val="28"/>
          <w:szCs w:val="28"/>
          <w:rtl w:val="true"/>
          <w:lang w:bidi="ar-SA"/>
        </w:rPr>
        <w:t xml:space="preserve">إلى حاناته 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يكاثر أصواتا بأقداح</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تخمّر خمّاري بمعرفتي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صيّرت </w:t>
      </w:r>
      <w:r>
        <w:rPr>
          <w:rStyle w:val="FootnoteAnchor"/>
          <w:rtl w:val="true"/>
        </w:rPr>
        <w:footnoteReference w:id="1390"/>
      </w:r>
      <w:r>
        <w:rPr>
          <w:rFonts w:ascii="Amiri" w:hAnsi="Amiri" w:eastAsia="Amiri" w:cs="Amiri"/>
          <w:color w:val="111111"/>
          <w:sz w:val="28"/>
          <w:sz w:val="28"/>
          <w:szCs w:val="28"/>
          <w:rtl w:val="true"/>
          <w:lang w:bidi="ar-SA"/>
        </w:rPr>
        <w:t xml:space="preserve">ملحي في السّكر ملاّحي </w:t>
      </w:r>
      <w:bookmarkStart w:id="349" w:name="pg11574_121197"/>
    </w:p>
    <w:p>
      <w:pPr>
        <w:pStyle w:val="BookText"/>
        <w:rPr/>
      </w:pPr>
      <w:bookmarkEnd w:id="349"/>
      <w:r>
        <w:rPr>
          <w:rFonts w:ascii="Amiri" w:hAnsi="Amiri" w:eastAsia="Amiri" w:cs="Amiri"/>
          <w:color w:val="111111"/>
          <w:sz w:val="28"/>
          <w:sz w:val="28"/>
          <w:szCs w:val="28"/>
          <w:rtl w:val="true"/>
          <w:lang w:bidi="ar-SA"/>
        </w:rPr>
        <w:t xml:space="preserve">يا دير مرّان لا تعدم ضحى و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سجال غيث ملثّ‌ الودق </w:t>
      </w:r>
      <w:r>
        <w:rPr>
          <w:rStyle w:val="FootnoteAnchor"/>
          <w:rtl w:val="true"/>
        </w:rPr>
        <w:footnoteReference w:id="1391"/>
      </w:r>
      <w:r>
        <w:rPr>
          <w:rFonts w:ascii="Amiri" w:hAnsi="Amiri" w:eastAsia="Amiri" w:cs="Amiri"/>
          <w:color w:val="111111"/>
          <w:sz w:val="28"/>
          <w:sz w:val="28"/>
          <w:szCs w:val="28"/>
          <w:rtl w:val="true"/>
          <w:lang w:bidi="ar-SA"/>
        </w:rPr>
        <w:t xml:space="preserve">سحّاح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إن تفن كأسك أكياسي فإنّ‌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 جيش همومي جيش أفراحي</w:t>
      </w:r>
    </w:p>
    <w:p>
      <w:pPr>
        <w:pStyle w:val="BookText"/>
        <w:rPr/>
      </w:pPr>
      <w:r>
        <w:rPr>
          <w:rFonts w:ascii="Amiri" w:hAnsi="Amiri" w:eastAsia="Amiri" w:cs="Amiri"/>
          <w:color w:val="111111"/>
          <w:sz w:val="28"/>
          <w:sz w:val="28"/>
          <w:szCs w:val="28"/>
          <w:rtl w:val="true"/>
          <w:lang w:bidi="ar-SA"/>
        </w:rPr>
        <w:t xml:space="preserve">و إن أقم سوق إطرابي فلا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بذاك إذا ما قام نوّاحي</w:t>
      </w:r>
    </w:p>
    <w:p>
      <w:pPr>
        <w:pStyle w:val="BookText"/>
        <w:rPr/>
      </w:pPr>
      <w:r>
        <w:rPr>
          <w:rFonts w:ascii="Amiri" w:hAnsi="Amiri" w:eastAsia="Amiri" w:cs="Amiri"/>
          <w:color w:val="111111"/>
          <w:sz w:val="28"/>
          <w:sz w:val="28"/>
          <w:szCs w:val="28"/>
          <w:rtl w:val="true"/>
          <w:lang w:bidi="ar-SA"/>
        </w:rPr>
        <w:t xml:space="preserve">و كان السّريّ‌ </w:t>
      </w:r>
      <w:r>
        <w:rPr>
          <w:rStyle w:val="FootnoteAnchor"/>
          <w:rtl w:val="true"/>
        </w:rPr>
        <w:footnoteReference w:id="1393"/>
      </w:r>
      <w:r>
        <w:rPr>
          <w:rFonts w:ascii="Amiri" w:hAnsi="Amiri" w:eastAsia="Amiri" w:cs="Amiri"/>
          <w:color w:val="111111"/>
          <w:sz w:val="28"/>
          <w:sz w:val="28"/>
          <w:szCs w:val="28"/>
          <w:rtl w:val="true"/>
          <w:lang w:bidi="ar-SA"/>
        </w:rPr>
        <w:t>يتعصّب على الخالديّين، و يهجوهما و ينسب إليهما سرقات شعره و شعر غيره</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5011006_73709187"/>
      <w:bookmarkStart w:id="351" w:name="_Toc132"/>
      <w:bookmarkEnd w:id="350"/>
      <w:r>
        <w:rPr>
          <w:rtl w:val="true"/>
        </w:rPr>
        <w:t>[</w:t>
      </w:r>
      <w:r>
        <w:rPr/>
        <w:t>9994</w:t>
      </w:r>
      <w:r>
        <w:rPr>
          <w:rtl w:val="true"/>
        </w:rPr>
        <w:t xml:space="preserve">] </w:t>
      </w:r>
      <w:r>
        <w:rPr>
          <w:rtl w:val="true"/>
        </w:rPr>
        <w:t xml:space="preserve">محمد بن هاشم </w:t>
      </w:r>
      <w:r>
        <w:rPr>
          <w:rtl w:val="true"/>
        </w:rPr>
        <w:t xml:space="preserve">- </w:t>
      </w:r>
      <w:r>
        <w:rPr>
          <w:rtl w:val="true"/>
        </w:rPr>
        <w:t>و يقال</w:t>
      </w:r>
      <w:r>
        <w:rPr>
          <w:rtl w:val="true"/>
        </w:rPr>
        <w:t xml:space="preserve">: </w:t>
      </w:r>
      <w:r>
        <w:rPr>
          <w:rtl w:val="true"/>
        </w:rPr>
        <w:t xml:space="preserve">ابن هشام </w:t>
      </w:r>
      <w:r>
        <w:rPr>
          <w:rtl w:val="true"/>
        </w:rPr>
        <w:t xml:space="preserve">- </w:t>
      </w:r>
      <w:r>
        <w:rPr>
          <w:rtl w:val="true"/>
        </w:rPr>
        <w:t>بن شهاب</w:t>
      </w:r>
      <w:bookmarkEnd w:id="351"/>
    </w:p>
    <w:p>
      <w:pPr>
        <w:pStyle w:val="BookText"/>
        <w:rPr/>
      </w:pPr>
      <w:r>
        <w:rPr>
          <w:rFonts w:ascii="Amiri" w:hAnsi="Amiri" w:eastAsia="Amiri" w:cs="Amiri"/>
          <w:color w:val="111111"/>
          <w:sz w:val="28"/>
          <w:sz w:val="28"/>
          <w:szCs w:val="28"/>
          <w:rtl w:val="true"/>
          <w:lang w:bidi="ar-SA"/>
        </w:rPr>
        <w:t>أبو صالح العذري الجسريني</w:t>
      </w:r>
    </w:p>
    <w:p>
      <w:pPr>
        <w:pStyle w:val="BookText"/>
        <w:rPr/>
      </w:pPr>
      <w:r>
        <w:rPr>
          <w:rFonts w:ascii="Amiri" w:hAnsi="Amiri" w:eastAsia="Amiri" w:cs="Amiri"/>
          <w:color w:val="111111"/>
          <w:sz w:val="28"/>
          <w:sz w:val="28"/>
          <w:szCs w:val="28"/>
          <w:rtl w:val="true"/>
          <w:lang w:bidi="ar-SA"/>
        </w:rPr>
        <w:t xml:space="preserve">من قرية جسرين </w:t>
      </w:r>
      <w:r>
        <w:rPr>
          <w:rStyle w:val="FootnoteAnchor"/>
          <w:rtl w:val="true"/>
        </w:rPr>
        <w:footnoteReference w:id="1394"/>
      </w:r>
      <w:r>
        <w:rPr>
          <w:rFonts w:ascii="Amiri" w:hAnsi="Amiri" w:eastAsia="Amiri" w:cs="Amiri"/>
          <w:color w:val="111111"/>
          <w:sz w:val="28"/>
          <w:sz w:val="28"/>
          <w:szCs w:val="28"/>
          <w:rtl w:val="true"/>
          <w:lang w:bidi="ar-SA"/>
        </w:rPr>
        <w:t>بالغوطة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زهير بن عبادان، و ابن السري، و المسيب بن واضح، و محمد بن أحمد بن مالك المكتب، روى عنه أحمد بن سليمان بن حذلم، و أبو علي بن شعيب، و أبو الطيب أحمد بن عبد اللّه بن يحيى الدارمي</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المسيب بن واضح، بسنده إلى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ابن مسعود عن هذه الآية 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سألنا ذلك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الشّهداء كطائر خضر تسرح في الجنّة حيث تشاء، و لها قناديل معلّقة بالعرش تأوي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14300</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أبو صالح محمد بن هاشم الدّمشقي، عن محمد بن أحمد بن مالك المكتب، بسنده إلى عبد اللّه بن عباس، قال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قدم وفد عبد القيس على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يعرف قسّ‌ بن ساعدة الإيادي‌؟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يعرفه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أنساه بعكاظ‍‌ </w:t>
      </w:r>
      <w:r>
        <w:rPr>
          <w:rStyle w:val="FootnoteAnchor"/>
          <w:rtl w:val="true"/>
        </w:rPr>
        <w:footnoteReference w:id="1397"/>
      </w:r>
      <w:r>
        <w:rPr>
          <w:rFonts w:ascii="IRNazanin" w:hAnsi="IRNazanin" w:eastAsia="IRNazanin"/>
          <w:color w:val="111111"/>
          <w:sz w:val="28"/>
          <w:sz w:val="28"/>
          <w:szCs w:val="28"/>
          <w:rtl w:val="true"/>
          <w:lang w:bidi="fa-IR"/>
        </w:rPr>
        <w:t xml:space="preserve">على جمل له أحمر </w:t>
      </w:r>
      <w:r>
        <w:rPr>
          <w:rStyle w:val="FootnoteAnchor"/>
          <w:rtl w:val="true"/>
        </w:rPr>
        <w:footnoteReference w:id="1398"/>
      </w:r>
      <w:r>
        <w:rPr>
          <w:rFonts w:ascii="Amiri" w:hAnsi="Amiri" w:eastAsia="Amiri" w:cs="Amiri"/>
          <w:color w:val="111111"/>
          <w:sz w:val="28"/>
          <w:sz w:val="28"/>
          <w:szCs w:val="28"/>
          <w:rtl w:val="true"/>
          <w:lang w:bidi="ar-SA"/>
        </w:rPr>
        <w:t>،يخطب الناس،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أيها الناس، اجتمعوا، فإذا اجتمعتم فاسمعوا، فإذا سمعتم فعوا، فإذا وعيتم فقولوا </w:t>
      </w:r>
      <w:r>
        <w:rPr>
          <w:rStyle w:val="FootnoteAnchor"/>
          <w:rtl w:val="true"/>
        </w:rPr>
        <w:footnoteReference w:id="1399"/>
      </w:r>
      <w:r>
        <w:rPr>
          <w:rFonts w:ascii="Amiri" w:hAnsi="Amiri" w:eastAsia="Amiri" w:cs="Amiri"/>
          <w:color w:val="111111"/>
          <w:sz w:val="28"/>
          <w:sz w:val="28"/>
          <w:szCs w:val="28"/>
          <w:rtl w:val="true"/>
          <w:lang w:bidi="ar-SA"/>
        </w:rPr>
        <w:t xml:space="preserve">،فإذا قلتم فاصدقوا؛ من عاش مات، و من مات فات، و كلّ‌ ما هو آت آت </w:t>
      </w:r>
      <w:r>
        <w:rPr>
          <w:rStyle w:val="FootnoteAnchor"/>
          <w:rtl w:val="true"/>
        </w:rPr>
        <w:footnoteReference w:id="1400"/>
      </w:r>
      <w:r>
        <w:rPr>
          <w:rFonts w:ascii="Amiri" w:hAnsi="Amiri" w:eastAsia="Amiri" w:cs="Amiri"/>
          <w:color w:val="111111"/>
          <w:sz w:val="28"/>
          <w:sz w:val="28"/>
          <w:szCs w:val="28"/>
          <w:rtl w:val="true"/>
          <w:lang w:bidi="ar-SA"/>
        </w:rPr>
        <w:t xml:space="preserve">،إن في السماء لخبرا و إن في الأرض لعبرا، مهاد موضوع، و سقف مرفوع، و نجوم تمور، و بحار لا تغور، أقسم قسّ‌ قسما باللّه لا كاذبا </w:t>
      </w:r>
      <w:r>
        <w:rPr>
          <w:rStyle w:val="FootnoteAnchor"/>
          <w:rtl w:val="true"/>
        </w:rPr>
        <w:footnoteReference w:id="1401"/>
      </w:r>
      <w:r>
        <w:rPr>
          <w:rFonts w:ascii="Amiri" w:hAnsi="Amiri" w:eastAsia="Amiri" w:cs="Amiri"/>
          <w:color w:val="111111"/>
          <w:sz w:val="28"/>
          <w:sz w:val="28"/>
          <w:szCs w:val="28"/>
          <w:rtl w:val="true"/>
          <w:lang w:bidi="ar-SA"/>
        </w:rPr>
        <w:t>فيه، و لا آثما، لئن كان هذا الأمر رضى ليكوننّ‌ سخطا، إن للّه دينا هو أحبّ‌ إليه من دينكم هذا الذي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ينشد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فأنشدوه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الذّاهبين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القرون لنا بصائر</w:t>
      </w:r>
    </w:p>
    <w:p>
      <w:pPr>
        <w:pStyle w:val="BookText"/>
        <w:rPr/>
      </w:pPr>
      <w:r>
        <w:rPr>
          <w:rFonts w:ascii="Amiri" w:hAnsi="Amiri" w:eastAsia="Amiri" w:cs="Amiri"/>
          <w:color w:val="111111"/>
          <w:sz w:val="28"/>
          <w:sz w:val="28"/>
          <w:szCs w:val="28"/>
          <w:rtl w:val="true"/>
          <w:lang w:bidi="ar-SA"/>
        </w:rPr>
        <w:t xml:space="preserve">لمّا رأيت مواردا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ليس لها مصادر</w:t>
      </w:r>
    </w:p>
    <w:p>
      <w:pPr>
        <w:pStyle w:val="BookText"/>
        <w:rPr/>
      </w:pPr>
      <w:r>
        <w:rPr>
          <w:rFonts w:ascii="Amiri" w:hAnsi="Amiri" w:eastAsia="Amiri" w:cs="Amiri"/>
          <w:color w:val="111111"/>
          <w:sz w:val="28"/>
          <w:sz w:val="28"/>
          <w:szCs w:val="28"/>
          <w:rtl w:val="true"/>
          <w:lang w:bidi="ar-SA"/>
        </w:rPr>
        <w:t xml:space="preserve">و رأيت قومي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تمضي </w:t>
      </w:r>
      <w:r>
        <w:rPr>
          <w:rStyle w:val="FootnoteAnchor"/>
          <w:rtl w:val="true"/>
        </w:rPr>
        <w:footnoteReference w:id="1403"/>
      </w:r>
      <w:r>
        <w:rPr>
          <w:rFonts w:ascii="Amiri" w:hAnsi="Amiri" w:eastAsia="Amiri" w:cs="Amiri"/>
          <w:color w:val="111111"/>
          <w:sz w:val="28"/>
          <w:sz w:val="28"/>
          <w:szCs w:val="28"/>
          <w:rtl w:val="true"/>
          <w:lang w:bidi="ar-SA"/>
        </w:rPr>
        <w:t>الأصاغر و الأكابر</w:t>
      </w:r>
    </w:p>
    <w:p>
      <w:pPr>
        <w:pStyle w:val="BookText"/>
        <w:rPr/>
      </w:pPr>
      <w:r>
        <w:rPr>
          <w:rFonts w:ascii="Amiri" w:hAnsi="Amiri" w:eastAsia="Amiri" w:cs="Amiri"/>
          <w:color w:val="111111"/>
          <w:sz w:val="28"/>
          <w:sz w:val="28"/>
          <w:szCs w:val="28"/>
          <w:rtl w:val="true"/>
          <w:lang w:bidi="ar-SA"/>
        </w:rPr>
        <w:t xml:space="preserve">لا يرجع الماضي و لا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قى من </w:t>
      </w:r>
      <w:r>
        <w:rPr>
          <w:rStyle w:val="FootnoteAnchor"/>
          <w:rtl w:val="true"/>
        </w:rPr>
        <w:footnoteReference w:id="1404"/>
      </w:r>
      <w:r>
        <w:rPr>
          <w:rFonts w:ascii="Amiri" w:hAnsi="Amiri" w:eastAsia="Amiri" w:cs="Amiri"/>
          <w:color w:val="111111"/>
          <w:sz w:val="28"/>
          <w:sz w:val="28"/>
          <w:szCs w:val="28"/>
          <w:rtl w:val="true"/>
          <w:lang w:bidi="ar-SA"/>
        </w:rPr>
        <w:t>الباقين غابر</w:t>
      </w:r>
    </w:p>
    <w:p>
      <w:pPr>
        <w:pStyle w:val="BookText"/>
        <w:rPr/>
      </w:pPr>
      <w:r>
        <w:rPr>
          <w:rFonts w:ascii="Amiri" w:hAnsi="Amiri" w:eastAsia="Amiri" w:cs="Amiri"/>
          <w:color w:val="111111"/>
          <w:sz w:val="28"/>
          <w:sz w:val="28"/>
          <w:szCs w:val="28"/>
          <w:rtl w:val="true"/>
          <w:lang w:bidi="ar-SA"/>
        </w:rPr>
        <w:t xml:space="preserve">أيقنت أني لا 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لة حيث صار القوم صائر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رجل </w:t>
      </w:r>
      <w:r>
        <w:rPr>
          <w:rStyle w:val="FootnoteAnchor"/>
          <w:rtl w:val="true"/>
        </w:rPr>
        <w:footnoteReference w:id="1405"/>
      </w:r>
      <w:r>
        <w:rPr>
          <w:rFonts w:ascii="Amiri" w:hAnsi="Amiri" w:eastAsia="Amiri" w:cs="Amiri"/>
          <w:color w:val="111111"/>
          <w:sz w:val="28"/>
          <w:sz w:val="28"/>
          <w:szCs w:val="28"/>
          <w:rtl w:val="true"/>
          <w:lang w:bidi="ar-SA"/>
        </w:rPr>
        <w:t>طويل القامة، عظيم الهامة جهوريّ‌ الصّوت، كأني انظر إلى حاجبيه و قد سقطا على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قد رأيت منه عجبا؛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w:t>
      </w:r>
    </w:p>
    <w:p>
      <w:pPr>
        <w:pStyle w:val="BookText"/>
        <w:rPr/>
      </w:pPr>
      <w:r>
        <w:rPr>
          <w:rFonts w:ascii="Amiri" w:hAnsi="Amiri" w:eastAsia="Amiri" w:cs="Amiri"/>
          <w:color w:val="111111"/>
          <w:sz w:val="28"/>
          <w:sz w:val="28"/>
          <w:szCs w:val="28"/>
          <w:rtl w:val="true"/>
          <w:lang w:bidi="ar-SA"/>
        </w:rPr>
        <w:t xml:space="preserve">في جاهليّتي أبغي بعيرا شرد منّي، أقفو أثره في تنائف </w:t>
      </w:r>
      <w:r>
        <w:rPr>
          <w:rStyle w:val="FootnoteAnchor"/>
          <w:rtl w:val="true"/>
        </w:rPr>
        <w:footnoteReference w:id="1406"/>
      </w:r>
      <w:r>
        <w:rPr>
          <w:rFonts w:ascii="IRNazanin" w:hAnsi="IRNazanin" w:eastAsia="IRNazanin"/>
          <w:color w:val="111111"/>
          <w:sz w:val="28"/>
          <w:sz w:val="28"/>
          <w:szCs w:val="28"/>
          <w:rtl w:val="true"/>
          <w:lang w:bidi="fa-IR"/>
        </w:rPr>
        <w:t xml:space="preserve">حقاف </w:t>
      </w:r>
      <w:r>
        <w:rPr>
          <w:rStyle w:val="FootnoteAnchor"/>
          <w:rtl w:val="true"/>
        </w:rPr>
        <w:footnoteReference w:id="1407"/>
      </w:r>
      <w:r>
        <w:rPr>
          <w:rFonts w:ascii="Amiri" w:hAnsi="Amiri" w:eastAsia="Amiri" w:cs="Amiri"/>
          <w:color w:val="111111"/>
          <w:sz w:val="28"/>
          <w:sz w:val="28"/>
          <w:szCs w:val="28"/>
          <w:rtl w:val="true"/>
          <w:lang w:bidi="ar-SA"/>
        </w:rPr>
        <w:t xml:space="preserve">،ذات ضغابيس </w:t>
      </w:r>
      <w:r>
        <w:rPr>
          <w:rStyle w:val="FootnoteAnchor"/>
          <w:rtl w:val="true"/>
        </w:rPr>
        <w:footnoteReference w:id="1408"/>
      </w:r>
      <w:r>
        <w:rPr>
          <w:rFonts w:ascii="IRNazanin" w:hAnsi="IRNazanin" w:eastAsia="IRNazanin"/>
          <w:color w:val="111111"/>
          <w:sz w:val="28"/>
          <w:sz w:val="28"/>
          <w:szCs w:val="28"/>
          <w:rtl w:val="true"/>
          <w:lang w:bidi="fa-IR"/>
        </w:rPr>
        <w:t xml:space="preserve">، و عرصات جثجاث </w:t>
      </w:r>
      <w:r>
        <w:rPr>
          <w:rStyle w:val="FootnoteAnchor"/>
          <w:rtl w:val="true"/>
        </w:rPr>
        <w:footnoteReference w:id="1409"/>
      </w:r>
      <w:r>
        <w:rPr>
          <w:rFonts w:ascii="Amiri" w:hAnsi="Amiri" w:eastAsia="Amiri" w:cs="Amiri"/>
          <w:color w:val="111111"/>
          <w:sz w:val="28"/>
          <w:sz w:val="28"/>
          <w:szCs w:val="28"/>
          <w:rtl w:val="true"/>
          <w:lang w:bidi="ar-SA"/>
        </w:rPr>
        <w:t xml:space="preserve">بين صدور جرعان و غمير حوذان </w:t>
      </w:r>
      <w:r>
        <w:rPr>
          <w:rStyle w:val="FootnoteAnchor"/>
          <w:rtl w:val="true"/>
        </w:rPr>
        <w:footnoteReference w:id="1410"/>
      </w:r>
      <w:r>
        <w:rPr>
          <w:rFonts w:ascii="IRNazanin" w:hAnsi="IRNazanin" w:eastAsia="IRNazanin"/>
          <w:color w:val="111111"/>
          <w:sz w:val="28"/>
          <w:sz w:val="28"/>
          <w:szCs w:val="28"/>
          <w:rtl w:val="true"/>
          <w:lang w:bidi="fa-IR"/>
        </w:rPr>
        <w:t xml:space="preserve">،و مهمه ظلمان </w:t>
      </w:r>
      <w:r>
        <w:rPr>
          <w:rStyle w:val="FootnoteAnchor"/>
          <w:rtl w:val="true"/>
        </w:rPr>
        <w:footnoteReference w:id="1411"/>
      </w:r>
      <w:r>
        <w:rPr>
          <w:rFonts w:ascii="Amiri" w:hAnsi="Amiri" w:eastAsia="Amiri" w:cs="Amiri"/>
          <w:color w:val="111111"/>
          <w:sz w:val="28"/>
          <w:sz w:val="28"/>
          <w:szCs w:val="28"/>
          <w:rtl w:val="true"/>
          <w:lang w:bidi="ar-SA"/>
        </w:rPr>
        <w:t xml:space="preserve">،و رضيع أيهقان </w:t>
      </w:r>
      <w:r>
        <w:rPr>
          <w:rStyle w:val="FootnoteAnchor"/>
          <w:rtl w:val="true"/>
        </w:rPr>
        <w:footnoteReference w:id="1412"/>
      </w:r>
      <w:r>
        <w:rPr>
          <w:rFonts w:ascii="Amiri" w:hAnsi="Amiri" w:eastAsia="Amiri" w:cs="Amiri"/>
          <w:color w:val="111111"/>
          <w:sz w:val="28"/>
          <w:sz w:val="28"/>
          <w:szCs w:val="28"/>
          <w:rtl w:val="true"/>
          <w:lang w:bidi="ar-SA"/>
        </w:rPr>
        <w:t xml:space="preserve">،و بينا أنا في غوائل الفلوات أجول سبسبها و أرمق فدفدها </w:t>
      </w:r>
      <w:r>
        <w:rPr>
          <w:rStyle w:val="FootnoteAnchor"/>
          <w:rtl w:val="true"/>
        </w:rPr>
        <w:footnoteReference w:id="1413"/>
      </w:r>
      <w:r>
        <w:rPr>
          <w:rFonts w:ascii="Amiri" w:hAnsi="Amiri" w:eastAsia="Amiri" w:cs="Amiri"/>
          <w:color w:val="111111"/>
          <w:sz w:val="28"/>
          <w:sz w:val="28"/>
          <w:szCs w:val="28"/>
          <w:rtl w:val="true"/>
          <w:lang w:bidi="ar-SA"/>
        </w:rPr>
        <w:t xml:space="preserve">،إذ جنّني اللّيل فلجأت إلى هضبة في ستارتها أراك كباث </w:t>
      </w:r>
      <w:r>
        <w:rPr>
          <w:rStyle w:val="FootnoteAnchor"/>
          <w:rtl w:val="true"/>
        </w:rPr>
        <w:footnoteReference w:id="1414"/>
      </w:r>
      <w:r>
        <w:rPr>
          <w:rFonts w:ascii="Amiri" w:hAnsi="Amiri" w:eastAsia="Amiri" w:cs="Amiri"/>
          <w:color w:val="111111"/>
          <w:sz w:val="28"/>
          <w:sz w:val="28"/>
          <w:szCs w:val="28"/>
          <w:rtl w:val="true"/>
          <w:lang w:bidi="ar-SA"/>
        </w:rPr>
        <w:t xml:space="preserve">مخضوضلة </w:t>
      </w:r>
      <w:r>
        <w:rPr>
          <w:rStyle w:val="FootnoteAnchor"/>
          <w:rtl w:val="true"/>
        </w:rPr>
        <w:footnoteReference w:id="1415"/>
      </w:r>
      <w:r>
        <w:rPr>
          <w:rFonts w:ascii="Amiri" w:hAnsi="Amiri" w:eastAsia="Amiri" w:cs="Amiri"/>
          <w:color w:val="111111"/>
          <w:sz w:val="28"/>
          <w:sz w:val="28"/>
          <w:szCs w:val="28"/>
          <w:rtl w:val="true"/>
          <w:lang w:bidi="ar-SA"/>
        </w:rPr>
        <w:t xml:space="preserve">بأغصانها، كأن بريرها </w:t>
      </w:r>
      <w:r>
        <w:rPr>
          <w:rStyle w:val="FootnoteAnchor"/>
          <w:rtl w:val="true"/>
        </w:rPr>
        <w:footnoteReference w:id="1416"/>
      </w:r>
      <w:r>
        <w:rPr>
          <w:rFonts w:ascii="Amiri" w:hAnsi="Amiri" w:eastAsia="Amiri" w:cs="Amiri"/>
          <w:color w:val="111111"/>
          <w:sz w:val="28"/>
          <w:sz w:val="28"/>
          <w:szCs w:val="28"/>
          <w:rtl w:val="true"/>
          <w:lang w:bidi="ar-SA"/>
        </w:rPr>
        <w:t>حبّ‌ فلفل في بواسق أقحوان، و قد مضى من الليل ثلثه الأوّل، فغلبتني عيني، فرقدت، فإذا أنا بهاتف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سنان أم تسمع ما أنبيكا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فارحل هديت و ابتغى دميكا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يفري قيام الآل و الدلوكا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 منهلا مسلوكا</w:t>
      </w:r>
    </w:p>
    <w:p>
      <w:pPr>
        <w:pStyle w:val="BookText"/>
        <w:rPr/>
      </w:pPr>
      <w:r>
        <w:rPr>
          <w:rFonts w:ascii="Amiri" w:hAnsi="Amiri" w:eastAsia="Amiri" w:cs="Amiri"/>
          <w:color w:val="111111"/>
          <w:sz w:val="28"/>
          <w:sz w:val="28"/>
          <w:szCs w:val="28"/>
          <w:rtl w:val="true"/>
          <w:lang w:bidi="ar-SA"/>
        </w:rPr>
        <w:t xml:space="preserve">بيثرب يحظى به سنوكا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رسولا عبد المليكا</w:t>
      </w:r>
    </w:p>
    <w:p>
      <w:pPr>
        <w:pStyle w:val="BookText"/>
        <w:rPr/>
      </w:pPr>
      <w:r>
        <w:rPr>
          <w:rFonts w:ascii="Amiri" w:hAnsi="Amiri" w:eastAsia="Amiri" w:cs="Amiri"/>
          <w:color w:val="111111"/>
          <w:sz w:val="28"/>
          <w:sz w:val="28"/>
          <w:szCs w:val="28"/>
          <w:rtl w:val="true"/>
          <w:lang w:bidi="ar-SA"/>
        </w:rPr>
        <w:t xml:space="preserve">يدني إليه الحرّ و المملوكا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يقبل السّوقة و الملوكا</w:t>
      </w:r>
    </w:p>
    <w:p>
      <w:pPr>
        <w:pStyle w:val="BookText"/>
        <w:rPr/>
      </w:pPr>
      <w:r>
        <w:rPr>
          <w:rFonts w:ascii="Amiri" w:hAnsi="Amiri" w:eastAsia="Amiri" w:cs="Amiri"/>
          <w:color w:val="111111"/>
          <w:sz w:val="28"/>
          <w:sz w:val="28"/>
          <w:szCs w:val="28"/>
          <w:rtl w:val="true"/>
          <w:lang w:bidi="ar-SA"/>
        </w:rPr>
        <w:t>رسول صدق يفرج الشّكوكا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فاستيقظت لذلك، و أنشأت أقول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أيّها الطائف و اللّيل سحم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الذي تدعو إليه و تلم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بيّن لنا عن صدق ما أنت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بعث اللّه رسولا معتلم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يجلو عمى الضّلال عنّا و التّهم </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عيسى في محنّات الظّلم</w:t>
      </w:r>
    </w:p>
    <w:p>
      <w:pPr>
        <w:pStyle w:val="BookText"/>
        <w:rPr/>
      </w:pPr>
      <w:r>
        <w:rPr>
          <w:rFonts w:ascii="Amiri" w:hAnsi="Amiri" w:eastAsia="Amiri" w:cs="Amiri"/>
          <w:color w:val="111111"/>
          <w:sz w:val="28"/>
          <w:sz w:val="28"/>
          <w:szCs w:val="28"/>
          <w:rtl w:val="true"/>
          <w:lang w:bidi="ar-SA"/>
        </w:rPr>
        <w:t>ينجي من الزّيغ و يهدي من رغم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 بطل زور و بعث نبيّ‌ بالسّرور؛ ثم انقطع عنّي الصّوت، فلا حسّ‌ و لا خبر؛ فبينا أنا أفكر في أمري، و ما الذي سمعت من قول الهاتف إذا طلع عمود الصّبح فأرغت </w:t>
      </w:r>
      <w:r>
        <w:rPr>
          <w:rStyle w:val="FootnoteAnchor"/>
          <w:rtl w:val="true"/>
        </w:rPr>
        <w:footnoteReference w:id="1423"/>
      </w:r>
      <w:r>
        <w:rPr>
          <w:rFonts w:ascii="Amiri" w:hAnsi="Amiri" w:eastAsia="Amiri" w:cs="Amiri"/>
          <w:color w:val="111111"/>
          <w:sz w:val="28"/>
          <w:sz w:val="28"/>
          <w:szCs w:val="28"/>
          <w:rtl w:val="true"/>
          <w:lang w:bidi="ar-SA"/>
        </w:rPr>
        <w:t xml:space="preserve">بعيري، فإذا هو في شجرة يميس ورقها و يهشم من أغصانها، فوثبت إليها فرمتها، ثم استويت على كورها، ثم أقبلت حتى اقتحمت واديا، فإذا أنا بشجرة عاديّة </w:t>
      </w:r>
      <w:r>
        <w:rPr>
          <w:rStyle w:val="FootnoteAnchor"/>
          <w:rtl w:val="true"/>
        </w:rPr>
        <w:footnoteReference w:id="1424"/>
      </w:r>
      <w:r>
        <w:rPr>
          <w:rFonts w:ascii="Amiri" w:hAnsi="Amiri" w:eastAsia="Amiri" w:cs="Amiri"/>
          <w:color w:val="111111"/>
          <w:sz w:val="28"/>
          <w:sz w:val="28"/>
          <w:szCs w:val="28"/>
          <w:rtl w:val="true"/>
          <w:lang w:bidi="ar-SA"/>
        </w:rPr>
        <w:t xml:space="preserve">،و عين خرّارة، و روضة مدهامّة </w:t>
      </w:r>
      <w:r>
        <w:rPr>
          <w:rStyle w:val="FootnoteAnchor"/>
          <w:rtl w:val="true"/>
        </w:rPr>
        <w:footnoteReference w:id="1425"/>
      </w:r>
      <w:r>
        <w:rPr>
          <w:rFonts w:ascii="Amiri" w:hAnsi="Amiri" w:eastAsia="Amiri" w:cs="Amiri"/>
          <w:color w:val="111111"/>
          <w:sz w:val="28"/>
          <w:sz w:val="28"/>
          <w:szCs w:val="28"/>
          <w:rtl w:val="true"/>
          <w:lang w:bidi="ar-SA"/>
        </w:rPr>
        <w:t>،و إذا بقسّ‌ بن ساعدة جالس في أصل شجرة، و قد ورد على الحوض سباع كثير، فكلّما ورد سبع قبل صاحبه ضربه قسّ‌ بن ساعدة بالقضيب، ثم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تنحّ‌ </w:t>
      </w:r>
      <w:r>
        <w:rPr>
          <w:rStyle w:val="FootnoteAnchor"/>
          <w:rtl w:val="true"/>
        </w:rPr>
        <w:footnoteReference w:id="1426"/>
      </w:r>
      <w:r>
        <w:rPr>
          <w:rFonts w:ascii="Amiri" w:hAnsi="Amiri" w:eastAsia="Amiri" w:cs="Amiri"/>
          <w:color w:val="111111"/>
          <w:sz w:val="28"/>
          <w:sz w:val="28"/>
          <w:szCs w:val="28"/>
          <w:rtl w:val="true"/>
          <w:lang w:bidi="ar-SA"/>
        </w:rPr>
        <w:t>،حتى يشرب الذي ورد قبلك؛ فلمّا رأيت ذلك ذعرت ذعرا شديدا؛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فإذا بقبرين و بينهما 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القبران‌؟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قبرا أخوين كانا يعبدان اللّه في هذا المكان، فأنا مقيم بينهما أعبد اللّه حتى ألحق بهما؛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تلحق بقومك، فتكون معهم على خيرهم و تبكّتهم </w:t>
      </w:r>
      <w:r>
        <w:rPr>
          <w:rStyle w:val="FootnoteAnchor"/>
          <w:rtl w:val="true"/>
        </w:rPr>
        <w:footnoteReference w:id="1427"/>
      </w:r>
      <w:r>
        <w:rPr>
          <w:rFonts w:ascii="Amiri" w:hAnsi="Amiri" w:eastAsia="Amiri" w:cs="Amiri"/>
          <w:color w:val="111111"/>
          <w:sz w:val="28"/>
          <w:sz w:val="28"/>
          <w:szCs w:val="28"/>
          <w:rtl w:val="true"/>
          <w:lang w:bidi="ar-SA"/>
        </w:rPr>
        <w:t>على شرّهم‌؟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أ ما علمت أن ولد إسماعيل تركت دين أبيها، و اتّبعت الأنداد و عظّمت السدان </w:t>
      </w:r>
      <w:r>
        <w:rPr>
          <w:rStyle w:val="FootnoteAnchor"/>
          <w:rtl w:val="true"/>
        </w:rPr>
        <w:footnoteReference w:id="1428"/>
      </w:r>
      <w:r>
        <w:rPr>
          <w:rFonts w:ascii="Amiri" w:hAnsi="Amiri" w:eastAsia="Amiri" w:cs="Amiri"/>
          <w:color w:val="111111"/>
          <w:sz w:val="28"/>
          <w:sz w:val="28"/>
          <w:szCs w:val="28"/>
          <w:rtl w:val="true"/>
          <w:lang w:bidi="ar-SA"/>
        </w:rPr>
        <w:t xml:space="preserve">،ثم تركني و أقبل على القبرين يبكي، و يقول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352" w:name="pg11574_121201"/>
    </w:p>
    <w:p>
      <w:pPr>
        <w:pStyle w:val="BookText"/>
        <w:rPr/>
      </w:pPr>
      <w:bookmarkEnd w:id="352"/>
      <w:r>
        <w:rPr>
          <w:rFonts w:ascii="Amiri" w:hAnsi="Amiri" w:eastAsia="Amiri" w:cs="Amiri"/>
          <w:color w:val="111111"/>
          <w:sz w:val="28"/>
          <w:sz w:val="28"/>
          <w:szCs w:val="28"/>
          <w:rtl w:val="true"/>
          <w:lang w:bidi="ar-SA"/>
        </w:rPr>
        <w:t xml:space="preserve">خليليّ‌ هبّا طال ما قد رقدتما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أجدّكما ما تقضيان كراكما</w:t>
      </w:r>
    </w:p>
    <w:p>
      <w:pPr>
        <w:pStyle w:val="BookText"/>
        <w:rPr/>
      </w:pPr>
      <w:r>
        <w:rPr>
          <w:rFonts w:ascii="Amiri" w:hAnsi="Amiri" w:eastAsia="Amiri" w:cs="Amiri"/>
          <w:color w:val="111111"/>
          <w:sz w:val="28"/>
          <w:sz w:val="28"/>
          <w:szCs w:val="28"/>
          <w:rtl w:val="true"/>
          <w:lang w:bidi="ar-SA"/>
        </w:rPr>
        <w:t xml:space="preserve">أ لم تعلما أني بسمعان </w:t>
      </w:r>
      <w:r>
        <w:rPr>
          <w:rStyle w:val="FootnoteAnchor"/>
          <w:rtl w:val="true"/>
        </w:rPr>
        <w:footnoteReference w:id="1430"/>
      </w:r>
      <w:r>
        <w:rPr>
          <w:rFonts w:ascii="IRNazanin" w:hAnsi="IRNazanin" w:eastAsia="IRNazanin"/>
          <w:color w:val="111111"/>
          <w:sz w:val="28"/>
          <w:sz w:val="28"/>
          <w:szCs w:val="28"/>
          <w:rtl w:val="true"/>
          <w:lang w:bidi="fa-IR"/>
        </w:rPr>
        <w:t xml:space="preserve">مفردا </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أنيس </w:t>
      </w:r>
      <w:r>
        <w:rPr>
          <w:rStyle w:val="FootnoteAnchor"/>
          <w:rtl w:val="true"/>
        </w:rPr>
        <w:footnoteReference w:id="1432"/>
      </w:r>
      <w:r>
        <w:rPr>
          <w:rFonts w:ascii="Amiri" w:hAnsi="Amiri" w:eastAsia="Amiri" w:cs="Amiri"/>
          <w:color w:val="111111"/>
          <w:sz w:val="28"/>
          <w:sz w:val="28"/>
          <w:szCs w:val="28"/>
          <w:rtl w:val="true"/>
          <w:lang w:bidi="ar-SA"/>
        </w:rPr>
        <w:t>من حبيب سواكما</w:t>
      </w:r>
    </w:p>
    <w:p>
      <w:pPr>
        <w:pStyle w:val="BookText"/>
        <w:rPr/>
      </w:pPr>
      <w:r>
        <w:rPr>
          <w:rFonts w:ascii="Amiri" w:hAnsi="Amiri" w:eastAsia="Amiri" w:cs="Amiri"/>
          <w:color w:val="111111"/>
          <w:sz w:val="28"/>
          <w:sz w:val="28"/>
          <w:szCs w:val="28"/>
          <w:rtl w:val="true"/>
          <w:lang w:bidi="ar-SA"/>
        </w:rPr>
        <w:t xml:space="preserve">مقيم على قبريكما لست بارحا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أءوب </w:t>
      </w:r>
      <w:r>
        <w:rPr>
          <w:rStyle w:val="FootnoteAnchor"/>
          <w:rtl w:val="true"/>
        </w:rPr>
        <w:footnoteReference w:id="1433"/>
      </w:r>
      <w:r>
        <w:rPr>
          <w:rFonts w:ascii="Amiri" w:hAnsi="Amiri" w:eastAsia="Amiri" w:cs="Amiri"/>
          <w:color w:val="111111"/>
          <w:sz w:val="28"/>
          <w:sz w:val="28"/>
          <w:szCs w:val="28"/>
          <w:rtl w:val="true"/>
          <w:lang w:bidi="ar-SA"/>
        </w:rPr>
        <w:t>اللّيالي أو يجيب صداكما</w:t>
      </w:r>
    </w:p>
    <w:p>
      <w:pPr>
        <w:pStyle w:val="BookText"/>
        <w:rPr/>
      </w:pPr>
      <w:r>
        <w:rPr>
          <w:rFonts w:ascii="IRNazanin" w:hAnsi="IRNazanin" w:eastAsia="IRNazanin"/>
          <w:color w:val="111111"/>
          <w:sz w:val="28"/>
          <w:sz w:val="28"/>
          <w:szCs w:val="28"/>
          <w:rtl w:val="true"/>
          <w:lang w:bidi="fa-IR"/>
        </w:rPr>
        <w:t xml:space="preserve">فلو جعلت نفس لنفس فداؤها </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لجدت بنفسي أن يكون فداكما</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قسّا، رحم اللّه قسّا، أما إنه سيبعث أمّة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14301</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5011008_73709187"/>
      <w:bookmarkStart w:id="354" w:name="_Toc133"/>
      <w:bookmarkEnd w:id="353"/>
      <w:r>
        <w:rPr>
          <w:rtl w:val="true"/>
        </w:rPr>
        <w:t>[</w:t>
      </w:r>
      <w:r>
        <w:rPr/>
        <w:t>9995</w:t>
      </w:r>
      <w:r>
        <w:rPr>
          <w:rtl w:val="true"/>
        </w:rPr>
        <w:t xml:space="preserve">] </w:t>
      </w:r>
      <w:r>
        <w:rPr>
          <w:rtl w:val="true"/>
        </w:rPr>
        <w:t>محمد بن هبة اللّه بن عبد السميع بن علي</w:t>
      </w:r>
      <w:bookmarkEnd w:id="354"/>
    </w:p>
    <w:p>
      <w:pPr>
        <w:pStyle w:val="BookText"/>
        <w:rPr/>
      </w:pPr>
      <w:r>
        <w:rPr>
          <w:rFonts w:ascii="Amiri" w:hAnsi="Amiri" w:eastAsia="Amiri" w:cs="Amiri"/>
          <w:color w:val="111111"/>
          <w:sz w:val="28"/>
          <w:sz w:val="28"/>
          <w:szCs w:val="28"/>
          <w:rtl w:val="true"/>
          <w:lang w:bidi="ar-SA"/>
        </w:rPr>
        <w:t>ابن عبد الصمد بن علي بن العبّاس بن علي بن أحمد</w:t>
      </w:r>
    </w:p>
    <w:p>
      <w:pPr>
        <w:pStyle w:val="BookText"/>
        <w:rPr/>
      </w:pPr>
      <w:r>
        <w:rPr>
          <w:rFonts w:ascii="Amiri" w:hAnsi="Amiri" w:eastAsia="Amiri" w:cs="Amiri"/>
          <w:color w:val="111111"/>
          <w:sz w:val="28"/>
          <w:sz w:val="28"/>
          <w:szCs w:val="28"/>
          <w:rtl w:val="true"/>
          <w:lang w:bidi="ar-SA"/>
        </w:rPr>
        <w:t>أبو تمام الهاشمي العبّاسي البغدادي النّسّابة الخطيب النقيب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عنه أبو محمد ابن الخشاب النحوي، و الشريف أبو الحسن علي بن أحمد الزيدي شيئا من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أبو الحسين أحمد بن حمزة الموازيني الدمشقي إنشادا في مشيخته</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دمشق سنة سبع و أربعين و خمس مائة، و خطب بها جمعة واحدة، و أقام بها مديدة و رجع إلى بغداد، ثم قدم قدمة ثانية و لم يطل لبثه؛ و ممّا أنشده،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منصور الحسن بن سلامة البغدادي المعروف بابن المخلّطي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 الغرام و لو دعاك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اعص الملام و لو هداك إلى الهدى</w:t>
      </w:r>
    </w:p>
    <w:p>
      <w:pPr>
        <w:pStyle w:val="BookText"/>
        <w:rPr/>
      </w:pPr>
      <w:r>
        <w:rPr>
          <w:rFonts w:ascii="Amiri" w:hAnsi="Amiri" w:eastAsia="Amiri" w:cs="Amiri"/>
          <w:color w:val="111111"/>
          <w:sz w:val="28"/>
          <w:sz w:val="28"/>
          <w:szCs w:val="28"/>
          <w:rtl w:val="true"/>
          <w:lang w:bidi="ar-SA"/>
        </w:rPr>
        <w:t xml:space="preserve">غشّ‌ الحبيب و لا نصيحة 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مهما كان فيه مسقى للصّدى</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أحلى الهوى ما لم تنل فيه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أعدل ما يكون إذا اعتدى </w:t>
      </w:r>
      <w:bookmarkStart w:id="355" w:name="pg11574_121202"/>
    </w:p>
    <w:p>
      <w:pPr>
        <w:pStyle w:val="BookText"/>
        <w:rPr/>
      </w:pPr>
      <w:bookmarkEnd w:id="355"/>
      <w:r>
        <w:rPr>
          <w:rFonts w:ascii="Amiri" w:hAnsi="Amiri" w:eastAsia="Amiri" w:cs="Amiri"/>
          <w:color w:val="111111"/>
          <w:sz w:val="28"/>
          <w:sz w:val="28"/>
          <w:szCs w:val="28"/>
          <w:rtl w:val="true"/>
          <w:lang w:bidi="ar-SA"/>
        </w:rPr>
        <w:t xml:space="preserve">و إذا نظرت وجدت أصدق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يمدّ إلى مواصله يدا</w:t>
      </w:r>
    </w:p>
    <w:p>
      <w:pPr>
        <w:pStyle w:val="BookText"/>
        <w:rPr/>
      </w:pPr>
      <w:r>
        <w:rPr>
          <w:rFonts w:ascii="Amiri" w:hAnsi="Amiri" w:eastAsia="Amiri" w:cs="Amiri"/>
          <w:color w:val="111111"/>
          <w:sz w:val="28"/>
          <w:sz w:val="28"/>
          <w:szCs w:val="28"/>
          <w:rtl w:val="true"/>
          <w:lang w:bidi="ar-SA"/>
        </w:rPr>
        <w:t xml:space="preserve">تجد الوصال إلى الملال 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فيعاف أن يرد التّسلّي موردا</w:t>
      </w:r>
    </w:p>
    <w:p>
      <w:pPr>
        <w:pStyle w:val="Heading5"/>
        <w:numPr>
          <w:ilvl w:val="4"/>
          <w:numId w:val="1"/>
        </w:numPr>
        <w:rPr/>
      </w:pPr>
      <w:bookmarkStart w:id="356" w:name="__RefHeading___Toc5011010_73709187"/>
      <w:bookmarkStart w:id="357" w:name="_Toc134"/>
      <w:bookmarkEnd w:id="356"/>
      <w:r>
        <w:rPr>
          <w:rtl w:val="true"/>
        </w:rPr>
        <w:t>[</w:t>
      </w:r>
      <w:r>
        <w:rPr/>
        <w:t>9996</w:t>
      </w:r>
      <w:r>
        <w:rPr>
          <w:rtl w:val="true"/>
        </w:rPr>
        <w:t xml:space="preserve">] </w:t>
      </w:r>
      <w:r>
        <w:rPr>
          <w:rtl w:val="true"/>
        </w:rPr>
        <w:t>محمد بن هبة اللّه بن علي</w:t>
      </w:r>
      <w:bookmarkEnd w:id="357"/>
    </w:p>
    <w:p>
      <w:pPr>
        <w:pStyle w:val="BookText"/>
        <w:rPr/>
      </w:pPr>
      <w:r>
        <w:rPr>
          <w:rFonts w:ascii="Amiri" w:hAnsi="Amiri" w:eastAsia="Amiri" w:cs="Amiri"/>
          <w:color w:val="111111"/>
          <w:sz w:val="28"/>
          <w:sz w:val="28"/>
          <w:szCs w:val="28"/>
          <w:rtl w:val="true"/>
          <w:lang w:bidi="ar-SA"/>
        </w:rPr>
        <w:t>أبو رضوان البغدادي الموصلي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ببغداد أقضى القضاة أبا الحسن علي بن حبيب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دمشق و سمع أبا بكر الخطيب، و أبا الحسن أحمد بن عبد الواحد بن أبي الحديد، و القاضي أبا الحسين يحيى ابن زيد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هناك، روى عنه الفقيه نصر بن إبراهيم المقدسي، و أبو الفرج الاسفرائيني</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رضوان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أنشدني قاضي القضاة أبو الحسن علي بن محمد بن حبيب الماوردي </w:t>
      </w:r>
      <w:r>
        <w:rPr>
          <w:rStyle w:val="FootnoteAnchor"/>
          <w:rtl w:val="true"/>
        </w:rPr>
        <w:footnoteReference w:id="1437"/>
      </w:r>
      <w:r>
        <w:rPr>
          <w:rFonts w:ascii="Amiri" w:hAnsi="Amiri" w:eastAsia="Amiri" w:cs="Amiri"/>
          <w:color w:val="111111"/>
          <w:sz w:val="28"/>
          <w:sz w:val="28"/>
          <w:szCs w:val="28"/>
          <w:rtl w:val="true"/>
          <w:lang w:bidi="ar-SA"/>
        </w:rPr>
        <w:t xml:space="preserve">لعلي بن عبد العزيز الجرجاني </w:t>
      </w:r>
      <w:r>
        <w:rPr>
          <w:rStyle w:val="FootnoteAnchor"/>
          <w:rtl w:val="true"/>
        </w:rPr>
        <w:footnoteReference w:id="1438"/>
      </w:r>
      <w:r>
        <w:rPr>
          <w:rFonts w:ascii="Amiri" w:hAnsi="Amiri" w:eastAsia="Amiri" w:cs="Amiri"/>
          <w:color w:val="111111"/>
          <w:sz w:val="28"/>
          <w:sz w:val="28"/>
          <w:szCs w:val="28"/>
          <w:rtl w:val="true"/>
          <w:lang w:bidi="ar-SA"/>
        </w:rPr>
        <w:t xml:space="preserve">قاضي قضاة الري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زلت منحازا بعرضي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الذّلّ‌ </w:t>
      </w:r>
      <w:r>
        <w:rPr>
          <w:rStyle w:val="FootnoteAnchor"/>
          <w:rtl w:val="true"/>
        </w:rPr>
        <w:footnoteReference w:id="1440"/>
      </w:r>
      <w:r>
        <w:rPr>
          <w:rFonts w:ascii="Amiri" w:hAnsi="Amiri" w:eastAsia="Amiri" w:cs="Amiri"/>
          <w:color w:val="111111"/>
          <w:sz w:val="28"/>
          <w:sz w:val="28"/>
          <w:szCs w:val="28"/>
          <w:rtl w:val="true"/>
          <w:lang w:bidi="ar-SA"/>
        </w:rPr>
        <w:t>أعتدّ الصّيانة مغنما</w:t>
      </w:r>
    </w:p>
    <w:p>
      <w:pPr>
        <w:pStyle w:val="BookText"/>
        <w:rPr/>
      </w:pPr>
      <w:r>
        <w:rPr>
          <w:rFonts w:ascii="Amiri" w:hAnsi="Amiri" w:eastAsia="Amiri" w:cs="Amiri"/>
          <w:color w:val="111111"/>
          <w:sz w:val="28"/>
          <w:sz w:val="28"/>
          <w:szCs w:val="28"/>
          <w:rtl w:val="true"/>
          <w:lang w:bidi="ar-SA"/>
        </w:rPr>
        <w:t xml:space="preserve">يقولون هذا منهل </w:t>
      </w:r>
      <w:r>
        <w:rPr>
          <w:rStyle w:val="FootnoteAnchor"/>
          <w:rtl w:val="true"/>
        </w:rPr>
        <w:footnoteReference w:id="144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نفس الحرّ تحتمل الظّما</w:t>
      </w:r>
    </w:p>
    <w:p>
      <w:pPr>
        <w:pStyle w:val="BookText"/>
        <w:rPr/>
      </w:pPr>
      <w:r>
        <w:rPr>
          <w:rFonts w:ascii="Amiri" w:hAnsi="Amiri" w:eastAsia="Amiri" w:cs="Amiri"/>
          <w:color w:val="111111"/>
          <w:sz w:val="28"/>
          <w:sz w:val="28"/>
          <w:szCs w:val="28"/>
          <w:rtl w:val="true"/>
          <w:lang w:bidi="ar-SA"/>
        </w:rPr>
        <w:t xml:space="preserve">أنهنهها عن بعض ما لا يشينها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أقوال العدى فيم أولما</w:t>
      </w:r>
    </w:p>
    <w:p>
      <w:pPr>
        <w:pStyle w:val="BookText"/>
        <w:rPr/>
      </w:pPr>
      <w:r>
        <w:rPr>
          <w:rFonts w:ascii="Amiri" w:hAnsi="Amiri" w:eastAsia="Amiri" w:cs="Amiri"/>
          <w:color w:val="111111"/>
          <w:sz w:val="28"/>
          <w:sz w:val="28"/>
          <w:szCs w:val="28"/>
          <w:rtl w:val="true"/>
          <w:lang w:bidi="ar-SA"/>
        </w:rPr>
        <w:t xml:space="preserve">و أقسم ما غراء من حسنت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مسافرة الأطماع إن بات معدما</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انقباض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رجلا عن موقف الذّلّ‌ أحجما</w:t>
      </w:r>
    </w:p>
    <w:p>
      <w:pPr>
        <w:pStyle w:val="BookText"/>
        <w:rPr/>
      </w:pPr>
      <w:r>
        <w:rPr>
          <w:rFonts w:ascii="Amiri" w:hAnsi="Amiri" w:eastAsia="Amiri" w:cs="Amiri"/>
          <w:color w:val="111111"/>
          <w:sz w:val="28"/>
          <w:sz w:val="28"/>
          <w:szCs w:val="28"/>
          <w:rtl w:val="true"/>
          <w:lang w:bidi="ar-SA"/>
        </w:rPr>
        <w:t xml:space="preserve">أرى النّاس من داناهم هان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أكرمته عزّة النّفس أكرما</w:t>
      </w:r>
    </w:p>
    <w:p>
      <w:pPr>
        <w:pStyle w:val="BookText"/>
        <w:rPr/>
      </w:pPr>
      <w:r>
        <w:rPr>
          <w:rFonts w:ascii="Amiri" w:hAnsi="Amiri" w:eastAsia="Amiri" w:cs="Amiri"/>
          <w:color w:val="111111"/>
          <w:sz w:val="28"/>
          <w:sz w:val="28"/>
          <w:szCs w:val="28"/>
          <w:rtl w:val="true"/>
          <w:lang w:bidi="ar-SA"/>
        </w:rPr>
        <w:t xml:space="preserve">و لم أبتذل في خدمة العلم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لأخدم من لاقيت لكن لأخدما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أشقى به غرسا و أجنيه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فاتباع الجهل قد كان أسلما </w:t>
      </w:r>
      <w:r>
        <w:rPr>
          <w:rStyle w:val="FootnoteAnchor"/>
          <w:rtl w:val="true"/>
        </w:rPr>
        <w:footnoteReference w:id="1442"/>
      </w:r>
      <w:bookmarkStart w:id="358" w:name="pg11574_121203"/>
    </w:p>
    <w:p>
      <w:pPr>
        <w:pStyle w:val="BookText"/>
        <w:rPr/>
      </w:pPr>
      <w:bookmarkEnd w:id="358"/>
      <w:r>
        <w:rPr>
          <w:rFonts w:ascii="Amiri" w:hAnsi="Amiri" w:eastAsia="Amiri" w:cs="Amiri"/>
          <w:color w:val="111111"/>
          <w:sz w:val="28"/>
          <w:sz w:val="28"/>
          <w:szCs w:val="28"/>
          <w:rtl w:val="true"/>
          <w:lang w:bidi="ar-SA"/>
        </w:rPr>
        <w:t xml:space="preserve">و لو أن أهل العلم صانوه صانهم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عظّموه في النّفوس لعظّما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و لكن أذلّوه فهان </w:t>
      </w:r>
      <w:r>
        <w:rPr>
          <w:rStyle w:val="FootnoteAnchor"/>
          <w:rtl w:val="true"/>
        </w:rPr>
        <w:footnoteReference w:id="1444"/>
      </w:r>
      <w:r>
        <w:rPr>
          <w:rFonts w:ascii="Amiri" w:hAnsi="Amiri" w:eastAsia="Amiri" w:cs="Amiri"/>
          <w:color w:val="111111"/>
          <w:sz w:val="28"/>
          <w:sz w:val="28"/>
          <w:szCs w:val="28"/>
          <w:rtl w:val="true"/>
          <w:lang w:bidi="ar-SA"/>
        </w:rPr>
        <w:t xml:space="preserve">و دنّسوا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محيّاه بالأطماع حتى تجهّما</w:t>
      </w:r>
    </w:p>
    <w:p>
      <w:pPr>
        <w:pStyle w:val="BookText"/>
        <w:rPr/>
      </w:pPr>
      <w:r>
        <w:rPr>
          <w:rFonts w:ascii="Amiri" w:hAnsi="Amiri" w:eastAsia="Amiri" w:cs="Amiri"/>
          <w:color w:val="111111"/>
          <w:sz w:val="28"/>
          <w:sz w:val="28"/>
          <w:szCs w:val="28"/>
          <w:rtl w:val="true"/>
          <w:lang w:bidi="ar-SA"/>
        </w:rPr>
        <w:t xml:space="preserve">و لم أقض حقّ‌ العلم إن كان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طمع صيّرته لي سلّما</w:t>
      </w:r>
    </w:p>
    <w:p>
      <w:pPr>
        <w:pStyle w:val="BookText"/>
        <w:rPr/>
      </w:pPr>
      <w:r>
        <w:rPr>
          <w:rFonts w:ascii="Amiri" w:hAnsi="Amiri" w:eastAsia="Amiri" w:cs="Amiri"/>
          <w:color w:val="111111"/>
          <w:sz w:val="28"/>
          <w:sz w:val="28"/>
          <w:szCs w:val="28"/>
          <w:rtl w:val="true"/>
          <w:lang w:bidi="ar-SA"/>
        </w:rPr>
        <w:t xml:space="preserve">و أقبض خطوي عن فصول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أنلها وافر العرض مكرما</w:t>
      </w:r>
    </w:p>
    <w:p>
      <w:pPr>
        <w:pStyle w:val="BookText"/>
        <w:rPr/>
      </w:pPr>
      <w:r>
        <w:rPr>
          <w:rFonts w:ascii="Amiri" w:hAnsi="Amiri" w:eastAsia="Amiri" w:cs="Amiri"/>
          <w:color w:val="111111"/>
          <w:sz w:val="28"/>
          <w:sz w:val="28"/>
          <w:szCs w:val="28"/>
          <w:rtl w:val="true"/>
          <w:lang w:bidi="ar-SA"/>
        </w:rPr>
        <w:t xml:space="preserve">و ما كلّ‌ برق لاح لي يستفزّني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كلّ‌ من في النّاس أرضاه منعما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و لكن إذا ما اضطرّني الأمر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فكري منجدا ثم ستهما</w:t>
      </w:r>
    </w:p>
    <w:p>
      <w:pPr>
        <w:pStyle w:val="BookText"/>
        <w:rPr/>
      </w:pPr>
      <w:r>
        <w:rPr>
          <w:rFonts w:ascii="Amiri" w:hAnsi="Amiri" w:eastAsia="Amiri" w:cs="Amiri"/>
          <w:color w:val="111111"/>
          <w:sz w:val="28"/>
          <w:sz w:val="28"/>
          <w:szCs w:val="28"/>
          <w:rtl w:val="true"/>
          <w:lang w:bidi="ar-SA"/>
        </w:rPr>
        <w:t xml:space="preserve">إلى أن أرى من لا أغصّ‌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أسدى إليّ‌ و أنعما</w:t>
      </w:r>
    </w:p>
    <w:p>
      <w:pPr>
        <w:pStyle w:val="BookText"/>
        <w:rPr/>
      </w:pPr>
      <w:r>
        <w:rPr>
          <w:rFonts w:ascii="Amiri" w:hAnsi="Amiri" w:eastAsia="Amiri" w:cs="Amiri"/>
          <w:color w:val="111111"/>
          <w:sz w:val="28"/>
          <w:sz w:val="28"/>
          <w:szCs w:val="28"/>
          <w:rtl w:val="true"/>
          <w:lang w:bidi="ar-SA"/>
        </w:rPr>
        <w:t xml:space="preserve">و كم طالب ديني بنعماه 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لو كان الرّئيس المعظّما</w:t>
      </w:r>
    </w:p>
    <w:p>
      <w:pPr>
        <w:pStyle w:val="BookText"/>
        <w:rPr/>
      </w:pPr>
      <w:r>
        <w:rPr>
          <w:rFonts w:ascii="Amiri" w:hAnsi="Amiri" w:eastAsia="Amiri" w:cs="Amiri"/>
          <w:color w:val="111111"/>
          <w:sz w:val="28"/>
          <w:sz w:val="28"/>
          <w:szCs w:val="28"/>
          <w:rtl w:val="true"/>
          <w:lang w:bidi="ar-SA"/>
        </w:rPr>
        <w:t xml:space="preserve">و أكرم نفسي أن أضاحك عابسا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أتلقّى بالمديح مذمّما</w:t>
      </w:r>
    </w:p>
    <w:p>
      <w:pPr>
        <w:pStyle w:val="BookText"/>
        <w:rPr/>
      </w:pPr>
      <w:r>
        <w:rPr>
          <w:rFonts w:ascii="Amiri" w:hAnsi="Amiri" w:eastAsia="Amiri" w:cs="Amiri"/>
          <w:color w:val="111111"/>
          <w:sz w:val="28"/>
          <w:sz w:val="28"/>
          <w:szCs w:val="28"/>
          <w:rtl w:val="true"/>
          <w:lang w:bidi="ar-SA"/>
        </w:rPr>
        <w:t xml:space="preserve">و لكن إذا ما فاتني الأمر لم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كفّي إثره متندّما</w:t>
      </w:r>
    </w:p>
    <w:p>
      <w:pPr>
        <w:pStyle w:val="BookText"/>
        <w:rPr/>
      </w:pPr>
      <w:r>
        <w:rPr>
          <w:rFonts w:ascii="Amiri" w:hAnsi="Amiri" w:eastAsia="Amiri" w:cs="Amiri"/>
          <w:color w:val="111111"/>
          <w:sz w:val="28"/>
          <w:sz w:val="28"/>
          <w:szCs w:val="28"/>
          <w:rtl w:val="true"/>
          <w:lang w:bidi="ar-SA"/>
        </w:rPr>
        <w:t xml:space="preserve">و لكنّه إن جاء عفوا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مال لم أتبعه هلاّ و ليتما</w:t>
      </w:r>
    </w:p>
    <w:p>
      <w:pPr>
        <w:pStyle w:val="BookText"/>
        <w:rPr/>
      </w:pPr>
      <w:r>
        <w:rPr>
          <w:rFonts w:ascii="Amiri" w:hAnsi="Amiri" w:eastAsia="Amiri" w:cs="Amiri"/>
          <w:color w:val="111111"/>
          <w:sz w:val="28"/>
          <w:sz w:val="28"/>
          <w:szCs w:val="28"/>
          <w:rtl w:val="true"/>
          <w:lang w:bidi="ar-SA"/>
        </w:rPr>
        <w:t xml:space="preserve">فكم نعمة كانت على الحرّ 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مغنم يعتدّه الحرّ مغرما</w:t>
      </w:r>
    </w:p>
    <w:p>
      <w:pPr>
        <w:pStyle w:val="BookText"/>
        <w:rPr/>
      </w:pPr>
      <w:r>
        <w:rPr>
          <w:rFonts w:ascii="Amiri" w:hAnsi="Amiri" w:eastAsia="Amiri" w:cs="Amiri"/>
          <w:color w:val="111111"/>
          <w:sz w:val="28"/>
          <w:sz w:val="28"/>
          <w:szCs w:val="28"/>
          <w:rtl w:val="true"/>
          <w:lang w:bidi="ar-SA"/>
        </w:rPr>
        <w:t xml:space="preserve">و ما ذا عسى الدّنيا و إن جلّ‌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بها من صيّر الصّبر مطعما</w:t>
      </w:r>
    </w:p>
    <w:p>
      <w:pPr>
        <w:pStyle w:val="Heading5"/>
        <w:numPr>
          <w:ilvl w:val="4"/>
          <w:numId w:val="1"/>
        </w:numPr>
        <w:rPr/>
      </w:pPr>
      <w:bookmarkStart w:id="359" w:name="__RefHeading___Toc5011012_73709187"/>
      <w:bookmarkStart w:id="360" w:name="_Toc135"/>
      <w:bookmarkEnd w:id="359"/>
      <w:r>
        <w:rPr>
          <w:rtl w:val="true"/>
        </w:rPr>
        <w:t>[</w:t>
      </w:r>
      <w:r>
        <w:rPr/>
        <w:t>9997</w:t>
      </w:r>
      <w:r>
        <w:rPr>
          <w:rtl w:val="true"/>
        </w:rPr>
        <w:t xml:space="preserve">] </w:t>
      </w:r>
      <w:r>
        <w:rPr>
          <w:rtl w:val="true"/>
        </w:rPr>
        <w:t>محمد بن هشام بن إسماعيل</w:t>
      </w:r>
      <w:bookmarkEnd w:id="360"/>
    </w:p>
    <w:p>
      <w:pPr>
        <w:pStyle w:val="BookText"/>
        <w:rPr/>
      </w:pPr>
      <w:r>
        <w:rPr>
          <w:rFonts w:ascii="Amiri" w:hAnsi="Amiri" w:eastAsia="Amiri" w:cs="Amiri"/>
          <w:color w:val="111111"/>
          <w:sz w:val="28"/>
          <w:sz w:val="28"/>
          <w:szCs w:val="28"/>
          <w:rtl w:val="true"/>
          <w:lang w:bidi="ar-SA"/>
        </w:rPr>
        <w:t>ابن هشام بن الوليد بن المغيرة بن عبد اللّه</w:t>
      </w:r>
    </w:p>
    <w:p>
      <w:pPr>
        <w:pStyle w:val="BookText"/>
        <w:rPr/>
      </w:pPr>
      <w:r>
        <w:rPr>
          <w:rFonts w:ascii="Amiri" w:hAnsi="Amiri" w:eastAsia="Amiri" w:cs="Amiri"/>
          <w:color w:val="111111"/>
          <w:sz w:val="28"/>
          <w:sz w:val="28"/>
          <w:szCs w:val="28"/>
          <w:rtl w:val="true"/>
          <w:lang w:bidi="ar-SA"/>
        </w:rPr>
        <w:t>ابن عمر بن مخزوم القرشيّ‌ المخزوميّ‌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ولاّه ابن أخته </w:t>
      </w:r>
      <w:r>
        <w:rPr>
          <w:rStyle w:val="FootnoteAnchor"/>
          <w:rtl w:val="true"/>
        </w:rPr>
        <w:footnoteReference w:id="1446"/>
      </w:r>
      <w:r>
        <w:rPr>
          <w:rFonts w:ascii="Amiri" w:hAnsi="Amiri" w:eastAsia="Amiri" w:cs="Amiri"/>
          <w:color w:val="111111"/>
          <w:sz w:val="28"/>
          <w:sz w:val="28"/>
          <w:szCs w:val="28"/>
          <w:rtl w:val="true"/>
          <w:lang w:bidi="ar-SA"/>
        </w:rPr>
        <w:t xml:space="preserve">هشام بن عبد الملك مكّة و المدينة، و أقدمه الوليد بن يزيد الشّام معزولا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أتى محمد بن هشام بامرأة حملت من الزّنى، و قد كانت تحت عبد، فأرسل محمد إلى مكحول الدّمشقيّ‌ و عطاء بن أبي رباح، فسألهما عن ذلك فقال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أنه يحصنها </w:t>
      </w:r>
      <w:r>
        <w:rPr>
          <w:rStyle w:val="FootnoteAnchor"/>
          <w:rtl w:val="true"/>
        </w:rPr>
        <w:footnoteReference w:id="1448"/>
      </w:r>
      <w:r>
        <w:rPr>
          <w:rFonts w:ascii="Amiri" w:hAnsi="Amiri" w:eastAsia="Amiri" w:cs="Amiri"/>
          <w:color w:val="111111"/>
          <w:sz w:val="28"/>
          <w:sz w:val="28"/>
          <w:szCs w:val="28"/>
          <w:rtl w:val="true"/>
          <w:lang w:bidi="ar-SA"/>
        </w:rPr>
        <w:t>و لست آمرك فيها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محمد بن هشام بن إسماعيل على مكّة، جلس في الحجر فاختصم إليه عيسى ابن عبيد اللّه و عثمان بن أبي بكر بن عبيد اللّه الحميديّان، فتوجّه القضاء على أحدهما، فقال محمد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ابن الوحيد، و اللّه لأقضين بينكما بقضاء يتحدّث به أهل القريتين </w:t>
      </w:r>
      <w:r>
        <w:rPr>
          <w:rStyle w:val="FootnoteAnchor"/>
          <w:rtl w:val="true"/>
        </w:rPr>
        <w:footnoteReference w:id="1449"/>
      </w:r>
      <w:r>
        <w:rPr>
          <w:rFonts w:ascii="Amiri" w:hAnsi="Amiri" w:eastAsia="Amiri" w:cs="Amiri"/>
          <w:color w:val="111111"/>
          <w:sz w:val="28"/>
          <w:sz w:val="28"/>
          <w:szCs w:val="28"/>
          <w:rtl w:val="true"/>
          <w:lang w:bidi="ar-SA"/>
        </w:rPr>
        <w:t>، لأقضين بينكما قضاء مغيريّا؛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ادن حبوا، أ تدري من الرّجل معك‌؟ أزهر أزهر، المتسربل المجد، معه إزاره و رداؤه؛ و قال عيسى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نوّهت بماجد لماجد، بكر بكر، و اللّه ما أنا بنافخ كير، و لا ضارب زير، و لو بقيت قدماي لانتثرت منها بطحاء مكة، أنا ابن زهير دفين الحجر؛ فقال محمد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فإنكم كنتم وحشا في الجاهلية و ما استأنستم في الإسلام؛ فقال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لصاحبي، لا أريد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الحارث بن أسد بن عبد العزّى بن قصيّ‌، قبره بالحجر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الوليد بن يزيد مضطغنا على محمد بن هشام أشياء كانت تبلغه عنه في حياة هشام، فلمّا ولي الخلافة قبض عليه و على أخيه إبراهيم بن هشام، و أشخصا إليه إلى الشّام، ثم دعا لهما بالسّياط‍‌؛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قرابة بيني و بينك‌؟ و هل أنت إلاّ من أشجع‌؟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بصهر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تحفظه؛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نهى رسول اللّه صلّى اللّه عليه و سلّم أن يضرب قرشيّ‌ بالسّياط‍‌ إلاّ في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حدّ أضربك وقود، أنت أوّل من سنّ‌ ذلك على العرجي </w:t>
      </w:r>
      <w:r>
        <w:rPr>
          <w:rStyle w:val="FootnoteAnchor"/>
          <w:rtl w:val="true"/>
        </w:rPr>
        <w:footnoteReference w:id="1450"/>
      </w:r>
      <w:r>
        <w:rPr>
          <w:rFonts w:ascii="Amiri" w:hAnsi="Amiri" w:eastAsia="Amiri" w:cs="Amiri"/>
          <w:color w:val="111111"/>
          <w:sz w:val="28"/>
          <w:sz w:val="28"/>
          <w:szCs w:val="28"/>
          <w:rtl w:val="true"/>
          <w:lang w:bidi="ar-SA"/>
        </w:rPr>
        <w:t>،و هو ابن عمّي، و ابن أمير المؤمنين عثمان، فما رعيت حقّ‌ جدّه، و لا نسبه بهشام، و لا ذكرت حينئذ هذا الخبر، و أنا وليّ‌ ثأره؛ اضرب يا غلام؛ فضربهما و أوثقهما بالحديد و وجّه بهما إلى يوسف بن عمر بالكوفة، و أمره باستصفائهما و تعذيبهما إلى أن يتلفا؛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احبسهما مع ابن النصرانيّة يعني خالدا القسريّ‌، و نفسك </w:t>
      </w:r>
      <w:bookmarkStart w:id="361" w:name="pg11574_121205"/>
    </w:p>
    <w:p>
      <w:pPr>
        <w:pStyle w:val="BookText"/>
        <w:rPr/>
      </w:pPr>
      <w:bookmarkEnd w:id="361"/>
      <w:r>
        <w:rPr>
          <w:rFonts w:ascii="Amiri" w:hAnsi="Amiri" w:eastAsia="Amiri" w:cs="Amiri"/>
          <w:color w:val="111111"/>
          <w:sz w:val="28"/>
          <w:sz w:val="28"/>
          <w:szCs w:val="28"/>
          <w:rtl w:val="true"/>
          <w:lang w:bidi="ar-SA"/>
        </w:rPr>
        <w:t xml:space="preserve">نفسك إن عاش أحد منهم؛ فعذّبهم عذابا شديدا و أخذ منهم مالا عظيما حتى لم يبق منهم موضع للضّرب؛ فكان محمد بن هشام مطروحا، فإذا أرادوا أن يقيموه أخذوا بلحيته فجذبوه منها؛ و لمّا اشتدّت عليهما الحال تحامل إبراهيم لينظر في وجه محمد فوقع عليه فماتا جميعا، و مات خالد القسريّ‌ معهما في يوم واحد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دفع الوليد إبراهيم و محمدا ابني هشام إلى خاله يوسف </w:t>
      </w:r>
      <w:r>
        <w:rPr>
          <w:rStyle w:val="FootnoteAnchor"/>
          <w:rtl w:val="true"/>
        </w:rPr>
        <w:footnoteReference w:id="1453"/>
      </w:r>
      <w:r>
        <w:rPr>
          <w:rFonts w:ascii="Amiri" w:hAnsi="Amiri" w:eastAsia="Amiri" w:cs="Amiri"/>
          <w:color w:val="111111"/>
          <w:sz w:val="28"/>
          <w:sz w:val="28"/>
          <w:szCs w:val="28"/>
          <w:rtl w:val="true"/>
          <w:lang w:bidi="ar-SA"/>
        </w:rPr>
        <w:t xml:space="preserve">بن محمد بن يوسف الثّقفيّ‌، موثّقين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عباءتين</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 xml:space="preserve">فدخل بهما المدينة يوم السّبت لاثنتي عشرة بقيت من شعبان سنة خمس و عشرين و مائة، فأقامهما بالمدينة، ثم كتب الوليد بن يزيد إلى يوسف بن محمد، أن يبعث بهما إلى يوسف بن عمر الثّقفيّ‌ و هو عامله يومئذ على العراق، فلمّا قدم بهما عذّبهما حتى قتلهما، و قد كان رفع عليهما عند الوليد أنهما أخذا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 w:name="__RefHeading___Toc5011014_73709187"/>
      <w:bookmarkStart w:id="363" w:name="_Toc136"/>
      <w:bookmarkEnd w:id="362"/>
      <w:r>
        <w:rPr>
          <w:rtl w:val="true"/>
        </w:rPr>
        <w:t>[</w:t>
      </w:r>
      <w:r>
        <w:rPr/>
        <w:t>9998</w:t>
      </w:r>
      <w:r>
        <w:rPr>
          <w:rtl w:val="true"/>
        </w:rPr>
        <w:t xml:space="preserve">] </w:t>
      </w:r>
      <w:r>
        <w:rPr>
          <w:rtl w:val="true"/>
        </w:rPr>
        <w:t>محمد بن هشام بن ملاّس</w:t>
      </w:r>
      <w:bookmarkEnd w:id="363"/>
    </w:p>
    <w:p>
      <w:pPr>
        <w:pStyle w:val="BookText"/>
        <w:rPr/>
      </w:pPr>
      <w:r>
        <w:rPr>
          <w:rFonts w:ascii="Amiri" w:hAnsi="Amiri" w:eastAsia="Amiri" w:cs="Amiri"/>
          <w:color w:val="111111"/>
          <w:sz w:val="28"/>
          <w:sz w:val="28"/>
          <w:szCs w:val="28"/>
          <w:rtl w:val="true"/>
          <w:lang w:bidi="ar-SA"/>
        </w:rPr>
        <w:t>أبو جعفر النّميري الدّمشقيّ‌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مروان بن معاوية الفزاري، و حرملة بن عبد العزيز، و إسماعيل بن عبد اللّه السكري، قاضي دمشق، و متوكل بن موسى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عنه حفيده محمد بن جعفر، و يحيى بن صاعد، و أبو عوانة الأسفراييني، و إبراهيم بن أبي الدرداء، و أبو علي الحصائري، و أبو العباس الأصم، و أبو حامد بن حسنويه، و عدة</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bookmarkStart w:id="364" w:name="pg11574_121206"/>
    </w:p>
    <w:p>
      <w:pPr>
        <w:pStyle w:val="BookText"/>
        <w:rPr/>
      </w:pPr>
      <w:bookmarkEnd w:id="3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هشام بن ملاس الدمشقي، أبو جعفر، روى عن مروان الفزاري، و حرملة ابن عبد العزيز، سمعت منه بدمشق، و هو صدوق</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أربع و تسعين، و لقيت ابن عيينة سنة اثنتين و تسعين و مائة لما حججت، و كثر الناس عليه، فلم أكتب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هشام، حدثنا مروان بن معاوية، حدثنا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حارثة يوم بدر،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منزل حارثة مني، فإن يكن في الجنة صبرت، و إن يكن غير ذلك ترى ما أصنع،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جنات كثيرة، و إنه في الفردوس الأعلى</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مروان بن معاوية الفزاري، عن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صلى اللّه عليه و سلم و أنا مع غلمان، فسلّم علينا، و أخذ بيدي فأرسلني برسالة، 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بسرّ رسول اللّه صلّى اللّه عليه و سلّم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بعمرة و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محمد بن هشام سنة سبعين و مائتين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5011016_73709187"/>
      <w:bookmarkStart w:id="366" w:name="_Toc137"/>
      <w:bookmarkEnd w:id="365"/>
      <w:r>
        <w:rPr>
          <w:rtl w:val="true"/>
        </w:rPr>
        <w:t>[</w:t>
      </w:r>
      <w:r>
        <w:rPr/>
        <w:t>9999</w:t>
      </w:r>
      <w:r>
        <w:rPr>
          <w:rtl w:val="true"/>
        </w:rPr>
        <w:t xml:space="preserve">] </w:t>
      </w:r>
      <w:r>
        <w:rPr>
          <w:rtl w:val="true"/>
        </w:rPr>
        <w:t>محمد بن هميان بن محمد بن عبد الحميد بن زيد</w:t>
      </w:r>
      <w:bookmarkEnd w:id="366"/>
    </w:p>
    <w:p>
      <w:pPr>
        <w:pStyle w:val="BookText"/>
        <w:rPr/>
      </w:pPr>
      <w:r>
        <w:rPr>
          <w:rFonts w:ascii="Amiri" w:hAnsi="Amiri" w:eastAsia="Amiri" w:cs="Amiri"/>
          <w:color w:val="111111"/>
          <w:sz w:val="28"/>
          <w:sz w:val="28"/>
          <w:szCs w:val="28"/>
          <w:rtl w:val="true"/>
          <w:lang w:bidi="ar-SA"/>
        </w:rPr>
        <w:t>أبو الحسين القيسي البغدادي الوكيل، المعروف بزنبيلويه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سنة أربعين و ثلاث مائة</w:t>
      </w:r>
      <w:r>
        <w:rPr>
          <w:rFonts w:eastAsia="Amiri" w:cs="Amiri" w:ascii="Amiri" w:hAnsi="Amiri"/>
          <w:color w:val="111111"/>
          <w:sz w:val="28"/>
          <w:szCs w:val="28"/>
          <w:rtl w:val="true"/>
          <w:lang w:bidi="ar-SA"/>
        </w:rPr>
        <w:t xml:space="preserve">. </w:t>
      </w:r>
      <w:bookmarkStart w:id="367" w:name="pg11574_121207"/>
    </w:p>
    <w:p>
      <w:pPr>
        <w:pStyle w:val="BookText"/>
        <w:rPr/>
      </w:pPr>
      <w:bookmarkEnd w:id="3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دمشق و حدث بها عن علي بن المسلم الطوسي، و الحسن بن عرفة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تمام بن محمد بن عبد اللّه الرازي، و عبد اللّه بن الحسن المعروف بابن المطبوع البغدادي</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العتيقي، حدثنا أبو القاسم تمام بن محمد بن عبد اللّه بن جعفر الرازي الحافظ‍‌ بدمشق، حدثنا أبو الحسين محمد بن هميان بن محمد البغدادي المعروف بزنبيلويه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بدمشق سنة أربعين و ثلاثمائة، حدثنا الحسن بن عرفة، حدثنا إسماعيل بن علية عن سعيد الجريري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يرون أن من شكر النعم أن يحدث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عبد العزيز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هميان البغدادي تكلموا فيه</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الحسن بن عرفة، بسنده إلى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 أصبر على أذى يسمعه من اللّه تبارك و تعالى، إنه يشرك به، و يجعل له ولد، ثم هو يعافيهم و يدفع عنهم و يرزقهم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محمد بن هميان سنة إحدى و أربعين و ثلاث مائة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5011018_73709187"/>
      <w:bookmarkStart w:id="369" w:name="_Toc138"/>
      <w:bookmarkEnd w:id="368"/>
      <w:r>
        <w:rPr>
          <w:rtl w:val="true"/>
        </w:rPr>
        <w:t>[</w:t>
      </w:r>
      <w:r>
        <w:rPr/>
        <w:t>10000</w:t>
      </w:r>
      <w:r>
        <w:rPr>
          <w:rtl w:val="true"/>
        </w:rPr>
        <w:t xml:space="preserve">] </w:t>
      </w:r>
      <w:r>
        <w:rPr>
          <w:rtl w:val="true"/>
        </w:rPr>
        <w:t>محمد بن الهيثم بن حماد بن واقد</w:t>
      </w:r>
      <w:bookmarkEnd w:id="369"/>
    </w:p>
    <w:p>
      <w:pPr>
        <w:pStyle w:val="BookText"/>
        <w:rPr/>
      </w:pPr>
      <w:r>
        <w:rPr>
          <w:rFonts w:ascii="Amiri" w:hAnsi="Amiri" w:eastAsia="Amiri" w:cs="Amiri"/>
          <w:color w:val="111111"/>
          <w:sz w:val="28"/>
          <w:sz w:val="28"/>
          <w:szCs w:val="28"/>
          <w:rtl w:val="true"/>
          <w:lang w:bidi="ar-SA"/>
        </w:rPr>
        <w:t>أبو عبد اللّه الثّقفي، مولاهم، يعرف بأبي الأحوص</w:t>
      </w:r>
    </w:p>
    <w:p>
      <w:pPr>
        <w:pStyle w:val="BookText"/>
        <w:rPr/>
      </w:pPr>
      <w:r>
        <w:rPr>
          <w:rFonts w:ascii="Amiri" w:hAnsi="Amiri" w:eastAsia="Amiri" w:cs="Amiri"/>
          <w:color w:val="111111"/>
          <w:sz w:val="28"/>
          <w:sz w:val="28"/>
          <w:szCs w:val="28"/>
          <w:rtl w:val="true"/>
          <w:lang w:bidi="ar-SA"/>
        </w:rPr>
        <w:t xml:space="preserve">قاضي عكبراء </w:t>
      </w:r>
      <w:r>
        <w:rPr>
          <w:rStyle w:val="FootnoteAnchor"/>
          <w:rtl w:val="true"/>
        </w:rPr>
        <w:footnoteReference w:id="1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إبراهيم بن العلاء الزبيدي، و إبراهيم بن هشام بن يحيى بن يحيى الغساني، </w:t>
      </w:r>
    </w:p>
    <w:p>
      <w:pPr>
        <w:pStyle w:val="BookText"/>
        <w:rPr/>
      </w:pPr>
      <w:r>
        <w:rPr>
          <w:rFonts w:ascii="Amiri" w:hAnsi="Amiri" w:eastAsia="Amiri" w:cs="Amiri"/>
          <w:color w:val="111111"/>
          <w:sz w:val="28"/>
          <w:sz w:val="28"/>
          <w:szCs w:val="28"/>
          <w:rtl w:val="true"/>
          <w:lang w:bidi="ar-SA"/>
        </w:rPr>
        <w:t>و أحمد بن أبي شعيب الحراني، و أحمد بن صالح المصري، و أحمد بن عبد اللّه بن يونس، و إسحاق بن إبراهيم الحنيني، و إسحاق بن سعيد بن الأركون، و إسماعيل بن أبي إدريس، و أسيد بن زيد الجمال، و أصبغ بن الفرج، و حامد بن يحيى البلخي، و حجاج بن إبراهيم الأزرق، و حرمي بن حفص، و الحسن بن الربيع البوراني، و حكيم بن سيف، و خالد بن خداش، و أبي توبة الربيع بن نافع الحلبي، و زكريا بن نافع الأرسوفي، و سعيد بن حفص النفيلي، و سعيد بن الحكم بن أبي مريم، و سعيد بن كثير بن عفير، و سعيد بن منصور، و سليمان بن حرب، و سليمان بن عبد الرحمن الدمشقي، و عبد اللّه بن صالح المصري، و عبد اللّه بن عمرو المقعد، و عبد اللّه بن محمد بن أبي الأسود، و عبد اللّه بن محمد النفيلي، و عبد اللّه بن مسلمة القعنبي، و عبد الرحمن بن المبارك، و عبد العزيز بن عبد اللّه الأويسي، و عبد الغفار بن داود الحراني، و عبيد اللّه بن محمد العيشي، و علي ابن المديني، و عمرو بن خالد الحراني، و عمرو بن عون الواسطي، و عمرو بن مرزوق، و عياش بن الوليد الرقام، و عيسى بن محمد بن النحاس الرملي، و الفضل بن دكين، و قرة بن حبيب، و مالك بن إسماعيل النهدي، و محمد بن إسماعيل بن عياش، و محمد بن السري العسقلاني، و محمد بن سعيد ابن الأصبهاني، و محمد بن سنان العوقي، و محمد بن الصلت، و محمد بن عائذ الدمشقي، و محمد بن الفضل عارم، و محمد بن كثير المصيصي، و محمد بن محبب الدلال، و محمد بن مصفى الحمصي، و مسلم بن إبراهيم، و موسى بن إسماعيل، و موسى بن أيوب النصيبي، و موسى بن داود الضبي، و موسى بن محمد الأنصاري، و موسى بن مروان الرقي، و موسى بن مسعود النهدي، و نعيم بن حماد، و هشام بن بهرام، و هشام بن عبد الملك الطيالسي، و وضاح بن يحيى النهشلي، و يحيى بن سليمان الجعفي، و يزيد بن خالد بن موهب، و يعقوب بن كعب الحلبي، و يوسف بن عدي، و يوسف بن يعقوب الصفار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 ماجة، و أحمد بن الخليل البرجلاني، و أحمد بن سلمان النجاد، و أحمد ابن علي بن العلاء، و أحمد بن عيسى الخواص، و أحمد بن محمد بن عمر بن أبان، و إسماعيل بن محمد الصفار، و الحسين بن إسماعيل المحاملي، و زكريا بن أحمد البلخي، و عبد اللّه بن أحمد بن زبر، و عبد اللّه بن محمد بن ناجية، و عثمان بن أحمد بن السماك، و عثمان بن محمد بن العباس بن جبريل الوراق، و محمد بن أحمد بن عمرو بن عبد </w:t>
      </w:r>
    </w:p>
    <w:p>
      <w:pPr>
        <w:pStyle w:val="BookText"/>
        <w:rPr/>
      </w:pPr>
      <w:r>
        <w:rPr>
          <w:rFonts w:ascii="Amiri" w:hAnsi="Amiri" w:eastAsia="Amiri" w:cs="Amiri"/>
          <w:color w:val="111111"/>
          <w:sz w:val="28"/>
          <w:sz w:val="28"/>
          <w:szCs w:val="28"/>
          <w:rtl w:val="true"/>
          <w:lang w:bidi="ar-SA"/>
        </w:rPr>
        <w:t>الخالق، و محمد بن إسحاق الثقفي، و محمد بن جعفر الخرائطي، و محمد بن الحسن بن الحسين بن الفرات، و محمد بن حمدون بن خالد، و محمد بن خلف وكيع، و محمد بن عبد اللّه بن إبراهيم، و محمد بن عبد اللّه بن سليمان الحضرمي، و محمد بن عمرو بن البختري، و محمد ابن محمد بن أحمد بن مالك، و محمد بن مخلد الدوري، و موسى بن هارون، و يحيى بن محمد بن صاعد، و أبو عوانة الأسفراييني</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 ابن أبي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يوسف بن عبد اللّه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سلّم إلى المربد </w:t>
      </w:r>
      <w:r>
        <w:rPr>
          <w:rStyle w:val="FootnoteAnchor"/>
          <w:rtl w:val="true"/>
        </w:rPr>
        <w:footnoteReference w:id="1468"/>
      </w:r>
      <w:r>
        <w:rPr>
          <w:rFonts w:ascii="Amiri" w:hAnsi="Amiri" w:eastAsia="Amiri" w:cs="Amiri"/>
          <w:color w:val="111111"/>
          <w:sz w:val="28"/>
          <w:sz w:val="28"/>
          <w:szCs w:val="28"/>
          <w:rtl w:val="true"/>
          <w:lang w:bidi="ar-SA"/>
        </w:rPr>
        <w:t>،فإذا عثمان بن عفّان يقود ناقة تحمل دقيقا و سمنا و عسلا؛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فأناخ، ثم دعا ببرمة </w:t>
      </w:r>
      <w:r>
        <w:rPr>
          <w:rStyle w:val="FootnoteAnchor"/>
          <w:rtl w:val="true"/>
        </w:rPr>
        <w:footnoteReference w:id="1469"/>
      </w:r>
      <w:r>
        <w:rPr>
          <w:rFonts w:ascii="Amiri" w:hAnsi="Amiri" w:eastAsia="Amiri" w:cs="Amiri"/>
          <w:color w:val="111111"/>
          <w:sz w:val="28"/>
          <w:sz w:val="28"/>
          <w:szCs w:val="28"/>
          <w:rtl w:val="true"/>
          <w:lang w:bidi="ar-SA"/>
        </w:rPr>
        <w:t>فجعل فيها من السّمن و العسل و الدّقيق، ثم أمر فوقد تحتها حتى أدرك،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نضج،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منه،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شيء ندعوه فارس الخبيص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العباس بن عقدة عن عبد الرحمن بن يوسف 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الهيثم من الأثبات المتقنين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 كان من الثقات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حبان في كتاب الثقات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الحديث</w:t>
      </w:r>
      <w:r>
        <w:rPr>
          <w:rFonts w:eastAsia="Amiri" w:cs="Amiri" w:ascii="Amiri" w:hAnsi="Amiri"/>
          <w:color w:val="111111"/>
          <w:sz w:val="28"/>
          <w:szCs w:val="28"/>
          <w:rtl w:val="true"/>
          <w:lang w:bidi="ar-SA"/>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رحلة واسعة و معرفة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 ماجة </w:t>
      </w:r>
      <w:r>
        <w:rPr>
          <w:rStyle w:val="FootnoteAnchor"/>
          <w:rtl w:val="true"/>
        </w:rPr>
        <w:footnoteReference w:id="1471"/>
      </w:r>
      <w:r>
        <w:rPr>
          <w:rFonts w:ascii="Amiri" w:hAnsi="Amiri" w:eastAsia="Amiri" w:cs="Amiri"/>
          <w:color w:val="111111"/>
          <w:sz w:val="28"/>
          <w:sz w:val="28"/>
          <w:szCs w:val="28"/>
          <w:rtl w:val="true"/>
          <w:lang w:bidi="ar-SA"/>
        </w:rPr>
        <w:t>حديثا واحدا في الاستسقاء</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bookmarkStart w:id="370" w:name="pg11574_121210"/>
    </w:p>
    <w:p>
      <w:pPr>
        <w:pStyle w:val="BookText"/>
        <w:rPr/>
      </w:pPr>
      <w:bookmarkEnd w:id="3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الهيثم بن حماد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مولى ثقيف، و يعرف بأبي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الفضل، و رحل في الحديث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البصرة و الشام،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عثمان بن أحمد الدقاق مات أبو الأحوص محمد بن الهيثم القاضي بعكبرا في آخر جمادى الأولى سنة تسع و سبعين و مائتين و قال محمد بن عبد الواحد 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جاءنا الخبر بموت أبي الأحوص القاضي و كنيته أبو عبد اللّه محمد بن الهيثم، و كان قاضي عكبرا فمات بها لخمس بقين من جمادى الأولى سنة تسع و سبعين و مائتين</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5011020_73709187"/>
      <w:bookmarkStart w:id="372" w:name="_Toc139"/>
      <w:bookmarkEnd w:id="371"/>
      <w:r>
        <w:rPr>
          <w:rtl w:val="true"/>
        </w:rPr>
        <w:t>[</w:t>
      </w:r>
      <w:r>
        <w:rPr/>
        <w:t>10001</w:t>
      </w:r>
      <w:r>
        <w:rPr>
          <w:rtl w:val="true"/>
        </w:rPr>
        <w:t xml:space="preserve">] </w:t>
      </w:r>
      <w:r>
        <w:rPr>
          <w:rtl w:val="true"/>
        </w:rPr>
        <w:t>محمد بن ياسر بن عبد اللّه بن عبد الخالق</w:t>
      </w:r>
      <w:bookmarkEnd w:id="372"/>
    </w:p>
    <w:p>
      <w:pPr>
        <w:pStyle w:val="BookText"/>
        <w:rPr/>
      </w:pPr>
      <w:r>
        <w:rPr>
          <w:rFonts w:ascii="Amiri" w:hAnsi="Amiri" w:eastAsia="Amiri" w:cs="Amiri"/>
          <w:color w:val="111111"/>
          <w:sz w:val="28"/>
          <w:sz w:val="28"/>
          <w:szCs w:val="28"/>
          <w:rtl w:val="true"/>
          <w:lang w:bidi="ar-SA"/>
        </w:rPr>
        <w:t>أبو بكر الحدّاد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جبيل، و كان إمام جامعها، و نسب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هشام بن عمار، و عمرو بن عثمان بن سعيد الحمصي، و عبد الرحمن بن إبراهيم دحيما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أبو نصر قيس بن بشر السندي الجبيلي، و أبو الحسن أحمد بن عامر بن محمد بن يعقوب الدمشقي، و سليمان الطبراني، و أبو عبد اللّه جعفر بن محمد بن جعفر ابن بنت عدبّس الكندي</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بمدينة جبيل عن هشام بن عمّار، بسنده إلى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 تنظروا لحدّثتكم بموعود اللّه على لسان نبيّه صلّى اللّه عليه و سلّم لمن قتل هؤلاء، يعني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أيضا، بسنده إلى أبي هارون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نأتي أبا سعيد الخدريّ‌،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بوصيّة رسول اللّه صلّى اللّه عليه و سلّم،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سيأتيكم ناس من إخوانكم يتفقّهون و يتعلّمون، فعلّموهم ثم قولوا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مرحبا، ادنوا</w:t>
      </w:r>
      <w:r>
        <w:rPr>
          <w:rFonts w:eastAsia="IRNazanin" w:cs="IRNazanin"/>
          <w:color w:val="111111"/>
          <w:sz w:val="28"/>
          <w:szCs w:val="28"/>
          <w:rtl w:val="true"/>
          <w:lang w:bidi="fa-IR"/>
        </w:rPr>
        <w:t>»[</w:t>
      </w:r>
      <w:r>
        <w:rPr>
          <w:rFonts w:eastAsia="IRNazanin" w:cs="IRNazanin"/>
          <w:color w:val="111111"/>
          <w:sz w:val="28"/>
          <w:szCs w:val="28"/>
          <w:lang w:bidi="fa-IR"/>
        </w:rPr>
        <w:t>14305</w:t>
      </w:r>
      <w:r>
        <w:rPr>
          <w:rFonts w:eastAsia="IRNazanin" w:cs="IRNazanin"/>
          <w:color w:val="111111"/>
          <w:sz w:val="28"/>
          <w:szCs w:val="28"/>
          <w:rtl w:val="true"/>
          <w:lang w:bidi="fa-IR"/>
        </w:rPr>
        <w:t xml:space="preserve">]. </w:t>
      </w:r>
      <w:bookmarkStart w:id="373" w:name="pg11574_121211"/>
    </w:p>
    <w:p>
      <w:pPr>
        <w:pStyle w:val="Heading5"/>
        <w:numPr>
          <w:ilvl w:val="4"/>
          <w:numId w:val="1"/>
        </w:numPr>
        <w:rPr/>
      </w:pPr>
      <w:bookmarkStart w:id="374" w:name="__RefHeading___Toc5011022_73709187"/>
      <w:bookmarkStart w:id="375" w:name="_Toc140"/>
      <w:bookmarkEnd w:id="373"/>
      <w:bookmarkEnd w:id="374"/>
      <w:r>
        <w:rPr>
          <w:rtl w:val="true"/>
        </w:rPr>
        <w:t>[</w:t>
      </w:r>
      <w:r>
        <w:rPr/>
        <w:t>10002</w:t>
      </w:r>
      <w:r>
        <w:rPr>
          <w:rtl w:val="true"/>
        </w:rPr>
        <w:t xml:space="preserve">] </w:t>
      </w:r>
      <w:r>
        <w:rPr>
          <w:rtl w:val="true"/>
        </w:rPr>
        <w:t>محمد بن يحيى بن الحسين بن علي</w:t>
      </w:r>
      <w:bookmarkEnd w:id="375"/>
    </w:p>
    <w:p>
      <w:pPr>
        <w:pStyle w:val="BookText"/>
        <w:rPr/>
      </w:pPr>
      <w:r>
        <w:rPr>
          <w:rFonts w:ascii="Amiri" w:hAnsi="Amiri" w:eastAsia="Amiri" w:cs="Amiri"/>
          <w:color w:val="111111"/>
          <w:sz w:val="28"/>
          <w:sz w:val="28"/>
          <w:szCs w:val="28"/>
          <w:rtl w:val="true"/>
          <w:lang w:bidi="ar-SA"/>
        </w:rPr>
        <w:t>ابن حمزة بن يحيى بن الحسين بن زيد بن علي بن الحسين</w:t>
      </w:r>
    </w:p>
    <w:p>
      <w:pPr>
        <w:pStyle w:val="BookText"/>
        <w:rPr/>
      </w:pPr>
      <w:r>
        <w:rPr>
          <w:rFonts w:ascii="Amiri" w:hAnsi="Amiri" w:eastAsia="Amiri" w:cs="Amiri"/>
          <w:color w:val="111111"/>
          <w:sz w:val="28"/>
          <w:sz w:val="28"/>
          <w:szCs w:val="28"/>
          <w:rtl w:val="true"/>
          <w:lang w:bidi="ar-SA"/>
        </w:rPr>
        <w:t>ابن علي بن أبي طالب أبو الغنائم الحسيني الزّيدي الكوفي</w:t>
      </w:r>
    </w:p>
    <w:p>
      <w:pPr>
        <w:pStyle w:val="BookText"/>
        <w:rPr/>
      </w:pPr>
      <w:r>
        <w:rPr>
          <w:rFonts w:ascii="Amiri" w:hAnsi="Amiri" w:eastAsia="Amiri" w:cs="Amiri"/>
          <w:color w:val="111111"/>
          <w:sz w:val="28"/>
          <w:sz w:val="28"/>
          <w:szCs w:val="28"/>
          <w:rtl w:val="true"/>
          <w:lang w:bidi="ar-SA"/>
        </w:rPr>
        <w:t>حدث بدمشق سنة سبع و عشرين و أربع مائة، عن أبي الطيب محمد بن يحيى بن علي ابن الحسين، بسنده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اللّه أذن للسماوات و الأرض أن تتكلّما لبشّرتا من صام رمضان بالجنّة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14306</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5011024_73709187"/>
      <w:bookmarkStart w:id="377" w:name="_Toc141"/>
      <w:bookmarkEnd w:id="376"/>
      <w:r>
        <w:rPr>
          <w:rtl w:val="true"/>
        </w:rPr>
        <w:t>[</w:t>
      </w:r>
      <w:r>
        <w:rPr/>
        <w:t>10003</w:t>
      </w:r>
      <w:r>
        <w:rPr>
          <w:rtl w:val="true"/>
        </w:rPr>
        <w:t xml:space="preserve">] </w:t>
      </w:r>
      <w:r>
        <w:rPr>
          <w:rtl w:val="true"/>
        </w:rPr>
        <w:t>محمد بن يحيى بن حمزة بن واقد</w:t>
      </w:r>
      <w:bookmarkEnd w:id="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حمزة بن واقد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قاضي دمشق، وليها في خلافة المأمون و بعض خلافة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سويد بن عبد العزيز، بسنده إلى عبد اللّه بن مسعود، قال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رسول اللّه صلّى اللّه عليه و سلّم و هو الصادق المصدوق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يجمع خلقه في بطن أمّه أربعين يوما، ثم يكون علقة مثل ذلك، ثم يكون مضغة مثل ذلك، ثم يأتيه ملك بأربع كلمات، فيكتب أجله و رزقه و عمله </w:t>
      </w:r>
      <w:r>
        <w:rPr>
          <w:rStyle w:val="FootnoteAnchor"/>
          <w:rtl w:val="true"/>
        </w:rPr>
        <w:footnoteReference w:id="1478"/>
      </w:r>
      <w:r>
        <w:rPr>
          <w:rFonts w:ascii="Amiri" w:hAnsi="Amiri" w:eastAsia="Amiri" w:cs="Amiri"/>
          <w:color w:val="111111"/>
          <w:sz w:val="28"/>
          <w:sz w:val="28"/>
          <w:szCs w:val="28"/>
          <w:rtl w:val="true"/>
          <w:lang w:bidi="ar-SA"/>
        </w:rPr>
        <w:t>و شقيّ‌ أو سعيد، فإن الرّجل ليعمل بعمل أهل الجنّة حتى ما يكون بينه و بينها إلاّ ذراع يصير إلى كتابه فيختم له بعمل أهل النّار، و إن الرّجل ليعمل بعمل أهل النار حتى ما يكون بينه و بينها إلا ذراع ثم يصير إلى كتابه فيختم له بعمل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أبيه، بسنده إلى نعيم بن همار الغطفاني، أن رسول اللّه صلّى اللّه عليه و سلّم قال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لا تعجزنّي من أربع ركعات من أوّل النهار أكفك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14308</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لمحمد بن بيهس ابنة، خطبها أكفاؤها فامتنع من تزويجها، فشكت ذلك إلى محمد ابن يحيى بن حمزة و هو القاضي يومئذ بدمشق، فراسله فامتنع من تزويجها، فأثبتت </w:t>
      </w:r>
      <w:bookmarkStart w:id="378" w:name="pg11574_121212"/>
    </w:p>
    <w:p>
      <w:pPr>
        <w:pStyle w:val="BookText"/>
        <w:rPr/>
      </w:pPr>
      <w:bookmarkEnd w:id="378"/>
      <w:r>
        <w:rPr>
          <w:rFonts w:ascii="Amiri" w:hAnsi="Amiri" w:eastAsia="Amiri" w:cs="Amiri"/>
          <w:color w:val="111111"/>
          <w:sz w:val="28"/>
          <w:sz w:val="28"/>
          <w:szCs w:val="28"/>
          <w:rtl w:val="true"/>
          <w:lang w:bidi="ar-SA"/>
        </w:rPr>
        <w:t>البيّنة أنه كفؤ لها فزوّجها على كره من أبيها؛ فكان ذلك سبب الحرب بين اليمانيّة و القيسيّة بدمشق، جمع ابن بيهس القيسيّة لهدم بيت لهيا، لأن محمد بن يحيى يمانيّ‌، و كان يسكن في بيت لهيا، و جمع محمد بن يحيى اليمانيّة فامتنع بهم، فبقي الحرب بينهم خمسة عشر سنة إلى قدوم عبد اللّه بن طاهر دمشق، و حمله ابن بيهس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إحدى و ثلاثين و مائتين</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5011026_73709187"/>
      <w:bookmarkStart w:id="380" w:name="_Toc142"/>
      <w:bookmarkEnd w:id="379"/>
      <w:r>
        <w:rPr>
          <w:rtl w:val="true"/>
        </w:rPr>
        <w:t>[</w:t>
      </w:r>
      <w:r>
        <w:rPr/>
        <w:t>10004</w:t>
      </w:r>
      <w:r>
        <w:rPr>
          <w:rtl w:val="true"/>
        </w:rPr>
        <w:t xml:space="preserve">] </w:t>
      </w:r>
      <w:r>
        <w:rPr>
          <w:rtl w:val="true"/>
        </w:rPr>
        <w:t>محمد بن يحيى بن داود بن يحيى</w:t>
      </w:r>
      <w:bookmarkEnd w:id="380"/>
    </w:p>
    <w:p>
      <w:pPr>
        <w:pStyle w:val="BookText"/>
        <w:rPr/>
      </w:pPr>
      <w:r>
        <w:rPr>
          <w:rFonts w:ascii="Amiri" w:hAnsi="Amiri" w:eastAsia="Amiri" w:cs="Amiri"/>
          <w:color w:val="111111"/>
          <w:sz w:val="28"/>
          <w:sz w:val="28"/>
          <w:szCs w:val="28"/>
          <w:rtl w:val="true"/>
          <w:lang w:bidi="ar-SA"/>
        </w:rPr>
        <w:t>أبو بكر الهاشمي مولاهم، المعروف بالسّمّاقيّ‌</w:t>
      </w:r>
    </w:p>
    <w:p>
      <w:pPr>
        <w:pStyle w:val="BookText"/>
        <w:rPr/>
      </w:pPr>
      <w:r>
        <w:rPr>
          <w:rFonts w:ascii="Amiri" w:hAnsi="Amiri" w:eastAsia="Amiri" w:cs="Amiri"/>
          <w:color w:val="111111"/>
          <w:sz w:val="28"/>
          <w:sz w:val="28"/>
          <w:szCs w:val="28"/>
          <w:rtl w:val="true"/>
          <w:lang w:bidi="ar-SA"/>
        </w:rPr>
        <w:t>حدث عن أبي عبد اللّه محمد بن الوزير الدمشقي، بسنده إلى يعلى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أصابتني جنابة بالمدينة في شهر رمضان، فأصبحت فلم أغتسل، فلقيت أبا هريرة،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أفطر؛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أفطر؛ فأتى مروان بن الحكم، فأرسل أبا </w:t>
      </w:r>
      <w:r>
        <w:rPr>
          <w:rStyle w:val="FootnoteAnchor"/>
          <w:rtl w:val="true"/>
        </w:rPr>
        <w:footnoteReference w:id="1480"/>
      </w:r>
      <w:r>
        <w:rPr>
          <w:rFonts w:ascii="Amiri" w:hAnsi="Amiri" w:eastAsia="Amiri" w:cs="Amiri"/>
          <w:color w:val="111111"/>
          <w:sz w:val="28"/>
          <w:sz w:val="28"/>
          <w:szCs w:val="28"/>
          <w:rtl w:val="true"/>
          <w:lang w:bidi="ar-SA"/>
        </w:rPr>
        <w:t>بكر بن عبد الرحمن بن الحارث بن هشام إلى عائشة، فسألها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رسول اللّه صلّى اللّه عليه و سلّم يصبح في شهر رمضان جنبا من غير احتلام فيمضي على صيامه؛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إلى مروان فأخبره بقول عائشة،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إلاّ لقيت أبا هريرة فتخبره بقول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 جاري؛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لتلقينّه </w:t>
      </w:r>
      <w:r>
        <w:rPr>
          <w:rStyle w:val="FootnoteAnchor"/>
          <w:rtl w:val="true"/>
        </w:rPr>
        <w:footnoteReference w:id="1481"/>
      </w:r>
      <w:r>
        <w:rPr>
          <w:rFonts w:ascii="Amiri" w:hAnsi="Amiri" w:eastAsia="Amiri" w:cs="Amiri"/>
          <w:color w:val="111111"/>
          <w:sz w:val="28"/>
          <w:sz w:val="28"/>
          <w:szCs w:val="28"/>
          <w:rtl w:val="true"/>
          <w:lang w:bidi="ar-SA"/>
        </w:rPr>
        <w:t>،فلقيته فأخبرته بقول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لم أسمعه من النبي صلّى اللّه عليه و سلّم و لكن خبّرني به الفضل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5011028_73709187"/>
      <w:bookmarkStart w:id="382" w:name="_Toc143"/>
      <w:bookmarkEnd w:id="381"/>
      <w:r>
        <w:rPr>
          <w:rtl w:val="true"/>
        </w:rPr>
        <w:t>[</w:t>
      </w:r>
      <w:r>
        <w:rPr/>
        <w:t>10005</w:t>
      </w:r>
      <w:r>
        <w:rPr>
          <w:rtl w:val="true"/>
        </w:rPr>
        <w:t xml:space="preserve">] </w:t>
      </w:r>
      <w:r>
        <w:rPr>
          <w:rtl w:val="true"/>
        </w:rPr>
        <w:t>محمد بن يحيى بن عبد اللّه بن خالد بن فارس</w:t>
      </w:r>
      <w:bookmarkEnd w:id="382"/>
    </w:p>
    <w:p>
      <w:pPr>
        <w:pStyle w:val="BookText"/>
        <w:rPr/>
      </w:pPr>
      <w:r>
        <w:rPr>
          <w:rFonts w:ascii="Amiri" w:hAnsi="Amiri" w:eastAsia="Amiri" w:cs="Amiri"/>
          <w:color w:val="111111"/>
          <w:sz w:val="28"/>
          <w:sz w:val="28"/>
          <w:szCs w:val="28"/>
          <w:rtl w:val="true"/>
          <w:lang w:bidi="ar-SA"/>
        </w:rPr>
        <w:t>ابن ذؤيب أبو عبد اللّه الذّهليّ‌، مولاهم</w:t>
      </w:r>
    </w:p>
    <w:p>
      <w:pPr>
        <w:pStyle w:val="BookText"/>
        <w:rPr/>
      </w:pPr>
      <w:r>
        <w:rPr>
          <w:rFonts w:ascii="Amiri" w:hAnsi="Amiri" w:eastAsia="Amiri" w:cs="Amiri"/>
          <w:color w:val="111111"/>
          <w:sz w:val="28"/>
          <w:sz w:val="28"/>
          <w:szCs w:val="28"/>
          <w:rtl w:val="true"/>
          <w:lang w:bidi="ar-SA"/>
        </w:rPr>
        <w:t>شيخ نيسابور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الحكم بن أبان، و إبراهيم بن حمزة الزّبيريّ‌، و إبراهيم ابن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العلاء بن زبر، و إبراهيم بن موسى الرّازيّ‌، و أحمد بن حنبل، و أحمد بن خالد الوهبيّ‌، و أحمد بن شبيب بن سعيد الحبطيّ‌، و أحمد بن صالح المصريّ‌، و أزهر بن سعد السّمّان، و إسحاق بن راهويه، و إسحاق بن محمد الفرويّ‌، و إسماعيل بن أبي أويس، و إسماعيل بن الخليل، و إسماعيل بن عبد الكريم الصّنعانيّ‌، و الأسود بن عامر شاذان، و أشهل ابن حاتم، و أصبغ بن الفرج، و بشر بن آدم الضّرير، و بشر بن شعيب بن أبي حمزة، و بشر بن عمر الزّهرانيّ‌، و جعفر بن عون، و حبّان بن هلال، و حجّاج بن محمد الأعور، و حجّاج بن منهال، و الحسين بن حفص الأصبهانيّ‌، و الحسين بن محمد المروذيّ‌، و الحسن بن الوليد النّيسابوريّ‌، و أبي اليمان الحكم بن نافع، و سعيد بن سليمان الواسطيّ‌، و سعيد بن عامر الضّبعيّ‌، و سعيد بن كثير بن عفير، و سعيد بن محمد الجرميّ‌، و سعيد بن منصور، و سعيد بن واصل، و سلم بن إبراهيم الورّاق، و أبي قتيبة سلم بن قتيبة، و سليمان بن حرب، و سليمان بن داود الهاشميّ‌، و سليمان بن عبد الرحمن الدّمشقيّ‌، و أبي بدر شجاع بن الوليد، و صفوان بن عيسى، و أبي عاصم الضّحاك بن مخلد، و عاصم بن علي بن عاصم الواسطيّ‌، و عبد اللّه بن جعفر الرّقّيّ‌، و عبد اللّه بن رجاء الغدانيّ‌، و عبد اللّه بن الزّبير الحميديّ‌، و أبي صالح عبد اللّه ابن صالح المصريّ‌، و عبد اللّه بن محمد بن أسماء، و عبد اللّه بن محمد النّفيليّ‌، و عبد اللّه ابن نافع الصّائغ، و عبد اللّه بن الوليد العدنيّ‌، و عبد اللّه بن يزيد المقرئ، و أبي مسهر عبد الأعلى بن مسهر، و عبد الرّحمن بن مهدي، و عبد الرزاق بن همّام، و عبد الصمد بن عبد الوارث، و عبد العزيز بن عبد اللّه الأويسيّ‌، و عبد العزيز بن يحيى الحرّانيّ‌، و أبي صالح عبد الغفار بن داود الحرّانيّ‌، و أبي المغيرة عبد القدوس بن الحجاج الخولانيّ‌، و عبد الملك بن الصباح، و عبد الملك بن عبد العزيز بن الماجشون، و عبيد اللّه بن موسى، و عثمان بن عمر ابن فارس، و عفّان بن مسلم، و عليّ‌ بن إبراهيم البنانيّ‌، و عليّ‌ بن بحر بن برّي، و عليّ‌ بن الحسن بن شقيق، و عليّ‌ بن عاصم الواسطيّ‌، و عليّ‌ بن عياش الحمصيّ‌، و علي بن المديني، و عمر بن حفص بن غياث، و عمرو بن الحصين، و عمرو بن حمّاد بن طلحة القنّاد، و عمرو ابن خالد الحرّانيّ‌، و عمرو بن أبي سلمة التّنّيسيّ‌، و عمرو بن عثمان الكلابيّ‌، و عمرو بن محمد العنقزيّ‌، و أبي نعيم الفضل بن دكين، و قبيصة بن عقبة، و قتيبة بن سعيد، و كثير بن هشام، و أبي غسان مالك بن إسماعيل، و محاضر بن المورّع، و محمد بن بكّار بن بلال، و محمد بن بكر البرسانيّ‌، و محمد بن سنان العوقيّ‌، و محمد بن الصّبّاح الدّولابيّ‌،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الصّلت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الصّلت التّوّزيّ‌، و محمد بن عاصم المعافريّ‌ المصريّ‌، و محمد بن عبد اللّه بن عثمان الخزاعيّ‌، و محمد بن عبد اللّه الأنصاريّ‌، و محمد ابن عبد اللّه الرّقاشيّ‌، و محمد بن عبد العزيز الرّملي، و أبي ثابت محمد بن عبيد اللّه المديني، و محمد بن عبيد الطّنافسيّ‌، و أبي الجماهر محمد بن عثمان التّنوخيّ‌، و محمد بن عمر الواقديّ‌، و محمد بن عيسى بن الطّبّاع، و محمد بن الفضل عارم، و محمد بن كثير العبديّ‌، و محمد بن كثير المصّيصيّ‌، و محمد بن المبارك الصّوريّ‌، و محمد بن موسى بن أعين الحرّانيّ‌، و محمد بن وهب بن عطيّة الدّمشقيّ‌، و أبي غسّان محمد بن يحيى الكنانيّ‌، و محمد بن يوسف الفريابيّ‌، و مسلم بن إبراهيم، و مطرّف بن عبد اللّه المدنيّ‌، و المعافى بن سليمان الرّسعنيّ‌، و معاوية بن عمرو الأزديّ‌، و معلّى بن أسد العمّيّ‌، و معلّى بن منصور الرّازي، و معمّر بن يعمر اللّيثيّ‌، و مكي بن إبراهيم البلخيّ‌، و أبي سلمة موسى بن إسماعيل، و موسى بن داود الضّبّيّ‌، و أبي حذيفة موسى بن مسعود النّهديّ‌، و موسى بن هارون البرديّ‌، و نعيم بن حمّاد الخزاعيّ‌، و نوح بن يزيد المؤدّب، و أبي النّضر هاشم بن القاسم، و هشام بن عمّار الدّمشقي، و الهيثم بن جميل الأنطاكيّ‌، و الهيثم بن خارجة، و الوليد بن الوليد القلانسيّ‌، و وهب بن جرير بن حازم، و يحيى بن حسّان التّنّيسيّ‌، و يحيى بن حمّاد الشّيبانيّ‌، و يحيى بن صالح الوحاظيّ‌، و يحيى بن الضّريس الرّازي، و يحيى بن عبد اللّه بن بكير، و يحيى بن يحيى النّيسابوريّ‌، و يحيى بن يوسف الزّمّيّ‌، و يزيد بن أبي حكيم العدنيّ‌، و يزيد بن عبد ربه الجرجسي، و يزيد بن هارون، و يعقوب بن إبراهيم بن سعد، و يعلى بن عبيد الطّنافسيّ‌، و يونس بن محمد المؤدّب، و أبي أحمد الزّبيري، و أبي داود الطّيالسيّ‌، و أبي سفيان الحميريّ‌، و أبي عامر العقديّ‌، و أبي عليّ‌ الحنفيّ‌، و أبي معمر المقعد، و أبي همّام الدّلاّل، و أبي الوليد الطّيالسيّ‌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سوى مسلم، و أبو إسحاق إبراهيم بن محمد بن سفيان الفقيه 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أحمد بن سلمة النّيسابوريّ‌، و أبو عمرو أحمد بن المبارك المستملي، و أحمد بن محمود بن مقاتل الهرويّ‌، و جعفر بن محمد بن موسى النّيسابوريّ‌ الحافظ‍‌ المعروف بالمفيد، و حاجب بن أحمد الطّوسيّ‌، و الحسن بن إسحاق السّكسكيّ‌ النّيسابوريّ‌، و الحسين بن الحسن بن سفيان النّسائيّ‌، و الحسين بن محمد بن زياد القبّانيّ‌، و سعيد بن الحكم بن أبي مريم، و سعيد بن منصور و هما من شيوخه، و شعيب بن إبراهيم </w:t>
      </w:r>
    </w:p>
    <w:p>
      <w:pPr>
        <w:pStyle w:val="BookText"/>
        <w:rPr/>
      </w:pPr>
      <w:r>
        <w:rPr>
          <w:rFonts w:ascii="Amiri" w:hAnsi="Amiri" w:eastAsia="Amiri" w:cs="Amiri"/>
          <w:color w:val="111111"/>
          <w:sz w:val="28"/>
          <w:sz w:val="28"/>
          <w:szCs w:val="28"/>
          <w:rtl w:val="true"/>
          <w:lang w:bidi="ar-SA"/>
        </w:rPr>
        <w:t>العجليّ‌ البيهقيّ‌، و صالح بن محمد الأسديّ‌ الحافظ‍‌، و عبّاس بن محمد الدّوريّ‌، و عبد اللّه بن أبي داود، و أبو صالح عبد اللّه بن صالح المصريّ‌ و هو من شيوخه، و عبد اللّه بن محمد بن زياد النّيسابوريّ‌، و عبد اللّه بن محمد النّفيليّ‌ و هو من شيوخه، و أبو علي محمد بن أحمد بن زيد النّيسابوريّ‌، و محمد بن إسحاق بن خزيمة، و محمد بن إسحاق الثّقفيّ‌، و محمد بن إسحاق الصّاغانيّ‌، و محمد بن سهل بن عسكر التّميميّ‌ و هما من أقرانه، و محمد بن عبد الرحمن الدّغوليّ‌، و محمد بن عوف الحمصيّ‌ و هو من أقرانه، و أبو موسى محمد بن المثنى و هو أكبر منه، و محمد بن المسيّب الأرغيانيّ‌، و محمود بن غيلان المروزيّ‌ و هو من أقرانه، و نصر بن أحمد بن نصر الكنديّ‌ الحافظ‍‌، و نصر بن عمّار بن يحيى الأنصاريّ‌، و ابنه يحيى بن محمد بن يحيى و لقبه حيكان، و يعقوب بن شيبة السّدوسيّ‌ و هو من أقرانه، و أبو حاتم، و أبو زرعة الرّازيان، و أبو عوانة الأسفرايينيّ‌</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 سلم </w:t>
      </w:r>
      <w:r>
        <w:rPr>
          <w:rStyle w:val="FootnoteAnchor"/>
          <w:rtl w:val="true"/>
        </w:rPr>
        <w:footnoteReference w:id="1484"/>
      </w:r>
      <w:r>
        <w:rPr>
          <w:rFonts w:ascii="Amiri" w:hAnsi="Amiri" w:eastAsia="Amiri" w:cs="Amiri"/>
          <w:color w:val="111111"/>
          <w:sz w:val="28"/>
          <w:sz w:val="28"/>
          <w:szCs w:val="28"/>
          <w:rtl w:val="true"/>
          <w:lang w:bidi="ar-SA"/>
        </w:rPr>
        <w:t xml:space="preserve">بن قتيبة، بسنده إلى أنس بن مالك، قال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رسول اللّه صلّى اللّه عليه و سلّم يعيد الكلمة ثلاثا لتعقل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الوليد بن الوليد العبسي،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الزّهري عن رجل اشترى قمحا، أ له أن يبيعه قبل أن يحوزه‌؟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سالم،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أصحاب النبي صلّى اللّه عليه و سلّم يضربون في عهد رسول اللّه صلّى اللّه عليه و سلّم حين يبيعونه قبل أن يحوزوه إلى رحالهم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علي بن عبد اللّه، بسنده إلى أبي هريرة، قال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سجدنا مع رسول اللّه صلّى اللّه عليه و سلّم في 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يحيى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ارتحلت ثلاث رحلات، و أنفقت على العلم مائة و خمسين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محمد بن يحيى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على أبي في الصّيف الصّائف وقت القائلة، و هو في بيت كتبه و بين يديه السّراج و هو يصنّف،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هذا وقت الصّلاة، و دخان هذا السّراج بالنّهار، فلو نفّست عن نفسك‌؟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تقول لي هذا، و أنا مع رسول اللّه صلّى اللّه عليه و سلّم و أصحابه 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خادم محمد بن يحيى، و محمد بن يحيى يغسّل على السّرير، قال </w:t>
      </w:r>
      <w:r>
        <w:rPr>
          <w:rStyle w:val="FootnoteAnchor"/>
          <w:rtl w:val="true"/>
        </w:rPr>
        <w:footnoteReference w:id="1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 أبا عبد اللّه ثلاثين سنة و كنت أضع له الماء، فما رأيت ساقه قطّ‍‌، و أنا 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محمد بن يحيى سنة اثنتين و خمسين و مائتين،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خمسين،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سبع و خمسين؛ و الصحيح أنه توفي سنة ثمان و خمسين و مائتين </w:t>
      </w:r>
      <w:r>
        <w:rPr>
          <w:rStyle w:val="FootnoteAnchor"/>
          <w:rtl w:val="true"/>
        </w:rPr>
        <w:footnoteReference w:id="1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 ستّا و ثمانين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عمرو الخفّاف </w:t>
      </w:r>
      <w:r>
        <w:rPr>
          <w:rStyle w:val="FootnoteAnchor"/>
          <w:rtl w:val="true"/>
        </w:rPr>
        <w:footnoteReference w:id="1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محمد بن يحيى الذّهلي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فعل بك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بماء الذّهب و رفع في علّيين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النيسابوري، أبو عبد اللّه، روى عن عبد الصمد بن عبد الوارث و وهب بن جرير و حماد بن مسعدة و سعيد بن عامر و عثمان بن عمر، و يعقوب بن </w:t>
      </w:r>
    </w:p>
    <w:p>
      <w:pPr>
        <w:pStyle w:val="BookText"/>
        <w:rPr/>
      </w:pPr>
      <w:r>
        <w:rPr>
          <w:rFonts w:ascii="Amiri" w:hAnsi="Amiri" w:eastAsia="Amiri" w:cs="Amiri"/>
          <w:color w:val="111111"/>
          <w:sz w:val="28"/>
          <w:sz w:val="28"/>
          <w:szCs w:val="28"/>
          <w:rtl w:val="true"/>
          <w:lang w:bidi="ar-SA"/>
        </w:rPr>
        <w:t>إبراهيم بن سعد، كتب أبي عنه بالري، و هو ثقة، صدوق إمام من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أبي عن محمد بن يحيى النيسابوري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من أئمة المسلمين</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بن عبد اللّه بن خالد بن فارس بن ذؤيب، أبو عبد اللّه النيسابوري، الذهلي 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أحد الأئمة العراقيين، و الحفاظ‍‌ المتقنين، و الثقات المأمونين صنف حديث الزهري وحده، و قدم بغداد، و جالس شيوخها و حدث بها، و كان أحمد بن حنبل يثني عليه، و ينشر فضله، و قد حدث عنه جماعة من الكبراء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سهل بن عسكر، كنا عند أحمد بن حنبل، فدخل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أحمد، و تعجب منه الناس، ثم قال لبنيه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أبي عبد اللّه و اكتبوا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داود المصيصي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أحمد بن حنبل، و هم يذكرون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محمد بن يحيى النيسابوري حديثا فيه ضعف، فقال 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 مثل هذا الحديث، فكأن محمد بن يحيى دخله خجلة، فقال 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هذا إجلالا لك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أحمد بن الجراح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أحمد بن حنبل،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تريد البصرة‌؟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أتيتها فالزم محمد بن يحيى فليكن سماعك منه، فإني ما رأيت خراسانيا،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بحديث الزهري منه، و لا أصح كتابا منه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هانئ 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حديثا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علينا رجل أعلم بحديث الزهري من محمد بن يحيى، 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علي بن عمر، قال لنا أبو بكر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عندي إمام في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وارث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محمود بن مقاتل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قال لمحمد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جوّدت في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لم أجود؟ قال أبو العباس الدغولي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صالحا جزرة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من الري قلت لفضلك عمن أكتب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نيسابور فانظر إلى شيخ بهي حسن الوجه، حسن الثياب، راكبا حمارا، و هو محمد بن يحيى فاكتب عنه، فإنه من قرنه إلى قدمه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نيسابور استقبلني محمد بن يحيى فعرفته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عبد الوهاب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محمد بن يحيى و محمد بن رافع،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أحفظ‍‌، و محمد بن رافع أورع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عبد اللّه النيسابوري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يوسف 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يحيى من أئمة العلم</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العباس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سعيد بن 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تجمع حديث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كفانا محمد بن يحيى جمع حديث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 المؤذن، سمعت زنجويه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مشايخنا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لا يعرفه محمد بن يحيى 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زكريا يحيى بن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عن المحدث رجلان ارتفع عنه اسم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دعلج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الأزهر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يحيى ثمان عشرة رحلة إلى البصرة و رحلتان إلى اليمن</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جنازة محمد بن يحيى، و الناس يعدون بين يديها و خلفها، و لي ثمان سنين</w:t>
      </w:r>
      <w:r>
        <w:rPr>
          <w:rFonts w:eastAsia="Amiri" w:cs="Amiri" w:ascii="Amiri" w:hAnsi="Amiri"/>
          <w:color w:val="111111"/>
          <w:sz w:val="28"/>
          <w:szCs w:val="28"/>
          <w:rtl w:val="true"/>
          <w:lang w:bidi="ar-SA"/>
        </w:rPr>
        <w:t xml:space="preserve">. </w:t>
      </w:r>
      <w:bookmarkStart w:id="383" w:name="pg11574_121219"/>
    </w:p>
    <w:p>
      <w:pPr>
        <w:pStyle w:val="BookText"/>
        <w:rPr/>
      </w:pPr>
      <w:bookmarkEnd w:id="383"/>
      <w:r>
        <w:rPr>
          <w:rFonts w:ascii="Amiri" w:hAnsi="Amiri" w:eastAsia="Amiri" w:cs="Amiri"/>
          <w:color w:val="111111"/>
          <w:sz w:val="28"/>
          <w:sz w:val="28"/>
          <w:szCs w:val="28"/>
          <w:rtl w:val="true"/>
          <w:lang w:bidi="ar-SA"/>
        </w:rPr>
        <w:t>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و كان أمير المؤمنين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محمد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رجل إلى عالم،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و أوجز،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لأوجزن لك، أما لآخرتك، فإن اللّه أوحى إلى نبي من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المعصية في بيت من بيوت الجنة لأوصلت إليه الخراب، و أما لدنياك، فإن 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الناس إلا مع الدنيا و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ما انقلبت يوما به انقلبوا</w:t>
      </w:r>
    </w:p>
    <w:p>
      <w:pPr>
        <w:pStyle w:val="BookText"/>
        <w:rPr/>
      </w:pPr>
      <w:r>
        <w:rPr>
          <w:rFonts w:ascii="Amiri" w:hAnsi="Amiri" w:eastAsia="Amiri" w:cs="Amiri"/>
          <w:color w:val="111111"/>
          <w:sz w:val="28"/>
          <w:sz w:val="28"/>
          <w:szCs w:val="28"/>
          <w:rtl w:val="true"/>
          <w:lang w:bidi="ar-SA"/>
        </w:rPr>
        <w:t xml:space="preserve">يعظمون أخا الدنيا فإن وثبت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عليه بما لا يشتهي وثبوا</w:t>
      </w:r>
    </w:p>
    <w:p>
      <w:pPr>
        <w:pStyle w:val="BookText"/>
        <w:rPr/>
      </w:pPr>
      <w:r>
        <w:rPr>
          <w:rFonts w:ascii="Amiri" w:hAnsi="Amiri" w:eastAsia="Amiri" w:cs="Amiri"/>
          <w:color w:val="111111"/>
          <w:sz w:val="28"/>
          <w:sz w:val="28"/>
          <w:szCs w:val="28"/>
          <w:rtl w:val="true"/>
          <w:lang w:bidi="ar-SA"/>
        </w:rPr>
        <w:t>أبو عمرو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أحمد بن حنبل إماما فيما بيني و بين ربي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أحمد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عدل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يحيى الذهلي و كنت واقفا على رأسه بعد الفراغ من المجلس، و بيدي قلم، فنقط‍‌ نقطة على ثوبه، فرفع إلى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أحبك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سافري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 عن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عنه، فإنه ثقة، ما له يريد أن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الذهلي، إمام عصره، أسكنه اللّه جنته مع محبيه</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5011030_73709187"/>
      <w:bookmarkStart w:id="385" w:name="_Toc144"/>
      <w:bookmarkEnd w:id="384"/>
      <w:r>
        <w:rPr>
          <w:rtl w:val="true"/>
        </w:rPr>
        <w:t>[</w:t>
      </w:r>
      <w:r>
        <w:rPr/>
        <w:t>10006</w:t>
      </w:r>
      <w:r>
        <w:rPr>
          <w:rtl w:val="true"/>
        </w:rPr>
        <w:t xml:space="preserve">] </w:t>
      </w:r>
      <w:r>
        <w:rPr>
          <w:rtl w:val="true"/>
        </w:rPr>
        <w:t>محمد بن يحيى بن علي بن عبد العزيز بن علي</w:t>
      </w:r>
      <w:bookmarkEnd w:id="385"/>
    </w:p>
    <w:p>
      <w:pPr>
        <w:pStyle w:val="BookText"/>
        <w:rPr/>
      </w:pPr>
      <w:r>
        <w:rPr>
          <w:rFonts w:ascii="Amiri" w:hAnsi="Amiri" w:eastAsia="Amiri" w:cs="Amiri"/>
          <w:color w:val="111111"/>
          <w:sz w:val="28"/>
          <w:sz w:val="28"/>
          <w:szCs w:val="28"/>
          <w:rtl w:val="true"/>
          <w:lang w:bidi="ar-SA"/>
        </w:rPr>
        <w:t>ابن الحسين بن محمد بن عبد الرحمن بن الوليد بن القاسم</w:t>
      </w:r>
    </w:p>
    <w:p>
      <w:pPr>
        <w:pStyle w:val="BookText"/>
        <w:rPr/>
      </w:pPr>
      <w:r>
        <w:rPr>
          <w:rFonts w:ascii="Amiri" w:hAnsi="Amiri" w:eastAsia="Amiri" w:cs="Amiri"/>
          <w:color w:val="111111"/>
          <w:sz w:val="28"/>
          <w:sz w:val="28"/>
          <w:szCs w:val="28"/>
          <w:rtl w:val="true"/>
          <w:lang w:bidi="ar-SA"/>
        </w:rPr>
        <w:t>ابن الوليد أبو المعالي بن أبي المفضّل بن أبي الحسن</w:t>
      </w:r>
    </w:p>
    <w:p>
      <w:pPr>
        <w:pStyle w:val="BookText"/>
        <w:rPr/>
      </w:pPr>
      <w:r>
        <w:rPr>
          <w:rFonts w:ascii="Amiri" w:hAnsi="Amiri" w:eastAsia="Amiri" w:cs="Amiri"/>
          <w:color w:val="111111"/>
          <w:sz w:val="28"/>
          <w:sz w:val="28"/>
          <w:szCs w:val="28"/>
          <w:rtl w:val="true"/>
          <w:lang w:bidi="ar-SA"/>
        </w:rPr>
        <w:t>ابن أبي محمد القرشي المعروف بابن الصّائغ</w:t>
      </w:r>
    </w:p>
    <w:p>
      <w:pPr>
        <w:pStyle w:val="BookText"/>
        <w:rPr/>
      </w:pPr>
      <w:r>
        <w:rPr>
          <w:rFonts w:ascii="Amiri" w:hAnsi="Amiri" w:eastAsia="Amiri" w:cs="Amiri"/>
          <w:color w:val="111111"/>
          <w:sz w:val="28"/>
          <w:sz w:val="28"/>
          <w:szCs w:val="28"/>
          <w:rtl w:val="true"/>
          <w:lang w:bidi="ar-SA"/>
        </w:rPr>
        <w:t>قاضي دمشق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أبا القاسم بن أبي العلاء، و الحسن بن أبي الحديد، و الفقيه نصرا المقدسي، </w:t>
      </w:r>
      <w:bookmarkStart w:id="386" w:name="pg11574_121220"/>
    </w:p>
    <w:p>
      <w:pPr>
        <w:pStyle w:val="BookText"/>
        <w:rPr/>
      </w:pPr>
      <w:bookmarkEnd w:id="386"/>
      <w:r>
        <w:rPr>
          <w:rFonts w:ascii="Amiri" w:hAnsi="Amiri" w:eastAsia="Amiri" w:cs="Amiri"/>
          <w:color w:val="111111"/>
          <w:sz w:val="28"/>
          <w:sz w:val="28"/>
          <w:szCs w:val="28"/>
          <w:rtl w:val="true"/>
          <w:lang w:bidi="ar-SA"/>
        </w:rPr>
        <w:t>و أبا محمد ابن البري و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الخلعي </w:t>
      </w:r>
      <w:r>
        <w:rPr>
          <w:rStyle w:val="FootnoteAnchor"/>
          <w:rtl w:val="true"/>
        </w:rPr>
        <w:footnoteReference w:id="1497"/>
      </w:r>
      <w:r>
        <w:rPr>
          <w:rFonts w:ascii="Amiri" w:hAnsi="Amiri" w:eastAsia="Amiri" w:cs="Amiri"/>
          <w:color w:val="111111"/>
          <w:sz w:val="28"/>
          <w:sz w:val="28"/>
          <w:szCs w:val="28"/>
          <w:rtl w:val="true"/>
          <w:lang w:bidi="ar-SA"/>
        </w:rPr>
        <w:t>بمصر، و غيره، و علي بن عبد الملك الدبيقي بعكا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درس الفقيه نصر، و تفقه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أخته الحافظ‍‌ أبو القاسم، و السمعاني، و طرخان الشاغوري، و أبو المحاسن بن أبي لقمة</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الحسن علي بن الحسن بن الحسين الفقيه، بسنده إلى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النبي صلّى اللّه عليه و سلّم المدينة و أنا ابن عشر سنين، و مات و أنا ابن عشرين سنة، و كان أمهاتي يحثثنني على خدمته، فدخل علينا النبي صلّى اللّه عليه و سلّم فحلبنا له من شاة لنا داجن فشيب له من ماء بئر في الدّار، و أبو بكر عن شماله و أعرابيّ‌ عن يمينه، فشرب النّبيّ‌ صلّى اللّه عليه و سلّم و عمر ناحية،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 أبا بكر، فناوله الأعرابيّ‌،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 فالأيمن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أبو المعالي سنة سبع و ستين و أربع مائة، و توفي سنة سبع و ثلاثين و خمس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 عن أبيه في القضاء سنة عشر لما حج أبوه، ثم استقل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محمودا، حسن السيرة، شفوقا وقورا، حسن المنظر، متوددا</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5011032_73709187"/>
      <w:bookmarkStart w:id="388" w:name="_Toc145"/>
      <w:bookmarkEnd w:id="387"/>
      <w:r>
        <w:rPr>
          <w:rtl w:val="true"/>
        </w:rPr>
        <w:t>[</w:t>
      </w:r>
      <w:r>
        <w:rPr/>
        <w:t>10007</w:t>
      </w:r>
      <w:r>
        <w:rPr>
          <w:rtl w:val="true"/>
        </w:rPr>
        <w:t xml:space="preserve">] </w:t>
      </w:r>
      <w:r>
        <w:rPr>
          <w:rtl w:val="true"/>
        </w:rPr>
        <w:t>محمد بن يحيى بن علي بن مسلم بن موسى</w:t>
      </w:r>
      <w:bookmarkEnd w:id="388"/>
    </w:p>
    <w:p>
      <w:pPr>
        <w:pStyle w:val="BookText"/>
        <w:rPr/>
      </w:pPr>
      <w:r>
        <w:rPr>
          <w:rFonts w:ascii="Amiri" w:hAnsi="Amiri" w:eastAsia="Amiri" w:cs="Amiri"/>
          <w:color w:val="111111"/>
          <w:sz w:val="28"/>
          <w:sz w:val="28"/>
          <w:szCs w:val="28"/>
          <w:rtl w:val="true"/>
          <w:lang w:bidi="ar-SA"/>
        </w:rPr>
        <w:t>ابن عمران القرشيّ‌ اليمني الزّبيديّ‌ الواعظ‍‌</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سنة ستّ‌ و خمس مائة، و عقد مجلس التّذكير، و كان يأمر بالمعروف و ينهى عن المنكر، فلم يحتمل طغتكين أتابك ذلك له، و أخرجه عن البلد، فمضى إلى العراق، و أقام بها مدة، و رجع إلى دمشق رسولا من الخليفة المسترشد في أمر الباطنيّة، و عاد إلى بغداد، و مات بها، و كان حنيفيّ‌ الفروع، حنبليّ‌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توفي سنة خمس و خمسين و خمس مائة، و كان من آخر كلامه أن قال له ولده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لقائك للّه، فبما ذا توصينا؟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كلّما وقع إليكم من كلامي في الأصول، و لا تعهدوا إلا على كتاب اللّه و ما صحّ‌ عن رسول اللّه صلّى اللّه عليه و سلّم ثم تولّينّ‌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الفاتحة،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ثم ما زال يكرّر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حتى لم نبق نسمع منه ثم طفئ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ولده إسماعيل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01"/>
      </w:r>
      <w:r>
        <w:rPr>
          <w:rFonts w:ascii="Amiri" w:hAnsi="Amiri" w:eastAsia="Amiri" w:cs="Amiri"/>
          <w:color w:val="111111"/>
          <w:sz w:val="28"/>
          <w:sz w:val="28"/>
          <w:szCs w:val="28"/>
          <w:rtl w:val="true"/>
          <w:lang w:bidi="ar-SA"/>
        </w:rPr>
        <w:t>في كل يوم و ليلة من مرضه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قريبا من خمسة عشر ألف مرّة؛ و في يوم وفاته أدنى السّبحة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قريبا من خمس مائة مرّة،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في علم العربية و الأصول حظ‍‌ وافر، و صنف في فنون العلم نحوا من مائة مصنف، و لم يضيع شيئا من عمره، و كان يخضب بالحناء، و يعتم ملتحيا دائما، حكيت لي عنه جهات صحيحة غير كرامة منها رؤيته للخضر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الزبيدي في أسماء اللّه 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 و المتمم، و المبهم، و المظهر</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معرفة بالنحو و اللغة و الأدب، صحب الوزير ابن هبيرة مدة و قرأ عليه، و كان صبورا على الفقر لا يشكو حاله</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حدثني الوزير ابن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مع الزبيدي من بكرة إلى قريب الظهر، و هو يلوك شيئا في فمه،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عندي شيء فأخذت نواة و جعلتها في فمي أتعلل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الحق و إن كان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على الوزير الزينبي و عليه خلعة الوزارة و الناس يهنونه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عزاء لا هناء،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يهنّأ على لبس الحرير؟</w:t>
      </w:r>
      <w:r>
        <w:rPr>
          <w:rFonts w:eastAsia="Amiri" w:cs="Amiri" w:ascii="Amiri" w:hAnsi="Amiri"/>
          <w:color w:val="111111"/>
          <w:sz w:val="28"/>
          <w:szCs w:val="28"/>
          <w:rtl w:val="true"/>
          <w:lang w:bidi="ar-SA"/>
        </w:rPr>
        <w:t xml:space="preserve">] </w:t>
      </w:r>
      <w:bookmarkStart w:id="389" w:name="pg11574_121222"/>
    </w:p>
    <w:p>
      <w:pPr>
        <w:pStyle w:val="BookText"/>
        <w:rPr/>
      </w:pPr>
      <w:bookmarkEnd w:id="3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يعرف النحو، و يعظ‍‌، و يسمع معنا من غير قصد من القاضي أي بكر و غيره، و كان فنّا عجبا</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يميل إلى مذهب السالمية،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الأموات يأكلون و يشربون و ينكحون في قبورهم، و الشارب و الزاني و السارق لا يلام على فعله لأن ذلك بقضاء اللّه و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خمس و خمسين و خمسمائة</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5011034_73709187"/>
      <w:bookmarkStart w:id="391" w:name="_Toc146"/>
      <w:bookmarkEnd w:id="390"/>
      <w:r>
        <w:rPr>
          <w:rtl w:val="true"/>
        </w:rPr>
        <w:t>[</w:t>
      </w:r>
      <w:r>
        <w:rPr/>
        <w:t>10008</w:t>
      </w:r>
      <w:r>
        <w:rPr>
          <w:rtl w:val="true"/>
        </w:rPr>
        <w:t xml:space="preserve">] </w:t>
      </w:r>
      <w:r>
        <w:rPr>
          <w:rtl w:val="true"/>
        </w:rPr>
        <w:t>محمد بن يحيى بن الفيّاض</w:t>
      </w:r>
      <w:bookmarkEnd w:id="391"/>
    </w:p>
    <w:p>
      <w:pPr>
        <w:pStyle w:val="BookText"/>
        <w:rPr/>
      </w:pPr>
      <w:r>
        <w:rPr>
          <w:rFonts w:ascii="Amiri" w:hAnsi="Amiri" w:eastAsia="Amiri" w:cs="Amiri"/>
          <w:color w:val="111111"/>
          <w:sz w:val="28"/>
          <w:sz w:val="28"/>
          <w:szCs w:val="28"/>
          <w:rtl w:val="true"/>
          <w:lang w:bidi="ar-SA"/>
        </w:rPr>
        <w:t>أبو الفضل الزّمّاني البصري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بشر بن المفضل، و الحارث بن أبي الزبير المدني، و خالد بن الحارث الهجيمي، و سعيد بن عمرو بن الزبير، و سلم بن قتيبة، و صغدي بن سنان، و الضحاك بن مخلد، و عبد الأعلى بن عبد الأعلى السامي، و عبد الوهاب الثقفي، و عمرو بن يونس اليمامي، و عمرو بن صالح الزهري، و محمد بن الحارث الحارثي، و محمد بن عبد اللّه الأنصاري، و مكي بن إبراهيم البلخي، و وكيع بن الجراح، و يحيى بن سعيد القطان، و أبيه يحيى بن الفياض، و يوسف بن عطية الصفار، و أبي بحر البكراوي، و أبي بكر الحنفي، و أبي عامر 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داود، و إبراهيم بن دحيم الدمشقي، و إبراهيم بن عبد اللّه بن الجنيد، و أحمد بن علي بن المثنى، و أحمد بن علي الأبار، و أحمد بن عمير بن جوصا، و أحمد بن يحيى بن إبراهيم، و الحسين بن عبد اللّه بن يزيد القطان، و روح بن عبد المجيب، و زكريا بن يحيى السجزي، و زيد بن عبد العزيز الموصلي، و سليمان بن داود القزاز، و سليمان بن محمد بن سليمان الخزاعي، و عبد اللّه بن الحسن بن أيوب، و عبد اللّه بن أبي داود، و عبد اللّه بن محمد بن سلم، و عبد اللّه بن محمد بن النعمان بن عبد السلام، و عبد الرحمن بن عبيد اللّه بن عبد العزيز، و عبد الصمد بن عبد اللّه بن أبي </w:t>
      </w:r>
    </w:p>
    <w:p>
      <w:pPr>
        <w:pStyle w:val="BookText"/>
        <w:rPr/>
      </w:pPr>
      <w:r>
        <w:rPr>
          <w:rFonts w:ascii="Amiri" w:hAnsi="Amiri" w:eastAsia="Amiri" w:cs="Amiri"/>
          <w:color w:val="111111"/>
          <w:sz w:val="28"/>
          <w:sz w:val="28"/>
          <w:szCs w:val="28"/>
          <w:rtl w:val="true"/>
          <w:lang w:bidi="ar-SA"/>
        </w:rPr>
        <w:t>يزيد، و علي بن سعيد بن بشير، و عمرو بن دحيم، و الفتح بن إدريس، و محمد بن أحمد بن داود البغدادي، و محمد بن أحمد بن عبيد بن فياض، و محمد بن إسحاق بن خزيمة، و محمد بن الحسن بن قتيبة، و محمد بن خريم بن مروان، و محمد بن صالح بن عبد الرحمن، و محمد بن يونس الكديمي، و محمود بن الفرج و معاذ بن العباس بن طالب، و موسى بن فضالة بن إبراهيم، و يحيى بن محمد بن صالح</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دمشق حاجا سنة ستّ‌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الأعلى </w:t>
      </w:r>
      <w:r>
        <w:rPr>
          <w:rStyle w:val="FootnoteAnchor"/>
          <w:rtl w:val="true"/>
        </w:rPr>
        <w:footnoteReference w:id="1508"/>
      </w:r>
      <w:r>
        <w:rPr>
          <w:rFonts w:ascii="Amiri" w:hAnsi="Amiri" w:eastAsia="Amiri" w:cs="Amiri"/>
          <w:color w:val="111111"/>
          <w:sz w:val="28"/>
          <w:sz w:val="28"/>
          <w:szCs w:val="28"/>
          <w:rtl w:val="true"/>
          <w:lang w:bidi="ar-SA"/>
        </w:rPr>
        <w:t xml:space="preserve">السامي </w:t>
      </w:r>
      <w:r>
        <w:rPr>
          <w:rStyle w:val="FootnoteAnchor"/>
          <w:rtl w:val="true"/>
        </w:rPr>
        <w:footnoteReference w:id="1509"/>
      </w:r>
      <w:r>
        <w:rPr>
          <w:rFonts w:ascii="Amiri" w:hAnsi="Amiri" w:eastAsia="Amiri" w:cs="Amiri"/>
          <w:color w:val="111111"/>
          <w:sz w:val="28"/>
          <w:sz w:val="28"/>
          <w:szCs w:val="28"/>
          <w:rtl w:val="true"/>
          <w:lang w:bidi="ar-SA"/>
        </w:rPr>
        <w:t>عن حميد،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النبي صلّى اللّه عليه و سلّم و هو في مسير له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فقال نبيّ‌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 القوم إلى الرّجل فإذا راعي غنم، حضرت الصّلاة فقام يؤذّن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صغدي بن سنان، بسنده إلى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رسول اللّه صلّى اللّه عليه و سلّم بين الحجّ‌ و العمرة، و لم ينزل بعد كتاب ينسخه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منسب إلى زمّان بن مالك بن صعب بن بكر بن 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حبان في كتاب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و حدث بكتاب الأزارقة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محمد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فياض بمكة سنة خمس و أربعين و مائتين</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bookmarkStart w:id="392" w:name="pg11574_121224"/>
    </w:p>
    <w:p>
      <w:pPr>
        <w:pStyle w:val="Heading5"/>
        <w:numPr>
          <w:ilvl w:val="4"/>
          <w:numId w:val="1"/>
        </w:numPr>
        <w:rPr/>
      </w:pPr>
      <w:bookmarkStart w:id="393" w:name="__RefHeading___Toc5011036_73709187"/>
      <w:bookmarkStart w:id="394" w:name="_Toc147"/>
      <w:bookmarkEnd w:id="392"/>
      <w:bookmarkEnd w:id="393"/>
      <w:r>
        <w:rPr>
          <w:rtl w:val="true"/>
        </w:rPr>
        <w:t>[</w:t>
      </w:r>
      <w:r>
        <w:rPr/>
        <w:t>10009</w:t>
      </w:r>
      <w:r>
        <w:rPr>
          <w:rtl w:val="true"/>
        </w:rPr>
        <w:t xml:space="preserve">] </w:t>
      </w:r>
      <w:r>
        <w:rPr>
          <w:rtl w:val="true"/>
        </w:rPr>
        <w:t>محمد بن يحيى بن محمد</w:t>
      </w:r>
      <w:bookmarkEnd w:id="394"/>
    </w:p>
    <w:p>
      <w:pPr>
        <w:pStyle w:val="BookText"/>
        <w:rPr/>
      </w:pPr>
      <w:r>
        <w:rPr>
          <w:rFonts w:ascii="Amiri" w:hAnsi="Amiri" w:eastAsia="Amiri" w:cs="Amiri"/>
          <w:color w:val="111111"/>
          <w:sz w:val="28"/>
          <w:sz w:val="28"/>
          <w:szCs w:val="28"/>
          <w:rtl w:val="true"/>
          <w:lang w:bidi="ar-SA"/>
        </w:rPr>
        <w:t>أبو سعيد البغدادي، المعروف بحامل كفنه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أبو سعيد، يعرف بحامل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دمشق، و حدث بها عن أبي بكر، و عثمان ابني أبي شيبة، و عقبة بن مكرم العمي، و إبراهيم بن سعد الجوهري، و سلمة بن شبيب، و أحمد بن منيع، و محمد بن عمرو ابن أبي مذعور، و عبيد بن محمد الوراق، و محمد بن عبد الملك زنجويه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النقاش المقرئ، و أبو عمر محمد بن موسى بن فضالة الدمشقي، و غيرهما</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يوسف يعقوب بن إبراهيم، بسنده إلى علي،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لبشر في معصية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حامل كفنه بدمشق عن عبيد بن محمد الورّاق، قال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بالرّمليّة رجل يقال له عمّار، و كانوا يقولون إنه من الأبدال، فاشتكى البطن، فذهبت أعوده، و قد بلغني عنه رؤيا رآها؛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حكوها عنك‌؟ فقال لي نعم، رأيت النبي صلّى اللّه عليه و سلّم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بالمغفرة؛ فدعا لي، ثم رأيت الخضر بعد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و ليس بمخلوق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Style w:val="FootnoteAnchor"/>
          <w:rtl w:val="true"/>
        </w:rPr>
        <w:footnoteReference w:id="1514"/>
      </w:r>
      <w:r>
        <w:rPr>
          <w:rFonts w:ascii="Amiri" w:hAnsi="Amiri" w:eastAsia="Amiri" w:cs="Amiri"/>
          <w:color w:val="111111"/>
          <w:sz w:val="28"/>
          <w:sz w:val="28"/>
          <w:szCs w:val="28"/>
          <w:rtl w:val="true"/>
          <w:lang w:bidi="ar-SA"/>
        </w:rPr>
        <w:t>عنه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أنهاهم و ليس ينتهون؛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منك يقبل و من لم يقبل فدعه؛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بشر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بشر بن الحارث يوم مات و ما على ظهر الأرض أحد أتقى اللّه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بن حنبل‌؟ فقال لي</w:t>
      </w:r>
      <w:r>
        <w:rPr>
          <w:rFonts w:eastAsia="Amiri" w:cs="Amiri" w:ascii="Amiri" w:hAnsi="Amiri"/>
          <w:color w:val="111111"/>
          <w:sz w:val="28"/>
          <w:szCs w:val="28"/>
          <w:rtl w:val="true"/>
          <w:lang w:bidi="ar-SA"/>
        </w:rPr>
        <w:t xml:space="preserve">: </w:t>
      </w:r>
      <w:bookmarkStart w:id="395" w:name="pg11574_121225"/>
    </w:p>
    <w:p>
      <w:pPr>
        <w:pStyle w:val="BookText"/>
        <w:rPr/>
      </w:pPr>
      <w:bookmarkEnd w:id="395"/>
      <w:r>
        <w:rPr>
          <w:rFonts w:ascii="Amiri" w:hAnsi="Amiri" w:eastAsia="Amiri" w:cs="Amiri"/>
          <w:color w:val="111111"/>
          <w:sz w:val="28"/>
          <w:sz w:val="28"/>
          <w:szCs w:val="28"/>
          <w:rtl w:val="true"/>
          <w:lang w:bidi="ar-SA"/>
        </w:rPr>
        <w:t>صدّيق؛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فحسين الكرابيسيّ‌؟ </w:t>
      </w:r>
      <w:r>
        <w:rPr>
          <w:rStyle w:val="FootnoteAnchor"/>
          <w:rtl w:val="true"/>
        </w:rPr>
        <w:footnoteReference w:id="1515"/>
      </w:r>
      <w:r>
        <w:rPr>
          <w:rFonts w:ascii="Amiri" w:hAnsi="Amiri" w:eastAsia="Amiri" w:cs="Amiri"/>
          <w:color w:val="111111"/>
          <w:sz w:val="28"/>
          <w:sz w:val="28"/>
          <w:szCs w:val="28"/>
          <w:rtl w:val="true"/>
          <w:lang w:bidi="ar-SA"/>
        </w:rPr>
        <w:t>فغلّظ‍‌ في أمره؛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خالتي‌؟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تمرض و تعيش سبعة أيّام ثم تموت؛ فلما أن ماتت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حقّت الرّؤيا؛ فلمّا كان بعد رأيته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مثلك يجيء إلى مثلي‌؟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 و الديك و إقالتك العثرات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1516"/>
      </w:r>
      <w:r>
        <w:rPr>
          <w:rFonts w:ascii="Amiri" w:hAnsi="Amiri" w:eastAsia="Amiri" w:cs="Amiri"/>
          <w:color w:val="111111"/>
          <w:sz w:val="28"/>
          <w:sz w:val="28"/>
          <w:szCs w:val="28"/>
          <w:rtl w:val="true"/>
          <w:lang w:bidi="ar-SA"/>
        </w:rPr>
        <w:t>هذا المعروف بحامل كفنه توفي، و غسّل، و كفّن، و صلّى عليه، و دفن؛ فلمّا كان في اللّيل جاءه نبّاش فنبش عنه، فلمّا حلّ‌ أكفانه ليأخذها استوى قاعدا، فخرج النبّاش هاربا منه، فقام و حمل أكفانه و خرج من القبر، و جاء إلى منزله؛ و أهله يبكون، فدقّ‌ الباب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يحلّ‌ لك أن تزيدنا على ما 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افتحوا فأنا و اللّه فلان؛ فعرفوا صوته، ففتحوا له الباب، و عاد حزنهم فرحا، و سمّي من يومئذ حامل كفنه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سعير بن الخمس </w:t>
      </w:r>
      <w:r>
        <w:rPr>
          <w:rStyle w:val="FootnoteAnchor"/>
          <w:rtl w:val="true"/>
        </w:rPr>
        <w:footnoteReference w:id="1517"/>
      </w:r>
      <w:r>
        <w:rPr>
          <w:rFonts w:ascii="Amiri" w:hAnsi="Amiri" w:eastAsia="Amiri" w:cs="Amiri"/>
          <w:color w:val="111111"/>
          <w:sz w:val="28"/>
          <w:sz w:val="28"/>
          <w:szCs w:val="28"/>
          <w:rtl w:val="true"/>
          <w:lang w:bidi="ar-SA"/>
        </w:rPr>
        <w:t xml:space="preserve">الكوفي </w:t>
      </w:r>
      <w:r>
        <w:rPr>
          <w:rStyle w:val="FootnoteAnchor"/>
          <w:rtl w:val="true"/>
        </w:rPr>
        <w:footnoteReference w:id="1518"/>
      </w:r>
      <w:r>
        <w:rPr>
          <w:rFonts w:ascii="Amiri" w:hAnsi="Amiri" w:eastAsia="Amiri" w:cs="Amiri"/>
          <w:color w:val="111111"/>
          <w:sz w:val="28"/>
          <w:sz w:val="28"/>
          <w:szCs w:val="28"/>
          <w:rtl w:val="true"/>
          <w:lang w:bidi="ar-SA"/>
        </w:rPr>
        <w:t xml:space="preserve">فإنه لمّا دلّي في حفرته اضطرب فحلّت أكفانه، فقام و رجع إلى منزله، و ولد له بعد ذلك ابنه مالك بن سعير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محمد بن يحيى حامل كفنه في سنة تسع و تسعين و مائتين</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5011038_73709187"/>
      <w:bookmarkStart w:id="397" w:name="_Toc148"/>
      <w:bookmarkEnd w:id="396"/>
      <w:r>
        <w:rPr>
          <w:rtl w:val="true"/>
        </w:rPr>
        <w:t>[</w:t>
      </w:r>
      <w:r>
        <w:rPr/>
        <w:t>10010</w:t>
      </w:r>
      <w:r>
        <w:rPr>
          <w:rtl w:val="true"/>
        </w:rPr>
        <w:t xml:space="preserve">] </w:t>
      </w:r>
      <w:r>
        <w:rPr>
          <w:rtl w:val="true"/>
        </w:rPr>
        <w:t>محمد بن يحيى بن محمد</w:t>
      </w:r>
      <w:bookmarkEnd w:id="397"/>
    </w:p>
    <w:p>
      <w:pPr>
        <w:pStyle w:val="BookText"/>
        <w:rPr/>
      </w:pPr>
      <w:r>
        <w:rPr>
          <w:rFonts w:ascii="Amiri" w:hAnsi="Amiri" w:eastAsia="Amiri" w:cs="Amiri"/>
          <w:color w:val="111111"/>
          <w:sz w:val="28"/>
          <w:sz w:val="28"/>
          <w:szCs w:val="28"/>
          <w:rtl w:val="true"/>
          <w:lang w:bidi="ar-SA"/>
        </w:rPr>
        <w:t>ابن إبراهيم أبو بكر المكّيّ‌</w:t>
      </w:r>
    </w:p>
    <w:p>
      <w:pPr>
        <w:pStyle w:val="BookText"/>
        <w:rPr/>
      </w:pPr>
      <w:r>
        <w:rPr>
          <w:rFonts w:ascii="Amiri" w:hAnsi="Amiri" w:eastAsia="Amiri" w:cs="Amiri"/>
          <w:color w:val="111111"/>
          <w:sz w:val="28"/>
          <w:sz w:val="28"/>
          <w:szCs w:val="28"/>
          <w:rtl w:val="true"/>
          <w:lang w:bidi="ar-SA"/>
        </w:rPr>
        <w:t>حدث عن أبي الحسن أحمد بن عمير بن يوسف بن جوصا، بسنده إلى رافع بن خديج،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أسفروا بالفجر فإنه أعظم للأجر</w:t>
      </w:r>
      <w:r>
        <w:rPr>
          <w:rFonts w:eastAsia="IRNazanin" w:cs="IRNazanin"/>
          <w:color w:val="111111"/>
          <w:sz w:val="28"/>
          <w:szCs w:val="28"/>
          <w:rtl w:val="true"/>
          <w:lang w:bidi="fa-IR"/>
        </w:rPr>
        <w:t>»[</w:t>
      </w:r>
      <w:r>
        <w:rPr>
          <w:rFonts w:eastAsia="IRNazanin" w:cs="IRNazanin"/>
          <w:color w:val="111111"/>
          <w:sz w:val="28"/>
          <w:szCs w:val="28"/>
          <w:lang w:bidi="fa-IR"/>
        </w:rPr>
        <w:t>14314</w:t>
      </w:r>
      <w:r>
        <w:rPr>
          <w:rFonts w:eastAsia="IRNazanin" w:cs="IRNazanin"/>
          <w:color w:val="111111"/>
          <w:sz w:val="28"/>
          <w:szCs w:val="28"/>
          <w:rtl w:val="true"/>
          <w:lang w:bidi="fa-IR"/>
        </w:rPr>
        <w:t>].</w:t>
      </w:r>
    </w:p>
    <w:p>
      <w:pPr>
        <w:pStyle w:val="Heading5"/>
        <w:numPr>
          <w:ilvl w:val="4"/>
          <w:numId w:val="1"/>
        </w:numPr>
        <w:rPr/>
      </w:pPr>
      <w:bookmarkStart w:id="398" w:name="__RefHeading___Toc5011040_73709187"/>
      <w:bookmarkStart w:id="399" w:name="_Toc149"/>
      <w:bookmarkEnd w:id="398"/>
      <w:r>
        <w:rPr>
          <w:rtl w:val="true"/>
        </w:rPr>
        <w:t>[</w:t>
      </w:r>
      <w:r>
        <w:rPr/>
        <w:t>10011</w:t>
      </w:r>
      <w:r>
        <w:rPr>
          <w:rtl w:val="true"/>
        </w:rPr>
        <w:t xml:space="preserve">] </w:t>
      </w:r>
      <w:r>
        <w:rPr>
          <w:rtl w:val="true"/>
        </w:rPr>
        <w:t>محمد بن يحيى بن محمد</w:t>
      </w:r>
      <w:bookmarkEnd w:id="399"/>
    </w:p>
    <w:p>
      <w:pPr>
        <w:pStyle w:val="BookText"/>
        <w:rPr/>
      </w:pPr>
      <w:r>
        <w:rPr>
          <w:rFonts w:ascii="Amiri" w:hAnsi="Amiri" w:eastAsia="Amiri" w:cs="Amiri"/>
          <w:color w:val="111111"/>
          <w:sz w:val="28"/>
          <w:sz w:val="28"/>
          <w:szCs w:val="28"/>
          <w:rtl w:val="true"/>
          <w:lang w:bidi="ar-SA"/>
        </w:rPr>
        <w:t>أبو بكر المصري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رفيق أبي عبد اللّه محمد بن إسحاق بن مندة</w:t>
      </w:r>
      <w:r>
        <w:rPr>
          <w:rFonts w:eastAsia="Amiri" w:cs="Amiri" w:ascii="Amiri" w:hAnsi="Amiri"/>
          <w:color w:val="111111"/>
          <w:sz w:val="28"/>
          <w:szCs w:val="28"/>
          <w:rtl w:val="true"/>
          <w:lang w:bidi="ar-SA"/>
        </w:rPr>
        <w:t xml:space="preserve">. </w:t>
      </w:r>
      <w:bookmarkStart w:id="400" w:name="pg11574_121226"/>
    </w:p>
    <w:p>
      <w:pPr>
        <w:pStyle w:val="BookText"/>
        <w:rPr/>
      </w:pPr>
      <w:bookmarkEnd w:id="400"/>
      <w:r>
        <w:rPr>
          <w:rFonts w:ascii="Amiri" w:hAnsi="Amiri" w:eastAsia="Amiri" w:cs="Amiri"/>
          <w:color w:val="111111"/>
          <w:sz w:val="28"/>
          <w:sz w:val="28"/>
          <w:szCs w:val="28"/>
          <w:rtl w:val="true"/>
          <w:lang w:bidi="ar-SA"/>
        </w:rPr>
        <w:t>حدث بسنده إلى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عورة أخيه متعمّدا لم يقبل اللّه له صلاة أربعين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14315</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5011042_73709187"/>
      <w:bookmarkStart w:id="402" w:name="_Toc150"/>
      <w:bookmarkEnd w:id="401"/>
      <w:r>
        <w:rPr>
          <w:rtl w:val="true"/>
        </w:rPr>
        <w:t>[</w:t>
      </w:r>
      <w:r>
        <w:rPr/>
        <w:t>10012</w:t>
      </w:r>
      <w:r>
        <w:rPr>
          <w:rtl w:val="true"/>
        </w:rPr>
        <w:t xml:space="preserve">] </w:t>
      </w:r>
      <w:r>
        <w:rPr>
          <w:rtl w:val="true"/>
        </w:rPr>
        <w:t>محمد بن يحيى أبي محمد بن المبارك بن المغيرة</w:t>
      </w:r>
      <w:bookmarkEnd w:id="402"/>
    </w:p>
    <w:p>
      <w:pPr>
        <w:pStyle w:val="BookText"/>
        <w:rPr/>
      </w:pPr>
      <w:r>
        <w:rPr>
          <w:rFonts w:ascii="Amiri" w:hAnsi="Amiri" w:eastAsia="Amiri" w:cs="Amiri"/>
          <w:color w:val="111111"/>
          <w:sz w:val="28"/>
          <w:sz w:val="28"/>
          <w:szCs w:val="28"/>
          <w:rtl w:val="true"/>
          <w:lang w:bidi="ar-SA"/>
        </w:rPr>
        <w:t>أبو عبد اللّه العدويّ‌، المعروف أبوه باليزيدي</w:t>
      </w:r>
    </w:p>
    <w:p>
      <w:pPr>
        <w:pStyle w:val="BookText"/>
        <w:rPr/>
      </w:pPr>
      <w:r>
        <w:rPr>
          <w:rFonts w:ascii="Amiri" w:hAnsi="Amiri" w:eastAsia="Amiri" w:cs="Amiri"/>
          <w:color w:val="111111"/>
          <w:sz w:val="28"/>
          <w:sz w:val="28"/>
          <w:szCs w:val="28"/>
          <w:rtl w:val="true"/>
          <w:lang w:bidi="ar-SA"/>
        </w:rPr>
        <w:t>أصله بصريّ‌، و قدم دمشق صحبة المعتصم حين توجّه إلى مصر فأدركه أجله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محمد اليزيدي، و اسم أبي محمد يحيى بن المبارك بن المغيرة العدوي، و كنية محمد أبو عبد اللّه، و هو من أهل البصرة، سكن بغداد، و كان من أهل الأدب و العلم بالقرآن و اللغة، شاعرا مجيدا، مدح الرشيد و المأمون، و الفضل بن سهل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فيما مضى له ببغداد عقب، منهم عبيد اللّه بن محمد راوي قراءة أبي عمرو بن العلاء عن عمه إبراهيم بن يحيى اليزيدي، و عن أخيه أبي جعفر أحمد بن محمد، كليهما عن أبي محمد يحيى بن المبارك، و آخر من روى العلم من اليزيديين ببغداد محمد بن العباس</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يحيى بن المبارك العدوي أبو عبد اللّه العدوي كان لاصقا بالمأمون من أهل أنسه بالحضرة و خراسان</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 اللّه المرزباني</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محمد اليزيدي، و اسمه يحيى بن المبارك العدوي، و محمد يكنى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مرتبته أن يدخل إلى المأمون مع الفجر و يصلي معه و يدرس عليه </w:t>
      </w:r>
    </w:p>
    <w:p>
      <w:pPr>
        <w:pStyle w:val="BookText"/>
        <w:rPr/>
      </w:pPr>
      <w:r>
        <w:rPr>
          <w:rFonts w:ascii="Amiri" w:hAnsi="Amiri" w:eastAsia="Amiri" w:cs="Amiri"/>
          <w:color w:val="111111"/>
          <w:sz w:val="28"/>
          <w:sz w:val="28"/>
          <w:szCs w:val="28"/>
          <w:rtl w:val="true"/>
          <w:lang w:bidi="ar-SA"/>
        </w:rPr>
        <w:t>المأمون ثلاثين آية، و كان لا يزال يعادله في أسفاره و يفضي إليه بأسراره، و هو كثير الشعر مفنن الآداب من أهل بيت علم و أدب، و سنه و سن الرشيد واحدة، و قد مدح الرشيد كثيرا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تظعن و الذي تهوى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أن ذا خطر عظيم</w:t>
      </w:r>
    </w:p>
    <w:p>
      <w:pPr>
        <w:pStyle w:val="BookText"/>
        <w:rPr/>
      </w:pPr>
      <w:r>
        <w:rPr>
          <w:rFonts w:ascii="Amiri" w:hAnsi="Amiri" w:eastAsia="Amiri" w:cs="Amiri"/>
          <w:color w:val="111111"/>
          <w:sz w:val="28"/>
          <w:sz w:val="28"/>
          <w:szCs w:val="28"/>
          <w:rtl w:val="true"/>
          <w:lang w:bidi="ar-SA"/>
        </w:rPr>
        <w:t xml:space="preserve">إذا ما كنت للحدثان 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للفراق فمن تلوم</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تقاضاك دهرك ما أسلفا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كدر عيشك بعد الصفا</w:t>
      </w:r>
    </w:p>
    <w:p>
      <w:pPr>
        <w:pStyle w:val="BookText"/>
        <w:rPr/>
      </w:pPr>
      <w:r>
        <w:rPr>
          <w:rFonts w:ascii="Amiri" w:hAnsi="Amiri" w:eastAsia="Amiri" w:cs="Amiri"/>
          <w:color w:val="111111"/>
          <w:sz w:val="28"/>
          <w:sz w:val="28"/>
          <w:szCs w:val="28"/>
          <w:rtl w:val="true"/>
          <w:lang w:bidi="ar-SA"/>
        </w:rPr>
        <w:t xml:space="preserve">يجور على المرء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ربما أنصفا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بعيدا مزاره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بين الجوانح</w:t>
      </w:r>
    </w:p>
    <w:p>
      <w:pPr>
        <w:pStyle w:val="BookText"/>
        <w:rPr/>
      </w:pPr>
      <w:r>
        <w:rPr>
          <w:rFonts w:ascii="Amiri" w:hAnsi="Amiri" w:eastAsia="Amiri" w:cs="Amiri"/>
          <w:color w:val="111111"/>
          <w:sz w:val="28"/>
          <w:sz w:val="28"/>
          <w:szCs w:val="28"/>
          <w:rtl w:val="true"/>
          <w:lang w:bidi="ar-SA"/>
        </w:rPr>
        <w:t xml:space="preserve">نازح الدار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عني بنازح</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أيوب القمي، حدثنا محمد بن عمران بن موسى قال</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وجدت بخط‍‌ أبي عبد اللّه اليزيدي، عن عمه أبي جعفر أحمد بن محمد لأبيه محمد بن أبي محمد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الهوى أمر عجيب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يأس و أحيانا رجا</w:t>
      </w:r>
    </w:p>
    <w:p>
      <w:pPr>
        <w:pStyle w:val="BookText"/>
        <w:rPr/>
      </w:pPr>
      <w:r>
        <w:rPr>
          <w:rFonts w:ascii="Amiri" w:hAnsi="Amiri" w:eastAsia="Amiri" w:cs="Amiri"/>
          <w:color w:val="111111"/>
          <w:sz w:val="28"/>
          <w:sz w:val="28"/>
          <w:szCs w:val="28"/>
          <w:rtl w:val="true"/>
          <w:lang w:bidi="ar-SA"/>
        </w:rPr>
        <w:t xml:space="preserve">ليس فيمن مات منه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يعجب ممّن قد نجا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أيضا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كيف يطيق النّاس وصف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جليل ما له قدر؟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كيف يصفو لحليف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 و فيه البين و الهجر؟ </w:t>
      </w:r>
    </w:p>
    <w:p>
      <w:pPr>
        <w:pStyle w:val="BookText"/>
        <w:rPr/>
      </w:pPr>
      <w:r>
        <w:rPr>
          <w:rFonts w:ascii="Amiri" w:hAnsi="Amiri" w:eastAsia="Amiri" w:cs="Amiri"/>
          <w:color w:val="111111"/>
          <w:sz w:val="28"/>
          <w:sz w:val="28"/>
          <w:szCs w:val="28"/>
          <w:rtl w:val="true"/>
          <w:lang w:bidi="ar-SA"/>
        </w:rPr>
        <w:t xml:space="preserve">قال محمد بن يزداذ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بباب المأمون فجاء محمد بن أبي محمد اليزيدي، فاستأذن، فقال له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قد أخذ دواء و أمرني أن أحجب النّاس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فأمرك أن لا تدخل إليه رقعة‌؟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هديّتي التحيّة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العدل و الملك الهمام</w:t>
      </w:r>
    </w:p>
    <w:p>
      <w:pPr>
        <w:pStyle w:val="BookText"/>
        <w:rPr/>
      </w:pPr>
      <w:r>
        <w:rPr>
          <w:rFonts w:ascii="Amiri" w:hAnsi="Amiri" w:eastAsia="Amiri" w:cs="Amiri"/>
          <w:color w:val="111111"/>
          <w:sz w:val="28"/>
          <w:sz w:val="28"/>
          <w:szCs w:val="28"/>
          <w:rtl w:val="true"/>
          <w:lang w:bidi="ar-SA"/>
        </w:rPr>
        <w:t xml:space="preserve">لأني لو بذلت له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أحوى </w:t>
      </w:r>
      <w:r>
        <w:rPr>
          <w:rStyle w:val="FootnoteAnchor"/>
          <w:rtl w:val="true"/>
        </w:rPr>
        <w:footnoteReference w:id="1531"/>
      </w:r>
      <w:r>
        <w:rPr>
          <w:rFonts w:ascii="IRNazanin" w:hAnsi="IRNazanin" w:eastAsia="IRNazanin"/>
          <w:color w:val="111111"/>
          <w:sz w:val="28"/>
          <w:sz w:val="28"/>
          <w:szCs w:val="28"/>
          <w:rtl w:val="true"/>
          <w:lang w:bidi="fa-IR"/>
        </w:rPr>
        <w:t>لقلاّ للإمام</w:t>
      </w:r>
    </w:p>
    <w:p>
      <w:pPr>
        <w:pStyle w:val="BookText"/>
        <w:rPr/>
      </w:pPr>
      <w:r>
        <w:rPr>
          <w:rFonts w:ascii="Amiri" w:hAnsi="Amiri" w:eastAsia="Amiri" w:cs="Amiri"/>
          <w:color w:val="111111"/>
          <w:sz w:val="28"/>
          <w:sz w:val="28"/>
          <w:szCs w:val="28"/>
          <w:rtl w:val="true"/>
          <w:lang w:bidi="ar-SA"/>
        </w:rPr>
        <w:t xml:space="preserve">أراك من الدّواء اللّه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عافية تكون إلى تمام</w:t>
      </w:r>
    </w:p>
    <w:p>
      <w:pPr>
        <w:pStyle w:val="BookText"/>
        <w:rPr/>
      </w:pPr>
      <w:r>
        <w:rPr>
          <w:rFonts w:ascii="Amiri" w:hAnsi="Amiri" w:eastAsia="Amiri" w:cs="Amiri"/>
          <w:color w:val="111111"/>
          <w:sz w:val="28"/>
          <w:sz w:val="28"/>
          <w:szCs w:val="28"/>
          <w:rtl w:val="true"/>
          <w:lang w:bidi="ar-SA"/>
        </w:rPr>
        <w:t xml:space="preserve">و أعقبك السّلامة منه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 سلامة في كلّ‌ عام</w:t>
      </w:r>
    </w:p>
    <w:p>
      <w:pPr>
        <w:pStyle w:val="BookText"/>
        <w:rPr/>
      </w:pPr>
      <w:r>
        <w:rPr>
          <w:rFonts w:ascii="Amiri" w:hAnsi="Amiri" w:eastAsia="Amiri" w:cs="Amiri"/>
          <w:color w:val="111111"/>
          <w:sz w:val="28"/>
          <w:sz w:val="28"/>
          <w:szCs w:val="28"/>
          <w:rtl w:val="true"/>
          <w:lang w:bidi="ar-SA"/>
        </w:rPr>
        <w:t xml:space="preserve">أ تأذن في الدّخول </w:t>
      </w:r>
      <w:r>
        <w:rPr>
          <w:rStyle w:val="FootnoteAnchor"/>
          <w:rtl w:val="true"/>
        </w:rPr>
        <w:footnoteReference w:id="1532"/>
      </w:r>
      <w:r>
        <w:rPr>
          <w:rFonts w:ascii="Amiri" w:hAnsi="Amiri" w:eastAsia="Amiri" w:cs="Amiri"/>
          <w:color w:val="111111"/>
          <w:sz w:val="28"/>
          <w:sz w:val="28"/>
          <w:szCs w:val="28"/>
          <w:rtl w:val="true"/>
          <w:lang w:bidi="ar-SA"/>
        </w:rPr>
        <w:t xml:space="preserve">بلا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تقبيل كفّك و السّلام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فأدخل الرّقعة و خرج مسرعا، و أذن لي، فدخلت مسرعا، فسلّمت و خرجت، و أتبعني بألفي </w:t>
      </w:r>
      <w:r>
        <w:rPr>
          <w:rStyle w:val="FootnoteAnchor"/>
          <w:rtl w:val="true"/>
        </w:rPr>
        <w:footnoteReference w:id="1533"/>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bookmarkStart w:id="403" w:name="pg11574_121229"/>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w:t>
      </w:r>
      <w:r>
        <w:rPr>
          <w:rStyle w:val="FootnoteAnchor"/>
          <w:rtl w:val="true"/>
        </w:rPr>
        <w:footnoteReference w:id="1534"/>
      </w:r>
      <w:r>
        <w:rPr>
          <w:rFonts w:ascii="Amiri" w:hAnsi="Amiri" w:eastAsia="Amiri" w:cs="Amiri"/>
          <w:color w:val="111111"/>
          <w:sz w:val="28"/>
          <w:sz w:val="28"/>
          <w:szCs w:val="28"/>
          <w:rtl w:val="true"/>
          <w:lang w:bidi="ar-SA"/>
        </w:rPr>
        <w:t>اللّه الرحمن الرحيم</w:t>
      </w:r>
    </w:p>
    <w:p>
      <w:pPr>
        <w:pStyle w:val="Heading3"/>
        <w:numPr>
          <w:ilvl w:val="2"/>
          <w:numId w:val="1"/>
        </w:numPr>
        <w:rPr/>
      </w:pPr>
      <w:bookmarkStart w:id="404" w:name="__RefHeading___Toc5011044_73709187"/>
      <w:bookmarkStart w:id="405" w:name="_Toc151"/>
      <w:bookmarkEnd w:id="404"/>
      <w:r>
        <w:rPr>
          <w:rtl w:val="true"/>
        </w:rPr>
        <w:t>[</w:t>
      </w:r>
      <w:r>
        <w:rPr>
          <w:rtl w:val="true"/>
        </w:rPr>
        <w:t>المستدرك من حرف الهاء</w:t>
      </w:r>
      <w:r>
        <w:rPr>
          <w:rtl w:val="true"/>
        </w:rPr>
        <w:t>]</w:t>
      </w:r>
      <w:bookmarkEnd w:id="405"/>
    </w:p>
    <w:p>
      <w:pPr>
        <w:pStyle w:val="Heading4"/>
        <w:numPr>
          <w:ilvl w:val="3"/>
          <w:numId w:val="1"/>
        </w:numPr>
        <w:rPr/>
      </w:pPr>
      <w:bookmarkStart w:id="406" w:name="__RefHeading___Toc5011046_73709187"/>
      <w:bookmarkStart w:id="407" w:name="_Toc152"/>
      <w:bookmarkEnd w:id="406"/>
      <w:r>
        <w:rPr>
          <w:rtl w:val="true"/>
        </w:rPr>
        <w:t>ذكر من اسمه هارون</w:t>
      </w:r>
      <w:bookmarkEnd w:id="407"/>
    </w:p>
    <w:p>
      <w:pPr>
        <w:pStyle w:val="Heading5"/>
        <w:numPr>
          <w:ilvl w:val="4"/>
          <w:numId w:val="1"/>
        </w:numPr>
        <w:rPr/>
      </w:pPr>
      <w:bookmarkStart w:id="408" w:name="__RefHeading___Toc5011048_73709187"/>
      <w:bookmarkStart w:id="409" w:name="_Toc153"/>
      <w:bookmarkEnd w:id="408"/>
      <w:r>
        <w:rPr>
          <w:rtl w:val="true"/>
        </w:rPr>
        <w:t>[</w:t>
      </w:r>
      <w:r>
        <w:rPr/>
        <w:t>10013</w:t>
      </w:r>
      <w:r>
        <w:rPr>
          <w:rtl w:val="true"/>
        </w:rPr>
        <w:t xml:space="preserve">] </w:t>
      </w:r>
      <w:r>
        <w:rPr>
          <w:rtl w:val="true"/>
        </w:rPr>
        <w:t>هارون الرشيد بن محمد المهدي بن عبد اللّه المنصور</w:t>
      </w:r>
      <w:bookmarkEnd w:id="409"/>
    </w:p>
    <w:p>
      <w:pPr>
        <w:pStyle w:val="BookText"/>
        <w:rPr/>
      </w:pPr>
      <w:r>
        <w:rPr>
          <w:rFonts w:ascii="Amiri" w:hAnsi="Amiri" w:eastAsia="Amiri" w:cs="Amiri"/>
          <w:color w:val="111111"/>
          <w:sz w:val="28"/>
          <w:sz w:val="28"/>
          <w:szCs w:val="28"/>
          <w:rtl w:val="true"/>
          <w:lang w:bidi="ar-SA"/>
        </w:rPr>
        <w:t>ابن محمد بن علي بن عبد اللّه بن العباس</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p>
    <w:p>
      <w:pPr>
        <w:pStyle w:val="BookText"/>
        <w:rPr/>
      </w:pPr>
      <w:r>
        <w:rPr>
          <w:rFonts w:ascii="Amiri" w:hAnsi="Amiri" w:eastAsia="Amiri" w:cs="Amiri"/>
          <w:color w:val="111111"/>
          <w:sz w:val="28"/>
          <w:sz w:val="28"/>
          <w:szCs w:val="28"/>
          <w:rtl w:val="true"/>
          <w:lang w:bidi="ar-SA"/>
        </w:rPr>
        <w:t xml:space="preserve">بويع بالخلافة بعد موت أخيه موسى الهادي بعهد من أبيه المهدي </w:t>
      </w:r>
      <w:r>
        <w:rPr>
          <w:rStyle w:val="FootnoteAnchor"/>
          <w:rtl w:val="true"/>
        </w:rPr>
        <w:footnoteReference w:id="1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الشام غير مرة للغزو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 وجده، و مبارك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المأمون و غيره</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هارون الرشيد عن جده المنصور، عن أبيه محمد بن علي، عن أبي هاشم </w:t>
      </w:r>
    </w:p>
    <w:p>
      <w:pPr>
        <w:pStyle w:val="BookText"/>
        <w:rPr/>
      </w:pPr>
      <w:r>
        <w:rPr>
          <w:rFonts w:ascii="Amiri" w:hAnsi="Amiri" w:eastAsia="Amiri" w:cs="Amiri"/>
          <w:color w:val="111111"/>
          <w:sz w:val="28"/>
          <w:sz w:val="28"/>
          <w:szCs w:val="28"/>
          <w:rtl w:val="true"/>
          <w:lang w:bidi="ar-SA"/>
        </w:rPr>
        <w:t>عبد اللّه بن محمد بن علي بن أبي طالب، عن المقداد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 و ما كان بغير و لي فهو مردود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المبارك بن فضالة،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النار و لو بشق تمرة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الرشيد بدير مران </w:t>
      </w:r>
      <w:r>
        <w:rPr>
          <w:rStyle w:val="FootnoteAnchor"/>
          <w:rtl w:val="true"/>
        </w:rPr>
        <w:footnoteReference w:id="1537"/>
      </w:r>
      <w:r>
        <w:rPr>
          <w:rFonts w:ascii="Amiri" w:hAnsi="Amiri" w:eastAsia="Amiri" w:cs="Amiri"/>
          <w:color w:val="111111"/>
          <w:sz w:val="28"/>
          <w:sz w:val="28"/>
          <w:szCs w:val="28"/>
          <w:rtl w:val="true"/>
          <w:lang w:bidi="ar-SA"/>
        </w:rPr>
        <w:t>،فاستحسنه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تل تحته رياض زعفران و بساتين، فنزله، و أمر أن يؤتى بطعام خفيف، فأتي به، فأكل، و أتى بالشراب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بالندماء و المغنين، فخرج إليه صاحب الدير، و هو شيخ كبير هرم، فسأله و استأذنه في أن يأتيه بشيء من طعام الديارات، فأذن له، فإذا أطعمه نظاف، و إدام في نهاية الحسن، فأكل منها أكثر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بالجلوس فجلس يحدثه، و هو يشرب إلى أن جرى ذكر بني أمية،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 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نزل بي الوليد بن يزيد و أخوه الغمر، فجلسا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فأكلا و شربا و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دبّ‌ فيهما السكر وثب الوليد إلى ذلك الجرن فملأه و شرب به، و ملأه، و سقى به أخاه الغمر، فما زالا يتعاطيانه حتى سكرا، و ملأه لي دراهم، فنظر إليه الرشيد، فإذا هو عظيم لا يقدر على أن يشرب ملأه،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بنو أمية إلا أن يسبقونا إلى اللذات سبقا لا يجاريهم أحد فيه، ثم أمر برفع النبيذ من بين يديه، و ركب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الرشيد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أربعة منازل قد نزلت منها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الرقة، و الآخر دمشق، و الآخر الري في وسطه نهر، و عن جنبيه أشجار ملتفة متصلة، و فيما بينهما 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المنزل الرابع سمرقند، و هو الذي بقي عليّ‌ أنزله، و أرجو ألا يحول الحول في هذا الوقت حتى أحل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بين هذا و بين أن توفي إلاّ أربعة أشهر فقط‍‌</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جعفر الرشيد ولد بالري سنة ست و أربعين و 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أربعين،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أربعين،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خمسين و مائة </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سنة يحج و سنة يغزو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أبو السعلي </w:t>
      </w:r>
      <w:r>
        <w:rPr>
          <w:rStyle w:val="FootnoteAnchor"/>
          <w:rtl w:val="true"/>
        </w:rPr>
        <w:footnoteReference w:id="1540"/>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يطلب لقاءك أو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فبالحرمين أو أقصى الثغور</w:t>
      </w:r>
    </w:p>
    <w:p>
      <w:pPr>
        <w:pStyle w:val="BookText"/>
        <w:rPr/>
      </w:pPr>
      <w:r>
        <w:rPr>
          <w:rFonts w:ascii="Amiri" w:hAnsi="Amiri" w:eastAsia="Amiri" w:cs="Amiri"/>
          <w:color w:val="111111"/>
          <w:sz w:val="28"/>
          <w:sz w:val="28"/>
          <w:szCs w:val="28"/>
          <w:rtl w:val="true"/>
          <w:lang w:bidi="ar-SA"/>
        </w:rPr>
        <w:t xml:space="preserve">ففي أرض العدو على طمر </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أرض البنيّة </w:t>
      </w:r>
      <w:r>
        <w:rPr>
          <w:rStyle w:val="FootnoteAnchor"/>
          <w:rtl w:val="true"/>
        </w:rPr>
        <w:footnoteReference w:id="1543"/>
      </w:r>
      <w:r>
        <w:rPr>
          <w:rFonts w:ascii="Amiri" w:hAnsi="Amiri" w:eastAsia="Amiri" w:cs="Amiri"/>
          <w:color w:val="111111"/>
          <w:sz w:val="28"/>
          <w:sz w:val="28"/>
          <w:szCs w:val="28"/>
          <w:rtl w:val="true"/>
          <w:lang w:bidi="ar-SA"/>
        </w:rPr>
        <w:t>فوق كور</w:t>
      </w:r>
    </w:p>
    <w:p>
      <w:pPr>
        <w:pStyle w:val="BookText"/>
        <w:rPr/>
      </w:pPr>
      <w:r>
        <w:rPr>
          <w:rFonts w:ascii="Amiri" w:hAnsi="Amiri" w:eastAsia="Amiri" w:cs="Amiri"/>
          <w:color w:val="111111"/>
          <w:sz w:val="28"/>
          <w:sz w:val="28"/>
          <w:szCs w:val="28"/>
          <w:rtl w:val="true"/>
          <w:lang w:bidi="ar-SA"/>
        </w:rPr>
        <w:t xml:space="preserve">و ما جاز الثغور سواك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المستخلفين </w:t>
      </w:r>
      <w:r>
        <w:rPr>
          <w:rStyle w:val="FootnoteAnchor"/>
          <w:rtl w:val="true"/>
        </w:rPr>
        <w:footnoteReference w:id="1544"/>
      </w:r>
      <w:r>
        <w:rPr>
          <w:rFonts w:ascii="IRNazanin" w:hAnsi="IRNazanin" w:eastAsia="IRNazanin"/>
          <w:color w:val="111111"/>
          <w:sz w:val="28"/>
          <w:sz w:val="28"/>
          <w:szCs w:val="28"/>
          <w:rtl w:val="true"/>
          <w:lang w:bidi="fa-IR"/>
        </w:rPr>
        <w:t>على الأمور</w:t>
      </w:r>
    </w:p>
    <w:p>
      <w:pPr>
        <w:pStyle w:val="BookText"/>
        <w:rPr/>
      </w:pPr>
      <w:r>
        <w:rPr>
          <w:rFonts w:ascii="Amiri" w:hAnsi="Amiri" w:eastAsia="Amiri" w:cs="Amiri"/>
          <w:color w:val="111111"/>
          <w:sz w:val="28"/>
          <w:sz w:val="28"/>
          <w:szCs w:val="28"/>
          <w:rtl w:val="true"/>
          <w:lang w:bidi="ar-SA"/>
        </w:rPr>
        <w:t xml:space="preserve">و أم الرشيد و الهادي واحدة هي الخيزران و فيها يقول الشاعر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خيزران هناك ثم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العباد يسوسهم ابناك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 xml:space="preserve">و استخلف هارون يوم مات أخوه موسى، و كان هارون أبيض، طويلا، مسمنا، جميلا، قد وخطه </w:t>
      </w:r>
      <w:r>
        <w:rPr>
          <w:rStyle w:val="FootnoteAnchor"/>
          <w:rtl w:val="true"/>
        </w:rPr>
        <w:footnoteReference w:id="1547"/>
      </w:r>
      <w:r>
        <w:rPr>
          <w:rFonts w:ascii="Amiri" w:hAnsi="Amiri" w:eastAsia="Amiri" w:cs="Amiri"/>
          <w:color w:val="111111"/>
          <w:sz w:val="28"/>
          <w:sz w:val="28"/>
          <w:szCs w:val="28"/>
          <w:rtl w:val="true"/>
          <w:lang w:bidi="ar-SA"/>
        </w:rPr>
        <w:t xml:space="preserve">الشيب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w:t>
      </w:r>
      <w:r>
        <w:rPr>
          <w:rStyle w:val="FootnoteAnchor"/>
          <w:rtl w:val="true"/>
        </w:rPr>
        <w:footnoteReference w:id="1549"/>
      </w:r>
      <w:r>
        <w:rPr>
          <w:rFonts w:ascii="Amiri" w:hAnsi="Amiri" w:eastAsia="Amiri" w:cs="Amiri"/>
          <w:color w:val="111111"/>
          <w:sz w:val="28"/>
          <w:sz w:val="28"/>
          <w:szCs w:val="28"/>
          <w:rtl w:val="true"/>
          <w:lang w:bidi="ar-SA"/>
        </w:rPr>
        <w:t>بويع الرشيد في سنة سبعين و مائة في اليوم الذي توفي فيه الهادي ولد المأمون في تلك الليلة، فاجتمعت له بشارة الخلافة، و بشارة الولد،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هذه الليلة خليفة، و ولي خليفة، و مات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ينزل الخلد </w:t>
      </w:r>
      <w:r>
        <w:rPr>
          <w:rStyle w:val="FootnoteAnchor"/>
          <w:rtl w:val="true"/>
        </w:rPr>
        <w:footnoteReference w:id="1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حكى بعض أصحابه أنه كان </w:t>
      </w:r>
    </w:p>
    <w:p>
      <w:pPr>
        <w:pStyle w:val="BookText"/>
        <w:rPr/>
      </w:pPr>
      <w:r>
        <w:rPr>
          <w:rFonts w:ascii="Amiri" w:hAnsi="Amiri" w:eastAsia="Amiri" w:cs="Amiri"/>
          <w:color w:val="111111"/>
          <w:sz w:val="28"/>
          <w:sz w:val="28"/>
          <w:szCs w:val="28"/>
          <w:rtl w:val="true"/>
          <w:lang w:bidi="ar-SA"/>
        </w:rPr>
        <w:t>يصلي في كل يوم مائة ركعة إلى أن فارق الدنيا إلا أن تعرض له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يتصدق في كل يوم من صلب ماله بألف درهم، و كان إذا حج حج معه مائة من الفقهاء و أبنائهم، و إذا لم يحج أحج في كل سنة ثلاث مائة رجل بالنفقة السابغة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الكسوة الظاهرة</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و كان يقتفي أخلاق المنصور، و يعمل بها إلا في العطايا و الجوائز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أسنى الناس عطية ابتداء و سؤالا، و كان لا يضيع عنده يد و لا 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يؤخر عطاءه، و لا يمنعه عطاء اليوم من عطاء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يحب الفقه و الفقهاء، و يميل إلى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يحب الشعر و الشعراء، و يعظم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صدره</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الأدب و الأدباء، و يكره المراء في الدين و الجدال،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لخليق ألا ينتج خيرا، و يصغي إلى المديح و يحبه، و يجزل عليه العطاء لا سيما إذا كان من شاعر فصيح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نقش خاتم هارون بالحميرية، و خاتم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معاوية الضرير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حدثت الرشيد هارون بقول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أقتل في سبيل اللّه ثم أحيا، ثم 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هارون حتى انتحب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معاوية، ترى لي أن أغزو؟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مكانك في الإسلام أكبر، و مقامك أعظم، و لكن ترسل الجيوش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ذكرت النبي صلّى اللّه عليه و سلّم بين يديه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و سيدي و مولاي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1555"/>
      </w:r>
      <w:r>
        <w:rPr>
          <w:rFonts w:ascii="Amiri" w:hAnsi="Amiri" w:eastAsia="Amiri" w:cs="Amiri"/>
          <w:color w:val="111111"/>
          <w:sz w:val="28"/>
          <w:sz w:val="28"/>
          <w:szCs w:val="28"/>
          <w:rtl w:val="true"/>
          <w:lang w:bidi="ar-SA"/>
        </w:rPr>
        <w:t xml:space="preserve">سنة ست و ثمانين و مائة أقام الحج الرشيد هارون، و جدد البيعة لابنيه </w:t>
      </w:r>
      <w:r>
        <w:rPr>
          <w:rStyle w:val="FootnoteAnchor"/>
          <w:rtl w:val="true"/>
        </w:rPr>
        <w:footnoteReference w:id="1556"/>
      </w:r>
      <w:r>
        <w:rPr>
          <w:rFonts w:ascii="Amiri" w:hAnsi="Amiri" w:eastAsia="Amiri" w:cs="Amiri"/>
          <w:color w:val="111111"/>
          <w:sz w:val="28"/>
          <w:sz w:val="28"/>
          <w:szCs w:val="28"/>
          <w:rtl w:val="true"/>
          <w:lang w:bidi="ar-SA"/>
        </w:rPr>
        <w:t>محمد المخلوع، و عبد اللّه المأمون، و كتب بينهما شروطا، و علق الكتاب بالكعبة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1557"/>
      </w:r>
      <w:r>
        <w:rPr>
          <w:rFonts w:ascii="Amiri" w:hAnsi="Amiri" w:eastAsia="Amiri" w:cs="Amiri"/>
          <w:color w:val="111111"/>
          <w:sz w:val="28"/>
          <w:sz w:val="28"/>
          <w:szCs w:val="28"/>
          <w:rtl w:val="true"/>
          <w:lang w:bidi="ar-SA"/>
        </w:rPr>
        <w:t xml:space="preserve">سنة تسعين غزا الرشيد الروم، و فرق القواد في بلادهم </w:t>
      </w:r>
      <w:r>
        <w:rPr>
          <w:rStyle w:val="FootnoteAnchor"/>
          <w:rtl w:val="true"/>
        </w:rPr>
        <w:footnoteReference w:id="1558"/>
      </w:r>
      <w:r>
        <w:rPr>
          <w:rFonts w:ascii="Amiri" w:hAnsi="Amiri" w:eastAsia="Amiri" w:cs="Amiri"/>
          <w:color w:val="111111"/>
          <w:sz w:val="28"/>
          <w:sz w:val="28"/>
          <w:szCs w:val="28"/>
          <w:rtl w:val="true"/>
          <w:lang w:bidi="ar-SA"/>
        </w:rPr>
        <w:t xml:space="preserve">،و أقام هو بطوانة </w:t>
      </w:r>
      <w:r>
        <w:rPr>
          <w:rStyle w:val="FootnoteAnchor"/>
          <w:rtl w:val="true"/>
        </w:rPr>
        <w:footnoteReference w:id="1559"/>
      </w:r>
      <w:r>
        <w:rPr>
          <w:rFonts w:ascii="Amiri" w:hAnsi="Amiri" w:eastAsia="Amiri" w:cs="Amiri"/>
          <w:color w:val="111111"/>
          <w:sz w:val="28"/>
          <w:sz w:val="28"/>
          <w:szCs w:val="28"/>
          <w:rtl w:val="true"/>
          <w:lang w:bidi="ar-SA"/>
        </w:rPr>
        <w:t xml:space="preserve">، و سأله الطاغية أن ينصرف عنه، و يعطيه مالا، فأبى، أو يعطيه فدية و خراجا، و يبعث إليه بجزية عن رأسه و رأس ابنه، فبعث إليه ثلاثين ألف دينار جزية </w:t>
      </w:r>
      <w:r>
        <w:rPr>
          <w:rStyle w:val="FootnoteAnchor"/>
          <w:rtl w:val="true"/>
        </w:rPr>
        <w:footnoteReference w:id="1560"/>
      </w:r>
      <w:r>
        <w:rPr>
          <w:rFonts w:ascii="Amiri" w:hAnsi="Amiri" w:eastAsia="Amiri" w:cs="Amiri"/>
          <w:color w:val="111111"/>
          <w:sz w:val="28"/>
          <w:sz w:val="28"/>
          <w:szCs w:val="28"/>
          <w:rtl w:val="true"/>
          <w:lang w:bidi="ar-SA"/>
        </w:rPr>
        <w:t>،و أربعة دنانير جزية عن رأسه و دينارين عن رأس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ثلاث و سبعين و مائة حج بالناس هارون </w:t>
      </w:r>
      <w:r>
        <w:rPr>
          <w:rStyle w:val="FootnoteAnchor"/>
          <w:rtl w:val="true"/>
        </w:rPr>
        <w:footnoteReference w:id="1561"/>
      </w:r>
      <w:r>
        <w:rPr>
          <w:rFonts w:ascii="Amiri" w:hAnsi="Amiri" w:eastAsia="Amiri" w:cs="Amiri"/>
          <w:color w:val="111111"/>
          <w:sz w:val="28"/>
          <w:sz w:val="28"/>
          <w:szCs w:val="28"/>
          <w:rtl w:val="true"/>
          <w:lang w:bidi="ar-SA"/>
        </w:rPr>
        <w:t>،و هي السنة التي قسم فيها للناس صغيرهم و كبيرهم درهما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ثلاث و سبعين فتحت سمالو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سنة تسعين فتح هرقلة </w:t>
      </w:r>
      <w:r>
        <w:rPr>
          <w:rStyle w:val="FootnoteAnchor"/>
          <w:rtl w:val="true"/>
        </w:rPr>
        <w:footnoteReference w:id="1563"/>
      </w:r>
      <w:r>
        <w:rPr>
          <w:rFonts w:ascii="Amiri" w:hAnsi="Amiri" w:eastAsia="Amiri" w:cs="Amiri"/>
          <w:color w:val="111111"/>
          <w:sz w:val="28"/>
          <w:sz w:val="28"/>
          <w:szCs w:val="28"/>
          <w:rtl w:val="true"/>
          <w:lang w:bidi="ar-SA"/>
        </w:rPr>
        <w:t xml:space="preserve">،و قال أبو العتاهية فيها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اللطيف بخلقه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لنجزع و الإمام صبور</w:t>
      </w:r>
    </w:p>
    <w:p>
      <w:pPr>
        <w:pStyle w:val="BookText"/>
        <w:rPr/>
      </w:pPr>
      <w:r>
        <w:rPr>
          <w:rFonts w:ascii="Amiri" w:hAnsi="Amiri" w:eastAsia="Amiri" w:cs="Amiri"/>
          <w:color w:val="111111"/>
          <w:sz w:val="28"/>
          <w:sz w:val="28"/>
          <w:szCs w:val="28"/>
          <w:rtl w:val="true"/>
          <w:lang w:bidi="ar-SA"/>
        </w:rPr>
        <w:t xml:space="preserve">فتحت هرقلة بعد طول تمنّع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بكلّ‌ مسرّة مسرور</w:t>
      </w:r>
    </w:p>
    <w:p>
      <w:pPr>
        <w:pStyle w:val="BookText"/>
        <w:rPr/>
      </w:pPr>
      <w:r>
        <w:rPr>
          <w:rFonts w:ascii="Amiri" w:hAnsi="Amiri" w:eastAsia="Amiri" w:cs="Amiri"/>
          <w:color w:val="111111"/>
          <w:sz w:val="28"/>
          <w:sz w:val="28"/>
          <w:szCs w:val="28"/>
          <w:rtl w:val="true"/>
          <w:lang w:bidi="ar-SA"/>
        </w:rPr>
        <w:t xml:space="preserve">و إمامنا فيها أغرّ محجّل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حجوله يوم القيامة نور</w:t>
      </w:r>
    </w:p>
    <w:p>
      <w:pPr>
        <w:pStyle w:val="BookText"/>
        <w:rPr/>
      </w:pPr>
      <w:r>
        <w:rPr>
          <w:rFonts w:ascii="Amiri" w:hAnsi="Amiri" w:eastAsia="Amiri" w:cs="Amiri"/>
          <w:color w:val="111111"/>
          <w:sz w:val="28"/>
          <w:sz w:val="28"/>
          <w:szCs w:val="28"/>
          <w:rtl w:val="true"/>
          <w:lang w:bidi="ar-SA"/>
        </w:rPr>
        <w:t xml:space="preserve">إن حطّ‍‌ رحل الحج أعمل سرجه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للغزو ينجد مرة و يغور</w:t>
      </w:r>
    </w:p>
    <w:p>
      <w:pPr>
        <w:pStyle w:val="BookText"/>
        <w:rPr/>
      </w:pPr>
      <w:r>
        <w:rPr>
          <w:rFonts w:ascii="Amiri" w:hAnsi="Amiri" w:eastAsia="Amiri" w:cs="Amiri"/>
          <w:color w:val="111111"/>
          <w:sz w:val="28"/>
          <w:sz w:val="28"/>
          <w:szCs w:val="28"/>
          <w:rtl w:val="true"/>
          <w:lang w:bidi="ar-SA"/>
        </w:rPr>
        <w:t xml:space="preserve">همم لهارون الإمام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لهن مواسم و ثغور</w:t>
      </w:r>
    </w:p>
    <w:p>
      <w:pPr>
        <w:pStyle w:val="BookText"/>
        <w:rPr/>
      </w:pPr>
      <w:r>
        <w:rPr>
          <w:rFonts w:ascii="Amiri" w:hAnsi="Amiri" w:eastAsia="Amiri" w:cs="Amiri"/>
          <w:color w:val="111111"/>
          <w:sz w:val="28"/>
          <w:sz w:val="28"/>
          <w:szCs w:val="28"/>
          <w:rtl w:val="true"/>
          <w:lang w:bidi="ar-SA"/>
        </w:rPr>
        <w:t xml:space="preserve">هارون شيّد كل عز كان 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له المهديّ‌ و المنصور</w:t>
      </w:r>
    </w:p>
    <w:p>
      <w:pPr>
        <w:pStyle w:val="BookText"/>
        <w:rPr/>
      </w:pPr>
      <w:r>
        <w:rPr>
          <w:rFonts w:ascii="IRNazanin" w:hAnsi="IRNazanin" w:eastAsia="IRNazanin"/>
          <w:color w:val="111111"/>
          <w:sz w:val="28"/>
          <w:sz w:val="28"/>
          <w:szCs w:val="28"/>
          <w:rtl w:val="true"/>
          <w:lang w:bidi="fa-IR"/>
        </w:rPr>
        <w:t xml:space="preserve">هارون هارون المدافع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هو المحفوظ‍‌ و المستور</w:t>
      </w:r>
    </w:p>
    <w:p>
      <w:pPr>
        <w:pStyle w:val="BookText"/>
        <w:rPr/>
      </w:pPr>
      <w:r>
        <w:rPr>
          <w:rFonts w:ascii="Amiri" w:hAnsi="Amiri" w:eastAsia="Amiri" w:cs="Amiri"/>
          <w:color w:val="111111"/>
          <w:sz w:val="28"/>
          <w:sz w:val="28"/>
          <w:szCs w:val="28"/>
          <w:rtl w:val="true"/>
          <w:lang w:bidi="ar-SA"/>
        </w:rPr>
        <w:t xml:space="preserve">قفل الإمام و قد تكامل فيئه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جزيته له النقفور </w:t>
      </w:r>
      <w:r>
        <w:rPr>
          <w:rStyle w:val="FootnoteAnchor"/>
          <w:rtl w:val="true"/>
        </w:rPr>
        <w:footnoteReference w:id="156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ولد العباس ملوك يلون أمر أمتي يعز اللّه بهم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w:t>
      </w:r>
      <w:r>
        <w:rPr>
          <w:rStyle w:val="FootnoteAnchor"/>
          <w:rtl w:val="true"/>
        </w:rPr>
        <w:footnoteReference w:id="1566"/>
      </w:r>
      <w:r>
        <w:rPr>
          <w:rFonts w:ascii="Amiri" w:hAnsi="Amiri" w:eastAsia="Amiri" w:cs="Amiri"/>
          <w:color w:val="111111"/>
          <w:sz w:val="28"/>
          <w:sz w:val="28"/>
          <w:szCs w:val="28"/>
          <w:rtl w:val="true"/>
          <w:lang w:bidi="ar-SA"/>
        </w:rPr>
        <w:t>بارع شعر أبي الشيص قوله يمدح الرشيد عند هزيمة نقفور، و فتح بلاد الروم من قصيد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شددت أمير المؤمنين قوى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صدعت بفتح الروم أفئدة الترك</w:t>
      </w:r>
    </w:p>
    <w:p>
      <w:pPr>
        <w:pStyle w:val="BookText"/>
        <w:rPr/>
      </w:pPr>
      <w:r>
        <w:rPr>
          <w:rFonts w:ascii="Amiri" w:hAnsi="Amiri" w:eastAsia="Amiri" w:cs="Amiri"/>
          <w:color w:val="111111"/>
          <w:sz w:val="28"/>
          <w:sz w:val="28"/>
          <w:szCs w:val="28"/>
          <w:rtl w:val="true"/>
          <w:lang w:bidi="ar-SA"/>
        </w:rPr>
        <w:t xml:space="preserve">قريت سيوف اللّه هام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طأطأت بالإسلام ناصية الشرك</w:t>
      </w:r>
    </w:p>
    <w:p>
      <w:pPr>
        <w:pStyle w:val="BookText"/>
        <w:rPr/>
      </w:pPr>
      <w:r>
        <w:rPr>
          <w:rFonts w:ascii="Amiri" w:hAnsi="Amiri" w:eastAsia="Amiri" w:cs="Amiri"/>
          <w:color w:val="111111"/>
          <w:sz w:val="28"/>
          <w:sz w:val="28"/>
          <w:szCs w:val="28"/>
          <w:rtl w:val="true"/>
          <w:lang w:bidi="ar-SA"/>
        </w:rPr>
        <w:t xml:space="preserve">فأصبحت مسرورا و لا يعني </w:t>
      </w:r>
      <w:r>
        <w:rPr>
          <w:rStyle w:val="FootnoteAnchor"/>
          <w:rtl w:val="true"/>
        </w:rPr>
        <w:footnoteReference w:id="1567"/>
      </w:r>
      <w:r>
        <w:rPr>
          <w:rFonts w:ascii="Amiri" w:hAnsi="Amiri" w:eastAsia="Amiri" w:cs="Amiri"/>
          <w:color w:val="111111"/>
          <w:sz w:val="28"/>
          <w:sz w:val="28"/>
          <w:szCs w:val="28"/>
          <w:rtl w:val="true"/>
          <w:lang w:bidi="ar-SA"/>
        </w:rPr>
        <w:t xml:space="preserve">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نقفور على ملكه يبكي</w:t>
      </w:r>
    </w:p>
    <w:p>
      <w:pPr>
        <w:pStyle w:val="BookText"/>
        <w:rPr/>
      </w:pPr>
      <w:r>
        <w:rPr>
          <w:rFonts w:ascii="Amiri" w:hAnsi="Amiri" w:eastAsia="Amiri" w:cs="Amiri"/>
          <w:color w:val="111111"/>
          <w:sz w:val="28"/>
          <w:sz w:val="28"/>
          <w:szCs w:val="28"/>
          <w:rtl w:val="true"/>
          <w:lang w:bidi="ar-SA"/>
        </w:rPr>
        <w:t xml:space="preserve">كان أبو معاوية الضرير عند الرشيد، فجرى الحديث إلى حديث أبي هريرة أن موسى لقي آدم </w:t>
      </w:r>
      <w:r>
        <w:rPr>
          <w:rStyle w:val="FootnoteAnchor"/>
          <w:rtl w:val="true"/>
        </w:rPr>
        <w:footnoteReference w:id="156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آدم الذي أخرجتنا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فقال رجل قرشي كان عنده من وجوه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لقي آدم موسى‌؟ فغضب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النطع و السيف، زنديق و اللّه يطعن في حديث رسول اللّه صلى اللّه عليه و سلم، فما زال أبو معاوية يسكنه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منه باردة و لم يفهم يا أمير المؤمنين حتى أسكنه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فغضب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طرح إليك هذا؟ و أمر به، فحبس،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إلا شيء خطر ببالي، و حلف بالعتق و صدقة المال و مغلّظات الأيمان ما سمعت من أحد، و لا جرى بيني و بين أحد في هذا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 الرشيد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فأطلق،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توهمت أنه طرح إليه بعض الملحدين هذا الكلام الذي خرج منه، فيدلني عليهم فأستبيحهم، و إلا فأنا على يقين أن القرشي لا يتزندق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رجل من قواد هارون </w:t>
      </w:r>
      <w:r>
        <w:rPr>
          <w:rStyle w:val="FootnoteAnchor"/>
          <w:rtl w:val="true"/>
        </w:rPr>
        <w:footnoteReference w:id="1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هارون و بين يديه رجل مضروب العنق، </w:t>
      </w:r>
    </w:p>
    <w:p>
      <w:pPr>
        <w:pStyle w:val="BookText"/>
        <w:rPr/>
      </w:pPr>
      <w:r>
        <w:rPr>
          <w:rFonts w:ascii="Amiri" w:hAnsi="Amiri" w:eastAsia="Amiri" w:cs="Amiri"/>
          <w:color w:val="111111"/>
          <w:sz w:val="28"/>
          <w:sz w:val="28"/>
          <w:szCs w:val="28"/>
          <w:rtl w:val="true"/>
          <w:lang w:bidi="ar-SA"/>
        </w:rPr>
        <w:t>و رجل معه سيف ملطخ بالدم يمسحه على قفاه، ففزعت لما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تقرّبت إلى اللّه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بن عياش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انظر هذه العصابة الذين يحبون أبا بكر و عمر، و يفضلونهم </w:t>
      </w:r>
      <w:r>
        <w:rPr>
          <w:rStyle w:val="FootnoteAnchor"/>
          <w:rtl w:val="true"/>
        </w:rPr>
        <w:footnoteReference w:id="1574"/>
      </w:r>
      <w:r>
        <w:rPr>
          <w:rFonts w:ascii="Amiri" w:hAnsi="Amiri" w:eastAsia="Amiri" w:cs="Amiri"/>
          <w:color w:val="111111"/>
          <w:sz w:val="28"/>
          <w:sz w:val="28"/>
          <w:szCs w:val="28"/>
          <w:rtl w:val="true"/>
          <w:lang w:bidi="ar-SA"/>
        </w:rPr>
        <w:t>فأكرمهم يعزّ سلطانك، و يقوى،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كذلك‌؟ أنا و اللّه كذلك، أنا و اللّه كذلك، أنا و اللّه أحبهم، و أحب من يحبهم، و أعاقب من يبغضهم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جنديان يسألان عن منزل أبي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تريدان منه‌؟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الخليفة،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ألبس ثوبي،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 فأرسلت من جاءني بثيابي، و مضيت معهم إلى الرشيد بالحيرة، فدخلت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أرانا إلا قد رعناك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معاوية الضرير حدثني بحديث 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قوم بعدي ينبزون </w:t>
      </w:r>
      <w:r>
        <w:rPr>
          <w:rStyle w:val="FootnoteAnchor"/>
          <w:rtl w:val="true"/>
        </w:rPr>
        <w:footnoteReference w:id="1575"/>
      </w:r>
      <w:r>
        <w:rPr>
          <w:rFonts w:ascii="Amiri" w:hAnsi="Amiri" w:eastAsia="Amiri" w:cs="Amiri"/>
          <w:color w:val="111111"/>
          <w:sz w:val="28"/>
          <w:sz w:val="28"/>
          <w:szCs w:val="28"/>
          <w:rtl w:val="true"/>
          <w:lang w:bidi="ar-SA"/>
        </w:rPr>
        <w:t>بالرافضة فاقتلوهم، فإنهم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لئن كان حقا لأقتلنّهم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خفت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لئن كان ذلك فإنهم ليحبونكم أشد من نبي اللّه، و هم إليك أميل، فسرّي عنه، ثم أمر لي بأربع بدر </w:t>
      </w:r>
      <w:r>
        <w:rPr>
          <w:rStyle w:val="FootnoteAnchor"/>
          <w:rtl w:val="true"/>
        </w:rPr>
        <w:footnoteReference w:id="1576"/>
      </w:r>
      <w:r>
        <w:rPr>
          <w:rFonts w:ascii="Amiri" w:hAnsi="Amiri" w:eastAsia="Amiri" w:cs="Amiri"/>
          <w:color w:val="111111"/>
          <w:sz w:val="28"/>
          <w:sz w:val="28"/>
          <w:szCs w:val="28"/>
          <w:rtl w:val="true"/>
          <w:lang w:bidi="ar-SA"/>
        </w:rPr>
        <w:t>،فأخذتها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لقيني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أخذت الدراهم، ما عذرك عند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عذري عند اللّه أني خلصت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ابن السماك على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تواضعك في شرفك أشرف من شرفك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له مرة </w:t>
      </w:r>
      <w:r>
        <w:rPr>
          <w:rStyle w:val="FootnoteAnchor"/>
          <w:rtl w:val="true"/>
        </w:rPr>
        <w:footnoteReference w:id="1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إن اللّه عز و جل لم يجعل أحدا فوقك، فلا ينبغي </w:t>
      </w:r>
      <w:r>
        <w:rPr>
          <w:rStyle w:val="FootnoteAnchor"/>
          <w:rtl w:val="true"/>
        </w:rPr>
        <w:footnoteReference w:id="1579"/>
      </w:r>
      <w:r>
        <w:rPr>
          <w:rFonts w:ascii="Amiri" w:hAnsi="Amiri" w:eastAsia="Amiri" w:cs="Amiri"/>
          <w:color w:val="111111"/>
          <w:sz w:val="28"/>
          <w:sz w:val="28"/>
          <w:szCs w:val="28"/>
          <w:rtl w:val="true"/>
          <w:lang w:bidi="ar-SA"/>
        </w:rPr>
        <w:t>أن يكون أحد أطوع للّه عز و جل منك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السماك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بعث إلي هارون فأتيته، فأخذني خصيان حتى انتهيا </w:t>
      </w:r>
      <w:r>
        <w:rPr>
          <w:rStyle w:val="FootnoteAnchor"/>
          <w:rtl w:val="true"/>
        </w:rPr>
        <w:footnoteReference w:id="1580"/>
      </w:r>
      <w:r>
        <w:rPr>
          <w:rFonts w:ascii="Amiri" w:hAnsi="Amiri" w:eastAsia="Amiri" w:cs="Amiri"/>
          <w:color w:val="111111"/>
          <w:sz w:val="28"/>
          <w:sz w:val="28"/>
          <w:szCs w:val="28"/>
          <w:rtl w:val="true"/>
          <w:lang w:bidi="ar-SA"/>
        </w:rPr>
        <w:t>بي إليه في بهو، فقال لهما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ارفقا بالشيخ،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مرّ بي يوم منذ ولدتني أمي أنا أنصب فيه من يومي هذا، فاتق اللّه يا أمير المؤمنين، و اعلم أن لك مقاما بين يدي اللّه أنت فيه أذل من مقامي هذا بين يديك، فاتق اللّه في خلقه، و احفظ‍‌ محمدا في أمته، و انصح نفسك في رعيتك، و اعلم أن اللّه أخذ سطواته و انتقامه من أهل معاصيه بكم، فاضطرب على فراشه حتى وقع على مصلى بين يدي فراشه،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ذل الصفة، فكيف لو رأيت ذل المعاينة، فكادت نفسه تخرج، و كان يحيى بن خالد إلى جنبه، فقال للخصيّين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أخرجاه، فقد أبكى أمير المؤمنين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w:t>
      </w:r>
      <w:r>
        <w:rPr>
          <w:rStyle w:val="FootnoteAnchor"/>
          <w:rtl w:val="true"/>
        </w:rPr>
        <w:footnoteReference w:id="1581"/>
      </w:r>
      <w:r>
        <w:rPr>
          <w:rFonts w:ascii="Amiri" w:hAnsi="Amiri" w:eastAsia="Amiri" w:cs="Amiri"/>
          <w:color w:val="111111"/>
          <w:sz w:val="28"/>
          <w:sz w:val="28"/>
          <w:szCs w:val="28"/>
          <w:rtl w:val="true"/>
          <w:lang w:bidi="ar-SA"/>
        </w:rPr>
        <w:t>هارون إلى محمد بن السماك، فقال له 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بعث إليك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لما بلغه عنك من حسن دعائك للخاصة و العامة </w:t>
      </w:r>
      <w:r>
        <w:rPr>
          <w:rStyle w:val="FootnoteAnchor"/>
          <w:rtl w:val="true"/>
        </w:rPr>
        <w:footnoteReference w:id="1582"/>
      </w:r>
      <w:r>
        <w:rPr>
          <w:rFonts w:ascii="Amiri" w:hAnsi="Amiri" w:eastAsia="Amiri" w:cs="Amiri"/>
          <w:color w:val="111111"/>
          <w:sz w:val="28"/>
          <w:sz w:val="28"/>
          <w:szCs w:val="28"/>
          <w:rtl w:val="true"/>
          <w:lang w:bidi="ar-SA"/>
        </w:rPr>
        <w:t>،فقال له 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بلغ أمير المؤمنين عني ذلك فبستر اللّه الذي ستره علي، و لو لا ستره لم يبق لنا ثناء، و لا التقاء على مودة، فالستر هو الذي أجلسني بين يديك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ما رأيت وجها أحسن من وجهك، فلا تحرق وجهك بالنار، فبكى هارون بكاء شديدا، ثم دعا بماء فاستسقى </w:t>
      </w:r>
      <w:r>
        <w:rPr>
          <w:rStyle w:val="FootnoteAnchor"/>
          <w:rtl w:val="true"/>
        </w:rPr>
        <w:footnoteReference w:id="1583"/>
      </w:r>
      <w:r>
        <w:rPr>
          <w:rFonts w:ascii="Amiri" w:hAnsi="Amiri" w:eastAsia="Amiri" w:cs="Amiri"/>
          <w:color w:val="111111"/>
          <w:sz w:val="28"/>
          <w:sz w:val="28"/>
          <w:szCs w:val="28"/>
          <w:rtl w:val="true"/>
          <w:lang w:bidi="ar-SA"/>
        </w:rPr>
        <w:t>،فأتي بقدح فيه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أكلمك بكلمة قبل أن تشرب هذا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أحببت،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منعت هذه الشربة إلا بالدنيا و ما فيها، أ كنت تفتديها بالدنيا و ما فيها حتى تصل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 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شربه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رأيت لو منعت إخراج هذه الشربة منك إلا بالدنيا و ما فيها، أ كنت تفتدي ذلك بالدنيا و 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فما تصنع بشيء شربة ماء خير منه </w:t>
      </w:r>
      <w:r>
        <w:rPr>
          <w:rStyle w:val="FootnoteAnchor"/>
          <w:rtl w:val="true"/>
        </w:rPr>
        <w:footnoteReference w:id="1584"/>
      </w:r>
      <w:r>
        <w:rPr>
          <w:rFonts w:ascii="Amiri" w:hAnsi="Amiri" w:eastAsia="Amiri" w:cs="Amiri"/>
          <w:color w:val="111111"/>
          <w:sz w:val="28"/>
          <w:sz w:val="28"/>
          <w:szCs w:val="28"/>
          <w:rtl w:val="true"/>
          <w:lang w:bidi="ar-SA"/>
        </w:rPr>
        <w:t xml:space="preserve">؟فبكى هارون و اشتد </w:t>
      </w:r>
      <w:r>
        <w:rPr>
          <w:rStyle w:val="FootnoteAnchor"/>
          <w:rtl w:val="true"/>
        </w:rPr>
        <w:footnoteReference w:id="1585"/>
      </w:r>
      <w:r>
        <w:rPr>
          <w:rFonts w:ascii="Amiri" w:hAnsi="Amiri" w:eastAsia="Amiri" w:cs="Amiri"/>
          <w:color w:val="111111"/>
          <w:sz w:val="28"/>
          <w:sz w:val="28"/>
          <w:szCs w:val="28"/>
          <w:rtl w:val="true"/>
          <w:lang w:bidi="ar-SA"/>
        </w:rPr>
        <w:t xml:space="preserve">بكاؤه، </w:t>
      </w:r>
    </w:p>
    <w:p>
      <w:pPr>
        <w:pStyle w:val="BookText"/>
        <w:rPr/>
      </w:pPr>
      <w:r>
        <w:rPr>
          <w:rFonts w:ascii="Amiri" w:hAnsi="Amiri" w:eastAsia="Amiri" w:cs="Amiri"/>
          <w:color w:val="111111"/>
          <w:sz w:val="28"/>
          <w:sz w:val="28"/>
          <w:szCs w:val="28"/>
          <w:rtl w:val="true"/>
          <w:lang w:bidi="ar-SA"/>
        </w:rPr>
        <w:t>فقال 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السماك، قد أذيت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يحيى فلا تغرنك رفاهية العيش و لينه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86"/>
      </w:r>
      <w:r>
        <w:rPr>
          <w:rFonts w:ascii="Amiri" w:hAnsi="Amiri" w:eastAsia="Amiri" w:cs="Amiri"/>
          <w:color w:val="111111"/>
          <w:sz w:val="28"/>
          <w:sz w:val="28"/>
          <w:szCs w:val="28"/>
          <w:rtl w:val="true"/>
          <w:lang w:bidi="ar-SA"/>
        </w:rPr>
        <w:t>يحيى بن خالد لابن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على هارون أمير المؤمنين فأوجز، و لا تكثر عليه، فدخل عليه، و قام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لك بين يدي اللّه مقاما، و إن لك من مقامك منصرفا، فانظر إلى أين منصرفك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أم إلى النار، فبكى هارون حتى كاد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الفضيل بن عياض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قدم الرشيد بعث إلي، فذكر الحديث بطوله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عظنا بشيء من علم،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 الوجه، حساب هذا الخلق كلهم عليك، فجعل يبكي، و يشهق،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 الوجه، حساب هذا الخلق كلهم عليك، فأخذني الخدم، فأخرجوني،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الرشيد يوما، فرفع إليه في قاض كان استقضاه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عافية، فكبر </w:t>
      </w:r>
      <w:r>
        <w:rPr>
          <w:rStyle w:val="FootnoteAnchor"/>
          <w:rtl w:val="true"/>
        </w:rPr>
        <w:footnoteReference w:id="1589"/>
      </w:r>
      <w:r>
        <w:rPr>
          <w:rFonts w:ascii="Amiri" w:hAnsi="Amiri" w:eastAsia="Amiri" w:cs="Amiri"/>
          <w:color w:val="111111"/>
          <w:sz w:val="28"/>
          <w:sz w:val="28"/>
          <w:szCs w:val="28"/>
          <w:rtl w:val="true"/>
          <w:lang w:bidi="ar-SA"/>
        </w:rPr>
        <w:t xml:space="preserve">عليه، فأحضره، و في المجلس جمع </w:t>
      </w:r>
      <w:r>
        <w:rPr>
          <w:rStyle w:val="FootnoteAnchor"/>
          <w:rtl w:val="true"/>
        </w:rPr>
        <w:footnoteReference w:id="1590"/>
      </w:r>
      <w:r>
        <w:rPr>
          <w:rFonts w:ascii="Amiri" w:hAnsi="Amiri" w:eastAsia="Amiri" w:cs="Amiri"/>
          <w:color w:val="111111"/>
          <w:sz w:val="28"/>
          <w:sz w:val="28"/>
          <w:szCs w:val="28"/>
          <w:rtl w:val="true"/>
          <w:lang w:bidi="ar-SA"/>
        </w:rPr>
        <w:t>،فجعل يخاطبه، و يوقفه على ما رفع إليه، و طال المجلس، ثم إن أمير المؤمنين عطس فشمّته من كان بالحضرة ممن قرب منه سواه، فإنه لم يشمّته،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لم تشمّتني كما فعل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يا أمير المؤمنين لم تحمد اللّه، و لذلك لم أشمتك، فإن النبي صلّى اللّه عليه و سلّم عطس عنده رجلان، فشمت أحدهما، و لم يشمت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بالك شمّت ذاك، و لم تشمتني‌؟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حمد اللّه، فشمتناه، و أنت فلم تحمد اللّه فلم نشمتك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عملك، أنت لم </w:t>
      </w:r>
    </w:p>
    <w:p>
      <w:pPr>
        <w:pStyle w:val="BookText"/>
        <w:rPr/>
      </w:pPr>
      <w:r>
        <w:rPr>
          <w:rFonts w:ascii="Amiri" w:hAnsi="Amiri" w:eastAsia="Amiri" w:cs="Amiri"/>
          <w:color w:val="111111"/>
          <w:sz w:val="28"/>
          <w:sz w:val="28"/>
          <w:szCs w:val="28"/>
          <w:rtl w:val="true"/>
          <w:lang w:bidi="ar-SA"/>
        </w:rPr>
        <w:t>تسامح في عطسة تسامح في غيرها؟ و صرفه منصرفا جميلا، و زبر القوم الذين رفعوا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عبد العزيز العمري</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قال لي موسى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w:t>
      </w:r>
      <w:r>
        <w:rPr>
          <w:rStyle w:val="FootnoteAnchor"/>
          <w:rtl w:val="true"/>
        </w:rPr>
        <w:footnoteReference w:id="1592"/>
      </w:r>
      <w:r>
        <w:rPr>
          <w:rFonts w:ascii="Amiri" w:hAnsi="Amiri" w:eastAsia="Amiri" w:cs="Amiri"/>
          <w:color w:val="111111"/>
          <w:sz w:val="28"/>
          <w:sz w:val="28"/>
          <w:szCs w:val="28"/>
          <w:rtl w:val="true"/>
          <w:lang w:bidi="ar-SA"/>
        </w:rPr>
        <w:t>إلى أمير المؤمنين الرشيد أنك تشتمه، و تدعو عليه، فبأي شيء استجزت ذلك منه يا 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شتمه، فهو و اللّه أكرم علي من نفسي </w:t>
      </w:r>
      <w:r>
        <w:rPr>
          <w:rStyle w:val="FootnoteAnchor"/>
          <w:rtl w:val="true"/>
        </w:rPr>
        <w:footnoteReference w:id="1593"/>
      </w:r>
      <w:r>
        <w:rPr>
          <w:rFonts w:ascii="Amiri" w:hAnsi="Amiri" w:eastAsia="Amiri" w:cs="Amiri"/>
          <w:color w:val="111111"/>
          <w:sz w:val="28"/>
          <w:sz w:val="28"/>
          <w:szCs w:val="28"/>
          <w:rtl w:val="true"/>
          <w:lang w:bidi="ar-SA"/>
        </w:rPr>
        <w:t>،و أما في الدعاء عليه، فو اللّه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قد أصبح عبئا ثقيلا على أكتافنا، لا تطيقه أبداننا، و قذى في عيوننا </w:t>
      </w:r>
      <w:r>
        <w:rPr>
          <w:rStyle w:val="FootnoteAnchor"/>
          <w:rtl w:val="true"/>
        </w:rPr>
        <w:footnoteReference w:id="1594"/>
      </w:r>
      <w:r>
        <w:rPr>
          <w:rFonts w:ascii="Amiri" w:hAnsi="Amiri" w:eastAsia="Amiri" w:cs="Amiri"/>
          <w:color w:val="111111"/>
          <w:sz w:val="28"/>
          <w:sz w:val="28"/>
          <w:szCs w:val="28"/>
          <w:rtl w:val="true"/>
          <w:lang w:bidi="ar-SA"/>
        </w:rPr>
        <w:t>،لا تطرف عليه جفوننا، و شجى في أفواهنا، لا تسيغه حلوقنا، فاكفنا مئونته، و فرّق بيننا و بينه، و لكني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قد تسمى بالرشيد ليرشد، فأرشده أو لغير ذلك فراجع به، اللهم، إن له في الإسلام بالعباس </w:t>
      </w:r>
      <w:r>
        <w:rPr>
          <w:rStyle w:val="FootnoteAnchor"/>
          <w:rtl w:val="true"/>
        </w:rPr>
        <w:footnoteReference w:id="1595"/>
      </w:r>
      <w:r>
        <w:rPr>
          <w:rFonts w:ascii="Amiri" w:hAnsi="Amiri" w:eastAsia="Amiri" w:cs="Amiri"/>
          <w:color w:val="111111"/>
          <w:sz w:val="28"/>
          <w:sz w:val="28"/>
          <w:szCs w:val="28"/>
          <w:rtl w:val="true"/>
          <w:lang w:bidi="ar-SA"/>
        </w:rPr>
        <w:t xml:space="preserve">على كل مسلم حقا </w:t>
      </w:r>
      <w:r>
        <w:rPr>
          <w:rStyle w:val="FootnoteAnchor"/>
          <w:rtl w:val="true"/>
        </w:rPr>
        <w:footnoteReference w:id="1596"/>
      </w:r>
      <w:r>
        <w:rPr>
          <w:rFonts w:ascii="Amiri" w:hAnsi="Amiri" w:eastAsia="Amiri" w:cs="Amiri"/>
          <w:color w:val="111111"/>
          <w:sz w:val="28"/>
          <w:sz w:val="28"/>
          <w:szCs w:val="28"/>
          <w:rtl w:val="true"/>
          <w:lang w:bidi="ar-SA"/>
        </w:rPr>
        <w:t xml:space="preserve">،و له بنبيّك قرابة و رحما، فقربه من كل خير، و بعّده من كل شر </w:t>
      </w:r>
      <w:r>
        <w:rPr>
          <w:rStyle w:val="FootnoteAnchor"/>
          <w:rtl w:val="true"/>
        </w:rPr>
        <w:footnoteReference w:id="1597"/>
      </w:r>
      <w:r>
        <w:rPr>
          <w:rFonts w:ascii="Amiri" w:hAnsi="Amiri" w:eastAsia="Amiri" w:cs="Amiri"/>
          <w:color w:val="111111"/>
          <w:sz w:val="28"/>
          <w:sz w:val="28"/>
          <w:szCs w:val="28"/>
          <w:rtl w:val="true"/>
          <w:lang w:bidi="ar-SA"/>
        </w:rPr>
        <w:t>،و أسعدنا به، و أصلحه لنفسه و لنا،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أبا عبد الرحمن، كذلك لعمري كان ما فعلت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معاوية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أكلت مع الرشيد هارون طعاما يوما، فصبّ‌ على يدي رجل لا أعرفه،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معاوية، هل تدري من يصبّ‌ على يديك‌؟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إجلالا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أكثم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أنبل المراتب‌؟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فيه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فتعرف </w:t>
      </w:r>
    </w:p>
    <w:p>
      <w:pPr>
        <w:pStyle w:val="BookText"/>
        <w:rPr/>
      </w:pPr>
      <w:r>
        <w:rPr>
          <w:rFonts w:ascii="Amiri" w:hAnsi="Amiri" w:eastAsia="Amiri" w:cs="Amiri"/>
          <w:color w:val="111111"/>
          <w:sz w:val="28"/>
          <w:sz w:val="28"/>
          <w:szCs w:val="28"/>
          <w:rtl w:val="true"/>
          <w:lang w:bidi="ar-SA"/>
        </w:rPr>
        <w:t>أجلّ‌ 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أعرفه، رجل في حلقة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 عن فلان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خير منك و أنت ابن عم رسول اللّه صلّى اللّه عليه و سلّم، و ولي عهد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ويلك، هذا خير مني لأن اسمه مقترن باسم رسول اللّه صلّى اللّه عليه و سلّم لا يموت أبدا، نحن نموت و نفنى، و العلماء باقون ما بقي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أبو زرعة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بالرقة و بيوتات الأموال تنقل إلى هارون الرشيد، فقدرناها أربعة آلاف و ست مائة جمل، ألف و ست مائة منها ذهب، و ثلاثة آلاف 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على هارون الرشيد يوم الجمعة، و هو يقلّم أظفاره، فقلت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الأظفار يوم الخميس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يوم الجمعة ينفي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و تخشى أنت أيضا الفقر؟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أصمعي، و هل أحد أخشى للفقر مني‌؟ حدث إبراهيم بن المهدي قال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أتغدى مع الرشيد في يوم شات، فسأل صاحب المطبخ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عنده برمة من لحم الجزور، فأعلمه أن عنده ألونا منه، فأمر بإحضاره، فقدمت إليه صحفة، فأدخل لقمة منها في فيه، و حرك لحيته عليها مرتين، فضحك جعفر بن يحيى، فسأله الرشيد عن ضحكه، و أمسك عن المضغ،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كلاما دار بيني و بين جاريتي البارحة، فضحكت، فقال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محال، فأخبرني بحقي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ابتلعت لقمتك حدثتك، فألقى لقمته من فيه تحت المائدة،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يتوهم أمير المؤمنين أن هذا اللون يقوم عليه‌؟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أتوهمه يقوم بأربعة دراهم،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يقوم عليك بأربع مائة ألف درهم،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أمير المؤمنين صاحب المطبخ من أكثر من أربع سنين </w:t>
      </w:r>
      <w:r>
        <w:rPr>
          <w:rStyle w:val="FootnoteAnchor"/>
          <w:rtl w:val="true"/>
        </w:rPr>
        <w:footnoteReference w:id="1603"/>
      </w:r>
      <w:r>
        <w:rPr>
          <w:rFonts w:ascii="Amiri" w:hAnsi="Amiri" w:eastAsia="Amiri" w:cs="Amiri"/>
          <w:color w:val="111111"/>
          <w:sz w:val="28"/>
          <w:sz w:val="28"/>
          <w:szCs w:val="28"/>
          <w:rtl w:val="true"/>
          <w:lang w:bidi="ar-SA"/>
        </w:rPr>
        <w:t>عن برمة من لحم جزور، فلم يجدها، فأنكر أمير المؤمنين ذلك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 مطبخي لون </w:t>
      </w:r>
    </w:p>
    <w:p>
      <w:pPr>
        <w:pStyle w:val="BookText"/>
        <w:rPr/>
      </w:pPr>
      <w:r>
        <w:rPr>
          <w:rFonts w:ascii="Amiri" w:hAnsi="Amiri" w:eastAsia="Amiri" w:cs="Amiri"/>
          <w:color w:val="111111"/>
          <w:sz w:val="28"/>
          <w:sz w:val="28"/>
          <w:szCs w:val="28"/>
          <w:rtl w:val="true"/>
          <w:lang w:bidi="ar-SA"/>
        </w:rPr>
        <w:t xml:space="preserve">يتخذ من لحم جزور في كل يوم، فأنا منذ ذلك اليوم أنحر جزورا في كل يوم، فإن الخلفاء لا نتباع لهم لحم الجزور من السوق </w:t>
      </w:r>
      <w:r>
        <w:rPr>
          <w:rStyle w:val="FootnoteAnchor"/>
          <w:rtl w:val="true"/>
        </w:rPr>
        <w:footnoteReference w:id="1604"/>
      </w:r>
      <w:r>
        <w:rPr>
          <w:rFonts w:ascii="Amiri" w:hAnsi="Amiri" w:eastAsia="Amiri" w:cs="Amiri"/>
          <w:color w:val="111111"/>
          <w:sz w:val="28"/>
          <w:sz w:val="28"/>
          <w:szCs w:val="28"/>
          <w:rtl w:val="true"/>
          <w:lang w:bidi="ar-SA"/>
        </w:rPr>
        <w:t>،و لم يدع أمير المؤمنين بشيء من لحمها إلا يومه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الرشيد في أول طعامه، و كان أشد خلق اللّه تقززا، فضرب الرشيد بيده اليمنى وجهه و فيها الغمر </w:t>
      </w:r>
      <w:r>
        <w:rPr>
          <w:rStyle w:val="FootnoteAnchor"/>
          <w:rtl w:val="true"/>
        </w:rPr>
        <w:footnoteReference w:id="1605"/>
      </w:r>
      <w:r>
        <w:rPr>
          <w:rFonts w:ascii="Amiri" w:hAnsi="Amiri" w:eastAsia="Amiri" w:cs="Amiri"/>
          <w:color w:val="111111"/>
          <w:sz w:val="28"/>
          <w:sz w:val="28"/>
          <w:szCs w:val="28"/>
          <w:rtl w:val="true"/>
          <w:lang w:bidi="ar-SA"/>
        </w:rPr>
        <w:t>،و مدّ بها 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ويلك يا هارون، و اندفع يبكي، و رفعت المائدة </w:t>
      </w:r>
      <w:r>
        <w:rPr>
          <w:rStyle w:val="FootnoteAnchor"/>
          <w:rtl w:val="true"/>
        </w:rPr>
        <w:footnoteReference w:id="1606"/>
      </w:r>
      <w:r>
        <w:rPr>
          <w:rFonts w:ascii="Amiri" w:hAnsi="Amiri" w:eastAsia="Amiri" w:cs="Amiri"/>
          <w:color w:val="111111"/>
          <w:sz w:val="28"/>
          <w:sz w:val="28"/>
          <w:szCs w:val="28"/>
          <w:rtl w:val="true"/>
          <w:lang w:bidi="ar-SA"/>
        </w:rPr>
        <w:t xml:space="preserve">،و طفق يبكي حتى آذنه المؤذنون بصلاة الظهر، فتهيأ للصلاة </w:t>
      </w:r>
      <w:r>
        <w:rPr>
          <w:rStyle w:val="FootnoteAnchor"/>
          <w:rtl w:val="true"/>
        </w:rPr>
        <w:footnoteReference w:id="1607"/>
      </w:r>
      <w:r>
        <w:rPr>
          <w:rFonts w:ascii="Amiri" w:hAnsi="Amiri" w:eastAsia="Amiri" w:cs="Amiri"/>
          <w:color w:val="111111"/>
          <w:sz w:val="28"/>
          <w:sz w:val="28"/>
          <w:szCs w:val="28"/>
          <w:rtl w:val="true"/>
          <w:lang w:bidi="ar-SA"/>
        </w:rPr>
        <w:t xml:space="preserve">ثم أمر أن يحمل للحرمين ألفي ألف درهم يفرق في كل حرم ألف ألف، و أن يفرق في كل جانب من جانبي بغداد خمس </w:t>
      </w:r>
      <w:r>
        <w:rPr>
          <w:rStyle w:val="FootnoteAnchor"/>
          <w:rtl w:val="true"/>
        </w:rPr>
        <w:footnoteReference w:id="1608"/>
      </w:r>
      <w:r>
        <w:rPr>
          <w:rFonts w:ascii="Amiri" w:hAnsi="Amiri" w:eastAsia="Amiri" w:cs="Amiri"/>
          <w:color w:val="111111"/>
          <w:sz w:val="28"/>
          <w:sz w:val="28"/>
          <w:szCs w:val="28"/>
          <w:rtl w:val="true"/>
          <w:lang w:bidi="ar-SA"/>
        </w:rPr>
        <w:t xml:space="preserve">مائة ألف درهم، و أن يفرق في كل مدينة من الكوفة و البصرة خمس مائة ألف درهم </w:t>
      </w:r>
      <w:r>
        <w:rPr>
          <w:rStyle w:val="FootnoteAnchor"/>
          <w:rtl w:val="true"/>
        </w:rPr>
        <w:footnoteReference w:id="160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أن يغفر لي هذا الذنب، و صلى الظهر و عاد إلى مكانه يبكي إلى العصر، و قام فصلى، و عاد إلى مكانه إلى أن قرب ما بين العصر و المغرب، فأخبره القاسم بن الربيع أن أبا يوسف القاضي بالباب، فأذن له، فدخل، و سلم، فلم يردّ عليه، و أقبل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هلك هارون، فسأله عن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 جعفر، و عاد لبكائه، فحدثه جعفر عن الجزور التي تنحر كل يوم، و مبلغ ما أنفق من الأموال، فقال له أبو يوسف</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الإبل التي كانت تبتاع كانت تترك إذا نحرت حتى تفسد و تنتن، و لا تؤكل لحومها، فيرمى بها؟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يأكلها الحشم و الموالي و عيال أمير المؤمنين، فقال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أبشر يا أمير المؤمنين بثواب اللّه على نفقتك، و على ما فتح لك من الصدقة في يومك هذا، و من البكاء للتقية من ربك، فإنّي لأرجو ألا يرضى اللّه من ثوابه على ما داخلك من الخوف من سخطه عليك إلا بالجنة، فإنه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أنك خفت مقام ربك، فسرّي عن الرشيد و طابت نفسه، و وصل أبا يوسف بأربع مائة ألف درهم، و صلى المغرب و دعا بطعامه و أكل، فكان غداؤه في اليوم عشاءه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عمرو بن بحر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اجتمع للرشيد ما لم يجتمع لأحد من جدّ و لا 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وزراؤه البرامكة، لم ير مثلهم سخاء و سروا، و قاضيه أبو يوسف </w:t>
      </w:r>
      <w:r>
        <w:rPr>
          <w:rStyle w:val="FootnoteAnchor"/>
          <w:rtl w:val="true"/>
        </w:rPr>
        <w:footnoteReference w:id="1611"/>
      </w:r>
      <w:r>
        <w:rPr>
          <w:rFonts w:ascii="Amiri" w:hAnsi="Amiri" w:eastAsia="Amiri" w:cs="Amiri"/>
          <w:color w:val="111111"/>
          <w:sz w:val="28"/>
          <w:sz w:val="28"/>
          <w:szCs w:val="28"/>
          <w:rtl w:val="true"/>
          <w:lang w:bidi="ar-SA"/>
        </w:rPr>
        <w:t xml:space="preserve">،و شاعره مروان بن أبي حفصة </w:t>
      </w:r>
      <w:r>
        <w:rPr>
          <w:rStyle w:val="FootnoteAnchor"/>
          <w:rtl w:val="true"/>
        </w:rPr>
        <w:footnoteReference w:id="1612"/>
      </w:r>
      <w:r>
        <w:rPr>
          <w:rFonts w:ascii="Amiri" w:hAnsi="Amiri" w:eastAsia="Amiri" w:cs="Amiri"/>
          <w:color w:val="111111"/>
          <w:sz w:val="28"/>
          <w:sz w:val="28"/>
          <w:szCs w:val="28"/>
          <w:rtl w:val="true"/>
          <w:lang w:bidi="ar-SA"/>
        </w:rPr>
        <w:t xml:space="preserve">،كان في عصره كجرير في عصره، و نديمه عم أبيه العباس </w:t>
      </w:r>
      <w:r>
        <w:rPr>
          <w:rStyle w:val="FootnoteAnchor"/>
          <w:rtl w:val="true"/>
        </w:rPr>
        <w:footnoteReference w:id="1613"/>
      </w:r>
      <w:r>
        <w:rPr>
          <w:rFonts w:ascii="Amiri" w:hAnsi="Amiri" w:eastAsia="Amiri" w:cs="Amiri"/>
          <w:color w:val="111111"/>
          <w:sz w:val="28"/>
          <w:sz w:val="28"/>
          <w:szCs w:val="28"/>
          <w:rtl w:val="true"/>
          <w:lang w:bidi="ar-SA"/>
        </w:rPr>
        <w:t xml:space="preserve">بن محمد صاحب العباسية </w:t>
      </w:r>
      <w:r>
        <w:rPr>
          <w:rStyle w:val="FootnoteAnchor"/>
          <w:rtl w:val="true"/>
        </w:rPr>
        <w:footnoteReference w:id="1614"/>
      </w:r>
      <w:r>
        <w:rPr>
          <w:rFonts w:ascii="Amiri" w:hAnsi="Amiri" w:eastAsia="Amiri" w:cs="Amiri"/>
          <w:color w:val="111111"/>
          <w:sz w:val="28"/>
          <w:sz w:val="28"/>
          <w:szCs w:val="28"/>
          <w:rtl w:val="true"/>
          <w:lang w:bidi="ar-SA"/>
        </w:rPr>
        <w:t xml:space="preserve">،و حاجبه الفضل بن الربيع </w:t>
      </w:r>
      <w:r>
        <w:rPr>
          <w:rStyle w:val="FootnoteAnchor"/>
          <w:rtl w:val="true"/>
        </w:rPr>
        <w:footnoteReference w:id="1615"/>
      </w:r>
      <w:r>
        <w:rPr>
          <w:rFonts w:ascii="Amiri" w:hAnsi="Amiri" w:eastAsia="Amiri" w:cs="Amiri"/>
          <w:color w:val="111111"/>
          <w:sz w:val="28"/>
          <w:sz w:val="28"/>
          <w:szCs w:val="28"/>
          <w:rtl w:val="true"/>
          <w:lang w:bidi="ar-SA"/>
        </w:rPr>
        <w:t xml:space="preserve">أتيه الناس و أشده تعاظما، و مغنيه إبراهيم الموصلي واحد عصره في صناعته، و ضاربه زلزل </w:t>
      </w:r>
      <w:r>
        <w:rPr>
          <w:rStyle w:val="FootnoteAnchor"/>
          <w:rtl w:val="true"/>
        </w:rPr>
        <w:footnoteReference w:id="1616"/>
      </w:r>
      <w:r>
        <w:rPr>
          <w:rFonts w:ascii="Amiri" w:hAnsi="Amiri" w:eastAsia="Amiri" w:cs="Amiri"/>
          <w:color w:val="111111"/>
          <w:sz w:val="28"/>
          <w:sz w:val="28"/>
          <w:szCs w:val="28"/>
          <w:rtl w:val="true"/>
          <w:lang w:bidi="ar-SA"/>
        </w:rPr>
        <w:t>،و زامره برصوما، و زوجته أم جعفر أرغب الناس في خير، و أسرعهم إلى كل برّ، أدخلت الماء الحرم بعد امتناعه، إلى أشياء من المعروف</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1617"/>
      </w:r>
      <w:r>
        <w:rPr>
          <w:rFonts w:ascii="Amiri" w:hAnsi="Amiri" w:eastAsia="Amiri" w:cs="Amiri"/>
          <w:color w:val="111111"/>
          <w:sz w:val="28"/>
          <w:sz w:val="28"/>
          <w:szCs w:val="28"/>
          <w:rtl w:val="true"/>
          <w:lang w:bidi="ar-SA"/>
        </w:rPr>
        <w:t xml:space="preserve">عبيد اللّه </w:t>
      </w:r>
      <w:r>
        <w:rPr>
          <w:rStyle w:val="FootnoteAnchor"/>
          <w:rtl w:val="true"/>
        </w:rPr>
        <w:footnoteReference w:id="1618"/>
      </w:r>
      <w:r>
        <w:rPr>
          <w:rFonts w:ascii="Amiri" w:hAnsi="Amiri" w:eastAsia="Amiri" w:cs="Amiri"/>
          <w:color w:val="111111"/>
          <w:sz w:val="28"/>
          <w:sz w:val="28"/>
          <w:szCs w:val="28"/>
          <w:rtl w:val="true"/>
          <w:lang w:bidi="ar-SA"/>
        </w:rPr>
        <w:t xml:space="preserve">بن ظبيان قاضي الرقة، و كان الرشيد إذ ذاك بها، فجاء رجل فاستعذر عليه من عيسى بن جعفر </w:t>
      </w:r>
      <w:r>
        <w:rPr>
          <w:rStyle w:val="FootnoteAnchor"/>
          <w:rtl w:val="true"/>
        </w:rPr>
        <w:footnoteReference w:id="1619"/>
      </w:r>
      <w:r>
        <w:rPr>
          <w:rFonts w:ascii="Amiri" w:hAnsi="Amiri" w:eastAsia="Amiri" w:cs="Amiri"/>
          <w:color w:val="111111"/>
          <w:sz w:val="28"/>
          <w:sz w:val="28"/>
          <w:szCs w:val="28"/>
          <w:rtl w:val="true"/>
          <w:lang w:bidi="ar-SA"/>
        </w:rPr>
        <w:t>،فكتب إليه ابن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أبقى اللّه الأمير و حفظه، أتاني رجل ذكر أنه فلان بن فلان، و أن له على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مائة ألف درهم، فإن رأى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 معه بمجلس الحكم أو يوكل وكيلا يناظر خصمه فعل، و دفع بالكتاب إلى الرجل، فأتى به باب عيسى بن جعفر، و دفع الكتاب إلى حاجبه، فأوصله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الكتاب، فرجع إلى القاضي فأخبره،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أبقاك اللّه و حفظك و أمتع بك، حضر رجل يقال له فلان بن فلان، فذكر أن له عليك حقا فصر به </w:t>
      </w:r>
    </w:p>
    <w:p>
      <w:pPr>
        <w:pStyle w:val="BookText"/>
        <w:rPr/>
      </w:pPr>
      <w:r>
        <w:rPr>
          <w:rFonts w:ascii="Amiri" w:hAnsi="Amiri" w:eastAsia="Amiri" w:cs="Amiri"/>
          <w:color w:val="111111"/>
          <w:sz w:val="28"/>
          <w:sz w:val="28"/>
          <w:szCs w:val="28"/>
          <w:rtl w:val="true"/>
          <w:lang w:bidi="ar-SA"/>
        </w:rPr>
        <w:t xml:space="preserve">معه إلى مجلس الحكم أو وكيلك، إن شاء اللّه، و وجّه بالكتاب مع عونين </w:t>
      </w:r>
      <w:r>
        <w:rPr>
          <w:rStyle w:val="FootnoteAnchor"/>
          <w:rtl w:val="true"/>
        </w:rPr>
        <w:footnoteReference w:id="1620"/>
      </w:r>
      <w:r>
        <w:rPr>
          <w:rFonts w:ascii="Amiri" w:hAnsi="Amiri" w:eastAsia="Amiri" w:cs="Amiri"/>
          <w:color w:val="111111"/>
          <w:sz w:val="28"/>
          <w:sz w:val="28"/>
          <w:szCs w:val="28"/>
          <w:rtl w:val="true"/>
          <w:lang w:bidi="ar-SA"/>
        </w:rPr>
        <w:t>من أعوانه، فحضرا باب عيسى، و دفعا الكتاب إليه، فغضب، و رمى به، فانطلقا فأخبراه،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حفظك اللّه، و أبقاك، و أمتع بك، لا بد من أن تصير أنت و خصمك إلى مجلس الحكم، فإن أبيت أنهيت أمرك إلى أمير المؤمنين، و وجه بالكتاب مع عدلين </w:t>
      </w:r>
      <w:r>
        <w:rPr>
          <w:rStyle w:val="FootnoteAnchor"/>
          <w:rtl w:val="true"/>
        </w:rPr>
        <w:footnoteReference w:id="1621"/>
      </w:r>
      <w:r>
        <w:rPr>
          <w:rFonts w:ascii="Amiri" w:hAnsi="Amiri" w:eastAsia="Amiri" w:cs="Amiri"/>
          <w:color w:val="111111"/>
          <w:sz w:val="28"/>
          <w:sz w:val="28"/>
          <w:szCs w:val="28"/>
          <w:rtl w:val="true"/>
          <w:lang w:bidi="ar-SA"/>
        </w:rPr>
        <w:t xml:space="preserve">،فقعدا على باب عيسى حتى خرج، فقاما إليه، و دفعا إليه كتاب القاضي، فلم يقرأه، و رمى به، فأبلغاه ذلك، فختم قمطره </w:t>
      </w:r>
      <w:r>
        <w:rPr>
          <w:rStyle w:val="FootnoteAnchor"/>
          <w:rtl w:val="true"/>
        </w:rPr>
        <w:footnoteReference w:id="1622"/>
      </w:r>
      <w:r>
        <w:rPr>
          <w:rFonts w:ascii="Amiri" w:hAnsi="Amiri" w:eastAsia="Amiri" w:cs="Amiri"/>
          <w:color w:val="111111"/>
          <w:sz w:val="28"/>
          <w:sz w:val="28"/>
          <w:szCs w:val="28"/>
          <w:rtl w:val="true"/>
          <w:lang w:bidi="ar-SA"/>
        </w:rPr>
        <w:t>و انصرف، و قعد في بيته، فبلغ الخبر الرشيد، فدعاه، و سأله عن أمره، فأخبره بالقصة عن آخرها، حرفا حرفا، فقال لإبراهيم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باب عيسى بن جعفر، و اختم عليه أبوابه كلها، و لا يخرجن أحد، و لا يدخلن أحد عليه حتى يخرج إلى الرجل من حقه أو يصير معه إلى الحاكم، فأحاط‍‌ إبراهيم بداره، و وكل بها خمسين فارسا، و غلقت أبوابه، فظن عيسى أنه قد حدث للرشيد رأي في قتله، و لم يدر ما سبب ذلك، و جعل يكلم الأعوان من خلف الباب، و ارتفع الصياح من داره، و صرخ النساء، فأمرهن أن يسكتن، و قال لبعض غلمان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أبا إسحاق لأكلمه، فأعلموه ما قال، فجاء حتى صار إلى الباب،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حالنا؟ فأخبره خبر ابن ظبيان، فأمر أن يحضر خمس مائة ألف درهم من ساعته، و تدفع إلى الرجل، فجاء إبراهيم إلى الرشيد،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الرجل ماله فافتح أبوابه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بشر بن الوليد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عند أبي يوسف يعقوب بن إبراهيم القاضي، فحدثنا بحديث طريف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أنا البارحة أويت إلى فراشي فإذا داق يدق الباب، فخرجت فإذا 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حاتم، لي بك حرمة، و هذا وقت كما ترى، و لست </w:t>
      </w:r>
    </w:p>
    <w:p>
      <w:pPr>
        <w:pStyle w:val="BookText"/>
        <w:rPr/>
      </w:pPr>
      <w:r>
        <w:rPr>
          <w:rFonts w:ascii="Amiri" w:hAnsi="Amiri" w:eastAsia="Amiri" w:cs="Amiri"/>
          <w:color w:val="111111"/>
          <w:sz w:val="28"/>
          <w:sz w:val="28"/>
          <w:szCs w:val="28"/>
          <w:rtl w:val="true"/>
          <w:lang w:bidi="ar-SA"/>
        </w:rPr>
        <w:t>آمن أن يكون أمير المؤمنين دعاني لأمر من الأمور، فإن أمكنك أن تدفع بذلك إلى غد؟ فلعله أن يحدث له 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إلى ذلك سبيل،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السبب‌؟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مسرور الخادم فأمرني أن آتي 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أن أصب علي ماء و أ تحنّط‍‌ </w:t>
      </w:r>
      <w:r>
        <w:rPr>
          <w:rStyle w:val="FootnoteAnchor"/>
          <w:rtl w:val="true"/>
        </w:rPr>
        <w:footnoteReference w:id="1624"/>
      </w:r>
      <w:r>
        <w:rPr>
          <w:rFonts w:ascii="Amiri" w:hAnsi="Amiri" w:eastAsia="Amiri" w:cs="Amiri"/>
          <w:color w:val="111111"/>
          <w:sz w:val="28"/>
          <w:sz w:val="28"/>
          <w:szCs w:val="28"/>
          <w:rtl w:val="true"/>
          <w:lang w:bidi="ar-SA"/>
        </w:rPr>
        <w:t xml:space="preserve">؟فإن كان أمر من الأمور كنت قد أحكمت شأني، و إن رزق اللّه العافية فلن يضر، فدخلت و فعلت ما أردت </w:t>
      </w:r>
      <w:r>
        <w:rPr>
          <w:rStyle w:val="FootnoteAnchor"/>
          <w:rtl w:val="true"/>
        </w:rPr>
        <w:footnoteReference w:id="1625"/>
      </w:r>
      <w:r>
        <w:rPr>
          <w:rFonts w:ascii="Amiri" w:hAnsi="Amiri" w:eastAsia="Amiri" w:cs="Amiri"/>
          <w:color w:val="111111"/>
          <w:sz w:val="28"/>
          <w:sz w:val="28"/>
          <w:szCs w:val="28"/>
          <w:rtl w:val="true"/>
          <w:lang w:bidi="ar-SA"/>
        </w:rPr>
        <w:t>،و مضينا، فإذا مسرور واقف، فقال له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هاشم، هذا وقت ضيق، فتدري لم طلبني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 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فإذا صرت إلى الصحن فإنه في الرواق، و هو ذلك جالس، فحرّك رجلك بالأرض، فإنه سيسألك،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فإذا هو جالس و عنده عيسى بن جعفر، فسلّمت، فرد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أظننا روعناك،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كذلك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تدري لم دعوتك‌؟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 لأشهدك على هذا، إن عنده جارية سألته أن يهبها لي فامتنع، و سألته أن يبيعها فأبى، و اللّه لئن لم يفعل لأقتلنه،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عيسى،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بلغ اللّه بجارية تمنعها أمير المؤمنين، و تنزل نفسك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علي في القول قبل أن تعرف 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يمينا بالطلاق و العتاق و صدقة ما أملك ألاّ أبيع هذه الجارية، و لا أهبها، فالتفت إلي الرشيد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له في ذلك من مخرج‌؟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يهب لك نصفها، و يبيعك نصفها، فيكون لم يبع و لم 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فأشهدك أني قد وهبت له نصفها، و بعته النصف الباقي بمائة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فأتي بالجارية و بالمال،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أمير المؤمنين، بارك اللّه لك فيها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بقيت واحدة،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مملوكة، و لا بد أن تستبرأ، و و اللّه إن لم أبت معها ليلتي أظن نفسي ستخرج،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تعتقها، و تتزوجها، فإن الحرة لا تستبرأ،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أعتقتها، فمن يزوجنيها؟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فدعا بمسرور و حسين، فخطبت و حمدت اللّه، ثم زوّجته على عشرين ألف دينار، و دعا بالمال فدفعه إليها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انصرف،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مسرور، أحمل إلى يعقوب مائتي ألف درهم، و عشرين تختا ثيابا، فحمل ذلك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يعقوب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بأسا فيما فعلت‌؟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منها حقك،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فشكرته، و ذهبت لأقوم، فإذا بعجوز قد دخلت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بنتك تقرئك السلام، و 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وصل إلي في ليلتي هذه من أمير المؤمنين إلا المهر الذي عرفته، و قد حملت إليك النصف منه، و خلّفت الباقي لما أحتاج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ردّيه، فو اللّه لا قبلتها، أخرجتها من الرق، و زوّجتها أمير المؤمنين و ترضى لي بهذا، فلم نزل نطلب إليه أنا و عمومتي حتى قبلها، و أمر لي منها بألف دينار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1626"/>
      </w:r>
      <w:r>
        <w:rPr>
          <w:rFonts w:ascii="Amiri" w:hAnsi="Amiri" w:eastAsia="Amiri" w:cs="Amiri"/>
          <w:color w:val="111111"/>
          <w:sz w:val="28"/>
          <w:sz w:val="28"/>
          <w:szCs w:val="28"/>
          <w:rtl w:val="true"/>
          <w:lang w:bidi="ar-SA"/>
        </w:rPr>
        <w:t xml:space="preserve">حماد بن موسى صاحب أمر محمد بن سليمان </w:t>
      </w:r>
      <w:r>
        <w:rPr>
          <w:rStyle w:val="FootnoteAnchor"/>
          <w:rtl w:val="true"/>
        </w:rPr>
        <w:footnoteReference w:id="1627"/>
      </w:r>
      <w:r>
        <w:rPr>
          <w:rFonts w:ascii="Amiri" w:hAnsi="Amiri" w:eastAsia="Amiri" w:cs="Amiri"/>
          <w:color w:val="111111"/>
          <w:sz w:val="28"/>
          <w:sz w:val="28"/>
          <w:szCs w:val="28"/>
          <w:rtl w:val="true"/>
          <w:lang w:bidi="ar-SA"/>
        </w:rPr>
        <w:t xml:space="preserve">و الغالب عليه، فحبس سوار </w:t>
      </w:r>
      <w:r>
        <w:rPr>
          <w:rStyle w:val="FootnoteAnchor"/>
          <w:rtl w:val="true"/>
        </w:rPr>
        <w:footnoteReference w:id="1628"/>
      </w:r>
      <w:r>
        <w:rPr>
          <w:rFonts w:ascii="Amiri" w:hAnsi="Amiri" w:eastAsia="Amiri" w:cs="Amiri"/>
          <w:color w:val="111111"/>
          <w:sz w:val="28"/>
          <w:sz w:val="28"/>
          <w:szCs w:val="28"/>
          <w:rtl w:val="true"/>
          <w:lang w:bidi="ar-SA"/>
        </w:rPr>
        <w:t>القاضي رجلا في بعض ما يحبس فيه القضاة، فبعث حماد فأخرج الرجل من الحبس، فخاصمه إلى سوار فأخبره أن حمادا أخرج الرجل من الحبس، فركب سوّار حتى دخل على محمد بن سليمان، و هو قاعد للناس، و الناس على مراتبهم، فجلس حيث يراه محمد، ثم دعا قائدا من قواده،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سامع أنت أو مطيع‌؟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هاهنا، فأقعده عن يمينه، و دعا آخر من نظرائه ففعل به كما فعل بالأول، فعل ذلك بجماعة من قواد سليمان </w:t>
      </w:r>
      <w:r>
        <w:rPr>
          <w:rStyle w:val="FootnoteAnchor"/>
          <w:rtl w:val="true"/>
        </w:rPr>
        <w:footnoteReference w:id="1629"/>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حماد بن موسى فضعوه في الحبس </w:t>
      </w:r>
      <w:r>
        <w:rPr>
          <w:rStyle w:val="FootnoteAnchor"/>
          <w:rtl w:val="true"/>
        </w:rPr>
        <w:footnoteReference w:id="1630"/>
      </w:r>
      <w:r>
        <w:rPr>
          <w:rFonts w:ascii="Amiri" w:hAnsi="Amiri" w:eastAsia="Amiri" w:cs="Amiri"/>
          <w:color w:val="111111"/>
          <w:sz w:val="28"/>
          <w:sz w:val="28"/>
          <w:szCs w:val="28"/>
          <w:rtl w:val="true"/>
          <w:lang w:bidi="ar-SA"/>
        </w:rPr>
        <w:t>،فنظروا إلى محمد ابن سليمان فأعلموه ما أمرهم، فأشار إليهم أن افعلوا ما يأمركم، فانطلقوا إلى حماد فوضعوه في الحبس، و انصرف سوار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بالعشي أراد محمد بن سليمان الركوب إلى سوار، فجاءته الرسل،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على الركوب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نحن أولى بالركوب إليه، فركب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المجيء إليك يا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لأجشّم الأمير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صنع هذا الجاهل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بلغ الأمير،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أن تهب لي ذنبه،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أيها الأمير، اردد الرجل إلى الحبس،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بالصغر له و القماء </w:t>
      </w:r>
      <w:r>
        <w:rPr>
          <w:rStyle w:val="FootnoteAnchor"/>
          <w:rtl w:val="true"/>
        </w:rPr>
        <w:footnoteReference w:id="1631"/>
      </w:r>
      <w:r>
        <w:rPr>
          <w:rFonts w:ascii="Amiri" w:hAnsi="Amiri" w:eastAsia="Amiri" w:cs="Amiri"/>
          <w:color w:val="111111"/>
          <w:sz w:val="28"/>
          <w:sz w:val="28"/>
          <w:szCs w:val="28"/>
          <w:rtl w:val="true"/>
          <w:lang w:bidi="ar-SA"/>
        </w:rPr>
        <w:t xml:space="preserve">،فوجّه إلى الرجل فحبسه، و أطلق حمادا، و كتب بذلك صاحب الخبر إلى الرشيد </w:t>
      </w:r>
      <w:r>
        <w:rPr>
          <w:rStyle w:val="FootnoteAnchor"/>
          <w:rtl w:val="true"/>
        </w:rPr>
        <w:footnoteReference w:id="1632"/>
      </w:r>
      <w:r>
        <w:rPr>
          <w:rFonts w:ascii="Amiri" w:hAnsi="Amiri" w:eastAsia="Amiri" w:cs="Amiri"/>
          <w:color w:val="111111"/>
          <w:sz w:val="28"/>
          <w:sz w:val="28"/>
          <w:szCs w:val="28"/>
          <w:rtl w:val="true"/>
          <w:lang w:bidi="ar-SA"/>
        </w:rPr>
        <w:t>،فكتب إلى سوار يحمده على ما صنع، و كتب إلى محمد بن سليمان كتابا غليظا يذكر فيه حمادا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الرافضي ابن الرافضي، و اللّه لو لا أن الوعيد أمام العقوبة ما أدبته إلا بالسيف ليكون عظة لغيره، و نكالا، يفتات </w:t>
      </w:r>
      <w:r>
        <w:rPr>
          <w:rStyle w:val="FootnoteAnchor"/>
          <w:rtl w:val="true"/>
        </w:rPr>
        <w:footnoteReference w:id="1633"/>
      </w:r>
      <w:r>
        <w:rPr>
          <w:rFonts w:ascii="Amiri" w:hAnsi="Amiri" w:eastAsia="Amiri" w:cs="Amiri"/>
          <w:color w:val="111111"/>
          <w:sz w:val="28"/>
          <w:sz w:val="28"/>
          <w:szCs w:val="28"/>
          <w:rtl w:val="true"/>
          <w:lang w:bidi="ar-SA"/>
        </w:rPr>
        <w:t xml:space="preserve">على قاضي المسلمين في رأيه، و يركب هواه لموضعه منك، و يتعرض </w:t>
      </w:r>
      <w:r>
        <w:rPr>
          <w:rStyle w:val="FootnoteAnchor"/>
          <w:rtl w:val="true"/>
        </w:rPr>
        <w:footnoteReference w:id="1634"/>
      </w:r>
      <w:r>
        <w:rPr>
          <w:rFonts w:ascii="Amiri" w:hAnsi="Amiri" w:eastAsia="Amiri" w:cs="Amiri"/>
          <w:color w:val="111111"/>
          <w:sz w:val="28"/>
          <w:sz w:val="28"/>
          <w:szCs w:val="28"/>
          <w:rtl w:val="true"/>
          <w:lang w:bidi="ar-SA"/>
        </w:rPr>
        <w:t>في الأحكام استهانة بأمر اللّه و إقداما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إلا بك، و بما أرخيت من رسنه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لئن عاد إلى مثلها ليجدني أغضب لدين اللّه، و أنتقم من أعدائه لأوليائه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الرشيد </w:t>
      </w:r>
      <w:r>
        <w:rPr>
          <w:rStyle w:val="FootnoteAnchor"/>
          <w:rtl w:val="true"/>
        </w:rPr>
        <w:footnoteReference w:id="163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أهل بيت عظمت رزيتهم، و حسنت بقيتهم، رزئنا </w:t>
      </w:r>
      <w:r>
        <w:rPr>
          <w:rStyle w:val="FootnoteAnchor"/>
          <w:rtl w:val="true"/>
        </w:rPr>
        <w:footnoteReference w:id="1636"/>
      </w:r>
      <w:r>
        <w:rPr>
          <w:rFonts w:ascii="Amiri" w:hAnsi="Amiri" w:eastAsia="Amiri" w:cs="Amiri"/>
          <w:color w:val="111111"/>
          <w:sz w:val="28"/>
          <w:sz w:val="28"/>
          <w:szCs w:val="28"/>
          <w:rtl w:val="true"/>
          <w:lang w:bidi="ar-SA"/>
        </w:rPr>
        <w:t>رسول اللّه صلّى اللّه عليه و سلّم و بقيت فينا خلافة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w:t>
      </w:r>
      <w:r>
        <w:rPr>
          <w:rStyle w:val="FootnoteAnchor"/>
          <w:rtl w:val="true"/>
        </w:rPr>
        <w:footnoteReference w:id="1637"/>
      </w:r>
      <w:r>
        <w:rPr>
          <w:rFonts w:ascii="Amiri" w:hAnsi="Amiri" w:eastAsia="Amiri" w:cs="Amiri"/>
          <w:color w:val="111111"/>
          <w:sz w:val="28"/>
          <w:sz w:val="28"/>
          <w:szCs w:val="28"/>
          <w:rtl w:val="true"/>
          <w:lang w:bidi="ar-SA"/>
        </w:rPr>
        <w:t>الرشيد هارون يطوف بالبيت إذ عرض 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أريد أن أكلمك بكلام فيه غلظة فاحتمله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نعمة عين و لا كرامة، قد بعث اللّه من هو خير منك إلى من هو شرّ مني فأمر أن يقول له قولا 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منصور بن عمار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أغزر دمعا عند الذكر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بن عياض، و أبو عبد الرحمن الزاهد </w:t>
      </w:r>
      <w:r>
        <w:rPr>
          <w:rStyle w:val="FootnoteAnchor"/>
          <w:rtl w:val="true"/>
        </w:rPr>
        <w:footnoteReference w:id="1639"/>
      </w:r>
      <w:r>
        <w:rPr>
          <w:rFonts w:ascii="Amiri" w:hAnsi="Amiri" w:eastAsia="Amiri" w:cs="Amiri"/>
          <w:color w:val="111111"/>
          <w:sz w:val="28"/>
          <w:sz w:val="28"/>
          <w:szCs w:val="28"/>
          <w:rtl w:val="true"/>
          <w:lang w:bidi="ar-SA"/>
        </w:rPr>
        <w:t>،و هارون الرشيد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شعيب بن حرب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بينا أنا في طريق مكة إذ رأيت هارون الرشيد، فقلت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عليك الأمر و النهي،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هذا رجل جبار، و متى أمرته ضرب عنقك، فقلت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مني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قد أتعبت الأمة، و أتعبت البهائم،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خذوه، فأدخلت عليه، و هو على كرسي و بيده عمود </w:t>
      </w:r>
      <w:r>
        <w:rPr>
          <w:rStyle w:val="FootnoteAnchor"/>
          <w:rtl w:val="true"/>
        </w:rPr>
        <w:footnoteReference w:id="1641"/>
      </w:r>
      <w:r>
        <w:rPr>
          <w:rFonts w:ascii="Amiri" w:hAnsi="Amiri" w:eastAsia="Amiri" w:cs="Amiri"/>
          <w:color w:val="111111"/>
          <w:sz w:val="28"/>
          <w:sz w:val="28"/>
          <w:szCs w:val="28"/>
          <w:rtl w:val="true"/>
          <w:lang w:bidi="ar-SA"/>
        </w:rPr>
        <w:t>يلعب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أفناء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ثكلتك أمك‌؟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الأبناء </w:t>
      </w:r>
      <w:r>
        <w:rPr>
          <w:rStyle w:val="FootnoteAnchor"/>
          <w:rtl w:val="true"/>
        </w:rPr>
        <w:footnoteReference w:id="16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تدعوني باسمي‌؟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على قلبي كلمة ما خطرت لي قط‍‌ على بال،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أدعو اللّه باسمه،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رحمن، لا أدعوك باسمك‌؟ و ما تنكر من دعائي باسمك‌؟ و قد رأيت اللّه سمى في كتابه أحب الخلق إليه </w:t>
      </w:r>
      <w:r>
        <w:rPr>
          <w:rStyle w:val="FootnoteAnchor"/>
          <w:rtl w:val="true"/>
        </w:rPr>
        <w:footnoteReference w:id="1643"/>
      </w:r>
      <w:r>
        <w:rPr>
          <w:rFonts w:ascii="Amiri" w:hAnsi="Amiri" w:eastAsia="Amiri" w:cs="Amiri"/>
          <w:color w:val="111111"/>
          <w:sz w:val="28"/>
          <w:sz w:val="28"/>
          <w:szCs w:val="28"/>
          <w:rtl w:val="true"/>
          <w:lang w:bidi="ar-SA"/>
        </w:rPr>
        <w:t>محمدا، و كنى أبغض الخلق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المسد،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فأخرجوني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السماك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للرشيد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تموت وحدك، و تقبر وحدك </w:t>
      </w:r>
      <w:r>
        <w:rPr>
          <w:rStyle w:val="FootnoteAnchor"/>
          <w:rtl w:val="true"/>
        </w:rPr>
        <w:footnoteReference w:id="1645"/>
      </w:r>
      <w:r>
        <w:rPr>
          <w:rFonts w:ascii="Amiri" w:hAnsi="Amiri" w:eastAsia="Amiri" w:cs="Amiri"/>
          <w:color w:val="111111"/>
          <w:sz w:val="28"/>
          <w:sz w:val="28"/>
          <w:szCs w:val="28"/>
          <w:rtl w:val="true"/>
          <w:lang w:bidi="ar-SA"/>
        </w:rPr>
        <w:t xml:space="preserve">،فاحذر المقام بين يدي الجبار، و الوقوف بين الجنة و النار، فإنك لا تقدم إلا على قادم مشغول، و لا يخلف إلا جاهل مغرور، يا أمير المؤمنين، إنما هو دبيب من سقم حتى يؤخذ بالكظم </w:t>
      </w:r>
      <w:r>
        <w:rPr>
          <w:rStyle w:val="FootnoteAnchor"/>
          <w:rtl w:val="true"/>
        </w:rPr>
        <w:footnoteReference w:id="1646"/>
      </w:r>
      <w:r>
        <w:rPr>
          <w:rFonts w:ascii="Amiri" w:hAnsi="Amiri" w:eastAsia="Amiri" w:cs="Amiri"/>
          <w:color w:val="111111"/>
          <w:sz w:val="28"/>
          <w:sz w:val="28"/>
          <w:szCs w:val="28"/>
          <w:rtl w:val="true"/>
          <w:lang w:bidi="ar-SA"/>
        </w:rPr>
        <w:t xml:space="preserve">، و تزل القدم، و يقع الندم، فلا توبة تنال </w:t>
      </w:r>
      <w:r>
        <w:rPr>
          <w:rStyle w:val="FootnoteAnchor"/>
          <w:rtl w:val="true"/>
        </w:rPr>
        <w:footnoteReference w:id="1647"/>
      </w:r>
      <w:r>
        <w:rPr>
          <w:rFonts w:ascii="Amiri" w:hAnsi="Amiri" w:eastAsia="Amiri" w:cs="Amiri"/>
          <w:color w:val="111111"/>
          <w:sz w:val="28"/>
          <w:sz w:val="28"/>
          <w:szCs w:val="28"/>
          <w:rtl w:val="true"/>
          <w:lang w:bidi="ar-SA"/>
        </w:rPr>
        <w:t>،و لا عثرة تقال، و لا يقبل فداء بمال، فجعل أمير المؤمنين يبكي حتى علا صوته، فالتفت إلي يحيى بن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فقد شققت على أمير المؤمنين منذ الليلة، فقمت و أنا أسمع بكاءه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لما </w:t>
      </w:r>
      <w:r>
        <w:rPr>
          <w:rStyle w:val="FootnoteAnchor"/>
          <w:rtl w:val="true"/>
        </w:rPr>
        <w:footnoteReference w:id="1648"/>
      </w:r>
      <w:r>
        <w:rPr>
          <w:rFonts w:ascii="Amiri" w:hAnsi="Amiri" w:eastAsia="Amiri" w:cs="Amiri"/>
          <w:color w:val="111111"/>
          <w:sz w:val="28"/>
          <w:sz w:val="28"/>
          <w:szCs w:val="28"/>
          <w:rtl w:val="true"/>
          <w:lang w:bidi="ar-SA"/>
        </w:rPr>
        <w:t>لقي الرشيد هارون الفضيل بن عياض، قال له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الوجه، أنت المسئول عن هذه الأمة،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تَقَطَّعَتْ‌ بِهِمُ‌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 التي كانت بينهم في الدنيا، فجعل هارون يبكي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w:t>
      </w:r>
      <w:r>
        <w:rPr>
          <w:rStyle w:val="FootnoteAnchor"/>
          <w:rtl w:val="true"/>
        </w:rPr>
        <w:footnoteReference w:id="1649"/>
      </w:r>
      <w:r>
        <w:rPr>
          <w:rFonts w:ascii="Amiri" w:hAnsi="Amiri" w:eastAsia="Amiri" w:cs="Amiri"/>
          <w:color w:val="111111"/>
          <w:sz w:val="28"/>
          <w:sz w:val="28"/>
          <w:szCs w:val="28"/>
          <w:rtl w:val="true"/>
          <w:lang w:bidi="ar-SA"/>
        </w:rPr>
        <w:t>هارون و كان يأنس بسفيان بن عيينة، فقال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أرى الفضيل بن عياض، و أسمع كلامه،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أنك أمير المؤمنين لم ينبسط‍‌،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الوجه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نذهب إليه جميعا و أنت متنكر، فمضيا، فقام سفيان على الباب،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علي، فقال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أبا محمد،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معك، فدخلا، فأقبل الفضيل على سفيان فتحدثا ساعة،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هذا الفتى تعرفه‌؟ فنظر إليه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هارون أمير المؤمنين، فنظر إليه الفضيل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الوجه، قد قلّدت أمرا عظيما، فاتّق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هارون من أحسن الناس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 إلي الرشيد، و قد زخرف مجالسه و بالغ فيها و في بنائها، و صنع فيها طعاما كثيرا، ثم وجه إلى أبي العتاهية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ما نحن فيه من نعيم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يقول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 ما بدا لك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شاهقة القصور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ثم ما ذا؟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يسعى عليك بما اشتهيت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الرواح و في البكور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النفوس تقعقعت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Style w:val="FootnoteAnchor"/>
          <w:rtl w:val="true"/>
        </w:rPr>
        <w:footnoteReference w:id="1652"/>
      </w:r>
      <w:r>
        <w:rPr>
          <w:rFonts w:ascii="Amiri" w:hAnsi="Amiri" w:eastAsia="Amiri" w:cs="Amiri"/>
          <w:color w:val="111111"/>
          <w:sz w:val="28"/>
          <w:sz w:val="28"/>
          <w:szCs w:val="28"/>
          <w:rtl w:val="true"/>
          <w:lang w:bidi="ar-SA"/>
        </w:rPr>
        <w:t>ضيق حشرجة الصدور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تعلم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إلا في غرور </w:t>
      </w:r>
    </w:p>
    <w:p>
      <w:pPr>
        <w:pStyle w:val="BookText"/>
        <w:rPr/>
      </w:pPr>
      <w:r>
        <w:rPr>
          <w:rFonts w:ascii="Amiri" w:hAnsi="Amiri" w:eastAsia="Amiri" w:cs="Amiri"/>
          <w:color w:val="111111"/>
          <w:sz w:val="28"/>
          <w:sz w:val="28"/>
          <w:szCs w:val="28"/>
          <w:rtl w:val="true"/>
          <w:lang w:bidi="ar-SA"/>
        </w:rPr>
        <w:t>فبكى هارون، فقال الفضل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إليك أمير المؤمنين لتسرّه، فأحزنته،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فإنه رآنا في عمى فكرة أن يزيدنا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العتاهية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على هارون الرشيد،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العتاهية‌؟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العتاهية،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و أوجز، فقال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تأمن الموت في طرف و لا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تمنّعت بالحجاب و الحرس</w:t>
      </w:r>
    </w:p>
    <w:p>
      <w:pPr>
        <w:pStyle w:val="BookText"/>
        <w:rPr/>
      </w:pPr>
      <w:r>
        <w:rPr>
          <w:rFonts w:ascii="Amiri" w:hAnsi="Amiri" w:eastAsia="Amiri" w:cs="Amiri"/>
          <w:color w:val="111111"/>
          <w:sz w:val="28"/>
          <w:sz w:val="28"/>
          <w:szCs w:val="28"/>
          <w:rtl w:val="true"/>
          <w:lang w:bidi="ar-SA"/>
        </w:rPr>
        <w:t xml:space="preserve">و اعلم بأن سهام الموت قاصدة </w:t>
      </w:r>
      <w:r>
        <w:rPr>
          <w:rStyle w:val="FootnoteAnchor"/>
          <w:rtl w:val="true"/>
        </w:rPr>
        <w:footnoteReference w:id="1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مدرّع منا و متّرس</w:t>
      </w:r>
    </w:p>
    <w:p>
      <w:pPr>
        <w:pStyle w:val="BookText"/>
        <w:rPr/>
      </w:pPr>
      <w:r>
        <w:rPr>
          <w:rFonts w:ascii="Amiri" w:hAnsi="Amiri" w:eastAsia="Amiri" w:cs="Amiri"/>
          <w:color w:val="111111"/>
          <w:sz w:val="28"/>
          <w:sz w:val="28"/>
          <w:szCs w:val="28"/>
          <w:rtl w:val="true"/>
          <w:lang w:bidi="ar-SA"/>
        </w:rPr>
        <w:t xml:space="preserve">ترجو النجاة و لم تسلك مسالكها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السفينة لا تجري على اليبس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هارون الرشيد إلى باب عبد اللّه بن المبارك فاستأذن، فلم يأذن له، فكتب هارون في 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لذي حاجة إليك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طويل قعوده بل قليل</w:t>
      </w:r>
    </w:p>
    <w:p>
      <w:pPr>
        <w:pStyle w:val="BookText"/>
        <w:rPr/>
      </w:pPr>
      <w:r>
        <w:rPr>
          <w:rFonts w:ascii="Amiri" w:hAnsi="Amiri" w:eastAsia="Amiri" w:cs="Amiri"/>
          <w:color w:val="111111"/>
          <w:sz w:val="28"/>
          <w:sz w:val="28"/>
          <w:szCs w:val="28"/>
          <w:rtl w:val="true"/>
          <w:lang w:bidi="ar-SA"/>
        </w:rPr>
        <w:t>فكتب ابن المبارك على ظهر رقعته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يا صاحب الكتاب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الثقيل طويل</w:t>
      </w:r>
    </w:p>
    <w:p>
      <w:pPr>
        <w:pStyle w:val="BookText"/>
        <w:rPr/>
      </w:pPr>
      <w:r>
        <w:rPr>
          <w:rFonts w:ascii="IRNazanin" w:hAnsi="IRNazanin" w:eastAsia="IRNazanin"/>
          <w:color w:val="111111"/>
          <w:sz w:val="28"/>
          <w:sz w:val="28"/>
          <w:szCs w:val="28"/>
          <w:rtl w:val="true"/>
          <w:lang w:bidi="fa-IR"/>
        </w:rPr>
        <w:t xml:space="preserve">لما </w:t>
      </w:r>
      <w:r>
        <w:rPr>
          <w:rStyle w:val="FootnoteAnchor"/>
          <w:rtl w:val="true"/>
        </w:rPr>
        <w:footnoteReference w:id="1656"/>
      </w:r>
      <w:r>
        <w:rPr>
          <w:rFonts w:ascii="Amiri" w:hAnsi="Amiri" w:eastAsia="Amiri" w:cs="Amiri"/>
          <w:color w:val="111111"/>
          <w:sz w:val="28"/>
          <w:sz w:val="28"/>
          <w:szCs w:val="28"/>
          <w:rtl w:val="true"/>
          <w:lang w:bidi="ar-SA"/>
        </w:rPr>
        <w:t xml:space="preserve">حبس الرشيد أبا العتاهية جعل عليه عينا يأتيه بما يقول، فوجده يوما قد كتب على الحائط‍‌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و اللّه إن الظلم لؤم </w:t>
      </w:r>
      <w:r>
        <w:rPr>
          <w:rStyle w:val="FootnoteAnchor"/>
          <w:rtl w:val="true"/>
        </w:rPr>
        <w:footnoteReference w:id="1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Style w:val="FootnoteAnchor"/>
          <w:rtl w:val="true"/>
        </w:rPr>
        <w:footnoteReference w:id="1659"/>
      </w:r>
      <w:r>
        <w:rPr>
          <w:rFonts w:ascii="Amiri" w:hAnsi="Amiri" w:eastAsia="Amiri" w:cs="Amiri"/>
          <w:color w:val="111111"/>
          <w:sz w:val="28"/>
          <w:sz w:val="28"/>
          <w:szCs w:val="28"/>
          <w:rtl w:val="true"/>
          <w:lang w:bidi="ar-SA"/>
        </w:rPr>
        <w:t>زال المسيء هو الظلوم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ديان يوم الدين نمضي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اللّه تجتمع الخصوم </w:t>
      </w:r>
    </w:p>
    <w:p>
      <w:pPr>
        <w:pStyle w:val="BookText"/>
        <w:rPr/>
      </w:pPr>
      <w:r>
        <w:rPr>
          <w:rFonts w:ascii="Amiri" w:hAnsi="Amiri" w:eastAsia="Amiri" w:cs="Amiri"/>
          <w:color w:val="111111"/>
          <w:sz w:val="28"/>
          <w:sz w:val="28"/>
          <w:szCs w:val="28"/>
          <w:rtl w:val="true"/>
          <w:lang w:bidi="ar-SA"/>
        </w:rPr>
        <w:t>فأخبر بذلك الرشيد، فبكى، و دعا به، فاستحله، و وهب له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الرشيد في بعض متنزهاته، فانفرد من الناس على نحو ميل، فرفع له خباء مضروب، فأمّه، فإذا فيه أعرابي، فسلم عليه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أبغض الناس إلى الناس،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من معدّ، فمن أي معد؟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معد إلى معد،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من مضر، فمن أي مضر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مضر إلى مضر،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إذا من كنانة، فمن أي كنانة‌؟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كنانة إلى كنانة،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من قريش، فمن أي قريش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قريش إلى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من بني هاشم، فمن أي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بني هاشم إلى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من ولد العباس، فمن أي ولد العباس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بني العباس إلى بني العباس، فوثب الأعرابي قائما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و توافت الجيوش، فقال الرشيد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احملوه قاتله اللّه ما أذهنه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سفيان بن عيينة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على هارون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خبرك يا سفيان‌؟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بعين اللّه ما تخفي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 التحمّل و السكوت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مائة ألف لابن عيينة، تغنيه، و تغني عقبه، و لا ينقص بيت مال المسلمين من ذلك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شبيب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في طريق مكة، فجاء أعرابي في يوم صائف شديد الحر، و معه جارية له سوداء، و 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كاتب‌؟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حضر غداؤنا،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من طعامنا،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هذا الحر الشديد، و جفاء البادية تصوم‌؟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كانت و لم أكن فيها، و تكون و لا أكون فيها، و إنما لي منها أيام قلائل، و ما أحب أن أغيّر أيامي، ثم نبذ إلينا الصحيفة،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 لا تزيدن على ما أقول حرفا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أعتق عبد اللّه بن عقيل الكلابي جارية له سوداء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ابتغاء وجه اللّه، و جواز العقبة العظمى، و إنه لا سبيل لي عليها إلا سبيل الولاء و المنة 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الرشيد، فأمر أن يشترى له ألف نسمة و يعتقون، و يكتب لهم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الرشيد هارون البصرة يريد الخروج إلى مكة، فخرجت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بضريّة </w:t>
      </w:r>
      <w:r>
        <w:rPr>
          <w:rStyle w:val="FootnoteAnchor"/>
          <w:rtl w:val="true"/>
        </w:rPr>
        <w:footnoteReference w:id="1663"/>
      </w:r>
      <w:r>
        <w:rPr>
          <w:rFonts w:ascii="Amiri" w:hAnsi="Amiri" w:eastAsia="Amiri" w:cs="Amiri"/>
          <w:color w:val="111111"/>
          <w:sz w:val="28"/>
          <w:sz w:val="28"/>
          <w:szCs w:val="28"/>
          <w:rtl w:val="true"/>
          <w:lang w:bidi="ar-SA"/>
        </w:rPr>
        <w:t>فإذا أنا على شفير الوادي بصبية قدامها قصعة لها، و إذا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طحطحتنا صحاطح الأعوام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رمتنا حوادث الأيام</w:t>
      </w:r>
    </w:p>
    <w:p>
      <w:pPr>
        <w:pStyle w:val="BookText"/>
        <w:rPr/>
      </w:pPr>
      <w:r>
        <w:rPr>
          <w:rFonts w:ascii="Amiri" w:hAnsi="Amiri" w:eastAsia="Amiri" w:cs="Amiri"/>
          <w:color w:val="111111"/>
          <w:sz w:val="28"/>
          <w:sz w:val="28"/>
          <w:szCs w:val="28"/>
          <w:rtl w:val="true"/>
          <w:lang w:bidi="ar-SA"/>
        </w:rPr>
        <w:t xml:space="preserve">فأتيناكم نمدّ أكفا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لفضالات </w:t>
      </w:r>
      <w:r>
        <w:rPr>
          <w:rStyle w:val="FootnoteAnchor"/>
          <w:rtl w:val="true"/>
        </w:rPr>
        <w:footnoteReference w:id="1664"/>
      </w:r>
      <w:r>
        <w:rPr>
          <w:rFonts w:ascii="Amiri" w:hAnsi="Amiri" w:eastAsia="Amiri" w:cs="Amiri"/>
          <w:color w:val="111111"/>
          <w:sz w:val="28"/>
          <w:sz w:val="28"/>
          <w:szCs w:val="28"/>
          <w:rtl w:val="true"/>
          <w:lang w:bidi="ar-SA"/>
        </w:rPr>
        <w:t>زادكم و الطعام</w:t>
      </w:r>
    </w:p>
    <w:p>
      <w:pPr>
        <w:pStyle w:val="BookText"/>
        <w:rPr/>
      </w:pPr>
      <w:r>
        <w:rPr>
          <w:rFonts w:ascii="Amiri" w:hAnsi="Amiri" w:eastAsia="Amiri" w:cs="Amiri"/>
          <w:color w:val="111111"/>
          <w:sz w:val="28"/>
          <w:sz w:val="28"/>
          <w:szCs w:val="28"/>
          <w:rtl w:val="true"/>
          <w:lang w:bidi="ar-SA"/>
        </w:rPr>
        <w:t xml:space="preserve">فاطلبوا الأجر و المثوبة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الزائرون بيت الحرام</w:t>
      </w:r>
    </w:p>
    <w:p>
      <w:pPr>
        <w:pStyle w:val="BookText"/>
        <w:rPr/>
      </w:pPr>
      <w:r>
        <w:rPr>
          <w:rFonts w:ascii="Amiri" w:hAnsi="Amiri" w:eastAsia="Amiri" w:cs="Amiri"/>
          <w:color w:val="111111"/>
          <w:sz w:val="28"/>
          <w:sz w:val="28"/>
          <w:szCs w:val="28"/>
          <w:rtl w:val="true"/>
          <w:lang w:bidi="ar-SA"/>
        </w:rPr>
        <w:t xml:space="preserve">من رآني فقد رآني و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فارحموا غربتي و ذلّ‌ مقامي</w:t>
      </w:r>
    </w:p>
    <w:p>
      <w:pPr>
        <w:pStyle w:val="BookText"/>
        <w:rPr/>
      </w:pPr>
      <w:r>
        <w:rPr>
          <w:rFonts w:ascii="Amiri" w:hAnsi="Amiri" w:eastAsia="Amiri" w:cs="Amiri"/>
          <w:color w:val="111111"/>
          <w:sz w:val="28"/>
          <w:sz w:val="28"/>
          <w:szCs w:val="28"/>
          <w:rtl w:val="true"/>
          <w:lang w:bidi="ar-SA"/>
        </w:rPr>
        <w:t>فأخبرت أمير المؤمنين، و أنشدته ما قالت، فعجب،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نذهب إليها، فوقف عليها،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أنشديه ما كنت تقولينه، فأنشدته و لم تهبه،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مسرور، املأ قصعتها دنانير </w:t>
      </w:r>
      <w:r>
        <w:rPr>
          <w:rStyle w:val="FootnoteAnchor"/>
          <w:rtl w:val="true"/>
        </w:rPr>
        <w:footnoteReference w:id="1665"/>
      </w:r>
      <w:r>
        <w:rPr>
          <w:rFonts w:ascii="IRNazanin" w:hAnsi="IRNazanin" w:eastAsia="IRNazanin"/>
          <w:color w:val="111111"/>
          <w:sz w:val="28"/>
          <w:sz w:val="28"/>
          <w:szCs w:val="28"/>
          <w:rtl w:val="true"/>
          <w:lang w:bidi="fa-IR"/>
        </w:rPr>
        <w:t>،فملأها حتى فاضت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عبيدة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الرشيد على طريق البصرة، فمرّ منفردا و معه الفضل بن الربيع فإذا بأعرابيين على قعودين لهما، فقال أحدهما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المجمع هما لا 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تقض إلى الحمى تحم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كيف توقّيك </w:t>
      </w:r>
      <w:r>
        <w:rPr>
          <w:rStyle w:val="FootnoteAnchor"/>
          <w:rtl w:val="true"/>
        </w:rPr>
        <w:footnoteReference w:id="1668"/>
      </w:r>
      <w:r>
        <w:rPr>
          <w:rFonts w:ascii="Amiri" w:hAnsi="Amiri" w:eastAsia="Amiri" w:cs="Amiri"/>
          <w:color w:val="111111"/>
          <w:sz w:val="28"/>
          <w:sz w:val="28"/>
          <w:szCs w:val="28"/>
          <w:rtl w:val="true"/>
          <w:lang w:bidi="ar-SA"/>
        </w:rPr>
        <w:t xml:space="preserve">و قد جف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حطت الصحة منك و السقم</w:t>
      </w:r>
    </w:p>
    <w:p>
      <w:pPr>
        <w:pStyle w:val="BookText"/>
        <w:rPr/>
      </w:pPr>
      <w:r>
        <w:rPr>
          <w:rFonts w:ascii="Amiri" w:hAnsi="Amiri" w:eastAsia="Amiri" w:cs="Amiri"/>
          <w:color w:val="111111"/>
          <w:sz w:val="28"/>
          <w:sz w:val="28"/>
          <w:szCs w:val="28"/>
          <w:rtl w:val="true"/>
          <w:lang w:bidi="ar-SA"/>
        </w:rPr>
        <w:t>فقال الرشيد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عباسي، قل للمنشد يعيد، 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الشعر، أعد،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لي هذا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فهممت بالإقبال عليه، فغمزني الرشيد بالصبر،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تجيبني‌؟ 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ما رأى الناس الجواد و مقرفا </w:t>
      </w:r>
      <w:r>
        <w:rPr>
          <w:rStyle w:val="FootnoteAnchor"/>
          <w:rtl w:val="true"/>
        </w:rPr>
        <w:footnoteReference w:id="1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حربا </w:t>
      </w:r>
      <w:r>
        <w:rPr>
          <w:rStyle w:val="FootnoteAnchor"/>
          <w:rtl w:val="true"/>
        </w:rPr>
        <w:footnoteReference w:id="167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و مقرف</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عباسي، ادع لي أقرب الخدم منك، فدعوت خادما، فقال له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مائة درهم </w:t>
      </w:r>
      <w:r>
        <w:rPr>
          <w:rStyle w:val="FootnoteAnchor"/>
          <w:rtl w:val="true"/>
        </w:rPr>
        <w:footnoteReference w:id="16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إلى المنشد، فأخذها، فضرب الآخر بيده على كتف صاحبه ثم قال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كنت جليس قعقاع بن عمرو </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يشقى بقعقاع جليس</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عباسي، ادع لي أقرب الخدم منك، فدعوت خادما،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المتمثل، فدفعها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w:t>
      </w:r>
      <w:r>
        <w:rPr>
          <w:rStyle w:val="FootnoteAnchor"/>
          <w:rtl w:val="true"/>
        </w:rPr>
        <w:footnoteReference w:id="1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قصة القعقاع‌؟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معاوية هدايا يوم المهرجان، فيها جامات ذهب و فضة، فدفع معاوية الجامات إلى جلسائه، و دفع إلى القعقاع جام ذهب، و في القوم أعرابي لم يعط‍‌ شيئا، و هو إلى جنب القعقاع، فدفع القعقاع إليه الجام، فأخذه الأعرابي و نهض،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جليس قعقاع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يشقى بقعقاع جليس</w:t>
      </w:r>
    </w:p>
    <w:p>
      <w:pPr>
        <w:pStyle w:val="BookText"/>
        <w:rPr/>
      </w:pPr>
      <w:r>
        <w:rPr>
          <w:rFonts w:ascii="Amiri" w:hAnsi="Amiri" w:eastAsia="Amiri" w:cs="Amiri"/>
          <w:color w:val="111111"/>
          <w:sz w:val="28"/>
          <w:sz w:val="28"/>
          <w:szCs w:val="28"/>
          <w:rtl w:val="true"/>
          <w:lang w:bidi="ar-SA"/>
        </w:rPr>
        <w:t>قال أبو محمد الزيدي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الرشيد، فوجدته مكبا ينظر في ورقة فيها مكتوب بالذهب، فتبسم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فائدة،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وجدت هذين البيتين في بعض خزائن بني أمية فاستحسنتهما، و قد أضفت إليهما ثالثا، و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سدّ باب عنك من دون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 لأخرى ينفتح لك بابها</w:t>
      </w:r>
    </w:p>
    <w:p>
      <w:pPr>
        <w:pStyle w:val="BookText"/>
        <w:rPr/>
      </w:pPr>
      <w:r>
        <w:rPr>
          <w:rFonts w:ascii="IRNazanin" w:hAnsi="IRNazanin" w:eastAsia="IRNazanin"/>
          <w:color w:val="111111"/>
          <w:sz w:val="28"/>
          <w:sz w:val="28"/>
          <w:szCs w:val="28"/>
          <w:rtl w:val="true"/>
          <w:lang w:bidi="fa-IR"/>
        </w:rPr>
        <w:t xml:space="preserve">فإن قراب </w:t>
      </w:r>
      <w:r>
        <w:rPr>
          <w:rStyle w:val="FootnoteAnchor"/>
          <w:rtl w:val="true"/>
        </w:rPr>
        <w:footnoteReference w:id="1675"/>
      </w:r>
      <w:r>
        <w:rPr>
          <w:rFonts w:ascii="Amiri" w:hAnsi="Amiri" w:eastAsia="Amiri" w:cs="Amiri"/>
          <w:color w:val="111111"/>
          <w:sz w:val="28"/>
          <w:sz w:val="28"/>
          <w:szCs w:val="28"/>
          <w:rtl w:val="true"/>
          <w:lang w:bidi="ar-SA"/>
        </w:rPr>
        <w:t xml:space="preserve">البطن يكفيك ملؤه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يكفيك سوآت الأمور اجتنابها</w:t>
      </w:r>
    </w:p>
    <w:p>
      <w:pPr>
        <w:pStyle w:val="BookText"/>
        <w:rPr/>
      </w:pPr>
      <w:r>
        <w:rPr>
          <w:rFonts w:ascii="Amiri" w:hAnsi="Amiri" w:eastAsia="Amiri" w:cs="Amiri"/>
          <w:color w:val="111111"/>
          <w:sz w:val="28"/>
          <w:sz w:val="28"/>
          <w:szCs w:val="28"/>
          <w:rtl w:val="true"/>
          <w:lang w:bidi="ar-SA"/>
        </w:rPr>
        <w:t xml:space="preserve">فلا تك مبذالا لعرضك و اجتنب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المعاصي يجتنبك عقابها</w:t>
      </w:r>
    </w:p>
    <w:p>
      <w:pPr>
        <w:pStyle w:val="BookText"/>
        <w:rPr/>
      </w:pPr>
      <w:r>
        <w:rPr>
          <w:rFonts w:ascii="Amiri" w:hAnsi="Amiri" w:eastAsia="Amiri" w:cs="Amiri"/>
          <w:color w:val="111111"/>
          <w:sz w:val="28"/>
          <w:sz w:val="28"/>
          <w:szCs w:val="28"/>
          <w:rtl w:val="true"/>
          <w:lang w:bidi="ar-SA"/>
        </w:rPr>
        <w:t xml:space="preserve">قال الفضل بن الربيع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 الرشيد من عند زبيدة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تغدى عندها و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سرني سرور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 إلا 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عند هذه المرأة، و نمت </w:t>
      </w:r>
      <w:r>
        <w:rPr>
          <w:rStyle w:val="FootnoteAnchor"/>
          <w:rtl w:val="true"/>
        </w:rPr>
        <w:footnoteReference w:id="1677"/>
      </w:r>
      <w:r>
        <w:rPr>
          <w:rFonts w:ascii="Amiri" w:hAnsi="Amiri" w:eastAsia="Amiri" w:cs="Amiri"/>
          <w:color w:val="111111"/>
          <w:sz w:val="28"/>
          <w:sz w:val="28"/>
          <w:szCs w:val="28"/>
          <w:rtl w:val="true"/>
          <w:lang w:bidi="ar-SA"/>
        </w:rPr>
        <w:t>، و سمعت رنة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مائة ألف دينار، وردت من مصر،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هبها لي يا ابن عم، فدفعتها إليها، فما برحت حتى عربدت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خير رأيت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بيتين لم أحفل بهما،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على كل حال خير من موضعهما من الكتاب، فإني عند الرشيد يوما و عنده عيسى بن جعفر، فأقبل على مسرور الكبير </w:t>
      </w:r>
      <w:r>
        <w:rPr>
          <w:rStyle w:val="FootnoteAnchor"/>
          <w:rtl w:val="true"/>
        </w:rPr>
        <w:footnoteReference w:id="167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مسرور، كم في بيت مال السرور؟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 الحزن،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 الرشيد، و أقبل على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لتعطين الأصمعي سلفا على بيت مال السرور ألف دينار، فاغتم عيسى و انكسر،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موضع البيتين فأنشدت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أن تلقى أخاك معبّسا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وجداه في الماضين كعب و حاتم</w:t>
      </w:r>
    </w:p>
    <w:p>
      <w:pPr>
        <w:pStyle w:val="BookText"/>
        <w:rPr/>
      </w:pPr>
      <w:r>
        <w:rPr>
          <w:rFonts w:ascii="Amiri" w:hAnsi="Amiri" w:eastAsia="Amiri" w:cs="Amiri"/>
          <w:color w:val="111111"/>
          <w:sz w:val="28"/>
          <w:sz w:val="28"/>
          <w:szCs w:val="28"/>
          <w:rtl w:val="true"/>
          <w:lang w:bidi="ar-SA"/>
        </w:rPr>
        <w:t xml:space="preserve">فكشّفه عما في يديه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أخبار الرجال الدراهم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عن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مسرور، أعطه سلفا على بيت مال السرور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بالبيتين ألفي دينار، و ما كان البيتان يسوّيان عندي درهمين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الأصمعي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دخلت على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مجلسه حافل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أصمعي، ما أغفلك عنا، و أجفاك لحضرتنا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ألاقتني بلاد بعدك حتى أتيتك، فأمرني بالجلوس، فجلست، 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تفرق الناس إلا أقلهم نهضت، فأقعدني </w:t>
      </w:r>
      <w:r>
        <w:rPr>
          <w:rStyle w:val="FootnoteAnchor"/>
          <w:rtl w:val="true"/>
        </w:rPr>
        <w:footnoteReference w:id="1681"/>
      </w:r>
      <w:r>
        <w:rPr>
          <w:rFonts w:ascii="Amiri" w:hAnsi="Amiri" w:eastAsia="Amiri" w:cs="Amiri"/>
          <w:color w:val="111111"/>
          <w:sz w:val="28"/>
          <w:sz w:val="28"/>
          <w:szCs w:val="28"/>
          <w:rtl w:val="true"/>
          <w:lang w:bidi="ar-SA"/>
        </w:rPr>
        <w:t>حتى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ما ألاقتني‌؟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أمسكتني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أنشدت</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كفاك كفّ‌ ما تليق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و أخرى تعطي بالسيف الدما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هكذا فكن،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Style w:val="FootnoteAnchor"/>
          <w:rtl w:val="true"/>
        </w:rPr>
        <w:footnoteReference w:id="1683"/>
      </w:r>
      <w:r>
        <w:rPr>
          <w:rFonts w:ascii="Amiri" w:hAnsi="Amiri" w:eastAsia="Amiri" w:cs="Amiri"/>
          <w:color w:val="111111"/>
          <w:sz w:val="28"/>
          <w:sz w:val="28"/>
          <w:szCs w:val="28"/>
          <w:rtl w:val="true"/>
          <w:lang w:bidi="ar-SA"/>
        </w:rPr>
        <w:t>نا في الملأ، و علمنا في الخلاء، و أمر لي بخمسة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لاقتني بعدك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الناس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لاقتني 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استقرت بي أرض،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يليق شيئا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يستقر معه شيء،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و لكن لا ينبغي أن تكلمني بين يدي الناس إلا بما أفهمه، فإذا خلوت فعلّمني، فإنه إما أن أسكت فيعلم الناس أني لا أفهم، و إما أن أجيب بغير صواب، فيعلم الناس أني لم أفهم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فعلّمني أكثر مما 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مازح الرشيد أم جعفر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 نهر، فاغتمت لذلك، و لم تدر ما معناه، فوجهت إلى الأصمعي فسألته عن ذلك،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الصغير </w:t>
      </w:r>
      <w:r>
        <w:rPr>
          <w:rStyle w:val="FootnoteAnchor"/>
          <w:rtl w:val="true"/>
        </w:rPr>
        <w:footnoteReference w:id="1684"/>
      </w:r>
      <w:r>
        <w:rPr>
          <w:rFonts w:ascii="Amiri" w:hAnsi="Amiri" w:eastAsia="Amiri" w:cs="Amiri"/>
          <w:color w:val="111111"/>
          <w:sz w:val="28"/>
          <w:sz w:val="28"/>
          <w:szCs w:val="28"/>
          <w:rtl w:val="true"/>
          <w:lang w:bidi="ar-SA"/>
        </w:rPr>
        <w:t>،و إنما ذهب إلى هذا، فسكنت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هارون الرشيد،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أصمعي، إني أرقت ليلتي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أنام اللّه عين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بالعشق ممّ‌ هو؟ فلم أقف عليه، فصفه لي حتى أخاله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كان عندي قبل ذلك منه شيء، فأطرقت مليا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إذا توافقت الأخلاق المشاكلة، و تمازجت الأرواح المتشابهة ألفيت لمح نور ساطع يستضيء به العقل، و تنير لإشراقه طباع الجناة، و يتصور من ذلك النور خلق في </w:t>
      </w:r>
      <w:r>
        <w:rPr>
          <w:rStyle w:val="FootnoteAnchor"/>
          <w:rtl w:val="true"/>
        </w:rPr>
        <w:footnoteReference w:id="1685"/>
      </w:r>
      <w:r>
        <w:rPr>
          <w:rFonts w:ascii="IRNazanin" w:hAnsi="IRNazanin" w:eastAsia="IRNazanin"/>
          <w:color w:val="111111"/>
          <w:sz w:val="28"/>
          <w:sz w:val="28"/>
          <w:szCs w:val="28"/>
          <w:rtl w:val="true"/>
          <w:lang w:bidi="fa-IR"/>
        </w:rPr>
        <w:t xml:space="preserve">النفس منصبا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جواهرها</w:t>
      </w:r>
      <w:r>
        <w:rPr>
          <w:rFonts w:eastAsia="IRNazanin" w:cs="IRNazanin"/>
          <w:color w:val="111111"/>
          <w:sz w:val="28"/>
          <w:szCs w:val="28"/>
          <w:rtl w:val="true"/>
          <w:lang w:bidi="fa-IR"/>
        </w:rPr>
        <w:t xml:space="preserve">] </w:t>
      </w:r>
      <w:r>
        <w:rPr>
          <w:rStyle w:val="FootnoteAnchor"/>
          <w:rtl w:val="true"/>
        </w:rPr>
        <w:footnoteReference w:id="1686"/>
      </w:r>
      <w:r>
        <w:rPr>
          <w:rFonts w:ascii="Amiri" w:hAnsi="Amiri" w:eastAsia="Amiri" w:cs="Amiri"/>
          <w:color w:val="111111"/>
          <w:sz w:val="28"/>
          <w:sz w:val="28"/>
          <w:szCs w:val="28"/>
          <w:rtl w:val="true"/>
          <w:lang w:bidi="ar-SA"/>
        </w:rPr>
        <w:t>يسمى 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غلام، أعطه، و أعطه، و أعطه، فأعطيت 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إسحاق بن إبراهيم الموصلي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على أمير المؤمنين الرشيد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من شعرك،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آمرة بالبخل قلت لها اقصري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شيء ما إليه سبيل</w:t>
      </w:r>
    </w:p>
    <w:p>
      <w:pPr>
        <w:pStyle w:val="BookText"/>
        <w:rPr/>
      </w:pPr>
      <w:r>
        <w:rPr>
          <w:rFonts w:ascii="IRNazanin" w:hAnsi="IRNazanin" w:eastAsia="IRNazanin"/>
          <w:color w:val="111111"/>
          <w:sz w:val="28"/>
          <w:sz w:val="28"/>
          <w:szCs w:val="28"/>
          <w:rtl w:val="true"/>
          <w:lang w:bidi="fa-IR"/>
        </w:rPr>
        <w:t xml:space="preserve">أرس الناس خلاّن الجواد </w:t>
      </w:r>
      <w:r>
        <w:rPr>
          <w:rStyle w:val="FootnoteAnchor"/>
          <w:rtl w:val="true"/>
        </w:rPr>
        <w:footnoteReference w:id="1688"/>
      </w:r>
      <w:r>
        <w:rPr>
          <w:rFonts w:ascii="Amiri" w:hAnsi="Amiri" w:eastAsia="Amiri" w:cs="Amiri"/>
          <w:color w:val="111111"/>
          <w:sz w:val="28"/>
          <w:sz w:val="28"/>
          <w:szCs w:val="28"/>
          <w:rtl w:val="true"/>
          <w:lang w:bidi="ar-SA"/>
        </w:rPr>
        <w:t xml:space="preserve">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بخيلا له في العالمين </w:t>
      </w:r>
      <w:r>
        <w:rPr>
          <w:rStyle w:val="FootnoteAnchor"/>
          <w:rtl w:val="true"/>
        </w:rPr>
        <w:footnoteReference w:id="1689"/>
      </w:r>
      <w:r>
        <w:rPr>
          <w:rFonts w:ascii="Amiri" w:hAnsi="Amiri" w:eastAsia="Amiri" w:cs="Amiri"/>
          <w:color w:val="111111"/>
          <w:sz w:val="28"/>
          <w:sz w:val="28"/>
          <w:szCs w:val="28"/>
          <w:rtl w:val="true"/>
          <w:lang w:bidi="ar-SA"/>
        </w:rPr>
        <w:t>خليل</w:t>
      </w:r>
    </w:p>
    <w:p>
      <w:pPr>
        <w:pStyle w:val="BookText"/>
        <w:rPr/>
      </w:pPr>
      <w:r>
        <w:rPr>
          <w:rFonts w:ascii="Amiri" w:hAnsi="Amiri" w:eastAsia="Amiri" w:cs="Amiri"/>
          <w:color w:val="111111"/>
          <w:sz w:val="28"/>
          <w:sz w:val="28"/>
          <w:szCs w:val="28"/>
          <w:rtl w:val="true"/>
          <w:lang w:bidi="ar-SA"/>
        </w:rPr>
        <w:t xml:space="preserve">و من خير حالات الفتى لو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نال خيرا أن يكون ينيل</w:t>
      </w:r>
    </w:p>
    <w:p>
      <w:pPr>
        <w:pStyle w:val="BookText"/>
        <w:rPr/>
      </w:pPr>
      <w:r>
        <w:rPr>
          <w:rFonts w:ascii="Amiri" w:hAnsi="Amiri" w:eastAsia="Amiri" w:cs="Amiri"/>
          <w:color w:val="111111"/>
          <w:sz w:val="28"/>
          <w:sz w:val="28"/>
          <w:szCs w:val="28"/>
          <w:rtl w:val="true"/>
          <w:lang w:bidi="ar-SA"/>
        </w:rPr>
        <w:t xml:space="preserve">عطائي عطاء المكثرين تكرّما </w:t>
      </w:r>
      <w:r>
        <w:rPr>
          <w:rStyle w:val="FootnoteAnchor"/>
          <w:rtl w:val="true"/>
        </w:rPr>
        <w:footnoteReference w:id="1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كما قد تعلمين قليل</w:t>
      </w:r>
    </w:p>
    <w:p>
      <w:pPr>
        <w:pStyle w:val="BookText"/>
        <w:rPr/>
      </w:pPr>
      <w:r>
        <w:rPr>
          <w:rFonts w:ascii="Amiri" w:hAnsi="Amiri" w:eastAsia="Amiri" w:cs="Amiri"/>
          <w:color w:val="111111"/>
          <w:sz w:val="28"/>
          <w:sz w:val="28"/>
          <w:szCs w:val="28"/>
          <w:rtl w:val="true"/>
          <w:lang w:bidi="ar-SA"/>
        </w:rPr>
        <w:t xml:space="preserve">و إني رأيت البخل يزري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يحقر يوما أن يقال بخيل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و كيف أخاف الفقر أو أحرم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 أمير المؤمنين جميل‌؟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كيف، إن شاء اللّه، يا فضل، أعطه مائة ألف درهم، للّه در أبيات تأتينا بها، ما أحسن فصولها، و أثبت أصولها </w:t>
      </w:r>
      <w:r>
        <w:rPr>
          <w:rStyle w:val="FootnoteAnchor"/>
          <w:rtl w:val="true"/>
        </w:rPr>
        <w:footnoteReference w:id="169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كلامك أجود من شعري،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أحسنت، يا فضل، أعطه مائة ألف أخرى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94"/>
      </w:r>
      <w:r>
        <w:rPr>
          <w:rFonts w:ascii="Amiri" w:hAnsi="Amiri" w:eastAsia="Amiri" w:cs="Amiri"/>
          <w:color w:val="111111"/>
          <w:sz w:val="28"/>
          <w:sz w:val="28"/>
          <w:szCs w:val="28"/>
          <w:rtl w:val="true"/>
          <w:lang w:bidi="ar-SA"/>
        </w:rPr>
        <w:t>الرشيد للمفضّل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قيل في الذئب، و لك هذا الخاتم الذي في يدي، و شراؤه ألف و ست 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ينام بإحدى مقلتيه و يتقي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بأخرى المنايا فهو يقظان هاجع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ألقي هذا على لسانك إلا لذهاب الخاتم، و حلق به إليه، فاشترته أم جعفر بألف و ست مائة دينار، و بعثت به إليه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أراك تعجب به، فألقاه إلى الضبي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خذ الدنانير، فما كنا نهب شيئا و نرجع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صنع </w:t>
      </w:r>
      <w:r>
        <w:rPr>
          <w:rStyle w:val="FootnoteAnchor"/>
          <w:rtl w:val="true"/>
        </w:rPr>
        <w:footnoteReference w:id="1696"/>
      </w:r>
      <w:r>
        <w:rPr>
          <w:rFonts w:ascii="Amiri" w:hAnsi="Amiri" w:eastAsia="Amiri" w:cs="Amiri"/>
          <w:color w:val="111111"/>
          <w:sz w:val="28"/>
          <w:sz w:val="28"/>
          <w:szCs w:val="28"/>
          <w:rtl w:val="true"/>
          <w:lang w:bidi="ar-SA"/>
        </w:rPr>
        <w:t>الرشيد ذات ليلة بيتا، و اضطرب عليه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بالعباس بن الأحنف، فأتي به في جوف الليل على حال من الذعر عظيمة،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لا يكون ذلك و قد طرقت في منزلي في مثل هذا الوقت‌؟ فلم أخرج إلا و الواعية </w:t>
      </w:r>
      <w:r>
        <w:rPr>
          <w:rStyle w:val="FootnoteAnchor"/>
          <w:rtl w:val="true"/>
        </w:rPr>
        <w:footnoteReference w:id="1697"/>
      </w:r>
      <w:r>
        <w:rPr>
          <w:rFonts w:ascii="Amiri" w:hAnsi="Amiri" w:eastAsia="Amiri" w:cs="Amiri"/>
          <w:color w:val="111111"/>
          <w:sz w:val="28"/>
          <w:sz w:val="28"/>
          <w:szCs w:val="28"/>
          <w:rtl w:val="true"/>
          <w:lang w:bidi="ar-SA"/>
        </w:rPr>
        <w:t>فيه و أهلي لا يشكّون في قتلي،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أحضرتك لبيت قلته صعب عليّ‌ أن أشفعه بمثله،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جنان </w:t>
      </w:r>
      <w:r>
        <w:rPr>
          <w:rStyle w:val="FootnoteAnchor"/>
          <w:rtl w:val="true"/>
        </w:rPr>
        <w:footnoteReference w:id="1698"/>
      </w:r>
      <w:r>
        <w:rPr>
          <w:rFonts w:ascii="Amiri" w:hAnsi="Amiri" w:eastAsia="Amiri" w:cs="Amiri"/>
          <w:color w:val="111111"/>
          <w:sz w:val="28"/>
          <w:sz w:val="28"/>
          <w:szCs w:val="28"/>
          <w:rtl w:val="true"/>
          <w:lang w:bidi="ar-SA"/>
        </w:rPr>
        <w:t xml:space="preserve">قد رأيناها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نر مثلها بشرا</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يزيدك وجهها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زدته نظرا</w:t>
      </w:r>
    </w:p>
    <w:p>
      <w:pPr>
        <w:pStyle w:val="BookText"/>
        <w:rPr/>
      </w:pPr>
      <w:r>
        <w:rPr>
          <w:rFonts w:ascii="Amiri" w:hAnsi="Amiri" w:eastAsia="Amiri" w:cs="Amiri"/>
          <w:color w:val="111111"/>
          <w:sz w:val="28"/>
          <w:sz w:val="28"/>
          <w:szCs w:val="28"/>
          <w:rtl w:val="true"/>
          <w:lang w:bidi="ar-SA"/>
        </w:rPr>
        <w:t xml:space="preserve">إذا ما الليل ما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بالظلماء </w:t>
      </w:r>
      <w:r>
        <w:rPr>
          <w:rStyle w:val="FootnoteAnchor"/>
          <w:rtl w:val="true"/>
        </w:rPr>
        <w:footnoteReference w:id="1699"/>
      </w:r>
      <w:r>
        <w:rPr>
          <w:rFonts w:ascii="Amiri" w:hAnsi="Amiri" w:eastAsia="Amiri" w:cs="Amiri"/>
          <w:color w:val="111111"/>
          <w:sz w:val="28"/>
          <w:sz w:val="28"/>
          <w:szCs w:val="28"/>
          <w:rtl w:val="true"/>
          <w:lang w:bidi="ar-SA"/>
        </w:rPr>
        <w:t>و اعتكرا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دجّ‌ فلم تر قمرا </w:t>
      </w:r>
      <w:r>
        <w:rPr>
          <w:rStyle w:val="FootnoteAnchor"/>
          <w:rtl w:val="true"/>
        </w:rPr>
        <w:footnoteReference w:id="1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فأبرزها تر قمرا </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يجب أن ندفع إليك ديتك، إذ نزل بك هذا الروع و بعيالك منا، فأمر له بعشرة آلاف درهم، و صرفه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w:t>
      </w:r>
      <w:r>
        <w:rPr>
          <w:rStyle w:val="FootnoteAnchor"/>
          <w:rtl w:val="true"/>
        </w:rPr>
        <w:footnoteReference w:id="1701"/>
      </w:r>
      <w:r>
        <w:rPr>
          <w:rFonts w:ascii="Amiri" w:hAnsi="Amiri" w:eastAsia="Amiri" w:cs="Amiri"/>
          <w:color w:val="111111"/>
          <w:sz w:val="28"/>
          <w:sz w:val="28"/>
          <w:szCs w:val="28"/>
          <w:rtl w:val="true"/>
          <w:lang w:bidi="ar-SA"/>
        </w:rPr>
        <w:t>العباس بن الأحنف على هارون الرشيد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أرق بيت قالته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 الناس في بيت جميل حيث يقول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ليتني أعمى أصم تقودني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بثينة لا يخفى علي كلامها</w:t>
      </w:r>
    </w:p>
    <w:p>
      <w:pPr>
        <w:pStyle w:val="BookText"/>
        <w:rPr/>
      </w:pP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أرق منه حيث تقول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طاف الهوى في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مر بي من بينهم وقفا</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أمير المؤمنين أرق قولا مني و منه حيث تقول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ما يكفيك أنك تملكيني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الناس كلّهم عبيدي</w:t>
      </w:r>
    </w:p>
    <w:p>
      <w:pPr>
        <w:pStyle w:val="BookText"/>
        <w:rPr/>
      </w:pPr>
      <w:r>
        <w:rPr>
          <w:rFonts w:ascii="Amiri" w:hAnsi="Amiri" w:eastAsia="Amiri" w:cs="Amiri"/>
          <w:color w:val="111111"/>
          <w:sz w:val="28"/>
          <w:sz w:val="28"/>
          <w:szCs w:val="28"/>
          <w:rtl w:val="true"/>
          <w:lang w:bidi="ar-SA"/>
        </w:rPr>
        <w:t xml:space="preserve">و أنك لو قطعت يدي و رجلي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من الهوى أحسنت زيدي</w:t>
      </w:r>
    </w:p>
    <w:p>
      <w:pPr>
        <w:pStyle w:val="BookText"/>
        <w:rPr/>
      </w:pPr>
      <w:r>
        <w:rPr>
          <w:rFonts w:ascii="Amiri" w:hAnsi="Amiri" w:eastAsia="Amiri" w:cs="Amiri"/>
          <w:color w:val="111111"/>
          <w:sz w:val="28"/>
          <w:sz w:val="28"/>
          <w:szCs w:val="28"/>
          <w:rtl w:val="true"/>
          <w:lang w:bidi="ar-SA"/>
        </w:rPr>
        <w:t>فأعجب بقوله و 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عشق هارون جارية، فأرادها، فذكرت أن أباه كان مسها، فشغف بها هارون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ماء و بي عطش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سبيل إلى الورود</w:t>
      </w:r>
    </w:p>
    <w:p>
      <w:pPr>
        <w:pStyle w:val="BookText"/>
        <w:rPr/>
      </w:pPr>
      <w:r>
        <w:rPr>
          <w:rFonts w:ascii="Amiri" w:hAnsi="Amiri" w:eastAsia="Amiri" w:cs="Amiri"/>
          <w:color w:val="111111"/>
          <w:sz w:val="28"/>
          <w:sz w:val="28"/>
          <w:szCs w:val="28"/>
          <w:rtl w:val="true"/>
          <w:lang w:bidi="ar-SA"/>
        </w:rPr>
        <w:t xml:space="preserve">أ ما يكفيك أنك تملكيني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الناس كلّهم عبيدي</w:t>
      </w:r>
    </w:p>
    <w:p>
      <w:pPr>
        <w:pStyle w:val="BookText"/>
        <w:rPr/>
      </w:pPr>
      <w:r>
        <w:rPr>
          <w:rFonts w:ascii="Amiri" w:hAnsi="Amiri" w:eastAsia="Amiri" w:cs="Amiri"/>
          <w:color w:val="111111"/>
          <w:sz w:val="28"/>
          <w:sz w:val="28"/>
          <w:szCs w:val="28"/>
          <w:rtl w:val="true"/>
          <w:lang w:bidi="ar-SA"/>
        </w:rPr>
        <w:t xml:space="preserve">و أنك لو قطعت يدي و رجلي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من الرضى أحسنت زيدي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أبا يوسف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كلما قالت جارية تصدّق‌؟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ممن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أمير المؤمنين حين رغب عنها، أو منها حين رغبت عن أمير المؤمنين، أو من أبي يوسف حين أمره بالهجم </w:t>
      </w:r>
      <w:r>
        <w:rPr>
          <w:rStyle w:val="FootnoteAnchor"/>
          <w:rtl w:val="true"/>
        </w:rPr>
        <w:footnoteReference w:id="1705"/>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إبراهيم الموصلي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رجل حائك يستأذن،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لحائك‌؟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غير أنه حلف بالطلاق لا ينصرف حتى يكلمك بحاجته،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له، فدخل،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حائك، و كان عندي بالأمس جماعة فتذاكرنا الغناء و المتقدمين فيه، فأجمع من حضر أنك رأس القوم و بندارهم </w:t>
      </w:r>
      <w:r>
        <w:rPr>
          <w:rStyle w:val="FootnoteAnchor"/>
          <w:rtl w:val="true"/>
        </w:rPr>
        <w:footnoteReference w:id="1707"/>
      </w:r>
      <w:r>
        <w:rPr>
          <w:rFonts w:ascii="Amiri" w:hAnsi="Amiri" w:eastAsia="Amiri" w:cs="Amiri"/>
          <w:color w:val="111111"/>
          <w:sz w:val="28"/>
          <w:sz w:val="28"/>
          <w:szCs w:val="28"/>
          <w:rtl w:val="true"/>
          <w:lang w:bidi="ar-SA"/>
        </w:rPr>
        <w:t xml:space="preserve">و سيدهم في هذه الصناعة، فحلفت بطلاق ابنة عمي و أعز الخلق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مني بكرمك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تشرب عندي غدا، و تغنيني، فإن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تمنّ‌ على عبدك بذلك فعلت،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 الصحابة،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للغلام موضعه و انصرف، فإن رائح إليك، فوصف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صليت الظهر ركبت، و أمرت الغلام أن يحمل معه قنينة و قدحا و مصلى و خريطة العود، و صرت إلى منزله، و دخلت فقام إلي الحاكة فقبّلوا أطرافي، و عرضوا علي الطعام،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تقدمت في الأكل، فشربت من نبيذي، و تناولت العود،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بحياتي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لي لو كان بالرمل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نسيبه و الطرّاق يكذب قيلها</w:t>
      </w:r>
    </w:p>
    <w:p>
      <w:pPr>
        <w:pStyle w:val="BookText"/>
        <w:rPr/>
      </w:pPr>
      <w:r>
        <w:rPr>
          <w:rFonts w:ascii="Amiri" w:hAnsi="Amiri" w:eastAsia="Amiri" w:cs="Amiri"/>
          <w:color w:val="111111"/>
          <w:sz w:val="28"/>
          <w:sz w:val="28"/>
          <w:szCs w:val="28"/>
          <w:rtl w:val="true"/>
          <w:lang w:bidi="ar-SA"/>
        </w:rPr>
        <w:t>فغنيت،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جعلني اللّه فداك،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بحياتي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خطّا بأطراف الأسنة 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ردّا على عينيّ‌ فضل ردائيا</w:t>
      </w:r>
    </w:p>
    <w:p>
      <w:pPr>
        <w:pStyle w:val="BookText"/>
        <w:rPr/>
      </w:pPr>
      <w:r>
        <w:rPr>
          <w:rFonts w:ascii="Amiri" w:hAnsi="Amiri" w:eastAsia="Amiri" w:cs="Amiri"/>
          <w:color w:val="111111"/>
          <w:sz w:val="28"/>
          <w:sz w:val="28"/>
          <w:szCs w:val="28"/>
          <w:rtl w:val="true"/>
          <w:lang w:bidi="ar-SA"/>
        </w:rPr>
        <w:t>فغنيت،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جعلني اللّه فداك، ثم شربت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بحياتي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حقا عباد اللّه أن لست 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صادرا إلا علي رقيب‌؟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اللخناء، أنت بابن سريج </w:t>
      </w:r>
      <w:r>
        <w:rPr>
          <w:rStyle w:val="FootnoteAnchor"/>
          <w:rtl w:val="true"/>
        </w:rPr>
        <w:footnoteReference w:id="1708"/>
      </w:r>
      <w:r>
        <w:rPr>
          <w:rFonts w:ascii="Amiri" w:hAnsi="Amiri" w:eastAsia="Amiri" w:cs="Amiri"/>
          <w:color w:val="111111"/>
          <w:sz w:val="28"/>
          <w:sz w:val="28"/>
          <w:szCs w:val="28"/>
          <w:rtl w:val="true"/>
          <w:lang w:bidi="ar-SA"/>
        </w:rPr>
        <w:t>أشبه منك بالحاكة، فغنيته،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عدت ثانية حلت امرأتك لغلامي قبل أن تحل لك، ثم انصرفت، و جاء رسول أمير المؤمنين الشريد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يطلبني</w:t>
      </w:r>
      <w:r>
        <w:rPr>
          <w:rFonts w:eastAsia="Amiri" w:cs="Amiri" w:ascii="Amiri" w:hAnsi="Amiri"/>
          <w:color w:val="111111"/>
          <w:sz w:val="28"/>
          <w:szCs w:val="28"/>
          <w:rtl w:val="true"/>
          <w:lang w:bidi="ar-SA"/>
        </w:rPr>
        <w:t xml:space="preserve">] </w:t>
      </w:r>
      <w:r>
        <w:rPr>
          <w:rStyle w:val="FootnoteAnchor"/>
          <w:rtl w:val="true"/>
        </w:rPr>
        <w:footnoteReference w:id="1709"/>
      </w:r>
      <w:r>
        <w:rPr>
          <w:rFonts w:ascii="Amiri" w:hAnsi="Amiri" w:eastAsia="Amiri" w:cs="Amiri"/>
          <w:color w:val="111111"/>
          <w:sz w:val="28"/>
          <w:sz w:val="28"/>
          <w:szCs w:val="28"/>
          <w:rtl w:val="true"/>
          <w:lang w:bidi="ar-SA"/>
        </w:rPr>
        <w:t>فمضيت إليه من فوري،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w:t>
      </w:r>
    </w:p>
    <w:p>
      <w:pPr>
        <w:pStyle w:val="BookText"/>
        <w:rPr/>
      </w:pPr>
      <w:r>
        <w:rPr>
          <w:rFonts w:ascii="Amiri" w:hAnsi="Amiri" w:eastAsia="Amiri" w:cs="Amiri"/>
          <w:color w:val="111111"/>
          <w:sz w:val="28"/>
          <w:sz w:val="28"/>
          <w:szCs w:val="28"/>
          <w:rtl w:val="true"/>
          <w:lang w:bidi="ar-SA"/>
        </w:rPr>
        <w:t>الأمان، فحدثته،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أنبل حائك على ظهر الأرض، و و اللّه لقد كرمت في أمره، و أحسنت إجابته، و بعث إلى الحائك، فاستنطقه، و ساءله فاستطابه، و استظرفه، و أمر له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هارون الرشيد إلى جارية له كان يحبها و كانت تبغضه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التي عذبت نفسي بما قدرت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العذاب فما أبقت و لا تركت</w:t>
      </w:r>
    </w:p>
    <w:p>
      <w:pPr>
        <w:pStyle w:val="BookText"/>
        <w:rPr/>
      </w:pPr>
      <w:r>
        <w:rPr>
          <w:rFonts w:ascii="Amiri" w:hAnsi="Amiri" w:eastAsia="Amiri" w:cs="Amiri"/>
          <w:color w:val="111111"/>
          <w:sz w:val="28"/>
          <w:sz w:val="28"/>
          <w:szCs w:val="28"/>
          <w:rtl w:val="true"/>
          <w:lang w:bidi="ar-SA"/>
        </w:rPr>
        <w:t xml:space="preserve">مازحتها فبكت و استعبرت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فلما رأتني باكيا ضحكت</w:t>
      </w:r>
    </w:p>
    <w:p>
      <w:pPr>
        <w:pStyle w:val="BookText"/>
        <w:rPr/>
      </w:pPr>
      <w:r>
        <w:rPr>
          <w:rFonts w:ascii="Amiri" w:hAnsi="Amiri" w:eastAsia="Amiri" w:cs="Amiri"/>
          <w:color w:val="111111"/>
          <w:sz w:val="28"/>
          <w:sz w:val="28"/>
          <w:szCs w:val="28"/>
          <w:rtl w:val="true"/>
          <w:lang w:bidi="ar-SA"/>
        </w:rPr>
        <w:t xml:space="preserve">فعدت أضحك مسرورا بضحكتها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رأتني ضاحكا فبكت</w:t>
      </w:r>
    </w:p>
    <w:p>
      <w:pPr>
        <w:pStyle w:val="BookText"/>
        <w:rPr/>
      </w:pPr>
      <w:r>
        <w:rPr>
          <w:rFonts w:ascii="Amiri" w:hAnsi="Amiri" w:eastAsia="Amiri" w:cs="Amiri"/>
          <w:color w:val="111111"/>
          <w:sz w:val="28"/>
          <w:sz w:val="28"/>
          <w:szCs w:val="28"/>
          <w:rtl w:val="true"/>
          <w:lang w:bidi="ar-SA"/>
        </w:rPr>
        <w:t xml:space="preserve">تبغي خلافي كما خبّت </w:t>
      </w:r>
      <w:r>
        <w:rPr>
          <w:rStyle w:val="FootnoteAnchor"/>
          <w:rtl w:val="true"/>
        </w:rPr>
        <w:footnoteReference w:id="1710"/>
      </w:r>
      <w:r>
        <w:rPr>
          <w:rFonts w:ascii="Amiri" w:hAnsi="Amiri" w:eastAsia="Amiri" w:cs="Amiri"/>
          <w:color w:val="111111"/>
          <w:sz w:val="28"/>
          <w:sz w:val="28"/>
          <w:szCs w:val="28"/>
          <w:rtl w:val="true"/>
          <w:lang w:bidi="ar-SA"/>
        </w:rPr>
        <w:t xml:space="preserve">براكبها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قلوص </w:t>
      </w:r>
      <w:r>
        <w:rPr>
          <w:rStyle w:val="FootnoteAnchor"/>
          <w:rtl w:val="true"/>
        </w:rPr>
        <w:footnoteReference w:id="1711"/>
      </w:r>
      <w:r>
        <w:rPr>
          <w:rFonts w:ascii="Amiri" w:hAnsi="Amiri" w:eastAsia="Amiri" w:cs="Amiri"/>
          <w:color w:val="111111"/>
          <w:sz w:val="28"/>
          <w:sz w:val="28"/>
          <w:szCs w:val="28"/>
          <w:rtl w:val="true"/>
          <w:lang w:bidi="ar-SA"/>
        </w:rPr>
        <w:t>فلما حثها بركت</w:t>
      </w:r>
    </w:p>
    <w:p>
      <w:pPr>
        <w:pStyle w:val="BookText"/>
        <w:rPr/>
      </w:pPr>
      <w:r>
        <w:rPr>
          <w:rFonts w:ascii="Amiri" w:hAnsi="Amiri" w:eastAsia="Amiri" w:cs="Amiri"/>
          <w:color w:val="111111"/>
          <w:sz w:val="28"/>
          <w:sz w:val="28"/>
          <w:szCs w:val="28"/>
          <w:rtl w:val="true"/>
          <w:lang w:bidi="ar-SA"/>
        </w:rPr>
        <w:t xml:space="preserve">كأنها درة قد كنت أذخرها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عسر فلما رمتها هلكت</w:t>
      </w:r>
    </w:p>
    <w:p>
      <w:pPr>
        <w:pStyle w:val="BookText"/>
        <w:rPr/>
      </w:pPr>
      <w:r>
        <w:rPr>
          <w:rFonts w:ascii="Amiri" w:hAnsi="Amiri" w:eastAsia="Amiri" w:cs="Amiri"/>
          <w:color w:val="111111"/>
          <w:sz w:val="28"/>
          <w:sz w:val="28"/>
          <w:szCs w:val="28"/>
          <w:rtl w:val="true"/>
          <w:lang w:bidi="ar-SA"/>
        </w:rPr>
        <w:t>و أنشدوا هذه الأبيات لذؤيب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أثر النبيذ في وجه الرشيد قط‍‌ إلا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دخلت عليه أنا و أبو حفص </w:t>
      </w:r>
      <w:r>
        <w:rPr>
          <w:rStyle w:val="FootnoteAnchor"/>
          <w:rtl w:val="true"/>
        </w:rPr>
        <w:footnoteReference w:id="1713"/>
      </w:r>
      <w:r>
        <w:rPr>
          <w:rFonts w:ascii="Amiri" w:hAnsi="Amiri" w:eastAsia="Amiri" w:cs="Amiri"/>
          <w:color w:val="111111"/>
          <w:sz w:val="28"/>
          <w:sz w:val="28"/>
          <w:szCs w:val="28"/>
          <w:rtl w:val="true"/>
          <w:lang w:bidi="ar-SA"/>
        </w:rPr>
        <w:t xml:space="preserve">الشطرنجي، فرأيته خاثرا </w:t>
      </w:r>
      <w:r>
        <w:rPr>
          <w:rStyle w:val="FootnoteAnchor"/>
          <w:rtl w:val="true"/>
        </w:rPr>
        <w:footnoteReference w:id="1714"/>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استبقا إلى بيت، بل إلى أبيات، فمن أصاب ما في نفسي فله عشرة آلاف درهم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الرشيد يهوى عنان جارية الناطفي </w:t>
      </w:r>
      <w:r>
        <w:rPr>
          <w:rStyle w:val="FootnoteAnchor"/>
          <w:rtl w:val="true"/>
        </w:rPr>
        <w:footnoteReference w:id="1715"/>
      </w:r>
      <w:r>
        <w:rPr>
          <w:rFonts w:ascii="Amiri" w:hAnsi="Amiri" w:eastAsia="Amiri" w:cs="Amiri"/>
          <w:color w:val="111111"/>
          <w:sz w:val="28"/>
          <w:sz w:val="28"/>
          <w:szCs w:val="28"/>
          <w:rtl w:val="true"/>
          <w:lang w:bidi="ar-SA"/>
        </w:rPr>
        <w:t xml:space="preserve">،و كانت صيانته لنفسه تمنعه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رأيته قط‍‌ مبتذلا إلا مرة، فإني دخلت إليه، و في وجهه تخثّر، و عنده أبو حفص </w:t>
      </w:r>
      <w:r>
        <w:rPr>
          <w:rStyle w:val="FootnoteAnchor"/>
          <w:rtl w:val="true"/>
        </w:rPr>
        <w:footnoteReference w:id="1716"/>
      </w:r>
      <w:r>
        <w:rPr>
          <w:rFonts w:ascii="Amiri" w:hAnsi="Amiri" w:eastAsia="Amiri" w:cs="Amiri"/>
          <w:color w:val="111111"/>
          <w:sz w:val="28"/>
          <w:sz w:val="28"/>
          <w:szCs w:val="28"/>
          <w:rtl w:val="true"/>
          <w:lang w:bidi="ar-SA"/>
        </w:rPr>
        <w:t>الشطرنجي،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استبقوا، فمن أصاب ما في نفسي فله عشرة آلاف درهم، فوقع في نفسي أنه يريد 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حفص </w:t>
      </w:r>
      <w:r>
        <w:rPr>
          <w:rStyle w:val="FootnoteAnchor"/>
          <w:rtl w:val="true"/>
        </w:rPr>
        <w:footnoteReference w:id="1717"/>
      </w:r>
      <w:r>
        <w:rPr>
          <w:rFonts w:ascii="Amiri" w:hAnsi="Amiri" w:eastAsia="Amiri" w:cs="Amiri"/>
          <w:color w:val="111111"/>
          <w:sz w:val="28"/>
          <w:sz w:val="28"/>
          <w:szCs w:val="28"/>
          <w:rtl w:val="true"/>
          <w:lang w:bidi="ar-SA"/>
        </w:rPr>
        <w:t>الشطرنجي بجرأة العميان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 ينسب </w:t>
      </w:r>
      <w:r>
        <w:rPr>
          <w:rStyle w:val="FootnoteAnchor"/>
          <w:rtl w:val="true"/>
        </w:rPr>
        <w:footnoteReference w:id="1718"/>
      </w:r>
      <w:r>
        <w:rPr>
          <w:rFonts w:ascii="Amiri" w:hAnsi="Amiri" w:eastAsia="Amiri" w:cs="Amiri"/>
          <w:color w:val="111111"/>
          <w:sz w:val="28"/>
          <w:sz w:val="28"/>
          <w:szCs w:val="28"/>
          <w:rtl w:val="true"/>
          <w:lang w:bidi="ar-SA"/>
        </w:rPr>
        <w:t xml:space="preserve">السرور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 ريحانه ذكراك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فضل، أعطه عشرة آلاف درهم،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حضرني بيت 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دارت الزجاجة زادت‍‌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حنينا </w:t>
      </w:r>
      <w:r>
        <w:rPr>
          <w:rStyle w:val="FootnoteAnchor"/>
          <w:rtl w:val="true"/>
        </w:rPr>
        <w:footnoteReference w:id="1719"/>
      </w:r>
      <w:r>
        <w:rPr>
          <w:rFonts w:ascii="Amiri" w:hAnsi="Amiri" w:eastAsia="Amiri" w:cs="Amiri"/>
          <w:color w:val="111111"/>
          <w:sz w:val="28"/>
          <w:sz w:val="28"/>
          <w:szCs w:val="28"/>
          <w:rtl w:val="true"/>
          <w:lang w:bidi="ar-SA"/>
        </w:rPr>
        <w:t>و لوعة فبكاك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فضل، أعطه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بي ما لم ينزل بي قط‍‌ مثله، إن ابن أبي حفص يرجع بعشرين ألف درهم و بفخر ذلك المجلس، و أرجع صفرا منهما جميعا، ثم حضرني 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حضرني ثالث،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هاته، فأنشأت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ينلك المنى بأن تحضريني </w:t>
      </w:r>
      <w:r>
        <w:rPr>
          <w:rStyle w:val="FootnoteAnchor"/>
          <w:rtl w:val="true"/>
        </w:rPr>
        <w:footnoteReference w:id="1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تجافت أمنيّتي عن سواك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فضل، أعطه عشرين ألف درهم، ثم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حضرني رابع،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أمير المؤمنين أن ينشده فعل،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فتمنيت أن يغشيني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نعاسا لعل عيني تراك</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أشعر منا، فجوائزنا لأمير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جوائزكما لكما، و انصرفا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هفّان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أهديت إلى الرشيد جارية في غاية الجمال و الكمال، فخلا بها أياما </w:t>
      </w:r>
      <w:r>
        <w:rPr>
          <w:rStyle w:val="FootnoteAnchor"/>
          <w:rtl w:val="true"/>
        </w:rPr>
        <w:footnoteReference w:id="1722"/>
      </w:r>
      <w:r>
        <w:rPr>
          <w:rFonts w:ascii="Amiri" w:hAnsi="Amiri" w:eastAsia="Amiri" w:cs="Amiri"/>
          <w:color w:val="111111"/>
          <w:sz w:val="28"/>
          <w:sz w:val="28"/>
          <w:szCs w:val="28"/>
          <w:rtl w:val="true"/>
          <w:lang w:bidi="ar-SA"/>
        </w:rPr>
        <w:t xml:space="preserve">،و أخرج كل قينة من داره، و اصطبح يوما، فكان من حضر من جواريه للغناء و الخدمة في الشراب و غيره زهاء ألفي جارية في أحسن زي، من كل نوع من أنواع الثياب و الجوهر، و اتصل الخبر بأم جعفر </w:t>
      </w:r>
      <w:r>
        <w:rPr>
          <w:rStyle w:val="FootnoteAnchor"/>
          <w:rtl w:val="true"/>
        </w:rPr>
        <w:footnoteReference w:id="1723"/>
      </w:r>
      <w:r>
        <w:rPr>
          <w:rFonts w:ascii="Amiri" w:hAnsi="Amiri" w:eastAsia="Amiri" w:cs="Amiri"/>
          <w:color w:val="111111"/>
          <w:sz w:val="28"/>
          <w:sz w:val="28"/>
          <w:szCs w:val="28"/>
          <w:rtl w:val="true"/>
          <w:lang w:bidi="ar-SA"/>
        </w:rPr>
        <w:t xml:space="preserve">فغلظ‍‌ عليها ذلك، فأرسلت إلى عليّة </w:t>
      </w:r>
      <w:r>
        <w:rPr>
          <w:rStyle w:val="FootnoteAnchor"/>
          <w:rtl w:val="true"/>
        </w:rPr>
        <w:footnoteReference w:id="1724"/>
      </w:r>
      <w:r>
        <w:rPr>
          <w:rFonts w:ascii="Amiri" w:hAnsi="Amiri" w:eastAsia="Amiri" w:cs="Amiri"/>
          <w:color w:val="111111"/>
          <w:sz w:val="28"/>
          <w:sz w:val="28"/>
          <w:szCs w:val="28"/>
          <w:rtl w:val="true"/>
          <w:lang w:bidi="ar-SA"/>
        </w:rPr>
        <w:t>تشكو إليها، فأرسلت إليها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يهولنك هذا، فو اللّه لأردنه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Style w:val="FootnoteAnchor"/>
          <w:rtl w:val="true"/>
        </w:rPr>
        <w:footnoteReference w:id="1725"/>
      </w:r>
      <w:r>
        <w:rPr>
          <w:rFonts w:ascii="Amiri" w:hAnsi="Amiri" w:eastAsia="Amiri" w:cs="Amiri"/>
          <w:color w:val="111111"/>
          <w:sz w:val="28"/>
          <w:sz w:val="28"/>
          <w:szCs w:val="28"/>
          <w:rtl w:val="true"/>
          <w:lang w:bidi="ar-SA"/>
        </w:rPr>
        <w:t>،و أنا أعمل شعرا، و أصوغ فيه لحنا، و أطرحه على جواريّ‌، فلا تدعي عندك جارية إلا بعثت بها إلي، و ألبسيهن فاخر الثياب و الحلي ليأخذن الصوت مع جواري، ففعلت أم جعفر ما أمرتها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وقت العصر لم يشعر الرشيد إلا و عليّة قد خرجت عليه من حجرتها، و أم جعفر قد خرجت من حجرتها معهما </w:t>
      </w:r>
      <w:r>
        <w:rPr>
          <w:rStyle w:val="FootnoteAnchor"/>
          <w:rtl w:val="true"/>
        </w:rPr>
        <w:footnoteReference w:id="1726"/>
      </w:r>
      <w:r>
        <w:rPr>
          <w:rFonts w:ascii="Amiri" w:hAnsi="Amiri" w:eastAsia="Amiri" w:cs="Amiri"/>
          <w:color w:val="111111"/>
          <w:sz w:val="28"/>
          <w:sz w:val="28"/>
          <w:szCs w:val="28"/>
          <w:rtl w:val="true"/>
          <w:lang w:bidi="ar-SA"/>
        </w:rPr>
        <w:t xml:space="preserve">زهاء ألفي جارية من جواريهما </w:t>
      </w:r>
      <w:r>
        <w:rPr>
          <w:rStyle w:val="FootnoteAnchor"/>
          <w:rtl w:val="true"/>
        </w:rPr>
        <w:footnoteReference w:id="1727"/>
      </w:r>
      <w:r>
        <w:rPr>
          <w:rFonts w:ascii="Amiri" w:hAnsi="Amiri" w:eastAsia="Amiri" w:cs="Amiri"/>
          <w:color w:val="111111"/>
          <w:sz w:val="28"/>
          <w:sz w:val="28"/>
          <w:szCs w:val="28"/>
          <w:rtl w:val="true"/>
          <w:lang w:bidi="ar-SA"/>
        </w:rPr>
        <w:t>و سائر جواري القصر، و كلهن في لحن واحد هزج صنعته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منفصل عني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عنه منفصل</w:t>
      </w:r>
    </w:p>
    <w:p>
      <w:pPr>
        <w:pStyle w:val="BookText"/>
        <w:rPr/>
      </w:pPr>
      <w:r>
        <w:rPr>
          <w:rFonts w:ascii="Amiri" w:hAnsi="Amiri" w:eastAsia="Amiri" w:cs="Amiri"/>
          <w:color w:val="111111"/>
          <w:sz w:val="28"/>
          <w:sz w:val="28"/>
          <w:szCs w:val="28"/>
          <w:rtl w:val="true"/>
          <w:lang w:bidi="ar-SA"/>
        </w:rPr>
        <w:t xml:space="preserve">يا قاطعي اليوم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بعدي أن تصل</w:t>
      </w:r>
    </w:p>
    <w:p>
      <w:pPr>
        <w:pStyle w:val="BookText"/>
        <w:rPr/>
      </w:pPr>
      <w:r>
        <w:rPr>
          <w:rFonts w:ascii="Amiri" w:hAnsi="Amiri" w:eastAsia="Amiri" w:cs="Amiri"/>
          <w:color w:val="111111"/>
          <w:sz w:val="28"/>
          <w:sz w:val="28"/>
          <w:szCs w:val="28"/>
          <w:rtl w:val="true"/>
          <w:lang w:bidi="ar-SA"/>
        </w:rPr>
        <w:t>فطرب الرشيد، و قام على رجليه حتى استقبل أم جعفر و علية، و هو على غاية السرور،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كاليوم قط‍‌،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مسرور، لا يبقينّ‌ في بيت المال درهم </w:t>
      </w:r>
      <w:r>
        <w:rPr>
          <w:rStyle w:val="FootnoteAnchor"/>
          <w:rtl w:val="true"/>
        </w:rPr>
        <w:footnoteReference w:id="1728"/>
      </w:r>
      <w:r>
        <w:rPr>
          <w:rFonts w:ascii="Amiri" w:hAnsi="Amiri" w:eastAsia="Amiri" w:cs="Amiri"/>
          <w:color w:val="111111"/>
          <w:sz w:val="28"/>
          <w:sz w:val="28"/>
          <w:szCs w:val="28"/>
          <w:rtl w:val="true"/>
          <w:lang w:bidi="ar-SA"/>
        </w:rPr>
        <w:t>إلا نثرته، فكان مبلغ ما نثر يومئذ ست آلاف ألف درهم، و ما سمع بمثل ذلك اليوم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أعرابية على هارون الرشيد، فأخرج إليها ماردة </w:t>
      </w:r>
      <w:r>
        <w:rPr>
          <w:rStyle w:val="FootnoteAnchor"/>
          <w:rtl w:val="true"/>
        </w:rPr>
        <w:footnoteReference w:id="1729"/>
      </w:r>
      <w:r>
        <w:rPr>
          <w:rFonts w:ascii="Amiri" w:hAnsi="Amiri" w:eastAsia="Amiri" w:cs="Amiri"/>
          <w:color w:val="111111"/>
          <w:sz w:val="28"/>
          <w:sz w:val="28"/>
          <w:szCs w:val="28"/>
          <w:rtl w:val="true"/>
          <w:lang w:bidi="ar-SA"/>
        </w:rPr>
        <w:t>و كانت ذات جمال و شكل، و كان الرشيد يحبها فأنشدته الأعرابية أشعارا تمدحه ببعضها، و أنشدها الرشيد لنفسه في ماردة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تنال منك بحدّ مقلتها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ينال بحده النصل </w:t>
      </w:r>
    </w:p>
    <w:p>
      <w:pPr>
        <w:pStyle w:val="BookText"/>
        <w:rPr/>
      </w:pPr>
      <w:r>
        <w:rPr>
          <w:rFonts w:ascii="Amiri" w:hAnsi="Amiri" w:eastAsia="Amiri" w:cs="Amiri"/>
          <w:color w:val="111111"/>
          <w:sz w:val="28"/>
          <w:sz w:val="28"/>
          <w:szCs w:val="28"/>
          <w:rtl w:val="true"/>
          <w:lang w:bidi="ar-SA"/>
        </w:rPr>
        <w:t xml:space="preserve">شغلتك و هي ككل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محاسن وجهها شغل</w:t>
      </w:r>
    </w:p>
    <w:p>
      <w:pPr>
        <w:pStyle w:val="BookText"/>
        <w:rPr/>
      </w:pPr>
      <w:r>
        <w:rPr>
          <w:rFonts w:ascii="Amiri" w:hAnsi="Amiri" w:eastAsia="Amiri" w:cs="Amiri"/>
          <w:color w:val="111111"/>
          <w:sz w:val="28"/>
          <w:sz w:val="28"/>
          <w:szCs w:val="28"/>
          <w:rtl w:val="true"/>
          <w:lang w:bidi="ar-SA"/>
        </w:rPr>
        <w:t xml:space="preserve">فلوجهها من وجهها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لعينها من عينها كحل</w:t>
      </w:r>
    </w:p>
    <w:p>
      <w:pPr>
        <w:pStyle w:val="BookText"/>
        <w:rPr/>
      </w:pPr>
      <w:r>
        <w:rPr>
          <w:rFonts w:ascii="Amiri" w:hAnsi="Amiri" w:eastAsia="Amiri" w:cs="Amiri"/>
          <w:color w:val="111111"/>
          <w:sz w:val="28"/>
          <w:sz w:val="28"/>
          <w:szCs w:val="28"/>
          <w:rtl w:val="true"/>
          <w:lang w:bidi="ar-SA"/>
        </w:rPr>
        <w:t xml:space="preserve">و إذا نظرت إلى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موضع نظرة قتل</w:t>
      </w:r>
    </w:p>
    <w:p>
      <w:pPr>
        <w:pStyle w:val="BookText"/>
        <w:rPr/>
      </w:pPr>
      <w:r>
        <w:rPr>
          <w:rFonts w:ascii="Amiri" w:hAnsi="Amiri" w:eastAsia="Amiri" w:cs="Amiri"/>
          <w:color w:val="111111"/>
          <w:sz w:val="28"/>
          <w:sz w:val="28"/>
          <w:szCs w:val="28"/>
          <w:rtl w:val="true"/>
          <w:lang w:bidi="ar-SA"/>
        </w:rPr>
        <w:t>فقالت الأعرابية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أدري أيهم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أو من قاله، أو من قيل فيه، فأمر لها بجائزة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1730"/>
      </w:r>
      <w:r>
        <w:rPr>
          <w:rFonts w:ascii="Amiri" w:hAnsi="Amiri" w:eastAsia="Amiri" w:cs="Amiri"/>
          <w:color w:val="111111"/>
          <w:sz w:val="28"/>
          <w:sz w:val="28"/>
          <w:szCs w:val="28"/>
          <w:rtl w:val="true"/>
          <w:lang w:bidi="ar-SA"/>
        </w:rPr>
        <w:t xml:space="preserve">الرشيد شديد الحب لهيلانة، و كانت قبله ليحيى بن خالد، فدخل يوما إلى يحيى قبل الخلافة، فلقيته في ممر </w:t>
      </w:r>
      <w:r>
        <w:rPr>
          <w:rStyle w:val="FootnoteAnchor"/>
          <w:rtl w:val="true"/>
        </w:rPr>
        <w:footnoteReference w:id="1731"/>
      </w:r>
      <w:r>
        <w:rPr>
          <w:rFonts w:ascii="Amiri" w:hAnsi="Amiri" w:eastAsia="Amiri" w:cs="Amiri"/>
          <w:color w:val="111111"/>
          <w:sz w:val="28"/>
          <w:sz w:val="28"/>
          <w:szCs w:val="28"/>
          <w:rtl w:val="true"/>
          <w:lang w:bidi="ar-SA"/>
        </w:rPr>
        <w:t>،فأخذت بكمه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لنا </w:t>
      </w:r>
      <w:r>
        <w:rPr>
          <w:rStyle w:val="FootnoteAnchor"/>
          <w:rtl w:val="true"/>
        </w:rPr>
        <w:footnoteReference w:id="1732"/>
      </w:r>
      <w:r>
        <w:rPr>
          <w:rFonts w:ascii="Amiri" w:hAnsi="Amiri" w:eastAsia="Amiri" w:cs="Amiri"/>
          <w:color w:val="111111"/>
          <w:sz w:val="28"/>
          <w:sz w:val="28"/>
          <w:szCs w:val="28"/>
          <w:rtl w:val="true"/>
          <w:lang w:bidi="ar-SA"/>
        </w:rPr>
        <w:t>منك يوم مرة‌؟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فكيف السبيل إلى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تأخذني </w:t>
      </w:r>
      <w:r>
        <w:rPr>
          <w:rStyle w:val="FootnoteAnchor"/>
          <w:rtl w:val="true"/>
        </w:rPr>
        <w:footnoteReference w:id="1733"/>
      </w:r>
      <w:r>
        <w:rPr>
          <w:rFonts w:ascii="Amiri" w:hAnsi="Amiri" w:eastAsia="Amiri" w:cs="Amiri"/>
          <w:color w:val="111111"/>
          <w:sz w:val="28"/>
          <w:sz w:val="28"/>
          <w:szCs w:val="28"/>
          <w:rtl w:val="true"/>
          <w:lang w:bidi="ar-SA"/>
        </w:rPr>
        <w:t>من هذا الشيخ، فقال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تهب لي فلانة، فوهبها له، و غلبت عليه </w:t>
      </w:r>
      <w:r>
        <w:rPr>
          <w:rStyle w:val="FootnoteAnchor"/>
          <w:rtl w:val="true"/>
        </w:rPr>
        <w:footnoteReference w:id="1734"/>
      </w:r>
      <w:r>
        <w:rPr>
          <w:rFonts w:ascii="Amiri" w:hAnsi="Amiri" w:eastAsia="Amiri" w:cs="Amiri"/>
          <w:color w:val="111111"/>
          <w:sz w:val="28"/>
          <w:sz w:val="28"/>
          <w:szCs w:val="28"/>
          <w:rtl w:val="true"/>
          <w:lang w:bidi="ar-SA"/>
        </w:rPr>
        <w:t>،و كانت تكثر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لانة، فسماها هيلانة، فأقامت عنده ثلاث سنين، و ماتت، فوجد عليها وجدا شديدا،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لما ضمّنوك الثرى </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جالت الحسرة في صدري</w:t>
      </w:r>
    </w:p>
    <w:p>
      <w:pPr>
        <w:pStyle w:val="BookText"/>
        <w:rPr/>
      </w:pPr>
      <w:r>
        <w:rPr>
          <w:rFonts w:ascii="Amiri" w:hAnsi="Amiri" w:eastAsia="Amiri" w:cs="Amiri"/>
          <w:color w:val="111111"/>
          <w:sz w:val="28"/>
          <w:sz w:val="28"/>
          <w:szCs w:val="28"/>
          <w:rtl w:val="true"/>
          <w:lang w:bidi="ar-SA"/>
        </w:rPr>
        <w:t xml:space="preserve">اذهب فلا و اللّه ما 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شيء آخر الدهر</w:t>
      </w:r>
    </w:p>
    <w:p>
      <w:pPr>
        <w:pStyle w:val="BookText"/>
        <w:rPr/>
      </w:pPr>
      <w:r>
        <w:rPr>
          <w:rFonts w:ascii="Amiri" w:hAnsi="Amiri" w:eastAsia="Amiri" w:cs="Amiri"/>
          <w:color w:val="111111"/>
          <w:sz w:val="28"/>
          <w:sz w:val="28"/>
          <w:szCs w:val="28"/>
          <w:rtl w:val="true"/>
          <w:lang w:bidi="ar-SA"/>
        </w:rPr>
        <w:t xml:space="preserve">كتب هارون الرشيد </w:t>
      </w:r>
      <w:r>
        <w:rPr>
          <w:rStyle w:val="FootnoteAnchor"/>
          <w:rtl w:val="true"/>
        </w:rPr>
        <w:footnoteReference w:id="1736"/>
      </w:r>
      <w:r>
        <w:rPr>
          <w:rFonts w:ascii="Amiri" w:hAnsi="Amiri" w:eastAsia="Amiri" w:cs="Amiri"/>
          <w:color w:val="111111"/>
          <w:sz w:val="28"/>
          <w:sz w:val="28"/>
          <w:szCs w:val="28"/>
          <w:rtl w:val="true"/>
          <w:lang w:bidi="ar-SA"/>
        </w:rPr>
        <w:t>إلى جاريته الخيزرانة و هي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في أفضل </w:t>
      </w:r>
      <w:r>
        <w:rPr>
          <w:rStyle w:val="FootnoteAnchor"/>
          <w:rtl w:val="true"/>
        </w:rPr>
        <w:footnoteReference w:id="1737"/>
      </w:r>
      <w:r>
        <w:rPr>
          <w:rFonts w:ascii="Amiri" w:hAnsi="Amiri" w:eastAsia="Amiri" w:cs="Amiri"/>
          <w:color w:val="111111"/>
          <w:sz w:val="28"/>
          <w:sz w:val="28"/>
          <w:szCs w:val="28"/>
          <w:rtl w:val="true"/>
          <w:lang w:bidi="ar-SA"/>
        </w:rPr>
        <w:t xml:space="preserve">السرور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بكم يتم السرور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عيب ما نحن فيه يا أهل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غبتم </w:t>
      </w:r>
      <w:r>
        <w:rPr>
          <w:rStyle w:val="FootnoteAnchor"/>
          <w:rtl w:val="true"/>
        </w:rPr>
        <w:footnoteReference w:id="1738"/>
      </w:r>
      <w:r>
        <w:rPr>
          <w:rFonts w:ascii="IRNazanin" w:hAnsi="IRNazanin" w:eastAsia="IRNazanin"/>
          <w:color w:val="111111"/>
          <w:sz w:val="28"/>
          <w:sz w:val="28"/>
          <w:szCs w:val="28"/>
          <w:rtl w:val="true"/>
          <w:lang w:bidi="fa-IR"/>
        </w:rPr>
        <w:t xml:space="preserve">و نحن حضور </w:t>
      </w:r>
    </w:p>
    <w:p>
      <w:pPr>
        <w:pStyle w:val="BookText"/>
        <w:rPr/>
      </w:pPr>
      <w:r>
        <w:rPr>
          <w:rFonts w:ascii="Amiri" w:hAnsi="Amiri" w:eastAsia="Amiri" w:cs="Amiri"/>
          <w:color w:val="111111"/>
          <w:sz w:val="28"/>
          <w:sz w:val="28"/>
          <w:szCs w:val="28"/>
          <w:rtl w:val="true"/>
          <w:lang w:bidi="ar-SA"/>
        </w:rPr>
        <w:t xml:space="preserve">فأجدوا في السير بل إن قدرتم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تطيروا مع الرياح فطيروا</w:t>
      </w:r>
    </w:p>
    <w:p>
      <w:pPr>
        <w:pStyle w:val="BookText"/>
        <w:rPr/>
      </w:pPr>
      <w:r>
        <w:rPr>
          <w:rFonts w:ascii="Amiri" w:hAnsi="Amiri" w:eastAsia="Amiri" w:cs="Amiri"/>
          <w:color w:val="111111"/>
          <w:sz w:val="28"/>
          <w:sz w:val="28"/>
          <w:szCs w:val="28"/>
          <w:rtl w:val="true"/>
          <w:lang w:bidi="ar-SA"/>
        </w:rPr>
        <w:t xml:space="preserve">فأجابته الخيزرانة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أتانا الذي و صفت من الشو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فكدنا و ما فعلنا </w:t>
      </w:r>
      <w:r>
        <w:rPr>
          <w:rStyle w:val="FootnoteAnchor"/>
          <w:rtl w:val="true"/>
        </w:rPr>
        <w:footnoteReference w:id="1740"/>
      </w:r>
      <w:r>
        <w:rPr>
          <w:rFonts w:ascii="Amiri" w:hAnsi="Amiri" w:eastAsia="Amiri" w:cs="Amiri"/>
          <w:color w:val="111111"/>
          <w:sz w:val="28"/>
          <w:sz w:val="28"/>
          <w:szCs w:val="28"/>
          <w:rtl w:val="true"/>
          <w:lang w:bidi="ar-SA"/>
        </w:rPr>
        <w:t>نطير</w:t>
      </w:r>
    </w:p>
    <w:p>
      <w:pPr>
        <w:pStyle w:val="BookText"/>
        <w:rPr/>
      </w:pPr>
      <w:r>
        <w:rPr>
          <w:rFonts w:ascii="Amiri" w:hAnsi="Amiri" w:eastAsia="Amiri" w:cs="Amiri"/>
          <w:color w:val="111111"/>
          <w:sz w:val="28"/>
          <w:sz w:val="28"/>
          <w:szCs w:val="28"/>
          <w:rtl w:val="true"/>
          <w:lang w:bidi="ar-SA"/>
        </w:rPr>
        <w:t xml:space="preserve">ليت أن الرياح كن يؤدين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الذي يجنّ‌ الضمير</w:t>
      </w:r>
    </w:p>
    <w:p>
      <w:pPr>
        <w:pStyle w:val="BookText"/>
        <w:rPr/>
      </w:pPr>
      <w:r>
        <w:rPr>
          <w:rFonts w:ascii="Amiri" w:hAnsi="Amiri" w:eastAsia="Amiri" w:cs="Amiri"/>
          <w:color w:val="111111"/>
          <w:sz w:val="28"/>
          <w:sz w:val="28"/>
          <w:szCs w:val="28"/>
          <w:rtl w:val="true"/>
          <w:lang w:bidi="ar-SA"/>
        </w:rPr>
        <w:t xml:space="preserve">لم أزل صبّة فإن كنت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سرور فدام ذاك السرور</w:t>
      </w:r>
    </w:p>
    <w:p>
      <w:pPr>
        <w:pStyle w:val="BookText"/>
        <w:rPr/>
      </w:pPr>
      <w:r>
        <w:rPr>
          <w:rFonts w:ascii="IRNazanin" w:hAnsi="IRNazanin" w:eastAsia="IRNazanin"/>
          <w:color w:val="111111"/>
          <w:sz w:val="28"/>
          <w:sz w:val="28"/>
          <w:szCs w:val="28"/>
          <w:rtl w:val="true"/>
          <w:lang w:bidi="fa-IR"/>
        </w:rPr>
        <w:t xml:space="preserve">أنشد </w:t>
      </w:r>
      <w:r>
        <w:rPr>
          <w:rStyle w:val="FootnoteAnchor"/>
          <w:rtl w:val="true"/>
        </w:rPr>
        <w:footnoteReference w:id="1741"/>
      </w:r>
      <w:r>
        <w:rPr>
          <w:rFonts w:ascii="Amiri" w:hAnsi="Amiri" w:eastAsia="Amiri" w:cs="Amiri"/>
          <w:color w:val="111111"/>
          <w:sz w:val="28"/>
          <w:sz w:val="28"/>
          <w:szCs w:val="28"/>
          <w:rtl w:val="true"/>
          <w:lang w:bidi="ar-SA"/>
        </w:rPr>
        <w:t xml:space="preserve">عمران بن موسى المؤدب لهارون الرشيد في ثلاث حظيّات كن عنده و هن قصف </w:t>
      </w:r>
      <w:r>
        <w:rPr>
          <w:rStyle w:val="FootnoteAnchor"/>
          <w:rtl w:val="true"/>
        </w:rPr>
        <w:footnoteReference w:id="1742"/>
      </w:r>
      <w:r>
        <w:rPr>
          <w:rFonts w:ascii="Amiri" w:hAnsi="Amiri" w:eastAsia="Amiri" w:cs="Amiri"/>
          <w:color w:val="111111"/>
          <w:sz w:val="28"/>
          <w:sz w:val="28"/>
          <w:szCs w:val="28"/>
          <w:rtl w:val="true"/>
          <w:lang w:bidi="ar-SA"/>
        </w:rPr>
        <w:t>،و ضياء، و خنث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الثلاث الآنسات </w:t>
      </w:r>
      <w:r>
        <w:rPr>
          <w:rStyle w:val="FootnoteAnchor"/>
          <w:rtl w:val="true"/>
        </w:rPr>
        <w:footnoteReference w:id="1743"/>
      </w:r>
      <w:r>
        <w:rPr>
          <w:rFonts w:ascii="Amiri" w:hAnsi="Amiri" w:eastAsia="Amiri" w:cs="Amiri"/>
          <w:color w:val="111111"/>
          <w:sz w:val="28"/>
          <w:sz w:val="28"/>
          <w:szCs w:val="28"/>
          <w:rtl w:val="true"/>
          <w:lang w:bidi="ar-SA"/>
        </w:rPr>
        <w:t xml:space="preserve">عناني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حللن من قلبي بكل مكان</w:t>
      </w:r>
    </w:p>
    <w:p>
      <w:pPr>
        <w:pStyle w:val="BookText"/>
        <w:rPr/>
      </w:pPr>
      <w:r>
        <w:rPr>
          <w:rFonts w:ascii="Amiri" w:hAnsi="Amiri" w:eastAsia="Amiri" w:cs="Amiri"/>
          <w:color w:val="111111"/>
          <w:sz w:val="28"/>
          <w:sz w:val="28"/>
          <w:szCs w:val="28"/>
          <w:rtl w:val="true"/>
          <w:lang w:bidi="ar-SA"/>
        </w:rPr>
        <w:t xml:space="preserve">مالي تطاوعني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أطيعهن و هن في عصياني‌؟</w:t>
      </w:r>
    </w:p>
    <w:p>
      <w:pPr>
        <w:pStyle w:val="BookText"/>
        <w:rPr/>
      </w:pPr>
      <w:r>
        <w:rPr>
          <w:rFonts w:ascii="Amiri" w:hAnsi="Amiri" w:eastAsia="Amiri" w:cs="Amiri"/>
          <w:color w:val="111111"/>
          <w:sz w:val="28"/>
          <w:sz w:val="28"/>
          <w:szCs w:val="28"/>
          <w:rtl w:val="true"/>
          <w:lang w:bidi="ar-SA"/>
        </w:rPr>
        <w:t xml:space="preserve">ما ذاك إلا أن سلطان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ملكن </w:t>
      </w:r>
      <w:r>
        <w:rPr>
          <w:rStyle w:val="FootnoteAnchor"/>
          <w:rtl w:val="true"/>
        </w:rPr>
        <w:footnoteReference w:id="1744"/>
      </w:r>
      <w:r>
        <w:rPr>
          <w:rFonts w:ascii="Amiri" w:hAnsi="Amiri" w:eastAsia="Amiri" w:cs="Amiri"/>
          <w:color w:val="111111"/>
          <w:sz w:val="28"/>
          <w:sz w:val="28"/>
          <w:szCs w:val="28"/>
          <w:rtl w:val="true"/>
          <w:lang w:bidi="ar-SA"/>
        </w:rPr>
        <w:t>أعز من سلطاني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اشتريت </w:t>
      </w:r>
      <w:r>
        <w:rPr>
          <w:rStyle w:val="FootnoteAnchor"/>
          <w:rtl w:val="true"/>
        </w:rPr>
        <w:footnoteReference w:id="1745"/>
      </w:r>
      <w:r>
        <w:rPr>
          <w:rFonts w:ascii="Amiri" w:hAnsi="Amiri" w:eastAsia="Amiri" w:cs="Amiri"/>
          <w:color w:val="111111"/>
          <w:sz w:val="28"/>
          <w:sz w:val="28"/>
          <w:szCs w:val="28"/>
          <w:rtl w:val="true"/>
          <w:lang w:bidi="ar-SA"/>
        </w:rPr>
        <w:t>للرشيد هارون جارية مدينية، فأعجب بها، و أمر الربيع أن يبعث في حمل أهلها و مواليها لينصرفوا بجوائزها، و أراد بذلك تسريتها، فوفد إلى مدينة السلام ثمانون رجلا، و وفد معهم رجل من أهل العراق استوطن المدينة كان يهوى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الرشيد خبرهم أمر الفضل أن يخرج إليهم ليكتب اسم كل رجل منهم و حاجته ففعل حتى بلغ إلى العراقي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كتبتها و ضمنت لي عرضها مع ما يعرض أنبأتك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أن أجلس مع فلانة حتى تغنيني ثلاثة أصوات، و أشرب ثلاثة أرطال </w:t>
      </w:r>
      <w:r>
        <w:rPr>
          <w:rStyle w:val="FootnoteAnchor"/>
          <w:rtl w:val="true"/>
        </w:rPr>
        <w:footnoteReference w:id="1746"/>
      </w:r>
      <w:r>
        <w:rPr>
          <w:rFonts w:ascii="Amiri" w:hAnsi="Amiri" w:eastAsia="Amiri" w:cs="Amiri"/>
          <w:color w:val="111111"/>
          <w:sz w:val="28"/>
          <w:sz w:val="28"/>
          <w:szCs w:val="28"/>
          <w:rtl w:val="true"/>
          <w:lang w:bidi="ar-SA"/>
        </w:rPr>
        <w:t>و أخبرها بما تجن ضلوعي من حبها، 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موسوس،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أمرت أن تكتب ما يقول كل واحد، فاكتب ما أقول، و اعرضه، فإن أجبت إليه، و إلا فأنت في أوسع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الفضل مغضبا، فقرأ على الرشيد ما كتب،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p>
    <w:p>
      <w:pPr>
        <w:pStyle w:val="BookText"/>
        <w:rPr/>
      </w:pPr>
      <w:r>
        <w:rPr>
          <w:rFonts w:ascii="Amiri" w:hAnsi="Amiri" w:eastAsia="Amiri" w:cs="Amiri"/>
          <w:color w:val="111111"/>
          <w:sz w:val="28"/>
          <w:sz w:val="28"/>
          <w:szCs w:val="28"/>
          <w:rtl w:val="true"/>
          <w:lang w:bidi="ar-SA"/>
        </w:rPr>
        <w:t>فيهم واحد مجنون سأل ما أجل مجلس أمير المؤمنين عن التفوه به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لا تجزع،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 أحضر لينجز لك ما سألت، و أنت تتولى الاستئذان له، و دعا بخادم،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فلانة،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رجل، و ذكر كذا و كذا، و أجبناه إلى ما سأل، فكوني على أهبة، ثم أدى الفضل الرسالة إليه، فانصرف و حضر في اليوم الثالث، و عرف الرشيد 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له بحيث أرى كرسي فضة، و للجارية كرسي ذهب، و تخرج إليه، و يحضر ثلاثة أرطال، فجلس الفتى و الجارية بإزائه، فحدثها، و الرشيد يراهما، فقال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تدخل لتشتو و تصيف، فأخذ رطلا، و خرّ 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أن تغني فغني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خليلي عوجا بارك اللّه فيكما </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هند بأرضكما قصدا</w:t>
      </w:r>
    </w:p>
    <w:p>
      <w:pPr>
        <w:pStyle w:val="BookText"/>
        <w:rPr/>
      </w:pPr>
      <w:r>
        <w:rPr>
          <w:rFonts w:ascii="Amiri" w:hAnsi="Amiri" w:eastAsia="Amiri" w:cs="Amiri"/>
          <w:color w:val="111111"/>
          <w:sz w:val="28"/>
          <w:sz w:val="28"/>
          <w:szCs w:val="28"/>
          <w:rtl w:val="true"/>
          <w:lang w:bidi="ar-SA"/>
        </w:rPr>
        <w:t xml:space="preserve">و قولا لها ليس الضلال أجازنا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جزنا لنلقاكم عمدا</w:t>
      </w:r>
    </w:p>
    <w:p>
      <w:pPr>
        <w:pStyle w:val="BookText"/>
        <w:rPr/>
      </w:pPr>
      <w:r>
        <w:rPr>
          <w:rFonts w:ascii="Amiri" w:hAnsi="Amiri" w:eastAsia="Amiri" w:cs="Amiri"/>
          <w:color w:val="111111"/>
          <w:sz w:val="28"/>
          <w:sz w:val="28"/>
          <w:szCs w:val="28"/>
          <w:rtl w:val="true"/>
          <w:lang w:bidi="ar-SA"/>
        </w:rPr>
        <w:t xml:space="preserve">غدا يكثر الباكون منا و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تزداد داري من دياركم بعدا</w:t>
      </w:r>
    </w:p>
    <w:p>
      <w:pPr>
        <w:pStyle w:val="BookText"/>
        <w:rPr/>
      </w:pPr>
      <w:r>
        <w:rPr>
          <w:rFonts w:ascii="Amiri" w:hAnsi="Amiri" w:eastAsia="Amiri" w:cs="Amiri"/>
          <w:color w:val="111111"/>
          <w:sz w:val="28"/>
          <w:sz w:val="28"/>
          <w:szCs w:val="28"/>
          <w:rtl w:val="true"/>
          <w:lang w:bidi="ar-SA"/>
        </w:rPr>
        <w:t>فغنته، و شرب الرطل، و حادثها ساعة، فاستحثه الخادم، فأخذ الرطل بيده،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منا في الوجوه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سكوت و الهوى يتكلم</w:t>
      </w:r>
    </w:p>
    <w:p>
      <w:pPr>
        <w:pStyle w:val="BookText"/>
        <w:rPr/>
      </w:pPr>
      <w:r>
        <w:rPr>
          <w:rFonts w:ascii="Amiri" w:hAnsi="Amiri" w:eastAsia="Amiri" w:cs="Amiri"/>
          <w:color w:val="111111"/>
          <w:sz w:val="28"/>
          <w:sz w:val="28"/>
          <w:szCs w:val="28"/>
          <w:rtl w:val="true"/>
          <w:lang w:bidi="ar-SA"/>
        </w:rPr>
        <w:t xml:space="preserve">و نغضب أحيانا و نرضى بطرفنا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فيما بيننا ليس يعلم</w:t>
      </w:r>
    </w:p>
    <w:p>
      <w:pPr>
        <w:pStyle w:val="BookText"/>
        <w:rPr/>
      </w:pPr>
      <w:r>
        <w:rPr>
          <w:rFonts w:ascii="Amiri" w:hAnsi="Amiri" w:eastAsia="Amiri" w:cs="Amiri"/>
          <w:color w:val="111111"/>
          <w:sz w:val="28"/>
          <w:sz w:val="28"/>
          <w:szCs w:val="28"/>
          <w:rtl w:val="true"/>
          <w:lang w:bidi="ar-SA"/>
        </w:rPr>
        <w:t>فغنته، و شرب الرطل الثاني، و حادثته ساعة، فاستعجله الخادم، فخرّ ساجدا يبكي، و أخذ الرطل بيده، و استودعها اللّه، و قام على رجليه، و دموعه تستبق استباق المطر،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شئت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ما كنا تفرقنا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خاننا الدهر و ما خنّا</w:t>
      </w:r>
    </w:p>
    <w:p>
      <w:pPr>
        <w:pStyle w:val="BookText"/>
        <w:rPr/>
      </w:pPr>
      <w:r>
        <w:rPr>
          <w:rFonts w:ascii="Amiri" w:hAnsi="Amiri" w:eastAsia="Amiri" w:cs="Amiri"/>
          <w:color w:val="111111"/>
          <w:sz w:val="28"/>
          <w:sz w:val="28"/>
          <w:szCs w:val="28"/>
          <w:rtl w:val="true"/>
          <w:lang w:bidi="ar-SA"/>
        </w:rPr>
        <w:t xml:space="preserve">فليت ذا الدهر لنا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لنا يوما كما كنّا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فغنته الصوت، فقلب الفتى طرفه، فبصر بدرجة في الصحن، فأمها، و تبعه الخدم، ليهدوه الطريق، ففاتهم، و صعد الدرجة و ألقى نفسه إلى الأرض على رأسه، فخرّ ميتا،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الفتى، و لو لم يعجل لوهبتها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عمار بن كثير الواسطي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نفس أشد علي موتا من هارون أمير المؤمنين، فلوددت أن اللّه زاد من عمري في عمره، فكبر ذلك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هارون، و ظهرت تلك الفتن، و كان من المأمون ما حمل الناس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750"/>
      </w:r>
      <w:r>
        <w:rPr>
          <w:rFonts w:ascii="Amiri" w:hAnsi="Amiri" w:eastAsia="Amiri" w:cs="Amiri"/>
          <w:color w:val="111111"/>
          <w:sz w:val="28"/>
          <w:sz w:val="28"/>
          <w:szCs w:val="28"/>
          <w:rtl w:val="true"/>
          <w:lang w:bidi="ar-SA"/>
        </w:rPr>
        <w:t>القرآن مخلوق،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كان أعلم بما 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فروخ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أمير المؤمنين الرشيد لنفسه، و قد صعب عليه الصعود في عقبة همذان،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متى أنا في حل و ترحال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هم بإدبار و إقبال</w:t>
      </w:r>
    </w:p>
    <w:p>
      <w:pPr>
        <w:pStyle w:val="BookText"/>
        <w:rPr/>
      </w:pPr>
      <w:r>
        <w:rPr>
          <w:rFonts w:ascii="Amiri" w:hAnsi="Amiri" w:eastAsia="Amiri" w:cs="Amiri"/>
          <w:color w:val="111111"/>
          <w:sz w:val="28"/>
          <w:sz w:val="28"/>
          <w:szCs w:val="28"/>
          <w:rtl w:val="true"/>
          <w:lang w:bidi="ar-SA"/>
        </w:rPr>
        <w:t xml:space="preserve">و نازح الدار ما ينفكّ‌ مغتربا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الأحبة لا يدرون ما حالي</w:t>
      </w:r>
    </w:p>
    <w:p>
      <w:pPr>
        <w:pStyle w:val="BookText"/>
        <w:rPr/>
      </w:pPr>
      <w:r>
        <w:rPr>
          <w:rFonts w:ascii="Amiri" w:hAnsi="Amiri" w:eastAsia="Amiri" w:cs="Amiri"/>
          <w:color w:val="111111"/>
          <w:sz w:val="28"/>
          <w:sz w:val="28"/>
          <w:szCs w:val="28"/>
          <w:rtl w:val="true"/>
          <w:lang w:bidi="ar-SA"/>
        </w:rPr>
        <w:t xml:space="preserve">بمشرق الأرض طورا ثم مغربها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يخطر الموت من حرصي على بالي</w:t>
      </w:r>
    </w:p>
    <w:p>
      <w:pPr>
        <w:pStyle w:val="BookText"/>
        <w:rPr/>
      </w:pPr>
      <w:r>
        <w:rPr>
          <w:rFonts w:ascii="Amiri" w:hAnsi="Amiri" w:eastAsia="Amiri" w:cs="Amiri"/>
          <w:color w:val="111111"/>
          <w:sz w:val="28"/>
          <w:sz w:val="28"/>
          <w:szCs w:val="28"/>
          <w:rtl w:val="true"/>
          <w:lang w:bidi="ar-SA"/>
        </w:rPr>
        <w:t xml:space="preserve">و لو قنعت أتاني الرزق في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القنوع الغنى لا كثرة المال</w:t>
      </w:r>
    </w:p>
    <w:p>
      <w:pPr>
        <w:pStyle w:val="BookText"/>
        <w:rPr/>
      </w:pPr>
      <w:r>
        <w:rPr>
          <w:rFonts w:ascii="Amiri" w:hAnsi="Amiri" w:eastAsia="Amiri" w:cs="Amiri"/>
          <w:color w:val="111111"/>
          <w:sz w:val="28"/>
          <w:sz w:val="28"/>
          <w:szCs w:val="28"/>
          <w:rtl w:val="true"/>
          <w:lang w:bidi="ar-SA"/>
        </w:rPr>
        <w:t xml:space="preserve">قال زكريا بن سعد الوصيف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الرشيد ذات يوم في مقيله إذ رأى في منامه كأن رجلا وقف على باب مجلسه، فضرب بيده إلى عود من الباب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بهذا القصر قد باد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أقفر </w:t>
      </w:r>
      <w:r>
        <w:rPr>
          <w:rStyle w:val="FootnoteAnchor"/>
          <w:rtl w:val="true"/>
        </w:rPr>
        <w:footnoteReference w:id="1752"/>
      </w:r>
      <w:r>
        <w:rPr>
          <w:rFonts w:ascii="IRNazanin" w:hAnsi="IRNazanin" w:eastAsia="IRNazanin"/>
          <w:color w:val="111111"/>
          <w:sz w:val="28"/>
          <w:sz w:val="28"/>
          <w:szCs w:val="28"/>
          <w:rtl w:val="true"/>
          <w:lang w:bidi="fa-IR"/>
        </w:rPr>
        <w:t xml:space="preserve">منه ربعه </w:t>
      </w:r>
      <w:r>
        <w:rPr>
          <w:rStyle w:val="FootnoteAnchor"/>
          <w:rtl w:val="true"/>
        </w:rPr>
        <w:footnoteReference w:id="1753"/>
      </w:r>
      <w:r>
        <w:rPr>
          <w:rFonts w:ascii="IRNazanin" w:hAnsi="IRNazanin" w:eastAsia="IRNazanin"/>
          <w:color w:val="111111"/>
          <w:sz w:val="28"/>
          <w:sz w:val="28"/>
          <w:szCs w:val="28"/>
          <w:rtl w:val="true"/>
          <w:lang w:bidi="fa-IR"/>
        </w:rPr>
        <w:t>و منازله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صار عميد </w:t>
      </w:r>
      <w:r>
        <w:rPr>
          <w:rStyle w:val="FootnoteAnchor"/>
          <w:rtl w:val="true"/>
        </w:rPr>
        <w:footnoteReference w:id="1754"/>
      </w:r>
      <w:r>
        <w:rPr>
          <w:rFonts w:ascii="IRNazanin" w:hAnsi="IRNazanin" w:eastAsia="IRNazanin"/>
          <w:color w:val="111111"/>
          <w:sz w:val="28"/>
          <w:sz w:val="28"/>
          <w:szCs w:val="28"/>
          <w:rtl w:val="true"/>
          <w:lang w:bidi="fa-IR"/>
        </w:rPr>
        <w:t xml:space="preserve">القصر </w:t>
      </w:r>
      <w:r>
        <w:rPr>
          <w:rStyle w:val="FootnoteAnchor"/>
          <w:rtl w:val="true"/>
        </w:rPr>
        <w:footnoteReference w:id="1755"/>
      </w:r>
      <w:r>
        <w:rPr>
          <w:rFonts w:ascii="Amiri" w:hAnsi="Amiri" w:eastAsia="Amiri" w:cs="Amiri"/>
          <w:color w:val="111111"/>
          <w:sz w:val="28"/>
          <w:sz w:val="28"/>
          <w:szCs w:val="28"/>
          <w:rtl w:val="true"/>
          <w:lang w:bidi="ar-SA"/>
        </w:rPr>
        <w:t xml:space="preserve">من بعد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 إلى قبر عليه جنادله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فلم يبق إلا ذكره و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w:t>
      </w:r>
      <w:r>
        <w:rPr>
          <w:rStyle w:val="FootnoteAnchor"/>
          <w:rtl w:val="true"/>
        </w:rPr>
        <w:footnoteReference w:id="1757"/>
      </w:r>
      <w:r>
        <w:rPr>
          <w:rFonts w:ascii="Amiri" w:hAnsi="Amiri" w:eastAsia="Amiri" w:cs="Amiri"/>
          <w:color w:val="111111"/>
          <w:sz w:val="28"/>
          <w:sz w:val="28"/>
          <w:szCs w:val="28"/>
          <w:rtl w:val="true"/>
          <w:lang w:bidi="ar-SA"/>
        </w:rPr>
        <w:t>عليه بالعويل حلائله</w:t>
      </w:r>
    </w:p>
    <w:p>
      <w:pPr>
        <w:pStyle w:val="BookText"/>
        <w:rPr/>
      </w:pPr>
      <w:r>
        <w:rPr>
          <w:rFonts w:ascii="IRNazanin" w:hAnsi="IRNazanin" w:eastAsia="IRNazanin"/>
          <w:color w:val="111111"/>
          <w:sz w:val="28"/>
          <w:sz w:val="28"/>
          <w:szCs w:val="28"/>
          <w:rtl w:val="true"/>
          <w:lang w:bidi="fa-IR"/>
        </w:rPr>
        <w:t xml:space="preserve">ثم خرج إلى طوس، فلما نزل حلوان العراق هاج به الدم، فأجمع المتطببون أن دواءه الجمار </w:t>
      </w:r>
      <w:r>
        <w:rPr>
          <w:rStyle w:val="FootnoteAnchor"/>
          <w:rtl w:val="true"/>
        </w:rPr>
        <w:footnoteReference w:id="1758"/>
      </w:r>
      <w:r>
        <w:rPr>
          <w:rFonts w:ascii="Amiri" w:hAnsi="Amiri" w:eastAsia="Amiri" w:cs="Amiri"/>
          <w:color w:val="111111"/>
          <w:sz w:val="28"/>
          <w:sz w:val="28"/>
          <w:szCs w:val="28"/>
          <w:rtl w:val="true"/>
          <w:lang w:bidi="ar-SA"/>
        </w:rPr>
        <w:t>،فوجه إلى دهقان حلوان، فسأل عن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بهذا البلد نخلة إلا النخلتان اللتان على عقبة حلوان، فوجه إليهما من قطع إحداهما، فأكل هارون جمّارها، فسكن عنه الدم، فترحل، فمر عليهما، فرأى على القائمة منهما مكتوبا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أسعداني يا نخلتي 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ابكيا لي من صرف هذا الزمان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أسعداني و أيقنا أن نحسا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يلقاكما فتفترقان</w:t>
      </w:r>
    </w:p>
    <w:p>
      <w:pPr>
        <w:pStyle w:val="BookText"/>
        <w:rPr/>
      </w:pPr>
      <w:r>
        <w:rPr>
          <w:rFonts w:ascii="Amiri" w:hAnsi="Amiri" w:eastAsia="Amiri" w:cs="Amiri"/>
          <w:color w:val="111111"/>
          <w:sz w:val="28"/>
          <w:sz w:val="28"/>
          <w:szCs w:val="28"/>
          <w:rtl w:val="true"/>
          <w:lang w:bidi="ar-SA"/>
        </w:rPr>
        <w:t xml:space="preserve">و لعمري لو ذقتما حرق </w:t>
      </w:r>
      <w:r>
        <w:rPr>
          <w:rStyle w:val="FootnoteAnchor"/>
          <w:rtl w:val="true"/>
        </w:rPr>
        <w:footnoteReference w:id="1761"/>
      </w:r>
      <w:r>
        <w:rPr>
          <w:rFonts w:ascii="Amiri" w:hAnsi="Amiri" w:eastAsia="Amiri" w:cs="Amiri"/>
          <w:color w:val="111111"/>
          <w:sz w:val="28"/>
          <w:sz w:val="28"/>
          <w:szCs w:val="28"/>
          <w:rtl w:val="true"/>
          <w:lang w:bidi="ar-SA"/>
        </w:rPr>
        <w:t xml:space="preserve">الفر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قة أبكاكما الذي أبكاني</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اللّه علي أن أكون أنا نحسهما، و لو علمت بهذا الكتاب ما قطعتها و لو تلفت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هارون الرشيد الوفاة جاءت إحدى جواريه إليه تبكي عند رأسه، فرفع رأسه إليها،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باكيتي من جزع أقصري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غلق الرهن بما فيه</w:t>
      </w:r>
    </w:p>
    <w:p>
      <w:pPr>
        <w:pStyle w:val="BookText"/>
        <w:rPr/>
      </w:pPr>
      <w:r>
        <w:rPr>
          <w:rFonts w:ascii="Amiri" w:hAnsi="Amiri" w:eastAsia="Amiri" w:cs="Amiri"/>
          <w:color w:val="111111"/>
          <w:sz w:val="28"/>
          <w:sz w:val="28"/>
          <w:szCs w:val="28"/>
          <w:rtl w:val="true"/>
          <w:lang w:bidi="ar-SA"/>
        </w:rPr>
        <w:t>لما حضرت الرشيد الوفاة كان ربما غشي عليه فيفتح عينيه، فيغشى عليه، ثم نظر إلى الربيع واقفا على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حين دنا ما كنت أرجو دنوّه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رمتني عيون الناس من كلّ‌ جانب</w:t>
      </w:r>
    </w:p>
    <w:p>
      <w:pPr>
        <w:pStyle w:val="BookText"/>
        <w:rPr/>
      </w:pPr>
      <w:r>
        <w:rPr>
          <w:rFonts w:ascii="Amiri" w:hAnsi="Amiri" w:eastAsia="Amiri" w:cs="Amiri"/>
          <w:color w:val="111111"/>
          <w:sz w:val="28"/>
          <w:sz w:val="28"/>
          <w:szCs w:val="28"/>
          <w:rtl w:val="true"/>
          <w:lang w:bidi="ar-SA"/>
        </w:rPr>
        <w:t xml:space="preserve">فأصبحت مرحوما و كنت محسّدا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فصبرا على مكروه مرّ العواقب</w:t>
      </w:r>
    </w:p>
    <w:p>
      <w:pPr>
        <w:pStyle w:val="BookText"/>
        <w:rPr/>
      </w:pPr>
      <w:r>
        <w:rPr>
          <w:rFonts w:ascii="Amiri" w:hAnsi="Amiri" w:eastAsia="Amiri" w:cs="Amiri"/>
          <w:color w:val="111111"/>
          <w:sz w:val="28"/>
          <w:sz w:val="28"/>
          <w:szCs w:val="28"/>
          <w:rtl w:val="true"/>
          <w:lang w:bidi="ar-SA"/>
        </w:rPr>
        <w:t xml:space="preserve">سأبكي على الوصل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أندب أيام السرور الذواهب</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أعتقل الأيام بالصبر و 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 إن جانبت غير مجانب </w:t>
      </w:r>
    </w:p>
    <w:p>
      <w:pPr>
        <w:pStyle w:val="BookText"/>
        <w:rPr/>
      </w:pPr>
      <w:r>
        <w:rPr>
          <w:rFonts w:ascii="IRNazanin" w:hAnsi="IRNazanin" w:eastAsia="IRNazanin"/>
          <w:color w:val="111111"/>
          <w:sz w:val="28"/>
          <w:sz w:val="28"/>
          <w:szCs w:val="28"/>
          <w:rtl w:val="true"/>
          <w:lang w:bidi="fa-IR"/>
        </w:rPr>
        <w:t xml:space="preserve">قال مسرور الخادم </w:t>
      </w:r>
      <w:r>
        <w:rPr>
          <w:rStyle w:val="FootnoteAnchor"/>
          <w:rtl w:val="true"/>
        </w:rPr>
        <w:footnoteReference w:id="1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هارون أمير المؤمنين لما احتضر أن آتيه بأكفانه، فأتيته بها، ينتقيها على عينه، ثم أمرني، فحفرت قبره </w:t>
      </w:r>
      <w:r>
        <w:rPr>
          <w:rStyle w:val="FootnoteAnchor"/>
          <w:rtl w:val="true"/>
        </w:rPr>
        <w:footnoteReference w:id="1763"/>
      </w:r>
      <w:r>
        <w:rPr>
          <w:rFonts w:ascii="Amiri" w:hAnsi="Amiri" w:eastAsia="Amiri" w:cs="Amiri"/>
          <w:color w:val="111111"/>
          <w:sz w:val="28"/>
          <w:sz w:val="28"/>
          <w:szCs w:val="28"/>
          <w:rtl w:val="true"/>
          <w:lang w:bidi="ar-SA"/>
        </w:rPr>
        <w:t>،ثم أمر فحمل إليه، فجعل يتأمله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أَغْنىٰ‌ عَنِّي مٰالِيَهْ‌ هَلَكَ‌ عَنِّي سُلْطٰانِيَهْ‌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يبكي، ثم تمثل ببيت شعر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محمد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هارون أمير المؤمنين يقول و هو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استخلف الرشيد هارون سنة سبعين و مائة، و توفي سنة ثلاث و تسعين و مائة بطوس، و دفن بقرية يقال لها سناباذ </w:t>
      </w:r>
      <w:r>
        <w:rPr>
          <w:rStyle w:val="FootnoteAnchor"/>
          <w:rtl w:val="true"/>
        </w:rPr>
        <w:footnoteReference w:id="1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أتت الخلافة ابنه محمد الأمين و هو ببغداد، و توفي الرشيد و هو ابن ست و أربعين سنة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بعضهم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خيام هارون أمير المؤمنين بعد منصرفهم من طوس، و قد مات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منازل العسكر 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المنزل الأعظم مهجور</w:t>
      </w:r>
    </w:p>
    <w:p>
      <w:pPr>
        <w:pStyle w:val="BookText"/>
        <w:rPr/>
      </w:pPr>
      <w:r>
        <w:rPr>
          <w:rFonts w:ascii="Amiri" w:hAnsi="Amiri" w:eastAsia="Amiri" w:cs="Amiri"/>
          <w:color w:val="111111"/>
          <w:sz w:val="28"/>
          <w:sz w:val="28"/>
          <w:szCs w:val="28"/>
          <w:rtl w:val="true"/>
          <w:lang w:bidi="ar-SA"/>
        </w:rPr>
        <w:t xml:space="preserve">خليفة اللّه بدار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تسفي </w:t>
      </w:r>
      <w:r>
        <w:rPr>
          <w:rStyle w:val="FootnoteAnchor"/>
          <w:rtl w:val="true"/>
        </w:rPr>
        <w:footnoteReference w:id="1768"/>
      </w:r>
      <w:r>
        <w:rPr>
          <w:rFonts w:ascii="IRNazanin" w:hAnsi="IRNazanin" w:eastAsia="IRNazanin"/>
          <w:color w:val="111111"/>
          <w:sz w:val="28"/>
          <w:sz w:val="28"/>
          <w:szCs w:val="28"/>
          <w:rtl w:val="true"/>
          <w:lang w:bidi="fa-IR"/>
        </w:rPr>
        <w:t>على أجداثه المور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أقبلت العير تباهي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انصرفت تندبه العير </w:t>
      </w:r>
      <w:bookmarkStart w:id="410" w:name="pg11574_121267"/>
    </w:p>
    <w:p>
      <w:pPr>
        <w:pStyle w:val="Heading5"/>
        <w:numPr>
          <w:ilvl w:val="4"/>
          <w:numId w:val="1"/>
        </w:numPr>
        <w:rPr/>
      </w:pPr>
      <w:bookmarkStart w:id="411" w:name="__RefHeading___Toc5011050_73709187"/>
      <w:bookmarkStart w:id="412" w:name="_Toc154"/>
      <w:bookmarkEnd w:id="410"/>
      <w:bookmarkEnd w:id="411"/>
      <w:r>
        <w:rPr>
          <w:rtl w:val="true"/>
        </w:rPr>
        <w:t>[</w:t>
      </w:r>
      <w:r>
        <w:rPr/>
        <w:t>10014</w:t>
      </w:r>
      <w:r>
        <w:rPr>
          <w:rtl w:val="true"/>
        </w:rPr>
        <w:t xml:space="preserve">] </w:t>
      </w:r>
      <w:r>
        <w:rPr>
          <w:rtl w:val="true"/>
        </w:rPr>
        <w:t>هارون الواثق بن محمد المعتصم بن هارون الرشيد</w:t>
      </w:r>
      <w:bookmarkEnd w:id="412"/>
    </w:p>
    <w:p>
      <w:pPr>
        <w:pStyle w:val="BookText"/>
        <w:rPr/>
      </w:pPr>
      <w:r>
        <w:rPr>
          <w:rFonts w:ascii="Amiri" w:hAnsi="Amiri" w:eastAsia="Amiri" w:cs="Amiri"/>
          <w:color w:val="111111"/>
          <w:sz w:val="28"/>
          <w:sz w:val="28"/>
          <w:szCs w:val="28"/>
          <w:rtl w:val="true"/>
          <w:lang w:bidi="ar-SA"/>
        </w:rPr>
        <w:t>ابن محمد المهدي بن عبد اللّه المنصور</w:t>
      </w:r>
    </w:p>
    <w:p>
      <w:pPr>
        <w:pStyle w:val="BookText"/>
        <w:rPr/>
      </w:pPr>
      <w:r>
        <w:rPr>
          <w:rFonts w:ascii="Amiri" w:hAnsi="Amiri" w:eastAsia="Amiri" w:cs="Amiri"/>
          <w:color w:val="111111"/>
          <w:sz w:val="28"/>
          <w:sz w:val="28"/>
          <w:szCs w:val="28"/>
          <w:rtl w:val="true"/>
          <w:lang w:bidi="ar-SA"/>
        </w:rPr>
        <w:t>أبو جعفر، و قيل أبو القاسم</w:t>
      </w:r>
    </w:p>
    <w:p>
      <w:pPr>
        <w:pStyle w:val="BookText"/>
        <w:rPr/>
      </w:pPr>
      <w:r>
        <w:rPr>
          <w:rFonts w:ascii="Amiri" w:hAnsi="Amiri" w:eastAsia="Amiri" w:cs="Amiri"/>
          <w:color w:val="111111"/>
          <w:sz w:val="28"/>
          <w:sz w:val="28"/>
          <w:szCs w:val="28"/>
          <w:rtl w:val="true"/>
          <w:lang w:bidi="ar-SA"/>
        </w:rPr>
        <w:t xml:space="preserve">أمه أم ولد اسمها قراطيس </w:t>
      </w:r>
      <w:r>
        <w:rPr>
          <w:rStyle w:val="FootnoteAnchor"/>
          <w:rtl w:val="true"/>
        </w:rPr>
        <w:footnoteReference w:id="1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استخلف بعد أبيه المعتصم بعهد منه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دمشق مع أبيه في خلافة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الواثق عن أبيه عن المأمون عن الرشيد عن المهدي عن المنصور عن أبيه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تذهب الدنيا حتى يبعث اللّه شابا منها، يأمر بالمعروف، و ينهى عن المنكر، فيعود الأمر فيه كما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يطمع في ذلك فتيانكم، و لا يطمع فيه شيوخكم،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 ذلك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يزعم أن المهدي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رب الكعبة، و لو كان زمانه لكنته، و لكنه من ولدي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الواثق بطريق مكة سنة تسعين و مائة، و ولي الخلافة سنة سبع و عشرين و مائتين، و توفي سنة اثنتين و ثلاثين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ست و تسعين و مائة </w:t>
      </w:r>
      <w:r>
        <w:rPr>
          <w:rStyle w:val="FootnoteAnchor"/>
          <w:rtl w:val="true"/>
        </w:rPr>
        <w:footnoteReference w:id="1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بويع الواثق في اليوم الذي مات فيه أبوه المعتصم بسرّمن رأى </w:t>
      </w:r>
      <w:r>
        <w:rPr>
          <w:rStyle w:val="FootnoteAnchor"/>
          <w:rtl w:val="true"/>
        </w:rPr>
        <w:footnoteReference w:id="1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ورد </w:t>
      </w:r>
      <w:r>
        <w:rPr>
          <w:rStyle w:val="FootnoteAnchor"/>
          <w:rtl w:val="true"/>
        </w:rPr>
        <w:footnoteReference w:id="1773"/>
      </w:r>
      <w:r>
        <w:rPr>
          <w:rFonts w:ascii="Amiri" w:hAnsi="Amiri" w:eastAsia="Amiri" w:cs="Amiri"/>
          <w:color w:val="111111"/>
          <w:sz w:val="28"/>
          <w:sz w:val="28"/>
          <w:szCs w:val="28"/>
          <w:rtl w:val="true"/>
          <w:lang w:bidi="ar-SA"/>
        </w:rPr>
        <w:t>رسوله بغداد يوم الجمعة على إسحاق بن إبراهيم، فلم يظهر ذلك، و دعا للمعتصم على منبري بغداد و هو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الغد يوم السبت </w:t>
      </w:r>
      <w:r>
        <w:rPr>
          <w:rStyle w:val="FootnoteAnchor"/>
          <w:rtl w:val="true"/>
        </w:rPr>
        <w:footnoteReference w:id="1774"/>
      </w:r>
      <w:r>
        <w:rPr>
          <w:rFonts w:ascii="Amiri" w:hAnsi="Amiri" w:eastAsia="Amiri" w:cs="Amiri"/>
          <w:color w:val="111111"/>
          <w:sz w:val="28"/>
          <w:sz w:val="28"/>
          <w:szCs w:val="28"/>
          <w:rtl w:val="true"/>
          <w:lang w:bidi="ar-SA"/>
        </w:rPr>
        <w:t xml:space="preserve">أمر إسحاق بن إبراهيم الهاشميين و القواد و الناس </w:t>
      </w:r>
    </w:p>
    <w:p>
      <w:pPr>
        <w:pStyle w:val="BookText"/>
        <w:rPr/>
      </w:pPr>
      <w:r>
        <w:rPr>
          <w:rFonts w:ascii="Amiri" w:hAnsi="Amiri" w:eastAsia="Amiri" w:cs="Amiri"/>
          <w:color w:val="111111"/>
          <w:sz w:val="28"/>
          <w:sz w:val="28"/>
          <w:szCs w:val="28"/>
          <w:rtl w:val="true"/>
          <w:lang w:bidi="ar-SA"/>
        </w:rPr>
        <w:t>بحضور دار أمير المؤمنين، فحضروا، فقرأ كتابه على الناس ينعي أبيه، و أخذ البيعة، فبايع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w:t>
      </w:r>
      <w:r>
        <w:rPr>
          <w:rStyle w:val="FootnoteAnchor"/>
          <w:rtl w:val="true"/>
        </w:rPr>
        <w:footnoteReference w:id="1775"/>
      </w:r>
      <w:r>
        <w:rPr>
          <w:rFonts w:ascii="Amiri" w:hAnsi="Amiri" w:eastAsia="Amiri" w:cs="Amiri"/>
          <w:color w:val="111111"/>
          <w:sz w:val="28"/>
          <w:sz w:val="28"/>
          <w:szCs w:val="28"/>
          <w:rtl w:val="true"/>
          <w:lang w:bidi="ar-SA"/>
        </w:rPr>
        <w:t>مات المعتصم، و ولي الواثق كتب دعبل بن علي الخزاعي أبياتا، و أتى بها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أمير المؤمنين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مديح لدعبل، فأخذ الحاجب الطومار فأدخله على الواثق ففضّه فإذا فيه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الحمد للّه لا صبر و لا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رقاد </w:t>
      </w:r>
      <w:r>
        <w:rPr>
          <w:rStyle w:val="FootnoteAnchor"/>
          <w:rtl w:val="true"/>
        </w:rPr>
        <w:footnoteReference w:id="1777"/>
      </w:r>
      <w:r>
        <w:rPr>
          <w:rFonts w:ascii="IRNazanin" w:hAnsi="IRNazanin" w:eastAsia="IRNazanin"/>
          <w:color w:val="111111"/>
          <w:sz w:val="28"/>
          <w:sz w:val="28"/>
          <w:szCs w:val="28"/>
          <w:rtl w:val="true"/>
          <w:lang w:bidi="fa-IR"/>
        </w:rPr>
        <w:t>إذا أهل الهوى رقدوا</w:t>
      </w:r>
    </w:p>
    <w:p>
      <w:pPr>
        <w:pStyle w:val="BookText"/>
        <w:rPr/>
      </w:pPr>
      <w:r>
        <w:rPr>
          <w:rFonts w:ascii="Amiri" w:hAnsi="Amiri" w:eastAsia="Amiri" w:cs="Amiri"/>
          <w:color w:val="111111"/>
          <w:sz w:val="28"/>
          <w:sz w:val="28"/>
          <w:szCs w:val="28"/>
          <w:rtl w:val="true"/>
          <w:lang w:bidi="ar-SA"/>
        </w:rPr>
        <w:t xml:space="preserve">خليفة مات لم يحزن 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قام لم يفرح به أحد</w:t>
      </w:r>
    </w:p>
    <w:p>
      <w:pPr>
        <w:pStyle w:val="BookText"/>
        <w:rPr/>
      </w:pPr>
      <w:r>
        <w:rPr>
          <w:rFonts w:ascii="Amiri" w:hAnsi="Amiri" w:eastAsia="Amiri" w:cs="Amiri"/>
          <w:color w:val="111111"/>
          <w:sz w:val="28"/>
          <w:sz w:val="28"/>
          <w:szCs w:val="28"/>
          <w:rtl w:val="true"/>
          <w:lang w:bidi="ar-SA"/>
        </w:rPr>
        <w:t xml:space="preserve">فمرّ هذا و مر الشرّ </w:t>
      </w:r>
      <w:r>
        <w:rPr>
          <w:rStyle w:val="FootnoteAnchor"/>
          <w:rtl w:val="true"/>
        </w:rPr>
        <w:footnoteReference w:id="1778"/>
      </w:r>
      <w:r>
        <w:rPr>
          <w:rFonts w:ascii="Amiri" w:hAnsi="Amiri" w:eastAsia="Amiri" w:cs="Amiri"/>
          <w:color w:val="111111"/>
          <w:sz w:val="28"/>
          <w:sz w:val="28"/>
          <w:szCs w:val="28"/>
          <w:rtl w:val="true"/>
          <w:lang w:bidi="ar-SA"/>
        </w:rPr>
        <w:t xml:space="preserve">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هذا فقام الويل و النكد</w:t>
      </w:r>
    </w:p>
    <w:p>
      <w:pPr>
        <w:pStyle w:val="BookText"/>
        <w:rPr/>
      </w:pPr>
      <w:r>
        <w:rPr>
          <w:rFonts w:ascii="Amiri" w:hAnsi="Amiri" w:eastAsia="Amiri" w:cs="Amiri"/>
          <w:color w:val="111111"/>
          <w:sz w:val="28"/>
          <w:sz w:val="28"/>
          <w:szCs w:val="28"/>
          <w:rtl w:val="true"/>
          <w:lang w:bidi="ar-SA"/>
        </w:rPr>
        <w:t>فطلب، فلم يوجد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w:t>
      </w:r>
      <w:r>
        <w:rPr>
          <w:rStyle w:val="FootnoteAnchor"/>
          <w:rtl w:val="true"/>
        </w:rPr>
        <w:footnoteReference w:id="1779"/>
      </w:r>
      <w:r>
        <w:rPr>
          <w:rFonts w:ascii="Amiri" w:hAnsi="Amiri" w:eastAsia="Amiri" w:cs="Amiri"/>
          <w:color w:val="111111"/>
          <w:sz w:val="28"/>
          <w:sz w:val="28"/>
          <w:szCs w:val="28"/>
          <w:rtl w:val="true"/>
          <w:lang w:bidi="ar-SA"/>
        </w:rPr>
        <w:t xml:space="preserve">هارون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مؤدب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الواثق، فأكرمه، و أظهر من برّه ما شهر 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 المؤمنين الذي فعلت به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فتق لساني بذكر اللّه عز و جل، و أدناني من رحمة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أكثم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أحسن أحد إلى آل أبي طالب من خلفاء بني العباس ما أحسن إليهم الواثق، ما مات و فيهم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عثمان المازني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الواثق في حملي، فحملت، و أدخلت عليه، و هو عليل،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بكر، لك ولد؟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خلّفت بالبصرة‌؟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أكبر منك أم أصغر؟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قالت المسكينة‌؟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ما قالت ابنة الأعشى لأبيها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تقول ابنتي حين جد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أرانا سواء و من قد يتم</w:t>
      </w:r>
    </w:p>
    <w:p>
      <w:pPr>
        <w:pStyle w:val="BookText"/>
        <w:rPr/>
      </w:pPr>
      <w:r>
        <w:rPr>
          <w:rFonts w:ascii="Amiri" w:hAnsi="Amiri" w:eastAsia="Amiri" w:cs="Amiri"/>
          <w:color w:val="111111"/>
          <w:sz w:val="28"/>
          <w:sz w:val="28"/>
          <w:szCs w:val="28"/>
          <w:rtl w:val="true"/>
          <w:lang w:bidi="ar-SA"/>
        </w:rPr>
        <w:t xml:space="preserve">فيا أبتا لا تزل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بخير إذا لم ترم </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و يا أبتا لا تزال عندنا فإنا نخاف بأن تخترم</w:t>
      </w:r>
    </w:p>
    <w:p>
      <w:pPr>
        <w:pStyle w:val="BookText"/>
        <w:rPr/>
      </w:pPr>
      <w:r>
        <w:rPr>
          <w:rFonts w:ascii="Amiri" w:hAnsi="Amiri" w:eastAsia="Amiri" w:cs="Amiri"/>
          <w:color w:val="111111"/>
          <w:sz w:val="28"/>
          <w:sz w:val="28"/>
          <w:szCs w:val="28"/>
          <w:rtl w:val="true"/>
          <w:lang w:bidi="ar-SA"/>
        </w:rPr>
        <w:t xml:space="preserve">ترانا إذا أضمرتك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نجفى و تقطع منا الرحم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رددت عليها المسكينة‌؟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 عليها ما قال جرير لابنته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ثقي باللّه ليس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 الخليفة بالنجاح</w:t>
      </w:r>
    </w:p>
    <w:p>
      <w:pPr>
        <w:pStyle w:val="BookText"/>
        <w:rPr/>
      </w:pPr>
      <w:r>
        <w:rPr>
          <w:rFonts w:ascii="Amiri" w:hAnsi="Amiri" w:eastAsia="Amiri" w:cs="Amiri"/>
          <w:color w:val="111111"/>
          <w:sz w:val="28"/>
          <w:sz w:val="28"/>
          <w:szCs w:val="28"/>
          <w:rtl w:val="true"/>
          <w:lang w:bidi="ar-SA"/>
        </w:rPr>
        <w:t>فضحك ثم أمر لي بخمس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محمد بن حماد إلى الواثق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جذبت دواعي النفس عن طلب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لها كفّي </w:t>
      </w:r>
      <w:r>
        <w:rPr>
          <w:rStyle w:val="FootnoteAnchor"/>
          <w:rtl w:val="true"/>
        </w:rPr>
        <w:footnoteReference w:id="1785"/>
      </w:r>
      <w:r>
        <w:rPr>
          <w:rFonts w:ascii="IRNazanin" w:hAnsi="IRNazanin" w:eastAsia="IRNazanin"/>
          <w:color w:val="111111"/>
          <w:sz w:val="28"/>
          <w:sz w:val="28"/>
          <w:szCs w:val="28"/>
          <w:rtl w:val="true"/>
          <w:lang w:bidi="fa-IR"/>
        </w:rPr>
        <w:t>عن الطلب النزر</w:t>
      </w:r>
    </w:p>
    <w:p>
      <w:pPr>
        <w:pStyle w:val="BookText"/>
        <w:rPr/>
      </w:pPr>
      <w:r>
        <w:rPr>
          <w:rFonts w:ascii="Amiri" w:hAnsi="Amiri" w:eastAsia="Amiri" w:cs="Amiri"/>
          <w:color w:val="111111"/>
          <w:sz w:val="28"/>
          <w:sz w:val="28"/>
          <w:szCs w:val="28"/>
          <w:rtl w:val="true"/>
          <w:lang w:bidi="ar-SA"/>
        </w:rPr>
        <w:t xml:space="preserve">فإن أمير المؤمنين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رحا الأرزاق دائبة تجري</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جذبك </w:t>
      </w:r>
      <w:r>
        <w:rPr>
          <w:rStyle w:val="FootnoteAnchor"/>
          <w:rtl w:val="true"/>
        </w:rPr>
        <w:footnoteReference w:id="1786"/>
      </w:r>
      <w:r>
        <w:rPr>
          <w:rFonts w:ascii="Amiri" w:hAnsi="Amiri" w:eastAsia="Amiri" w:cs="Amiri"/>
          <w:color w:val="111111"/>
          <w:sz w:val="28"/>
          <w:sz w:val="28"/>
          <w:szCs w:val="28"/>
          <w:rtl w:val="true"/>
          <w:lang w:bidi="ar-SA"/>
        </w:rPr>
        <w:t xml:space="preserve">نفسك عن امتهانها، دعا إلى صونك بسعة فضلي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Style w:val="FootnoteAnchor"/>
          <w:rtl w:val="true"/>
        </w:rPr>
        <w:footnoteReference w:id="1787"/>
      </w:r>
      <w:r>
        <w:rPr>
          <w:rFonts w:ascii="Amiri" w:hAnsi="Amiri" w:eastAsia="Amiri" w:cs="Amiri"/>
          <w:color w:val="111111"/>
          <w:sz w:val="28"/>
          <w:sz w:val="28"/>
          <w:szCs w:val="28"/>
          <w:rtl w:val="true"/>
          <w:lang w:bidi="ar-SA"/>
        </w:rPr>
        <w:t>فخذ ما طلبت هنيئا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المهتدي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أمسي مع الواثق في صحن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تنحّ‌ عن القبيح و لا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أوليته حسنا فزده</w:t>
      </w:r>
    </w:p>
    <w:p>
      <w:pPr>
        <w:pStyle w:val="BookText"/>
        <w:rPr/>
      </w:pPr>
      <w:r>
        <w:rPr>
          <w:rFonts w:ascii="Amiri" w:hAnsi="Amiri" w:eastAsia="Amiri" w:cs="Amiri"/>
          <w:color w:val="111111"/>
          <w:sz w:val="28"/>
          <w:sz w:val="28"/>
          <w:szCs w:val="28"/>
          <w:rtl w:val="true"/>
          <w:lang w:bidi="ar-SA"/>
        </w:rPr>
        <w:t xml:space="preserve">ستكفى من عدوّ كل 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كاد العدوّ و لم تكده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المقادير تجري في أعنتها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w:t>
      </w:r>
      <w:r>
        <w:rPr>
          <w:rStyle w:val="FootnoteAnchor"/>
          <w:rtl w:val="true"/>
        </w:rPr>
        <w:footnoteReference w:id="1790"/>
      </w:r>
      <w:r>
        <w:rPr>
          <w:rFonts w:ascii="Amiri" w:hAnsi="Amiri" w:eastAsia="Amiri" w:cs="Amiri"/>
          <w:color w:val="111111"/>
          <w:sz w:val="28"/>
          <w:sz w:val="28"/>
          <w:szCs w:val="28"/>
          <w:rtl w:val="true"/>
          <w:lang w:bidi="ar-SA"/>
        </w:rPr>
        <w:t>فليس لها صبر على حال</w:t>
      </w:r>
    </w:p>
    <w:p>
      <w:pPr>
        <w:pStyle w:val="BookText"/>
        <w:rPr/>
      </w:pPr>
      <w:r>
        <w:rPr>
          <w:rFonts w:ascii="Amiri" w:hAnsi="Amiri" w:eastAsia="Amiri" w:cs="Amiri"/>
          <w:color w:val="111111"/>
          <w:sz w:val="28"/>
          <w:sz w:val="28"/>
          <w:szCs w:val="28"/>
          <w:rtl w:val="true"/>
          <w:lang w:bidi="ar-SA"/>
        </w:rPr>
        <w:t>و مما روي من شعر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استتمّ‌ بأرداف تجاذبه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اخضرّ فوق قناع الدرّ شاربه</w:t>
      </w:r>
    </w:p>
    <w:p>
      <w:pPr>
        <w:pStyle w:val="BookText"/>
        <w:rPr/>
      </w:pPr>
      <w:r>
        <w:rPr>
          <w:rFonts w:ascii="Amiri" w:hAnsi="Amiri" w:eastAsia="Amiri" w:cs="Amiri"/>
          <w:color w:val="111111"/>
          <w:sz w:val="28"/>
          <w:sz w:val="28"/>
          <w:szCs w:val="28"/>
          <w:rtl w:val="true"/>
          <w:lang w:bidi="ar-SA"/>
        </w:rPr>
        <w:t xml:space="preserve">و تم في الحسن فالتامت ملاحته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مازجت بدعا منه عجائبه</w:t>
      </w:r>
    </w:p>
    <w:p>
      <w:pPr>
        <w:pStyle w:val="BookText"/>
        <w:rPr/>
      </w:pPr>
      <w:r>
        <w:rPr>
          <w:rFonts w:ascii="Amiri" w:hAnsi="Amiri" w:eastAsia="Amiri" w:cs="Amiri"/>
          <w:color w:val="111111"/>
          <w:sz w:val="28"/>
          <w:sz w:val="28"/>
          <w:szCs w:val="28"/>
          <w:rtl w:val="true"/>
          <w:lang w:bidi="ar-SA"/>
        </w:rPr>
        <w:t xml:space="preserve">كلّمته بجفون غير 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رده ما قال حاجبه</w:t>
      </w:r>
    </w:p>
    <w:p>
      <w:pPr>
        <w:pStyle w:val="BookText"/>
        <w:rPr/>
      </w:pPr>
      <w:r>
        <w:rPr>
          <w:rFonts w:ascii="Amiri" w:hAnsi="Amiri" w:eastAsia="Amiri" w:cs="Amiri"/>
          <w:color w:val="111111"/>
          <w:sz w:val="28"/>
          <w:sz w:val="28"/>
          <w:szCs w:val="28"/>
          <w:rtl w:val="true"/>
          <w:lang w:bidi="ar-SA"/>
        </w:rPr>
        <w:t xml:space="preserve">قال حمدون بن إسماعيل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الواثق مليح الشعر، و كان يحب خادما أهدي له من مصر، فأغضبه الواثق يوما ثم سمعه يوما يقول لبعض 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يروم أن أكلمه، ما أفعل، 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فيه لحن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w:t>
      </w:r>
      <w:r>
        <w:rPr>
          <w:rStyle w:val="FootnoteAnchor"/>
          <w:rtl w:val="true"/>
        </w:rPr>
        <w:footnoteReference w:id="1792"/>
      </w:r>
      <w:r>
        <w:rPr>
          <w:rFonts w:ascii="Amiri" w:hAnsi="Amiri" w:eastAsia="Amiri" w:cs="Amiri"/>
          <w:color w:val="111111"/>
          <w:sz w:val="28"/>
          <w:sz w:val="28"/>
          <w:szCs w:val="28"/>
          <w:rtl w:val="true"/>
          <w:lang w:bidi="ar-SA"/>
        </w:rPr>
        <w:t xml:space="preserve">الذي بعذابي ظل مفتخرا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w:t>
      </w:r>
      <w:r>
        <w:rPr>
          <w:rStyle w:val="FootnoteAnchor"/>
          <w:rtl w:val="true"/>
        </w:rPr>
        <w:footnoteReference w:id="1793"/>
      </w:r>
      <w:r>
        <w:rPr>
          <w:rFonts w:ascii="Amiri" w:hAnsi="Amiri" w:eastAsia="Amiri" w:cs="Amiri"/>
          <w:color w:val="111111"/>
          <w:sz w:val="28"/>
          <w:sz w:val="28"/>
          <w:szCs w:val="28"/>
          <w:rtl w:val="true"/>
          <w:lang w:bidi="ar-SA"/>
        </w:rPr>
        <w:t>إلا مليك جار إذ قدرا</w:t>
      </w:r>
    </w:p>
    <w:p>
      <w:pPr>
        <w:pStyle w:val="BookText"/>
        <w:rPr/>
      </w:pPr>
      <w:r>
        <w:rPr>
          <w:rFonts w:ascii="Amiri" w:hAnsi="Amiri" w:eastAsia="Amiri" w:cs="Amiri"/>
          <w:color w:val="111111"/>
          <w:sz w:val="28"/>
          <w:sz w:val="28"/>
          <w:szCs w:val="28"/>
          <w:rtl w:val="true"/>
          <w:lang w:bidi="ar-SA"/>
        </w:rPr>
        <w:t xml:space="preserve">لو لا هواه تجارينا </w:t>
      </w:r>
      <w:r>
        <w:rPr>
          <w:rStyle w:val="FootnoteAnchor"/>
          <w:rtl w:val="true"/>
        </w:rPr>
        <w:footnoteReference w:id="1794"/>
      </w:r>
      <w:r>
        <w:rPr>
          <w:rFonts w:ascii="Amiri" w:hAnsi="Amiri" w:eastAsia="Amiri" w:cs="Amiri"/>
          <w:color w:val="111111"/>
          <w:sz w:val="28"/>
          <w:sz w:val="28"/>
          <w:szCs w:val="28"/>
          <w:rtl w:val="true"/>
          <w:lang w:bidi="ar-SA"/>
        </w:rPr>
        <w:t xml:space="preserve">على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أفق منه يوما </w:t>
      </w:r>
      <w:r>
        <w:rPr>
          <w:rStyle w:val="FootnoteAnchor"/>
          <w:rtl w:val="true"/>
        </w:rPr>
        <w:footnoteReference w:id="1795"/>
      </w:r>
      <w:r>
        <w:rPr>
          <w:rFonts w:ascii="Amiri" w:hAnsi="Amiri" w:eastAsia="Amiri" w:cs="Amiri"/>
          <w:color w:val="111111"/>
          <w:sz w:val="28"/>
          <w:sz w:val="28"/>
          <w:szCs w:val="28"/>
          <w:rtl w:val="true"/>
          <w:lang w:bidi="ar-SA"/>
        </w:rPr>
        <w:t>ما فسوف يرى</w:t>
      </w:r>
    </w:p>
    <w:p>
      <w:pPr>
        <w:pStyle w:val="BookText"/>
        <w:rPr/>
      </w:pPr>
      <w:r>
        <w:rPr>
          <w:rFonts w:ascii="IRNazanin" w:hAnsi="IRNazanin" w:eastAsia="IRNazanin"/>
          <w:color w:val="111111"/>
          <w:sz w:val="28"/>
          <w:sz w:val="28"/>
          <w:szCs w:val="28"/>
          <w:rtl w:val="true"/>
          <w:lang w:bidi="fa-IR"/>
        </w:rPr>
        <w:t xml:space="preserve">قال أحمد بن حمدون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بين الواثق و بين بعض جواريه شر </w:t>
      </w:r>
      <w:r>
        <w:rPr>
          <w:rStyle w:val="FootnoteAnchor"/>
          <w:rtl w:val="true"/>
        </w:rPr>
        <w:footnoteReference w:id="1797"/>
      </w:r>
      <w:r>
        <w:rPr>
          <w:rFonts w:ascii="Amiri" w:hAnsi="Amiri" w:eastAsia="Amiri" w:cs="Amiri"/>
          <w:color w:val="111111"/>
          <w:sz w:val="28"/>
          <w:sz w:val="28"/>
          <w:szCs w:val="28"/>
          <w:rtl w:val="true"/>
          <w:lang w:bidi="ar-SA"/>
        </w:rPr>
        <w:t xml:space="preserve">،فخرج كسلان، فلم أزل أنا و الفتح نحتال </w:t>
      </w:r>
    </w:p>
    <w:p>
      <w:pPr>
        <w:pStyle w:val="BookText"/>
        <w:rPr/>
      </w:pPr>
      <w:r>
        <w:rPr>
          <w:rFonts w:ascii="Amiri" w:hAnsi="Amiri" w:eastAsia="Amiri" w:cs="Amiri"/>
          <w:color w:val="111111"/>
          <w:sz w:val="28"/>
          <w:sz w:val="28"/>
          <w:szCs w:val="28"/>
          <w:rtl w:val="true"/>
          <w:lang w:bidi="ar-SA"/>
        </w:rPr>
        <w:t>لنشاطه، فرآني أضاحك الفتح بن خاقان،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798"/>
      </w:r>
      <w:r>
        <w:rPr>
          <w:rFonts w:ascii="Amiri" w:hAnsi="Amiri" w:eastAsia="Amiri" w:cs="Amiri"/>
          <w:color w:val="111111"/>
          <w:sz w:val="28"/>
          <w:sz w:val="28"/>
          <w:szCs w:val="28"/>
          <w:rtl w:val="true"/>
          <w:lang w:bidi="ar-SA"/>
        </w:rPr>
        <w:t>الأحنف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عدل من اللّه أبكاني و أضحككم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عدل كل ما صنعا</w:t>
      </w:r>
    </w:p>
    <w:p>
      <w:pPr>
        <w:pStyle w:val="BookText"/>
        <w:rPr/>
      </w:pPr>
      <w:r>
        <w:rPr>
          <w:rFonts w:ascii="Amiri" w:hAnsi="Amiri" w:eastAsia="Amiri" w:cs="Amiri"/>
          <w:color w:val="111111"/>
          <w:sz w:val="28"/>
          <w:sz w:val="28"/>
          <w:szCs w:val="28"/>
          <w:rtl w:val="true"/>
          <w:lang w:bidi="ar-SA"/>
        </w:rPr>
        <w:t xml:space="preserve">اليوم أبكي على قلبي و أندبه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ألح عليه الحب فانصدعا</w:t>
      </w:r>
    </w:p>
    <w:p>
      <w:pPr>
        <w:pStyle w:val="BookText"/>
        <w:rPr/>
      </w:pPr>
      <w:r>
        <w:rPr>
          <w:rFonts w:ascii="Amiri" w:hAnsi="Amiri" w:eastAsia="Amiri" w:cs="Amiri"/>
          <w:color w:val="111111"/>
          <w:sz w:val="28"/>
          <w:sz w:val="28"/>
          <w:szCs w:val="28"/>
          <w:rtl w:val="true"/>
          <w:lang w:bidi="ar-SA"/>
        </w:rPr>
        <w:t xml:space="preserve">للحب في كل عضو لي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تفرّق عنه الصبر و اجتمعا</w:t>
      </w:r>
    </w:p>
    <w:p>
      <w:pPr>
        <w:pStyle w:val="BookText"/>
        <w:rPr/>
      </w:pPr>
      <w:r>
        <w:rPr>
          <w:rFonts w:ascii="Amiri" w:hAnsi="Amiri" w:eastAsia="Amiri" w:cs="Amiri"/>
          <w:color w:val="111111"/>
          <w:sz w:val="28"/>
          <w:sz w:val="28"/>
          <w:szCs w:val="28"/>
          <w:rtl w:val="true"/>
          <w:lang w:bidi="ar-SA"/>
        </w:rPr>
        <w:t>فقال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أمير المؤمنين في وضع التمثل موضعه أشعر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w:t>
      </w:r>
      <w:r>
        <w:rPr>
          <w:rFonts w:eastAsia="Amiri" w:cs="Amiri" w:ascii="Amiri" w:hAnsi="Amiri"/>
          <w:color w:val="111111"/>
          <w:sz w:val="28"/>
          <w:szCs w:val="28"/>
          <w:rtl w:val="true"/>
          <w:lang w:bidi="ar-SA"/>
        </w:rPr>
        <w:t xml:space="preserve">] </w:t>
      </w:r>
      <w:r>
        <w:rPr>
          <w:rStyle w:val="FootnoteAnchor"/>
          <w:rtl w:val="true"/>
        </w:rPr>
        <w:footnoteReference w:id="1799"/>
      </w:r>
      <w:r>
        <w:rPr>
          <w:rFonts w:ascii="IRNazanin" w:hAnsi="IRNazanin" w:eastAsia="IRNazanin"/>
          <w:color w:val="111111"/>
          <w:sz w:val="28"/>
          <w:sz w:val="28"/>
          <w:szCs w:val="28"/>
          <w:rtl w:val="true"/>
          <w:lang w:bidi="fa-IR"/>
        </w:rPr>
        <w:t>و أظرف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w:t>
      </w:r>
      <w:r>
        <w:rPr>
          <w:rStyle w:val="FootnoteAnchor"/>
          <w:rtl w:val="true"/>
        </w:rPr>
        <w:footnoteReference w:id="1800"/>
      </w:r>
      <w:r>
        <w:rPr>
          <w:rFonts w:ascii="Amiri" w:hAnsi="Amiri" w:eastAsia="Amiri" w:cs="Amiri"/>
          <w:color w:val="111111"/>
          <w:sz w:val="28"/>
          <w:sz w:val="28"/>
          <w:szCs w:val="28"/>
          <w:rtl w:val="true"/>
          <w:lang w:bidi="ar-SA"/>
        </w:rPr>
        <w:t>الواثق ابن أبي داود يصلي بالناس في يوم عيد، و كان عليلا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كيف كان عيدكم‌؟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نهار لا شمس فيه،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أنا مؤيد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1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ابن أبي داود </w:t>
      </w:r>
      <w:r>
        <w:rPr>
          <w:rStyle w:val="FootnoteAnchor"/>
          <w:rtl w:val="true"/>
        </w:rPr>
        <w:footnoteReference w:id="1802"/>
      </w:r>
      <w:r>
        <w:rPr>
          <w:rFonts w:ascii="Amiri" w:hAnsi="Amiri" w:eastAsia="Amiri" w:cs="Amiri"/>
          <w:color w:val="111111"/>
          <w:sz w:val="28"/>
          <w:sz w:val="28"/>
          <w:szCs w:val="28"/>
          <w:rtl w:val="true"/>
          <w:lang w:bidi="ar-SA"/>
        </w:rPr>
        <w:t>قد استولى على الواثق و حمله على التشدد في المحنة، و دعا الناس إلى القول بخلق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الواثق رجع عن ذلك القول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صالح بن علي بن يعقوب بن المنصور الهاشمي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المهتدي باللّه أمير المؤمنين و قد جلس للنظر في أمور المتكلمين في دار العامة، فنظرت إلى قصص الناس تقرأ عليه من أولها إلى آخرها، فيأمر بالتوقيع فيها، و ينشأ الكتاب عليها و يحرّر، و يختم، و يدفع إلى صاحبه بين يديه، فسرّني ذلك، و استحسنت ما رأيت منه، فجعلت انظر إليه، ففطن، و نظر إلي، فغضضت عنه حتى كان ذلك مني و منه مرارا ثلاثا، إذا نظر غضضت، و إذا شغل نظرت،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نفسك منا شيء تريد </w:t>
      </w:r>
      <w:r>
        <w:rPr>
          <w:rStyle w:val="FootnoteAnchor"/>
          <w:rtl w:val="true"/>
        </w:rPr>
        <w:footnoteReference w:id="1804"/>
      </w:r>
      <w:r>
        <w:rPr>
          <w:rFonts w:ascii="IRNazanin" w:hAnsi="IRNazanin" w:eastAsia="IRNazanin"/>
          <w:color w:val="111111"/>
          <w:sz w:val="28"/>
          <w:sz w:val="28"/>
          <w:szCs w:val="28"/>
          <w:rtl w:val="true"/>
          <w:lang w:bidi="fa-IR"/>
        </w:rPr>
        <w:t>أن تقوله،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حتى إذا قام قال </w:t>
      </w:r>
    </w:p>
    <w:p>
      <w:pPr>
        <w:pStyle w:val="BookText"/>
        <w:rPr/>
      </w:pPr>
      <w:r>
        <w:rPr>
          <w:rFonts w:ascii="Amiri" w:hAnsi="Amiri" w:eastAsia="Amiri" w:cs="Amiri"/>
          <w:color w:val="111111"/>
          <w:sz w:val="28"/>
          <w:sz w:val="28"/>
          <w:szCs w:val="28"/>
          <w:rtl w:val="true"/>
          <w:lang w:bidi="ar-SA"/>
        </w:rPr>
        <w:t>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يبرح صالح، و انصرف الناس، و أذن لي، و همتني نفسي، فدخلت، و 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تقول لي ما دار في نفسك، أو أقول أنا ما دار في نفسي أنه دار في نفسك‌؟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تأمر به </w:t>
      </w:r>
      <w:r>
        <w:rPr>
          <w:rStyle w:val="FootnoteAnchor"/>
          <w:rtl w:val="true"/>
        </w:rPr>
        <w:footnoteReference w:id="180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في نفسي أنك استحسنت ما رأيت منا،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خليفة خليفتنا إن لم يكن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 القرآن، فورد على قلبي أمر عظيم،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هل تموتين قبل أجلك‌؟ و هل تموتين إلا مرة واحدة، و هل يجوز الكذب في جدّ أو هزل‌؟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دار في نفسي إلا ما قلت، فأطرق مليا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ما أقول، فو اللّه لتسمعنّ‌ الحق، فسرّي عني،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 من أولى بقول الحق منك، و أنت خليفة رب العالمين </w:t>
      </w:r>
      <w:r>
        <w:rPr>
          <w:rStyle w:val="FootnoteAnchor"/>
          <w:rtl w:val="true"/>
        </w:rPr>
        <w:footnoteReference w:id="1806"/>
      </w:r>
      <w:r>
        <w:rPr>
          <w:rFonts w:ascii="Amiri" w:hAnsi="Amiri" w:eastAsia="Amiri" w:cs="Amiri"/>
          <w:color w:val="111111"/>
          <w:sz w:val="28"/>
          <w:sz w:val="28"/>
          <w:szCs w:val="28"/>
          <w:rtl w:val="true"/>
          <w:lang w:bidi="ar-SA"/>
        </w:rPr>
        <w:t>،و ابن عم سيد المرسلين‌؟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أقول إن القرآن مخلوق صدرا من أيام الواثق حتى أقدم أحمد بن أبي داود علينا شيخا من أهل الشام، من أهل أذنة </w:t>
      </w:r>
      <w:r>
        <w:rPr>
          <w:rStyle w:val="FootnoteAnchor"/>
          <w:rtl w:val="true"/>
        </w:rPr>
        <w:footnoteReference w:id="1807"/>
      </w:r>
      <w:r>
        <w:rPr>
          <w:rFonts w:ascii="Amiri" w:hAnsi="Amiri" w:eastAsia="Amiri" w:cs="Amiri"/>
          <w:color w:val="111111"/>
          <w:sz w:val="28"/>
          <w:sz w:val="28"/>
          <w:szCs w:val="28"/>
          <w:rtl w:val="true"/>
          <w:lang w:bidi="ar-SA"/>
        </w:rPr>
        <w:t xml:space="preserve">مقيدا، و هو جميل الوجه تام القامة، حسن الشيبة </w:t>
      </w:r>
      <w:r>
        <w:rPr>
          <w:rStyle w:val="FootnoteAnchor"/>
          <w:rtl w:val="true"/>
        </w:rPr>
        <w:footnoteReference w:id="1808"/>
      </w:r>
      <w:r>
        <w:rPr>
          <w:rFonts w:ascii="Amiri" w:hAnsi="Amiri" w:eastAsia="Amiri" w:cs="Amiri"/>
          <w:color w:val="111111"/>
          <w:sz w:val="28"/>
          <w:sz w:val="28"/>
          <w:szCs w:val="28"/>
          <w:rtl w:val="true"/>
          <w:lang w:bidi="ar-SA"/>
        </w:rPr>
        <w:t>، فرأيت الواثق قد استحيا منه، ورق له، فما زال يدنيه، و يقرّبه حتى قرب منه، فسلم الشيخ، فأحسن، و دعا، فأبلغ و أوجز، فقال 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ناظر ابن أبي داود على ما يناظرك عليه،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ابن أبي دواد يضوى </w:t>
      </w:r>
      <w:r>
        <w:rPr>
          <w:rStyle w:val="FootnoteAnchor"/>
          <w:rtl w:val="true"/>
        </w:rPr>
        <w:footnoteReference w:id="1809"/>
      </w:r>
      <w:r>
        <w:rPr>
          <w:rFonts w:ascii="Amiri" w:hAnsi="Amiri" w:eastAsia="Amiri" w:cs="Amiri"/>
          <w:color w:val="111111"/>
          <w:sz w:val="28"/>
          <w:sz w:val="28"/>
          <w:szCs w:val="28"/>
          <w:rtl w:val="true"/>
          <w:lang w:bidi="ar-SA"/>
        </w:rPr>
        <w:t>و يضعف عن المناظرة، فغضب الواثق، و عاد مكان الرقّة له غضبا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أبي دواد يضوى، و يضعف عن مناظرتك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 يا أمير المؤمنين، و ائذن في مناظرته، 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دعوتك إلا للمناظرة،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رأيت أن تحفظ‍‌ علي و عليه ما نقول،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أخبرني عن مقالتك هذه، هي مقالة واجبة، داخلة في عقدة الدين، فلا يكون الدين كاملا حتى يقال فيه بما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أخبرني عن رسول اللّه صلّى اللّه عليه و سلّم حين بعثه اللّه إلى عباده، هل سن </w:t>
      </w:r>
      <w:r>
        <w:rPr>
          <w:rStyle w:val="FootnoteAnchor"/>
          <w:rtl w:val="true"/>
        </w:rPr>
        <w:footnoteReference w:id="1810"/>
      </w:r>
      <w:r>
        <w:rPr>
          <w:rFonts w:ascii="Amiri" w:hAnsi="Amiri" w:eastAsia="Amiri" w:cs="Amiri"/>
          <w:color w:val="111111"/>
          <w:sz w:val="28"/>
          <w:sz w:val="28"/>
          <w:szCs w:val="28"/>
          <w:rtl w:val="true"/>
          <w:lang w:bidi="ar-SA"/>
        </w:rPr>
        <w:t xml:space="preserve">رسول اللّه صلّى اللّه عليه و سلّم شيئا مما أمره </w:t>
      </w:r>
    </w:p>
    <w:p>
      <w:pPr>
        <w:pStyle w:val="BookText"/>
        <w:rPr/>
      </w:pPr>
      <w:r>
        <w:rPr>
          <w:rFonts w:ascii="Amiri" w:hAnsi="Amiri" w:eastAsia="Amiri" w:cs="Amiri"/>
          <w:color w:val="111111"/>
          <w:sz w:val="28"/>
          <w:sz w:val="28"/>
          <w:szCs w:val="28"/>
          <w:rtl w:val="true"/>
          <w:lang w:bidi="ar-SA"/>
        </w:rPr>
        <w:t>اللّه به في أمر دينهم‌؟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و سلّم الأمة إلى مقالتك هذه‌؟ فسكت ابن أبي دواد </w:t>
      </w:r>
      <w:r>
        <w:rPr>
          <w:rStyle w:val="FootnoteAnchor"/>
          <w:rtl w:val="true"/>
        </w:rPr>
        <w:footnoteReference w:id="1811"/>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فسكت، فقال الشيخ للواثق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واحدة، 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أخبرني عن اللّه عز و جل حين أنزل القرآن على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عز و جل الصادق في إكمال دينه، أو أنه الصادق في نقصانه حتى يقال فيه بمقالتك هذه‌؟ فسكت ابن أبي دواد،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يا أحمد، فلم يجب،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اثنتان، 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أخبرني عن مقالتك هذه، علمها رسول اللّه صلّى اللّه عليه و سلّم أم جهلها؟ قال ابن أبي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الناس إليها؟ فسكت،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ثلاث، 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فاتسع لرسول اللّه صلّى اللّه عليه و سلّم أن علمها و أمسك عنها كما زعمت، و لم يطالب أمته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اتسع لأبي بكر الصديق و عمر بن الخطاب و عثمان و علي رضي اللّه عنهم‌؟ قال ابن أبي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فأعرض الشيخ عنه، و أقبل على الواثق، فقال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قد قدمت القول إن أحمد يضوى و يضعف عن المناظرة، يا أمير المؤمنين، إن لم يتسع لك من الإمساك عن هذه المقالة ما زعم هذا أنه اتسع لرسول اللّه صلّى اللّه عليه و سلّم و لأبي بكر و عمر و عثمان و علي فلا وسع اللّه على من لم يتسع له ما اتسع لهم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وسع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يتسع لنا من الإمساك عن هذه المقالة ما اتسع لرسول اللّه صلّى اللّه عليه و سلّم و لأبي بكر و عمر و عثمان و علي فلا وسع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قيد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قطع القيد ضرب الشيخ بيده إلى القيد حتى يأخذه، فجاذبه </w:t>
      </w:r>
      <w:r>
        <w:rPr>
          <w:rStyle w:val="FootnoteAnchor"/>
          <w:rtl w:val="true"/>
        </w:rPr>
        <w:footnoteReference w:id="1812"/>
      </w:r>
      <w:r>
        <w:rPr>
          <w:rFonts w:ascii="Amiri" w:hAnsi="Amiri" w:eastAsia="Amiri" w:cs="Amiri"/>
          <w:color w:val="111111"/>
          <w:sz w:val="28"/>
          <w:sz w:val="28"/>
          <w:szCs w:val="28"/>
          <w:rtl w:val="true"/>
          <w:lang w:bidi="ar-SA"/>
        </w:rPr>
        <w:t>الحداد عليه، 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الشيخ يأخذه، فأخذه في 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جاذبت الحداد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نويت أن </w:t>
      </w:r>
    </w:p>
    <w:p>
      <w:pPr>
        <w:pStyle w:val="BookText"/>
        <w:rPr/>
      </w:pPr>
      <w:r>
        <w:rPr>
          <w:rFonts w:ascii="Amiri" w:hAnsi="Amiri" w:eastAsia="Amiri" w:cs="Amiri"/>
          <w:color w:val="111111"/>
          <w:sz w:val="28"/>
          <w:sz w:val="28"/>
          <w:szCs w:val="28"/>
          <w:rtl w:val="true"/>
          <w:lang w:bidi="ar-SA"/>
        </w:rPr>
        <w:t xml:space="preserve">أوصي أن يجعل بيني و بين كفني </w:t>
      </w:r>
      <w:r>
        <w:rPr>
          <w:rStyle w:val="FootnoteAnchor"/>
          <w:rtl w:val="true"/>
        </w:rPr>
        <w:footnoteReference w:id="1813"/>
      </w:r>
      <w:r>
        <w:rPr>
          <w:rFonts w:ascii="Amiri" w:hAnsi="Amiri" w:eastAsia="Amiri" w:cs="Amiri"/>
          <w:color w:val="111111"/>
          <w:sz w:val="28"/>
          <w:sz w:val="28"/>
          <w:szCs w:val="28"/>
          <w:rtl w:val="true"/>
          <w:lang w:bidi="ar-SA"/>
        </w:rPr>
        <w:t>حتى أخاصم به هذا الظالم عند اللّه يوم القيامة،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عبدك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قيدني </w:t>
      </w:r>
      <w:r>
        <w:rPr>
          <w:rStyle w:val="FootnoteAnchor"/>
          <w:rtl w:val="true"/>
        </w:rPr>
        <w:footnoteReference w:id="1814"/>
      </w:r>
      <w:r>
        <w:rPr>
          <w:rFonts w:ascii="Amiri" w:hAnsi="Amiri" w:eastAsia="Amiri" w:cs="Amiri"/>
          <w:color w:val="111111"/>
          <w:sz w:val="28"/>
          <w:sz w:val="28"/>
          <w:szCs w:val="28"/>
          <w:rtl w:val="true"/>
          <w:lang w:bidi="ar-SA"/>
        </w:rPr>
        <w:t>،و روّع أهلي و ولدي و إخواني بلا حق أوجب ذلك علي، و بكى الشيخ، و بكى الواثق، و بكينا، و سأله الواثق أن يجعله في 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جعلتك في حل وسعة من أول يوم إكراما لرسول اللّه صلّى اللّه عليه و سلّم إذ كنت رجلا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ممكنة فعلت، 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عندنا فننتفع بك، و ينتفع بك فتياننا،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ردّك إلى الموضع الذي أخرجني عنه هذا الظالم أنفع لك من مقامي عندك، و أصير إلى أهلي و ولدي أكف دعاءهم عليك، فقد خلّفتهم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منا صلة تستعين بها على دهرك،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تحلّ‌ لي، أنا عنها غني، و ذو مرة، سوي،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تقضيها؟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يخلّى لي السبيل الساعة إلى الثغر،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فسلّم عليه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عن هذه المقالة، و أحسب أن الواثق رجع عنها منذ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ابن أبي دواد من عينه، و لم يمتحن بعد ذلك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احتضر الواثق جعل يردد هذين البيتين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الموت فيه جميع الخلق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سوقة منهم </w:t>
      </w:r>
      <w:r>
        <w:rPr>
          <w:rStyle w:val="FootnoteAnchor"/>
          <w:rtl w:val="true"/>
        </w:rPr>
        <w:footnoteReference w:id="1816"/>
      </w:r>
      <w:r>
        <w:rPr>
          <w:rFonts w:ascii="Amiri" w:hAnsi="Amiri" w:eastAsia="Amiri" w:cs="Amiri"/>
          <w:color w:val="111111"/>
          <w:sz w:val="28"/>
          <w:sz w:val="28"/>
          <w:szCs w:val="28"/>
          <w:rtl w:val="true"/>
          <w:lang w:bidi="ar-SA"/>
        </w:rPr>
        <w:t>يبقى و لا ملك</w:t>
      </w:r>
    </w:p>
    <w:p>
      <w:pPr>
        <w:pStyle w:val="BookText"/>
        <w:rPr/>
      </w:pPr>
      <w:r>
        <w:rPr>
          <w:rFonts w:ascii="Amiri" w:hAnsi="Amiri" w:eastAsia="Amiri" w:cs="Amiri"/>
          <w:color w:val="111111"/>
          <w:sz w:val="28"/>
          <w:sz w:val="28"/>
          <w:szCs w:val="28"/>
          <w:rtl w:val="true"/>
          <w:lang w:bidi="ar-SA"/>
        </w:rPr>
        <w:t xml:space="preserve">ما ضر أهل قليل في تفاقرهم </w:t>
      </w: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يغني على الإملاك ما ملكوا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بالبسط‍‌، فطويت، و ألصق خده بالأرض،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يزول ملكه، أرحم من قد زال 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 محمد أمير البصرة قال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أحد من مرّض الواثق، لما مات </w:t>
      </w:r>
      <w:r>
        <w:rPr>
          <w:rStyle w:val="FootnoteAnchor"/>
          <w:rtl w:val="true"/>
        </w:rPr>
        <w:footnoteReference w:id="1819"/>
      </w:r>
      <w:r>
        <w:rPr>
          <w:rFonts w:ascii="Amiri" w:hAnsi="Amiri" w:eastAsia="Amiri" w:cs="Amiri"/>
          <w:color w:val="111111"/>
          <w:sz w:val="28"/>
          <w:sz w:val="28"/>
          <w:szCs w:val="28"/>
          <w:rtl w:val="true"/>
          <w:lang w:bidi="ar-SA"/>
        </w:rPr>
        <w:t>،فكنت واقفا بين يديه مع جماعة إذ لحقته غشية، فما شككنا أنه مات 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فاعرفوا خبره، فما جسر أحد منهم يتقدم، فتقدمت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صرت عند رأسه، و أردت أن أضع يدي على أنفه أختبر </w:t>
      </w:r>
      <w:r>
        <w:rPr>
          <w:rStyle w:val="FootnoteAnchor"/>
          <w:rtl w:val="true"/>
        </w:rPr>
        <w:footnoteReference w:id="1820"/>
      </w:r>
      <w:r>
        <w:rPr>
          <w:rFonts w:ascii="Amiri" w:hAnsi="Amiri" w:eastAsia="Amiri" w:cs="Amiri"/>
          <w:color w:val="111111"/>
          <w:sz w:val="28"/>
          <w:sz w:val="28"/>
          <w:szCs w:val="28"/>
          <w:rtl w:val="true"/>
          <w:lang w:bidi="ar-SA"/>
        </w:rPr>
        <w:t>نفسه لحقته إفاقة، ففتح عينيه، فكدت أن أموت فزعا من أن يراني مشيت في مجلسه إلى غير رتبتي، فرجعت إلى خلف، و تعلقت قبيعة سيفي بعتبة المجلس، و عثرت به، فاتكأت عليه، فاندق سيفي، و كاد أن يدخل في لحمي و يجرحني، فسلمت و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فاستدعيت سيفا و منطقة فلبستها </w:t>
      </w:r>
      <w:r>
        <w:rPr>
          <w:rStyle w:val="FootnoteAnchor"/>
          <w:rtl w:val="true"/>
        </w:rPr>
        <w:footnoteReference w:id="1821"/>
      </w:r>
      <w:r>
        <w:rPr>
          <w:rFonts w:ascii="IRNazanin" w:hAnsi="IRNazanin" w:eastAsia="IRNazanin"/>
          <w:color w:val="111111"/>
          <w:sz w:val="28"/>
          <w:sz w:val="28"/>
          <w:szCs w:val="28"/>
          <w:rtl w:val="true"/>
          <w:lang w:bidi="fa-IR"/>
        </w:rPr>
        <w:t xml:space="preserve">،و جئت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Style w:val="FootnoteAnchor"/>
          <w:rtl w:val="true"/>
        </w:rPr>
        <w:footnoteReference w:id="1822"/>
      </w:r>
      <w:r>
        <w:rPr>
          <w:rFonts w:ascii="Amiri" w:hAnsi="Amiri" w:eastAsia="Amiri" w:cs="Amiri"/>
          <w:color w:val="111111"/>
          <w:sz w:val="28"/>
          <w:sz w:val="28"/>
          <w:szCs w:val="28"/>
          <w:rtl w:val="true"/>
          <w:lang w:bidi="ar-SA"/>
        </w:rPr>
        <w:t>وقفت في مرتبتي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 الواثق بلا شك، فتقدمت، فشددت لحييه، و غمّضته، و سجّيته، و وجهته إلى القبلة، و جاء الفراشون فأخذوا ما تحته في المجلس ليردوه إلى الخزائن، لأن جميعه مثبت عليهم، و ترك وحده في البيت، و قال لي ابن أبي دواد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أن نتشاغل بعقد البيعة، و لا بد أن يكون أحدنا يحفظ‍‌ الميت، فكن أنت ذلك الرجل، و كنت من أخصهم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w:t>
      </w:r>
      <w:r>
        <w:rPr>
          <w:rFonts w:eastAsia="Amiri" w:cs="Amiri" w:ascii="Amiri" w:hAnsi="Amiri"/>
          <w:color w:val="111111"/>
          <w:sz w:val="28"/>
          <w:szCs w:val="28"/>
          <w:rtl w:val="true"/>
          <w:lang w:bidi="ar-SA"/>
        </w:rPr>
        <w:t xml:space="preserve">] </w:t>
      </w:r>
      <w:r>
        <w:rPr>
          <w:rStyle w:val="FootnoteAnchor"/>
          <w:rtl w:val="true"/>
        </w:rPr>
        <w:footnoteReference w:id="1823"/>
      </w:r>
      <w:r>
        <w:rPr>
          <w:rFonts w:ascii="Amiri" w:hAnsi="Amiri" w:eastAsia="Amiri" w:cs="Amiri"/>
          <w:color w:val="111111"/>
          <w:sz w:val="28"/>
          <w:sz w:val="28"/>
          <w:szCs w:val="28"/>
          <w:rtl w:val="true"/>
          <w:lang w:bidi="ar-SA"/>
        </w:rPr>
        <w:t>لأنه أحبني حتى لقبني الواثقي، باسمه، فحزنت عليه، فرددت باب المجلس، و جلست في الصحن عند الباب أحفظه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المجلس في بستان عظيم، فحسست بعد ساعة في البيت بحركة أفزعتني، فدخلت انظر ما هي‌؟ فإذا بجرذون </w:t>
      </w:r>
      <w:r>
        <w:rPr>
          <w:rStyle w:val="FootnoteAnchor"/>
          <w:rtl w:val="true"/>
        </w:rPr>
        <w:footnoteReference w:id="1824"/>
      </w:r>
      <w:r>
        <w:rPr>
          <w:rFonts w:ascii="Amiri" w:hAnsi="Amiri" w:eastAsia="Amiri" w:cs="Amiri"/>
          <w:color w:val="111111"/>
          <w:sz w:val="28"/>
          <w:sz w:val="28"/>
          <w:szCs w:val="28"/>
          <w:rtl w:val="true"/>
          <w:lang w:bidi="ar-SA"/>
        </w:rPr>
        <w:t>من دواب البستان قد جاء حتى استلّ‌ عين الواثق فأكلها،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هذه العين التي فتحها من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فاندق سيفي هيبة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طعمة لدابة ضعيفة، و جاءوا فغسلوه، فسألني ابن أبي دواد عن عينه فأخبرته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الواثق أبيض إلى الصفرة، جسيما، حسن الوجه، جميلا، في عينه نكتة بياض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 xml:space="preserve">. </w:t>
      </w:r>
      <w:bookmarkStart w:id="413" w:name="pg11574_121276"/>
    </w:p>
    <w:p>
      <w:pPr>
        <w:pStyle w:val="Heading5"/>
        <w:numPr>
          <w:ilvl w:val="4"/>
          <w:numId w:val="1"/>
        </w:numPr>
        <w:rPr/>
      </w:pPr>
      <w:bookmarkStart w:id="414" w:name="__RefHeading___Toc5011052_73709187"/>
      <w:bookmarkStart w:id="415" w:name="_Toc155"/>
      <w:bookmarkEnd w:id="413"/>
      <w:bookmarkEnd w:id="414"/>
      <w:r>
        <w:rPr>
          <w:rtl w:val="true"/>
        </w:rPr>
        <w:t>[</w:t>
      </w:r>
      <w:r>
        <w:rPr/>
        <w:t>10015</w:t>
      </w:r>
      <w:r>
        <w:rPr>
          <w:rtl w:val="true"/>
        </w:rPr>
        <w:t xml:space="preserve">] </w:t>
      </w:r>
      <w:r>
        <w:rPr>
          <w:rtl w:val="true"/>
        </w:rPr>
        <w:t>هارون بن معاوية أبي عبيد اللّه الأشعري</w:t>
      </w:r>
      <w:bookmarkEnd w:id="415"/>
    </w:p>
    <w:p>
      <w:pPr>
        <w:pStyle w:val="BookText"/>
        <w:rPr/>
      </w:pPr>
      <w:r>
        <w:rPr>
          <w:rFonts w:ascii="Amiri" w:hAnsi="Amiri" w:eastAsia="Amiri" w:cs="Amiri"/>
          <w:color w:val="111111"/>
          <w:sz w:val="28"/>
          <w:sz w:val="28"/>
          <w:szCs w:val="28"/>
          <w:rtl w:val="true"/>
          <w:lang w:bidi="ar-SA"/>
        </w:rPr>
        <w:t>عم معاوية بن أبي صالح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حجاج بن محمد المصيصي، و حفص بن غياث، و خالد بن عبد اللّه الواسطي، و العطاف بن خالد المخزومي، و الفرج بن فضالة، و أبي إسماعيل المؤدب، و أبي سفيان المعري، و أبيه أبي عبيد اللّه الأشعري، و أبي معاوية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الدارمي، و عبد الكريم بن الهيثم الدير عاقولي، و أبو حاتم الرازي</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أبي عبيد اللّه الأشعري المصيصي و اسم أبي عبيد اللّه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عطاف بن خالد و أبي إسماعيل المؤدب و خالد بن عبد اللّه الواسطي و حجاج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أبي بالمصيصة و روى عنه،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محمد بن أبي قيس بسنده إلى أبي ليلى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 بطاعة أئمتكم، لا تخالفوهم، فإن طاعتهم طاعة اللّه، و إن معصيتهم معصية اللّه، فإن اللّه بعثني أدعو إلى سبيله بالحكمة، و الموعظة الحسنة، فمن خلفني في ذلك فهو مني و أنا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14321</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5011054_73709187"/>
      <w:bookmarkStart w:id="417" w:name="_Toc156"/>
      <w:bookmarkEnd w:id="416"/>
      <w:r>
        <w:rPr>
          <w:rtl w:val="true"/>
        </w:rPr>
        <w:t>[</w:t>
      </w:r>
      <w:r>
        <w:rPr/>
        <w:t>10016</w:t>
      </w:r>
      <w:r>
        <w:rPr>
          <w:rtl w:val="true"/>
        </w:rPr>
        <w:t xml:space="preserve">] </w:t>
      </w:r>
      <w:r>
        <w:rPr>
          <w:rtl w:val="true"/>
        </w:rPr>
        <w:t>هارون بن موسى بن شريك</w:t>
      </w:r>
      <w:bookmarkEnd w:id="417"/>
    </w:p>
    <w:p>
      <w:pPr>
        <w:pStyle w:val="BookText"/>
        <w:rPr/>
      </w:pPr>
      <w:r>
        <w:rPr>
          <w:rFonts w:ascii="Amiri" w:hAnsi="Amiri" w:eastAsia="Amiri" w:cs="Amiri"/>
          <w:color w:val="111111"/>
          <w:sz w:val="28"/>
          <w:sz w:val="28"/>
          <w:szCs w:val="28"/>
          <w:rtl w:val="true"/>
          <w:lang w:bidi="ar-SA"/>
        </w:rPr>
        <w:t>أبو عبد اللّه التغلبي المقرئ المعروف بالأخفش</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على ابن ذكوان، و أخذ الحروف عن هشام بن عمار</w:t>
      </w:r>
      <w:r>
        <w:rPr>
          <w:rFonts w:eastAsia="Amiri" w:cs="Amiri" w:ascii="Amiri" w:hAnsi="Amiri"/>
          <w:color w:val="111111"/>
          <w:sz w:val="28"/>
          <w:szCs w:val="28"/>
          <w:rtl w:val="true"/>
          <w:lang w:bidi="ar-SA"/>
        </w:rPr>
        <w:t xml:space="preserve">. </w:t>
      </w:r>
      <w:bookmarkStart w:id="418" w:name="pg11574_121277"/>
    </w:p>
    <w:p>
      <w:pPr>
        <w:pStyle w:val="BookText"/>
        <w:rPr/>
      </w:pPr>
      <w:bookmarkEnd w:id="418"/>
      <w:r>
        <w:rPr>
          <w:rFonts w:ascii="Amiri" w:hAnsi="Amiri" w:eastAsia="Amiri" w:cs="Amiri"/>
          <w:color w:val="111111"/>
          <w:sz w:val="28"/>
          <w:sz w:val="28"/>
          <w:szCs w:val="28"/>
          <w:rtl w:val="true"/>
          <w:lang w:bidi="ar-SA"/>
        </w:rPr>
        <w:t>و حدث عن أبي مسهر بشيء يسير، و عن سلام بن سليمان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خلق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داود، و إبراهيم بن عبد الرزاق، و محمد بن النضر الأخرم، و الحسن بن حبيب الحصائري، و أبو الحسن ابن شنبوذ، و عبد اللّه بن أحمد بن إبراهيم البلخي، و محمد بن سليمان بن ذكوان البعلبكي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الطبراني، و أبو أحمد ابن الناصح المفسر،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كتبا في القراءات و العربية، و كان ثقة معمرا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هارون الأخفش من أهل الفضل، صنف كتبا كثيرة في القراءات و العربية، و إليه رجعت الإمامة في قراءة ابن ذكوان</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سلاّم بن سليمان بسنده إلى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يقرأ في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مِنْ‌ ضَعْفٍ‌ ثُمَّ‌ جَعَلَ‌ مِنْ‌ بَعْدِ ضَعْفٍ‌ قُوَّةً‌ ثُمَّ‌ جَعَلَ‌ مِنْ‌ بَعْدِ قُوَّةٍ‌ ضَعْفاً وَ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الضاد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الأخفش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مع مشايخ دمشق أعود أبا مسهر بن عبد الأعلى بن مسهر الغساني، فسمعته يترنّم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يسرّ الفتى ما كان قدّم من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الداء الذي هو قاتله</w:t>
      </w:r>
    </w:p>
    <w:p>
      <w:pPr>
        <w:pStyle w:val="BookText"/>
        <w:rPr/>
      </w:pPr>
      <w:r>
        <w:rPr>
          <w:rFonts w:ascii="Amiri" w:hAnsi="Amiri" w:eastAsia="Amiri" w:cs="Amiri"/>
          <w:color w:val="111111"/>
          <w:sz w:val="28"/>
          <w:sz w:val="28"/>
          <w:szCs w:val="28"/>
          <w:rtl w:val="true"/>
          <w:lang w:bidi="ar-SA"/>
        </w:rPr>
        <w:t xml:space="preserve">ذكر الأخفش أن مولده سنة مائتين، و توفي سنة اثنتين و تسعين و مائتين </w:t>
      </w:r>
      <w:r>
        <w:rPr>
          <w:rStyle w:val="FootnoteAnchor"/>
          <w:rtl w:val="true"/>
        </w:rPr>
        <w:footnoteReference w:id="1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 تسعين و مائتين</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5011056_73709187"/>
      <w:bookmarkStart w:id="420" w:name="_Toc157"/>
      <w:bookmarkEnd w:id="419"/>
      <w:r>
        <w:rPr>
          <w:rtl w:val="true"/>
        </w:rPr>
        <w:t>[</w:t>
      </w:r>
      <w:r>
        <w:rPr/>
        <w:t>10017</w:t>
      </w:r>
      <w:r>
        <w:rPr>
          <w:rtl w:val="true"/>
        </w:rPr>
        <w:t xml:space="preserve">] </w:t>
      </w:r>
      <w:r>
        <w:rPr>
          <w:rtl w:val="true"/>
        </w:rPr>
        <w:t>هارون بن أبي الهيذام و اسم أبي الهيذام</w:t>
      </w:r>
      <w:bookmarkEnd w:id="420"/>
    </w:p>
    <w:p>
      <w:pPr>
        <w:pStyle w:val="BookText"/>
        <w:rPr/>
      </w:pPr>
      <w:r>
        <w:rPr>
          <w:rFonts w:ascii="Amiri" w:hAnsi="Amiri" w:eastAsia="Amiri" w:cs="Amiri"/>
          <w:color w:val="111111"/>
          <w:sz w:val="28"/>
          <w:sz w:val="28"/>
          <w:szCs w:val="28"/>
          <w:rtl w:val="true"/>
          <w:lang w:bidi="ar-SA"/>
        </w:rPr>
        <w:t>محمد بن هارون أبو يزيد العسقلاني مولى آل عثمان بن عفان</w:t>
      </w:r>
    </w:p>
    <w:p>
      <w:pPr>
        <w:pStyle w:val="BookText"/>
        <w:rPr/>
      </w:pPr>
      <w:r>
        <w:rPr>
          <w:rFonts w:ascii="Amiri" w:hAnsi="Amiri" w:eastAsia="Amiri" w:cs="Amiri"/>
          <w:color w:val="111111"/>
          <w:sz w:val="28"/>
          <w:sz w:val="28"/>
          <w:szCs w:val="28"/>
          <w:rtl w:val="true"/>
          <w:lang w:bidi="ar-SA"/>
        </w:rPr>
        <w:t>قيم مسجد الرملة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الحارث بن عبد اللّه بسنده إلى جابر بن سمرة قال</w:t>
      </w:r>
      <w:r>
        <w:rPr>
          <w:rFonts w:eastAsia="Amiri" w:cs="Amiri" w:ascii="Amiri" w:hAnsi="Amiri"/>
          <w:color w:val="111111"/>
          <w:sz w:val="28"/>
          <w:szCs w:val="28"/>
          <w:rtl w:val="true"/>
          <w:lang w:bidi="ar-SA"/>
        </w:rPr>
        <w:t xml:space="preserve">: </w:t>
      </w:r>
      <w:bookmarkStart w:id="421" w:name="pg11574_121278"/>
    </w:p>
    <w:p>
      <w:pPr>
        <w:pStyle w:val="BookText"/>
        <w:rPr/>
      </w:pPr>
      <w:bookmarkEnd w:id="421"/>
      <w:r>
        <w:rPr>
          <w:rFonts w:ascii="Amiri" w:hAnsi="Amiri" w:eastAsia="Amiri" w:cs="Amiri"/>
          <w:color w:val="111111"/>
          <w:sz w:val="28"/>
          <w:sz w:val="28"/>
          <w:szCs w:val="28"/>
          <w:rtl w:val="true"/>
          <w:lang w:bidi="ar-SA"/>
        </w:rPr>
        <w:t xml:space="preserve">رأيت أصحاب النبي صلّى اللّه عليه و سلّم يتناشدون الشعر، و يضحكون، و رسول اللّه صلّى اللّه عليه و سلّم جالس معهم، يتبسم إليهم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5011058_73709187"/>
      <w:bookmarkStart w:id="423" w:name="_Toc158"/>
      <w:bookmarkEnd w:id="422"/>
      <w:r>
        <w:rPr>
          <w:rtl w:val="true"/>
        </w:rPr>
        <w:t>[</w:t>
      </w:r>
      <w:r>
        <w:rPr/>
        <w:t>10018</w:t>
      </w:r>
      <w:r>
        <w:rPr>
          <w:rtl w:val="true"/>
        </w:rPr>
        <w:t xml:space="preserve">] </w:t>
      </w:r>
      <w:r>
        <w:rPr>
          <w:rtl w:val="true"/>
        </w:rPr>
        <w:t>هارون بن يزيد الشاري النيسابوري</w:t>
      </w:r>
      <w:bookmarkEnd w:id="423"/>
    </w:p>
    <w:p>
      <w:pPr>
        <w:pStyle w:val="BookText"/>
        <w:rPr/>
      </w:pPr>
      <w:r>
        <w:rPr>
          <w:rFonts w:ascii="Amiri" w:hAnsi="Amiri" w:eastAsia="Amiri" w:cs="Amiri"/>
          <w:color w:val="111111"/>
          <w:sz w:val="28"/>
          <w:sz w:val="28"/>
          <w:szCs w:val="28"/>
          <w:rtl w:val="true"/>
          <w:lang w:bidi="ar-SA"/>
        </w:rPr>
        <w:t>ابن أخت مخلد بن مالك</w:t>
      </w:r>
    </w:p>
    <w:p>
      <w:pPr>
        <w:pStyle w:val="BookText"/>
        <w:rPr/>
      </w:pPr>
      <w:r>
        <w:rPr>
          <w:rFonts w:ascii="Amiri" w:hAnsi="Amiri" w:eastAsia="Amiri" w:cs="Amiri"/>
          <w:color w:val="111111"/>
          <w:sz w:val="28"/>
          <w:sz w:val="28"/>
          <w:szCs w:val="28"/>
          <w:rtl w:val="true"/>
          <w:lang w:bidi="ar-SA"/>
        </w:rPr>
        <w:t xml:space="preserve">حديث عن سليمان بن عبد الرحمن الدمشقي بسنده إلى ابن عمر </w:t>
      </w:r>
      <w:r>
        <w:rPr>
          <w:rStyle w:val="FootnoteAnchor"/>
          <w:rtl w:val="true"/>
        </w:rPr>
        <w:footnoteReference w:id="1832"/>
      </w:r>
      <w:r>
        <w:rPr>
          <w:rFonts w:ascii="Amiri" w:hAnsi="Amiri" w:eastAsia="Amiri" w:cs="Amiri"/>
          <w:color w:val="111111"/>
          <w:sz w:val="28"/>
          <w:sz w:val="28"/>
          <w:szCs w:val="28"/>
          <w:rtl w:val="true"/>
          <w:lang w:bidi="ar-SA"/>
        </w:rPr>
        <w:t>أن النبي صلّى اللّه عليه و سلّم كان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عافني في قدرتك، و أدخلني في رحمتك، و اقبض أجلي في طاعتك و اختم لي بخير عملي، و اجعل ثوابه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14322</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5011060_73709187"/>
      <w:bookmarkStart w:id="425" w:name="_Toc159"/>
      <w:bookmarkEnd w:id="424"/>
      <w:r>
        <w:rPr>
          <w:rtl w:val="true"/>
        </w:rPr>
        <w:t>[</w:t>
      </w:r>
      <w:r>
        <w:rPr>
          <w:rtl w:val="true"/>
        </w:rPr>
        <w:t>ذكر من اسمه هاشم</w:t>
      </w:r>
      <w:r>
        <w:rPr>
          <w:rtl w:val="true"/>
        </w:rPr>
        <w:t>]</w:t>
      </w:r>
      <w:bookmarkEnd w:id="425"/>
    </w:p>
    <w:p>
      <w:pPr>
        <w:pStyle w:val="Heading5"/>
        <w:numPr>
          <w:ilvl w:val="4"/>
          <w:numId w:val="1"/>
        </w:numPr>
        <w:rPr/>
      </w:pPr>
      <w:bookmarkStart w:id="426" w:name="__RefHeading___Toc5011062_73709187"/>
      <w:bookmarkStart w:id="427" w:name="_Toc160"/>
      <w:bookmarkEnd w:id="426"/>
      <w:r>
        <w:rPr>
          <w:rtl w:val="true"/>
        </w:rPr>
        <w:t>[</w:t>
      </w:r>
      <w:r>
        <w:rPr/>
        <w:t>10019</w:t>
      </w:r>
      <w:r>
        <w:rPr>
          <w:rtl w:val="true"/>
        </w:rPr>
        <w:t xml:space="preserve">] </w:t>
      </w:r>
      <w:r>
        <w:rPr>
          <w:rtl w:val="true"/>
        </w:rPr>
        <w:t>هاشم بن بلال، و يقال</w:t>
      </w:r>
      <w:r>
        <w:rPr>
          <w:rtl w:val="true"/>
        </w:rPr>
        <w:t xml:space="preserve">: </w:t>
      </w:r>
      <w:r>
        <w:rPr>
          <w:rtl w:val="true"/>
        </w:rPr>
        <w:t>ابن سلال</w:t>
      </w:r>
      <w:bookmarkEnd w:id="427"/>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أبي سلاّم، أبو عقيل الحبشي</w:t>
      </w:r>
    </w:p>
    <w:p>
      <w:pPr>
        <w:pStyle w:val="BookText"/>
        <w:rPr/>
      </w:pP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سابق بن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سفيان الثوري، و شعبة بن الحجاج، و مسعر بن كدام، و هشيم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عباس الدوري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بلال يحدث عنه شعبة و هشيم و هو ثقة</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بلال أبو عقيل قاضي واسط‍‌ سمع سابق بن ناجية روى عنه شعبة و مسعر،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شامي الأصل</w:t>
      </w:r>
      <w:r>
        <w:rPr>
          <w:rFonts w:eastAsia="Amiri" w:cs="Amiri" w:ascii="Amiri" w:hAnsi="Amiri"/>
          <w:color w:val="111111"/>
          <w:sz w:val="28"/>
          <w:szCs w:val="28"/>
          <w:rtl w:val="true"/>
          <w:lang w:bidi="ar-SA"/>
        </w:rPr>
        <w:t xml:space="preserve">]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 xml:space="preserve">. </w:t>
      </w:r>
      <w:bookmarkStart w:id="428" w:name="pg11574_121279"/>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بلال أبو عقيل قاضي واسط‍‌، شامي، روى عن أبي سلام الأسود، و سابق ابن ناجية، روى عنه مسعر، و شعبة، و هشيم،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خيثمة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عقيل هاشم بن بلال، ثقة</w:t>
      </w:r>
      <w:r>
        <w:rPr>
          <w:rFonts w:eastAsia="Amiri" w:cs="Amiri" w:ascii="Amiri" w:hAnsi="Amiri"/>
          <w:color w:val="111111"/>
          <w:sz w:val="28"/>
          <w:szCs w:val="28"/>
          <w:rtl w:val="true"/>
          <w:lang w:bidi="ar-SA"/>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سابق بن ناجية عن أبي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رجلا في مسجد حمص،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خدم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حديثا سمعته من رسول اللّه صلّى اللّه عليه و سلّم لم يتداوله بينك و بينه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يقول إذا أصبح ثلاثا، و ثلاثا إذا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 بالإسلام دينا، و بمحمد نبيا إلا كان حقا على اللّه أن يرضيه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كسر القاف </w:t>
      </w:r>
      <w:r>
        <w:rPr>
          <w:rStyle w:val="FootnoteAnchor"/>
          <w:rtl w:val="true"/>
        </w:rPr>
        <w:footnoteReference w:id="1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هاشم ثقة</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5011064_73709187"/>
      <w:bookmarkStart w:id="430" w:name="_Toc161"/>
      <w:bookmarkEnd w:id="429"/>
      <w:r>
        <w:rPr>
          <w:rtl w:val="true"/>
        </w:rPr>
        <w:t>[</w:t>
      </w:r>
      <w:r>
        <w:rPr/>
        <w:t>10020</w:t>
      </w:r>
      <w:r>
        <w:rPr>
          <w:rtl w:val="true"/>
        </w:rPr>
        <w:t xml:space="preserve">] </w:t>
      </w:r>
      <w:r>
        <w:rPr>
          <w:rtl w:val="true"/>
        </w:rPr>
        <w:t>هاشم بن خالد بن أبي جميل</w:t>
      </w:r>
      <w:bookmarkEnd w:id="430"/>
    </w:p>
    <w:p>
      <w:pPr>
        <w:pStyle w:val="BookText"/>
        <w:rPr/>
      </w:pPr>
      <w:r>
        <w:rPr>
          <w:rFonts w:ascii="Amiri" w:hAnsi="Amiri" w:eastAsia="Amiri" w:cs="Amiri"/>
          <w:color w:val="111111"/>
          <w:sz w:val="28"/>
          <w:sz w:val="28"/>
          <w:szCs w:val="28"/>
          <w:rtl w:val="true"/>
          <w:lang w:bidi="ar-SA"/>
        </w:rPr>
        <w:t>أبو مسعود القرشي</w:t>
      </w:r>
    </w:p>
    <w:p>
      <w:pPr>
        <w:pStyle w:val="BookText"/>
        <w:rPr/>
      </w:pPr>
      <w:r>
        <w:rPr>
          <w:rFonts w:ascii="IRNazanin" w:hAnsi="IRNazanin" w:eastAsia="IRNazanin"/>
          <w:color w:val="111111"/>
          <w:sz w:val="28"/>
          <w:sz w:val="28"/>
          <w:szCs w:val="28"/>
          <w:rtl w:val="true"/>
          <w:lang w:bidi="fa-IR"/>
        </w:rPr>
        <w:t>من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عن عمه صالح الأوقص عن أبي جمرة </w:t>
      </w:r>
      <w:r>
        <w:rPr>
          <w:rStyle w:val="FootnoteAnchor"/>
          <w:rtl w:val="true"/>
        </w:rPr>
        <w:footnoteReference w:id="1839"/>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تكسروا الرمانة من رأسها، فإن فيها دودة يعتري منها الجذام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هاشم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 لأحمد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ممن جرّب، ودع عنك الوصافين</w:t>
      </w:r>
      <w:r>
        <w:rPr>
          <w:rFonts w:eastAsia="Amiri" w:cs="Amiri" w:ascii="Amiri" w:hAnsi="Amiri"/>
          <w:color w:val="111111"/>
          <w:sz w:val="28"/>
          <w:szCs w:val="28"/>
          <w:rtl w:val="true"/>
          <w:lang w:bidi="ar-SA"/>
        </w:rPr>
        <w:t xml:space="preserve">. </w:t>
      </w:r>
      <w:bookmarkStart w:id="431" w:name="pg11574_121280"/>
    </w:p>
    <w:p>
      <w:pPr>
        <w:pStyle w:val="BookText"/>
        <w:rPr/>
      </w:pPr>
      <w:bookmarkEnd w:id="431"/>
      <w:r>
        <w:rPr>
          <w:rFonts w:ascii="Amiri" w:hAnsi="Amiri" w:eastAsia="Amiri" w:cs="Amiri"/>
          <w:color w:val="111111"/>
          <w:sz w:val="28"/>
          <w:sz w:val="28"/>
          <w:szCs w:val="28"/>
          <w:rtl w:val="true"/>
          <w:lang w:bidi="ar-SA"/>
        </w:rPr>
        <w:t>و 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يسأل اللّه يغضب عليه، فأنا أسأله لعيالي حتى الملح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أم قوما فسبّح بهم أكثر من ثلاث فقد ظلم من خلفه، و إن نقص فقد خانهم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أجعل بيني و بين القبلة مبتدعا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اللّه تبارك و تعالى أمر بالتعوذ من الشيطان الرجيم ما تعوذت منه أبدا </w:t>
      </w:r>
      <w:r>
        <w:rPr>
          <w:rStyle w:val="FootnoteAnchor"/>
          <w:rtl w:val="true"/>
        </w:rPr>
        <w:footnoteReference w:id="1842"/>
      </w:r>
      <w:r>
        <w:rPr>
          <w:rFonts w:ascii="Amiri" w:hAnsi="Amiri" w:eastAsia="Amiri" w:cs="Amiri"/>
          <w:color w:val="111111"/>
          <w:sz w:val="28"/>
          <w:sz w:val="28"/>
          <w:szCs w:val="28"/>
          <w:rtl w:val="true"/>
          <w:lang w:bidi="ar-SA"/>
        </w:rPr>
        <w:t>،لأنه لا يقدر لي على ضر و لا 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خالد بن أبي جميل الدمشقي، روى عن الوليد بن مسلم، و سويد بن عبد العزيز، و عبيد بن أبي السائب، و أبي سليمان الداراني، كتب إلي ببعض حديثه، محله الصدق</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5011066_73709187"/>
      <w:bookmarkStart w:id="433" w:name="_Toc162"/>
      <w:bookmarkEnd w:id="432"/>
      <w:r>
        <w:rPr>
          <w:rtl w:val="true"/>
        </w:rPr>
        <w:t>[</w:t>
      </w:r>
      <w:r>
        <w:rPr/>
        <w:t>10021</w:t>
      </w:r>
      <w:r>
        <w:rPr>
          <w:rtl w:val="true"/>
        </w:rPr>
        <w:t xml:space="preserve">] </w:t>
      </w:r>
      <w:r>
        <w:rPr>
          <w:rtl w:val="true"/>
        </w:rPr>
        <w:t>هاشم بن زائد</w:t>
      </w:r>
      <w:bookmarkEnd w:id="4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يقال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نافع و غيره</w:t>
      </w:r>
      <w:r>
        <w:rPr>
          <w:rFonts w:eastAsia="Amiri" w:cs="Amiri" w:ascii="Amiri" w:hAnsi="Amiri"/>
          <w:color w:val="111111"/>
          <w:sz w:val="28"/>
          <w:szCs w:val="28"/>
          <w:rtl w:val="true"/>
          <w:lang w:bidi="ar-SA"/>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زيد، الدمشقي، روى عن نافع، مولى ابن عمر، روى عنه سويد بن عبد العزيز،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الحديث</w:t>
      </w:r>
      <w:r>
        <w:rPr>
          <w:rFonts w:eastAsia="Amiri" w:cs="Amiri" w:ascii="Amiri" w:hAnsi="Amiri"/>
          <w:color w:val="111111"/>
          <w:sz w:val="28"/>
          <w:szCs w:val="28"/>
          <w:rtl w:val="true"/>
          <w:lang w:bidi="ar-SA"/>
        </w:rPr>
        <w:t xml:space="preserve">]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 نافع عن ابن عمر</w:t>
      </w:r>
      <w:r>
        <w:rPr>
          <w:rFonts w:eastAsia="IRNazanin" w:cs="IRNazanin"/>
          <w:color w:val="111111"/>
          <w:sz w:val="28"/>
          <w:szCs w:val="28"/>
          <w:rtl w:val="true"/>
          <w:lang w:bidi="fa-IR"/>
        </w:rPr>
        <w:t xml:space="preserve">: </w:t>
      </w:r>
      <w:bookmarkStart w:id="434" w:name="pg11574_121281"/>
    </w:p>
    <w:p>
      <w:pPr>
        <w:pStyle w:val="BookText"/>
        <w:rPr/>
      </w:pPr>
      <w:bookmarkEnd w:id="434"/>
      <w:r>
        <w:rPr>
          <w:rFonts w:ascii="Amiri" w:hAnsi="Amiri" w:eastAsia="Amiri" w:cs="Amiri"/>
          <w:color w:val="111111"/>
          <w:sz w:val="28"/>
          <w:sz w:val="28"/>
          <w:szCs w:val="28"/>
          <w:rtl w:val="true"/>
          <w:lang w:bidi="ar-SA"/>
        </w:rPr>
        <w:t xml:space="preserve">أن رسول اللّه صلّى اللّه عليه و سلّم نهى يوم خيبر عن كل ذي ناب من السباع، و عن الحمر الأهلية، و عن المجثّمة </w:t>
      </w:r>
      <w:r>
        <w:rPr>
          <w:rStyle w:val="FootnoteAnchor"/>
          <w:rtl w:val="true"/>
        </w:rPr>
        <w:footnoteReference w:id="1848"/>
      </w:r>
      <w:r>
        <w:rPr>
          <w:rFonts w:ascii="Amiri" w:hAnsi="Amiri" w:eastAsia="Amiri" w:cs="Amiri"/>
          <w:color w:val="111111"/>
          <w:sz w:val="28"/>
          <w:sz w:val="28"/>
          <w:szCs w:val="28"/>
          <w:rtl w:val="true"/>
          <w:lang w:bidi="ar-SA"/>
        </w:rPr>
        <w:t>،و أن توطأ الحبالى من السبي حتى يضعن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 ذكره فليتوضأ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هاشم ضعيف الحديث</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5011068_73709187"/>
      <w:bookmarkStart w:id="436" w:name="_Toc163"/>
      <w:bookmarkEnd w:id="435"/>
      <w:r>
        <w:rPr>
          <w:rtl w:val="true"/>
        </w:rPr>
        <w:t>[</w:t>
      </w:r>
      <w:r>
        <w:rPr/>
        <w:t>10022</w:t>
      </w:r>
      <w:r>
        <w:rPr>
          <w:rtl w:val="true"/>
        </w:rPr>
        <w:t xml:space="preserve">] </w:t>
      </w:r>
      <w:r>
        <w:rPr>
          <w:rtl w:val="true"/>
        </w:rPr>
        <w:t>هاشم بن سعيد البعلبكي</w:t>
      </w:r>
      <w:bookmarkEnd w:id="436"/>
    </w:p>
    <w:p>
      <w:pPr>
        <w:pStyle w:val="BookText"/>
        <w:rPr/>
      </w:pPr>
      <w:r>
        <w:rPr>
          <w:rFonts w:ascii="IRNazanin" w:hAnsi="IRNazanin" w:eastAsia="IRNazanin"/>
          <w:color w:val="111111"/>
          <w:sz w:val="28"/>
          <w:sz w:val="28"/>
          <w:szCs w:val="28"/>
          <w:rtl w:val="true"/>
          <w:lang w:bidi="fa-IR"/>
        </w:rPr>
        <w:t>والد محمد بن هاشم</w:t>
      </w:r>
    </w:p>
    <w:p>
      <w:pPr>
        <w:pStyle w:val="BookText"/>
        <w:rPr/>
      </w:pPr>
      <w:r>
        <w:rPr>
          <w:rFonts w:ascii="Amiri" w:hAnsi="Amiri" w:eastAsia="Amiri" w:cs="Amiri"/>
          <w:color w:val="111111"/>
          <w:sz w:val="28"/>
          <w:sz w:val="28"/>
          <w:szCs w:val="28"/>
          <w:rtl w:val="true"/>
          <w:lang w:bidi="ar-SA"/>
        </w:rPr>
        <w:t>حدّث عن يزيد بن زياد البصري بسنده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بخيركم من ترك دنياه لآخرته، و لا آخرته لدنياه حتى يصيب منهما جميعا، فإن الدنيا بلاغ إلى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14326</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5011070_73709187"/>
      <w:bookmarkStart w:id="438" w:name="_Toc164"/>
      <w:bookmarkEnd w:id="437"/>
      <w:r>
        <w:rPr>
          <w:rtl w:val="true"/>
        </w:rPr>
        <w:t>[</w:t>
      </w:r>
      <w:r>
        <w:rPr/>
        <w:t>10023</w:t>
      </w:r>
      <w:r>
        <w:rPr>
          <w:rtl w:val="true"/>
        </w:rPr>
        <w:t xml:space="preserve">] </w:t>
      </w:r>
      <w:r>
        <w:rPr>
          <w:rtl w:val="true"/>
        </w:rPr>
        <w:t>هاشم بن عتبة بن أبي وقاص مالك بن أهيب</w:t>
      </w:r>
      <w:bookmarkEnd w:id="438"/>
    </w:p>
    <w:p>
      <w:pPr>
        <w:pStyle w:val="BookText"/>
        <w:rPr/>
      </w:pPr>
      <w:r>
        <w:rPr>
          <w:rFonts w:ascii="Amiri" w:hAnsi="Amiri" w:eastAsia="Amiri" w:cs="Amiri"/>
          <w:color w:val="111111"/>
          <w:sz w:val="28"/>
          <w:sz w:val="28"/>
          <w:szCs w:val="28"/>
          <w:rtl w:val="true"/>
          <w:lang w:bidi="ar-SA"/>
        </w:rPr>
        <w:t>ابن عبد مناف بن زهرة بن كلاب الزهري</w:t>
      </w:r>
    </w:p>
    <w:p>
      <w:pPr>
        <w:pStyle w:val="BookText"/>
        <w:rPr/>
      </w:pPr>
      <w:r>
        <w:rPr>
          <w:rFonts w:ascii="IRNazanin" w:hAnsi="IRNazanin" w:eastAsia="IRNazanin"/>
          <w:color w:val="111111"/>
          <w:sz w:val="28"/>
          <w:sz w:val="28"/>
          <w:szCs w:val="28"/>
          <w:rtl w:val="true"/>
          <w:lang w:bidi="fa-IR"/>
        </w:rPr>
        <w:t>المعروف بالمرقال</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صحبة </w:t>
      </w:r>
      <w:r>
        <w:rPr>
          <w:rStyle w:val="FootnoteAnchor"/>
          <w:rtl w:val="true"/>
        </w:rPr>
        <w:footnoteReference w:id="1849"/>
      </w:r>
      <w:r>
        <w:rPr>
          <w:rFonts w:ascii="Amiri" w:hAnsi="Amiri" w:eastAsia="Amiri" w:cs="Amiri"/>
          <w:color w:val="111111"/>
          <w:sz w:val="28"/>
          <w:sz w:val="28"/>
          <w:szCs w:val="28"/>
          <w:rtl w:val="true"/>
          <w:lang w:bidi="ar-SA"/>
        </w:rPr>
        <w:t>،و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عهد سيدنا رسول اللّه صلّى اللّه عليه و سلّم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حديث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أصيبت عينه يوم اليرموك </w:t>
      </w:r>
      <w:r>
        <w:rPr>
          <w:rStyle w:val="FootnoteAnchor"/>
          <w:rtl w:val="true"/>
        </w:rPr>
        <w:footnoteReference w:id="1850"/>
      </w:r>
      <w:r>
        <w:rPr>
          <w:rFonts w:ascii="Amiri" w:hAnsi="Amiri" w:eastAsia="Amiri" w:cs="Amiri"/>
          <w:color w:val="111111"/>
          <w:sz w:val="28"/>
          <w:sz w:val="28"/>
          <w:szCs w:val="28"/>
          <w:rtl w:val="true"/>
          <w:lang w:bidi="ar-SA"/>
        </w:rPr>
        <w:t>،و كان مع علي في حروبه في الجمل و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بصفين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هاشم عن النبي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المسلمون على جزيرة العرب</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في موضع آخر أن هشاما </w:t>
      </w:r>
      <w:r>
        <w:rPr>
          <w:rStyle w:val="FootnoteAnchor"/>
          <w:rtl w:val="true"/>
        </w:rPr>
        <w:footnoteReference w:id="1853"/>
      </w:r>
      <w:r>
        <w:rPr>
          <w:rFonts w:ascii="Amiri" w:hAnsi="Amiri" w:eastAsia="Amiri" w:cs="Amiri"/>
          <w:color w:val="111111"/>
          <w:sz w:val="28"/>
          <w:sz w:val="28"/>
          <w:szCs w:val="28"/>
          <w:rtl w:val="true"/>
          <w:lang w:bidi="ar-SA"/>
        </w:rPr>
        <w:t>حدث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نحو النبي صلّى اللّه عليه و سلّم و هو في جماعة فهبت أن أتقدم، فتقدمت، 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المسلمون على فارس، و تظهر فارس على الروم، ثم يظهر المسلمون على الأعور الدجال</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أكثر ما روي هذا الحديث عن نافع بن عتبة أخي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روى عن النبي صلّى اللّه عليه و سلّم أنه قال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تقاتلون جزيرة العرب فيفتح </w:t>
      </w:r>
      <w:r>
        <w:rPr>
          <w:rStyle w:val="FootnoteAnchor"/>
          <w:rtl w:val="true"/>
        </w:rPr>
        <w:footnoteReference w:id="1856"/>
      </w:r>
      <w:r>
        <w:rPr>
          <w:rFonts w:ascii="Amiri" w:hAnsi="Amiri" w:eastAsia="Amiri" w:cs="Amiri"/>
          <w:color w:val="111111"/>
          <w:sz w:val="28"/>
          <w:sz w:val="28"/>
          <w:szCs w:val="28"/>
          <w:rtl w:val="true"/>
          <w:lang w:bidi="ar-SA"/>
        </w:rPr>
        <w:t xml:space="preserve">اللّه، ثم تقاتلون فارس فيفتح اللّه، ثم تقاتلون </w:t>
      </w:r>
      <w:r>
        <w:rPr>
          <w:rStyle w:val="FootnoteAnchor"/>
          <w:rtl w:val="true"/>
        </w:rPr>
        <w:footnoteReference w:id="1857"/>
      </w:r>
      <w:r>
        <w:rPr>
          <w:rFonts w:ascii="Amiri" w:hAnsi="Amiri" w:eastAsia="Amiri" w:cs="Amiri"/>
          <w:color w:val="111111"/>
          <w:sz w:val="28"/>
          <w:sz w:val="28"/>
          <w:szCs w:val="28"/>
          <w:rtl w:val="true"/>
          <w:lang w:bidi="ar-SA"/>
        </w:rPr>
        <w:t>الروم فيفتح اللّه، ثم تقاتلون الدجال فيفتحه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جابر بن سمرة راويه عن نافع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الدجال حتى تخرج الروم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هاشم بن عتبة هو القائل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أعور يبغي أهله محلا</w:t>
      </w:r>
    </w:p>
    <w:p>
      <w:pPr>
        <w:pStyle w:val="BookText"/>
        <w:rPr/>
      </w:pPr>
      <w:r>
        <w:rPr>
          <w:rFonts w:ascii="Amiri" w:hAnsi="Amiri" w:eastAsia="Amiri" w:cs="Amiri"/>
          <w:color w:val="111111"/>
          <w:sz w:val="28"/>
          <w:sz w:val="28"/>
          <w:szCs w:val="28"/>
          <w:rtl w:val="true"/>
          <w:lang w:bidi="ar-SA"/>
        </w:rPr>
        <w:t>قد عالج الحياة حتى ملا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أن يفلّ‌ أو يفلا </w:t>
      </w:r>
    </w:p>
    <w:p>
      <w:pPr>
        <w:pStyle w:val="BookText"/>
        <w:rPr/>
      </w:pPr>
      <w:r>
        <w:rPr>
          <w:rFonts w:ascii="Amiri" w:hAnsi="Amiri" w:eastAsia="Amiri" w:cs="Amiri"/>
          <w:color w:val="111111"/>
          <w:sz w:val="28"/>
          <w:sz w:val="28"/>
          <w:szCs w:val="28"/>
          <w:rtl w:val="true"/>
          <w:lang w:bidi="ar-SA"/>
        </w:rPr>
        <w:t xml:space="preserve">و كان بالشام، فأمدّ به عمر بن الخطاب سعد بن أبي وقاص في سبعة عشر رجلا من جند الشام </w:t>
      </w:r>
      <w:r>
        <w:rPr>
          <w:rStyle w:val="FootnoteAnchor"/>
          <w:rtl w:val="true"/>
        </w:rPr>
        <w:footnoteReference w:id="1860"/>
      </w:r>
      <w:r>
        <w:rPr>
          <w:rFonts w:ascii="Amiri" w:hAnsi="Amiri" w:eastAsia="Amiri" w:cs="Amiri"/>
          <w:color w:val="111111"/>
          <w:sz w:val="28"/>
          <w:sz w:val="28"/>
          <w:szCs w:val="28"/>
          <w:rtl w:val="true"/>
          <w:lang w:bidi="ar-SA"/>
        </w:rPr>
        <w:t>،و فيه يقول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هاشم الخير جزيت الجنه</w:t>
      </w:r>
    </w:p>
    <w:p>
      <w:pPr>
        <w:pStyle w:val="BookText"/>
        <w:rPr/>
      </w:pPr>
      <w:r>
        <w:rPr>
          <w:rFonts w:ascii="Amiri" w:hAnsi="Amiri" w:eastAsia="Amiri" w:cs="Amiri"/>
          <w:color w:val="111111"/>
          <w:sz w:val="28"/>
          <w:sz w:val="28"/>
          <w:szCs w:val="28"/>
          <w:rtl w:val="true"/>
          <w:lang w:bidi="ar-SA"/>
        </w:rPr>
        <w:t xml:space="preserve">قاتلت في اللّه عدو السنه </w:t>
      </w:r>
      <w:r>
        <w:rPr>
          <w:rStyle w:val="FootnoteAnchor"/>
          <w:rtl w:val="true"/>
        </w:rPr>
        <w:footnoteReference w:id="1861"/>
      </w:r>
    </w:p>
    <w:p>
      <w:pPr>
        <w:pStyle w:val="BookText"/>
        <w:rPr/>
      </w:pPr>
      <w:r>
        <w:rPr>
          <w:rFonts w:ascii="IRNazanin" w:hAnsi="IRNazanin" w:eastAsia="IRNazanin"/>
          <w:color w:val="111111"/>
          <w:sz w:val="28"/>
          <w:sz w:val="28"/>
          <w:szCs w:val="28"/>
          <w:rtl w:val="true"/>
          <w:lang w:bidi="fa-IR"/>
        </w:rPr>
        <w:t>أفلح بما فزت به من منّه</w:t>
      </w:r>
    </w:p>
    <w:p>
      <w:pPr>
        <w:pStyle w:val="BookText"/>
        <w:rPr/>
      </w:pPr>
      <w:r>
        <w:rPr>
          <w:rFonts w:ascii="Amiri" w:hAnsi="Amiri" w:eastAsia="Amiri" w:cs="Amiri"/>
          <w:color w:val="111111"/>
          <w:sz w:val="28"/>
          <w:sz w:val="28"/>
          <w:szCs w:val="28"/>
          <w:rtl w:val="true"/>
          <w:lang w:bidi="ar-SA"/>
        </w:rPr>
        <w:t>و قطعت رجله يوم صفين قبل أن يقتل، فجعل يقاتل من دنا منه و هو بارك، و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الفحل يحمي شوله </w:t>
      </w:r>
      <w:r>
        <w:rPr>
          <w:rStyle w:val="FootnoteAnchor"/>
          <w:rtl w:val="true"/>
        </w:rPr>
        <w:footnoteReference w:id="1862"/>
      </w:r>
      <w:r>
        <w:rPr>
          <w:rFonts w:ascii="IRNazanin" w:hAnsi="IRNazanin" w:eastAsia="IRNazanin"/>
          <w:color w:val="111111"/>
          <w:sz w:val="28"/>
          <w:sz w:val="28"/>
          <w:szCs w:val="28"/>
          <w:rtl w:val="true"/>
          <w:lang w:bidi="fa-IR"/>
        </w:rPr>
        <w:t xml:space="preserve">معقولا </w:t>
      </w:r>
      <w:r>
        <w:rPr>
          <w:rStyle w:val="FootnoteAnchor"/>
          <w:rtl w:val="true"/>
        </w:rPr>
        <w:footnoteReference w:id="1863"/>
      </w:r>
      <w:r>
        <w:rPr>
          <w:rFonts w:ascii="Amiri" w:hAnsi="Amiri" w:eastAsia="Amiri" w:cs="Amiri"/>
          <w:color w:val="111111"/>
          <w:sz w:val="28"/>
          <w:sz w:val="28"/>
          <w:szCs w:val="28"/>
          <w:rtl w:val="true"/>
          <w:lang w:bidi="ar-SA"/>
        </w:rPr>
        <w:t>كان هاشم بن عتبة يوم صفين على أربعة آلاف قد شروا بأنفسهم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أعور، و كانت راياتهم سودا، و كان بإزائهم عمرو بن العاص مع معاوية، و كان هاشم يدب دبيبا،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ذا دأب صاحب الرايات السود تفانت العرب اليوم </w:t>
      </w:r>
      <w:r>
        <w:rPr>
          <w:rStyle w:val="FootnoteAnchor"/>
          <w:rtl w:val="true"/>
        </w:rPr>
        <w:footnoteReference w:id="1864"/>
      </w:r>
      <w:r>
        <w:rPr>
          <w:rFonts w:ascii="Amiri" w:hAnsi="Amiri" w:eastAsia="Amiri" w:cs="Amiri"/>
          <w:color w:val="111111"/>
          <w:sz w:val="28"/>
          <w:sz w:val="28"/>
          <w:szCs w:val="28"/>
          <w:rtl w:val="true"/>
          <w:lang w:bidi="ar-SA"/>
        </w:rPr>
        <w:t xml:space="preserve">،يا وردان دونك رايتي فاجعلها عند عبد اللّه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لئن نقضت رايتك لينتقضن الصف </w:t>
      </w:r>
      <w:r>
        <w:rPr>
          <w:rStyle w:val="FootnoteAnchor"/>
          <w:rtl w:val="true"/>
        </w:rPr>
        <w:footnoteReference w:id="1865"/>
      </w:r>
      <w:r>
        <w:rPr>
          <w:rFonts w:ascii="IRNazanin" w:hAnsi="IRNazanin" w:eastAsia="IRNazanin"/>
          <w:color w:val="111111"/>
          <w:sz w:val="28"/>
          <w:sz w:val="28"/>
          <w:szCs w:val="28"/>
          <w:rtl w:val="true"/>
          <w:lang w:bidi="fa-IR"/>
        </w:rPr>
        <w:t xml:space="preserve">،فقال </w:t>
      </w:r>
      <w:r>
        <w:rPr>
          <w:rStyle w:val="FootnoteAnchor"/>
          <w:rtl w:val="true"/>
        </w:rPr>
        <w:footnoteReference w:id="1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الليث يحمي شبليه</w:t>
      </w:r>
    </w:p>
    <w:p>
      <w:pPr>
        <w:pStyle w:val="BookText"/>
        <w:rPr/>
      </w:pPr>
      <w:r>
        <w:rPr>
          <w:rFonts w:ascii="Amiri" w:hAnsi="Amiri" w:eastAsia="Amiri" w:cs="Amiri"/>
          <w:color w:val="111111"/>
          <w:sz w:val="28"/>
          <w:sz w:val="28"/>
          <w:szCs w:val="28"/>
          <w:rtl w:val="true"/>
          <w:lang w:bidi="ar-SA"/>
        </w:rPr>
        <w:t xml:space="preserve">لا خير </w:t>
      </w:r>
      <w:r>
        <w:rPr>
          <w:rStyle w:val="FootnoteAnchor"/>
          <w:rtl w:val="true"/>
        </w:rPr>
        <w:footnoteReference w:id="1867"/>
      </w:r>
      <w:r>
        <w:rPr>
          <w:rFonts w:ascii="Amiri" w:hAnsi="Amiri" w:eastAsia="Amiri" w:cs="Amiri"/>
          <w:color w:val="111111"/>
          <w:sz w:val="28"/>
          <w:sz w:val="28"/>
          <w:szCs w:val="28"/>
          <w:rtl w:val="true"/>
          <w:lang w:bidi="ar-SA"/>
        </w:rPr>
        <w:t>فيه بعد ابنيه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ابناي، ليسا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يبطئ السير أتاه عمار بن ياسر فسفع </w:t>
      </w:r>
      <w:r>
        <w:rPr>
          <w:rStyle w:val="FootnoteAnchor"/>
          <w:rtl w:val="true"/>
        </w:rPr>
        <w:footnoteReference w:id="1868"/>
      </w:r>
      <w:r>
        <w:rPr>
          <w:rFonts w:ascii="IRNazanin" w:hAnsi="IRNazanin" w:eastAsia="IRNazanin"/>
          <w:color w:val="111111"/>
          <w:sz w:val="28"/>
          <w:sz w:val="28"/>
          <w:szCs w:val="28"/>
          <w:rtl w:val="true"/>
          <w:lang w:bidi="fa-IR"/>
        </w:rPr>
        <w:t xml:space="preserve">رأسه بالرمح ثم قال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 كل يوم لم ترع و لم 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أعور جنّاب الفزع </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بإزائنا؟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محمد ابنا عمرو، فخرج إليه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عمرو، فخرج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أسمعته،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عمار بن ياسر،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للّه عز و جل حين تفضي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لعمار، تقتله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لأقتلن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عمار أسمعت رسول اللّه صلّى اللّه عليه و سلّم حيث جاء عمرو يستعدي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يعصيني،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تعص عمرا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أمر عمرو، و قد أمرني رسول اللّه صلّى اللّه عليه و سلّم ألا أعصيه، و أنا أكره الناس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رئي </w:t>
      </w:r>
      <w:r>
        <w:rPr>
          <w:rStyle w:val="FootnoteAnchor"/>
          <w:rtl w:val="true"/>
        </w:rPr>
        <w:footnoteReference w:id="1871"/>
      </w:r>
      <w:r>
        <w:rPr>
          <w:rFonts w:ascii="IRNazanin" w:hAnsi="IRNazanin" w:eastAsia="IRNazanin"/>
          <w:color w:val="111111"/>
          <w:sz w:val="28"/>
          <w:sz w:val="28"/>
          <w:szCs w:val="28"/>
          <w:rtl w:val="true"/>
          <w:lang w:bidi="fa-IR"/>
        </w:rPr>
        <w:t xml:space="preserve">عمرو </w:t>
      </w:r>
      <w:r>
        <w:rPr>
          <w:rStyle w:val="FootnoteAnchor"/>
          <w:rtl w:val="true"/>
        </w:rPr>
        <w:footnoteReference w:id="1872"/>
      </w:r>
      <w:r>
        <w:rPr>
          <w:rFonts w:ascii="Amiri" w:hAnsi="Amiri" w:eastAsia="Amiri" w:cs="Amiri"/>
          <w:color w:val="111111"/>
          <w:sz w:val="28"/>
          <w:sz w:val="28"/>
          <w:szCs w:val="28"/>
          <w:rtl w:val="true"/>
          <w:lang w:bidi="ar-SA"/>
        </w:rPr>
        <w:t xml:space="preserve">بن العاص و هو على منبر من عجل يجر به جرا، يشرف </w:t>
      </w:r>
      <w:r>
        <w:rPr>
          <w:rStyle w:val="FootnoteAnchor"/>
          <w:rtl w:val="true"/>
        </w:rPr>
        <w:footnoteReference w:id="1873"/>
      </w:r>
      <w:r>
        <w:rPr>
          <w:rFonts w:ascii="Amiri" w:hAnsi="Amiri" w:eastAsia="Amiri" w:cs="Amiri"/>
          <w:color w:val="111111"/>
          <w:sz w:val="28"/>
          <w:sz w:val="28"/>
          <w:szCs w:val="28"/>
          <w:rtl w:val="true"/>
          <w:lang w:bidi="ar-SA"/>
        </w:rPr>
        <w:t>على الناس ينظر إليهم، و هو يقول لابنه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أقم الصف، قصّ‌ الشارب، فإن هؤلاء أخطئوا خطيئة قد بلغت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السلاح، فألقي </w:t>
      </w:r>
      <w:r>
        <w:rPr>
          <w:rStyle w:val="FootnoteAnchor"/>
          <w:rtl w:val="true"/>
        </w:rPr>
        <w:footnoteReference w:id="1874"/>
      </w:r>
      <w:r>
        <w:rPr>
          <w:rFonts w:ascii="Amiri" w:hAnsi="Amiri" w:eastAsia="Amiri" w:cs="Amiri"/>
          <w:color w:val="111111"/>
          <w:sz w:val="28"/>
          <w:sz w:val="28"/>
          <w:szCs w:val="28"/>
          <w:rtl w:val="true"/>
          <w:lang w:bidi="ar-SA"/>
        </w:rPr>
        <w:t xml:space="preserve">بين يديه مثل الحرة </w:t>
      </w:r>
      <w:r>
        <w:rPr>
          <w:rStyle w:val="FootnoteAnchor"/>
          <w:rtl w:val="true"/>
        </w:rPr>
        <w:footnoteReference w:id="1875"/>
      </w:r>
      <w:r>
        <w:rPr>
          <w:rFonts w:ascii="Amiri" w:hAnsi="Amiri" w:eastAsia="Amiri" w:cs="Amiri"/>
          <w:color w:val="111111"/>
          <w:sz w:val="28"/>
          <w:sz w:val="28"/>
          <w:szCs w:val="28"/>
          <w:rtl w:val="true"/>
          <w:lang w:bidi="ar-SA"/>
        </w:rPr>
        <w:t>السوداء،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يا فلان، خذ يا فلان، عليكم بالدجال هاشم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إلي كاتب عمار بن ياسر يومئذ، و بيني و بينه رجل من بني السمين فتقدمنا معه، و دنونا من هاشم بن عتبة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فداك أبي و أمي، و نظر عمار إلى رقة في الميمنة، فقال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إنك رجل تأخذك خفة في الحرب، و إنما أزحف باللواء زحفا، و أرجو أن أنال بذلك حاجتي، و إني إن خففت لم آمن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اللواء مع هاشم كأنه يرقل به إرقالا، و إنه إن زحف به زحفا إنه </w:t>
      </w:r>
      <w:bookmarkStart w:id="439" w:name="pg11574_121285"/>
    </w:p>
    <w:p>
      <w:pPr>
        <w:pStyle w:val="BookText"/>
        <w:rPr/>
      </w:pPr>
      <w:bookmarkEnd w:id="439"/>
      <w:r>
        <w:rPr>
          <w:rFonts w:ascii="Amiri" w:hAnsi="Amiri" w:eastAsia="Amiri" w:cs="Amiri"/>
          <w:color w:val="111111"/>
          <w:sz w:val="28"/>
          <w:sz w:val="28"/>
          <w:szCs w:val="28"/>
          <w:rtl w:val="true"/>
          <w:lang w:bidi="ar-SA"/>
        </w:rPr>
        <w:t xml:space="preserve">لليوم الأطم </w:t>
      </w:r>
      <w:r>
        <w:rPr>
          <w:rStyle w:val="FootnoteAnchor"/>
          <w:rtl w:val="true"/>
        </w:rPr>
        <w:footnoteReference w:id="1876"/>
      </w:r>
      <w:r>
        <w:rPr>
          <w:rFonts w:ascii="Amiri" w:hAnsi="Amiri" w:eastAsia="Amiri" w:cs="Amiri"/>
          <w:color w:val="111111"/>
          <w:sz w:val="28"/>
          <w:sz w:val="28"/>
          <w:szCs w:val="28"/>
          <w:rtl w:val="true"/>
          <w:lang w:bidi="ar-SA"/>
        </w:rPr>
        <w:t>بأهل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عمار حتى حمل، فبصر به معاوية، فوجه نحوه حماة أصحابه، و من يزن بالبأس و الشدة إلى ناحيته، و كان ذلك الجمع إلى عبد اللّه بن عمرو بن العاص، و معه يومئذ سيفان قد تقلد واحدا، و هو يضرب بالآخر، فأطافت به خيل علي،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ابني،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فإنه لا بأس عليه، فقال عمرو </w:t>
      </w:r>
      <w:r>
        <w:rPr>
          <w:rStyle w:val="FootnoteAnchor"/>
          <w:rtl w:val="true"/>
        </w:rPr>
        <w:footnoteReference w:id="1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يزيد ابن معاوية لصبرت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حماة أهل الشام يدعون </w:t>
      </w:r>
      <w:r>
        <w:rPr>
          <w:rStyle w:val="FootnoteAnchor"/>
          <w:rtl w:val="true"/>
        </w:rPr>
        <w:footnoteReference w:id="1878"/>
      </w:r>
      <w:r>
        <w:rPr>
          <w:rFonts w:ascii="IRNazanin" w:hAnsi="IRNazanin" w:eastAsia="IRNazanin"/>
          <w:color w:val="111111"/>
          <w:sz w:val="28"/>
          <w:sz w:val="28"/>
          <w:szCs w:val="28"/>
          <w:rtl w:val="true"/>
          <w:lang w:bidi="fa-IR"/>
        </w:rPr>
        <w:t>عنه حتى نجا هاربا على فرسه، هو و من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عمار حين نظر إلى راية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هذه لراية قاتلتها ثلاث عركات </w:t>
      </w:r>
      <w:r>
        <w:rPr>
          <w:rStyle w:val="FootnoteAnchor"/>
          <w:rtl w:val="true"/>
        </w:rPr>
        <w:footnoteReference w:id="1879"/>
      </w:r>
      <w:r>
        <w:rPr>
          <w:rFonts w:ascii="IRNazanin" w:hAnsi="IRNazanin" w:eastAsia="IRNazanin"/>
          <w:color w:val="111111"/>
          <w:sz w:val="28"/>
          <w:sz w:val="28"/>
          <w:szCs w:val="28"/>
          <w:rtl w:val="true"/>
          <w:lang w:bidi="fa-IR"/>
        </w:rPr>
        <w:t>،و ما هذه بأرشدهن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أبو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عليا صلى على عمار بن ياسر، و هاشم بن عتبة، فجعل عمارا مما يليه، و هاشما أمام ذلك، و كبر عليهما تكبيرا واحدا خمسا أو ستا أو سبعا، و الشك من أشعث بن سوار راويه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صفين سنة سبع و ثلاثين</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5011072_73709187"/>
      <w:bookmarkStart w:id="441" w:name="_Toc165"/>
      <w:bookmarkEnd w:id="440"/>
      <w:r>
        <w:rPr>
          <w:rtl w:val="true"/>
        </w:rPr>
        <w:t>[</w:t>
      </w:r>
      <w:r>
        <w:rPr/>
        <w:t>10024</w:t>
      </w:r>
      <w:r>
        <w:rPr>
          <w:rtl w:val="true"/>
        </w:rPr>
        <w:t xml:space="preserve">] </w:t>
      </w:r>
      <w:r>
        <w:rPr>
          <w:rtl w:val="true"/>
        </w:rPr>
        <w:t>هاشم بن عمرو بن هاشم</w:t>
      </w:r>
      <w:bookmarkEnd w:id="441"/>
    </w:p>
    <w:p>
      <w:pPr>
        <w:pStyle w:val="BookText"/>
        <w:rPr/>
      </w:pPr>
      <w:r>
        <w:rPr>
          <w:rFonts w:ascii="Amiri" w:hAnsi="Amiri" w:eastAsia="Amiri" w:cs="Amiri"/>
          <w:color w:val="111111"/>
          <w:sz w:val="28"/>
          <w:sz w:val="28"/>
          <w:szCs w:val="28"/>
          <w:rtl w:val="true"/>
          <w:lang w:bidi="ar-SA"/>
        </w:rPr>
        <w:t>أبو عمرو البيروتي</w:t>
      </w:r>
    </w:p>
    <w:p>
      <w:pPr>
        <w:pStyle w:val="BookText"/>
        <w:rPr/>
      </w:pPr>
      <w:r>
        <w:rPr>
          <w:rFonts w:ascii="Amiri" w:hAnsi="Amiri" w:eastAsia="Amiri" w:cs="Amiri"/>
          <w:color w:val="111111"/>
          <w:sz w:val="28"/>
          <w:sz w:val="28"/>
          <w:szCs w:val="28"/>
          <w:rtl w:val="true"/>
          <w:lang w:bidi="ar-SA"/>
        </w:rPr>
        <w:t>حدث عن أبيه بسنده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مضت من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أيما عبد خرج من العدو إلينا فهو حر، و إن خرج بعد الصلح فهو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14332</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5011074_73709187"/>
      <w:bookmarkStart w:id="443" w:name="_Toc166"/>
      <w:bookmarkEnd w:id="442"/>
      <w:r>
        <w:rPr>
          <w:rtl w:val="true"/>
        </w:rPr>
        <w:t>[</w:t>
      </w:r>
      <w:r>
        <w:rPr/>
        <w:t>10025</w:t>
      </w:r>
      <w:r>
        <w:rPr>
          <w:rtl w:val="true"/>
        </w:rPr>
        <w:t xml:space="preserve">] </w:t>
      </w:r>
      <w:r>
        <w:rPr>
          <w:rtl w:val="true"/>
        </w:rPr>
        <w:t>هاشم بن محمد بن أحمد بن إسماعيل بن سيّار</w:t>
      </w:r>
      <w:bookmarkEnd w:id="443"/>
    </w:p>
    <w:p>
      <w:pPr>
        <w:pStyle w:val="BookText"/>
        <w:rPr/>
      </w:pPr>
      <w:r>
        <w:rPr>
          <w:rFonts w:ascii="Amiri" w:hAnsi="Amiri" w:eastAsia="Amiri" w:cs="Amiri"/>
          <w:color w:val="111111"/>
          <w:sz w:val="28"/>
          <w:sz w:val="28"/>
          <w:szCs w:val="28"/>
          <w:rtl w:val="true"/>
          <w:lang w:bidi="ar-SA"/>
        </w:rPr>
        <w:t>أبو العهد التميمي الشاعر، المعروف بالمتيم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شعره</w:t>
      </w:r>
      <w:r>
        <w:rPr>
          <w:rFonts w:eastAsia="IRNazanin" w:cs="IRNazanin"/>
          <w:color w:val="111111"/>
          <w:sz w:val="28"/>
          <w:szCs w:val="28"/>
          <w:rtl w:val="true"/>
          <w:lang w:bidi="fa-IR"/>
        </w:rPr>
        <w:t xml:space="preserve">. </w:t>
      </w:r>
      <w:bookmarkStart w:id="444" w:name="pg11574_121286"/>
    </w:p>
    <w:p>
      <w:pPr>
        <w:pStyle w:val="BookText"/>
        <w:rPr/>
      </w:pPr>
      <w:bookmarkEnd w:id="444"/>
      <w:r>
        <w:rPr>
          <w:rFonts w:ascii="Amiri" w:hAnsi="Amiri" w:eastAsia="Amiri" w:cs="Amiri"/>
          <w:color w:val="111111"/>
          <w:sz w:val="28"/>
          <w:sz w:val="28"/>
          <w:szCs w:val="28"/>
          <w:rtl w:val="true"/>
          <w:lang w:bidi="ar-SA"/>
        </w:rPr>
        <w:t>كنت وحدي و من توحد ما شاء يفعل</w:t>
      </w:r>
    </w:p>
    <w:p>
      <w:pPr>
        <w:pStyle w:val="BookText"/>
        <w:rPr/>
      </w:pPr>
      <w:r>
        <w:rPr>
          <w:rFonts w:ascii="Amiri" w:hAnsi="Amiri" w:eastAsia="Amiri" w:cs="Amiri"/>
          <w:color w:val="111111"/>
          <w:sz w:val="28"/>
          <w:sz w:val="28"/>
          <w:szCs w:val="28"/>
          <w:rtl w:val="true"/>
          <w:lang w:bidi="ar-SA"/>
        </w:rPr>
        <w:t>فتأهلت و الفقير بلاه التأهّل</w:t>
      </w:r>
    </w:p>
    <w:p>
      <w:pPr>
        <w:pStyle w:val="BookText"/>
        <w:rPr/>
      </w:pPr>
      <w:r>
        <w:rPr>
          <w:rFonts w:ascii="Amiri" w:hAnsi="Amiri" w:eastAsia="Amiri" w:cs="Amiri"/>
          <w:color w:val="111111"/>
          <w:sz w:val="28"/>
          <w:sz w:val="28"/>
          <w:szCs w:val="28"/>
          <w:rtl w:val="true"/>
          <w:lang w:bidi="ar-SA"/>
        </w:rPr>
        <w:t>زلّة زلّها حليم و ذو الجهل يجهل</w:t>
      </w:r>
    </w:p>
    <w:p>
      <w:pPr>
        <w:pStyle w:val="BookText"/>
        <w:rPr/>
      </w:pPr>
      <w:r>
        <w:rPr>
          <w:rFonts w:ascii="Amiri" w:hAnsi="Amiri" w:eastAsia="Amiri" w:cs="Amiri"/>
          <w:color w:val="111111"/>
          <w:sz w:val="28"/>
          <w:sz w:val="28"/>
          <w:szCs w:val="28"/>
          <w:rtl w:val="true"/>
          <w:lang w:bidi="ar-SA"/>
        </w:rPr>
        <w:t>ربما يجهل المغفّل من حيث يعقل</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بروحي و جسمي من يرائي ببغضتي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يضمر إشفاقا علي كإشفاقي</w:t>
      </w:r>
    </w:p>
    <w:p>
      <w:pPr>
        <w:pStyle w:val="BookText"/>
        <w:rPr/>
      </w:pPr>
      <w:r>
        <w:rPr>
          <w:rFonts w:ascii="Amiri" w:hAnsi="Amiri" w:eastAsia="Amiri" w:cs="Amiri"/>
          <w:color w:val="111111"/>
          <w:sz w:val="28"/>
          <w:sz w:val="28"/>
          <w:szCs w:val="28"/>
          <w:rtl w:val="true"/>
          <w:lang w:bidi="ar-SA"/>
        </w:rPr>
        <w:t xml:space="preserve">يسارقني لحظا و يطرق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أسرق منه اللحظ‍‌ من تحت إطراقي</w:t>
      </w:r>
    </w:p>
    <w:p>
      <w:pPr>
        <w:pStyle w:val="BookText"/>
        <w:rPr/>
      </w:pPr>
      <w:r>
        <w:rPr>
          <w:rFonts w:ascii="Amiri" w:hAnsi="Amiri" w:eastAsia="Amiri" w:cs="Amiri"/>
          <w:color w:val="111111"/>
          <w:sz w:val="28"/>
          <w:sz w:val="28"/>
          <w:szCs w:val="28"/>
          <w:rtl w:val="true"/>
          <w:lang w:bidi="ar-SA"/>
        </w:rPr>
        <w:t xml:space="preserve">فيعرف أسراري و أعرف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فحاجاتنا تقضى و سرّ الهوى باق</w:t>
      </w:r>
    </w:p>
    <w:p>
      <w:pPr>
        <w:pStyle w:val="Heading5"/>
        <w:numPr>
          <w:ilvl w:val="4"/>
          <w:numId w:val="1"/>
        </w:numPr>
        <w:rPr/>
      </w:pPr>
      <w:bookmarkStart w:id="445" w:name="__RefHeading___Toc5011076_73709187"/>
      <w:bookmarkStart w:id="446" w:name="_Toc167"/>
      <w:bookmarkEnd w:id="445"/>
      <w:r>
        <w:rPr>
          <w:rtl w:val="true"/>
        </w:rPr>
        <w:t>[</w:t>
      </w:r>
      <w:r>
        <w:rPr/>
        <w:t>10026</w:t>
      </w:r>
      <w:r>
        <w:rPr>
          <w:rtl w:val="true"/>
        </w:rPr>
        <w:t xml:space="preserve">] </w:t>
      </w:r>
      <w:r>
        <w:rPr>
          <w:rtl w:val="true"/>
        </w:rPr>
        <w:t>هاشم بن مرثد بن سليمان</w:t>
      </w:r>
      <w:bookmarkEnd w:id="446"/>
    </w:p>
    <w:p>
      <w:pPr>
        <w:pStyle w:val="BookText"/>
        <w:rPr/>
      </w:pPr>
      <w:r>
        <w:rPr>
          <w:rFonts w:ascii="Amiri" w:hAnsi="Amiri" w:eastAsia="Amiri" w:cs="Amiri"/>
          <w:color w:val="111111"/>
          <w:sz w:val="28"/>
          <w:sz w:val="28"/>
          <w:szCs w:val="28"/>
          <w:rtl w:val="true"/>
          <w:lang w:bidi="ar-SA"/>
        </w:rPr>
        <w:t xml:space="preserve">ابن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ربه</w:t>
      </w:r>
    </w:p>
    <w:p>
      <w:pPr>
        <w:pStyle w:val="BookText"/>
        <w:rPr/>
      </w:pPr>
      <w:r>
        <w:rPr>
          <w:rFonts w:ascii="Amiri" w:hAnsi="Amiri" w:eastAsia="Amiri" w:cs="Amiri"/>
          <w:color w:val="111111"/>
          <w:sz w:val="28"/>
          <w:sz w:val="28"/>
          <w:szCs w:val="28"/>
          <w:rtl w:val="true"/>
          <w:lang w:bidi="ar-SA"/>
        </w:rPr>
        <w:t>ابن أيوب بن مرهوب الطبراني الطيالسي،</w:t>
      </w:r>
    </w:p>
    <w:p>
      <w:pPr>
        <w:pStyle w:val="BookText"/>
        <w:rPr/>
      </w:pPr>
      <w:r>
        <w:rPr>
          <w:rFonts w:ascii="Amiri" w:hAnsi="Amiri" w:eastAsia="Amiri" w:cs="Amiri"/>
          <w:color w:val="111111"/>
          <w:sz w:val="28"/>
          <w:sz w:val="28"/>
          <w:szCs w:val="28"/>
          <w:rtl w:val="true"/>
          <w:lang w:bidi="ar-SA"/>
        </w:rPr>
        <w:t xml:space="preserve">مولى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الطبراني الطيالسي</w:t>
      </w:r>
    </w:p>
    <w:p>
      <w:pPr>
        <w:pStyle w:val="BookText"/>
        <w:rPr/>
      </w:pPr>
      <w:r>
        <w:rPr>
          <w:rFonts w:ascii="Amiri" w:hAnsi="Amiri" w:eastAsia="Amiri" w:cs="Amiri"/>
          <w:color w:val="111111"/>
          <w:sz w:val="28"/>
          <w:sz w:val="28"/>
          <w:szCs w:val="28"/>
          <w:rtl w:val="true"/>
          <w:lang w:bidi="ar-SA"/>
        </w:rPr>
        <w:t>سمع آدم بن أبي إياس، و المعافى الرسعني، و يحيى بن معين، و صفوان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ابنه سعيد، و عبد الملك بن محمد الحراني، و يحيى بن زكريا النيسابوري، و سليمان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شوال سنة ثمان و سبعين و مائتين</w:t>
      </w:r>
      <w:r>
        <w:rPr>
          <w:rFonts w:eastAsia="Amiri" w:cs="Amiri" w:ascii="Amiri" w:hAnsi="Amiri"/>
          <w:color w:val="111111"/>
          <w:sz w:val="28"/>
          <w:szCs w:val="28"/>
          <w:rtl w:val="true"/>
          <w:lang w:bidi="ar-SA"/>
        </w:rPr>
        <w:t xml:space="preserve">]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صفوان بن صالح بسنده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 صلاة الرجل في الجماعة على صلاته وحده بخمسة و عشرين جزءا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14333</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5011078_73709187"/>
      <w:bookmarkStart w:id="448" w:name="_Toc168"/>
      <w:bookmarkEnd w:id="447"/>
      <w:r>
        <w:rPr>
          <w:rtl w:val="true"/>
        </w:rPr>
        <w:t>[</w:t>
      </w:r>
      <w:r>
        <w:rPr/>
        <w:t>10027</w:t>
      </w:r>
      <w:r>
        <w:rPr>
          <w:rtl w:val="true"/>
        </w:rPr>
        <w:t xml:space="preserve">] </w:t>
      </w:r>
      <w:r>
        <w:rPr>
          <w:rtl w:val="true"/>
        </w:rPr>
        <w:t>هاشم المرادي</w:t>
      </w:r>
      <w:bookmarkEnd w:id="44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اجتمع الطّرماح الطائي و هاشم المرادي و محمد بن عبد اللّه الحميري عند معاوية بن أبي سفيان فأخرج بدرة </w:t>
      </w:r>
      <w:r>
        <w:rPr>
          <w:rStyle w:val="FootnoteAnchor"/>
          <w:rtl w:val="true"/>
        </w:rPr>
        <w:footnoteReference w:id="1881"/>
      </w:r>
      <w:r>
        <w:rPr>
          <w:rFonts w:ascii="Amiri" w:hAnsi="Amiri" w:eastAsia="Amiri" w:cs="Amiri"/>
          <w:color w:val="111111"/>
          <w:sz w:val="28"/>
          <w:sz w:val="28"/>
          <w:szCs w:val="28"/>
          <w:rtl w:val="true"/>
          <w:lang w:bidi="ar-SA"/>
        </w:rPr>
        <w:t>،فوضعها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شعراء العرب، قولوا قولكم في علي بن أبي طالب، و لا تقولوا إلا الحق، فأنا نفيّ‌ من صخر بن حرب إن أعطيت هذه البدرة إلا من قال الحق في علي، فقام الطرماح فوقع في علي،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فقد علم اللّه نيتك، و رأى مكانك، ثم قام هاشم المرادي، فوقع فيه أيضا،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مع صاحبك، فقد عرف اللّه مكانكما، فقال عمرو بن العاص لمحمد بن عبد اللّه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 لا تقولن إلا الحق، ثم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آليت أنك لا تعطي هذه البدرة إلا قائل الحق في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فقام محمد بن عبد اللّه فتكلم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محمد قولوا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الإفك </w:t>
      </w:r>
      <w:r>
        <w:rPr>
          <w:rStyle w:val="FootnoteAnchor"/>
          <w:rtl w:val="true"/>
        </w:rPr>
        <w:footnoteReference w:id="1882"/>
      </w:r>
      <w:r>
        <w:rPr>
          <w:rFonts w:ascii="Amiri" w:hAnsi="Amiri" w:eastAsia="Amiri" w:cs="Amiri"/>
          <w:color w:val="111111"/>
          <w:sz w:val="28"/>
          <w:sz w:val="28"/>
          <w:szCs w:val="28"/>
          <w:rtl w:val="true"/>
          <w:lang w:bidi="ar-SA"/>
        </w:rPr>
        <w:t xml:space="preserve">من شيم اللئام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أبعد محمد بأبي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ذي الشرف التمام</w:t>
      </w:r>
    </w:p>
    <w:p>
      <w:pPr>
        <w:pStyle w:val="BookText"/>
        <w:rPr/>
      </w:pPr>
      <w:r>
        <w:rPr>
          <w:rFonts w:ascii="Amiri" w:hAnsi="Amiri" w:eastAsia="Amiri" w:cs="Amiri"/>
          <w:color w:val="111111"/>
          <w:sz w:val="28"/>
          <w:sz w:val="28"/>
          <w:szCs w:val="28"/>
          <w:rtl w:val="true"/>
          <w:lang w:bidi="ar-SA"/>
        </w:rPr>
        <w:t xml:space="preserve">أ ليس علي أفضل خلق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عند تحصيل الأنام</w:t>
      </w:r>
    </w:p>
    <w:p>
      <w:pPr>
        <w:pStyle w:val="BookText"/>
        <w:rPr/>
      </w:pPr>
      <w:r>
        <w:rPr>
          <w:rFonts w:ascii="Amiri" w:hAnsi="Amiri" w:eastAsia="Amiri" w:cs="Amiri"/>
          <w:color w:val="111111"/>
          <w:sz w:val="28"/>
          <w:sz w:val="28"/>
          <w:szCs w:val="28"/>
          <w:rtl w:val="true"/>
          <w:lang w:bidi="ar-SA"/>
        </w:rPr>
        <w:t xml:space="preserve">و لا ينه هي الإيمان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فذرني من أباطيل الكلام</w:t>
      </w:r>
    </w:p>
    <w:p>
      <w:pPr>
        <w:pStyle w:val="BookText"/>
        <w:rPr/>
      </w:pPr>
      <w:r>
        <w:rPr>
          <w:rFonts w:ascii="Amiri" w:hAnsi="Amiri" w:eastAsia="Amiri" w:cs="Amiri"/>
          <w:color w:val="111111"/>
          <w:sz w:val="28"/>
          <w:sz w:val="28"/>
          <w:szCs w:val="28"/>
          <w:rtl w:val="true"/>
          <w:lang w:bidi="ar-SA"/>
        </w:rPr>
        <w:t xml:space="preserve">و طاعة ربنا فيها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للقلوب من السقام</w:t>
      </w:r>
    </w:p>
    <w:p>
      <w:pPr>
        <w:pStyle w:val="BookText"/>
        <w:rPr/>
      </w:pPr>
      <w:r>
        <w:rPr>
          <w:rFonts w:ascii="Amiri" w:hAnsi="Amiri" w:eastAsia="Amiri" w:cs="Amiri"/>
          <w:color w:val="111111"/>
          <w:sz w:val="28"/>
          <w:sz w:val="28"/>
          <w:szCs w:val="28"/>
          <w:rtl w:val="true"/>
          <w:lang w:bidi="ar-SA"/>
        </w:rPr>
        <w:t xml:space="preserve">علي إمامنا بأبي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المطهّر من أثام</w:t>
      </w:r>
    </w:p>
    <w:p>
      <w:pPr>
        <w:pStyle w:val="BookText"/>
        <w:rPr/>
      </w:pPr>
      <w:r>
        <w:rPr>
          <w:rFonts w:ascii="IRNazanin" w:hAnsi="IRNazanin" w:eastAsia="IRNazanin"/>
          <w:color w:val="111111"/>
          <w:sz w:val="28"/>
          <w:sz w:val="28"/>
          <w:szCs w:val="28"/>
          <w:rtl w:val="true"/>
          <w:lang w:bidi="fa-IR"/>
        </w:rPr>
        <w:t xml:space="preserve">إمام هدى حباه اللّه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 الحلال من الحرام</w:t>
      </w:r>
    </w:p>
    <w:p>
      <w:pPr>
        <w:pStyle w:val="BookText"/>
        <w:rPr/>
      </w:pPr>
      <w:r>
        <w:rPr>
          <w:rFonts w:ascii="Amiri" w:hAnsi="Amiri" w:eastAsia="Amiri" w:cs="Amiri"/>
          <w:color w:val="111111"/>
          <w:sz w:val="28"/>
          <w:sz w:val="28"/>
          <w:szCs w:val="28"/>
          <w:rtl w:val="true"/>
          <w:lang w:bidi="ar-SA"/>
        </w:rPr>
        <w:t xml:space="preserve">فلو أنّي قتلت النفس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كان فيها من غرام</w:t>
      </w:r>
    </w:p>
    <w:p>
      <w:pPr>
        <w:pStyle w:val="BookText"/>
        <w:rPr/>
      </w:pPr>
      <w:r>
        <w:rPr>
          <w:rFonts w:ascii="Amiri" w:hAnsi="Amiri" w:eastAsia="Amiri" w:cs="Amiri"/>
          <w:color w:val="111111"/>
          <w:sz w:val="28"/>
          <w:sz w:val="28"/>
          <w:szCs w:val="28"/>
          <w:rtl w:val="true"/>
          <w:lang w:bidi="ar-SA"/>
        </w:rPr>
        <w:t xml:space="preserve">يحلّ‌ النار قوم أبغضوه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صلوا و صاموا ألف عام</w:t>
      </w:r>
    </w:p>
    <w:p>
      <w:pPr>
        <w:pStyle w:val="BookText"/>
        <w:rPr/>
      </w:pPr>
      <w:r>
        <w:rPr>
          <w:rFonts w:ascii="Amiri" w:hAnsi="Amiri" w:eastAsia="Amiri" w:cs="Amiri"/>
          <w:color w:val="111111"/>
          <w:sz w:val="28"/>
          <w:sz w:val="28"/>
          <w:szCs w:val="28"/>
          <w:rtl w:val="true"/>
          <w:lang w:bidi="ar-SA"/>
        </w:rPr>
        <w:t xml:space="preserve">و لا و اللّه ما تركوا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ولاية العدل الإمام</w:t>
      </w:r>
    </w:p>
    <w:p>
      <w:pPr>
        <w:pStyle w:val="BookText"/>
        <w:rPr/>
      </w:pPr>
      <w:r>
        <w:rPr>
          <w:rFonts w:ascii="Amiri" w:hAnsi="Amiri" w:eastAsia="Amiri" w:cs="Amiri"/>
          <w:color w:val="111111"/>
          <w:sz w:val="28"/>
          <w:sz w:val="28"/>
          <w:szCs w:val="28"/>
          <w:rtl w:val="true"/>
          <w:lang w:bidi="ar-SA"/>
        </w:rPr>
        <w:t xml:space="preserve">أمير المؤمنين بك اعتمادي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بعدك بالأئمة اعتصامي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القول لي دين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 في ملإ</w:t>
      </w:r>
      <w:r>
        <w:rPr>
          <w:rFonts w:eastAsia="Amiri" w:cs="Amiri" w:ascii="Amiri" w:hAnsi="Amiri"/>
          <w:color w:val="111111"/>
          <w:sz w:val="28"/>
          <w:szCs w:val="28"/>
          <w:rtl w:val="true"/>
          <w:lang w:bidi="ar-SA"/>
        </w:rPr>
        <w:t xml:space="preserve">] </w:t>
      </w:r>
      <w:r>
        <w:rPr>
          <w:rStyle w:val="FootnoteAnchor"/>
          <w:rtl w:val="true"/>
        </w:rPr>
        <w:footnoteReference w:id="1884"/>
      </w:r>
      <w:r>
        <w:rPr>
          <w:rFonts w:ascii="Amiri" w:hAnsi="Amiri" w:eastAsia="Amiri" w:cs="Amiri"/>
          <w:color w:val="111111"/>
          <w:sz w:val="28"/>
          <w:sz w:val="28"/>
          <w:szCs w:val="28"/>
          <w:rtl w:val="true"/>
          <w:lang w:bidi="ar-SA"/>
        </w:rPr>
        <w:t xml:space="preserve">كلامي </w:t>
      </w:r>
      <w:bookmarkStart w:id="449" w:name="pg11574_121288"/>
    </w:p>
    <w:p>
      <w:pPr>
        <w:pStyle w:val="BookText"/>
        <w:rPr/>
      </w:pPr>
      <w:bookmarkEnd w:id="449"/>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أصدق القوم قولا فخذ البدرة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السائب الكلبي و ابنه هشام من رواة هذا الحديث كذابان رافضيان</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5011080_73709187"/>
      <w:bookmarkStart w:id="451" w:name="_Toc169"/>
      <w:bookmarkEnd w:id="450"/>
      <w:r>
        <w:rPr>
          <w:rtl w:val="true"/>
        </w:rPr>
        <w:t>[</w:t>
      </w:r>
      <w:r>
        <w:rPr/>
        <w:t>10028</w:t>
      </w:r>
      <w:r>
        <w:rPr>
          <w:rtl w:val="true"/>
        </w:rPr>
        <w:t xml:space="preserve">] </w:t>
      </w:r>
      <w:r>
        <w:rPr>
          <w:rtl w:val="true"/>
        </w:rPr>
        <w:t>هامة بن الهيم</w:t>
      </w:r>
      <w:bookmarkEnd w:id="451"/>
    </w:p>
    <w:p>
      <w:pPr>
        <w:pStyle w:val="BookText"/>
        <w:rPr/>
      </w:pPr>
      <w:r>
        <w:rPr>
          <w:rFonts w:ascii="Amiri" w:hAnsi="Amiri" w:eastAsia="Amiri" w:cs="Amiri"/>
          <w:color w:val="111111"/>
          <w:sz w:val="28"/>
          <w:sz w:val="28"/>
          <w:szCs w:val="28"/>
          <w:rtl w:val="true"/>
          <w:lang w:bidi="ar-SA"/>
        </w:rPr>
        <w:t>ابن لاقيس بن إبليس</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مؤمني الجن، و ممن لقي النبي صلّى اللّه عليه و سلّم، و ذكر أنه لقي نوحا، و هودا، و صالحا، و يعقوب، و يوسف، و إلياس، و موسى بن عمران، و عيسى بن مريم، و أنه شهد قتل هابيل بن آدم، و كان قتله بدمشق على 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 عمر بن الخطاب قال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نحن قعود مع رسول اللّه صلّى اللّه عليه و سلّم على جبل من جبال تهامة إذ أقبل شيخ بيده عصا، فسلم على النبي صلّى اللّه عليه و سلّم فرد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نغمة </w:t>
      </w:r>
      <w:r>
        <w:rPr>
          <w:rStyle w:val="FootnoteAnchor"/>
          <w:rtl w:val="true"/>
        </w:rPr>
        <w:footnoteReference w:id="1886"/>
      </w:r>
      <w:r>
        <w:rPr>
          <w:rFonts w:ascii="IRNazanin" w:hAnsi="IRNazanin" w:eastAsia="IRNazanin"/>
          <w:color w:val="111111"/>
          <w:sz w:val="28"/>
          <w:sz w:val="28"/>
          <w:szCs w:val="28"/>
          <w:rtl w:val="true"/>
          <w:lang w:bidi="fa-IR"/>
        </w:rPr>
        <w:t xml:space="preserve">الجن و غنّتهم </w:t>
      </w:r>
      <w:r>
        <w:rPr>
          <w:rStyle w:val="FootnoteAnchor"/>
          <w:rtl w:val="true"/>
        </w:rPr>
        <w:footnoteReference w:id="1887"/>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هامة بن الهيم بن لاقيس ابن إبليس،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بينك و بين إبليس إلا 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أتى عليك من الدهر</w:t>
      </w:r>
      <w:r>
        <w:rPr>
          <w:rFonts w:eastAsia="Amiri" w:cs="Amiri" w:ascii="Amiri" w:hAnsi="Amiri"/>
          <w:color w:val="111111"/>
          <w:sz w:val="28"/>
          <w:szCs w:val="28"/>
          <w:rtl w:val="true"/>
          <w:lang w:bidi="ar-SA"/>
        </w:rPr>
        <w:t xml:space="preserve">» </w:t>
      </w:r>
      <w:r>
        <w:rPr>
          <w:rStyle w:val="FootnoteAnchor"/>
          <w:rtl w:val="true"/>
        </w:rPr>
        <w:footnoteReference w:id="18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أفنيت الدنيا و عمرها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 قتل قابيل هابيل</w:t>
      </w:r>
      <w:r>
        <w:rPr>
          <w:rFonts w:eastAsia="Amiri" w:cs="Amiri" w:ascii="Amiri" w:hAnsi="Amiri"/>
          <w:color w:val="111111"/>
          <w:sz w:val="28"/>
          <w:szCs w:val="28"/>
          <w:rtl w:val="true"/>
          <w:lang w:bidi="ar-SA"/>
        </w:rPr>
        <w:t xml:space="preserve">] </w:t>
      </w:r>
      <w:r>
        <w:rPr>
          <w:rStyle w:val="FootnoteAnchor"/>
          <w:rtl w:val="true"/>
        </w:rPr>
        <w:footnoteReference w:id="1889"/>
      </w:r>
      <w:r>
        <w:rPr>
          <w:rFonts w:ascii="Amiri" w:hAnsi="Amiri" w:eastAsia="Amiri" w:cs="Amiri"/>
          <w:color w:val="111111"/>
          <w:sz w:val="28"/>
          <w:sz w:val="28"/>
          <w:szCs w:val="28"/>
          <w:rtl w:val="true"/>
          <w:lang w:bidi="ar-SA"/>
        </w:rPr>
        <w:t xml:space="preserve">كنت و أنا غلام ابن أعوام أفهم الكلام و آمر بالآثام </w:t>
      </w:r>
      <w:r>
        <w:rPr>
          <w:rStyle w:val="FootnoteAnchor"/>
          <w:rtl w:val="true"/>
        </w:rPr>
        <w:footnoteReference w:id="1890"/>
      </w:r>
      <w:r>
        <w:rPr>
          <w:rFonts w:ascii="Amiri" w:hAnsi="Amiri" w:eastAsia="Amiri" w:cs="Amiri"/>
          <w:color w:val="111111"/>
          <w:sz w:val="28"/>
          <w:sz w:val="28"/>
          <w:szCs w:val="28"/>
          <w:rtl w:val="true"/>
          <w:lang w:bidi="ar-SA"/>
        </w:rPr>
        <w:t>،و آمر بإفساد الطعام، و قطيعة الأرحام،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لعمر اللّه عمل الشيخ المتوسم، و الغلام </w:t>
      </w:r>
      <w:r>
        <w:rPr>
          <w:rStyle w:val="FootnoteAnchor"/>
          <w:rtl w:val="true"/>
        </w:rPr>
        <w:footnoteReference w:id="1891"/>
      </w:r>
      <w:r>
        <w:rPr>
          <w:rFonts w:ascii="Amiri" w:hAnsi="Amiri" w:eastAsia="Amiri" w:cs="Amiri"/>
          <w:color w:val="111111"/>
          <w:sz w:val="28"/>
          <w:sz w:val="28"/>
          <w:szCs w:val="28"/>
          <w:rtl w:val="true"/>
          <w:lang w:bidi="ar-SA"/>
        </w:rPr>
        <w:t>المتلوم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من التعداد، إني تائب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مع نوح في مسجده </w:t>
      </w:r>
    </w:p>
    <w:p>
      <w:pPr>
        <w:pStyle w:val="BookText"/>
        <w:rPr/>
      </w:pPr>
      <w:r>
        <w:rPr>
          <w:rFonts w:ascii="Amiri" w:hAnsi="Amiri" w:eastAsia="Amiri" w:cs="Amiri"/>
          <w:color w:val="111111"/>
          <w:sz w:val="28"/>
          <w:sz w:val="28"/>
          <w:szCs w:val="28"/>
          <w:rtl w:val="true"/>
          <w:lang w:bidi="ar-SA"/>
        </w:rPr>
        <w:t>مع من آمن به، فلم أزل أعاتبه على دعوته على قومه حتى بكى عليهم، و أبكاني،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إنّي على ذلك من النادمين، و أعوذ باللّه أن أكون من الجاهلين،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إنّي كنت ممن شرك في دم قابيل و هابيل </w:t>
      </w:r>
      <w:r>
        <w:rPr>
          <w:rStyle w:val="FootnoteAnchor"/>
          <w:rtl w:val="true"/>
        </w:rPr>
        <w:footnoteReference w:id="1892"/>
      </w:r>
      <w:r>
        <w:rPr>
          <w:rFonts w:ascii="Amiri" w:hAnsi="Amiri" w:eastAsia="Amiri" w:cs="Amiri"/>
          <w:color w:val="111111"/>
          <w:sz w:val="28"/>
          <w:sz w:val="28"/>
          <w:szCs w:val="28"/>
          <w:rtl w:val="true"/>
          <w:lang w:bidi="ar-SA"/>
        </w:rPr>
        <w:t xml:space="preserve">،فهل تجد لي من 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ربك</w:t>
      </w:r>
      <w:r>
        <w:rPr>
          <w:rFonts w:eastAsia="Amiri" w:cs="Amiri" w:ascii="Amiri" w:hAnsi="Amiri"/>
          <w:color w:val="111111"/>
          <w:sz w:val="28"/>
          <w:szCs w:val="28"/>
          <w:rtl w:val="true"/>
          <w:lang w:bidi="ar-SA"/>
        </w:rPr>
        <w:t xml:space="preserve">] </w:t>
      </w:r>
      <w:r>
        <w:rPr>
          <w:rStyle w:val="FootnoteAnchor"/>
          <w:rtl w:val="true"/>
        </w:rPr>
        <w:footnoteReference w:id="18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هامة، نعم، مر بالخير، و افعله قبل الحسرة و الندامة، إنّي قرأت فيما أنزل اللّه على آدم و عليّ‌ أنه ليس من عبد تاب إلى اللّه بالغا ذنبه ما بلغ إلا تاب اللّه عليه، فقم، و توضأ، و اسجد للّه سجدتين</w:t>
      </w:r>
      <w:r>
        <w:rPr>
          <w:rFonts w:eastAsia="Amiri" w:cs="Amiri" w:ascii="Amiri" w:hAnsi="Amiri"/>
          <w:color w:val="111111"/>
          <w:sz w:val="28"/>
          <w:szCs w:val="28"/>
          <w:rtl w:val="true"/>
          <w:lang w:bidi="ar-SA"/>
        </w:rPr>
        <w:t xml:space="preserve">» </w:t>
      </w:r>
      <w:r>
        <w:rPr>
          <w:rStyle w:val="FootnoteAnchor"/>
          <w:rtl w:val="true"/>
        </w:rPr>
        <w:footnoteReference w:id="1894"/>
      </w:r>
      <w:r>
        <w:rPr>
          <w:rFonts w:ascii="Amiri" w:hAnsi="Amiri" w:eastAsia="Amiri" w:cs="Amiri"/>
          <w:color w:val="111111"/>
          <w:sz w:val="28"/>
          <w:sz w:val="28"/>
          <w:szCs w:val="28"/>
          <w:rtl w:val="true"/>
          <w:lang w:bidi="ar-SA"/>
        </w:rPr>
        <w:t>،ففعلت من ساعتي بما أمرني به، فناداني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رأسك، فقد نزلت توبتك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فخررت للّه ساجدا حولا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مع هود في مسجده مع من آمن به من قومه، فلم أزل أعاتبه على دعوته على قومه حتى بكى عليهم، و أبكاني،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إني على ذلك من النادمين، و أعوذ باللّه أن أكون من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أكون من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مع صالح في مسجده مع من آمن به من قومه، فلم أزل أعاتبه على دعوته على قومه حتى بكى عليهم و أبكاني،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إنّي على ذلك من النادمين، و أعوذ باللّه أن أكون من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مع إبراهيم خليل الرحمن لما ألقي في النار، فكنت بينه و بين المنجنيق حتى أخرجه اللّه منه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زوّارا ليعقوب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مع </w:t>
      </w:r>
      <w:r>
        <w:rPr>
          <w:rStyle w:val="FootnoteAnchor"/>
          <w:rtl w:val="true"/>
        </w:rPr>
        <w:footnoteReference w:id="1897"/>
      </w:r>
      <w:r>
        <w:rPr>
          <w:rFonts w:ascii="Amiri" w:hAnsi="Amiri" w:eastAsia="Amiri" w:cs="Amiri"/>
          <w:color w:val="111111"/>
          <w:sz w:val="28"/>
          <w:sz w:val="28"/>
          <w:szCs w:val="28"/>
          <w:rtl w:val="true"/>
          <w:lang w:bidi="ar-SA"/>
        </w:rPr>
        <w:t xml:space="preserve">يوسف بالمكان الأمين، و كنت ألقى </w:t>
      </w:r>
      <w:r>
        <w:rPr>
          <w:rStyle w:val="FootnoteAnchor"/>
          <w:rtl w:val="true"/>
        </w:rPr>
        <w:footnoteReference w:id="1898"/>
      </w:r>
      <w:r>
        <w:rPr>
          <w:rFonts w:ascii="Amiri" w:hAnsi="Amiri" w:eastAsia="Amiri" w:cs="Amiri"/>
          <w:color w:val="111111"/>
          <w:sz w:val="28"/>
          <w:sz w:val="28"/>
          <w:szCs w:val="28"/>
          <w:rtl w:val="true"/>
          <w:lang w:bidi="ar-SA"/>
        </w:rPr>
        <w:t>إلياس في الأودية، و أنا ألقاه الآن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لقيت موسى بن عمران، فعلّمني من التوراة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 عيسى بن مريم فأقرئه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لقيت عيسى فأقرأته من موسى السلام و قال لي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452" w:name="pg11574_121290"/>
    </w:p>
    <w:p>
      <w:pPr>
        <w:pStyle w:val="BookText"/>
        <w:rPr/>
      </w:pPr>
      <w:bookmarkEnd w:id="452"/>
      <w:r>
        <w:rPr>
          <w:rFonts w:ascii="Amiri" w:hAnsi="Amiri" w:eastAsia="Amiri" w:cs="Amiri"/>
          <w:color w:val="111111"/>
          <w:sz w:val="28"/>
          <w:sz w:val="28"/>
          <w:szCs w:val="28"/>
          <w:rtl w:val="true"/>
          <w:lang w:bidi="ar-SA"/>
        </w:rPr>
        <w:t>لقيت محمدا فأقرئه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و آمنت بك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فأرسل النبي صلّى اللّه عليه و سلّم عينيه بالبكاء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عيسى السلام ما دامت الدنيا، و عليك يا هامة لأدائك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افعل بي ما فعل موسى، إنّه علمني من التوراة شيئا، فعلمه رسول اللّه صلّى اللّه عليه و سلّم سورة إِذٰا وَقَعَتِ‌ </w:t>
      </w:r>
      <w:r>
        <w:rPr>
          <w:rStyle w:val="FootnoteAnchor"/>
          <w:rtl w:val="true"/>
        </w:rPr>
        <w:footnoteReference w:id="1900"/>
      </w:r>
      <w:r>
        <w:rPr>
          <w:rFonts w:ascii="Amiri" w:hAnsi="Amiri" w:eastAsia="Amiri" w:cs="Amiri"/>
          <w:color w:val="111111"/>
          <w:sz w:val="28"/>
          <w:sz w:val="28"/>
          <w:szCs w:val="28"/>
          <w:rtl w:val="true"/>
          <w:lang w:bidi="ar-SA"/>
        </w:rPr>
        <w:t xml:space="preserve">و وَ الْمُرْسَلاٰتِ‌ </w:t>
      </w:r>
      <w:r>
        <w:rPr>
          <w:rStyle w:val="FootnoteAnchor"/>
          <w:rtl w:val="true"/>
        </w:rPr>
        <w:footnoteReference w:id="1901"/>
      </w:r>
      <w:r>
        <w:rPr>
          <w:rFonts w:ascii="Amiri" w:hAnsi="Amiri" w:eastAsia="Amiri" w:cs="Amiri"/>
          <w:color w:val="111111"/>
          <w:sz w:val="28"/>
          <w:sz w:val="28"/>
          <w:szCs w:val="28"/>
          <w:rtl w:val="true"/>
          <w:lang w:bidi="ar-SA"/>
        </w:rPr>
        <w:t xml:space="preserve">و عَمَّ‌ يَتَسٰاءَلُونَ‌ </w:t>
      </w:r>
      <w:r>
        <w:rPr>
          <w:rStyle w:val="FootnoteAnchor"/>
          <w:rtl w:val="true"/>
        </w:rPr>
        <w:footnoteReference w:id="1902"/>
      </w:r>
      <w:r>
        <w:rPr>
          <w:rFonts w:ascii="Amiri" w:hAnsi="Amiri" w:eastAsia="Amiri" w:cs="Amiri"/>
          <w:color w:val="111111"/>
          <w:sz w:val="28"/>
          <w:sz w:val="28"/>
          <w:szCs w:val="28"/>
          <w:rtl w:val="true"/>
          <w:lang w:bidi="ar-SA"/>
        </w:rPr>
        <w:t xml:space="preserve">و إِذَا الشَّمْسُ‌ كُوِّرَتْ‌ </w:t>
      </w:r>
      <w:r>
        <w:rPr>
          <w:rStyle w:val="FootnoteAnchor"/>
          <w:rtl w:val="true"/>
        </w:rPr>
        <w:footnoteReference w:id="1903"/>
      </w:r>
      <w:r>
        <w:rPr>
          <w:rFonts w:ascii="Amiri" w:hAnsi="Amiri" w:eastAsia="Amiri" w:cs="Amiri"/>
          <w:color w:val="111111"/>
          <w:sz w:val="28"/>
          <w:sz w:val="28"/>
          <w:szCs w:val="28"/>
          <w:rtl w:val="true"/>
          <w:lang w:bidi="ar-SA"/>
        </w:rPr>
        <w:t xml:space="preserve">و اَلْحَمْدُ </w:t>
      </w:r>
      <w:r>
        <w:rPr>
          <w:rStyle w:val="FootnoteAnchor"/>
          <w:rtl w:val="true"/>
        </w:rPr>
        <w:footnoteReference w:id="1904"/>
      </w:r>
      <w:r>
        <w:rPr>
          <w:rFonts w:ascii="Amiri" w:hAnsi="Amiri" w:eastAsia="Amiri" w:cs="Amiri"/>
          <w:color w:val="111111"/>
          <w:sz w:val="28"/>
          <w:sz w:val="28"/>
          <w:szCs w:val="28"/>
          <w:rtl w:val="true"/>
          <w:lang w:bidi="ar-SA"/>
        </w:rPr>
        <w:t xml:space="preserve">و المعوذتين </w:t>
      </w:r>
      <w:r>
        <w:rPr>
          <w:rStyle w:val="FootnoteAnchor"/>
          <w:rtl w:val="true"/>
        </w:rPr>
        <w:footnoteReference w:id="1905"/>
      </w:r>
      <w:r>
        <w:rPr>
          <w:rFonts w:ascii="Amiri" w:hAnsi="Amiri" w:eastAsia="Amiri" w:cs="Amiri"/>
          <w:color w:val="111111"/>
          <w:sz w:val="28"/>
          <w:sz w:val="28"/>
          <w:szCs w:val="28"/>
          <w:rtl w:val="true"/>
          <w:lang w:bidi="ar-SA"/>
        </w:rPr>
        <w:t xml:space="preserve">،و قُلْ‌ هُوَ اللّٰهُ‌ أَحَدٌ </w:t>
      </w:r>
      <w:r>
        <w:rPr>
          <w:rStyle w:val="FootnoteAnchor"/>
          <w:rtl w:val="true"/>
        </w:rPr>
        <w:footnoteReference w:id="190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إلينا حوائجك يا هامة، و لا تدع زيارتنا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رسول اللّه صلّى اللّه عليه و سلّم و لم ينعه إلينا، و لست أدري أ حيّ‌ هو أو ميّت</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5011082_73709187"/>
      <w:bookmarkStart w:id="454" w:name="_Toc170"/>
      <w:bookmarkEnd w:id="453"/>
      <w:r>
        <w:rPr>
          <w:rtl w:val="true"/>
        </w:rPr>
        <w:t>[</w:t>
      </w:r>
      <w:r>
        <w:rPr>
          <w:rtl w:val="true"/>
        </w:rPr>
        <w:t>ذكر من اسمه هانئ</w:t>
      </w:r>
      <w:r>
        <w:rPr>
          <w:rtl w:val="true"/>
        </w:rPr>
        <w:t>]</w:t>
      </w:r>
      <w:bookmarkEnd w:id="454"/>
    </w:p>
    <w:p>
      <w:pPr>
        <w:pStyle w:val="Heading5"/>
        <w:numPr>
          <w:ilvl w:val="4"/>
          <w:numId w:val="1"/>
        </w:numPr>
        <w:rPr/>
      </w:pPr>
      <w:bookmarkStart w:id="455" w:name="__RefHeading___Toc5011084_73709187"/>
      <w:bookmarkStart w:id="456" w:name="_Toc171"/>
      <w:bookmarkEnd w:id="455"/>
      <w:r>
        <w:rPr>
          <w:rtl w:val="true"/>
        </w:rPr>
        <w:t>[</w:t>
      </w:r>
      <w:r>
        <w:rPr/>
        <w:t>10029</w:t>
      </w:r>
      <w:r>
        <w:rPr>
          <w:rtl w:val="true"/>
        </w:rPr>
        <w:t xml:space="preserve">] </w:t>
      </w:r>
      <w:r>
        <w:rPr>
          <w:rtl w:val="true"/>
        </w:rPr>
        <w:t>هانئ بن عروة بن فضفاض و يقال</w:t>
      </w:r>
      <w:r>
        <w:rPr>
          <w:rtl w:val="true"/>
        </w:rPr>
        <w:t>:</w:t>
      </w:r>
      <w:bookmarkEnd w:id="456"/>
    </w:p>
    <w:p>
      <w:pPr>
        <w:pStyle w:val="BookText"/>
        <w:rPr/>
      </w:pPr>
      <w:r>
        <w:rPr>
          <w:rFonts w:ascii="Amiri" w:hAnsi="Amiri" w:eastAsia="Amiri" w:cs="Amiri"/>
          <w:color w:val="111111"/>
          <w:sz w:val="28"/>
          <w:sz w:val="28"/>
          <w:szCs w:val="28"/>
          <w:rtl w:val="true"/>
          <w:lang w:bidi="ar-SA"/>
        </w:rPr>
        <w:t xml:space="preserve">ابن عروة بن نمران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قعاس</w:t>
      </w:r>
    </w:p>
    <w:p>
      <w:pPr>
        <w:pStyle w:val="BookText"/>
        <w:rPr/>
      </w:pPr>
      <w:r>
        <w:rPr>
          <w:rFonts w:ascii="Amiri" w:hAnsi="Amiri" w:eastAsia="Amiri" w:cs="Amiri"/>
          <w:color w:val="111111"/>
          <w:sz w:val="28"/>
          <w:sz w:val="28"/>
          <w:szCs w:val="28"/>
          <w:rtl w:val="true"/>
          <w:lang w:bidi="ar-SA"/>
        </w:rPr>
        <w:t>ابن عبد يغوث الغطيفي المرادي الكوفي</w:t>
      </w:r>
    </w:p>
    <w:p>
      <w:pPr>
        <w:pStyle w:val="BookText"/>
        <w:rPr/>
      </w:pPr>
      <w:r>
        <w:rPr>
          <w:rFonts w:ascii="Amiri" w:hAnsi="Amiri" w:eastAsia="Amiri" w:cs="Amiri"/>
          <w:color w:val="111111"/>
          <w:sz w:val="28"/>
          <w:sz w:val="28"/>
          <w:szCs w:val="28"/>
          <w:rtl w:val="true"/>
          <w:lang w:bidi="ar-SA"/>
        </w:rPr>
        <w:t>قال هانئ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من كلامك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و 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عمارة بن أبي معيط‍‌ إلى ابن زياد فحدّث أن هانئ بن عروة جزّ رأسه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الحسين عليه السلام قدّم مسلم بن عقيل بن أبي طالب إلى الكوفة، و أمره أن ينزل على هانئ بن عروة المرادي </w:t>
      </w:r>
      <w:r>
        <w:rPr>
          <w:rStyle w:val="FootnoteAnchor"/>
          <w:rtl w:val="true"/>
        </w:rPr>
        <w:footnoteReference w:id="1907"/>
      </w:r>
      <w:r>
        <w:rPr>
          <w:rFonts w:ascii="Amiri" w:hAnsi="Amiri" w:eastAsia="Amiri" w:cs="Amiri"/>
          <w:color w:val="111111"/>
          <w:sz w:val="28"/>
          <w:sz w:val="28"/>
          <w:szCs w:val="28"/>
          <w:rtl w:val="true"/>
          <w:lang w:bidi="ar-SA"/>
        </w:rPr>
        <w:t>،و ينظر إلى اجتماع الناس عليه، و يكتب إليه بخبرهم، فقدم مسلم الكوفة مستخفيا، و أتته الشيعة، فأخذ بيعتهم، و كتب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قدمت الكوفة، </w:t>
      </w:r>
    </w:p>
    <w:p>
      <w:pPr>
        <w:pStyle w:val="BookText"/>
        <w:rPr/>
      </w:pPr>
      <w:r>
        <w:rPr>
          <w:rFonts w:ascii="Amiri" w:hAnsi="Amiri" w:eastAsia="Amiri" w:cs="Amiri"/>
          <w:color w:val="111111"/>
          <w:sz w:val="28"/>
          <w:sz w:val="28"/>
          <w:szCs w:val="28"/>
          <w:rtl w:val="true"/>
          <w:lang w:bidi="ar-SA"/>
        </w:rPr>
        <w:t xml:space="preserve">فبايعني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كتبت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ألفا، فعجّل القدوم، فإنه ليس دونها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 كتاب مسلم أغذّ السير حتى انتهى إلى زبالة </w:t>
      </w:r>
      <w:r>
        <w:rPr>
          <w:rStyle w:val="FootnoteAnchor"/>
          <w:rtl w:val="true"/>
        </w:rPr>
        <w:footnoteReference w:id="1908"/>
      </w:r>
      <w:r>
        <w:rPr>
          <w:rFonts w:ascii="Amiri" w:hAnsi="Amiri" w:eastAsia="Amiri" w:cs="Amiri"/>
          <w:color w:val="111111"/>
          <w:sz w:val="28"/>
          <w:sz w:val="28"/>
          <w:szCs w:val="28"/>
          <w:rtl w:val="true"/>
          <w:lang w:bidi="ar-SA"/>
        </w:rPr>
        <w:t xml:space="preserve">،فجاءت رسل أهل الكوفة إليه بديوان فيه أسماء مائة ألف، و كان النعمان بن بشير الأنصاري على الكوفة في آخر خلافة معاوية فهلك، و هو عليها </w:t>
      </w:r>
      <w:r>
        <w:rPr>
          <w:rStyle w:val="FootnoteAnchor"/>
          <w:rtl w:val="true"/>
        </w:rPr>
        <w:footnoteReference w:id="1909"/>
      </w:r>
      <w:r>
        <w:rPr>
          <w:rFonts w:ascii="Amiri" w:hAnsi="Amiri" w:eastAsia="Amiri" w:cs="Amiri"/>
          <w:color w:val="111111"/>
          <w:sz w:val="28"/>
          <w:sz w:val="28"/>
          <w:szCs w:val="28"/>
          <w:rtl w:val="true"/>
          <w:lang w:bidi="ar-SA"/>
        </w:rPr>
        <w:t>،فخاف يزيد ألا يقدم النعمان على الحسين، فكتب إلى عبيد اللّه بن زياد بن أبي سفيان و هو على البصرة فضم إليه الكوفة، و كتب إليه بإقبال الحسين إليها، فإن كان لك جناحان فطر حتى تسبق إليها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عبيد اللّه بن زياد سريعا، متعمما، متنكرا حتى دخل سوق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أهل السوق خرجوا يشتدون بين يديه، و هم يظنون أنه حسين، و ذلك أنهم كانوا يتوقعونه، فجعلوا يقولون لعبيد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الحمد للّه الذي أراناك و يقبلون يده و رجله،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فسد هؤلاء </w:t>
      </w:r>
      <w:r>
        <w:rPr>
          <w:rStyle w:val="FootnoteAnchor"/>
          <w:rtl w:val="true"/>
        </w:rPr>
        <w:footnoteReference w:id="1910"/>
      </w:r>
      <w:r>
        <w:rPr>
          <w:rFonts w:ascii="Amiri" w:hAnsi="Amiri" w:eastAsia="Amiri" w:cs="Amiri"/>
          <w:color w:val="111111"/>
          <w:sz w:val="28"/>
          <w:sz w:val="28"/>
          <w:szCs w:val="28"/>
          <w:rtl w:val="true"/>
          <w:lang w:bidi="ar-SA"/>
        </w:rPr>
        <w:t>،ثم دخل المسجد، و صلى ركعتين، و صعد المنبر و كشف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الناس مال بعضهم على بعض و أقشعوا </w:t>
      </w:r>
      <w:r>
        <w:rPr>
          <w:rStyle w:val="FootnoteAnchor"/>
          <w:rtl w:val="true"/>
        </w:rPr>
        <w:footnoteReference w:id="191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بنى عبيد اللّه بن زياد بأهله أم نافع بنت عمارة بن عقبة بن أبي معيط‍‌، و أتى في تلك الليلة برسول للحسين أرسله إلى مسلم ابن عقيل يقال له عبد اللّه بن بقطر </w:t>
      </w:r>
      <w:r>
        <w:rPr>
          <w:rStyle w:val="FootnoteAnchor"/>
          <w:rtl w:val="true"/>
        </w:rPr>
        <w:footnoteReference w:id="1912"/>
      </w:r>
      <w:r>
        <w:rPr>
          <w:rFonts w:ascii="Amiri" w:hAnsi="Amiri" w:eastAsia="Amiri" w:cs="Amiri"/>
          <w:color w:val="111111"/>
          <w:sz w:val="28"/>
          <w:sz w:val="28"/>
          <w:szCs w:val="28"/>
          <w:rtl w:val="true"/>
          <w:lang w:bidi="ar-SA"/>
        </w:rPr>
        <w:t xml:space="preserve">فقتله، و كان قدم مع عبيد اللّه من البصرة شريك بن الأعور الحارثي، و كان شيعة لعلي فنزل أيضا على هانئ بن عروة، فاشتكى شريك، فكان عبيد اللّه يعوده في منزل هانئ، و مسلم بن عقيل هناك لا يعلم به، فهيئوا لعبيد اللّه ثلاثين رجلا يقتلونه إذا دخل عليهم، و أقبل عبيد اللّه، فدخل على شريك يسأل به، فجعل شريك يقول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تنظرون </w:t>
      </w:r>
      <w:r>
        <w:rPr>
          <w:rStyle w:val="FootnoteAnchor"/>
          <w:rtl w:val="true"/>
        </w:rPr>
        <w:footnoteReference w:id="1914"/>
      </w:r>
      <w:r>
        <w:rPr>
          <w:rFonts w:ascii="Amiri" w:hAnsi="Amiri" w:eastAsia="Amiri" w:cs="Amiri"/>
          <w:color w:val="111111"/>
          <w:sz w:val="28"/>
          <w:sz w:val="28"/>
          <w:szCs w:val="28"/>
          <w:rtl w:val="true"/>
          <w:lang w:bidi="ar-SA"/>
        </w:rPr>
        <w:t>بسلمى أن تحيّوها</w:t>
      </w:r>
    </w:p>
    <w:p>
      <w:pPr>
        <w:pStyle w:val="BookText"/>
        <w:rPr/>
      </w:pPr>
      <w:r>
        <w:rPr>
          <w:rFonts w:ascii="Amiri" w:hAnsi="Amiri" w:eastAsia="Amiri" w:cs="Amiri"/>
          <w:color w:val="111111"/>
          <w:sz w:val="28"/>
          <w:sz w:val="28"/>
          <w:szCs w:val="28"/>
          <w:rtl w:val="true"/>
          <w:lang w:bidi="ar-SA"/>
        </w:rPr>
        <w:t xml:space="preserve">اسقوني فلو كانت فيها نفسي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w:t>
      </w:r>
      <w:r>
        <w:rPr>
          <w:rStyle w:val="FootnoteAnchor"/>
          <w:rtl w:val="true"/>
        </w:rPr>
        <w:footnoteReference w:id="1916"/>
      </w:r>
      <w:r>
        <w:rPr>
          <w:rFonts w:ascii="Amiri" w:hAnsi="Amiri" w:eastAsia="Amiri" w:cs="Amiri"/>
          <w:color w:val="111111"/>
          <w:sz w:val="28"/>
          <w:sz w:val="28"/>
          <w:szCs w:val="28"/>
          <w:rtl w:val="true"/>
          <w:lang w:bidi="ar-SA"/>
        </w:rPr>
        <w:t>،و تخشع القوم في البيت، و أنكر عبيد اللّه ما رأى منهم، فوثب، فخرج، و دعا مولى لهانئ بن عروة، و كان في الشرطة فسأله، 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ثم مضى حتى دخل القصر، و أرسل إلى هانئ بن عروة و هو يومئذ ابن بضع و تسعين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تخبر عدوي و تنطوي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إنه جاء حق هو أحق من حقك، و حق أهل بيتك، فوثب عبيد اللّه، و في يده عنزة </w:t>
      </w:r>
      <w:r>
        <w:rPr>
          <w:rStyle w:val="FootnoteAnchor"/>
          <w:rtl w:val="true"/>
        </w:rPr>
        <w:footnoteReference w:id="1917"/>
      </w:r>
      <w:r>
        <w:rPr>
          <w:rFonts w:ascii="IRNazanin" w:hAnsi="IRNazanin" w:eastAsia="IRNazanin"/>
          <w:color w:val="111111"/>
          <w:sz w:val="28"/>
          <w:sz w:val="28"/>
          <w:szCs w:val="28"/>
          <w:rtl w:val="true"/>
          <w:lang w:bidi="fa-IR"/>
        </w:rPr>
        <w:t xml:space="preserve">،فضرب بها رأس هانئ حتى خرج الزّج، و اغترز </w:t>
      </w:r>
      <w:r>
        <w:rPr>
          <w:rStyle w:val="FootnoteAnchor"/>
          <w:rtl w:val="true"/>
        </w:rPr>
        <w:footnoteReference w:id="1918"/>
      </w:r>
      <w:r>
        <w:rPr>
          <w:rFonts w:ascii="Amiri" w:hAnsi="Amiri" w:eastAsia="Amiri" w:cs="Amiri"/>
          <w:color w:val="111111"/>
          <w:sz w:val="28"/>
          <w:sz w:val="28"/>
          <w:szCs w:val="28"/>
          <w:rtl w:val="true"/>
          <w:lang w:bidi="ar-SA"/>
        </w:rPr>
        <w:t xml:space="preserve">في الحائط‍‌، و نثر دماغ الشيخ فقتله مكانه </w:t>
      </w:r>
      <w:r>
        <w:rPr>
          <w:rStyle w:val="FootnoteAnchor"/>
          <w:rtl w:val="true"/>
        </w:rPr>
        <w:footnoteReference w:id="1919"/>
      </w:r>
      <w:r>
        <w:rPr>
          <w:rFonts w:ascii="Amiri" w:hAnsi="Amiri" w:eastAsia="Amiri" w:cs="Amiri"/>
          <w:color w:val="111111"/>
          <w:sz w:val="28"/>
          <w:sz w:val="28"/>
          <w:szCs w:val="28"/>
          <w:rtl w:val="true"/>
          <w:lang w:bidi="ar-SA"/>
        </w:rPr>
        <w:t>، و بلغ الخبر مسلم بن عقيل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عبيد اللّه لما بنى بزوجته أرسل إلى هانئ فأتاه متوكئا على عصاه،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الأمير العرس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تركتني أنتفع بعرس و قد ضممت مسلم بن عقيل، و هو عدو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فعلت، و ما شكرت بلاء زياد، و لا رعيت حقّه و زاده فأغضبته، فانتزع عبيد اللّه العنزة من يده فشجّه بها و حبسه حتى أتى بمسلم بن عقيل، فقتلهما جميعا </w:t>
      </w:r>
      <w:r>
        <w:rPr>
          <w:rStyle w:val="FootnoteAnchor"/>
          <w:rtl w:val="true"/>
        </w:rPr>
        <w:footnoteReference w:id="1920"/>
      </w:r>
      <w:r>
        <w:rPr>
          <w:rFonts w:ascii="Amiri" w:hAnsi="Amiri" w:eastAsia="Amiri" w:cs="Amiri"/>
          <w:color w:val="111111"/>
          <w:sz w:val="28"/>
          <w:sz w:val="28"/>
          <w:szCs w:val="28"/>
          <w:rtl w:val="true"/>
          <w:lang w:bidi="ar-SA"/>
        </w:rPr>
        <w:t xml:space="preserve">،و ألقاهما من ظهر بيت، فقال عبد اللّه بن الزّبير الأسدي يرثيه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هانئ بالسوق </w:t>
      </w:r>
      <w:r>
        <w:rPr>
          <w:rStyle w:val="FootnoteAnchor"/>
          <w:rtl w:val="true"/>
        </w:rPr>
        <w:footnoteReference w:id="1922"/>
      </w:r>
      <w:r>
        <w:rPr>
          <w:rFonts w:ascii="Amiri" w:hAnsi="Amiri" w:eastAsia="Amiri" w:cs="Amiri"/>
          <w:color w:val="111111"/>
          <w:sz w:val="28"/>
          <w:sz w:val="28"/>
          <w:szCs w:val="28"/>
          <w:rtl w:val="true"/>
          <w:lang w:bidi="ar-SA"/>
        </w:rPr>
        <w:t>و ابن عقيل</w:t>
      </w:r>
    </w:p>
    <w:p>
      <w:pPr>
        <w:pStyle w:val="BookText"/>
        <w:rPr/>
      </w:pPr>
      <w:r>
        <w:rPr>
          <w:rFonts w:ascii="Amiri" w:hAnsi="Amiri" w:eastAsia="Amiri" w:cs="Amiri"/>
          <w:color w:val="111111"/>
          <w:sz w:val="28"/>
          <w:sz w:val="28"/>
          <w:szCs w:val="28"/>
          <w:rtl w:val="true"/>
          <w:lang w:bidi="ar-SA"/>
        </w:rPr>
        <w:t xml:space="preserve">إلى بطل قد هشّم السيف رأسه </w:t>
      </w:r>
      <w:r>
        <w:rPr>
          <w:rStyle w:val="FootnoteAnchor"/>
          <w:rtl w:val="true"/>
        </w:rPr>
        <w:footnoteReference w:id="1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يهوي من طمار </w:t>
      </w:r>
      <w:r>
        <w:rPr>
          <w:rStyle w:val="FootnoteAnchor"/>
          <w:rtl w:val="true"/>
        </w:rPr>
        <w:footnoteReference w:id="1924"/>
      </w:r>
      <w:r>
        <w:rPr>
          <w:rFonts w:ascii="Amiri" w:hAnsi="Amiri" w:eastAsia="Amiri" w:cs="Amiri"/>
          <w:color w:val="111111"/>
          <w:sz w:val="28"/>
          <w:sz w:val="28"/>
          <w:szCs w:val="28"/>
          <w:rtl w:val="true"/>
          <w:lang w:bidi="ar-SA"/>
        </w:rPr>
        <w:t>قتيل</w:t>
      </w:r>
    </w:p>
    <w:p>
      <w:pPr>
        <w:pStyle w:val="BookText"/>
        <w:rPr/>
      </w:pPr>
      <w:r>
        <w:rPr>
          <w:rFonts w:ascii="Amiri" w:hAnsi="Amiri" w:eastAsia="Amiri" w:cs="Amiri"/>
          <w:color w:val="111111"/>
          <w:sz w:val="28"/>
          <w:sz w:val="28"/>
          <w:szCs w:val="28"/>
          <w:rtl w:val="true"/>
          <w:lang w:bidi="ar-SA"/>
        </w:rPr>
        <w:t xml:space="preserve">تري جسدا قد غيّر الموت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نضح دم قد سال كلّ‌ مسيل</w:t>
      </w:r>
    </w:p>
    <w:p>
      <w:pPr>
        <w:pStyle w:val="BookText"/>
        <w:rPr/>
      </w:pPr>
      <w:r>
        <w:rPr>
          <w:rFonts w:ascii="Amiri" w:hAnsi="Amiri" w:eastAsia="Amiri" w:cs="Amiri"/>
          <w:color w:val="111111"/>
          <w:sz w:val="28"/>
          <w:sz w:val="28"/>
          <w:szCs w:val="28"/>
          <w:rtl w:val="true"/>
          <w:lang w:bidi="ar-SA"/>
        </w:rPr>
        <w:t xml:space="preserve">أصابهما أمر الإمام 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من يسعى </w:t>
      </w:r>
      <w:r>
        <w:rPr>
          <w:rStyle w:val="FootnoteAnchor"/>
          <w:rtl w:val="true"/>
        </w:rPr>
        <w:footnoteReference w:id="1925"/>
      </w:r>
      <w:r>
        <w:rPr>
          <w:rFonts w:ascii="Amiri" w:hAnsi="Amiri" w:eastAsia="Amiri" w:cs="Amiri"/>
          <w:color w:val="111111"/>
          <w:sz w:val="28"/>
          <w:sz w:val="28"/>
          <w:szCs w:val="28"/>
          <w:rtl w:val="true"/>
          <w:lang w:bidi="ar-SA"/>
        </w:rPr>
        <w:t>بكل سبيل</w:t>
      </w:r>
    </w:p>
    <w:p>
      <w:pPr>
        <w:pStyle w:val="BookText"/>
        <w:rPr/>
      </w:pPr>
      <w:r>
        <w:rPr>
          <w:rFonts w:ascii="Amiri" w:hAnsi="Amiri" w:eastAsia="Amiri" w:cs="Amiri"/>
          <w:color w:val="111111"/>
          <w:sz w:val="28"/>
          <w:sz w:val="28"/>
          <w:szCs w:val="28"/>
          <w:rtl w:val="true"/>
          <w:lang w:bidi="ar-SA"/>
        </w:rPr>
        <w:t xml:space="preserve">أ يركب أسماء الهماليج </w:t>
      </w:r>
      <w:r>
        <w:rPr>
          <w:rStyle w:val="FootnoteAnchor"/>
          <w:rtl w:val="true"/>
        </w:rPr>
        <w:footnoteReference w:id="1926"/>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طلبته مذحج بقتيل </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 xml:space="preserve">فإن أنتم لم تثأروا بأخيكم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بغاثا </w:t>
      </w:r>
      <w:r>
        <w:rPr>
          <w:rStyle w:val="FootnoteAnchor"/>
          <w:rtl w:val="true"/>
        </w:rPr>
        <w:footnoteReference w:id="1928"/>
      </w:r>
      <w:r>
        <w:rPr>
          <w:rFonts w:ascii="Amiri" w:hAnsi="Amiri" w:eastAsia="Amiri" w:cs="Amiri"/>
          <w:color w:val="111111"/>
          <w:sz w:val="28"/>
          <w:sz w:val="28"/>
          <w:szCs w:val="28"/>
          <w:rtl w:val="true"/>
          <w:lang w:bidi="ar-SA"/>
        </w:rPr>
        <w:t>أرضيت بقليل</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 خارجة الفزاري، كان عبيد اللّه بن زياد بعثه و عمرو بن الحجاج </w:t>
      </w:r>
      <w:r>
        <w:rPr>
          <w:rStyle w:val="FootnoteAnchor"/>
          <w:rtl w:val="true"/>
        </w:rPr>
        <w:footnoteReference w:id="1929"/>
      </w:r>
      <w:r>
        <w:rPr>
          <w:rFonts w:ascii="Amiri" w:hAnsi="Amiri" w:eastAsia="Amiri" w:cs="Amiri"/>
          <w:color w:val="111111"/>
          <w:sz w:val="28"/>
          <w:sz w:val="28"/>
          <w:szCs w:val="28"/>
          <w:rtl w:val="true"/>
          <w:lang w:bidi="ar-SA"/>
        </w:rPr>
        <w:t>الزبيدي إلى هانئ بن عروة فأعطياه العهود و المواثيق، فأقبل معهما حتى دخل على عبيد اللّه ابن زياد فقتله، و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يهوي من طمار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بقطر </w:t>
      </w:r>
      <w:r>
        <w:rPr>
          <w:rStyle w:val="FootnoteAnchor"/>
          <w:rtl w:val="true"/>
        </w:rPr>
        <w:footnoteReference w:id="1930"/>
      </w:r>
      <w:r>
        <w:rPr>
          <w:rFonts w:ascii="Amiri" w:hAnsi="Amiri" w:eastAsia="Amiri" w:cs="Amiri"/>
          <w:color w:val="111111"/>
          <w:sz w:val="28"/>
          <w:sz w:val="28"/>
          <w:szCs w:val="28"/>
          <w:rtl w:val="true"/>
          <w:lang w:bidi="ar-SA"/>
        </w:rPr>
        <w:t>،لأنه قتل و ألقي من فوق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عبيد اللّه بن زياد مسلم بن عقيل أمر بهانئ بن عروة، فأخرج 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مذحجاه و لا مذحج لي، فانتهوا به إلى موضع في السوق تباع فيه الغنم،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عنقك،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بمعينكم على نفسي بشيء، فضرب عنقه مولى لعبيد اللّه بن زياد يقال له سلمان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أرضي بذاك اللّه و النبيا و مثله في الفتوح لابن الأعثم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1574_121294"/>
    </w:p>
    <w:p>
      <w:pPr>
        <w:pStyle w:val="BookText"/>
        <w:rPr/>
      </w:pPr>
      <w:bookmarkEnd w:id="4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هانئ بن عروة، و هو ابن عروة بن قعاص المرادي، والد يحيى بن هانئ روى عن </w:t>
      </w:r>
      <w:r>
        <w:rPr>
          <w:rFonts w:eastAsia="Amiri" w:cs="Amiri" w:ascii="Amiri" w:hAnsi="Amiri"/>
          <w:color w:val="111111"/>
          <w:sz w:val="28"/>
          <w:szCs w:val="28"/>
          <w:rtl w:val="true"/>
          <w:lang w:bidi="ar-SA"/>
        </w:rPr>
        <w:t xml:space="preserve">.... </w:t>
      </w:r>
      <w:r>
        <w:rPr>
          <w:rStyle w:val="FootnoteAnchor"/>
          <w:rtl w:val="true"/>
        </w:rPr>
        <w:footnoteReference w:id="1933"/>
      </w:r>
      <w:r>
        <w:rPr>
          <w:rFonts w:ascii="Amiri" w:hAnsi="Amiri" w:eastAsia="Amiri" w:cs="Amiri"/>
          <w:color w:val="111111"/>
          <w:sz w:val="28"/>
          <w:sz w:val="28"/>
          <w:szCs w:val="28"/>
          <w:rtl w:val="true"/>
          <w:lang w:bidi="ar-SA"/>
        </w:rPr>
        <w:t>روى عنه ابنه يحيى بن هانئ بن عروة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هانئ بن عروة المرادي والد يحيى بن هانئ يعد في الكوفيين</w:t>
      </w:r>
      <w:r>
        <w:rPr>
          <w:rFonts w:eastAsia="Amiri" w:cs="Amiri" w:ascii="Amiri" w:hAnsi="Amiri"/>
          <w:color w:val="111111"/>
          <w:sz w:val="28"/>
          <w:szCs w:val="28"/>
          <w:rtl w:val="true"/>
          <w:lang w:bidi="ar-SA"/>
        </w:rPr>
        <w:t xml:space="preserve">]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5011086_73709187"/>
      <w:bookmarkStart w:id="459" w:name="_Toc172"/>
      <w:bookmarkEnd w:id="458"/>
      <w:r>
        <w:rPr>
          <w:rtl w:val="true"/>
        </w:rPr>
        <w:t>[</w:t>
      </w:r>
      <w:r>
        <w:rPr/>
        <w:t>10030</w:t>
      </w:r>
      <w:r>
        <w:rPr>
          <w:rtl w:val="true"/>
        </w:rPr>
        <w:t xml:space="preserve">] </w:t>
      </w:r>
      <w:r>
        <w:rPr>
          <w:rtl w:val="true"/>
        </w:rPr>
        <w:t>هانئ بن كلثوم بن عبد اللّه بن شريك</w:t>
      </w:r>
      <w:bookmarkEnd w:id="459"/>
    </w:p>
    <w:p>
      <w:pPr>
        <w:pStyle w:val="BookText"/>
        <w:rPr/>
      </w:pPr>
      <w:r>
        <w:rPr>
          <w:rFonts w:ascii="Amiri" w:hAnsi="Amiri" w:eastAsia="Amiri" w:cs="Amiri"/>
          <w:color w:val="111111"/>
          <w:sz w:val="28"/>
          <w:sz w:val="28"/>
          <w:szCs w:val="28"/>
          <w:rtl w:val="true"/>
          <w:lang w:bidi="ar-SA"/>
        </w:rPr>
        <w:t xml:space="preserve">ابن ضمضم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الكندي</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الكناني الفلسطيني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حرقوص بن سعد الجذامي، و عبد اللّه بن عمر بن الخطاب، و أبيه عمر بن الخطاب، و عمرو بن الوليد، و محمود بن الربيع، و معاوية بن أبي سفيان، و أبي مسلم الجليلي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أسيد بن عبد الرحمن الخثعمي، و خالد بن دهقان، و عبد اللّه بن عوف القارئ، و معقل بن عبد اللّه الكناني، و يحيى بن أبي عمرو السيباني</w:t>
      </w:r>
      <w:r>
        <w:rPr>
          <w:rFonts w:eastAsia="Amiri" w:cs="Amiri" w:ascii="Amiri" w:hAnsi="Amiri"/>
          <w:color w:val="111111"/>
          <w:sz w:val="28"/>
          <w:szCs w:val="28"/>
          <w:rtl w:val="true"/>
          <w:lang w:bidi="ar-SA"/>
        </w:rPr>
        <w:t xml:space="preserve">]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هانئ بن كلثوم بن شريك الكناني عن عمر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يحيى بن أبي عمرو السيباني، و معقل بن عبد اللّه، و سمع هانئ من معاوية أيضا، يعد في الشاميين</w:t>
      </w:r>
      <w:r>
        <w:rPr>
          <w:rFonts w:eastAsia="Amiri" w:cs="Amiri" w:ascii="Amiri" w:hAnsi="Amiri"/>
          <w:color w:val="111111"/>
          <w:sz w:val="28"/>
          <w:szCs w:val="28"/>
          <w:rtl w:val="true"/>
          <w:lang w:bidi="ar-SA"/>
        </w:rPr>
        <w:t xml:space="preserve">]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هانئ بن كلثوم بن شريك شامي، روى عن عمر رضي اللّه عنه، و لا أظنه أدرك عمر، و عبد اللّه بن عمر، و معاوية بن أبي سفيان، و محمود بن الربيع، روى عنه خالد بن دهقان، و يحيى بن أبي عمرو السيباني، المكنى بأبي زرعة، و معقل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ذنب عسى اللّه أن يغفره إلا من مات مشركا، أو قتل مؤمنا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هانئ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محمود بن الربيع عن عبادة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 مؤمنا ثم اغتبط‍‌ </w:t>
      </w:r>
      <w:r>
        <w:rPr>
          <w:rStyle w:val="FootnoteAnchor"/>
          <w:rtl w:val="true"/>
        </w:rPr>
        <w:footnoteReference w:id="1942"/>
      </w:r>
      <w:r>
        <w:rPr>
          <w:rFonts w:ascii="Amiri" w:hAnsi="Amiri" w:eastAsia="Amiri" w:cs="Amiri"/>
          <w:color w:val="111111"/>
          <w:sz w:val="28"/>
          <w:sz w:val="28"/>
          <w:szCs w:val="28"/>
          <w:rtl w:val="true"/>
          <w:lang w:bidi="ar-SA"/>
        </w:rPr>
        <w:t xml:space="preserve">بقتله لم يقبل منه صرف </w:t>
      </w:r>
      <w:r>
        <w:rPr>
          <w:rStyle w:val="FootnoteAnchor"/>
          <w:rtl w:val="true"/>
        </w:rPr>
        <w:footnoteReference w:id="1943"/>
      </w:r>
      <w:r>
        <w:rPr>
          <w:rFonts w:ascii="IRNazanin" w:hAnsi="IRNazanin" w:eastAsia="IRNazanin"/>
          <w:color w:val="111111"/>
          <w:sz w:val="28"/>
          <w:sz w:val="28"/>
          <w:szCs w:val="28"/>
          <w:rtl w:val="true"/>
          <w:lang w:bidi="fa-IR"/>
        </w:rPr>
        <w:t xml:space="preserve">و لا عدل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أيضا بهذا السند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المؤمن صالحا ما لم يصب دما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يحيى الغساني عن اغتباطه بقتله،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w:t>
      </w:r>
      <w:r>
        <w:rPr>
          <w:rStyle w:val="FootnoteAnchor"/>
          <w:rtl w:val="true"/>
        </w:rPr>
        <w:footnoteReference w:id="1945"/>
      </w:r>
      <w:r>
        <w:rPr>
          <w:rFonts w:ascii="Amiri" w:hAnsi="Amiri" w:eastAsia="Amiri" w:cs="Amiri"/>
          <w:color w:val="111111"/>
          <w:sz w:val="28"/>
          <w:sz w:val="28"/>
          <w:szCs w:val="28"/>
          <w:rtl w:val="true"/>
          <w:lang w:bidi="ar-SA"/>
        </w:rPr>
        <w:t>يقتلون في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 أحدهم، فيرى أنه 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يستغفر اللّه منه أبدا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هانئ بن كلثوم عن محمود بن الربيع </w:t>
      </w:r>
      <w:r>
        <w:rPr>
          <w:rStyle w:val="FootnoteAnchor"/>
          <w:rtl w:val="true"/>
        </w:rPr>
        <w:footnoteReference w:id="1946"/>
      </w:r>
      <w:r>
        <w:rPr>
          <w:rFonts w:ascii="Amiri" w:hAnsi="Amiri" w:eastAsia="Amiri" w:cs="Amiri"/>
          <w:color w:val="111111"/>
          <w:sz w:val="28"/>
          <w:sz w:val="28"/>
          <w:szCs w:val="28"/>
          <w:rtl w:val="true"/>
          <w:lang w:bidi="ar-SA"/>
        </w:rPr>
        <w:t>عن عبادة بن الصامت عن النبي صلّى اللّه عليه و سلّم قال</w:t>
      </w:r>
      <w:r>
        <w:rPr>
          <w:rFonts w:eastAsia="Amiri" w:cs="Amiri" w:ascii="Amiri" w:hAnsi="Amiri"/>
          <w:color w:val="111111"/>
          <w:sz w:val="28"/>
          <w:szCs w:val="28"/>
          <w:rtl w:val="true"/>
          <w:lang w:bidi="ar-SA"/>
        </w:rPr>
        <w:t xml:space="preserve">: </w:t>
      </w:r>
      <w:bookmarkStart w:id="460" w:name="pg11574_121296"/>
    </w:p>
    <w:p>
      <w:pPr>
        <w:pStyle w:val="BookText"/>
        <w:rPr/>
      </w:pPr>
      <w:bookmarkEnd w:id="4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المؤمن معنقا </w:t>
      </w:r>
      <w:r>
        <w:rPr>
          <w:rStyle w:val="FootnoteAnchor"/>
          <w:rtl w:val="true"/>
        </w:rPr>
        <w:footnoteReference w:id="1947"/>
      </w:r>
      <w:r>
        <w:rPr>
          <w:rFonts w:ascii="Amiri" w:hAnsi="Amiri" w:eastAsia="Amiri" w:cs="Amiri"/>
          <w:color w:val="111111"/>
          <w:sz w:val="28"/>
          <w:sz w:val="28"/>
          <w:szCs w:val="28"/>
          <w:rtl w:val="true"/>
          <w:lang w:bidi="ar-SA"/>
        </w:rPr>
        <w:t>صالحا ما لم يصب دما حراما، فإذا أصاب دما بلح</w:t>
      </w:r>
      <w:r>
        <w:rPr>
          <w:rFonts w:eastAsia="Amiri" w:cs="Amiri" w:ascii="Amiri" w:hAnsi="Amiri"/>
          <w:color w:val="111111"/>
          <w:sz w:val="28"/>
          <w:szCs w:val="28"/>
          <w:rtl w:val="true"/>
          <w:lang w:bidi="ar-SA"/>
        </w:rPr>
        <w:t xml:space="preserve">»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هانئ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المؤمن الفقير كمثل المريض عند الطبيب العالم بدائه، تطلع نفسه إلى أشياء يشتهيها، لو أصابها أكلها، كذلك يحمى اللّه المؤمن من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بعث </w:t>
      </w:r>
      <w:r>
        <w:rPr>
          <w:rStyle w:val="FootnoteAnchor"/>
          <w:rtl w:val="true"/>
        </w:rPr>
        <w:footnoteReference w:id="1949"/>
      </w:r>
      <w:r>
        <w:rPr>
          <w:rFonts w:ascii="Amiri" w:hAnsi="Amiri" w:eastAsia="Amiri" w:cs="Amiri"/>
          <w:color w:val="111111"/>
          <w:sz w:val="28"/>
          <w:sz w:val="28"/>
          <w:szCs w:val="28"/>
          <w:rtl w:val="true"/>
          <w:lang w:bidi="ar-SA"/>
        </w:rPr>
        <w:t>عمر بن عبد العزيز إلى هانئ بن كلثوم يستخلفه على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عربها و عجمها، فأبى، و مات في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بلغته وفاته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أحتسب عند اللّه صحبة هانئ 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أبو الحسن بن سميع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كتاب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شعيب بن شابور عن خالد بن 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غزاة، فأقبل رحل من أهل فلسطين من أشرافهم و خيارهم يعرفون ذلك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كلثوم، فسلّم على عبد اللّه ابن أبي زكريا، و كان يعرف له حقه،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مغيرة بن مغيرة الرملي، عن رجاء بن أبي سلمة أن عطاء الخراساني كان إذا ذكر ابن محيريز، و هانئ بن كلثوم، و رجاء بن حيوة، و ابن الديلمي، و ابن أبي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هؤلاء من هو من أشد اجتهادا من هانئ بن كلثوم و لكنه كان يفضلهم بحسن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رجاء بن أبي سلمة، عن أبيه، شهدت جنازة هانئ بن كلثوم في ولاية عمر بن عبد العزيز بالسافرية قرية إلى جانب الرملة</w:t>
      </w:r>
      <w:r>
        <w:rPr>
          <w:rFonts w:eastAsia="Amiri" w:cs="Amiri" w:ascii="Amiri" w:hAnsi="Amiri"/>
          <w:color w:val="111111"/>
          <w:sz w:val="28"/>
          <w:szCs w:val="28"/>
          <w:rtl w:val="true"/>
          <w:lang w:bidi="ar-SA"/>
        </w:rPr>
        <w:t xml:space="preserve">]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5011088_73709187"/>
      <w:bookmarkStart w:id="462" w:name="_Toc173"/>
      <w:bookmarkEnd w:id="461"/>
      <w:r>
        <w:rPr>
          <w:rtl w:val="true"/>
        </w:rPr>
        <w:t>[</w:t>
      </w:r>
      <w:r>
        <w:rPr/>
        <w:t>10031</w:t>
      </w:r>
      <w:r>
        <w:rPr>
          <w:rtl w:val="true"/>
        </w:rPr>
        <w:t xml:space="preserve">] </w:t>
      </w:r>
      <w:r>
        <w:rPr>
          <w:rtl w:val="true"/>
        </w:rPr>
        <w:t>هانئ أبو مالك الهمداني</w:t>
      </w:r>
      <w:bookmarkEnd w:id="46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الشام</w:t>
      </w:r>
      <w:r>
        <w:rPr>
          <w:rFonts w:eastAsia="Amiri" w:cs="Amiri" w:ascii="Amiri" w:hAnsi="Amiri"/>
          <w:color w:val="111111"/>
          <w:sz w:val="28"/>
          <w:szCs w:val="28"/>
          <w:rtl w:val="true"/>
          <w:lang w:bidi="ar-SA"/>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 xml:space="preserve">. </w:t>
      </w:r>
      <w:bookmarkStart w:id="463" w:name="pg11574_121297"/>
    </w:p>
    <w:p>
      <w:pPr>
        <w:pStyle w:val="BookText"/>
        <w:rPr/>
      </w:pPr>
      <w:bookmarkEnd w:id="463"/>
      <w:r>
        <w:rPr>
          <w:rFonts w:ascii="Amiri" w:hAnsi="Amiri" w:eastAsia="Amiri" w:cs="Amiri"/>
          <w:color w:val="111111"/>
          <w:sz w:val="28"/>
          <w:sz w:val="28"/>
          <w:szCs w:val="28"/>
          <w:rtl w:val="true"/>
          <w:lang w:bidi="ar-SA"/>
        </w:rPr>
        <w:t>من أصحاب سيدنا رسول اللّه صلّى اللّه عليه و سلّم، و هو جد بني أبي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w:t>
      </w:r>
      <w:r>
        <w:rPr>
          <w:rStyle w:val="FootnoteAnchor"/>
          <w:rtl w:val="true"/>
        </w:rPr>
        <w:footnoteReference w:id="1952"/>
      </w:r>
      <w:r>
        <w:rPr>
          <w:rFonts w:ascii="Amiri" w:hAnsi="Amiri" w:eastAsia="Amiri" w:cs="Amiri"/>
          <w:color w:val="111111"/>
          <w:sz w:val="28"/>
          <w:sz w:val="28"/>
          <w:szCs w:val="28"/>
          <w:rtl w:val="true"/>
          <w:lang w:bidi="ar-SA"/>
        </w:rPr>
        <w:t>هانئ على رسول اللّه صلّى اللّه عليه و سلّم من اليمن فدعاه إلى الإسلام، فأسلم، و مسح رسول اللّه صلّى اللّه عليه و سلّم على رأسه، و دعا له بالبركة، و أنزله على يزيد بن أبي سفيان، فأقام عنده حتى خرج في الجيش الذي بعثه أبو بكر الصديق إلى الشام، فلم 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الشامي، أبو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صحبته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بدمشق سنة ثمان و ستين</w:t>
      </w:r>
      <w:r>
        <w:rPr>
          <w:rFonts w:eastAsia="Amiri" w:cs="Amiri" w:ascii="Amiri" w:hAnsi="Amiri"/>
          <w:color w:val="111111"/>
          <w:sz w:val="28"/>
          <w:szCs w:val="28"/>
          <w:rtl w:val="true"/>
          <w:lang w:bidi="ar-SA"/>
        </w:rPr>
        <w:t xml:space="preserve">]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هانئ الشامي أبو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يزيد بن عبد الرحمن بن أبي مالك له صحبة، روى عنه ابنه عبد الرحمن،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أبي نا سليمان بن عبد الرحمن الدمشقي، نا خالد بن يزيد بن عبد الرحمن بن أبي مالك عن أبيه عن جده هانئ</w:t>
      </w:r>
      <w:r>
        <w:rPr>
          <w:rFonts w:eastAsia="Amiri" w:cs="Amiri" w:ascii="Amiri" w:hAnsi="Amiri"/>
          <w:color w:val="111111"/>
          <w:sz w:val="28"/>
          <w:szCs w:val="28"/>
          <w:rtl w:val="true"/>
          <w:lang w:bidi="ar-SA"/>
        </w:rPr>
        <w:t xml:space="preserve">]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5011090_73709187"/>
      <w:bookmarkStart w:id="465" w:name="_Toc174"/>
      <w:bookmarkEnd w:id="464"/>
      <w:r>
        <w:rPr>
          <w:rtl w:val="true"/>
        </w:rPr>
        <w:t>[</w:t>
      </w:r>
      <w:r>
        <w:rPr/>
        <w:t>10032</w:t>
      </w:r>
      <w:r>
        <w:rPr>
          <w:rtl w:val="true"/>
        </w:rPr>
        <w:t xml:space="preserve">] </w:t>
      </w:r>
      <w:r>
        <w:rPr>
          <w:rtl w:val="true"/>
        </w:rPr>
        <w:t>هانئ أبو سعيد البربري</w:t>
      </w:r>
      <w:bookmarkEnd w:id="465"/>
    </w:p>
    <w:p>
      <w:pPr>
        <w:pStyle w:val="BookText"/>
        <w:rPr/>
      </w:pPr>
      <w:r>
        <w:rPr>
          <w:rFonts w:ascii="Amiri" w:hAnsi="Amiri" w:eastAsia="Amiri" w:cs="Amiri"/>
          <w:color w:val="111111"/>
          <w:sz w:val="28"/>
          <w:sz w:val="28"/>
          <w:szCs w:val="28"/>
          <w:rtl w:val="true"/>
          <w:lang w:bidi="ar-SA"/>
        </w:rPr>
        <w:t>مولى عثمان بن عفان الأموي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جرير بن الحارث مولى عمر بن الخطاب، و مولاه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يثربي،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يثربي، و أبو وائل عبد اللّه بن بحير بن ريسان القاص</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له دار عند سوق الأحد بدمشق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ذاهب البصر، و قد انتسب ولده بعد قتل عثمان بن عفان في همدان</w:t>
      </w:r>
      <w:r>
        <w:rPr>
          <w:rFonts w:eastAsia="Amiri" w:cs="Amiri" w:ascii="Amiri" w:hAnsi="Amiri"/>
          <w:color w:val="111111"/>
          <w:sz w:val="28"/>
          <w:szCs w:val="28"/>
          <w:rtl w:val="true"/>
          <w:lang w:bidi="ar-SA"/>
        </w:rPr>
        <w:t xml:space="preserve">]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هانئ مولى عثمان بن عفان القرشي، و هو البربري، سمع عثمان، روى عنه سليمان ابن يثربي، قال لي إبراهيم بن موسى أخبرنا هشام بن يوسف عن عبد اللّه بن بحير عن هانئ مولى عثمان بن عفان عن عثمان بن عفان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أول منازل الآخرة، فإن نجا منه فما بعده أيسر منه، و إن لم ينج منه فما بعده أشد منه،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سعيد</w:t>
      </w:r>
      <w:r>
        <w:rPr>
          <w:rFonts w:eastAsia="Amiri" w:cs="Amiri" w:ascii="Amiri" w:hAnsi="Amiri"/>
          <w:color w:val="111111"/>
          <w:sz w:val="28"/>
          <w:szCs w:val="28"/>
          <w:rtl w:val="true"/>
          <w:lang w:bidi="ar-SA"/>
        </w:rPr>
        <w:t xml:space="preserve">]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هانئ مولى عثمان بن عفان رضي اللّه عنه، أبو سعيد، روى عن</w:t>
      </w:r>
      <w:r>
        <w:rPr>
          <w:rFonts w:eastAsia="Amiri" w:cs="Amiri" w:ascii="Amiri" w:hAnsi="Amiri"/>
          <w:color w:val="111111"/>
          <w:sz w:val="28"/>
          <w:szCs w:val="28"/>
          <w:rtl w:val="true"/>
          <w:lang w:bidi="ar-SA"/>
        </w:rPr>
        <w:t xml:space="preserve">..... </w:t>
      </w:r>
      <w:r>
        <w:rPr>
          <w:rStyle w:val="FootnoteAnchor"/>
          <w:rtl w:val="true"/>
        </w:rPr>
        <w:footnoteReference w:id="1961"/>
      </w:r>
      <w:r>
        <w:rPr>
          <w:rFonts w:ascii="Amiri" w:hAnsi="Amiri" w:eastAsia="Amiri" w:cs="Amiri"/>
          <w:color w:val="111111"/>
          <w:sz w:val="28"/>
          <w:sz w:val="28"/>
          <w:szCs w:val="28"/>
          <w:rtl w:val="true"/>
          <w:lang w:bidi="ar-SA"/>
        </w:rPr>
        <w:t xml:space="preserve">روى عنه سليم </w:t>
      </w:r>
      <w:r>
        <w:rPr>
          <w:rStyle w:val="FootnoteAnchor"/>
          <w:rtl w:val="true"/>
        </w:rPr>
        <w:footnoteReference w:id="1962"/>
      </w:r>
      <w:r>
        <w:rPr>
          <w:rFonts w:ascii="Amiri" w:hAnsi="Amiri" w:eastAsia="Amiri" w:cs="Amiri"/>
          <w:color w:val="111111"/>
          <w:sz w:val="28"/>
          <w:sz w:val="28"/>
          <w:szCs w:val="28"/>
          <w:rtl w:val="true"/>
          <w:lang w:bidi="ar-SA"/>
        </w:rPr>
        <w:t>بن يثربي و عبد اللّه بن بحير، و أبو وائل القاص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 عن عثمان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عثمان إذا وقف على 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لصاحبكم بالتثبت، فإنه الآن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إذا فرغ من دفن الرجل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لأخيكم، و سلوا له بالتثبت فإنه الآن يسأل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14337</w:t>
      </w:r>
      <w:r>
        <w:rPr>
          <w:rFonts w:eastAsia="Amiri" w:cs="Amiri" w:ascii="Amiri" w:hAnsi="Amiri"/>
          <w:color w:val="111111"/>
          <w:sz w:val="28"/>
          <w:szCs w:val="28"/>
          <w:rtl w:val="true"/>
          <w:lang w:bidi="ar-SA"/>
        </w:rPr>
        <w:t xml:space="preserve">]. </w:t>
      </w:r>
      <w:bookmarkStart w:id="466" w:name="pg11574_121299"/>
    </w:p>
    <w:p>
      <w:pPr>
        <w:pStyle w:val="BookText"/>
        <w:rPr/>
      </w:pPr>
      <w:bookmarkEnd w:id="466"/>
      <w:r>
        <w:rPr>
          <w:rFonts w:ascii="IRNazanin" w:hAnsi="IRNazanin" w:eastAsia="IRNazanin"/>
          <w:color w:val="111111"/>
          <w:sz w:val="28"/>
          <w:sz w:val="28"/>
          <w:szCs w:val="28"/>
          <w:rtl w:val="true"/>
          <w:lang w:bidi="fa-IR"/>
        </w:rPr>
        <w:t xml:space="preserve">و حدث قال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عثمان إذا وقف على قبر بكى حتى يبل لحيته،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الجنة و النار فلا تبكي، و تبكي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القبر أول منازل الآخرة، فإن ينج منه فما بعده أيسر منه، و إن لم ينج منه فما بعده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رأيت منظرا قط‍‌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القبر أفظع منه</w:t>
      </w:r>
      <w:r>
        <w:rPr>
          <w:rFonts w:eastAsia="Amiri" w:cs="Amiri" w:ascii="Amiri" w:hAnsi="Amiri"/>
          <w:color w:val="111111"/>
          <w:sz w:val="28"/>
          <w:szCs w:val="28"/>
          <w:rtl w:val="true"/>
          <w:lang w:bidi="ar-SA"/>
        </w:rPr>
        <w:t xml:space="preserve">]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5011092_73709187"/>
      <w:bookmarkStart w:id="468" w:name="_Toc175"/>
      <w:bookmarkEnd w:id="467"/>
      <w:r>
        <w:rPr>
          <w:rtl w:val="true"/>
        </w:rPr>
        <w:t>[</w:t>
      </w:r>
      <w:r>
        <w:rPr/>
        <w:t>10033</w:t>
      </w:r>
      <w:r>
        <w:rPr>
          <w:rtl w:val="true"/>
        </w:rPr>
        <w:t xml:space="preserve">] </w:t>
      </w:r>
      <w:r>
        <w:rPr>
          <w:rtl w:val="true"/>
        </w:rPr>
        <w:t>هبّار بن الأسود بن المطلب بن أسد بن عبد العزى</w:t>
      </w:r>
      <w:bookmarkEnd w:id="468"/>
    </w:p>
    <w:p>
      <w:pPr>
        <w:pStyle w:val="BookText"/>
        <w:rPr/>
      </w:pPr>
      <w:r>
        <w:rPr>
          <w:rFonts w:ascii="Amiri" w:hAnsi="Amiri" w:eastAsia="Amiri" w:cs="Amiri"/>
          <w:color w:val="111111"/>
          <w:sz w:val="28"/>
          <w:sz w:val="28"/>
          <w:szCs w:val="28"/>
          <w:rtl w:val="true"/>
          <w:lang w:bidi="ar-SA"/>
        </w:rPr>
        <w:t xml:space="preserve">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الأسدي</w:t>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 هبار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زوج ابنة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عندهم كبر و غرابيل، فخرج رسول اللّه صلّى اللّه عليه و سلّم فسمع الصوت،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هبار ابنته،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أشيدوا النكاح، أشيدوا النكاح، هذا النكاح لا السفاح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الطبل، و الغرابيل </w:t>
      </w:r>
      <w:r>
        <w:rPr>
          <w:rStyle w:val="FootnoteAnchor"/>
          <w:rtl w:val="true"/>
        </w:rPr>
        <w:footnoteReference w:id="1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الصنوج</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عروة أن عتبة بن أبي لهب قال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اعلموا أنه كفر بالذي دَنٰا فَتَدَلّٰى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عتبة خارج إلى الشام، فبلغ قوله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سيرسل اللّه إليه كلبا من كلابه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نزلوا بأرض كثيرة الأبقار، و معهم هبار بن الأسود، فعدا عليه الأسد، فأخذ برأسه فمضغه ثم لفظه فمات، فقال هبّار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 الأسد شم رءوس النفر رجلا رجلا حتى بلغه فأخذه، و هذا كان بالشراة من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هبار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رسول اللّه صلّى اللّه عليه و سلّم و دعا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عاداه، و نصب له و آذاه، و لا يسير قرشي مسيرا لعداوة محمد صلّى اللّه عليه و سلّم و قتاله إلا كنت معهم، و كنت مع ذلك قد و ترني محمد، قتل أخوي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و عقيلا ابني الأسود و ابن أخي الحارث بن زمعة يوم بدر، 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أسلمت قريش كلها لم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1970"/>
      </w:r>
      <w:r>
        <w:rPr>
          <w:rFonts w:ascii="Amiri" w:hAnsi="Amiri" w:eastAsia="Amiri" w:cs="Amiri"/>
          <w:color w:val="111111"/>
          <w:sz w:val="28"/>
          <w:sz w:val="28"/>
          <w:szCs w:val="28"/>
          <w:rtl w:val="true"/>
          <w:lang w:bidi="ar-SA"/>
        </w:rPr>
        <w:t xml:space="preserve">رسول اللّه صلّى اللّه عليه و سلّم بعث إلى زينب ابنته من يقدم بها </w:t>
      </w:r>
      <w:r>
        <w:rPr>
          <w:rStyle w:val="FootnoteAnchor"/>
          <w:rtl w:val="true"/>
        </w:rPr>
        <w:footnoteReference w:id="1971"/>
      </w:r>
      <w:r>
        <w:rPr>
          <w:rFonts w:ascii="Amiri" w:hAnsi="Amiri" w:eastAsia="Amiri" w:cs="Amiri"/>
          <w:color w:val="111111"/>
          <w:sz w:val="28"/>
          <w:sz w:val="28"/>
          <w:szCs w:val="28"/>
          <w:rtl w:val="true"/>
          <w:lang w:bidi="ar-SA"/>
        </w:rPr>
        <w:t xml:space="preserve">،و عرض لها نفر من قريش فيهم هبّار ينخس بها و قرع ظهرها بالرمح </w:t>
      </w:r>
      <w:r>
        <w:rPr>
          <w:rStyle w:val="FootnoteAnchor"/>
          <w:rtl w:val="true"/>
        </w:rPr>
        <w:footnoteReference w:id="1972"/>
      </w:r>
      <w:r>
        <w:rPr>
          <w:rFonts w:ascii="Amiri" w:hAnsi="Amiri" w:eastAsia="Amiri" w:cs="Amiri"/>
          <w:color w:val="111111"/>
          <w:sz w:val="28"/>
          <w:sz w:val="28"/>
          <w:szCs w:val="28"/>
          <w:rtl w:val="true"/>
          <w:lang w:bidi="ar-SA"/>
        </w:rPr>
        <w:t>،و كانت حاملا، فأسقطت، فردت إلى بيوت بني عبد مناف، فكان هبّار بن الأسود عظيم الجرم في الإسلام، فأهدر رسول اللّه صلّى اللّه عليه و سلّم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كلما بعث سرية أوصاهم بهبار،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ظفرتم به فاجعلوه بين حزمتين من حطب، و حرّقوه بالنار، ثم يقول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يعذب بالنار رب النار، إن ظفرتم به فاقطعوا يديه، و رجليه، ثم اقتلوه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14339</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هبّار بعد ذلك مسلما </w:t>
      </w:r>
      <w:r>
        <w:rPr>
          <w:rStyle w:val="FootnoteAnchor"/>
          <w:rtl w:val="true"/>
        </w:rPr>
        <w:footnoteReference w:id="1973"/>
      </w:r>
      <w:r>
        <w:rPr>
          <w:rFonts w:ascii="IRNazanin" w:hAnsi="IRNazanin" w:eastAsia="IRNazanin"/>
          <w:color w:val="111111"/>
          <w:sz w:val="28"/>
          <w:sz w:val="28"/>
          <w:szCs w:val="28"/>
          <w:rtl w:val="true"/>
          <w:lang w:bidi="fa-IR"/>
        </w:rPr>
        <w:t xml:space="preserve">مهاجرا </w:t>
      </w:r>
      <w:r>
        <w:rPr>
          <w:rStyle w:val="FootnoteAnchor"/>
          <w:rtl w:val="true"/>
        </w:rPr>
        <w:footnoteReference w:id="1974"/>
      </w:r>
      <w:r>
        <w:rPr>
          <w:rFonts w:ascii="Amiri" w:hAnsi="Amiri" w:eastAsia="Amiri" w:cs="Amiri"/>
          <w:color w:val="111111"/>
          <w:sz w:val="28"/>
          <w:sz w:val="28"/>
          <w:szCs w:val="28"/>
          <w:rtl w:val="true"/>
          <w:lang w:bidi="ar-SA"/>
        </w:rPr>
        <w:t>،فاكتنفه ناس من المسلمين يسبونه، فقيل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هبار يسب، و لا يسب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هبار في الجاهلية سبابا، فأتاه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هبار، سبّ‌ من سبّك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عليهم هبار، فتفرقوا عنه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سلمى مولاة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أنعم اللّه بك عينا، أنت الذي فعلت و فعلت،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محى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رسول اللّه صلّى اللّه عليه و سلّم عن سبّه، و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جبير بن مطعم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جالسا مع النبي صلّى اللّه عليه و سلّم في أصحابه في مسجده منصرفه من الجعرانة </w:t>
      </w:r>
      <w:r>
        <w:rPr>
          <w:rStyle w:val="FootnoteAnchor"/>
          <w:rtl w:val="true"/>
        </w:rPr>
        <w:footnoteReference w:id="1978"/>
      </w:r>
      <w:r>
        <w:rPr>
          <w:rFonts w:ascii="Amiri" w:hAnsi="Amiri" w:eastAsia="Amiri" w:cs="Amiri"/>
          <w:color w:val="111111"/>
          <w:sz w:val="28"/>
          <w:sz w:val="28"/>
          <w:szCs w:val="28"/>
          <w:rtl w:val="true"/>
          <w:lang w:bidi="ar-SA"/>
        </w:rPr>
        <w:t>،فطلع هبّار من باب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القوم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هبّار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فأراد بعض القوم القيام إليه، فأشار إليه رسول اللّه صلّى اللّه عليه و سلّم أن أجلس، و وقف عليه هبّار،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إني أشهد أن لا إله إلا اللّه، و أشهد أنك رسول اللّه، و لقد هربت منك في البلاد، و أردت اللحوق بالأعاجم، ثم ذكرت عائدتك و فضلك، و برّك، و صفحك عمن جهل عليك، و كنا يا رسول اللّه أهل شرك، فهدانا اللّه تعالى بك، و تنقّذنا </w:t>
      </w:r>
      <w:r>
        <w:rPr>
          <w:rStyle w:val="FootnoteAnchor"/>
          <w:rtl w:val="true"/>
        </w:rPr>
        <w:footnoteReference w:id="1979"/>
      </w:r>
      <w:r>
        <w:rPr>
          <w:rFonts w:ascii="Amiri" w:hAnsi="Amiri" w:eastAsia="Amiri" w:cs="Amiri"/>
          <w:color w:val="111111"/>
          <w:sz w:val="28"/>
          <w:sz w:val="28"/>
          <w:szCs w:val="28"/>
          <w:rtl w:val="true"/>
          <w:lang w:bidi="ar-SA"/>
        </w:rPr>
        <w:t>بك من الهلكة، فاصفح عن جهلي، و عما كان يبلغك عني، فإنّي مقر بسوآتي، معترف بذنبي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عنك، و قد أحسن اللّه بك حيث هداك للإسلام، و الإسلام يجب ما كان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Style w:val="FootnoteAnchor"/>
          <w:rtl w:val="true"/>
        </w:rPr>
        <w:footnoteReference w:id="1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 انظر إلى رسول اللّه صلّى اللّه عليه و سلّم و إنه ليطأطئ رأسه استحياء منه </w:t>
      </w:r>
      <w:r>
        <w:rPr>
          <w:rStyle w:val="FootnoteAnchor"/>
          <w:rtl w:val="true"/>
        </w:rPr>
        <w:footnoteReference w:id="1981"/>
      </w:r>
      <w:r>
        <w:rPr>
          <w:rFonts w:ascii="Amiri" w:hAnsi="Amiri" w:eastAsia="Amiri" w:cs="Amiri"/>
          <w:color w:val="111111"/>
          <w:sz w:val="28"/>
          <w:sz w:val="28"/>
          <w:szCs w:val="28"/>
          <w:rtl w:val="true"/>
          <w:lang w:bidi="ar-SA"/>
        </w:rPr>
        <w:t>مما يعتذر هبّار، و جعل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 هبار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فاته الحج،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بالبيت و بين الصفا و المروة ثم احلق</w:t>
      </w:r>
      <w:r>
        <w:rPr>
          <w:rFonts w:eastAsia="Amiri" w:cs="Amiri" w:ascii="Amiri" w:hAnsi="Amiri"/>
          <w:color w:val="111111"/>
          <w:sz w:val="28"/>
          <w:szCs w:val="28"/>
          <w:rtl w:val="true"/>
          <w:lang w:bidi="ar-SA"/>
        </w:rPr>
        <w:t xml:space="preserve">. </w:t>
      </w:r>
      <w:bookmarkStart w:id="469" w:name="pg11574_121302"/>
    </w:p>
    <w:p>
      <w:pPr>
        <w:pStyle w:val="BookText"/>
        <w:rPr/>
      </w:pPr>
      <w:bookmarkEnd w:id="469"/>
      <w:r>
        <w:rPr>
          <w:rFonts w:ascii="IRNazanin" w:hAnsi="IRNazanin" w:eastAsia="IRNazanin"/>
          <w:color w:val="111111"/>
          <w:sz w:val="28"/>
          <w:sz w:val="28"/>
          <w:szCs w:val="28"/>
          <w:rtl w:val="true"/>
          <w:lang w:bidi="fa-IR"/>
        </w:rPr>
        <w:t xml:space="preserve">و روى نافع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هبارا فاته الحج، فقدم على عمر يوم النحر بمنى،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شغلك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الهلال لغير ليلته، و أنا كما ترى، و كان ضخما، فأمر أن يطوف و يسعى و يقصر، و إن كان معه هدي أن ينحره، ثم يهل و يحج عاما قابلا و يهدي</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5011094_73709187"/>
      <w:bookmarkStart w:id="471" w:name="_Toc176"/>
      <w:bookmarkEnd w:id="470"/>
      <w:r>
        <w:rPr>
          <w:rtl w:val="true"/>
        </w:rPr>
        <w:t>[</w:t>
      </w:r>
      <w:r>
        <w:rPr>
          <w:rtl w:val="true"/>
        </w:rPr>
        <w:t>ذكر من اسمه هبة الله</w:t>
      </w:r>
      <w:r>
        <w:rPr>
          <w:rtl w:val="true"/>
        </w:rPr>
        <w:t>]</w:t>
      </w:r>
      <w:bookmarkEnd w:id="471"/>
    </w:p>
    <w:p>
      <w:pPr>
        <w:pStyle w:val="Heading5"/>
        <w:numPr>
          <w:ilvl w:val="4"/>
          <w:numId w:val="1"/>
        </w:numPr>
        <w:rPr/>
      </w:pPr>
      <w:bookmarkStart w:id="472" w:name="__RefHeading___Toc5011096_73709187"/>
      <w:bookmarkStart w:id="473" w:name="_Toc177"/>
      <w:bookmarkEnd w:id="472"/>
      <w:r>
        <w:rPr>
          <w:rtl w:val="true"/>
        </w:rPr>
        <w:t>[</w:t>
      </w:r>
      <w:r>
        <w:rPr/>
        <w:t>10034</w:t>
      </w:r>
      <w:r>
        <w:rPr>
          <w:rtl w:val="true"/>
        </w:rPr>
        <w:t xml:space="preserve">] </w:t>
      </w:r>
      <w:r>
        <w:rPr>
          <w:rtl w:val="true"/>
        </w:rPr>
        <w:t>هبة اللّه بن أحمد بن عبد اللّه بن علي بن طاوس</w:t>
      </w:r>
      <w:bookmarkEnd w:id="473"/>
    </w:p>
    <w:p>
      <w:pPr>
        <w:pStyle w:val="BookText"/>
        <w:rPr/>
      </w:pPr>
      <w:r>
        <w:rPr>
          <w:rFonts w:ascii="Amiri" w:hAnsi="Amiri" w:eastAsia="Amiri" w:cs="Amiri"/>
          <w:color w:val="111111"/>
          <w:sz w:val="28"/>
          <w:sz w:val="28"/>
          <w:szCs w:val="28"/>
          <w:rtl w:val="true"/>
          <w:lang w:bidi="ar-SA"/>
        </w:rPr>
        <w:t>أبو محمد بن أبي البركات المقرئ الشافعي</w:t>
      </w:r>
    </w:p>
    <w:p>
      <w:pPr>
        <w:pStyle w:val="BookText"/>
        <w:rPr/>
      </w:pPr>
      <w:r>
        <w:rPr>
          <w:rFonts w:ascii="IRNazanin" w:hAnsi="IRNazanin" w:eastAsia="IRNazanin"/>
          <w:color w:val="111111"/>
          <w:sz w:val="28"/>
          <w:sz w:val="28"/>
          <w:szCs w:val="28"/>
          <w:rtl w:val="true"/>
          <w:lang w:bidi="fa-IR"/>
        </w:rPr>
        <w:t>إمام جامع 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القراءات و أتقنها على والده أبي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الكثير من أبي القاسم بن أبي العلاء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 البانياسي و عاصم، و رزق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بأصبهان من أبي منصور محمد بن شكرويه، و سليمان الحافظ‍‌، و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 مدة في مسجد سوق الأحد، ثم تركه لما ولي إمامة الجامع، و تصدر للإقراء، و ختم عليه خلق، و كان ثقة محققا، حسن السيرة، يفهم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الحافظ‍‌ ابن عساكر، و السلفي، و أبو القاسم ابن الحرستاني، و أبو المحاسن ابن أبي لقمة، و آخرون</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والده إلى دمشق فسكنها فولد هو بها في سنة اثنتين و ستين و أربعمائة و نشأ، و أملى الحديث و كان ثقة صدوقا</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بسنده إلى أبي هريرة أن رسول اللّه صلّى اللّه عليه و سلّم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المنافق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و إذا وعد أخلف، و إذا ائتمن 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14343</w:t>
      </w:r>
      <w:r>
        <w:rPr>
          <w:rFonts w:eastAsia="Amiri" w:cs="Amiri" w:ascii="Amiri" w:hAnsi="Amiri"/>
          <w:color w:val="111111"/>
          <w:sz w:val="28"/>
          <w:szCs w:val="28"/>
          <w:rtl w:val="true"/>
          <w:lang w:bidi="ar-SA"/>
        </w:rPr>
        <w:t xml:space="preserve">]. </w:t>
      </w:r>
      <w:bookmarkStart w:id="474" w:name="pg11574_121303"/>
    </w:p>
    <w:p>
      <w:pPr>
        <w:pStyle w:val="BookText"/>
        <w:rPr/>
      </w:pPr>
      <w:bookmarkEnd w:id="474"/>
      <w:r>
        <w:rPr>
          <w:rFonts w:ascii="Amiri" w:hAnsi="Amiri" w:eastAsia="Amiri" w:cs="Amiri"/>
          <w:color w:val="111111"/>
          <w:sz w:val="28"/>
          <w:sz w:val="28"/>
          <w:szCs w:val="28"/>
          <w:rtl w:val="true"/>
          <w:lang w:bidi="ar-SA"/>
        </w:rPr>
        <w:t xml:space="preserve">و أنشد بسنده إلى أبي الحسن علي بن أحمد بن الحسن بن محمد بن نعيم البصري المعروف بالنّعيمي لنفسه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فكن </w:t>
      </w:r>
      <w:r>
        <w:rPr>
          <w:rStyle w:val="FootnoteAnchor"/>
          <w:rtl w:val="true"/>
        </w:rPr>
        <w:footnoteReference w:id="1987"/>
      </w:r>
      <w:r>
        <w:rPr>
          <w:rFonts w:ascii="Amiri" w:hAnsi="Amiri" w:eastAsia="Amiri" w:cs="Amiri"/>
          <w:color w:val="111111"/>
          <w:sz w:val="28"/>
          <w:sz w:val="28"/>
          <w:szCs w:val="28"/>
          <w:rtl w:val="true"/>
          <w:lang w:bidi="ar-SA"/>
        </w:rPr>
        <w:t xml:space="preserve">رجلا رجله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هامة همته في الثريا</w:t>
      </w:r>
    </w:p>
    <w:p>
      <w:pPr>
        <w:pStyle w:val="BookText"/>
        <w:rPr/>
      </w:pPr>
      <w:r>
        <w:rPr>
          <w:rFonts w:ascii="Amiri" w:hAnsi="Amiri" w:eastAsia="Amiri" w:cs="Amiri"/>
          <w:color w:val="111111"/>
          <w:sz w:val="28"/>
          <w:sz w:val="28"/>
          <w:szCs w:val="28"/>
          <w:rtl w:val="true"/>
          <w:lang w:bidi="ar-SA"/>
        </w:rPr>
        <w:t xml:space="preserve">أبيا لنائل ذي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بما في يديه أبيا</w:t>
      </w:r>
    </w:p>
    <w:p>
      <w:pPr>
        <w:pStyle w:val="BookText"/>
        <w:rPr/>
      </w:pPr>
      <w:r>
        <w:rPr>
          <w:rFonts w:ascii="Amiri" w:hAnsi="Amiri" w:eastAsia="Amiri" w:cs="Amiri"/>
          <w:color w:val="111111"/>
          <w:sz w:val="28"/>
          <w:sz w:val="28"/>
          <w:szCs w:val="28"/>
          <w:rtl w:val="true"/>
          <w:lang w:bidi="ar-SA"/>
        </w:rPr>
        <w:t xml:space="preserve">فإن إراقة </w:t>
      </w:r>
      <w:r>
        <w:rPr>
          <w:rStyle w:val="FootnoteAnchor"/>
          <w:rtl w:val="true"/>
        </w:rPr>
        <w:footnoteReference w:id="1988"/>
      </w:r>
      <w:r>
        <w:rPr>
          <w:rFonts w:ascii="Amiri" w:hAnsi="Amiri" w:eastAsia="Amiri" w:cs="Amiri"/>
          <w:color w:val="111111"/>
          <w:sz w:val="28"/>
          <w:sz w:val="28"/>
          <w:szCs w:val="28"/>
          <w:rtl w:val="true"/>
          <w:lang w:bidi="ar-SA"/>
        </w:rPr>
        <w:t xml:space="preserve">ماء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إراقة ماء المحيا</w:t>
      </w:r>
    </w:p>
    <w:p>
      <w:pPr>
        <w:pStyle w:val="BookText"/>
        <w:rPr/>
      </w:pPr>
      <w:r>
        <w:rPr>
          <w:rFonts w:ascii="Amiri" w:hAnsi="Amiri" w:eastAsia="Amiri" w:cs="Amiri"/>
          <w:color w:val="111111"/>
          <w:sz w:val="28"/>
          <w:sz w:val="28"/>
          <w:szCs w:val="28"/>
          <w:rtl w:val="true"/>
          <w:lang w:bidi="ar-SA"/>
        </w:rPr>
        <w:t xml:space="preserve">توفي أبو محمد بن طاوس سنة ست و ثلاثين و خمس مائة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5011098_73709187"/>
      <w:bookmarkStart w:id="476" w:name="_Toc178"/>
      <w:bookmarkEnd w:id="475"/>
      <w:r>
        <w:rPr>
          <w:rtl w:val="true"/>
        </w:rPr>
        <w:t>[</w:t>
      </w:r>
      <w:r>
        <w:rPr/>
        <w:t>10035</w:t>
      </w:r>
      <w:r>
        <w:rPr>
          <w:rtl w:val="true"/>
        </w:rPr>
        <w:t xml:space="preserve">] </w:t>
      </w:r>
      <w:r>
        <w:rPr>
          <w:rtl w:val="true"/>
        </w:rPr>
        <w:t>هبة اللّه بن أحمد بن محمد</w:t>
      </w:r>
      <w:bookmarkEnd w:id="476"/>
    </w:p>
    <w:p>
      <w:pPr>
        <w:pStyle w:val="BookText"/>
        <w:rPr/>
      </w:pPr>
      <w:r>
        <w:rPr>
          <w:rFonts w:ascii="Amiri" w:hAnsi="Amiri" w:eastAsia="Amiri" w:cs="Amiri"/>
          <w:color w:val="111111"/>
          <w:sz w:val="28"/>
          <w:sz w:val="28"/>
          <w:szCs w:val="28"/>
          <w:rtl w:val="true"/>
          <w:lang w:bidi="ar-SA"/>
        </w:rPr>
        <w:t>ابن هبة اللّه بن علي بن فارس أبو محمد بن أبي الحسين</w:t>
      </w:r>
    </w:p>
    <w:p>
      <w:pPr>
        <w:pStyle w:val="BookText"/>
        <w:rPr/>
      </w:pPr>
      <w:r>
        <w:rPr>
          <w:rFonts w:ascii="Amiri" w:hAnsi="Amiri" w:eastAsia="Amiri" w:cs="Amiri"/>
          <w:color w:val="111111"/>
          <w:sz w:val="28"/>
          <w:sz w:val="28"/>
          <w:szCs w:val="28"/>
          <w:rtl w:val="true"/>
          <w:lang w:bidi="ar-SA"/>
        </w:rPr>
        <w:t>ابن أبي الفضل الأنصاري المعروف بابن الأكفاني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و هو ابن تسع سنين، و بعد ذلك من والده، و أبي القاسم الحنائي، و أبي الحسين محمد بن مكي، و عبد الدائم بن الحسن الهلالي، و أبي بكر الخطيب، و عبد العزيز الكتاني، و أبي نصر بن طلاب، و أبي الحسن بن أبي الحديد، و طاهر بن أحمد القايني، و عبد الجبار بن برزة الواعظ‍‌، و أبي القاسم بن أبي العلاء، و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غيث الأرمنازي، و أبو بكر ابن العربي، و أبو طاهر السلفي، و ابن عساكر، و أخوه الصائن، و عبد الرزاق النجار، و إسماعيل بن علي الجنزوي، و أبو طاهر الخشوعي،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منه الكثير، و كان ثقة ثبتا متيقظا، معنيا بالحديث و جمعه، غير أنه كان عسرا في </w:t>
      </w:r>
      <w:bookmarkStart w:id="477" w:name="pg11574_121304"/>
    </w:p>
    <w:p>
      <w:pPr>
        <w:pStyle w:val="BookText"/>
        <w:rPr/>
      </w:pPr>
      <w:bookmarkEnd w:id="477"/>
      <w:r>
        <w:rPr>
          <w:rFonts w:ascii="Amiri" w:hAnsi="Amiri" w:eastAsia="Amiri" w:cs="Amiri"/>
          <w:color w:val="111111"/>
          <w:sz w:val="28"/>
          <w:sz w:val="28"/>
          <w:szCs w:val="28"/>
          <w:rtl w:val="true"/>
          <w:lang w:bidi="ar-SA"/>
        </w:rPr>
        <w:t>التحديث، و تفقه على القاضي المروزي مدة، و كان ينظر في الوقوف، و يزكي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حافظ‍‌ مكثر ثقة، كان تاريخ الشام، كتب الكثير</w:t>
      </w:r>
      <w:r>
        <w:rPr>
          <w:rFonts w:eastAsia="Amiri" w:cs="Amiri" w:ascii="Amiri" w:hAnsi="Amiri"/>
          <w:color w:val="111111"/>
          <w:sz w:val="28"/>
          <w:szCs w:val="28"/>
          <w:rtl w:val="true"/>
          <w:lang w:bidi="ar-SA"/>
        </w:rPr>
        <w:t xml:space="preserve">]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الفتح عبد الجبار بن عبد اللّه بن برزة الأردستاني الجوهري الواعظ‍‌ بسنده إلى أوس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قعودا عند رسول اللّه صلّى اللّه عليه و سلّم في الصفة، و هو يقص علينا و يذكرنا إذ أتاه رجل فساره،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الرجل دعاه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فخلوا سبيله، فإنما 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ثم تحرم علي دماؤهم، و أموالهم إلا بحقها، و حسابهم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بسنده إلى أبي حكيم محمد بن إبراهيم بن السري التميمي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رشوة من باب دار تقحّمت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بيت و الأمانة فيه</w:t>
      </w:r>
    </w:p>
    <w:p>
      <w:pPr>
        <w:pStyle w:val="BookText"/>
        <w:rPr/>
      </w:pPr>
      <w:r>
        <w:rPr>
          <w:rFonts w:ascii="Amiri" w:hAnsi="Amiri" w:eastAsia="Amiri" w:cs="Amiri"/>
          <w:color w:val="111111"/>
          <w:sz w:val="28"/>
          <w:sz w:val="28"/>
          <w:szCs w:val="28"/>
          <w:rtl w:val="true"/>
          <w:lang w:bidi="ar-SA"/>
        </w:rPr>
        <w:t xml:space="preserve">سعت هربا منه و ولّت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تولى عن جواب سفيه</w:t>
      </w:r>
    </w:p>
    <w:p>
      <w:pPr>
        <w:pStyle w:val="BookText"/>
        <w:rPr/>
      </w:pPr>
      <w:r>
        <w:rPr>
          <w:rFonts w:ascii="Amiri" w:hAnsi="Amiri" w:eastAsia="Amiri" w:cs="Amiri"/>
          <w:color w:val="111111"/>
          <w:sz w:val="28"/>
          <w:sz w:val="28"/>
          <w:szCs w:val="28"/>
          <w:rtl w:val="true"/>
          <w:lang w:bidi="ar-SA"/>
        </w:rPr>
        <w:t>ولد أبو محمد بن الأكفاني سنة أربع و أربعين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أربع و عشرين و خمس مائة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5011100_73709187"/>
      <w:bookmarkStart w:id="479" w:name="_Toc179"/>
      <w:bookmarkEnd w:id="478"/>
      <w:r>
        <w:rPr>
          <w:rtl w:val="true"/>
        </w:rPr>
        <w:t>[</w:t>
      </w:r>
      <w:r>
        <w:rPr/>
        <w:t>10036</w:t>
      </w:r>
      <w:r>
        <w:rPr>
          <w:rtl w:val="true"/>
        </w:rPr>
        <w:t xml:space="preserve">] </w:t>
      </w:r>
      <w:r>
        <w:rPr>
          <w:rtl w:val="true"/>
        </w:rPr>
        <w:t>هبة اللّه بن جعفر بن الهيثم بن القاسم</w:t>
      </w:r>
      <w:bookmarkEnd w:id="479"/>
    </w:p>
    <w:p>
      <w:pPr>
        <w:pStyle w:val="BookText"/>
        <w:rPr/>
      </w:pPr>
      <w:r>
        <w:rPr>
          <w:rFonts w:ascii="Amiri" w:hAnsi="Amiri" w:eastAsia="Amiri" w:cs="Amiri"/>
          <w:color w:val="111111"/>
          <w:sz w:val="28"/>
          <w:sz w:val="28"/>
          <w:szCs w:val="28"/>
          <w:rtl w:val="true"/>
          <w:lang w:bidi="ar-SA"/>
        </w:rPr>
        <w:t>أبو القاسم البغدادي المقرئ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 عني بالقراءات و تبحر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على أبيه و على محمد بن عبد الرحيم الأصبهاني، و أبي ربيعة محمد بن إسحاق بن أعين، و أبي عبد الرحمن اللهبي، و أحمد بن فرح، و جماعة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تصدر للإقراء دهرا، قرأ عليه عبد الملك بن بكران النهرواني، و علي بن عمر الحمامي، و جماعة</w:t>
      </w:r>
      <w:r>
        <w:rPr>
          <w:rFonts w:eastAsia="Amiri" w:cs="Amiri" w:ascii="Amiri" w:hAnsi="Amiri"/>
          <w:color w:val="111111"/>
          <w:sz w:val="28"/>
          <w:szCs w:val="28"/>
          <w:rtl w:val="true"/>
          <w:lang w:bidi="ar-SA"/>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 xml:space="preserve">. </w:t>
      </w:r>
      <w:bookmarkStart w:id="480" w:name="pg11574_121305"/>
    </w:p>
    <w:p>
      <w:pPr>
        <w:pStyle w:val="BookText"/>
        <w:rPr/>
      </w:pPr>
      <w:bookmarkEnd w:id="4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 بن جعفر بن الهيثم بن القاسم أبو القاسم المقرئ، حدث عن موسى بن هارون الحافظ‍‌، و أحمد بن عمرو بن عبد الخالق البزار، و أحمد بن الصلت الحماني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أبو الحسن بن رزقويه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سنة خمسين و ثلاث مائة عن موسى بن هارون بسنده إلى ابن عباس قال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ينبذ للنبي صلّى اللّه عليه و سلّم من الليل، فيشربه من الغد، و من بعد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المساء فإن كان في الإناء شيء أمر به فأهرق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هبة اللّه بن جعفر سنة خمسين و ثلاث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صفر</w:t>
      </w:r>
      <w:r>
        <w:rPr>
          <w:rFonts w:eastAsia="Amiri" w:cs="Amiri" w:ascii="Amiri" w:hAnsi="Amiri"/>
          <w:color w:val="111111"/>
          <w:sz w:val="28"/>
          <w:szCs w:val="28"/>
          <w:rtl w:val="true"/>
          <w:lang w:bidi="ar-SA"/>
        </w:rPr>
        <w:t xml:space="preserve">]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5011102_73709187"/>
      <w:bookmarkStart w:id="482" w:name="_Toc180"/>
      <w:bookmarkEnd w:id="481"/>
      <w:r>
        <w:rPr>
          <w:rtl w:val="true"/>
        </w:rPr>
        <w:t>[</w:t>
      </w:r>
      <w:r>
        <w:rPr/>
        <w:t>10037</w:t>
      </w:r>
      <w:r>
        <w:rPr>
          <w:rtl w:val="true"/>
        </w:rPr>
        <w:t xml:space="preserve">] </w:t>
      </w:r>
      <w:r>
        <w:rPr>
          <w:rtl w:val="true"/>
        </w:rPr>
        <w:t>هبة اللّه بن الحسن بن هبة اللّه بن عبد اللّه</w:t>
      </w:r>
      <w:bookmarkEnd w:id="482"/>
    </w:p>
    <w:p>
      <w:pPr>
        <w:pStyle w:val="BookText"/>
        <w:rPr/>
      </w:pPr>
      <w:r>
        <w:rPr>
          <w:rFonts w:ascii="Amiri" w:hAnsi="Amiri" w:eastAsia="Amiri" w:cs="Amiri"/>
          <w:color w:val="111111"/>
          <w:sz w:val="28"/>
          <w:sz w:val="28"/>
          <w:szCs w:val="28"/>
          <w:rtl w:val="true"/>
          <w:lang w:bidi="ar-SA"/>
        </w:rPr>
        <w:t>أبو الحسين أخو المصنف الأكبر رحمهما اللّه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 بالروايات على أبي الوحش سبيع صاحب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أحمد بن خلف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 النسيب و طبقته، و وجد له سماع من أبي الحسن بن أبي الجر و صاحب ابن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 أبي علي بن نبهان، و أبي علي ابن المهدي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عنه أخوه، و ابن أخيه القاسم، و ابن أخيه زين الأمناء، و أبو القاسم بن صصرى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 الدولة محمد بن غسان، و مكرم بن أبي الصقر، و المفتي فخر الدين ابن عساكر و جماعة</w:t>
      </w:r>
      <w:r>
        <w:rPr>
          <w:rFonts w:eastAsia="Amiri" w:cs="Amiri" w:ascii="Amiri" w:hAnsi="Amiri"/>
          <w:color w:val="111111"/>
          <w:sz w:val="28"/>
          <w:szCs w:val="28"/>
          <w:rtl w:val="true"/>
          <w:lang w:bidi="ar-SA"/>
        </w:rPr>
        <w:t xml:space="preserve">. </w:t>
      </w:r>
      <w:bookmarkStart w:id="483" w:name="pg11574_121306"/>
    </w:p>
    <w:p>
      <w:pPr>
        <w:pStyle w:val="BookText"/>
        <w:rPr/>
      </w:pPr>
      <w:bookmarkEnd w:id="483"/>
      <w:r>
        <w:rPr>
          <w:rFonts w:ascii="Amiri" w:hAnsi="Amiri" w:eastAsia="Amiri" w:cs="Amiri"/>
          <w:color w:val="111111"/>
          <w:sz w:val="28"/>
          <w:sz w:val="28"/>
          <w:szCs w:val="28"/>
          <w:rtl w:val="true"/>
          <w:lang w:bidi="ar-SA"/>
        </w:rPr>
        <w:t xml:space="preserve">قرأ الأصول و النحو و تقدم و سمع الكثير و درّس بالغزالية و حدث أيضا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عرضت عليه خطابة دمشق فامتنع، و أبى أن ينوب عن خاله القاضي أبي المعالي محمد ابن يحيى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بخطه من العلم شيئا كثيرا</w:t>
      </w:r>
      <w:r>
        <w:rPr>
          <w:rFonts w:eastAsia="Amiri" w:cs="Amiri" w:ascii="Amiri" w:hAnsi="Amiri"/>
          <w:color w:val="111111"/>
          <w:sz w:val="28"/>
          <w:szCs w:val="28"/>
          <w:rtl w:val="true"/>
          <w:lang w:bidi="ar-SA"/>
        </w:rPr>
        <w:t xml:space="preserve">]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معيدا لشيخه علي بن المسلم بالمدرسة الأمينية، ثم إنه درّس بالغزالية في الجامع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أفتى و حدث و اعتنى بعلوم القرآن و النحو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فاضلا كيسا، مطبوعا، عشيرا حريصا على طلب العلم، و كتبه مبذولة للطلبة و المستفيدين و الغرباء</w:t>
      </w:r>
      <w:r>
        <w:rPr>
          <w:rFonts w:eastAsia="Amiri" w:cs="Amiri" w:ascii="Amiri" w:hAnsi="Amiri"/>
          <w:color w:val="111111"/>
          <w:sz w:val="28"/>
          <w:szCs w:val="28"/>
          <w:rtl w:val="true"/>
          <w:lang w:bidi="ar-SA"/>
        </w:rPr>
        <w:t xml:space="preserve">]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طالب عبد القادر بن محمد بن يوسف بسنده إلى المغيرة بن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صلّى اللّه عليه و سلّم حتى تورّمت قدماه،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غفر اللّه لك ما تقدم من ذنبك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هبة اللّه سنة ثمان و ثمانين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سنة ثلاث و ستين و خمس مائة</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5011104_73709187"/>
      <w:bookmarkStart w:id="485" w:name="_Toc181"/>
      <w:bookmarkEnd w:id="484"/>
      <w:r>
        <w:rPr>
          <w:rtl w:val="true"/>
        </w:rPr>
        <w:t>[</w:t>
      </w:r>
      <w:r>
        <w:rPr/>
        <w:t>10038</w:t>
      </w:r>
      <w:r>
        <w:rPr>
          <w:rtl w:val="true"/>
        </w:rPr>
        <w:t xml:space="preserve">] </w:t>
      </w:r>
      <w:r>
        <w:rPr>
          <w:rtl w:val="true"/>
        </w:rPr>
        <w:t>هبة اللّه بن عبد اللّه بن الحسن</w:t>
      </w:r>
      <w:bookmarkEnd w:id="485"/>
    </w:p>
    <w:p>
      <w:pPr>
        <w:pStyle w:val="BookText"/>
        <w:rPr/>
      </w:pPr>
      <w:r>
        <w:rPr>
          <w:rFonts w:ascii="Amiri" w:hAnsi="Amiri" w:eastAsia="Amiri" w:cs="Amiri"/>
          <w:color w:val="111111"/>
          <w:sz w:val="28"/>
          <w:sz w:val="28"/>
          <w:szCs w:val="28"/>
          <w:rtl w:val="true"/>
          <w:lang w:bidi="ar-SA"/>
        </w:rPr>
        <w:t>ابن محمد بن عبد اللّه بن إبراهيم بن الفضيل</w:t>
      </w:r>
    </w:p>
    <w:p>
      <w:pPr>
        <w:pStyle w:val="BookText"/>
        <w:rPr/>
      </w:pPr>
      <w:r>
        <w:rPr>
          <w:rFonts w:ascii="Amiri" w:hAnsi="Amiri" w:eastAsia="Amiri" w:cs="Amiri"/>
          <w:color w:val="111111"/>
          <w:sz w:val="28"/>
          <w:sz w:val="28"/>
          <w:szCs w:val="28"/>
          <w:rtl w:val="true"/>
          <w:lang w:bidi="ar-SA"/>
        </w:rPr>
        <w:t>أبو الفرج الكلاعي البزار، أخو أبي القاسم</w:t>
      </w:r>
    </w:p>
    <w:p>
      <w:pPr>
        <w:pStyle w:val="BookText"/>
        <w:rPr/>
      </w:pPr>
      <w:r>
        <w:rPr>
          <w:rFonts w:ascii="Amiri" w:hAnsi="Amiri" w:eastAsia="Amiri" w:cs="Amiri"/>
          <w:color w:val="111111"/>
          <w:sz w:val="28"/>
          <w:sz w:val="28"/>
          <w:szCs w:val="28"/>
          <w:rtl w:val="true"/>
          <w:lang w:bidi="ar-SA"/>
        </w:rPr>
        <w:t>حدث عن أبي بكر عبد اللّه بن محمد بن عبد اللّه بن هلال الأديب بسنده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سلّم خلف أبي بكر في ثوب واحد متوشحا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14346</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5011106_73709187"/>
      <w:bookmarkStart w:id="487" w:name="_Toc182"/>
      <w:bookmarkEnd w:id="486"/>
      <w:r>
        <w:rPr>
          <w:rtl w:val="true"/>
        </w:rPr>
        <w:t>[</w:t>
      </w:r>
      <w:r>
        <w:rPr/>
        <w:t>10039</w:t>
      </w:r>
      <w:r>
        <w:rPr>
          <w:rtl w:val="true"/>
        </w:rPr>
        <w:t xml:space="preserve">] </w:t>
      </w:r>
      <w:r>
        <w:rPr>
          <w:rtl w:val="true"/>
        </w:rPr>
        <w:t>هبة اللّه بن عبد اللّه</w:t>
      </w:r>
      <w:bookmarkEnd w:id="487"/>
    </w:p>
    <w:p>
      <w:pPr>
        <w:pStyle w:val="BookText"/>
        <w:rPr/>
      </w:pPr>
      <w:r>
        <w:rPr>
          <w:rFonts w:ascii="Amiri" w:hAnsi="Amiri" w:eastAsia="Amiri" w:cs="Amiri"/>
          <w:color w:val="111111"/>
          <w:sz w:val="28"/>
          <w:sz w:val="28"/>
          <w:szCs w:val="28"/>
          <w:rtl w:val="true"/>
          <w:lang w:bidi="ar-SA"/>
        </w:rPr>
        <w:t>أبو القاسم الشاوي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ينيف على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محمد بن أحمد بن سيد حمدويه </w:t>
      </w:r>
      <w:r>
        <w:rPr>
          <w:rStyle w:val="FootnoteAnchor"/>
          <w:rtl w:val="true"/>
        </w:rPr>
        <w:footnoteReference w:id="19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488" w:name="pg11574_121307"/>
    </w:p>
    <w:p>
      <w:pPr>
        <w:pStyle w:val="BookText"/>
        <w:rPr/>
      </w:pPr>
      <w:bookmarkEnd w:id="488"/>
      <w:r>
        <w:rPr>
          <w:rFonts w:ascii="Amiri" w:hAnsi="Amiri" w:eastAsia="Amiri" w:cs="Amiri"/>
          <w:color w:val="111111"/>
          <w:sz w:val="28"/>
          <w:sz w:val="28"/>
          <w:szCs w:val="28"/>
          <w:rtl w:val="true"/>
          <w:lang w:bidi="ar-SA"/>
        </w:rPr>
        <w:t>أتاني قوم من العصر، فلم أضيفهم، و لم يقفوا، فسألت عنهم،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خرجوا، فندمت، و طلعت إلى البيت و أخذت ما قسم اللّه، و جعلته في قفة </w:t>
      </w:r>
      <w:r>
        <w:rPr>
          <w:rStyle w:val="FootnoteAnchor"/>
          <w:rtl w:val="true"/>
        </w:rPr>
        <w:footnoteReference w:id="2000"/>
      </w:r>
      <w:r>
        <w:rPr>
          <w:rFonts w:ascii="Amiri" w:hAnsi="Amiri" w:eastAsia="Amiri" w:cs="Amiri"/>
          <w:color w:val="111111"/>
          <w:sz w:val="28"/>
          <w:sz w:val="28"/>
          <w:szCs w:val="28"/>
          <w:rtl w:val="true"/>
          <w:lang w:bidi="ar-SA"/>
        </w:rPr>
        <w:t>،و لحقتهم، و قد وصلوا إلى طاحونة الرياقية، فسلمت عليهم، و اعتذرت إليهم، و جئت أدفع إليهم ما كان معي،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من يكون معه مثل هذا إيش يعمل بشيء، و أومأ بيده إلى الوادي، فنظرت، فإذا جميع ما في الوادي ذهب يتقد، فعرفت حال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ودّعتهم</w:t>
      </w:r>
      <w:r>
        <w:rPr>
          <w:rFonts w:eastAsia="Amiri" w:cs="Amiri" w:ascii="Amiri" w:hAnsi="Amiri"/>
          <w:color w:val="111111"/>
          <w:sz w:val="28"/>
          <w:szCs w:val="28"/>
          <w:rtl w:val="true"/>
          <w:lang w:bidi="ar-SA"/>
        </w:rPr>
        <w:t xml:space="preserve">] </w:t>
      </w:r>
      <w:r>
        <w:rPr>
          <w:rStyle w:val="FootnoteAnchor"/>
          <w:rtl w:val="true"/>
        </w:rPr>
        <w:footnoteReference w:id="2001"/>
      </w:r>
      <w:r>
        <w:rPr>
          <w:rFonts w:ascii="IRNazanin" w:hAnsi="IRNazanin" w:eastAsia="IRNazanin"/>
          <w:color w:val="111111"/>
          <w:sz w:val="28"/>
          <w:sz w:val="28"/>
          <w:szCs w:val="28"/>
          <w:rtl w:val="true"/>
          <w:lang w:bidi="fa-IR"/>
        </w:rPr>
        <w:t>،و رجعت</w:t>
      </w:r>
      <w:r>
        <w:rPr>
          <w:rFonts w:eastAsia="IRNazanin" w:cs="IRNazanin"/>
          <w:color w:val="111111"/>
          <w:sz w:val="28"/>
          <w:szCs w:val="28"/>
          <w:rtl w:val="true"/>
          <w:lang w:bidi="fa-IR"/>
        </w:rPr>
        <w:t>.</w:t>
      </w:r>
    </w:p>
    <w:p>
      <w:pPr>
        <w:pStyle w:val="Heading5"/>
        <w:numPr>
          <w:ilvl w:val="4"/>
          <w:numId w:val="1"/>
        </w:numPr>
        <w:rPr/>
      </w:pPr>
      <w:bookmarkStart w:id="489" w:name="__RefHeading___Toc5011108_73709187"/>
      <w:bookmarkStart w:id="490" w:name="_Toc183"/>
      <w:bookmarkEnd w:id="489"/>
      <w:r>
        <w:rPr>
          <w:rtl w:val="true"/>
        </w:rPr>
        <w:t>[</w:t>
      </w:r>
      <w:r>
        <w:rPr/>
        <w:t>10040</w:t>
      </w:r>
      <w:r>
        <w:rPr>
          <w:rtl w:val="true"/>
        </w:rPr>
        <w:t xml:space="preserve">] </w:t>
      </w:r>
      <w:r>
        <w:rPr>
          <w:rtl w:val="true"/>
        </w:rPr>
        <w:t>هبة اللّه بن عبد الوارث بن علي بن أحمد</w:t>
      </w:r>
      <w:bookmarkEnd w:id="490"/>
    </w:p>
    <w:p>
      <w:pPr>
        <w:pStyle w:val="BookText"/>
        <w:rPr/>
      </w:pPr>
      <w:r>
        <w:rPr>
          <w:rFonts w:ascii="Amiri" w:hAnsi="Amiri" w:eastAsia="Amiri" w:cs="Amiri"/>
          <w:color w:val="111111"/>
          <w:sz w:val="28"/>
          <w:sz w:val="28"/>
          <w:szCs w:val="28"/>
          <w:rtl w:val="true"/>
          <w:lang w:bidi="ar-SA"/>
        </w:rPr>
        <w:t>ابن علي بن أحمد بن إبراهيم بن جعفر بن بوري</w:t>
      </w:r>
    </w:p>
    <w:p>
      <w:pPr>
        <w:pStyle w:val="BookText"/>
        <w:rPr/>
      </w:pPr>
      <w:r>
        <w:rPr>
          <w:rFonts w:ascii="Amiri" w:hAnsi="Amiri" w:eastAsia="Amiri" w:cs="Amiri"/>
          <w:color w:val="111111"/>
          <w:sz w:val="28"/>
          <w:sz w:val="28"/>
          <w:szCs w:val="28"/>
          <w:rtl w:val="true"/>
          <w:lang w:bidi="ar-SA"/>
        </w:rPr>
        <w:t>أبو القاسم الشيرازي الحافظ‍‌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رحال، جوال، كتب بخراسان و بالحرمين، و العراق، و اليمن، و مصر، و الشام، و الجزيرة، و فارس، و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بكر محمد بن الحسن بن الليث الشيرازي، و أحمد بن طوق الموصلي، و أحمد بن الفضل الباطرقاني، و أبي جعفر ابن المسلمة، و أقرانهم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 عبد الرحمن الخطيب، و عمر بن أحمد الصفار، و أحمد ابن ياسر المقرئ، و محمد بن محمد القاساني، و إسماعيل بن محمد التيمي، و أبو بكر اللفتواني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تاريخا لشيراز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خيرا، كثير العبادة، انتفع الطلبة بصحبته و بقراءته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في آخر أمره مرو</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الفقيه نصر المقدسي، و هبة اللّه بن طاوس، و أبو نصر اليونارتي</w:t>
      </w:r>
      <w:r>
        <w:rPr>
          <w:rFonts w:eastAsia="Amiri" w:cs="Amiri" w:ascii="Amiri" w:hAnsi="Amiri"/>
          <w:color w:val="111111"/>
          <w:sz w:val="28"/>
          <w:szCs w:val="28"/>
          <w:rtl w:val="true"/>
          <w:lang w:bidi="ar-SA"/>
        </w:rPr>
        <w:t xml:space="preserve">. </w:t>
      </w:r>
      <w:bookmarkStart w:id="491" w:name="pg11574_121308"/>
    </w:p>
    <w:p>
      <w:pPr>
        <w:pStyle w:val="BookText"/>
        <w:rPr/>
      </w:pPr>
      <w:bookmarkEnd w:id="491"/>
      <w:r>
        <w:rPr>
          <w:rFonts w:ascii="Amiri" w:hAnsi="Amiri" w:eastAsia="Amiri" w:cs="Amiri"/>
          <w:color w:val="111111"/>
          <w:sz w:val="28"/>
          <w:sz w:val="28"/>
          <w:szCs w:val="28"/>
          <w:rtl w:val="true"/>
          <w:lang w:bidi="ar-SA"/>
        </w:rPr>
        <w:t>قال عبد الغافر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شيخ عفيف؛ صوفي فاضل، طاف البلاد و خطه مشهور، و كان كثير الفوائد</w:t>
      </w:r>
      <w:r>
        <w:rPr>
          <w:rFonts w:eastAsia="Amiri" w:cs="Amiri" w:ascii="Amiri" w:hAnsi="Amiri"/>
          <w:color w:val="111111"/>
          <w:sz w:val="28"/>
          <w:szCs w:val="28"/>
          <w:rtl w:val="true"/>
          <w:lang w:bidi="ar-SA"/>
        </w:rPr>
        <w:t xml:space="preserve">]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زرعة أحمد بن يحيى بن جعفر الخطيب بسنده إلى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كان يأكل الهداية، و لا يأكل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سنة أربع و ثمانين و أربع مائة عن أبي بكر محمد بن الحسن بن أحمد بن محمد ابن الليث بسنده إلى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سلّم نهى عن الوصال </w:t>
      </w:r>
      <w:r>
        <w:rPr>
          <w:rStyle w:val="FootnoteAnchor"/>
          <w:rtl w:val="true"/>
        </w:rPr>
        <w:footnoteReference w:id="2003"/>
      </w:r>
      <w:r>
        <w:rPr>
          <w:rFonts w:ascii="IRNazanin" w:hAnsi="IRNazanin" w:eastAsia="IRNazanin"/>
          <w:color w:val="111111"/>
          <w:sz w:val="28"/>
          <w:sz w:val="28"/>
          <w:szCs w:val="28"/>
          <w:rtl w:val="true"/>
          <w:lang w:bidi="fa-IR"/>
        </w:rPr>
        <w:t>،و صوم الصمت</w:t>
      </w:r>
      <w:r>
        <w:rPr>
          <w:rFonts w:eastAsia="IRNazanin" w:cs="IRNazanin"/>
          <w:color w:val="111111"/>
          <w:sz w:val="28"/>
          <w:szCs w:val="28"/>
          <w:rtl w:val="true"/>
          <w:lang w:bidi="fa-IR"/>
        </w:rPr>
        <w:t>»[</w:t>
      </w:r>
      <w:r>
        <w:rPr>
          <w:rFonts w:eastAsia="IRNazanin" w:cs="IRNazanin"/>
          <w:color w:val="111111"/>
          <w:sz w:val="28"/>
          <w:szCs w:val="28"/>
          <w:lang w:bidi="fa-IR"/>
        </w:rPr>
        <w:t>14348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أنشد أبو القاسم عن أبي الحسن علي بن أحمد بن عبد العزيز الأنصاري لأبي الحسن علي بن عبد الغني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أخ قد كنت أحسب 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بلوت المرّ من أخلاقه</w:t>
      </w:r>
    </w:p>
    <w:p>
      <w:pPr>
        <w:pStyle w:val="BookText"/>
        <w:rPr/>
      </w:pPr>
      <w:r>
        <w:rPr>
          <w:rFonts w:ascii="Amiri" w:hAnsi="Amiri" w:eastAsia="Amiri" w:cs="Amiri"/>
          <w:color w:val="111111"/>
          <w:sz w:val="28"/>
          <w:sz w:val="28"/>
          <w:szCs w:val="28"/>
          <w:rtl w:val="true"/>
          <w:lang w:bidi="ar-SA"/>
        </w:rPr>
        <w:t xml:space="preserve">كالملح يحسب سكّرا في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يحول عند مجسّه و مذاقه</w:t>
      </w:r>
    </w:p>
    <w:p>
      <w:pPr>
        <w:pStyle w:val="BookText"/>
        <w:rPr/>
      </w:pPr>
      <w:r>
        <w:rPr>
          <w:rFonts w:ascii="Amiri" w:hAnsi="Amiri" w:eastAsia="Amiri" w:cs="Amiri"/>
          <w:color w:val="111111"/>
          <w:sz w:val="28"/>
          <w:sz w:val="28"/>
          <w:szCs w:val="28"/>
          <w:rtl w:val="true"/>
          <w:lang w:bidi="ar-SA"/>
        </w:rPr>
        <w:t xml:space="preserve">ورد نعي هبة اللّه من مرو سنة ست و ثمانين و أربع مائة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5011110_73709187"/>
      <w:bookmarkStart w:id="493" w:name="_Toc184"/>
      <w:bookmarkEnd w:id="492"/>
      <w:r>
        <w:rPr>
          <w:rtl w:val="true"/>
        </w:rPr>
        <w:t>[</w:t>
      </w:r>
      <w:r>
        <w:rPr/>
        <w:t>10041</w:t>
      </w:r>
      <w:r>
        <w:rPr>
          <w:rtl w:val="true"/>
        </w:rPr>
        <w:t xml:space="preserve">] </w:t>
      </w:r>
      <w:r>
        <w:rPr>
          <w:rtl w:val="true"/>
        </w:rPr>
        <w:t>هبة اللّه بن محمد بن بديع بن عبد اللّه</w:t>
      </w:r>
      <w:bookmarkEnd w:id="493"/>
    </w:p>
    <w:p>
      <w:pPr>
        <w:pStyle w:val="BookText"/>
        <w:rPr/>
      </w:pPr>
      <w:r>
        <w:rPr>
          <w:rFonts w:ascii="Amiri" w:hAnsi="Amiri" w:eastAsia="Amiri" w:cs="Amiri"/>
          <w:color w:val="111111"/>
          <w:sz w:val="28"/>
          <w:sz w:val="28"/>
          <w:szCs w:val="28"/>
          <w:rtl w:val="true"/>
          <w:lang w:bidi="ar-SA"/>
        </w:rPr>
        <w:t>أبو النجم الأصبهاني الوزير</w:t>
      </w:r>
    </w:p>
    <w:p>
      <w:pPr>
        <w:pStyle w:val="BookText"/>
        <w:rPr/>
      </w:pPr>
      <w:r>
        <w:rPr>
          <w:rFonts w:ascii="Amiri" w:hAnsi="Amiri" w:eastAsia="Amiri" w:cs="Amiri"/>
          <w:color w:val="111111"/>
          <w:sz w:val="28"/>
          <w:sz w:val="28"/>
          <w:szCs w:val="28"/>
          <w:rtl w:val="true"/>
          <w:lang w:bidi="ar-SA"/>
        </w:rPr>
        <w:t>حدث عن أبي طاهر محمد بن أحمد بن محمد بسنده إلى معاذ بن جبل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بقينا مع رسول اللّه صلّى اللّه عليه و سلّم في صلاة العتمة حتى ظن الظان منا أنه قد صلى و ليس بخارج، فخرج رسول اللّه صلّى اللّه عليه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ظن الظان منا أنك صلّيت، و لست بخارج،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أعتموا بهذا الصلاة، فإنكم قد فضلتم بها على سائر الأمم، و لم يصلّها أحد قبلكم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14349</w:t>
      </w:r>
      <w:r>
        <w:rPr>
          <w:rFonts w:eastAsia="Amiri" w:cs="Amiri" w:ascii="Amiri" w:hAnsi="Amiri"/>
          <w:color w:val="111111"/>
          <w:sz w:val="28"/>
          <w:szCs w:val="28"/>
          <w:rtl w:val="true"/>
          <w:lang w:bidi="ar-SA"/>
        </w:rPr>
        <w:t xml:space="preserve">]. </w:t>
      </w:r>
      <w:bookmarkStart w:id="494" w:name="pg11574_121309"/>
    </w:p>
    <w:p>
      <w:pPr>
        <w:pStyle w:val="BookText"/>
        <w:rPr/>
      </w:pPr>
      <w:bookmarkEnd w:id="494"/>
      <w:r>
        <w:rPr>
          <w:rFonts w:ascii="Amiri" w:hAnsi="Amiri" w:eastAsia="Amiri" w:cs="Amiri"/>
          <w:color w:val="111111"/>
          <w:sz w:val="28"/>
          <w:sz w:val="28"/>
          <w:szCs w:val="28"/>
          <w:rtl w:val="true"/>
          <w:lang w:bidi="ar-SA"/>
        </w:rPr>
        <w:t xml:space="preserve">ولد سنة ست و ثلاثين و أربع مائة بأصبهان، و استوزره رضوان بن تتش </w:t>
      </w:r>
      <w:r>
        <w:rPr>
          <w:rStyle w:val="FootnoteAnchor"/>
          <w:rtl w:val="true"/>
        </w:rPr>
        <w:footnoteReference w:id="2005"/>
      </w:r>
      <w:r>
        <w:rPr>
          <w:rFonts w:ascii="IRNazanin" w:hAnsi="IRNazanin" w:eastAsia="IRNazanin"/>
          <w:color w:val="111111"/>
          <w:sz w:val="28"/>
          <w:sz w:val="28"/>
          <w:szCs w:val="28"/>
          <w:rtl w:val="true"/>
          <w:lang w:bidi="fa-IR"/>
        </w:rPr>
        <w:t xml:space="preserve">بحلب </w:t>
      </w:r>
      <w:r>
        <w:rPr>
          <w:rStyle w:val="FootnoteAnchor"/>
          <w:rtl w:val="true"/>
        </w:rPr>
        <w:footnoteReference w:id="2006"/>
      </w:r>
      <w:r>
        <w:rPr>
          <w:rFonts w:ascii="Amiri" w:hAnsi="Amiri" w:eastAsia="Amiri" w:cs="Amiri"/>
          <w:color w:val="111111"/>
          <w:sz w:val="28"/>
          <w:sz w:val="28"/>
          <w:szCs w:val="28"/>
          <w:rtl w:val="true"/>
          <w:lang w:bidi="ar-SA"/>
        </w:rPr>
        <w:t>و بعده طغتكين أتابك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عليه سنة اثنتين و خمس مائة، و خنقه، و استصفى ماله</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5011112_73709187"/>
      <w:bookmarkStart w:id="496" w:name="_Toc185"/>
      <w:bookmarkEnd w:id="495"/>
      <w:r>
        <w:rPr>
          <w:rtl w:val="true"/>
        </w:rPr>
        <w:t>[</w:t>
      </w:r>
      <w:r>
        <w:rPr/>
        <w:t>10042</w:t>
      </w:r>
      <w:r>
        <w:rPr>
          <w:rtl w:val="true"/>
        </w:rPr>
        <w:t xml:space="preserve">] </w:t>
      </w:r>
      <w:r>
        <w:rPr>
          <w:rtl w:val="true"/>
        </w:rPr>
        <w:t>هبة اللّه بن محمد بن حميد</w:t>
      </w:r>
      <w:bookmarkEnd w:id="496"/>
    </w:p>
    <w:p>
      <w:pPr>
        <w:pStyle w:val="BookText"/>
        <w:rPr/>
      </w:pPr>
      <w:r>
        <w:rPr>
          <w:rFonts w:ascii="Amiri" w:hAnsi="Amiri" w:eastAsia="Amiri" w:cs="Amiri"/>
          <w:color w:val="111111"/>
          <w:sz w:val="28"/>
          <w:sz w:val="28"/>
          <w:szCs w:val="28"/>
          <w:rtl w:val="true"/>
          <w:lang w:bidi="ar-SA"/>
        </w:rPr>
        <w:t>أبو عمرو الأشعري</w:t>
      </w:r>
    </w:p>
    <w:p>
      <w:pPr>
        <w:pStyle w:val="BookText"/>
        <w:rPr/>
      </w:pPr>
      <w:r>
        <w:rPr>
          <w:rFonts w:ascii="Amiri" w:hAnsi="Amiri" w:eastAsia="Amiri" w:cs="Amiri"/>
          <w:color w:val="111111"/>
          <w:sz w:val="28"/>
          <w:sz w:val="28"/>
          <w:szCs w:val="28"/>
          <w:rtl w:val="true"/>
          <w:lang w:bidi="ar-SA"/>
        </w:rPr>
        <w:t>حدث عن أبي محمد عبد الرحمن بن عثمان بن القاسم بسنده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رجلا محرما قد عقل راحلته،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يحسبك‌؟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لا تمنع من سفر، فاخرج أو اذهب</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5011114_73709187"/>
      <w:bookmarkStart w:id="498" w:name="_Toc186"/>
      <w:bookmarkEnd w:id="497"/>
      <w:r>
        <w:rPr>
          <w:rtl w:val="true"/>
        </w:rPr>
        <w:t>[</w:t>
      </w:r>
      <w:r>
        <w:rPr/>
        <w:t>10043</w:t>
      </w:r>
      <w:r>
        <w:rPr>
          <w:rtl w:val="true"/>
        </w:rPr>
        <w:t xml:space="preserve">] </w:t>
      </w:r>
      <w:r>
        <w:rPr>
          <w:rtl w:val="true"/>
        </w:rPr>
        <w:t>هبة اللّه بن المسلم بن نصر بن أحمد</w:t>
      </w:r>
      <w:bookmarkEnd w:id="498"/>
    </w:p>
    <w:p>
      <w:pPr>
        <w:pStyle w:val="BookText"/>
        <w:rPr/>
      </w:pPr>
      <w:r>
        <w:rPr>
          <w:rFonts w:ascii="Amiri" w:hAnsi="Amiri" w:eastAsia="Amiri" w:cs="Amiri"/>
          <w:color w:val="111111"/>
          <w:sz w:val="28"/>
          <w:sz w:val="28"/>
          <w:szCs w:val="28"/>
          <w:rtl w:val="true"/>
          <w:lang w:bidi="ar-SA"/>
        </w:rPr>
        <w:t>أبو القاسم بن الخلال الرحبي</w:t>
      </w:r>
    </w:p>
    <w:p>
      <w:pPr>
        <w:pStyle w:val="BookText"/>
        <w:rPr/>
      </w:pPr>
      <w:r>
        <w:rPr>
          <w:rFonts w:ascii="Amiri" w:hAnsi="Amiri" w:eastAsia="Amiri" w:cs="Amiri"/>
          <w:color w:val="111111"/>
          <w:sz w:val="28"/>
          <w:sz w:val="28"/>
          <w:szCs w:val="28"/>
          <w:rtl w:val="true"/>
          <w:lang w:bidi="ar-SA"/>
        </w:rPr>
        <w:t xml:space="preserve">حدث عن أبي المرجى سعد اللّه بن صاعد بن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ابن عمر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تأمر أصحابك أن يرفعوا أصواتهم بالتلبية أو الإهلال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بسنده إلى أبي عمرو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بنيّ‌ إن من الرجال 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الرجل السميع المبصر</w:t>
      </w:r>
    </w:p>
    <w:p>
      <w:pPr>
        <w:pStyle w:val="BookText"/>
        <w:rPr/>
      </w:pPr>
      <w:r>
        <w:rPr>
          <w:rFonts w:ascii="Amiri" w:hAnsi="Amiri" w:eastAsia="Amiri" w:cs="Amiri"/>
          <w:color w:val="111111"/>
          <w:sz w:val="28"/>
          <w:sz w:val="28"/>
          <w:szCs w:val="28"/>
          <w:rtl w:val="true"/>
          <w:lang w:bidi="ar-SA"/>
        </w:rPr>
        <w:t xml:space="preserve">فطن بكل مصيبة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أصيب بدينه لم يشعر</w:t>
      </w:r>
    </w:p>
    <w:p>
      <w:pPr>
        <w:pStyle w:val="BookText"/>
        <w:rPr/>
      </w:pPr>
      <w:r>
        <w:rPr>
          <w:rFonts w:ascii="Amiri" w:hAnsi="Amiri" w:eastAsia="Amiri" w:cs="Amiri"/>
          <w:color w:val="111111"/>
          <w:sz w:val="28"/>
          <w:sz w:val="28"/>
          <w:szCs w:val="28"/>
          <w:rtl w:val="true"/>
          <w:lang w:bidi="ar-SA"/>
        </w:rPr>
        <w:t>ولد سنة نيف و سبعين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سنة خمس و أربعين و خمس مائة</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5011116_73709187"/>
      <w:bookmarkStart w:id="500" w:name="_Toc187"/>
      <w:bookmarkEnd w:id="499"/>
      <w:r>
        <w:rPr>
          <w:rtl w:val="true"/>
        </w:rPr>
        <w:t>[</w:t>
      </w:r>
      <w:r>
        <w:rPr/>
        <w:t>10044</w:t>
      </w:r>
      <w:r>
        <w:rPr>
          <w:rtl w:val="true"/>
        </w:rPr>
        <w:t xml:space="preserve">] </w:t>
      </w:r>
      <w:r>
        <w:rPr>
          <w:rtl w:val="true"/>
        </w:rPr>
        <w:t xml:space="preserve">هبيرة بن عبد الرحمن </w:t>
      </w:r>
      <w:r>
        <w:rPr>
          <w:rtl w:val="true"/>
        </w:rPr>
        <w:t xml:space="preserve">- </w:t>
      </w:r>
      <w:r>
        <w:rPr>
          <w:rtl w:val="true"/>
        </w:rPr>
        <w:t>يقال</w:t>
      </w:r>
      <w:r>
        <w:rPr>
          <w:rtl w:val="true"/>
        </w:rPr>
        <w:t xml:space="preserve">: </w:t>
      </w:r>
      <w:r>
        <w:rPr>
          <w:rtl w:val="true"/>
        </w:rPr>
        <w:t xml:space="preserve">ابن غنم </w:t>
      </w:r>
      <w:r>
        <w:rPr>
          <w:rtl w:val="true"/>
        </w:rPr>
        <w:t xml:space="preserve">- </w:t>
      </w:r>
      <w:r>
        <w:rPr>
          <w:rtl w:val="true"/>
        </w:rPr>
        <w:t>الشامي</w:t>
      </w:r>
      <w:bookmarkEnd w:id="500"/>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عن عبد الرحمن بن غنم و غيره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 xml:space="preserve">: </w:t>
      </w:r>
      <w:bookmarkStart w:id="501" w:name="pg11574_121310"/>
    </w:p>
    <w:p>
      <w:pPr>
        <w:pStyle w:val="BookText"/>
        <w:rPr/>
      </w:pPr>
      <w:bookmarkEnd w:id="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هبيرة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أكثرنا على أنس ألقى إلينا سجلا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أحاديث كتبتها عن النبي صلّى اللّه عليه و سلّم ثم عرضتها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الشاميين</w:t>
      </w:r>
      <w:r>
        <w:rPr>
          <w:rFonts w:eastAsia="Amiri" w:cs="Amiri" w:ascii="Amiri" w:hAnsi="Amiri"/>
          <w:color w:val="111111"/>
          <w:sz w:val="28"/>
          <w:szCs w:val="28"/>
          <w:rtl w:val="true"/>
          <w:lang w:bidi="ar-SA"/>
        </w:rPr>
        <w:t xml:space="preserve">]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هبيرة بن عبد الرحمن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أنس؛ و عبد الرحمن بن غنم روى عنه عتبة ابن أبي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جعفر الرازي عن أبي عبد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هو محمد بن سعيد الأزدي</w:t>
      </w:r>
      <w:r>
        <w:rPr>
          <w:rFonts w:eastAsia="Amiri" w:cs="Amiri" w:ascii="Amiri" w:hAnsi="Amiri"/>
          <w:color w:val="111111"/>
          <w:sz w:val="28"/>
          <w:szCs w:val="28"/>
          <w:rtl w:val="true"/>
          <w:lang w:bidi="ar-SA"/>
        </w:rPr>
        <w:t xml:space="preserve">]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 أبي أسماء الرحبي </w:t>
      </w:r>
      <w:r>
        <w:rPr>
          <w:rStyle w:val="FootnoteAnchor"/>
          <w:rtl w:val="true"/>
        </w:rPr>
        <w:footnoteReference w:id="2011"/>
      </w:r>
      <w:r>
        <w:rPr>
          <w:rFonts w:ascii="Amiri" w:hAnsi="Amiri" w:eastAsia="Amiri" w:cs="Amiri"/>
          <w:color w:val="111111"/>
          <w:sz w:val="28"/>
          <w:sz w:val="28"/>
          <w:szCs w:val="28"/>
          <w:rtl w:val="true"/>
          <w:lang w:bidi="ar-SA"/>
        </w:rPr>
        <w:t>عن ثوبان مولى رسول اللّه صلّى اللّه عليه و سلّم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كله إثم إلا ما نفع به مسلم، أو دفع به عن 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مالك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شطر الإيمان</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5011118_73709187"/>
      <w:bookmarkStart w:id="503" w:name="_Toc188"/>
      <w:bookmarkEnd w:id="502"/>
      <w:r>
        <w:rPr>
          <w:rtl w:val="true"/>
        </w:rPr>
        <w:t>[</w:t>
      </w:r>
      <w:r>
        <w:rPr/>
        <w:t>10045</w:t>
      </w:r>
      <w:r>
        <w:rPr>
          <w:rtl w:val="true"/>
        </w:rPr>
        <w:t xml:space="preserve">] </w:t>
      </w:r>
      <w:r>
        <w:rPr>
          <w:rtl w:val="true"/>
        </w:rPr>
        <w:t>هدبة بن الخشرم بن كرز بن أبي حيّة</w:t>
      </w:r>
      <w:bookmarkEnd w:id="503"/>
    </w:p>
    <w:p>
      <w:pPr>
        <w:pStyle w:val="BookText"/>
        <w:rPr/>
      </w:pPr>
      <w:r>
        <w:rPr>
          <w:rFonts w:ascii="Amiri" w:hAnsi="Amiri" w:eastAsia="Amiri" w:cs="Amiri"/>
          <w:color w:val="111111"/>
          <w:sz w:val="28"/>
          <w:sz w:val="28"/>
          <w:szCs w:val="28"/>
          <w:rtl w:val="true"/>
          <w:lang w:bidi="ar-SA"/>
        </w:rPr>
        <w:t>ابن الكاهن، و هو سلمة بن الأسحم</w:t>
      </w:r>
    </w:p>
    <w:p>
      <w:pPr>
        <w:pStyle w:val="BookText"/>
        <w:rPr/>
      </w:pPr>
      <w:r>
        <w:rPr>
          <w:rFonts w:ascii="Amiri" w:hAnsi="Amiri" w:eastAsia="Amiri" w:cs="Amiri"/>
          <w:color w:val="111111"/>
          <w:sz w:val="28"/>
          <w:sz w:val="28"/>
          <w:szCs w:val="28"/>
          <w:rtl w:val="true"/>
          <w:lang w:bidi="ar-SA"/>
        </w:rPr>
        <w:t xml:space="preserve">شاعر فصيح متقدم من شعراء بادية الحجاز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و سكون الدال و فتح الباء المعجمة بواحدة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حيّة </w:t>
      </w:r>
      <w:r>
        <w:rPr>
          <w:rStyle w:val="FootnoteAnchor"/>
          <w:rtl w:val="true"/>
        </w:rPr>
        <w:footnoteReference w:id="2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حاء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مشددة معجمة باثنتين من تحتها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الذي قتل زيادة بن زيد </w:t>
      </w:r>
      <w:r>
        <w:rPr>
          <w:rStyle w:val="FootnoteAnchor"/>
          <w:rtl w:val="true"/>
        </w:rPr>
        <w:footnoteReference w:id="2015"/>
      </w:r>
      <w:r>
        <w:rPr>
          <w:rFonts w:ascii="Amiri" w:hAnsi="Amiri" w:eastAsia="Amiri" w:cs="Amiri"/>
          <w:color w:val="111111"/>
          <w:sz w:val="28"/>
          <w:sz w:val="28"/>
          <w:szCs w:val="28"/>
          <w:rtl w:val="true"/>
          <w:lang w:bidi="ar-SA"/>
        </w:rPr>
        <w:t>،و زيادة بن زيد أحد بني الحارث بن سعد إخوة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معدّ أوقدت نيرانها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للمجد أغضت عامر فتقنعوا</w:t>
      </w:r>
    </w:p>
    <w:p>
      <w:pPr>
        <w:pStyle w:val="BookText"/>
        <w:rPr/>
      </w:pPr>
      <w:r>
        <w:rPr>
          <w:rFonts w:ascii="Amiri" w:hAnsi="Amiri" w:eastAsia="Amiri" w:cs="Amiri"/>
          <w:color w:val="111111"/>
          <w:sz w:val="28"/>
          <w:sz w:val="28"/>
          <w:szCs w:val="28"/>
          <w:rtl w:val="true"/>
          <w:lang w:bidi="ar-SA"/>
        </w:rPr>
        <w:t>و عامر رهط‍‌ هدبة بن خشرم، و هم من بني الحارث بن سعد إخوة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2016"/>
      </w:r>
      <w:r>
        <w:rPr>
          <w:rFonts w:ascii="Amiri" w:hAnsi="Amiri" w:eastAsia="Amiri" w:cs="Amiri"/>
          <w:color w:val="111111"/>
          <w:sz w:val="28"/>
          <w:sz w:val="28"/>
          <w:szCs w:val="28"/>
          <w:rtl w:val="true"/>
          <w:lang w:bidi="ar-SA"/>
        </w:rPr>
        <w:t>سعيد بن العاص كره الحكم بين هدبة و عبد الرحمن بن زيد أخي زيادة بن زيد، فحملهما إلى معاوية، فنظر في القصة، ثم ردّهما إلى سعيد بن العاص و هو والي المدينة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صاروا بين يدي معاوية قال عبد الرحمن أخو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أشكو إليك مظلمتي </w:t>
      </w:r>
      <w:r>
        <w:rPr>
          <w:rStyle w:val="FootnoteAnchor"/>
          <w:rtl w:val="true"/>
        </w:rPr>
        <w:footnoteReference w:id="2017"/>
      </w:r>
      <w:r>
        <w:rPr>
          <w:rFonts w:ascii="Amiri" w:hAnsi="Amiri" w:eastAsia="Amiri" w:cs="Amiri"/>
          <w:color w:val="111111"/>
          <w:sz w:val="28"/>
          <w:sz w:val="28"/>
          <w:szCs w:val="28"/>
          <w:rtl w:val="true"/>
          <w:lang w:bidi="ar-SA"/>
        </w:rPr>
        <w:t>،و قتل أخي، و ترويع نسوتي،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هدبة، 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رجل سجّاعة </w:t>
      </w:r>
      <w:r>
        <w:rPr>
          <w:rStyle w:val="FootnoteAnchor"/>
          <w:rtl w:val="true"/>
        </w:rPr>
        <w:footnoteReference w:id="2018"/>
      </w:r>
      <w:r>
        <w:rPr>
          <w:rFonts w:ascii="Amiri" w:hAnsi="Amiri" w:eastAsia="Amiri" w:cs="Amiri"/>
          <w:color w:val="111111"/>
          <w:sz w:val="28"/>
          <w:sz w:val="28"/>
          <w:szCs w:val="28"/>
          <w:rtl w:val="true"/>
          <w:lang w:bidi="ar-SA"/>
        </w:rPr>
        <w:t xml:space="preserve">،فإن شئت أن أقص عليك قصتنا كلاما أو 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شعرا، فقال هذه القصيدة ارتجالا حتى بلغ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رمينا فرامينا فصادف رمينا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 رجال في كتاب و في قدر</w:t>
      </w:r>
    </w:p>
    <w:p>
      <w:pPr>
        <w:pStyle w:val="BookText"/>
        <w:rPr/>
      </w:pPr>
      <w:r>
        <w:rPr>
          <w:rFonts w:ascii="Amiri" w:hAnsi="Amiri" w:eastAsia="Amiri" w:cs="Amiri"/>
          <w:color w:val="111111"/>
          <w:sz w:val="28"/>
          <w:sz w:val="28"/>
          <w:szCs w:val="28"/>
          <w:rtl w:val="true"/>
          <w:lang w:bidi="ar-SA"/>
        </w:rPr>
        <w:t xml:space="preserve">و أنت أمير المؤمنين فما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وراءك من معدّى </w:t>
      </w:r>
      <w:r>
        <w:rPr>
          <w:rStyle w:val="FootnoteAnchor"/>
          <w:rtl w:val="true"/>
        </w:rPr>
        <w:footnoteReference w:id="2019"/>
      </w:r>
      <w:r>
        <w:rPr>
          <w:rFonts w:ascii="Amiri" w:hAnsi="Amiri" w:eastAsia="Amiri" w:cs="Amiri"/>
          <w:color w:val="111111"/>
          <w:sz w:val="28"/>
          <w:sz w:val="28"/>
          <w:szCs w:val="28"/>
          <w:rtl w:val="true"/>
          <w:lang w:bidi="ar-SA"/>
        </w:rPr>
        <w:t>و لا عنك من قصر</w:t>
      </w:r>
    </w:p>
    <w:p>
      <w:pPr>
        <w:pStyle w:val="BookText"/>
        <w:rPr/>
      </w:pPr>
      <w:r>
        <w:rPr>
          <w:rFonts w:ascii="Amiri" w:hAnsi="Amiri" w:eastAsia="Amiri" w:cs="Amiri"/>
          <w:color w:val="111111"/>
          <w:sz w:val="28"/>
          <w:sz w:val="28"/>
          <w:szCs w:val="28"/>
          <w:rtl w:val="true"/>
          <w:lang w:bidi="ar-SA"/>
        </w:rPr>
        <w:t xml:space="preserve">فإن تك في أموالنا لم نضق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و إن صبر فنصبر للصبر</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أقررت بقتل صاحبهم، ثم قال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لزيادة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المسور، و هو غلام جفر </w:t>
      </w:r>
      <w:r>
        <w:rPr>
          <w:rStyle w:val="FootnoteAnchor"/>
          <w:rtl w:val="true"/>
        </w:rPr>
        <w:footnoteReference w:id="2020"/>
      </w:r>
      <w:r>
        <w:rPr>
          <w:rFonts w:ascii="Amiri" w:hAnsi="Amiri" w:eastAsia="Amiri" w:cs="Amiri"/>
          <w:color w:val="111111"/>
          <w:sz w:val="28"/>
          <w:sz w:val="28"/>
          <w:szCs w:val="28"/>
          <w:rtl w:val="true"/>
          <w:lang w:bidi="ar-SA"/>
        </w:rPr>
        <w:t>،لم يبلغ، و أنا عمه، و وليّ‌ دم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تؤمن على أخذ الدية أو قتل الرجل بغير حق، و المسور أحق بدم أبيه، فردّه إلى المدينة، فحبس ثلاث سنين حتى بلغ المسور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2021"/>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معاوية قتله، و ضنّ‌ به عن 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سعيدا هو الذي حكم بينهما من غير أن يحملهما إلى معاوية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المنكدر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هدبة أصاب دما فأرسل إلى أم سلمة </w:t>
      </w:r>
      <w:r>
        <w:rPr>
          <w:rStyle w:val="FootnoteAnchor"/>
          <w:rtl w:val="true"/>
        </w:rPr>
        <w:footnoteReference w:id="2024"/>
      </w:r>
      <w:r>
        <w:rPr>
          <w:rFonts w:ascii="Amiri" w:hAnsi="Amiri" w:eastAsia="Amiri" w:cs="Amiri"/>
          <w:color w:val="111111"/>
          <w:sz w:val="28"/>
          <w:sz w:val="28"/>
          <w:szCs w:val="28"/>
          <w:rtl w:val="true"/>
          <w:lang w:bidi="ar-SA"/>
        </w:rPr>
        <w:t>زوج النبي صلّى اللّه عليه و سلّم أن استغفري 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استغفرت له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دريد </w:t>
      </w:r>
      <w:r>
        <w:rPr>
          <w:rStyle w:val="FootnoteAnchor"/>
          <w:rtl w:val="true"/>
        </w:rPr>
        <w:footnoteReference w:id="2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من أقيد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مضي بهدبة إلى الحرة ليقتل لقيه عبد الرحمن بن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أعلى هذه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فأنشده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لست بمفراح إذا الدهر 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جازع من صرفه المتقلّب</w:t>
      </w:r>
    </w:p>
    <w:p>
      <w:pPr>
        <w:pStyle w:val="BookText"/>
        <w:rPr/>
      </w:pPr>
      <w:r>
        <w:rPr>
          <w:rFonts w:ascii="IRNazanin" w:hAnsi="IRNazanin" w:eastAsia="IRNazanin"/>
          <w:color w:val="111111"/>
          <w:sz w:val="28"/>
          <w:sz w:val="28"/>
          <w:szCs w:val="28"/>
          <w:rtl w:val="true"/>
          <w:lang w:bidi="fa-IR"/>
        </w:rPr>
        <w:t xml:space="preserve">و لا أتبغى </w:t>
      </w:r>
      <w:r>
        <w:rPr>
          <w:rStyle w:val="FootnoteAnchor"/>
          <w:rtl w:val="true"/>
        </w:rPr>
        <w:footnoteReference w:id="2028"/>
      </w:r>
      <w:r>
        <w:rPr>
          <w:rFonts w:ascii="Amiri" w:hAnsi="Amiri" w:eastAsia="Amiri" w:cs="Amiri"/>
          <w:color w:val="111111"/>
          <w:sz w:val="28"/>
          <w:sz w:val="28"/>
          <w:szCs w:val="28"/>
          <w:rtl w:val="true"/>
          <w:lang w:bidi="ar-SA"/>
        </w:rPr>
        <w:t xml:space="preserve">الشر و الشر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متى أحمل على الشرّ أركب</w:t>
      </w:r>
    </w:p>
    <w:p>
      <w:pPr>
        <w:pStyle w:val="BookText"/>
        <w:rPr/>
      </w:pPr>
      <w:r>
        <w:rPr>
          <w:rFonts w:ascii="Amiri" w:hAnsi="Amiri" w:eastAsia="Amiri" w:cs="Amiri"/>
          <w:color w:val="111111"/>
          <w:sz w:val="28"/>
          <w:sz w:val="28"/>
          <w:szCs w:val="28"/>
          <w:rtl w:val="true"/>
          <w:lang w:bidi="ar-SA"/>
        </w:rPr>
        <w:t xml:space="preserve">و حرّبني مولاي حتى غشيته </w:t>
      </w:r>
      <w:r>
        <w:rPr>
          <w:rStyle w:val="FootnoteAnchor"/>
          <w:rtl w:val="true"/>
        </w:rPr>
        <w:footnoteReference w:id="2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يحرّبك ابن عمّك تحرب</w:t>
      </w:r>
    </w:p>
    <w:p>
      <w:pPr>
        <w:pStyle w:val="BookText"/>
        <w:rPr/>
      </w:pPr>
      <w:r>
        <w:rPr>
          <w:rFonts w:ascii="Amiri" w:hAnsi="Amiri" w:eastAsia="Amiri" w:cs="Amiri"/>
          <w:color w:val="111111"/>
          <w:sz w:val="28"/>
          <w:sz w:val="28"/>
          <w:szCs w:val="28"/>
          <w:rtl w:val="true"/>
          <w:lang w:bidi="ar-SA"/>
        </w:rPr>
        <w:t>و مما وقف عليه من قسوته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دخلت السجن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ذكرتك و الأطراف في حلق سمر</w:t>
      </w:r>
    </w:p>
    <w:p>
      <w:pPr>
        <w:pStyle w:val="BookText"/>
        <w:rPr/>
      </w:pPr>
      <w:r>
        <w:rPr>
          <w:rFonts w:ascii="Amiri" w:hAnsi="Amiri" w:eastAsia="Amiri" w:cs="Amiri"/>
          <w:color w:val="111111"/>
          <w:sz w:val="28"/>
          <w:sz w:val="28"/>
          <w:szCs w:val="28"/>
          <w:rtl w:val="true"/>
          <w:lang w:bidi="ar-SA"/>
        </w:rPr>
        <w:t xml:space="preserve">و عند سعيد غير أن لم أبح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ذكرتك إن الأمر يعرض للأمر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ثغر سعيد، و كان سعيد حسن الثغر جدا ذكرت به ثغرها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عرض عليه </w:t>
      </w:r>
      <w:r>
        <w:rPr>
          <w:rStyle w:val="FootnoteAnchor"/>
          <w:rtl w:val="true"/>
        </w:rPr>
        <w:footnoteReference w:id="2030"/>
      </w:r>
      <w:r>
        <w:rPr>
          <w:rFonts w:ascii="Amiri" w:hAnsi="Amiri" w:eastAsia="Amiri" w:cs="Amiri"/>
          <w:color w:val="111111"/>
          <w:sz w:val="28"/>
          <w:sz w:val="28"/>
          <w:szCs w:val="28"/>
          <w:rtl w:val="true"/>
          <w:lang w:bidi="ar-SA"/>
        </w:rPr>
        <w:t xml:space="preserve">سعيد عشر ديات فأبى </w:t>
      </w:r>
      <w:r>
        <w:rPr>
          <w:rStyle w:val="FootnoteAnchor"/>
          <w:rtl w:val="true"/>
        </w:rPr>
        <w:footnoteReference w:id="2031"/>
      </w:r>
      <w:r>
        <w:rPr>
          <w:rFonts w:ascii="Amiri" w:hAnsi="Amiri" w:eastAsia="Amiri" w:cs="Amiri"/>
          <w:color w:val="111111"/>
          <w:sz w:val="28"/>
          <w:sz w:val="28"/>
          <w:szCs w:val="28"/>
          <w:rtl w:val="true"/>
          <w:lang w:bidi="ar-SA"/>
        </w:rPr>
        <w:t xml:space="preserve">إلا القود، و كان ممن عرض الديات عليه الحسين بن علي بن أبي طالب، و عبد اللّه بن جعفر، و سعيد بن العاص، </w:t>
      </w:r>
    </w:p>
    <w:p>
      <w:pPr>
        <w:pStyle w:val="BookText"/>
        <w:rPr/>
      </w:pPr>
      <w:r>
        <w:rPr>
          <w:rFonts w:ascii="Amiri" w:hAnsi="Amiri" w:eastAsia="Amiri" w:cs="Amiri"/>
          <w:color w:val="111111"/>
          <w:sz w:val="28"/>
          <w:sz w:val="28"/>
          <w:szCs w:val="28"/>
          <w:rtl w:val="true"/>
          <w:lang w:bidi="ar-SA"/>
        </w:rPr>
        <w:t xml:space="preserve">و مروان ابن الحكم </w:t>
      </w:r>
      <w:r>
        <w:rPr>
          <w:rStyle w:val="FootnoteAnchor"/>
          <w:rtl w:val="true"/>
        </w:rPr>
        <w:footnoteReference w:id="2032"/>
      </w:r>
      <w:r>
        <w:rPr>
          <w:rFonts w:ascii="Amiri" w:hAnsi="Amiri" w:eastAsia="Amiri" w:cs="Amiri"/>
          <w:color w:val="111111"/>
          <w:sz w:val="28"/>
          <w:sz w:val="28"/>
          <w:szCs w:val="28"/>
          <w:rtl w:val="true"/>
          <w:lang w:bidi="ar-SA"/>
        </w:rPr>
        <w:t>،و سائر القوم من قريش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به ليقاد منه بالحرّة جعل ينشد الأشعار، فقالت له حبّى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أقسى قلبا منك، أ تنشد الشعر و أنت يمضى بك لتقتل‌؟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خلفك كأنها ظبي عطشان تولول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و وقف الناس معه، و أقبل على حبّى فقال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وجدت وجدي بها أم واحد </w:t>
      </w:r>
      <w:r>
        <w:rPr>
          <w:rStyle w:val="FootnoteAnchor"/>
          <w:rtl w:val="true"/>
        </w:rPr>
        <w:footnoteReference w:id="2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وجد حبّى يا ابن أمّ‌ كلاب</w:t>
      </w:r>
    </w:p>
    <w:p>
      <w:pPr>
        <w:pStyle w:val="BookText"/>
        <w:rPr/>
      </w:pPr>
      <w:r>
        <w:rPr>
          <w:rFonts w:ascii="Amiri" w:hAnsi="Amiri" w:eastAsia="Amiri" w:cs="Amiri"/>
          <w:color w:val="111111"/>
          <w:sz w:val="28"/>
          <w:sz w:val="28"/>
          <w:szCs w:val="28"/>
          <w:rtl w:val="true"/>
          <w:lang w:bidi="ar-SA"/>
        </w:rPr>
        <w:t xml:space="preserve">رأته طويل الساعدين شمردلا </w:t>
      </w:r>
      <w:r>
        <w:rPr>
          <w:rStyle w:val="FootnoteAnchor"/>
          <w:rtl w:val="true"/>
        </w:rPr>
        <w:footnoteReference w:id="2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انتعتت من قوة و شباب </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فأغلقت حبّى في وجهه الباب و 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قدم نظر إلى امرأته فدخلته غيرة، و قد كان جدع في حربهم، فقال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يك أنفي بان منه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حسبي في الصالحين بأجدعا</w:t>
      </w:r>
    </w:p>
    <w:p>
      <w:pPr>
        <w:pStyle w:val="BookText"/>
        <w:rPr/>
      </w:pPr>
      <w:r>
        <w:rPr>
          <w:rFonts w:ascii="Amiri" w:hAnsi="Amiri" w:eastAsia="Amiri" w:cs="Amiri"/>
          <w:color w:val="111111"/>
          <w:sz w:val="28"/>
          <w:sz w:val="28"/>
          <w:szCs w:val="28"/>
          <w:rtl w:val="true"/>
          <w:lang w:bidi="ar-SA"/>
        </w:rPr>
        <w:t xml:space="preserve">فلا تنكحي إن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أغم </w:t>
      </w:r>
      <w:r>
        <w:rPr>
          <w:rStyle w:val="FootnoteAnchor"/>
          <w:rtl w:val="true"/>
        </w:rPr>
        <w:footnoteReference w:id="2038"/>
      </w:r>
      <w:r>
        <w:rPr>
          <w:rFonts w:ascii="Amiri" w:hAnsi="Amiri" w:eastAsia="Amiri" w:cs="Amiri"/>
          <w:color w:val="111111"/>
          <w:sz w:val="28"/>
          <w:sz w:val="28"/>
          <w:szCs w:val="28"/>
          <w:rtl w:val="true"/>
          <w:lang w:bidi="ar-SA"/>
        </w:rPr>
        <w:t xml:space="preserve">القفا و الوجه ليس بأنزعا </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ضروبا بلحييه </w:t>
      </w:r>
      <w:r>
        <w:rPr>
          <w:rStyle w:val="FootnoteAnchor"/>
          <w:rtl w:val="true"/>
        </w:rPr>
        <w:footnoteReference w:id="2040"/>
      </w:r>
      <w:r>
        <w:rPr>
          <w:rFonts w:ascii="IRNazanin" w:hAnsi="IRNazanin" w:eastAsia="IRNazanin"/>
          <w:color w:val="111111"/>
          <w:sz w:val="28"/>
          <w:sz w:val="28"/>
          <w:szCs w:val="28"/>
          <w:rtl w:val="true"/>
          <w:lang w:bidi="fa-IR"/>
        </w:rPr>
        <w:t xml:space="preserve">على عظم زوره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القوم همّوا بالفعال تقنّعا </w:t>
      </w:r>
      <w:r>
        <w:rPr>
          <w:rStyle w:val="FootnoteAnchor"/>
          <w:rtl w:val="true"/>
        </w:rPr>
        <w:footnoteReference w:id="204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فسألت </w:t>
      </w:r>
      <w:r>
        <w:rPr>
          <w:rStyle w:val="FootnoteAnchor"/>
          <w:rtl w:val="true"/>
        </w:rPr>
        <w:footnoteReference w:id="2042"/>
      </w:r>
      <w:r>
        <w:rPr>
          <w:rFonts w:ascii="Amiri" w:hAnsi="Amiri" w:eastAsia="Amiri" w:cs="Amiri"/>
          <w:color w:val="111111"/>
          <w:sz w:val="28"/>
          <w:sz w:val="28"/>
          <w:szCs w:val="28"/>
          <w:rtl w:val="true"/>
          <w:lang w:bidi="ar-SA"/>
        </w:rPr>
        <w:t>القوم أن يمهلوه قليلا، ثم أتت جزّارا، فأخذت منه مدية، فجدعت بها أنفها ثم أتته قبل أن يقتل مجدوعة الأنف،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يكون بعد هذا؟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فعل من له في الرجال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طاب الموت، ثم أقبل على أبويه فقال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أبلياني اليوم صبرا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حزنا منكما اليوم لشرّ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ما أظن الموت إلا هيّنا </w:t>
      </w:r>
      <w:r>
        <w:rPr>
          <w:rStyle w:val="FootnoteAnchor"/>
          <w:rtl w:val="true"/>
        </w:rPr>
        <w:footnoteReference w:id="2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بعد الموت دار المستقرّ</w:t>
      </w:r>
    </w:p>
    <w:p>
      <w:pPr>
        <w:pStyle w:val="BookText"/>
        <w:rPr/>
      </w:pPr>
      <w:r>
        <w:rPr>
          <w:rFonts w:ascii="Amiri" w:hAnsi="Amiri" w:eastAsia="Amiri" w:cs="Amiri"/>
          <w:color w:val="111111"/>
          <w:sz w:val="28"/>
          <w:sz w:val="28"/>
          <w:szCs w:val="28"/>
          <w:rtl w:val="true"/>
          <w:lang w:bidi="ar-SA"/>
        </w:rPr>
        <w:t xml:space="preserve">اصبرا اليوم فإنّي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 لقضاء </w:t>
      </w:r>
      <w:r>
        <w:rPr>
          <w:rStyle w:val="FootnoteAnchor"/>
          <w:rtl w:val="true"/>
        </w:rPr>
        <w:footnoteReference w:id="2046"/>
      </w:r>
      <w:r>
        <w:rPr>
          <w:rFonts w:ascii="IRNazanin" w:hAnsi="IRNazanin" w:eastAsia="IRNazanin"/>
          <w:color w:val="111111"/>
          <w:sz w:val="28"/>
          <w:sz w:val="28"/>
          <w:szCs w:val="28"/>
          <w:rtl w:val="true"/>
          <w:lang w:bidi="fa-IR"/>
        </w:rPr>
        <w:t>و قدر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ذا العرش إني عائذ بك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بزلاتي إليك فقير</w:t>
      </w:r>
    </w:p>
    <w:p>
      <w:pPr>
        <w:pStyle w:val="BookText"/>
        <w:rPr/>
      </w:pPr>
      <w:r>
        <w:rPr>
          <w:rFonts w:ascii="Amiri" w:hAnsi="Amiri" w:eastAsia="Amiri" w:cs="Amiri"/>
          <w:color w:val="111111"/>
          <w:sz w:val="28"/>
          <w:sz w:val="28"/>
          <w:szCs w:val="28"/>
          <w:rtl w:val="true"/>
          <w:lang w:bidi="ar-SA"/>
        </w:rPr>
        <w:t xml:space="preserve">و إني و إن قالوا أمير مسلط‍‌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حجاب أبواب لهن صرير</w:t>
      </w:r>
    </w:p>
    <w:p>
      <w:pPr>
        <w:pStyle w:val="BookText"/>
        <w:rPr/>
      </w:pPr>
      <w:r>
        <w:rPr>
          <w:rFonts w:ascii="Amiri" w:hAnsi="Amiri" w:eastAsia="Amiri" w:cs="Amiri"/>
          <w:color w:val="111111"/>
          <w:sz w:val="28"/>
          <w:sz w:val="28"/>
          <w:szCs w:val="28"/>
          <w:rtl w:val="true"/>
          <w:lang w:bidi="ar-SA"/>
        </w:rPr>
        <w:t xml:space="preserve">لأعلم أن الأمر أمرك إن تدن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و إن تغفر فأنت غفور</w:t>
      </w:r>
    </w:p>
    <w:p>
      <w:pPr>
        <w:pStyle w:val="BookText"/>
        <w:rPr/>
      </w:pPr>
      <w:r>
        <w:rPr>
          <w:rFonts w:ascii="Amiri" w:hAnsi="Amiri" w:eastAsia="Amiri" w:cs="Amiri"/>
          <w:color w:val="111111"/>
          <w:sz w:val="28"/>
          <w:sz w:val="28"/>
          <w:szCs w:val="28"/>
          <w:rtl w:val="true"/>
          <w:lang w:bidi="ar-SA"/>
        </w:rPr>
        <w:t xml:space="preserve">ثم أقبل على ابن زيادة </w:t>
      </w:r>
      <w:r>
        <w:rPr>
          <w:rStyle w:val="FootnoteAnchor"/>
          <w:rtl w:val="true"/>
        </w:rPr>
        <w:footnoteReference w:id="204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قدميك و أجد الضربة، فإني أيتمتك صغيرا، و أرملت أمك شابة، و سأل فك قيوده ففكت، فذاك حيث يقول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تقتلوني في الحديد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أخاكم مطلقا لم يقيّد </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زاد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فمدّ عنقه فضربت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نزل بعبد اللّه بن شداد </w:t>
      </w:r>
      <w:r>
        <w:rPr>
          <w:rStyle w:val="FootnoteAnchor"/>
          <w:rtl w:val="true"/>
        </w:rPr>
        <w:footnoteReference w:id="2050"/>
      </w:r>
      <w:r>
        <w:rPr>
          <w:rFonts w:ascii="Amiri" w:hAnsi="Amiri" w:eastAsia="Amiri" w:cs="Amiri"/>
          <w:color w:val="111111"/>
          <w:sz w:val="28"/>
          <w:sz w:val="28"/>
          <w:szCs w:val="28"/>
          <w:rtl w:val="true"/>
          <w:lang w:bidi="ar-SA"/>
        </w:rPr>
        <w:t xml:space="preserve">الموت دعا ابنا له، يقال له محمد، فأوصاه فقال </w:t>
      </w:r>
      <w:r>
        <w:rPr>
          <w:rStyle w:val="FootnoteAnchor"/>
          <w:rtl w:val="true"/>
        </w:rPr>
        <w:footnoteReference w:id="2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إذا أحببت حبيبا فلا تفرط‍‌، و إذا أبغضت بغيضا فلا تشطط‍‌،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حبيبك هونا ما، عسى أن يكون بغيضك يوما ما، و أبغض بغيضك هونا ما، عسى أن يكون حبيبك يوما ما، و كن كما قال هدبة العذري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 xml:space="preserve">: </w:t>
      </w:r>
      <w:bookmarkStart w:id="504" w:name="pg11574_121315"/>
    </w:p>
    <w:p>
      <w:pPr>
        <w:pStyle w:val="BookText"/>
        <w:rPr/>
      </w:pPr>
      <w:bookmarkEnd w:id="504"/>
      <w:r>
        <w:rPr>
          <w:rFonts w:ascii="Amiri" w:hAnsi="Amiri" w:eastAsia="Amiri" w:cs="Amiri"/>
          <w:color w:val="111111"/>
          <w:sz w:val="28"/>
          <w:sz w:val="28"/>
          <w:szCs w:val="28"/>
          <w:rtl w:val="true"/>
          <w:lang w:bidi="ar-SA"/>
        </w:rPr>
        <w:t xml:space="preserve">و كن معقلا للحلم و اصفح عن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راء ما عملت </w:t>
      </w:r>
      <w:r>
        <w:rPr>
          <w:rStyle w:val="FootnoteAnchor"/>
          <w:rtl w:val="true"/>
        </w:rPr>
        <w:footnoteReference w:id="2053"/>
      </w:r>
      <w:r>
        <w:rPr>
          <w:rFonts w:ascii="IRNazanin" w:hAnsi="IRNazanin" w:eastAsia="IRNazanin"/>
          <w:color w:val="111111"/>
          <w:sz w:val="28"/>
          <w:sz w:val="28"/>
          <w:szCs w:val="28"/>
          <w:rtl w:val="true"/>
          <w:lang w:bidi="fa-IR"/>
        </w:rPr>
        <w:t>و سامع</w:t>
      </w:r>
    </w:p>
    <w:p>
      <w:pPr>
        <w:pStyle w:val="BookText"/>
        <w:rPr/>
      </w:pPr>
      <w:r>
        <w:rPr>
          <w:rFonts w:ascii="Amiri" w:hAnsi="Amiri" w:eastAsia="Amiri" w:cs="Amiri"/>
          <w:color w:val="111111"/>
          <w:sz w:val="28"/>
          <w:sz w:val="28"/>
          <w:szCs w:val="28"/>
          <w:rtl w:val="true"/>
          <w:lang w:bidi="ar-SA"/>
        </w:rPr>
        <w:t xml:space="preserve">و أحبب إذا أحببت حبا مقاربا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تدري متى أنت نازع</w:t>
      </w:r>
    </w:p>
    <w:p>
      <w:pPr>
        <w:pStyle w:val="BookText"/>
        <w:rPr/>
      </w:pPr>
      <w:r>
        <w:rPr>
          <w:rFonts w:ascii="Amiri" w:hAnsi="Amiri" w:eastAsia="Amiri" w:cs="Amiri"/>
          <w:color w:val="111111"/>
          <w:sz w:val="28"/>
          <w:sz w:val="28"/>
          <w:szCs w:val="28"/>
          <w:rtl w:val="true"/>
          <w:lang w:bidi="ar-SA"/>
        </w:rPr>
        <w:t xml:space="preserve">و أبغض إذا أبغضت بغضا مقاربا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تدري متى أنت راجع</w:t>
      </w:r>
    </w:p>
    <w:p>
      <w:pPr>
        <w:pStyle w:val="BookText"/>
        <w:rPr/>
      </w:pPr>
      <w:r>
        <w:rPr>
          <w:rFonts w:ascii="Amiri" w:hAnsi="Amiri" w:eastAsia="Amiri" w:cs="Amiri"/>
          <w:color w:val="111111"/>
          <w:sz w:val="28"/>
          <w:sz w:val="28"/>
          <w:szCs w:val="28"/>
          <w:rtl w:val="true"/>
          <w:lang w:bidi="ar-SA"/>
        </w:rPr>
        <w:t xml:space="preserve">و من شعر هدبة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عسى الكرب الذي أمسيت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وراءه فرج قريب</w:t>
      </w:r>
    </w:p>
    <w:p>
      <w:pPr>
        <w:pStyle w:val="BookText"/>
        <w:rPr/>
      </w:pPr>
      <w:r>
        <w:rPr>
          <w:rFonts w:ascii="Amiri" w:hAnsi="Amiri" w:eastAsia="Amiri" w:cs="Amiri"/>
          <w:color w:val="111111"/>
          <w:sz w:val="28"/>
          <w:sz w:val="28"/>
          <w:szCs w:val="28"/>
          <w:rtl w:val="true"/>
          <w:lang w:bidi="ar-SA"/>
        </w:rPr>
        <w:t xml:space="preserve">فيأمن خائف و يفكّ‌ 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أهله النائي الغريب</w:t>
      </w:r>
    </w:p>
    <w:p>
      <w:pPr>
        <w:pStyle w:val="Heading4"/>
        <w:numPr>
          <w:ilvl w:val="3"/>
          <w:numId w:val="1"/>
        </w:numPr>
        <w:rPr/>
      </w:pPr>
      <w:bookmarkStart w:id="505" w:name="__RefHeading___Toc5011120_73709187"/>
      <w:bookmarkStart w:id="506" w:name="_Toc189"/>
      <w:bookmarkEnd w:id="505"/>
      <w:r>
        <w:rPr>
          <w:rtl w:val="true"/>
        </w:rPr>
        <w:t>[</w:t>
      </w:r>
      <w:r>
        <w:rPr/>
        <w:t>10046</w:t>
      </w:r>
      <w:r>
        <w:rPr>
          <w:rtl w:val="true"/>
        </w:rPr>
        <w:t xml:space="preserve">] </w:t>
      </w:r>
      <w:r>
        <w:rPr>
          <w:rtl w:val="true"/>
        </w:rPr>
        <w:t>هذيل بن زفر بن الحارث</w:t>
      </w:r>
      <w:bookmarkEnd w:id="506"/>
    </w:p>
    <w:p>
      <w:pPr>
        <w:pStyle w:val="BookText"/>
        <w:rPr/>
      </w:pPr>
      <w:r>
        <w:rPr>
          <w:rFonts w:ascii="Amiri" w:hAnsi="Amiri" w:eastAsia="Amiri" w:cs="Amiri"/>
          <w:color w:val="111111"/>
          <w:sz w:val="28"/>
          <w:sz w:val="28"/>
          <w:szCs w:val="28"/>
          <w:rtl w:val="true"/>
          <w:lang w:bidi="ar-SA"/>
        </w:rPr>
        <w:t>ابن عبد عمرو الكلابي</w:t>
      </w:r>
    </w:p>
    <w:p>
      <w:pPr>
        <w:pStyle w:val="BookText"/>
        <w:rPr/>
      </w:pPr>
      <w:r>
        <w:rPr>
          <w:rFonts w:ascii="Amiri" w:hAnsi="Amiri" w:eastAsia="Amiri" w:cs="Amiri"/>
          <w:color w:val="111111"/>
          <w:sz w:val="28"/>
          <w:sz w:val="28"/>
          <w:szCs w:val="28"/>
          <w:rtl w:val="true"/>
          <w:lang w:bidi="ar-SA"/>
        </w:rPr>
        <w:t>شهد مع أبيه وقعة المرج، و نجا هاربا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سيدا رئيسا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تبع ناس من شيعة بني أمية من باهلة و حمير زفر بن الحارث يوم مرج راهط‍‌، و معه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الهذيل و وكيع، فقتلوا وكيعا </w:t>
      </w:r>
      <w:r>
        <w:rPr>
          <w:rStyle w:val="FootnoteAnchor"/>
          <w:rtl w:val="true"/>
        </w:rPr>
        <w:footnoteReference w:id="2055"/>
      </w:r>
      <w:r>
        <w:rPr>
          <w:rFonts w:ascii="Amiri" w:hAnsi="Amiri" w:eastAsia="Amiri" w:cs="Amiri"/>
          <w:color w:val="111111"/>
          <w:sz w:val="28"/>
          <w:sz w:val="28"/>
          <w:szCs w:val="28"/>
          <w:rtl w:val="true"/>
          <w:lang w:bidi="ar-SA"/>
        </w:rPr>
        <w:t>،و عبر زفر و الهذيل جسر منبج و قطعاه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ربيعة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عمر بن عبد العزيز و سالم بن عبد اللّه نسير بأرض الروم، فعارضهم الهذيل بن زفر بن الحارث، فقال عمر بن عبد العزيز لسالم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هذا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طالما صبغ يده في الدماء من امرئ، فذكر صيامه و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استطاع ألا يموت فلا يمت سواء عليه صام أو لم يصم، صلى أو لم يصل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عاصم بن عبد اللّه بن يزيد يرثيه</w:t>
      </w:r>
      <w:r>
        <w:rPr>
          <w:rFonts w:eastAsia="Amiri" w:cs="Amiri" w:ascii="Amiri" w:hAnsi="Amiri"/>
          <w:color w:val="111111"/>
          <w:sz w:val="28"/>
          <w:szCs w:val="28"/>
          <w:rtl w:val="true"/>
          <w:lang w:bidi="ar-SA"/>
        </w:rPr>
        <w:t xml:space="preserve">: </w:t>
      </w:r>
      <w:bookmarkStart w:id="507" w:name="pg11574_121316"/>
    </w:p>
    <w:p>
      <w:pPr>
        <w:pStyle w:val="BookText"/>
        <w:rPr/>
      </w:pPr>
      <w:bookmarkEnd w:id="507"/>
      <w:r>
        <w:rPr>
          <w:rFonts w:ascii="Amiri" w:hAnsi="Amiri" w:eastAsia="Amiri" w:cs="Amiri"/>
          <w:color w:val="111111"/>
          <w:sz w:val="28"/>
          <w:sz w:val="28"/>
          <w:szCs w:val="28"/>
          <w:rtl w:val="true"/>
          <w:lang w:bidi="ar-SA"/>
        </w:rPr>
        <w:t xml:space="preserve">أتاني و رحلي بالرّصافة </w:t>
      </w:r>
      <w:r>
        <w:rPr>
          <w:rStyle w:val="FootnoteAnchor"/>
          <w:rtl w:val="true"/>
        </w:rPr>
        <w:footnoteReference w:id="2056"/>
      </w:r>
      <w:r>
        <w:rPr>
          <w:rFonts w:ascii="IRNazanin" w:hAnsi="IRNazanin" w:eastAsia="IRNazanin"/>
          <w:color w:val="111111"/>
          <w:sz w:val="28"/>
          <w:sz w:val="28"/>
          <w:szCs w:val="28"/>
          <w:rtl w:val="true"/>
          <w:lang w:bidi="fa-IR"/>
        </w:rPr>
        <w:t xml:space="preserve">موهنا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غار نجم و الرفاق هجود</w:t>
      </w:r>
    </w:p>
    <w:p>
      <w:pPr>
        <w:pStyle w:val="BookText"/>
        <w:rPr/>
      </w:pPr>
      <w:r>
        <w:rPr>
          <w:rFonts w:ascii="Amiri" w:hAnsi="Amiri" w:eastAsia="Amiri" w:cs="Amiri"/>
          <w:color w:val="111111"/>
          <w:sz w:val="28"/>
          <w:sz w:val="28"/>
          <w:szCs w:val="28"/>
          <w:rtl w:val="true"/>
          <w:lang w:bidi="ar-SA"/>
        </w:rPr>
        <w:t xml:space="preserve">كتاب كلذع النار في متن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 </w:t>
      </w:r>
      <w:r>
        <w:rPr>
          <w:rStyle w:val="FootnoteAnchor"/>
          <w:rtl w:val="true"/>
        </w:rPr>
        <w:footnoteReference w:id="2057"/>
      </w:r>
      <w:r>
        <w:rPr>
          <w:rFonts w:ascii="Amiri" w:hAnsi="Amiri" w:eastAsia="Amiri" w:cs="Amiri"/>
          <w:color w:val="111111"/>
          <w:sz w:val="28"/>
          <w:sz w:val="28"/>
          <w:szCs w:val="28"/>
          <w:rtl w:val="true"/>
          <w:lang w:bidi="ar-SA"/>
        </w:rPr>
        <w:t>به بعد الهدوّ يزيد</w:t>
      </w:r>
    </w:p>
    <w:p>
      <w:pPr>
        <w:pStyle w:val="BookText"/>
        <w:rPr/>
      </w:pPr>
      <w:r>
        <w:rPr>
          <w:rFonts w:ascii="Amiri" w:hAnsi="Amiri" w:eastAsia="Amiri" w:cs="Amiri"/>
          <w:color w:val="111111"/>
          <w:sz w:val="28"/>
          <w:sz w:val="28"/>
          <w:szCs w:val="28"/>
          <w:rtl w:val="true"/>
          <w:lang w:bidi="ar-SA"/>
        </w:rPr>
        <w:t xml:space="preserve">فقلت له ما في كتابك فالتوى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لجلج </w:t>
      </w:r>
      <w:r>
        <w:rPr>
          <w:rStyle w:val="FootnoteAnchor"/>
          <w:rtl w:val="true"/>
        </w:rPr>
        <w:footnoteReference w:id="2058"/>
      </w:r>
      <w:r>
        <w:rPr>
          <w:rFonts w:ascii="Amiri" w:hAnsi="Amiri" w:eastAsia="Amiri" w:cs="Amiri"/>
          <w:color w:val="111111"/>
          <w:sz w:val="28"/>
          <w:sz w:val="28"/>
          <w:szCs w:val="28"/>
          <w:rtl w:val="true"/>
          <w:lang w:bidi="ar-SA"/>
        </w:rPr>
        <w:t>أقوالا و فيه صدود</w:t>
      </w:r>
    </w:p>
    <w:p>
      <w:pPr>
        <w:pStyle w:val="BookText"/>
        <w:rPr/>
      </w:pPr>
      <w:r>
        <w:rPr>
          <w:rFonts w:ascii="Amiri" w:hAnsi="Amiri" w:eastAsia="Amiri" w:cs="Amiri"/>
          <w:color w:val="111111"/>
          <w:sz w:val="28"/>
          <w:sz w:val="28"/>
          <w:szCs w:val="28"/>
          <w:rtl w:val="true"/>
          <w:lang w:bidi="ar-SA"/>
        </w:rPr>
        <w:t xml:space="preserve">و قلت له إني لقيت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لقيت يوم الفصيل ثمود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احتسب صلى الإله و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هذيلا بان و هو حميد</w:t>
      </w:r>
    </w:p>
    <w:p>
      <w:pPr>
        <w:pStyle w:val="BookText"/>
        <w:rPr/>
      </w:pPr>
      <w:r>
        <w:rPr>
          <w:rFonts w:ascii="Amiri" w:hAnsi="Amiri" w:eastAsia="Amiri" w:cs="Amiri"/>
          <w:color w:val="111111"/>
          <w:sz w:val="28"/>
          <w:sz w:val="28"/>
          <w:szCs w:val="28"/>
          <w:rtl w:val="true"/>
          <w:lang w:bidi="ar-SA"/>
        </w:rPr>
        <w:t xml:space="preserve">فقلت و لم أرجع إلى غير 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عيني بمسفوح الدموع تجود</w:t>
      </w:r>
    </w:p>
    <w:p>
      <w:pPr>
        <w:pStyle w:val="BookText"/>
        <w:rPr/>
      </w:pPr>
      <w:r>
        <w:rPr>
          <w:rFonts w:ascii="Amiri" w:hAnsi="Amiri" w:eastAsia="Amiri" w:cs="Amiri"/>
          <w:color w:val="111111"/>
          <w:sz w:val="28"/>
          <w:sz w:val="28"/>
          <w:szCs w:val="28"/>
          <w:rtl w:val="true"/>
          <w:lang w:bidi="ar-SA"/>
        </w:rPr>
        <w:t xml:space="preserve">فقل للرجال الشامتين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فسودوا كما كان الهذيل يسود</w:t>
      </w:r>
    </w:p>
    <w:p>
      <w:pPr>
        <w:pStyle w:val="BookText"/>
        <w:rPr/>
      </w:pPr>
      <w:r>
        <w:rPr>
          <w:rFonts w:ascii="Amiri" w:hAnsi="Amiri" w:eastAsia="Amiri" w:cs="Amiri"/>
          <w:color w:val="111111"/>
          <w:sz w:val="28"/>
          <w:sz w:val="28"/>
          <w:szCs w:val="28"/>
          <w:rtl w:val="true"/>
          <w:lang w:bidi="ar-SA"/>
        </w:rPr>
        <w:t xml:space="preserve">كذبتم و بيت اللّه لا تعدوانه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فيكم للهذيل نديد</w:t>
      </w:r>
    </w:p>
    <w:p>
      <w:pPr>
        <w:pStyle w:val="BookText"/>
        <w:rPr/>
      </w:pPr>
      <w:r>
        <w:rPr>
          <w:rFonts w:ascii="Amiri" w:hAnsi="Amiri" w:eastAsia="Amiri" w:cs="Amiri"/>
          <w:color w:val="111111"/>
          <w:sz w:val="28"/>
          <w:sz w:val="28"/>
          <w:szCs w:val="28"/>
          <w:rtl w:val="true"/>
          <w:lang w:bidi="ar-SA"/>
        </w:rPr>
        <w:t xml:space="preserve">و كيف و لم يسبق لهجر </w:t>
      </w:r>
      <w:r>
        <w:rPr>
          <w:rStyle w:val="FootnoteAnchor"/>
          <w:rtl w:val="true"/>
        </w:rPr>
        <w:footnoteReference w:id="2059"/>
      </w:r>
      <w:r>
        <w:rPr>
          <w:rFonts w:ascii="Amiri" w:hAnsi="Amiri" w:eastAsia="Amiri" w:cs="Amiri"/>
          <w:color w:val="111111"/>
          <w:sz w:val="28"/>
          <w:sz w:val="28"/>
          <w:szCs w:val="28"/>
          <w:rtl w:val="true"/>
          <w:lang w:bidi="ar-SA"/>
        </w:rPr>
        <w:t xml:space="preserve">و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لسورة جهل و الرجال قعود</w:t>
      </w:r>
    </w:p>
    <w:p>
      <w:pPr>
        <w:pStyle w:val="Heading4"/>
        <w:numPr>
          <w:ilvl w:val="3"/>
          <w:numId w:val="1"/>
        </w:numPr>
        <w:rPr/>
      </w:pPr>
      <w:bookmarkStart w:id="508" w:name="__RefHeading___Toc5011122_73709187"/>
      <w:bookmarkStart w:id="509" w:name="_Toc190"/>
      <w:bookmarkEnd w:id="508"/>
      <w:r>
        <w:rPr>
          <w:rtl w:val="true"/>
        </w:rPr>
        <w:t>[</w:t>
      </w:r>
      <w:r>
        <w:rPr/>
        <w:t>10047</w:t>
      </w:r>
      <w:r>
        <w:rPr>
          <w:rtl w:val="true"/>
        </w:rPr>
        <w:t xml:space="preserve">] </w:t>
      </w:r>
      <w:r>
        <w:rPr>
          <w:rtl w:val="true"/>
        </w:rPr>
        <w:t>هرم بن حيان العبدي الربعي العامري</w:t>
      </w:r>
      <w:bookmarkEnd w:id="50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البصري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العابدين، حدّث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و غيره</w:t>
      </w:r>
      <w:r>
        <w:rPr>
          <w:rFonts w:eastAsia="Amiri" w:cs="Amiri" w:ascii="Amiri" w:hAnsi="Amiri"/>
          <w:color w:val="111111"/>
          <w:sz w:val="28"/>
          <w:szCs w:val="28"/>
          <w:rtl w:val="true"/>
          <w:lang w:bidi="ar-SA"/>
        </w:rPr>
        <w:t xml:space="preserve">]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 بن حيان العبدي، يعد في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الحسن</w:t>
      </w:r>
      <w:r>
        <w:rPr>
          <w:rFonts w:eastAsia="Amiri" w:cs="Amiri" w:ascii="Amiri" w:hAnsi="Amiri"/>
          <w:color w:val="111111"/>
          <w:sz w:val="28"/>
          <w:szCs w:val="28"/>
          <w:rtl w:val="true"/>
          <w:lang w:bidi="ar-SA"/>
        </w:rPr>
        <w:t xml:space="preserve">]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 بن حيان الأزدي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بن الخطاب رضي اللّه عنه، روى عنه الحسن البصري،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خليفة بن خياط‍‌</w:t>
      </w:r>
      <w:r>
        <w:rPr>
          <w:rFonts w:eastAsia="Amiri" w:cs="Amiri" w:ascii="Amiri" w:hAnsi="Amiri"/>
          <w:color w:val="111111"/>
          <w:sz w:val="28"/>
          <w:szCs w:val="28"/>
          <w:rtl w:val="true"/>
          <w:lang w:bidi="ar-SA"/>
        </w:rPr>
        <w:t xml:space="preserve">]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ربيعة بن نزار بن معد بن عدنان ثم من بني عبد القيس بن أفصى بن دعمي بن جديلة بن أسد بن ربيعة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هرم بن حيان، من ولد عمرو بن وديعة بن لكيز بن أفصى ابن عبد القيس</w:t>
      </w:r>
      <w:r>
        <w:rPr>
          <w:rFonts w:eastAsia="Amiri" w:cs="Amiri" w:ascii="Amiri" w:hAnsi="Amiri"/>
          <w:color w:val="111111"/>
          <w:sz w:val="28"/>
          <w:szCs w:val="28"/>
          <w:rtl w:val="true"/>
          <w:lang w:bidi="ar-SA"/>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بعض حروب العجم ببلاد فارس في خلافة عمر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أحد الزهاد الثمانية </w:t>
      </w:r>
      <w:r>
        <w:rPr>
          <w:rStyle w:val="FootnoteAnchor"/>
          <w:rtl w:val="true"/>
        </w:rPr>
        <w:footnoteReference w:id="2067"/>
      </w:r>
      <w:r>
        <w:rPr>
          <w:rFonts w:ascii="Amiri" w:hAnsi="Amiri" w:eastAsia="Amiri" w:cs="Amiri"/>
          <w:color w:val="111111"/>
          <w:sz w:val="28"/>
          <w:sz w:val="28"/>
          <w:szCs w:val="28"/>
          <w:rtl w:val="true"/>
          <w:lang w:bidi="ar-SA"/>
        </w:rPr>
        <w:t>،و قدم دمشق في طلب 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هرم عاملا لعمر بن الخطاب،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فضل و عبادة </w:t>
      </w:r>
      <w:r>
        <w:rPr>
          <w:rStyle w:val="FootnoteAnchor"/>
          <w:rtl w:val="true"/>
        </w:rPr>
        <w:footnoteReference w:id="2068"/>
      </w:r>
      <w:r>
        <w:rPr>
          <w:rFonts w:ascii="Amiri" w:hAnsi="Amiri" w:eastAsia="Amiri" w:cs="Amiri"/>
          <w:color w:val="111111"/>
          <w:sz w:val="28"/>
          <w:sz w:val="28"/>
          <w:szCs w:val="28"/>
          <w:rtl w:val="true"/>
          <w:lang w:bidi="ar-SA"/>
        </w:rPr>
        <w:t xml:space="preserve">،و كان هرم ولد أشيب منحنيا، و قد نبتت ثناياه، فلذلك سمي هرما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هرم بن حيان أنه قال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إياكم و العالم الفاسق، فبلغ عمر بن الخطاب، فكتب إليه، و أشفق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العالم الفاسق‌؟ فكتب إليه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ما أردت به إلا الخير، يكون إمام يتكلم بالعلم، و يعمل بالفسق، و يشبّه على الناس فيضلوا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 </w:t>
      </w:r>
      <w:r>
        <w:rPr>
          <w:rStyle w:val="FootnoteAnchor"/>
          <w:rtl w:val="true"/>
        </w:rPr>
        <w:footnoteReference w:id="2071"/>
      </w:r>
      <w:r>
        <w:rPr>
          <w:rFonts w:ascii="Amiri" w:hAnsi="Amiri" w:eastAsia="Amiri" w:cs="Amiri"/>
          <w:color w:val="111111"/>
          <w:sz w:val="28"/>
          <w:sz w:val="28"/>
          <w:szCs w:val="28"/>
          <w:rtl w:val="true"/>
          <w:lang w:bidi="ar-SA"/>
        </w:rPr>
        <w:t xml:space="preserve">هرم بن حيان فظنّ‌ أن قومه سيأتونه، فأمر بنار فأوقدت بينه و بين من يأتيه </w:t>
      </w:r>
    </w:p>
    <w:p>
      <w:pPr>
        <w:pStyle w:val="BookText"/>
        <w:rPr/>
      </w:pPr>
      <w:r>
        <w:rPr>
          <w:rFonts w:ascii="Amiri" w:hAnsi="Amiri" w:eastAsia="Amiri" w:cs="Amiri"/>
          <w:color w:val="111111"/>
          <w:sz w:val="28"/>
          <w:sz w:val="28"/>
          <w:szCs w:val="28"/>
          <w:rtl w:val="true"/>
          <w:lang w:bidi="ar-SA"/>
        </w:rPr>
        <w:t>من القوم، فجاء قومه يسلمون عليه من بعيد،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بقومي، أدنوا،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نستطيع أن ندنو منك، قد حالت النار بيننا و 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تريدون أن تلقوني في نار أعظم منها، في نار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ثمان عشرة حاصر هرم بن حيان أهل دست هر </w:t>
      </w:r>
      <w:r>
        <w:rPr>
          <w:rStyle w:val="FootnoteAnchor"/>
          <w:rtl w:val="true"/>
        </w:rPr>
        <w:footnoteReference w:id="2072"/>
      </w:r>
      <w:r>
        <w:rPr>
          <w:rFonts w:ascii="Amiri" w:hAnsi="Amiri" w:eastAsia="Amiri" w:cs="Amiri"/>
          <w:color w:val="111111"/>
          <w:sz w:val="28"/>
          <w:sz w:val="28"/>
          <w:szCs w:val="28"/>
          <w:rtl w:val="true"/>
          <w:lang w:bidi="ar-SA"/>
        </w:rPr>
        <w:t>،فرأى ملكهم امرأة تأكل ولدها،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أصالح العرب، فصالح هرما على أن خلى لهم المدينة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عثمان بن أبي العاص هرم بن حيان إلى قلعة بجرة </w:t>
      </w:r>
      <w:r>
        <w:rPr>
          <w:rStyle w:val="FootnoteAnchor"/>
          <w:rtl w:val="true"/>
        </w:rPr>
        <w:footnoteReference w:id="2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فافتتحها عنوة، و سبى أهلها </w:t>
      </w:r>
      <w:r>
        <w:rPr>
          <w:rStyle w:val="FootnoteAnchor"/>
          <w:rtl w:val="true"/>
        </w:rPr>
        <w:footnoteReference w:id="2075"/>
      </w:r>
      <w:r>
        <w:rPr>
          <w:rFonts w:ascii="Amiri" w:hAnsi="Amiri" w:eastAsia="Amiri" w:cs="Amiri"/>
          <w:color w:val="111111"/>
          <w:sz w:val="28"/>
          <w:sz w:val="28"/>
          <w:szCs w:val="28"/>
          <w:rtl w:val="true"/>
          <w:lang w:bidi="ar-SA"/>
        </w:rPr>
        <w:t xml:space="preserve">،و صالح أهل قلعة الرهبان من كازرون سنة ست و عشرين </w:t>
      </w:r>
      <w:r>
        <w:rPr>
          <w:rStyle w:val="FootnoteAnchor"/>
          <w:rtl w:val="true"/>
        </w:rPr>
        <w:footnoteReference w:id="2076"/>
      </w:r>
      <w:r>
        <w:rPr>
          <w:rFonts w:ascii="Amiri" w:hAnsi="Amiri" w:eastAsia="Amiri" w:cs="Amiri"/>
          <w:color w:val="111111"/>
          <w:sz w:val="28"/>
          <w:sz w:val="28"/>
          <w:szCs w:val="28"/>
          <w:rtl w:val="true"/>
          <w:lang w:bidi="ar-SA"/>
        </w:rPr>
        <w:t>في خلافة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الحسن قال </w:t>
      </w:r>
      <w:r>
        <w:rPr>
          <w:rStyle w:val="FootnoteAnchor"/>
          <w:rtl w:val="true"/>
        </w:rPr>
        <w:footnoteReference w:id="2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الرجل إذا كانت له حاجة، و الإمام يخطب قام، فأمسك بأنفه، فأشار إليه الإمام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رجل قد أراد الرجوع إلى أهله فقام إلى هرم بن حيان، و هو يخطب، فأخذ بأنفه، فأشار إليه هرم أن يذهب، فخرج إلى أهله، فأقام فيهم ثم قدم، فقال له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بإذن ذهبت‌؟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قمت إليك و أنت تخطب، فأخذت بأنفي، فأشرت إليّ‌ أن أذهب،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هذا دغلا </w:t>
      </w:r>
      <w:r>
        <w:rPr>
          <w:rStyle w:val="FootnoteAnchor"/>
          <w:rtl w:val="true"/>
        </w:rPr>
        <w:footnoteReference w:id="2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كلمة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أخّر رجال السوء لزمان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زمان يمرد فيه صغيرهم، و يأمل فيه كبيرهم، و تقترب فيه آجالهم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w:t>
      </w:r>
      <w:r>
        <w:rPr>
          <w:rStyle w:val="FootnoteAnchor"/>
          <w:rtl w:val="true"/>
        </w:rPr>
        <w:footnoteReference w:id="2079"/>
      </w:r>
      <w:r>
        <w:rPr>
          <w:rFonts w:ascii="Amiri" w:hAnsi="Amiri" w:eastAsia="Amiri" w:cs="Amiri"/>
          <w:color w:val="111111"/>
          <w:sz w:val="28"/>
          <w:sz w:val="28"/>
          <w:szCs w:val="28"/>
          <w:rtl w:val="true"/>
          <w:lang w:bidi="ar-SA"/>
        </w:rPr>
        <w:t>عمر هرم بن حيّان على الخيل فغضب على رجل، فأمر به، فوجئت عنقه،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جزاكم اللّه خيرا، ما نصحتموني حين قلت، و لا كففتموني عن </w:t>
      </w:r>
    </w:p>
    <w:p>
      <w:pPr>
        <w:pStyle w:val="BookText"/>
        <w:rPr/>
      </w:pPr>
      <w:r>
        <w:rPr>
          <w:rFonts w:ascii="Amiri" w:hAnsi="Amiri" w:eastAsia="Amiri" w:cs="Amiri"/>
          <w:color w:val="111111"/>
          <w:sz w:val="28"/>
          <w:sz w:val="28"/>
          <w:szCs w:val="28"/>
          <w:rtl w:val="true"/>
          <w:lang w:bidi="ar-SA"/>
        </w:rPr>
        <w:t>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ألي لكم عملا، ثم كتب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طاقة لي بالرعية، فابعث إلى عملك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بات </w:t>
      </w:r>
      <w:r>
        <w:rPr>
          <w:rStyle w:val="FootnoteAnchor"/>
          <w:rtl w:val="true"/>
        </w:rPr>
        <w:footnoteReference w:id="2080"/>
      </w:r>
      <w:r>
        <w:rPr>
          <w:rFonts w:ascii="Amiri" w:hAnsi="Amiri" w:eastAsia="Amiri" w:cs="Amiri"/>
          <w:color w:val="111111"/>
          <w:sz w:val="28"/>
          <w:sz w:val="28"/>
          <w:szCs w:val="28"/>
          <w:rtl w:val="true"/>
          <w:lang w:bidi="ar-SA"/>
        </w:rPr>
        <w:t xml:space="preserve">هرم بن حيّان عند حممة </w:t>
      </w:r>
      <w:r>
        <w:rPr>
          <w:rStyle w:val="FootnoteAnchor"/>
          <w:rtl w:val="true"/>
        </w:rPr>
        <w:footnoteReference w:id="2081"/>
      </w:r>
      <w:r>
        <w:rPr>
          <w:rFonts w:ascii="Amiri" w:hAnsi="Amiri" w:eastAsia="Amiri" w:cs="Amiri"/>
          <w:color w:val="111111"/>
          <w:sz w:val="28"/>
          <w:sz w:val="28"/>
          <w:szCs w:val="28"/>
          <w:rtl w:val="true"/>
          <w:lang w:bidi="ar-SA"/>
        </w:rPr>
        <w:t>،فبات حممة باكيا حتى أصبح، فقال له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أبكاك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ليلة صبيحتها تناثر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حممة عند هرم ليلة فبات هرم باكيا حتى أصبح، فقال له حممة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أبكاك يا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ليلة صبيحتها تبعثر القبور للمحشر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إذا أصبحا غدوا، فمرا بأكورة الحدادين فنظروا إلى الحديد ينفخ عليه، فيقعان، و يبكيان، و يستجيران باللّه من النار، ثم يأتيان أصحاب الرياحين، فيقفان فيسألان اللّه الجنة، ثم يدعوان بدعوات ثم يتفرقان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w:t>
      </w:r>
      <w:r>
        <w:rPr>
          <w:rStyle w:val="FootnoteAnchor"/>
          <w:rtl w:val="true"/>
        </w:rPr>
        <w:footnoteReference w:id="2082"/>
      </w:r>
      <w:r>
        <w:rPr>
          <w:rFonts w:ascii="Amiri" w:hAnsi="Amiri" w:eastAsia="Amiri" w:cs="Amiri"/>
          <w:color w:val="111111"/>
          <w:sz w:val="28"/>
          <w:sz w:val="28"/>
          <w:szCs w:val="28"/>
          <w:rtl w:val="true"/>
          <w:lang w:bidi="ar-SA"/>
        </w:rPr>
        <w:t xml:space="preserve">هرم بن حيان و عبد اللّه بن عامر يريدان الحجاز، فبينما هما يسيران، و رواحلهما ترعيان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عرضت لهما صليانة </w:t>
      </w:r>
      <w:r>
        <w:rPr>
          <w:rStyle w:val="FootnoteAnchor"/>
          <w:rtl w:val="true"/>
        </w:rPr>
        <w:footnoteReference w:id="2083"/>
      </w:r>
      <w:r>
        <w:rPr>
          <w:rFonts w:ascii="Amiri" w:hAnsi="Amiri" w:eastAsia="Amiri" w:cs="Amiri"/>
          <w:color w:val="111111"/>
          <w:sz w:val="28"/>
          <w:sz w:val="28"/>
          <w:szCs w:val="28"/>
          <w:rtl w:val="true"/>
          <w:lang w:bidi="ar-SA"/>
        </w:rPr>
        <w:t>،فابتدر لها الناقتان، فأكلتها إحداهما</w:t>
      </w:r>
      <w:r>
        <w:rPr>
          <w:rFonts w:eastAsia="Amiri" w:cs="Amiri" w:ascii="Amiri" w:hAnsi="Amiri"/>
          <w:color w:val="111111"/>
          <w:sz w:val="28"/>
          <w:szCs w:val="28"/>
          <w:rtl w:val="true"/>
          <w:lang w:bidi="ar-SA"/>
        </w:rPr>
        <w:t xml:space="preserve">]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هرم لعبد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تكون هذه الصليانة تأكلك هذه الناقة فذهبت‌؟ فقال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ذلك، فإني لأرجو أن يدخلني اللّه الجنة، و إني لأرجو، و إني لأرجو، فقال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علمت أني أطاع في نفسي لأحببت أن أكون هذه الصليانة فأكلتني هذه الناقة فذهبت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هرم بن حيان </w:t>
      </w:r>
      <w:r>
        <w:rPr>
          <w:rStyle w:val="FootnoteAnchor"/>
          <w:rtl w:val="true"/>
        </w:rPr>
        <w:footnoteReference w:id="2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النار لم أترك العمل لئلا تلومني نفسي،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صنعت‌؟ أ لا فعلت‌؟ كان </w:t>
      </w:r>
      <w:r>
        <w:rPr>
          <w:rStyle w:val="FootnoteAnchor"/>
          <w:rtl w:val="true"/>
        </w:rPr>
        <w:footnoteReference w:id="2086"/>
      </w:r>
      <w:r>
        <w:rPr>
          <w:rFonts w:ascii="Amiri" w:hAnsi="Amiri" w:eastAsia="Amiri" w:cs="Amiri"/>
          <w:color w:val="111111"/>
          <w:sz w:val="28"/>
          <w:sz w:val="28"/>
          <w:szCs w:val="28"/>
          <w:rtl w:val="true"/>
          <w:lang w:bidi="ar-SA"/>
        </w:rPr>
        <w:t>هرم بن حيان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أقبل عبد بقلبه إلى اللّه إلا أقبل اللّه بقلوب أهل الإيمان إليه حتى يرزقه مودتهم و رحمتهم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هرم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عصى اللّه تعالى كريم، و لا آثر الدنيا على الآخرة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2087"/>
      </w:r>
      <w:r>
        <w:rPr>
          <w:rFonts w:ascii="Amiri" w:hAnsi="Amiri" w:eastAsia="Amiri" w:cs="Amiri"/>
          <w:color w:val="111111"/>
          <w:sz w:val="28"/>
          <w:sz w:val="28"/>
          <w:szCs w:val="28"/>
          <w:rtl w:val="true"/>
          <w:lang w:bidi="ar-SA"/>
        </w:rPr>
        <w:t xml:space="preserve">هرم بن حيان يخرج في شطر </w:t>
      </w:r>
      <w:r>
        <w:rPr>
          <w:rStyle w:val="FootnoteAnchor"/>
          <w:rtl w:val="true"/>
        </w:rPr>
        <w:footnoteReference w:id="2088"/>
      </w:r>
      <w:r>
        <w:rPr>
          <w:rFonts w:ascii="Amiri" w:hAnsi="Amiri" w:eastAsia="Amiri" w:cs="Amiri"/>
          <w:color w:val="111111"/>
          <w:sz w:val="28"/>
          <w:sz w:val="28"/>
          <w:szCs w:val="28"/>
          <w:rtl w:val="true"/>
          <w:lang w:bidi="ar-SA"/>
        </w:rPr>
        <w:t>الليل، فينادي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الجنة، كيف ينام طالبها، و عجبت من النار كيف ينام هاربها أَ فَأَمِنَ‌ أَهْلُ‌ الْقُرىٰ‌ أَنْ‌ يَأْتِيَهُمْ‌ بَأْسُنٰا بَيٰاتاً وَ هُمْ‌ نٰائِمُونَ‌ أَ وَ أَمِنَ‌ أَهْلُ‌ الْقُرىٰ‌ أَنْ‌ يَأْتِيَهُمْ‌ بَأْسُنٰا ضُحًى وَ هُمْ‌ يَلْعَبُونَ‌ أَ فَأَمِنُوا مَكْرَ اللّٰهِ‌ فَلاٰ يَأْمَنُ‌ مَكْرَ اللّٰهِ‌ إِلاَّ الْقَوْمُ‌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التكاثر،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العصر،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مناديا ينادي من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خير أهل الأرض رجوت أن أكون أنا، و لو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شر أهل الأرض خشيت أن أكون أنا هو، و 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الجنة ما زادني ذلك إلا اجتهادا، شكرا لربي، و 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النار ما زادني ذلك إلا اجتهادا كيلا ألوم نفسي إن هلكت، لأني لم أهلك إلا بعد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محمود الوراق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 الجنة نام طالبها، و لا مثل النار نام هاربها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من هارب يخاف من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و من نومه على هربه</w:t>
      </w:r>
    </w:p>
    <w:p>
      <w:pPr>
        <w:pStyle w:val="BookText"/>
        <w:rPr/>
      </w:pPr>
      <w:r>
        <w:rPr>
          <w:rFonts w:ascii="Amiri" w:hAnsi="Amiri" w:eastAsia="Amiri" w:cs="Amiri"/>
          <w:color w:val="111111"/>
          <w:sz w:val="28"/>
          <w:sz w:val="28"/>
          <w:szCs w:val="28"/>
          <w:rtl w:val="true"/>
          <w:lang w:bidi="ar-SA"/>
        </w:rPr>
        <w:t xml:space="preserve">و الذي يطلب السبيل إلى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أنى ينام عن طلبه</w:t>
      </w:r>
    </w:p>
    <w:p>
      <w:pPr>
        <w:pStyle w:val="BookText"/>
        <w:rPr/>
      </w:pPr>
      <w:r>
        <w:rPr>
          <w:rFonts w:ascii="Amiri" w:hAnsi="Amiri" w:eastAsia="Amiri" w:cs="Amiri"/>
          <w:color w:val="111111"/>
          <w:sz w:val="28"/>
          <w:sz w:val="28"/>
          <w:szCs w:val="28"/>
          <w:rtl w:val="true"/>
          <w:lang w:bidi="ar-SA"/>
        </w:rPr>
        <w:t xml:space="preserve">كم من جهول قد نال بغيته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أديب أكدى على أدبه</w:t>
      </w:r>
    </w:p>
    <w:p>
      <w:pPr>
        <w:pStyle w:val="BookText"/>
        <w:rPr/>
      </w:pPr>
      <w:r>
        <w:rPr>
          <w:rFonts w:ascii="Amiri" w:hAnsi="Amiri" w:eastAsia="Amiri" w:cs="Amiri"/>
          <w:color w:val="111111"/>
          <w:sz w:val="28"/>
          <w:sz w:val="28"/>
          <w:szCs w:val="28"/>
          <w:rtl w:val="true"/>
          <w:lang w:bidi="ar-SA"/>
        </w:rPr>
        <w:t xml:space="preserve">و رب باك فوات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الفوات النجاة من عطبه</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2089"/>
      </w:r>
      <w:r>
        <w:rPr>
          <w:rFonts w:ascii="Amiri" w:hAnsi="Amiri" w:eastAsia="Amiri" w:cs="Amiri"/>
          <w:color w:val="111111"/>
          <w:sz w:val="28"/>
          <w:sz w:val="28"/>
          <w:szCs w:val="28"/>
          <w:rtl w:val="true"/>
          <w:lang w:bidi="ar-SA"/>
        </w:rPr>
        <w:t>لهرم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بالآيات الأواخر 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مُحْسِنُونَ‌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2090"/>
      </w:r>
      <w:r>
        <w:rPr>
          <w:rFonts w:ascii="Amiri" w:hAnsi="Amiri" w:eastAsia="Amiri" w:cs="Amiri"/>
          <w:color w:val="111111"/>
          <w:sz w:val="28"/>
          <w:sz w:val="28"/>
          <w:szCs w:val="28"/>
          <w:rtl w:val="true"/>
          <w:lang w:bidi="ar-SA"/>
        </w:rPr>
        <w:t>لهرم بن حيان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أوصي، و لكن بيعوا درعي و اقضوا عني ديني، فإن لم يف فبيعوا فرسي، فإن لم يف فبيعوا غلامي، و أوصيكم بخواتيم سورة النحل</w:t>
      </w:r>
      <w:r>
        <w:rPr>
          <w:rFonts w:eastAsia="Amiri" w:cs="Amiri" w:ascii="Amiri" w:hAnsi="Amiri"/>
          <w:color w:val="111111"/>
          <w:sz w:val="28"/>
          <w:szCs w:val="28"/>
          <w:rtl w:val="true"/>
          <w:lang w:bidi="ar-SA"/>
        </w:rPr>
        <w:t xml:space="preserve">. </w:t>
      </w:r>
      <w:bookmarkStart w:id="510" w:name="pg11574_121321"/>
    </w:p>
    <w:p>
      <w:pPr>
        <w:pStyle w:val="BookText"/>
        <w:rPr/>
      </w:pPr>
      <w:bookmarkEnd w:id="510"/>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و اللّه بجماع من الأمر، و من أوصى بما أوصى فقد أبلغ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الحسن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 هرم بن حيان في يوم صائف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 جاءت سحابة قدر قبره فرشّت، ثم انصرفت، و أنبت العشب من يومه و ما جاوزت قبره شبرا</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5011124_73709187"/>
      <w:bookmarkStart w:id="512" w:name="_Toc191"/>
      <w:bookmarkEnd w:id="511"/>
      <w:r>
        <w:rPr>
          <w:rtl w:val="true"/>
        </w:rPr>
        <w:t>[</w:t>
      </w:r>
      <w:r>
        <w:rPr/>
        <w:t>10048</w:t>
      </w:r>
      <w:r>
        <w:rPr>
          <w:rtl w:val="true"/>
        </w:rPr>
        <w:t xml:space="preserve">] </w:t>
      </w:r>
      <w:r>
        <w:rPr>
          <w:rtl w:val="true"/>
        </w:rPr>
        <w:t>هشام بن أحمد بن هشام بن عبد اللّه بن كثير</w:t>
      </w:r>
      <w:bookmarkEnd w:id="512"/>
    </w:p>
    <w:p>
      <w:pPr>
        <w:pStyle w:val="BookText"/>
        <w:rPr/>
      </w:pPr>
      <w:r>
        <w:rPr>
          <w:rFonts w:ascii="Amiri" w:hAnsi="Amiri" w:eastAsia="Amiri" w:cs="Amiri"/>
          <w:color w:val="111111"/>
          <w:sz w:val="28"/>
          <w:sz w:val="28"/>
          <w:szCs w:val="28"/>
          <w:rtl w:val="true"/>
          <w:lang w:bidi="ar-SA"/>
        </w:rPr>
        <w:t>أبو الوليد المقرئ، مولى بني أسد بن عبد العزى</w:t>
      </w:r>
    </w:p>
    <w:p>
      <w:pPr>
        <w:pStyle w:val="BookText"/>
        <w:rPr/>
      </w:pPr>
      <w:r>
        <w:rPr>
          <w:rFonts w:ascii="Amiri" w:hAnsi="Amiri" w:eastAsia="Amiri" w:cs="Amiri"/>
          <w:color w:val="111111"/>
          <w:sz w:val="28"/>
          <w:sz w:val="28"/>
          <w:szCs w:val="28"/>
          <w:rtl w:val="true"/>
          <w:lang w:bidi="ar-SA"/>
        </w:rPr>
        <w:t>حدث بدمشق عن عبد الرحمن بن محمد بن عبد الرحمن أبي سلمة بسنده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 حدا في غير حد فهو من المعتدين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جعفر محمد بن الخضر بسنده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عبدين تحابا في اللّه، أحدهما بالمشرق و الآخر بالمغرب جمع بينهما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 تحبه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الوليد هشام سنة اثنتين و ثلاثين و ثلاث مائة</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5011126_73709187"/>
      <w:bookmarkStart w:id="514" w:name="_Toc192"/>
      <w:bookmarkEnd w:id="513"/>
      <w:r>
        <w:rPr>
          <w:rtl w:val="true"/>
        </w:rPr>
        <w:t>[</w:t>
      </w:r>
      <w:r>
        <w:rPr/>
        <w:t>10049</w:t>
      </w:r>
      <w:r>
        <w:rPr>
          <w:rtl w:val="true"/>
        </w:rPr>
        <w:t xml:space="preserve">] </w:t>
      </w:r>
      <w:r>
        <w:rPr>
          <w:rtl w:val="true"/>
        </w:rPr>
        <w:t>هشام بن إسماعيل بن هشام بن الوليد</w:t>
      </w:r>
      <w:bookmarkEnd w:id="514"/>
    </w:p>
    <w:p>
      <w:pPr>
        <w:pStyle w:val="BookText"/>
        <w:rPr/>
      </w:pPr>
      <w:r>
        <w:rPr>
          <w:rFonts w:ascii="Amiri" w:hAnsi="Amiri" w:eastAsia="Amiri" w:cs="Amiri"/>
          <w:color w:val="111111"/>
          <w:sz w:val="28"/>
          <w:sz w:val="28"/>
          <w:szCs w:val="28"/>
          <w:rtl w:val="true"/>
          <w:lang w:bidi="ar-SA"/>
        </w:rPr>
        <w:t>ابن المغيرة بن عبد اللّه بن عمر بن مخزوم</w:t>
      </w:r>
    </w:p>
    <w:p>
      <w:pPr>
        <w:pStyle w:val="BookText"/>
        <w:rPr/>
      </w:pPr>
      <w:r>
        <w:rPr>
          <w:rFonts w:ascii="Amiri" w:hAnsi="Amiri" w:eastAsia="Amiri" w:cs="Amiri"/>
          <w:color w:val="111111"/>
          <w:sz w:val="28"/>
          <w:sz w:val="28"/>
          <w:szCs w:val="28"/>
          <w:rtl w:val="true"/>
          <w:lang w:bidi="ar-SA"/>
        </w:rPr>
        <w:t>أبو الوليد المخزومي</w:t>
      </w:r>
    </w:p>
    <w:p>
      <w:pPr>
        <w:pStyle w:val="BookText"/>
        <w:rPr/>
      </w:pPr>
      <w:r>
        <w:rPr>
          <w:rFonts w:ascii="Amiri" w:hAnsi="Amiri" w:eastAsia="Amiri" w:cs="Amiri"/>
          <w:color w:val="111111"/>
          <w:sz w:val="28"/>
          <w:sz w:val="28"/>
          <w:szCs w:val="28"/>
          <w:rtl w:val="true"/>
          <w:lang w:bidi="ar-SA"/>
        </w:rPr>
        <w:t xml:space="preserve">قدم دمشق، فتزوج عبد الملك بن مروان ابنته </w:t>
      </w:r>
      <w:r>
        <w:rPr>
          <w:rStyle w:val="FootnoteAnchor"/>
          <w:rtl w:val="true"/>
        </w:rPr>
        <w:footnoteReference w:id="2092"/>
      </w:r>
      <w:r>
        <w:rPr>
          <w:rFonts w:ascii="Amiri" w:hAnsi="Amiri" w:eastAsia="Amiri" w:cs="Amiri"/>
          <w:color w:val="111111"/>
          <w:sz w:val="28"/>
          <w:sz w:val="28"/>
          <w:szCs w:val="28"/>
          <w:rtl w:val="true"/>
          <w:lang w:bidi="ar-SA"/>
        </w:rPr>
        <w:t>،و ولاه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ولدت لعبد الملك هشاما</w:t>
      </w:r>
      <w:r>
        <w:rPr>
          <w:rFonts w:eastAsia="Amiri" w:cs="Amiri" w:ascii="Amiri" w:hAnsi="Amiri"/>
          <w:color w:val="111111"/>
          <w:sz w:val="28"/>
          <w:szCs w:val="28"/>
          <w:rtl w:val="true"/>
          <w:lang w:bidi="ar-SA"/>
        </w:rPr>
        <w:t xml:space="preserve">] </w:t>
      </w:r>
      <w:r>
        <w:rPr>
          <w:rStyle w:val="FootnoteAnchor"/>
          <w:rtl w:val="true"/>
        </w:rPr>
        <w:footnoteReference w:id="2093"/>
      </w:r>
      <w:r>
        <w:rPr>
          <w:rFonts w:ascii="Amiri" w:hAnsi="Amiri" w:eastAsia="Amiri" w:cs="Amiri"/>
          <w:color w:val="111111"/>
          <w:sz w:val="28"/>
          <w:sz w:val="28"/>
          <w:szCs w:val="28"/>
          <w:rtl w:val="true"/>
          <w:lang w:bidi="ar-SA"/>
        </w:rPr>
        <w:t xml:space="preserve">،و هشام أول من أحدث دراسة القرآن في جامع دمشق في السبع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هشام عن النبي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تبادروني بالركوع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اللّه بنت المطلب بن أبي البختري بن هاشم </w:t>
      </w:r>
      <w:r>
        <w:rPr>
          <w:rStyle w:val="FootnoteAnchor"/>
          <w:rtl w:val="true"/>
        </w:rPr>
        <w:footnoteReference w:id="2095"/>
      </w:r>
      <w:r>
        <w:rPr>
          <w:rFonts w:ascii="IRNazanin" w:hAnsi="IRNazanin" w:eastAsia="IRNazanin"/>
          <w:color w:val="111111"/>
          <w:sz w:val="28"/>
          <w:sz w:val="28"/>
          <w:szCs w:val="28"/>
          <w:rtl w:val="true"/>
          <w:lang w:bidi="fa-IR"/>
        </w:rPr>
        <w:t xml:space="preserve">بن الحارث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هشام بن إسماعيل من وجوه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مشددا </w:t>
      </w:r>
      <w:r>
        <w:rPr>
          <w:rStyle w:val="FootnoteAnchor"/>
          <w:rtl w:val="true"/>
        </w:rPr>
        <w:footnoteReference w:id="2097"/>
      </w:r>
      <w:r>
        <w:rPr>
          <w:rFonts w:ascii="Amiri" w:hAnsi="Amiri" w:eastAsia="Amiri" w:cs="Amiri"/>
          <w:color w:val="111111"/>
          <w:sz w:val="28"/>
          <w:sz w:val="28"/>
          <w:szCs w:val="28"/>
          <w:rtl w:val="true"/>
          <w:lang w:bidi="ar-SA"/>
        </w:rPr>
        <w:t>في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عمر بن عبد الرحمن بن عوف لما رأى أسف عبد الملك على زينب بنت عبد الرحمن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يريد أن يتزوجها، فتزوجها عمه يحيى بن الحكم </w:t>
      </w:r>
      <w:r>
        <w:rPr>
          <w:rStyle w:val="FootnoteAnchor"/>
          <w:rtl w:val="true"/>
        </w:rPr>
        <w:footnoteReference w:id="2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أدلك على مثلها في الجمال، و هي شريكتها في النسب،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Style w:val="FootnoteAnchor"/>
          <w:rtl w:val="true"/>
        </w:rPr>
        <w:footnoteReference w:id="2099"/>
      </w:r>
      <w:r>
        <w:rPr>
          <w:rFonts w:ascii="Amiri" w:hAnsi="Amiri" w:eastAsia="Amiri" w:cs="Amiri"/>
          <w:color w:val="111111"/>
          <w:sz w:val="28"/>
          <w:sz w:val="28"/>
          <w:szCs w:val="28"/>
          <w:rtl w:val="true"/>
          <w:lang w:bidi="ar-SA"/>
        </w:rPr>
        <w:t>بنت هشام بن إسماعيل، و هو عندك 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فذهب عمر إلى هشام بن إسماعيل، فخطب إليه ابنته على عبد الملك،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آتيه أزوجه‌؟ و لا يكون هذا أبدا،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ابن عمك صنع ما صنع بالأمس، فأنشدك باللّه أن ترد فتنة بدت للشرّ بينكم و بينه، و لكن تشهد العصر معه في المقصورة، فتكون وراءه، فإذا صلى انحرف عليك فخطب،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فأعلم عمر عبد الملك، فراح إلى العصر في قميص معصفر </w:t>
      </w:r>
      <w:r>
        <w:rPr>
          <w:rStyle w:val="FootnoteAnchor"/>
          <w:rtl w:val="true"/>
        </w:rPr>
        <w:footnoteReference w:id="2100"/>
      </w:r>
      <w:r>
        <w:rPr>
          <w:rFonts w:ascii="Amiri" w:hAnsi="Amiri" w:eastAsia="Amiri" w:cs="Amiri"/>
          <w:color w:val="111111"/>
          <w:sz w:val="28"/>
          <w:sz w:val="28"/>
          <w:szCs w:val="28"/>
          <w:rtl w:val="true"/>
          <w:lang w:bidi="ar-SA"/>
        </w:rPr>
        <w:t>،و رداء معصفر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العصر أقبل بوجهه على هشام بن إسماعيل، فخطب إليه ابنته، فزوجه إياها، و أصدقها أربع مائة دينار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صنع ما صنع،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عبد الرحمن أخا زينب حتى تزوجها يحيى بن الحكم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معاوية بن أبي سفيان أول من اعتذر إلى الناس في الجلوس في الخطبة الأولى في الجمعة، و لم يصنع ذلك إلا لكبر سنّه و ضعفه، و كان عبد الملك بن مروان أول من رفع يديه في الجمعة، و قنت </w:t>
      </w:r>
      <w:r>
        <w:rPr>
          <w:rStyle w:val="FootnoteAnchor"/>
          <w:rtl w:val="true"/>
        </w:rPr>
        <w:footnoteReference w:id="2102"/>
      </w:r>
      <w:r>
        <w:rPr>
          <w:rFonts w:ascii="Amiri" w:hAnsi="Amiri" w:eastAsia="Amiri" w:cs="Amiri"/>
          <w:color w:val="111111"/>
          <w:sz w:val="28"/>
          <w:sz w:val="28"/>
          <w:szCs w:val="28"/>
          <w:rtl w:val="true"/>
          <w:lang w:bidi="ar-SA"/>
        </w:rPr>
        <w:t>فيها، و كان المصعب بن الزبير أول من أحدث التكبير الثلاث بعد المغرب و الصبح، و كان هشام بن إسماعيل أول من جمع الناس في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عمر بن عبد العزيز يجلس في الخطبة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w:t>
      </w:r>
      <w:r>
        <w:rPr>
          <w:rStyle w:val="FootnoteAnchor"/>
          <w:rtl w:val="true"/>
        </w:rPr>
        <w:footnoteReference w:id="2103"/>
      </w:r>
      <w:r>
        <w:rPr>
          <w:rFonts w:ascii="Amiri" w:hAnsi="Amiri" w:eastAsia="Amiri" w:cs="Amiri"/>
          <w:color w:val="111111"/>
          <w:sz w:val="28"/>
          <w:sz w:val="28"/>
          <w:szCs w:val="28"/>
          <w:rtl w:val="true"/>
          <w:lang w:bidi="ar-SA"/>
        </w:rPr>
        <w:t xml:space="preserve">عقد عبد الملك لابنيه الوليد و سليمان العهد </w:t>
      </w:r>
      <w:r>
        <w:rPr>
          <w:rStyle w:val="FootnoteAnchor"/>
          <w:rtl w:val="true"/>
        </w:rPr>
        <w:footnoteReference w:id="2104"/>
      </w:r>
      <w:r>
        <w:rPr>
          <w:rFonts w:ascii="Amiri" w:hAnsi="Amiri" w:eastAsia="Amiri" w:cs="Amiri"/>
          <w:color w:val="111111"/>
          <w:sz w:val="28"/>
          <w:sz w:val="28"/>
          <w:szCs w:val="28"/>
          <w:rtl w:val="true"/>
          <w:lang w:bidi="ar-SA"/>
        </w:rPr>
        <w:t>،و كتب بالبيعة لهما إلى البلدان و عامله على المدينة هشام بن إسماعيل، فدعا الناس إلى البيعة لهما، فبايع الناس، و امتنع سعيد بن المسيب،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انظر، فضربه هشام ستين سوطا، و طاف به في تبّان من شعر حتى بلغ به رأس الثنيّة، فلما كرّوا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تكرون 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ظننت أنه الصّلب ما لبست هذا التبّان، فردّوه إلى السجن، و حبسه، و كتب إلى عبد الملك بذلك </w:t>
      </w:r>
      <w:r>
        <w:rPr>
          <w:rStyle w:val="FootnoteAnchor"/>
          <w:rtl w:val="true"/>
        </w:rPr>
        <w:footnoteReference w:id="2105"/>
      </w:r>
      <w:r>
        <w:rPr>
          <w:rFonts w:ascii="Amiri" w:hAnsi="Amiri" w:eastAsia="Amiri" w:cs="Amiri"/>
          <w:color w:val="111111"/>
          <w:sz w:val="28"/>
          <w:sz w:val="28"/>
          <w:szCs w:val="28"/>
          <w:rtl w:val="true"/>
          <w:lang w:bidi="ar-SA"/>
        </w:rPr>
        <w:t>،فكتب إليه عبد الملك يلومه فيما صنع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كان أحوج إلى أن تصل رحمه من أن تضربه، و إنا لنعلم ما عند سعيد شقاق و 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كتب عبد الملك إلى هشام بذلك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بيني و بين من ظلمني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يزيد الهذلي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سعيد بن المسيب السجن، فإذا هو ذبحت له شاة، فجعل الإهاب على ظهره، ثم جعلوا له بعد ذلك قصبا </w:t>
      </w:r>
      <w:r>
        <w:rPr>
          <w:rStyle w:val="FootnoteAnchor"/>
          <w:rtl w:val="true"/>
        </w:rPr>
        <w:footnoteReference w:id="2107"/>
      </w:r>
      <w:r>
        <w:rPr>
          <w:rFonts w:ascii="Amiri" w:hAnsi="Amiri" w:eastAsia="Amiri" w:cs="Amiri"/>
          <w:color w:val="111111"/>
          <w:sz w:val="28"/>
          <w:sz w:val="28"/>
          <w:szCs w:val="28"/>
          <w:rtl w:val="true"/>
          <w:lang w:bidi="ar-SA"/>
        </w:rPr>
        <w:t>رطبا، و كان كلما نظر إلى عضديه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انصرني من هشام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رمقت سعيد بن المسيب بعد جلد هشام بن إسماعيل إياه، فما رأيته يفوته في سجود و لا ركوع، و لا زال يصلي معه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سعيد بن المسيب لا يقبل بوجهه على هشام بن إسماعيل إذا خطب في الجمعة، فأمر به هشام بعض أعوانه أن يعطفه عليه إذا خطب، فأهوى العون </w:t>
      </w:r>
      <w:r>
        <w:rPr>
          <w:rStyle w:val="FootnoteAnchor"/>
          <w:rtl w:val="true"/>
        </w:rPr>
        <w:footnoteReference w:id="2108"/>
      </w:r>
      <w:r>
        <w:rPr>
          <w:rFonts w:ascii="Amiri" w:hAnsi="Amiri" w:eastAsia="Amiri" w:cs="Amiri"/>
          <w:color w:val="111111"/>
          <w:sz w:val="28"/>
          <w:sz w:val="28"/>
          <w:szCs w:val="28"/>
          <w:rtl w:val="true"/>
          <w:lang w:bidi="ar-SA"/>
        </w:rPr>
        <w:t>يعطفه، فأبى سعيد، فأخذه حتى عطفه، فصاح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إنما هي أربع بعد أربع فلما انصرف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جنّ‌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أربع بعد أربع‌؟ سمعت في ذلك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أردت بقولك‌؟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جاريتي لما أردت المسجد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أريت كأن موسى غطّس عبد الملك في البحر ثلاث غطسات فمات في الثالثة، فأوّلت أن عبد الملك بن مروان مات، لأن موسى بعث على الجبارين بقتلهم، و عبد الملك جبار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بعد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مسير الرسول من دمشق إلى المدينة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فمكثوا ثمان ليال ثم جاء رسول بموت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2109"/>
      </w:r>
      <w:r>
        <w:rPr>
          <w:rFonts w:ascii="Amiri" w:hAnsi="Amiri" w:eastAsia="Amiri" w:cs="Amiri"/>
          <w:color w:val="111111"/>
          <w:sz w:val="28"/>
          <w:sz w:val="28"/>
          <w:szCs w:val="28"/>
          <w:rtl w:val="true"/>
          <w:lang w:bidi="ar-SA"/>
        </w:rPr>
        <w:t>هشام بن إسماعيل يؤذي علي بن حسين و أهل بيته، يخطب بذلك على المنبر، و ينال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الوليد بن عبد الملك عزله، و أمر به أن يوقف للناس </w:t>
      </w:r>
      <w:r>
        <w:rPr>
          <w:rStyle w:val="FootnoteAnchor"/>
          <w:rtl w:val="true"/>
        </w:rPr>
        <w:footnoteReference w:id="2110"/>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كان أحد من الناس أهمّ‌ إلي من علي بن حسين،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صالح يسمع قوله، فوقف للناس </w:t>
      </w:r>
      <w:r>
        <w:rPr>
          <w:rStyle w:val="FootnoteAnchor"/>
          <w:rtl w:val="true"/>
        </w:rPr>
        <w:footnoteReference w:id="2111"/>
      </w:r>
      <w:r>
        <w:rPr>
          <w:rFonts w:ascii="Amiri" w:hAnsi="Amiri" w:eastAsia="Amiri" w:cs="Amiri"/>
          <w:color w:val="111111"/>
          <w:sz w:val="28"/>
          <w:sz w:val="28"/>
          <w:szCs w:val="28"/>
          <w:rtl w:val="true"/>
          <w:lang w:bidi="ar-SA"/>
        </w:rPr>
        <w:t xml:space="preserve">،فجمع علي بن حسين ولده و خاصته </w:t>
      </w:r>
      <w:r>
        <w:rPr>
          <w:rStyle w:val="FootnoteAnchor"/>
          <w:rtl w:val="true"/>
        </w:rPr>
        <w:footnoteReference w:id="2112"/>
      </w:r>
      <w:r>
        <w:rPr>
          <w:rFonts w:ascii="Amiri" w:hAnsi="Amiri" w:eastAsia="Amiri" w:cs="Amiri"/>
          <w:color w:val="111111"/>
          <w:sz w:val="28"/>
          <w:sz w:val="28"/>
          <w:szCs w:val="28"/>
          <w:rtl w:val="true"/>
          <w:lang w:bidi="ar-SA"/>
        </w:rPr>
        <w:t xml:space="preserve">و نهاهم عن التعرض له، و غدا علي بن حسين مارا لحاجة، فما عرض له، فناداه هشام بن إسماعيل اَللّٰهُ‌ أَعْلَمُ‌ حَيْثُ‌ يَجْعَلُ‌ رِسٰالَتَهُ‌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إسماعيل روى عنه محمد بن إبراهيم و محمد بن يحيى بن حبان و كان واليا بالمدينة، قال ابن عيينة عن ابن عجلان و يحيى بن سعيد عن محمد بن يحيى بن حبان عن ابن محيريز عن معاوية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تبادروني بالركوع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تابعه الحسن بن الربيع عن ابن إدريس عن ابن عجلان و قال لنا عبد اللّه بن صالح حدثني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إسماعيل عن النبي صلى اللّه عليه و سلّم نحوه</w:t>
      </w:r>
      <w:r>
        <w:rPr>
          <w:rFonts w:eastAsia="Amiri" w:cs="Amiri" w:ascii="Amiri" w:hAnsi="Amiri"/>
          <w:color w:val="111111"/>
          <w:sz w:val="28"/>
          <w:szCs w:val="28"/>
          <w:rtl w:val="true"/>
          <w:lang w:bidi="ar-SA"/>
        </w:rPr>
        <w:t xml:space="preserve">]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إسماعيل بن الوليد بن المغيرة المخزومي روى عن أبي الدرداء مرسلا، روى عنه محمد بن يحيى بن حبان و محمد بن إبراهيم التيمي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 xml:space="preserve">. </w:t>
      </w:r>
      <w:bookmarkStart w:id="515" w:name="pg11574_121326"/>
    </w:p>
    <w:p>
      <w:pPr>
        <w:pStyle w:val="Heading2"/>
        <w:numPr>
          <w:ilvl w:val="1"/>
          <w:numId w:val="1"/>
        </w:numPr>
        <w:rPr/>
      </w:pPr>
      <w:bookmarkStart w:id="516" w:name="__RefHeading___Toc5011128_73709187"/>
      <w:bookmarkStart w:id="517" w:name="_Toc193"/>
      <w:bookmarkEnd w:id="515"/>
      <w:bookmarkEnd w:id="516"/>
      <w:r>
        <w:rPr>
          <w:rtl w:val="true"/>
        </w:rPr>
        <w:t>الفهرس</w:t>
      </w:r>
      <w:bookmarkEnd w:id="5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إسماعيل بن سهل أبو صالح الطرسوسي الجوهري القاضي المعروف بسهلان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بشر بن أحمد بن سعيد أبو الفرج الأسفراييني الصوفي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الحسن بن محمد بن أحمد أبو العلاء البسطامي الصوفي المعروف بالكافي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الحسين بن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محمد بن شجاع بن عثمان النيسابوري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الحنظلية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داود بن ديزويه أبو سعيد الشيباني النيسابوري ثم الرّازي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أبي زينب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شعيب بن ربيعة النّخعي الكوفي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صدقة الأموي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عباد بن يعلى أبو معاوية الكلابي بصري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عبد اللّه بن الفرّخان أبو طاهر الأصبهاني العابد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عبد العزيز بن مروان بن الحكم ابن العاص بن أمية بن عبد شمس بن عبد مناف الأموي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عجلان،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و الصحيح العجلان بن سهيل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الحنظلية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محمد بن الحسن أبو الحسن القايني الصوفي المعروف بالخشاب </w:t>
      </w:r>
      <w:r>
        <w:rPr>
          <w:rFonts w:eastAsia="Amiri" w:cs="Amiri" w:ascii="Amiri" w:hAnsi="Amiri"/>
          <w:color w:val="111111"/>
          <w:sz w:val="28"/>
          <w:szCs w:val="28"/>
          <w:lang w:bidi="ar-SA"/>
        </w:rPr>
        <w:t>25</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محمد بن شجاع، و يقال ابن الحسين ابن محمد أبو عثمان النيسابوري </w:t>
      </w:r>
    </w:p>
    <w:p>
      <w:pPr>
        <w:pStyle w:val="BookText"/>
        <w:rPr/>
      </w:pPr>
      <w:r>
        <w:rPr>
          <w:rFonts w:ascii="IRNazanin" w:hAnsi="IRNazanin" w:eastAsia="IRNazanin"/>
          <w:color w:val="111111"/>
          <w:sz w:val="28"/>
          <w:sz w:val="28"/>
          <w:szCs w:val="28"/>
          <w:rtl w:val="true"/>
          <w:lang w:bidi="fa-IR"/>
        </w:rPr>
        <w:t xml:space="preserve">الواعظ‍‌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هاشم بن بلال 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الحبشي الواسطي ثم البيروتي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مولى عمر بن عبد العزيز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الكندي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بن أوس الطائي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بن خنبش أبو خنبش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خنيس الأزدي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ذكر من اسمه سهم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بن المسافر بن هرمة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بن عبد العزيز بن مروان ابن الحكم بن أبي العاص الأموي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ذكر من اسمه سهيل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بن عمرو بن عبد شمس بن عبد ود ابن شمس بن نصر بن مالك بن حسل بن عامر بن لؤي ابن غالب أبو يزيد العامري القرشي الأعلم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بن ميسرة أبو سفيان الفلسطيني الرملي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الأعشى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بحر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ذكر من اسمه سلامة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بشر بن بديل أبو كلثم العذري الدمشقي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جواس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الربيع بن سليمان أبو الخير المقرئ المطرز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عبد اللّه بن نعيم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علي الفارقي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محمد بن ناهض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البرقاني المقدسي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كرم المؤدب </w:t>
      </w:r>
      <w:r>
        <w:rPr>
          <w:rFonts w:eastAsia="Amiri" w:cs="Amiri" w:ascii="Amiri" w:hAnsi="Amiri"/>
          <w:color w:val="111111"/>
          <w:sz w:val="28"/>
          <w:szCs w:val="28"/>
          <w:lang w:bidi="ar-SA"/>
        </w:rPr>
        <w:t>71</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محمد أبو الخير البغدادي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محمد بن سلامة أبو الخير القطان المقدسي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محمود بن محمد أبو الفرج الموصلي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اليعبوب المشجعي المعروف بالأفلج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أبو الخير المعرّي الناسخ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سلمة،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ذكر من اسمه 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سليمان بن سوّار أبو العباس الأعمى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أبي سلاّم ممطور الحبشي والد معاوية و زيد ابني سلاّم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سيابة بن عاصم بن شيبان بن خزاعي ابن محارب بن مرّة بن هلال السلمي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 مولى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خالد بن يزيد بن معاوية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ذكر من اسمه سيار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 خادم عمر بن عبد العزيز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 بن نصر بن سيّار، أبو الحكم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أبي سيف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عامر الكوفي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البلقاوي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 بن محمد بن يعقوب بن إسحاق أبو النّضر النيسابوري الأسفرايني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بن عبد اللّه بن محمد بن عبد اللّه ابن محمد بن عبد اللّه بن سليمان ابن محمد بن سليمان ابن أحمد بن سليمان بن داود بن المطهر بن زياد بن ربيعة ابن الحارث بن ربيعة بن أنور بن أرقم بن أسحم بن النعمان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 بن الحسين بن علي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الحارثي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شبل بن حنثر الكلبي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شبل بن الحمار الكلبي </w:t>
      </w:r>
      <w:r>
        <w:rPr>
          <w:rFonts w:eastAsia="Amiri" w:cs="Amiri" w:ascii="Amiri" w:hAnsi="Amiri"/>
          <w:color w:val="111111"/>
          <w:sz w:val="28"/>
          <w:szCs w:val="28"/>
          <w:lang w:bidi="ar-SA"/>
        </w:rPr>
        <w:t>110</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شبل بن طرخان أبو غالب الأزدي الصوفي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شبل بن علي بن شبل بن عبد الباقي أبو القاسم الصوفي الغاقوني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شبلي بن عبد الملك بن أحمد أبو الحسن البلخي الصوفي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شبّة بن عقال بن شبة بن عقال ابن صعصعة بن ناجية بن عقال بن محمد بن سفيان ابن مجاشع بن دارم بن مالك بن حنظلة بن مالك بن زيد مناة ابن تميم بن مرّ ابن طابخة التميمي الدارمي المجاشعي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شبة بن عقال بن صعصعة بن ناجية بن عقال ابن محمد بن سفيان بن مجاشع ابن دارم بن مالك ابن حنظلة بن مالك بن زيد مناة بن تميم بن مرّ ابن طابخة التميمي الدارمي البصري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بن حميد بن قحطبة الطائي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بن شيبة بن عبد اللّه بن عمرو بن الأهتم ابن سمي بن سنان بن خالد ابن منقر بن عبيد بن مقاعس ابن عمرو بن كعب بن سعد بن زيد مناة بن تميم أبو معمر التميمي المنقري الأهتمي البصري الخطيب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ذكر من اسمه شبيب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بن شيبة بن شبيب بن يزيد بن معروف ابن الهذيل أبو الليث الغسّاني الجدلي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بن أبي مالك الغسّاني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بن يزيد بن معروف ابن الهذيل الغسّاني الجدلي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شبيل بن عبد الرّحمن المازني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بن بكر بن محمد أبو محمد التميمي الرومي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ذكر من اسمه شجاع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بن علي بن أحمد بن علي أبو الفتح الإمام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بن وهب،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وهب ابن ربيعة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بن أسد بن صهيب بن مالك ابن كثير بن غنم بن دودان بن أسد بن خزيمة أبو وهب،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عقبة الأسدي </w:t>
      </w:r>
      <w:r>
        <w:rPr>
          <w:rFonts w:eastAsia="Amiri" w:cs="Amiri" w:ascii="Amiri" w:hAnsi="Amiri"/>
          <w:color w:val="111111"/>
          <w:sz w:val="28"/>
          <w:szCs w:val="28"/>
          <w:lang w:bidi="ar-SA"/>
        </w:rPr>
        <w:t>140</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بن مسلم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أوس بن ثابت بن المنذر بن حرام ابن عمرو بن زيد مناة بن عدي ابن عمرو بن النجار و اسمه تيم اللّه بن ثعلبة بن عمرو بن الخزرج أبو يعلى،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ابن أخي حسان بن ثابت الأنصاري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ذكر من اسمه شدّاد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هانئ بن يزيد بن نهيك و يقال ابن هانئ بن يزيد بن الحارث بن كعب و يقال غير ذلك أبو المقدام الحارثي الكوفي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بن أبي حكيم بن محمّد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السجستاني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الأعور و اسم الأعور الحارث الحارثي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ذكر من اسمه شريك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سلمة المرادي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شدّاد الحضرمي الشيعي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 اللّه الكناني الفلسطيني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 ربه النميري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عبدة العجلاني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بن عثمان بن خريم التميمي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بن القلعم المازني من بني مازن بن عامر بن تميم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شعلة بن بدر أبو العباس الإخشيدي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بن عبد المطلب بن هاشم ابن عبد مناف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الهاشمي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من حرف العين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بن الوليد ابن مزيد العذري البيروتي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اللّه بن الحارث بن نوفل ابن الحارث بن عبد المطلب بن هاشم بن عبد مناف أبو يحيى الهاشمي النوفلي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اللّه أبي دجانة ابن عمرو بن عبد اللّه بن صفوان النصري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عبد اللّه أبو عون الأنصاري الأعور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عبيد اللّه بن عاصم ابن عمر ابن الخطاب بن نفيل بن عبد العزّى العدوي المديني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الأعلى بن أبي عمرة أبو عبد الملك الشيباني مولاهم أخو عبد الصمد بن عبد الأعلى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بن حجيرة أبو عبد الرحمن الخولاني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بن عبد اللّه ابن سليمان بن خيثمة بن سليمان بن حيدرة أبو بكر القرشي الأطرابلسي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بن عبد اللّه بن علي ابن عبد اللّه بن عبد الرحمن بن أبي العجائز سعيد بن خالد ابن حميد بن صهيب بن كليب بن البخيت بن علقمة ابن الصبر الأزدي، أزد شنوءة أبو محمد القاضي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بن عتبة ابن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ابن أبي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ابن عبد أسد بن جحدم بن عمرو بن عائش ابن ظرب بن الحارث بن فهر، القرشي الفهري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ابن عضاه بن الكركير الأشعري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المعتصم بن هارون الرشيد ابن محمد المهدي بن عبد اللّه المنصور أبو إسحاق الهاشمي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بن شعيب بن عبد اللّه بن عبد الواحد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بن شعيب بن علقمة بن سعد بن مالك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هارون بن شعيب بن حيّان بن حكيم بن علقمة ابن سعد بن معاذ؛ صاحب سيّدنا رسول اللّه صلى اللّه عليه و سلم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بن محمد بن بكّار بن بلال 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العاملي </w:t>
      </w:r>
      <w:r>
        <w:rPr>
          <w:rFonts w:eastAsia="Amiri" w:cs="Amiri" w:ascii="Amiri" w:hAnsi="Amiri"/>
          <w:color w:val="111111"/>
          <w:sz w:val="28"/>
          <w:szCs w:val="28"/>
          <w:lang w:bidi="ar-SA"/>
        </w:rPr>
        <w:t>247</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هارون بن مجمع أبو الحسن المصّيصيّ‌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بن نصر بن السّنديّ‌ بن إبراهيم أبو الفتح، ابن أخت طيب الورّاق،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بشيخ الجنّ‌ </w:t>
      </w:r>
      <w:r>
        <w:rPr>
          <w:rFonts w:eastAsia="Amiri" w:cs="Amiri" w:ascii="Amiri" w:hAnsi="Amiri"/>
          <w:color w:val="111111"/>
          <w:sz w:val="28"/>
          <w:szCs w:val="28"/>
          <w:lang w:bidi="ar-SA"/>
        </w:rPr>
        <w:t>249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هارون المقرئ </w:t>
      </w:r>
      <w:r>
        <w:rPr>
          <w:rFonts w:eastAsia="IRNazanin" w:cs="IRNazanin"/>
          <w:color w:val="111111"/>
          <w:sz w:val="28"/>
          <w:szCs w:val="28"/>
          <w:lang w:bidi="fa-IR"/>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هارون الدّمشقيّ‌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هاشم بن سعيد أبو عبد اللّه القرشي البعلبكّي </w:t>
      </w:r>
      <w:r>
        <w:rPr>
          <w:rFonts w:eastAsia="Amiri" w:cs="Amiri" w:ascii="Amiri" w:hAnsi="Amiri"/>
          <w:color w:val="111111"/>
          <w:sz w:val="28"/>
          <w:szCs w:val="28"/>
          <w:lang w:bidi="ar-SA"/>
        </w:rPr>
        <w:t>250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هاشم أبو عبد اللّه المعروف بالأذفر </w:t>
      </w:r>
      <w:r>
        <w:rPr>
          <w:rFonts w:eastAsia="IRNazanin" w:cs="IRNazanin"/>
          <w:color w:val="111111"/>
          <w:sz w:val="28"/>
          <w:szCs w:val="28"/>
          <w:lang w:bidi="fa-IR"/>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هاشم أبو بكر الموصلي الشاعر المعروف بالخالديّ‌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شهاب أبو صالح العذري الجسريني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هبة اللّه بن عبد السميع بن علي ابن عبد الصمد بن علي بن العبّاس بن علي بن أحمد أبو تمام الهاشمي العبّاسي البغدادي النّسّابة الخطيب النقيب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هبة اللّه بن علي أبو رضوان البغدادي الموصلي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هشام بن إسماعيل ابن هشام بن الوليد بن المغيرة بن عبد اللّه ابن عمر بن مخزوم القرشيّ‌ المخزوميّ‌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هشام بن ملاّس أبو جعفر النّميري الدّمشقيّ‌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هميان بن محمد بن عبد الحميد بن زيد أبو الحسين القيسي البغدادي الوكيل، المعروف بزنبيلويه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الهيثم بن حماد بن واقد أبو عبد اللّه الثّقفي، مولاهم، يعرف بأبي الأحوص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ياسر بن عبد اللّه بن عبد الخالق أبو بكر الحدّاد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الحسين بن علي ابن حمزة بن يحيى بن الحسين بن زيد ابن علي بن الحسين ابن علي بن أبي طالب أبو الغنائم الحسيني الزّيدي الكوفي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حمزة بن واقد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داود بن يحيى أبو بكر الهاشمي مولاهم، المعروف بالسّمّاقيّ‌ </w:t>
      </w:r>
      <w:r>
        <w:rPr>
          <w:rFonts w:eastAsia="Amiri" w:cs="Amiri" w:ascii="Amiri" w:hAnsi="Amiri"/>
          <w:color w:val="111111"/>
          <w:sz w:val="28"/>
          <w:szCs w:val="28"/>
          <w:lang w:bidi="ar-SA"/>
        </w:rPr>
        <w:t>268</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عبد اللّه بن خالد بن فارس ابن ذؤيب أبو عبد اللّه الذّهليّ‌، مولاهم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علي بن عبد العزيز بن علي ابن الحسين بن محمد ابن عبد الرحمن بن الوليد بن القاسم ابن الوليد أبو المعالي بن أبي المفضّل بن أبي الحسن ابن أبي محمد القرشي المعروف بابن الصّائغ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علي بن مسلم بن موسى ابن عمران القرشيّ‌ اليمني الزّبيديّ‌ الواعظ‍‌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الفيّاض أبو الفضل الزّمّاني البصري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محمد أبو سعيد البغدادي، المعروف بحامل كفنه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محمد ابن إبراهيم أبو بكر المكّيّ‌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محمد أبو بكر المصري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أبي محمد بن المبارك بن المغيرة أبو عبد اللّه العدويّ‌، المعروف أبوه باليزيدي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الرشيد بن محمد المهدي بن عبد اللّه المنصور ابن محمد بن علي ابن عبد اللّه بن العباس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الواثق بن محمد المعتصم بن هارون الرشيد ابن محمد المهدي بن عبد اللّه المنصور أبو جعفر، و قيل أبو القاسم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معاوية أبي عبيد اللّه الأشعري عم معاوية بن أبي صالح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موسى بن شريك أبو عبد اللّه التغلبي المقرئ المعروف بالأخفش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أبي الهيذام و اسم أبي الهيذام محمد بن هارون أبو يزيد العسقلاني مولى آل عثمان بن عفان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يزيد الشاري النيسابوري ابن أخت مخلد بن مالك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بلال،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أبي سلاّم، أبو عقيل الحبشي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خالد بن أبي جميل أبو مسعود القرشي </w:t>
      </w:r>
      <w:r>
        <w:rPr>
          <w:rFonts w:eastAsia="Amiri" w:cs="Amiri" w:ascii="Amiri" w:hAnsi="Amiri"/>
          <w:color w:val="111111"/>
          <w:sz w:val="28"/>
          <w:szCs w:val="28"/>
          <w:lang w:bidi="ar-SA"/>
        </w:rPr>
        <w:t>335</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سعيد البعلبكي والد محمد بن هاشم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عتبة بن أبي وقاص مالك بن أهيب ابن عبد مناف بن زهرة بن كلاب الزهري المعروف بالمرقال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عمرو بن هاشم أبو عمرو البيروتي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محمد بن أحمد بن إسماعيل بن سيّار أبو العهد التميمي الشاعر، المعروف بالمتيم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مرثد بن سليمان ابن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ربه ابن أيوب بن مرهوب الطبراني الطيالسي، مولى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الطبراني الطيالسي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المرادي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هامة بن الهيم ابن لاقيس بن إبليس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عروة بن فضفاض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عروة بن نمران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بن قعاس ابن عبد يغوث الغطيفي المرادي الكوفي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بن كلثوم بن عبد اللّه بن شريك ابن ضمضم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الكندي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الكناني الفلسطيني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أبو مالك الهمداني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أبو سعيد البربري مولى عثمان بن عفان الأموي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هبّار بن الأسود بن المطلب بن أسد بن عبد العزى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الأسدي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أحمد بن عبد اللّه بن علي بن طاوس أبو محمد بن أبي البركات المقرئ الشافعي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أحمد بن محمد ابن هبة اللّه بن علي بن فارس أبو محمد بن أبي الحسين ابن أبي الفضل الأنصاري المعروف بابن الأكفاني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جعفر بن الهيثم بن القاسم أبو القاسم البغدادي المقرئ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الحسن بن هبة اللّه بن عبد اللّه أبو الحسين أخو المصنف الأكبر رحمهما اللّه تعالى </w:t>
      </w:r>
      <w:r>
        <w:rPr>
          <w:rFonts w:eastAsia="Amiri" w:cs="Amiri" w:ascii="Amiri" w:hAnsi="Amiri"/>
          <w:color w:val="111111"/>
          <w:sz w:val="28"/>
          <w:szCs w:val="28"/>
          <w:lang w:bidi="ar-SA"/>
        </w:rPr>
        <w:t>361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عبد اللّه بن الحسن ابن محمد بن عبد اللّه بن إبراهيم بن الفضيل </w:t>
      </w:r>
    </w:p>
    <w:p>
      <w:pPr>
        <w:pStyle w:val="BookText"/>
        <w:rPr/>
      </w:pPr>
      <w:r>
        <w:rPr>
          <w:rFonts w:ascii="Amiri" w:hAnsi="Amiri" w:eastAsia="Amiri" w:cs="Amiri"/>
          <w:color w:val="111111"/>
          <w:sz w:val="28"/>
          <w:sz w:val="28"/>
          <w:szCs w:val="28"/>
          <w:rtl w:val="true"/>
          <w:lang w:bidi="ar-SA"/>
        </w:rPr>
        <w:t xml:space="preserve">أبو الفرج الكلاعي البزار، أخو أبي القاسم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عبد اللّه أبو القاسم الشاوي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عبد الوارث بن علي بن أحمد ابن علي بن أحمد بن إبراهيم ابن جعفر بن بوري أبو القاسم الشيرازي الحافظ‍‌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محمد بن بديع بن عبد اللّه أبو النجم الأصبهاني الوزير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محمد بن حميد أبو عمرو الأشعري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المسلم بن نصر بن أحمد أبو القاسم بن الخلال الرحبي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هبيرة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هبيرة عن عبد الرحمن ابن غنم و غيره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هدبة بن الخشرم بن كرز بن أبي حيّة ابن الكاهن، و هو سلمة بن الأسحم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هذيل بن زفر بن الحارث ابن عبد عمرو الكلابي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 بن حيان العبدي الربعي العامري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البصري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أحمد بن هشام بن عبد اللّه بن كثير أبو الوليد المقرئ، مولى بني أسد بن عبد العزى </w:t>
      </w:r>
      <w:r>
        <w:rPr>
          <w:rFonts w:eastAsia="Amiri" w:cs="Amiri" w:ascii="Amiri" w:hAnsi="Amiri"/>
          <w:color w:val="111111"/>
          <w:sz w:val="28"/>
          <w:szCs w:val="28"/>
          <w:lang w:bidi="ar-SA"/>
        </w:rPr>
        <w:t>377</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إسماعيل بن هشام بن الوليد ابن المغيرة بن عبد اللّه بن عمر بن مخزوم أبو الوليد المخزومي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505/13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داود و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و المثبت عن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الاسفرائيني بياءين ثم نون نسبة إلى اسفرايين بليدة بنواحي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الدهناني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الطرثيني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163/19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 فتح الدال، من أشهر مدن أذربيجان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الميمذي نسبة إلى ميمذ بكسر أوله و سكون ثانية و ميم أخرى مفتوحة و هي مدينة بأذربيجان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بن إبراهيم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جزيرة بني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هي بلدة فوق الموصل بينهما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 من عمرها الحسن ابن عمر بن خطاب التغلبي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197/1/2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الجرح و التعديل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اللّه بن زيد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ناتل البصري، ترجمته في سير أعلام النبلاء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 و يبدو الاضطراب جليا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 و المثبت عن الجرح و التعديل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مختصر ابن منظور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سخّرت، و هو أشبه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في ترجمة ربيعة الشعوذي، و قد مرّت قريبا في المستدركات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محمد أنا علي بن محمد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199/1/2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و الرقائق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خرجوا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هنا، و الصواب ما أثبت عن الزهد و الرقائق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أحب أن أعتقه أعتقته، و من أراد أن أمسكه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و 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أمسكته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الصواب قياسا إلى سند مماثل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348/19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العبسي، و الصواب ما أثبت عن ترجمته في تهذيب الكمال </w:t>
      </w:r>
      <w:r>
        <w:rPr>
          <w:rFonts w:eastAsia="IRNazanin" w:cs="IRNazanin"/>
          <w:b w:val="false"/>
          <w:bCs w:val="false"/>
          <w:i w:val="false"/>
          <w:iCs w:val="false"/>
          <w:color w:val="333333"/>
          <w:sz w:val="20"/>
          <w:szCs w:val="20"/>
        </w:rPr>
        <w:t>348/19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حرملة و يحيى، خطأ</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ذكر أخبار أصبهان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تصحيف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297/20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ترجمته في سير الأعلام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سهل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ذكر أخبار أصبهان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الاسفهوذي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أخبار أصبهان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جي بالفتح ثم التشديد، اسم مدينة ناحية أصبهان القديمة، و هي الآن كالخراب منفردة و تسمى الآن عند العجم شهرستان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هنا بالأصل،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الاسفهرديري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أدعيته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الموافقة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رووه، و المثبت عن الحلية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أذاهم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 المثبت عن الحلية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أبوا الحسن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مهاجر، هو صاحب حرس عمرو بن عبد العزيز، كما في طبقات ابن سعد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طولك</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الوليد بن عبد الملك، ثم خلف عليه سليمان بن عبد الملك، ثم خلف عليها هشام بن عبد الملك</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يعقوب بن سفيان في المعرفة و التاريخ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المعرفة و التاريخ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فاحد بهم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 الصواب ما أثبت، و سيعرف المصنف في آخر الخبر بحسان أبي أمية، و هو حسان بن عبد اللّه الأموي، أبو أمية المصري، ترجمته في تهذيب الكمال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الحنظلية أم جده،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جدته، راجع الإصابة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ابن الأثير في أسد الغابة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 تهذيب الكمال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بتمامه رواه الطبراني في المعجم الكبير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قيس بن بشر التغلبي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 تصحيف، و الصواب عن المعجم الكبير للطبراني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أنصاف ساقيه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المعجم الكبير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المعجم الكبير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طريقة رواه الطبراني في المعجم الكبير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شواته، و المثبت عن المعجم الكبير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الذي يسقط‍‌ من بطن أمه قبل تمامه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طبقات خليفة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حنظلية، و المثبت عن ابن سعد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 إلى أمه،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الحنظلية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98/2/2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المثبت عن التاريخ الكبير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195/1/2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الدمشقي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لسوء التصوير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حجر في الإصابة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تاريخ أبي زرعة الدمشقي المطبوع الذي بين يدي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يبدو أنه مكرر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لم تظهر بالتصوير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تصحيف، راجع ترجمته في سير الأعلام </w:t>
      </w:r>
      <w:r>
        <w:rPr>
          <w:rFonts w:eastAsia="IRNazanin" w:cs="IRNazanin"/>
          <w:b w:val="false"/>
          <w:bCs w:val="false"/>
          <w:i w:val="false"/>
          <w:iCs w:val="false"/>
          <w:color w:val="333333"/>
          <w:sz w:val="20"/>
          <w:szCs w:val="20"/>
        </w:rPr>
        <w:t>388/16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حريز، تصحيف، راجع ترجمته في سير الأعلام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498/11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ريان، و الصواب ما أثبت، انظر ترجمته في سير الأعلام </w:t>
      </w:r>
      <w:r>
        <w:rPr>
          <w:rFonts w:eastAsia="IRNazanin" w:cs="IRNazanin"/>
          <w:b w:val="false"/>
          <w:bCs w:val="false"/>
          <w:i w:val="false"/>
          <w:iCs w:val="false"/>
          <w:color w:val="333333"/>
          <w:sz w:val="20"/>
          <w:szCs w:val="20"/>
        </w:rPr>
        <w:t>519/14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عبد اللّه بن محمد بن حمدويه بن نعيم بن الحكم، أبو عبد اللّه الشافعي صاحب التصانيف، ترجمته في تاريخ بغداد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الجبائي، تصحيف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اللباس، باب لباس النساء رقم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حدثنا زهير بن حرب ثنا أبو عامر عن سليمان بن بلال عن سهيل عن أبيه عن أبي هريرة، و ذكره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بسطام بن سلم بن نمير العودي البصري، ترجمته في تهذيب الكمال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سليلة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و إسماعيل خطأ و الصواب عن تهذيب الكمال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دحيم بن عبد الرحمن، انظر ترجمته في سير الأعلام </w:t>
      </w:r>
      <w:r>
        <w:rPr>
          <w:rFonts w:eastAsia="IRNazanin" w:cs="IRNazanin"/>
          <w:b w:val="false"/>
          <w:bCs w:val="false"/>
          <w:i w:val="false"/>
          <w:iCs w:val="false"/>
          <w:color w:val="333333"/>
          <w:sz w:val="20"/>
          <w:szCs w:val="20"/>
        </w:rPr>
        <w:t>515/11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حمرويه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عن تهذيب الكمال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205/1/2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بالأصل هنا،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الجرح و التعديل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الشكري، تصحيف و المثبت عن الجرح و التعديل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إبراهيم بن سهل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الاسامي و الكنى للحاكم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الوصية لمؤدب ولد عمر بن عبد العزيز، من طريقه في سيرة عمر بن عبد العزيز لابن الجوزي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أمعر، و عند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أمعن، و المثبت عن مختصر ابن منظور، و أمغر يعني أسرع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الصبحة أي نوم الغداة، و في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الصحبة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العلم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يتتبع به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سيرة ابن الجوزي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للإيضاح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كمنبر، زنبيل يحمل فيه التمر أو العنب إلى الجرين، يسع خمسة عشر صاعا، و الجمع المكاتل،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كتل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منكبه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إلى خلف، و القهقرى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إذا تراجع على قفاه من غير أن يعيد وجهه إلى جهة مشيه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قهقر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افتديهم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لم أحلها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بمهامنا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مخدد،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خدد لحمه و تخدد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 و نقص</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الجرز بالضم و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عمود من حديد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نعثل، تقدم التعريف بها، راجع ترجمة عثمان بن عفان في كتابنا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مختصر ابن منظور بين معكوفتين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فأتينا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فامصا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فنادى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روع عليكم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الإسماعيلي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تصحيف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بدل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لابن ماكولا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الإكمال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أم عمر بن عبد العزيز أم عاصم بنت عاصم بن عمر بن الخطاب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سهل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العظيمة من الخيل و الجيش</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انظر ترجمته في الإصابة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 بن فضالة الأنصاري،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فضالة،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بن فضالة بن أبي فضالة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سعد بن أبي فضالة، انظر ما لاحظنا بشأنه قريبا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المغازي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مغازي الواقدي لتقويم السند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خزيمة، و المثبت عن نسب قريش، و جمهرة ابن حزم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لازمة للإيضاح عن نسب قريش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الاستيعاب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الشفر لقب سيفه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نسب قريش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الشعراء للمرزباني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غرور هي ثنية المدينيين إلى بطحاء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ثنية الجحفة عليها طريق بين مكة و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ياقوت البيت الأخير، و نسبه لأمية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ستة أبيات في ديوانه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الاستيعاب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أعجمت عن نسب قريش</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قيس بن ضبيس بن ثعلبة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حتى يخرج لسانه، حتى ترى حمرته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تحمده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فجاهدوا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نسب قريش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سميع، خطأ</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و انظر نسب قريش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الأسامي و الكنى للحاكم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جندل بن سهيل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 بكسر أوله و كسر العين و تشديد الراء عند أصحاب الحديث و هي ماء بين الطائف و مكة، و هي إلى مكة أقرب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الدر المنثور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عدة طرق عن قتادة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العن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تكرر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 عرق من الورك إلى الكعب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مغازي الواقدي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ثنيتيه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المغازي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مغازي الواقدي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فيما بين السقيا و 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ما استعجم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 و المثبت عن المغازي، و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المغازي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القصوى، و المثبت عن المغازي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 الفرس و الأسير، فهو مجنوب و جنيب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قاده إلى جنبه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رسول اللّه صلّى اللّه عليه و سلّم سهيلا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رسول اللّه صلّى اللّه عليه و سلّم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مغازي الواقدي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أبتغي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أكرهت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و المثبت عن مغازي الواقدي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الواقدي، اجعلوا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البيهقي في دلائل النبوة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سيرة ابن هشام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ثمان، قال أبو ذر في شرح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رواه بكسر الثاء، فهو جمع ثمين بمعنى غال، و من رواه بفتحها فهو العدد المعروف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آخر و برواية أخرى في سيرة ابن هشام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المحمودة التي تتوارث و يتحدث بها و عنها الناس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سدانة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الواقدي في مغازيه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رميت بنفسي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 المثبت عن المغازي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الأثير في أسد الغابة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ألظ‍‌ به أي ألزم و أثابر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و المثبت عن أسد الغابة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أبو محمد الحسن بن علي الجوهري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مغازي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المغازي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946/3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من ليف أو خوص، و 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يصعد به على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الغليظ‍‌،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 من الليف و من قشر العراجين و من العسيب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طوما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بدينكم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منوادار 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فتوافى رجالهم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الوافي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الجملة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سهيل بن 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غير واضحة،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عتاب‌؟ عن الوافي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يخرم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لاقتضاء السياق، و إيضاح المعنى عن الوافي بالوفيات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نميل إلى قراءتها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الوافي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الأسود بن المطلب بن أسد بن عبد العزى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تغيرت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البيرردي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الإصابة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الباوردي من طريق حميد عن الحسن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المشركين، و المثبت عن الإصابة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التاريخ الكبير للبخاري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موسى نا حماد عن حميد عن الحسن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ابن عبد البر في الاستيعاب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الأثير في أسد الغابة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أولئك الشيوخ من قريش</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الاستيعاب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الاستيعاب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تتنافسون فيه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لا ترون و المثبت عن الاستيعاب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إسماعيل بن عيسى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نسب قريش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حبيب بنت العاصي بن أمية بن عبد شمس كانت زوجة شعبة بن عبد اللّه بن أبي قيس بن عبد 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خليفة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ثماني عشرة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خليفة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6037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يعثر على الخبر في المعرفة و التاريخ</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تصحيف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بشر الدولابي في الكنى و الأسماء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الكنى و الأسماء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محمد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249/1/2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البرمكي، و الصواب عن الجرح و التعديل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الجرح و التعديل، و لم يذكر ابن أبي حاتم أيّا من شيوخه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الرمكي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للثعالبي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يتيمة الدهر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تهذيب الكمال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عياش، تصحيف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302/1/2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غاية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بدل أبو الخير</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النضر بن مرّ بن الحر الربعي أبو الحسن ابن الأخرم الدمشقي، ترجمته في معرفة القراء الكبار للذهبي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اسمه بالأصل، و في غاية النهاية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محمد بن الوليد أبو الحسين المري، و ذكر من القراء عنه عرضا سلامة بن الربيع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و سليمان، تصحيف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بن علي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لاحظناه بشأنه قريبا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يعثر عليه في كتاب المعرفة و التاريخ</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للإيضاح عن مختصر ابن منظور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الطوفي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و هو الحسين بن محمد بن إبراهيم بن الحسين، أبو القاسم الحنائي الدمشقي، ترجمته في سير الأعلام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 و ليس فيه سلامة بن ناهض المقدسي، بسنده إلى يحيى بن أبي عمرو، و مختصرا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تصحيف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متوكئ، و المثبت عن المعجم الكبير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ربذه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لابن ماكولا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سلام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الإكمال لابن ماكولا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أصل الإكمال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علي أبو حفص البغدادي يعرف بنقيب الفقهاء، ترجمته في تاريخ بغداد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أحمد بن عثمان بن أحمد أبو حفص البغدادي، ابن شاهين، ترجمته في سير الأعلام </w:t>
      </w:r>
      <w:r>
        <w:rPr>
          <w:rFonts w:eastAsia="IRNazanin" w:cs="IRNazanin"/>
          <w:b w:val="false"/>
          <w:bCs w:val="false"/>
          <w:i w:val="false"/>
          <w:iCs w:val="false"/>
          <w:color w:val="333333"/>
          <w:sz w:val="20"/>
          <w:szCs w:val="20"/>
        </w:rPr>
        <w:t>431/16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و هو عبد العزيز بن أحمد أبو محمد التميمي الكتاني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الخافاني، تصحيف، و هو موسى بن عبيد اللّه بن يحيى بن خاقان أبو مزاحم الخاقاني البغدادي، ترجمته في سير الأعلام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أسامة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للآمدي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ذكر أيضا في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سماه سلامة بن الغيور، و الإكمال لابن ماكولا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235/18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فتوح بن عبد اللّه بن فتوح بن حميد بن يصل الأزدي الحميدي الأندلسي ترجمته في سير الأعلام </w:t>
      </w:r>
      <w:r>
        <w:rPr>
          <w:rFonts w:eastAsia="IRNazanin" w:cs="IRNazanin"/>
          <w:b w:val="false"/>
          <w:bCs w:val="false"/>
          <w:i w:val="false"/>
          <w:iCs w:val="false"/>
          <w:color w:val="333333"/>
          <w:sz w:val="20"/>
          <w:szCs w:val="20"/>
        </w:rPr>
        <w:t>120/19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للآمدي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مناة، و المثبت عن المؤتلف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يثني، و الصواب عن المؤتلف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و المثبت عن المؤتلف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ففي المؤتلف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العرب هي ذكر السعالى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طائر أصغر من الجرادة إذا طار لاح من جناحيه شبه النار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الإكمال، و جاء في المؤتلف للآمدي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امرئ</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كنز العمال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بقيع 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مقبرة أهل المدينة، و هو داخل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لتنقلب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لتنقلب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ضاحت بلادنا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برزت للشمس و ظهرت لعدم النبات فيها، و هي فاعلت من ضحى، مثل رامت من رمى، و أصلها ضاحيت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هامت، و بهامشه كتب محققه عن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الكنز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بين معكوفتين عن مختصر ابن منظور و الكنز</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مرعا، و المثبت عن المختصر و الكنز، و الممرع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المريع، المخصب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المختصر و الكنز</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تقرأ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 الأصل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تحوم على الماء تطوف و لا ترد لأنها لا تجد ماء ترده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الحائمة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الجاثمة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المختلة، و الصواب عن تاج العروس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عمه، و الأول أصح</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المدنيان، تصحيف، و الصواب ما أثبت انظر تهذيب الكمال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و انظر ترجمة محمد بن عيسى بن حيان أبي عبد اللّه المدائني في سير الأعلام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عبد اللّه بن روح، أبي محمد عبدوس في سير الأعلام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حبان، و الصواب ما أثبت، انظر ترجمته في تاريخ بغداد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بن عبد الكريم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الميمون بن عبد الرحمن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259/1/2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المزي في تهذيب الكمال على قوله أن كنيته أبو المنذر،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وهم منه إنما ذاك الذي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سلام بن سليمان 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ذلك أيضا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الكامل لابن عدي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الكامل لابن عدي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لسوء التصوير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اللفظتان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الثقفي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الصواب عن تاريخ بغداد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مختصر ابن منظور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كلمة غير واضحة بالأصل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حجر في الإصابة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العواتك جمع عاتكة، و هن في جدات رسول اللّه صلّى اللّه عليه و سلّم تسع 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عتك</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الخطاب نصر بن أحمد بن عبد اللّه ابن البطر البغدادي، ترجمته في سير الأعلام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درفويه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راجع ترجمة ابن البطر في سير الأعلام، فقد ذكر الذهبي في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 ابن رزقويه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راجع مشيخة ابن عساكر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واضحتين بالأصل و نميل إلى قراءتهما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قنداس القط‍‌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مشيخة ابن عساكر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كوين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بتمامه رواه يعقوب بن سفيان الفسوي في المعرفة و التاريخ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حلية الأولياء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الأمير، و المثبت عن المعرفة و التاريخ</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قدروا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المثبت بين معكوفتين عن المعرفة و التاريخ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المعرفة و التاريخ</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تراب كنية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 بها رسول اللّه صلّى اللّه عليه و سلّم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حلية الأولياء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القاضي فليمضها على أمضاها أمير المؤمنين عثمان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حشمه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سائح،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نازح، 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براح واسعة ظاهرة، لا نبات فيها و لا عمران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بسهيا، تصحيف، و الصواب عن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ماء في ناحية السماوة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بينها و بين تدمر مرحلتان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المنزلتين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فايقرت، و المثبت عن المعرفة و التاريخ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دميث، و هو المكان اللين ذو الرمل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فثأت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بين البقل و الشجر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 إلى هنا ليس في المعرفة و التاريخ</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و المثبت عن المعرفة و التاريخ</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ما يخرجه البعير للاجترار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حلوان البليدة التي في آخر حدود خراسان مما يلي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بإثبات الياء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العزاز الأرض الصلبة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هنا، و تنقدم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القريتين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كما في الرواية السابقة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ربق الشاة و الجدي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شدها في الربقة و هي عروة في حبل تجعل في عنق البهيمة أو يدها تمسكها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أكراشها إلى هنا مكرر بالأصل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الكافي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عباد بن موسى ليس في الجليس الصالح</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سلمى بن عبد اللّه بن سلمى، كما في تهذيب التهذيب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سماه الجاحظ‍‌ في البيان و التبيين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سلمى</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سبطا متداركا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أيضا هنا،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 و هو الشق في الأرض</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القريتين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و المثبت عن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الأعرابي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جئتك في مثل مجر الضبع، يريد السيل قد فرق الأرض فكان الضبع جرت فيه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من زيادات القاسم ابن المصنف ابن عساكر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هي بمعنى تجتر، و سترد قريبا بهذا المعنى</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ندح</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 </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جأر و جور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لجندل بن المثنى، و صدره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رب المسلمين بالسور</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تاج العروس رنق</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جرر، و درر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اختلافها، و المثبت عن تاج العروس</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طبقات خليفة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طبقات خليفة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طبقات خليفة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يتنبه محققها إلى ذلك</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طبقات خليفة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209/2/2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التاريخ الكبير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التاريخ الكبير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تصحيف، هو الحسين بن علي الطناجيري، أبو الفرج راجع ترجمته في سير الأعلام </w:t>
      </w:r>
      <w:r>
        <w:rPr>
          <w:rFonts w:eastAsia="IRNazanin" w:cs="IRNazanin"/>
          <w:b w:val="false"/>
          <w:bCs w:val="false"/>
          <w:i w:val="false"/>
          <w:iCs w:val="false"/>
          <w:color w:val="333333"/>
          <w:sz w:val="20"/>
          <w:szCs w:val="20"/>
        </w:rPr>
        <w:t>618/17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من الرواة عن العسكري أبو بكر محمد بن أحمد الوادعي، راجع ترجمة الحسن بن عبد اللّه بن سعيد العسكري، أبي أحمد في سير الأعلام </w:t>
      </w:r>
      <w:r>
        <w:rPr>
          <w:rFonts w:eastAsia="IRNazanin" w:cs="IRNazanin"/>
          <w:b w:val="false"/>
          <w:bCs w:val="false"/>
          <w:i w:val="false"/>
          <w:iCs w:val="false"/>
          <w:color w:val="333333"/>
          <w:sz w:val="20"/>
          <w:szCs w:val="20"/>
        </w:rPr>
        <w:t>413/16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بالجزيرة فوق حران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سروج بلدة قريبة من حران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يقذفه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22199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سند مماثل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160/2/2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مكرر بالأصل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أمامة، عنه التيمي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نعيم الحافظ‍‌ في حلية الأولياء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الحلية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حلية الأولياء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الحرامي، و الصواب ما أثبت، ترجمته في سير الأعلام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هنا الرافعي، و مر قريبا الرافقي، و لم أعرفه</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الإكمال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558/16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كتابنا تاريخ مدينة دمشق </w:t>
      </w:r>
      <w:r>
        <w:rPr>
          <w:rFonts w:eastAsia="IRNazanin" w:cs="IRNazanin"/>
          <w:b w:val="false"/>
          <w:bCs w:val="false"/>
          <w:i w:val="false"/>
          <w:iCs w:val="false"/>
          <w:color w:val="333333"/>
          <w:sz w:val="20"/>
          <w:szCs w:val="20"/>
        </w:rPr>
        <w:t>470/11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و المثبت عن الاستيعاب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هنا و فيما تقدم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و الصواب ما أثبت، انظر ترجمة الربيع بن صبيح أبي جعفر البصري في سير الأعلام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أسد الغابة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القاسم الطبراني في المعجم الكبير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 بسنده إلى سيمويه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الرقبي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زوري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الصواب ما أثبت، و هو محمد بن عبد الرحمن بن محمد بن أحمد بن محمد أبو سعد الكنجرودي، ترجمته في سير الأعلام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هراة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الإكمال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بشيزر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مختصر ابن منظور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و الصواب ما أثبت، ترجمته في سير الأعلام </w:t>
      </w:r>
      <w:r>
        <w:rPr>
          <w:rFonts w:eastAsia="IRNazanin" w:cs="IRNazanin"/>
          <w:b w:val="false"/>
          <w:bCs w:val="false"/>
          <w:i w:val="false"/>
          <w:iCs w:val="false"/>
          <w:color w:val="333333"/>
          <w:sz w:val="20"/>
          <w:szCs w:val="20"/>
        </w:rPr>
        <w:t>652/17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 و ضبط‍‌ عن معجم البلدان، و هي كورة و بلد بين خوزستان و أصبهان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الملك بن حبيب البصري، ترجمته في سير الأعلام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في معجم الشعراء المطبوع للمرزباني أي ذكر لشبل، صاحب الترجمة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عجزه بالأصل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الخبار كسحاب ما لان من الأرض و استرخى، و كانت فيها جحرة،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تهوّر و ساخت فيه القوائم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الخبار أرض رخوة تتعتع فيها الدواب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فوقها ضبة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الأبيات في ديوان عدي بن الرقاع المطبوع الموجود بين 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ذكرها البلاذري في أنساب الأشراف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انظر الأغاني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إلى شبل بن الخيتار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الأكبد، و هو الضخم الوسط‍‌ و يكون بطيء السير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منتزل، و المثبت عن الأغاني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 السر فاطلعته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ممكور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الأغاني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برض</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العاقوني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الدهناى</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الصويتي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القاقوني و قد مر الغاقوني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أنا أبو الأكفاني، خطأ</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المعافى بن زكريا الجريري في الجليس الصالح الكافي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و المثبت عن الجليس الصالح</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الجاحظ‍‌ في البيان و التبيين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الكلام إلى خطيب آخر مفوّه و فصيح و هو شبيب بن شيبة المنقري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المثبت عن الجليس الصالح</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الجليس الصالح و البيان و التبيين، و شرح ديوان زهير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ثعلب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من الجري، و الغاية، و 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غلبا وفاقا، و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الملوك و الأوساط‍‌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شأوهما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الواحدة تكلفة،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كل ما صنع أبواه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الجليس الصالح</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بكر بن عياش</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السعايين، و الصواب عن الكامل لابن عدي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عامود نسبه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لحفا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الكبير للطبراني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يلقب بابن داحة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لسوء التصوير، و المثبت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من لم أعرفه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لسوء التصوير، و الصواب ما أثبت، ترجمته في سير الأعلام </w:t>
      </w:r>
      <w:r>
        <w:rPr>
          <w:rFonts w:eastAsia="IRNazanin" w:cs="IRNazanin"/>
          <w:b w:val="false"/>
          <w:bCs w:val="false"/>
          <w:i w:val="false"/>
          <w:iCs w:val="false"/>
          <w:color w:val="333333"/>
          <w:sz w:val="20"/>
          <w:szCs w:val="20"/>
        </w:rPr>
        <w:t>524/12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لسوء التصوير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الصواب ما أثبت، انظر الحاشية التالية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الحلاب، و الصواب ما أثبت، ترجمته في سير الأعلام </w:t>
      </w:r>
      <w:r>
        <w:rPr>
          <w:rFonts w:eastAsia="IRNazanin" w:cs="IRNazanin"/>
          <w:b w:val="false"/>
          <w:bCs w:val="false"/>
          <w:i w:val="false"/>
          <w:iCs w:val="false"/>
          <w:color w:val="333333"/>
          <w:sz w:val="20"/>
          <w:szCs w:val="20"/>
        </w:rPr>
        <w:t>477/15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385/1/2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 يجيب الفرزدق</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يضرط‍‌</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تاريخ الثقات للعجلي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الرحمن بن أبي حسين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و المثبت عن تهذيب الكمال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هشيم، و المثبت عن تهذيب الكمال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يعلى، و المثبت عن تهذيب الكمال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الجيرزوردي، تصحيف</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المنائحي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البشري، تصحيف، و الصواب ما أثبت، راجع ترجمته في سير الأعلام </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خدج، و هي خداج أي 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الحديث</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232/2/2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التميمي، يعد في البصريين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المثبت عن التاريخ الكبير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358/1/2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و الصواب عن الجرح و التعديل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معاوية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الاهيم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 و المثبت عن تاريخ بغداد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منقر بن عبيد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مفاعر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عدي في الكامل في ضعفاء الرجال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تاريخ بغداد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تاريخ بغداد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أوطف، و المثبت عن تاريخ بغداد، و القطف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مشي الخيل، أي أنهم يسيرون بسير دابته فيتبعونه كما يتبع الأمير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ترضى، و المثبت عن تاريخ بغداد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ترضى، خطأ</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 المثبت عن تاريخ بغداد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البانوجة، و المثبت عن أنساب الأشراف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أخت الهادي و الرشيد و أمهم جميعا الخيزران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رواه المزي في تهذيب الكمال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 المثبت عن تهذيب الكمال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جوعي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تهذيب الكمال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تداوى، خطأ</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المضاعف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كديد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السنجي، تصحيف</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تصحيف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الخزار، و الصواب عن تاريخ بغداد، و هو محمد بن العباس بن محمد بن زكريا، أبو عمر البغدادي، ابن حيويه،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فوافى</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مني، غير مقروءتين بالأصل، و المثبت عن المختصر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ظنيت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استقريت برحم 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استقربت برحم ماتة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قريبة، كما في هامشه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المختصر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215/18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زيادة لازمة، راجع ترجمة أبي سعيد ابن المرزبان السيرافي في سير الأعلام </w:t>
      </w:r>
      <w:r>
        <w:rPr>
          <w:rFonts w:eastAsia="IRNazanin" w:cs="IRNazanin"/>
          <w:b w:val="false"/>
          <w:bCs w:val="false"/>
          <w:i w:val="false"/>
          <w:iCs w:val="false"/>
          <w:color w:val="333333"/>
          <w:sz w:val="20"/>
          <w:szCs w:val="20"/>
        </w:rPr>
        <w:t>247/16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لعل الصواب ما ارتأيناه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العبارة مضطربة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حاطب ليل، هو الذي يتكلم بالغث و السمين، مخلط‍‌ في كلامه و أمره، لا يتفقد كلامه كالحاطب بالليل الذي يحطب كل رديء و جيد، لأنه لا يبصر ما يجمع في حبله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المكثار حاطب ليل مثل، أول من قاله أكثم بن صيفي، 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صفون البرذعي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الحسين بن صفوان بن إسحاق بن إبراهيم، أبو علي، ترجمته في سير الأعلام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المختصر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يظل محبنطئا على باب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المتغضب المستبطئ للشيء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 الطفل محبنطئ أي ممتنع</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معجم الأدباء</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الثلاث إلى العشر، كما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اللاب و اللوب، 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كسّرت فهي اللوب و اللاب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المنتصب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المنتفخ</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انظر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الزبيدي في تاج العروس لوب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الفكر، و رواه ابن الجوزي في أخبار الحمقى و المغفلين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انتعش العاثر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نهض من عثرته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حبطأ، و لم ينسبه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السنجي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يعقوب بن سفيان في المعرفة و التاريخ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و المثبت عن المصدرين السابقين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الأشناي، تصحيف</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عثمان بكر بن محمد بن عدي البصري النحوي، راجع ترجمته في سير الأعلام </w:t>
      </w:r>
      <w:r>
        <w:rPr>
          <w:rFonts w:eastAsia="IRNazanin" w:cs="IRNazanin"/>
          <w:b w:val="false"/>
          <w:bCs w:val="false"/>
          <w:i w:val="false"/>
          <w:iCs w:val="false"/>
          <w:color w:val="333333"/>
          <w:sz w:val="20"/>
          <w:szCs w:val="20"/>
        </w:rPr>
        <w:t>270/12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المري،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أصل إليها، راجع الأنساب و اللباب و نهاية الأرب للقلقشندي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مغراء بن أحمر بن سارية بن مالك النميري، تقدمت ترجمته في كتابنا تاريخ مدينة دمشق طبعة دار الفكر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7586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و ضبط‍‌، و هو محمد بن إبراهيم بن عبد اللّه بن الفضل، أبو جعفر، ترجمته في سير الأعلام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116/16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البرني، و الصواب ما أثبت و ضبط‍‌، انظر ترجمته في تهذيب الكمال </w:t>
      </w:r>
      <w:r>
        <w:rPr>
          <w:rFonts w:eastAsia="IRNazanin" w:cs="IRNazanin"/>
          <w:b w:val="false"/>
          <w:bCs w:val="false"/>
          <w:i w:val="false"/>
          <w:iCs w:val="false"/>
          <w:color w:val="333333"/>
          <w:sz w:val="20"/>
          <w:szCs w:val="20"/>
        </w:rPr>
        <w:t>261/19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ابن سعد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أهله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و المثبت عن ابن سعد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وافيني خطأ، و الصواب عن ابن سعد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طبقات ابن سعد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ابن سعد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ابن سعد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تاريخه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بعثه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ست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أحنى، و المثبت عن ابن سعد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أوعبوا إلى المدينة، غير مقروءة بالأصل و المثبت عن سيرة ابن هشام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نساؤهم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صهيب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أسد الغابة و الإصابة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عامود نسبه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 بن يزيد بن عيسى‌؟؟؟ بن معمر بن صبحة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مصادر ترجمته ذلك، انظر الإصابة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يظهر من اللفظة إلا حرفا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مطموس، و المثبت عن مصادر ترجمته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مغازي الواقدي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لازمة، و هو أبو عمر بن حيويه، و السند معروف</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ابن سعد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الصواب ما أثبت، و السند معروف</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378/1/2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المختصر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753/2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ركية، و المثبت عن مغازي الواقدي، و ركبة بضم أوله و سكون ثانية و باء موحدة هي بين مكة و الطائف،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من أودية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بنجد، و هي مياه لبني نصر بن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كتبت فوق الكلام بين السطرين،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المغازي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المغازي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 تصحيف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تصحيف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الصعاني، تصحيف</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أكثر من طريق بسنده إلى أبي الأشعث الصنعاني عن شداد ابن أوس</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و الصواب ما أثبت، ترجمته في تهذيب الكمال </w:t>
      </w:r>
      <w:r>
        <w:rPr>
          <w:rFonts w:eastAsia="IRNazanin" w:cs="IRNazanin"/>
          <w:b w:val="false"/>
          <w:bCs w:val="false"/>
          <w:i w:val="false"/>
          <w:iCs w:val="false"/>
          <w:color w:val="333333"/>
          <w:sz w:val="20"/>
          <w:szCs w:val="20"/>
        </w:rPr>
        <w:t>90/18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المعجم الكبير من طريق آخر بسنده إلى أبي عبيد اللّه مسلم بن مشكم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فقط‍‌ ظهر في التصوير، و الصواب ما أثبت قياسا إلى الخبر المتقدم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إسماعيل بن عياش كما صرح به في المعجم الكبير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الرحمن بن عسيلة المرادي، أبو عبد اللّه، انظر ترجمته في سير الأعلام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 لنا مريض نعوده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فأجرون، خطأ</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ما أثبت عن المعجم الكبير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يخوز، و المثبت عن المختصر، 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يحور فيكم إلا كما يحور صاحب الحمار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يرجع فيكم بخير و لا ينتفع بما حفظه من القرآن كما لا ينتفع بالحمار الميت صاحبه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 المثبت عن المختصر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القسم الأول المفقود من ترجمة شداد بن أوس الأنصاري و قد أخذناه عن نسخة أحمد الثالث المرموز لها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الطهارة باب التوقيت على المسح على الخفين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بن هانئ بن يزيد بن كعب الحارثي، من اليمن، الكوفي، سمع عليا و أباه و عائشة سمع منه ابنه المقدام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بن هانئ بن يزيد بن كعب الحارثي، من اليمن، الكوفي، سمع عليا و أباه و عائشة سمع منه ابنه المقدام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بن خياط‍‌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السقا، مطموس بالأصل، و ظهر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 بالأصل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بلحارث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جنب و هم ولد يزيد بن حرب بن علة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طبقات خليفة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دريد،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شريح بن هانئ</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دريد، و قد مر في بداية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دريد أيضا، و هو الصواب و جاء في طبقات خليفة دويد،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شريح قد غزا مع عبيد اللّه بن أبي بكرة بسجستان سنة ثمان و سبعين، و كان الكفار قد أخذوا الدروب على المسلمين فقتل عامة ذلك الجيش في ذلك اليوم كما في الإصابة، و الرجز فيها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مهران بالكسر ثم السكون، موضع لنهر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خميراوات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الطبري و ابن الأثير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 فتح ثانية و تشديد القاف، حصن بين نجران و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سير الأعلام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الصواب ما أثبت قياسا إلى سند مماثل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يعص</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228/2/2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محفرة، تصحيف، و الصواب عن التاريخ الكبير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333/1/2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هانئ بن يزيد من بني الحارث</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الجرح و التعديل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سعد بن أبي وقاص</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أعصرا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الصواب ما أثبت عن تهذيب الكمال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باب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لم يفهم من الجملة إلا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أثبتناه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الإكمال، و لم ترد في عامود نسبه في أيّ‌ من مصادر ترجمته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هو محمد بن محمد بن محمد أبو الحسن ابن مخلد البغدادي ترجمته في سير الأعلام </w:t>
      </w:r>
      <w:r>
        <w:rPr>
          <w:rFonts w:eastAsia="IRNazanin" w:cs="IRNazanin"/>
          <w:b w:val="false"/>
          <w:bCs w:val="false"/>
          <w:i w:val="false"/>
          <w:iCs w:val="false"/>
          <w:color w:val="333333"/>
          <w:sz w:val="20"/>
          <w:szCs w:val="20"/>
        </w:rPr>
        <w:t>370/17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الحسن بن الحر رواه بتمامه المزي في تهذيب الكمال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شريح، ليس في تاريخ أبي زرعة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بكر الأثرم، و سير الأعلام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لعل الصواب ما أثبتناه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333/1/2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الجرح و التعديل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كلمات مطموسة بالأصل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سطر بكامله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 مطموس</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أكثر من نصف سطر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حاتم في كتاب المعمرين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تهذيب الكمال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قياسا إلى سند مماثل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أخبار الوافدين على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الكلبي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البلاذري في أنساب الأشراف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المدائني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أيضا في كتاب أخبار الوافدين من الرجال على معاوية بن أبي سفيان للضبي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أراد معاوية أن يضع منه، و العبارة في أخبار الوافدين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لشريك، و اللّه ما له شريك</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إنك لدميم حنزقرة أسود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 و أخبار الوافدين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صرت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 سدت قومك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 في أخبار الوافدين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بأني خلفت خلفي أذرعا شدادا، و رجالا أنجادا، و أنا سيدهم أقيم بها عوجك، و يقرى بها ضيفك، و يعز بها الذليل، و يذل بها العزيز</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أنساب الأشراف و أخبار الوافدين على معاوية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الوافدين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الوافدين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عمي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الوافدين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ربات الخدور هي الغواني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ذوات الحسن و الرئبال جهم شتيم وجهه ماضي الجنان و البيت ليس في أخبار الوافدين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رواه الضبي في أخبار الوافدين على معاوية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أخبار الوافدين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تاريخه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عمار بن ياسر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عون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نفر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العطموس</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و الصواب ما أثبت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تاريخ مدينة دمشق طبعة دار الفكر </w:t>
      </w:r>
      <w:r>
        <w:rPr>
          <w:rFonts w:eastAsia="IRNazanin" w:cs="IRNazanin"/>
          <w:b w:val="false"/>
          <w:bCs w:val="false"/>
          <w:i w:val="false"/>
          <w:iCs w:val="false"/>
          <w:color w:val="333333"/>
          <w:sz w:val="20"/>
          <w:szCs w:val="20"/>
        </w:rPr>
        <w:t>148/22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البلاذري في فتوح البلدان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الذي أخذ منهم أول مال حمل إلى المدينة من العراق</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فتوح البلدان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 ليس مصغر بوزن 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كانت فيه وقعة بين المسلمين و الفرس في أول أرض العراق من ناحية البادية، و في كتاب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الأنبار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بانقيا بكسر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نواحي الكوفة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الكتاب الذي كتبه خالد لأهل بانقيا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البلدان بانقيا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هذا كتاب من خالد بن الوليد لصلوبا بن بصبهرى و منزله بشاطئ الفرات، إنك آمن بأمان اللّه على حقن دمك في إعطاء الجزية على نفسك و جيرتك و أهل قريتك بانقيا و سميا على ألف درهم جزية و قد قبلنا منك و رضي من معي من المسلمين بذلك، فلك ذمة اللّه و ذمة النبي محمد صلّى اللّه عليه و سلّم و ذمة المسلمين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هشام بن الوليد، و جرير بن عبد اللّه بن أبي عوف، و سعيد بن عمرو، و كتب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بصبهرى بن صلوبا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زياد بن أسامة الحرمازي في كتابنا تاريخ مدينة دمشق </w:t>
      </w:r>
      <w:r>
        <w:rPr>
          <w:rFonts w:eastAsia="IRNazanin" w:cs="IRNazanin"/>
          <w:b w:val="false"/>
          <w:bCs w:val="false"/>
          <w:i w:val="false"/>
          <w:iCs w:val="false"/>
          <w:color w:val="333333"/>
          <w:sz w:val="20"/>
          <w:szCs w:val="20"/>
        </w:rPr>
        <w:t>130/19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تحفة ذوي الألباب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الصواب عن تحفة ذوي الألباب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الطبراني في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الطيالسي في مسنده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الطبراني في المعجم الكبير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الصواب</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سترة المصلي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الإمام سترة من خلفه، و في صفة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 ضوء الصبيان، و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الصبيان، و أحمد في المسند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الطبراني في المعجم الكبير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10567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البخاري في صحيحه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في المسند و الطبراني في المعجم الكبير بأسانيد، قاله في البزار في المجمع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الذهبي في تاريخ الإسلام نقلا عن ابن عباس أنه رأى جبريل مرتين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مجاهد عن ابن عباس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أطول مما هنا، و انظر مجمع الزوائد للهيثمي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يونس</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قسم النساء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جمهرة أنساب العرب و أنساب الأشراف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تسعة ذكور، و 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نسب قريش للمصعب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ثمانية، و لم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و عون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قثم استشهد بسمرقند، و كان قد خرج مع سعيد بن عثمان زمن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أنساب الأشراف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بسمرقند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بها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في طاعون عمواس سنة ثماني عشرة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معبد شهيدا في غزاة إفريقيا، و كان على الجيش عبد اللّه بن سعد بن أبي سرح العامري، في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أنساب الأشراف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الرحمن، و كان أصغر إخوته، مات في طاعون عمواس بالشام،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يوم اليرموك في خلافة عمر،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عبد الرحمن بأفريقية، و ذلك غلط‍‌</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عبيد اللّه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أنساب الأشراف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عبيد اللّه بن العباس بالمدينة في أيام معاوية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الطبراني في المعجم الكبير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المعجم الكبير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10581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ما يجري على الألسنة بكسر النون، و هي ثلاثة نهراوانات الأعلى و الأوسط‍‌ و الأسفل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كورة واسعة بين بغداد و واسط‍‌ من الجانب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سمتها العرب بالمدائن، لأنها سبع مدائن بين كل مدينة إلى الأخرى مسافة قريبة أو بعيدة، و هي اليوم بليدة شبيهة بالقرية بينها و بين بغداد ستة فراسخ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الذهبي في سير الأعلام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الفدم من الناس، العيي عن الحجة و الكلام في ثقل و رخاوة و قلة فهم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من طريق إبراهيم بن الحكم بن أبان عن أبيه عن عكرمة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سير الأعلام،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بالبركة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خنس من بين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و رجع</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سليمان بن أحمد الطبراني، و أخرجه الطبراني في المعجم الكبير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سعد بن يحيى الرقي، ثنا عامر بن سيار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فرات بن السائب عن ميمون بن مهران عن عبد اللّه بن العباس</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قبضه اللّه إليه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مخلد بن جعفر أبو عيسى الختلي، ثنا أحمد بن منصور ثنا سعدان بن جعفر المروزي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المؤمن بن خالد قال سمعت عبد اللّه بن بريدة يحدث عن ابن عباس،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الحلية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الطلحي بسنده إلى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داود بن عطاء المدني</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عبد العزيز ثنا المنهال بن بحر أبو سلمة العقيلي ثنا العلاء بن برد ثنا الفضل بن حبيب عن فرات عن ميمون بن مهران عن ابن عباس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الهيثمي في مجمع الزوائد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من لم أعرفه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عباس، ما منعك أن تسلّم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رواه البلاذري في أنساب الأشراف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عرفة عن عمار بن محمد عن خشيش بن فرقد عن الحسن عن ابن عباس، فذكره، و فيه اختلاف</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النصر مع اليقين، و أن الفرج مع الكرب و أن مع العسر يسرا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 يعطوك</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تحفة الأحوذي كتاب صفة القيامة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و رواه ابن الأثير في أسد الغابة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الترمذي بسنده إلى حنش الصنعاني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المعجم الكبير </w:t>
      </w:r>
      <w:r>
        <w:rPr>
          <w:rFonts w:eastAsia="IRNazanin" w:cs="IRNazanin"/>
          <w:b w:val="false"/>
          <w:bCs w:val="false"/>
          <w:i w:val="false"/>
          <w:iCs w:val="false"/>
          <w:color w:val="333333"/>
          <w:sz w:val="20"/>
          <w:szCs w:val="20"/>
        </w:rPr>
        <w:t>178/11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11560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صفن الرجل إذا صف قدميه، و منه حديث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عكرمة يصلي و قد صفن قدميه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الصافن الذي يجمع بين قدميه،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يثني قدمه إلى ورائه كما يفعله الفرس إذا ثنى حافره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السؤر بالضم البقية من كل شيء، و الفضلة، و في حديث الفضل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أؤثر بسؤرك أحدا، أي لا أتركه لأحد غيري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يزيد بن هارون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جرير بن حازم عن يعلى بن حكيم عن عكرمة عن ابن عباس،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يعقوب بن سفيان في المعرفة و التاريخ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الحاكم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وافقه الذهبي و أورده الهيثمي في المجمع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رجاله رجال الصحيح</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 و سير الأعلام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يفتقرون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الناس من أصحاب رسول اللّه صلّى اللّه عليه و سلّم من فيهم‌؟</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عمر حدثني قدامة بن موسى عن أبي سلمة الحضرمي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عباس يقول،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أخبرنا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حنبل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الرزاق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معمر، و ذكره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الربيع سليمان بن داود الزهراني، حدثنا جرير بن عبد الحميد عن مغيرة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لابن عباس، و ذكره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w:t>
      </w:r>
      <w:r>
        <w:rPr>
          <w:rFonts w:eastAsia="IRNazanin" w:cs="IRNazanin"/>
          <w:b w:val="false"/>
          <w:bCs w:val="false"/>
          <w:i w:val="false"/>
          <w:iCs w:val="false"/>
          <w:color w:val="333333"/>
          <w:sz w:val="20"/>
          <w:szCs w:val="20"/>
        </w:rPr>
        <w:t>199/15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عبد الرزاق، و رواه الذهبي في سير الأعلام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إسرائيل، أخبرنا سماك، عن عكرمة،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عن ابن عباس قوله في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الكتاب و اللوح أو أنه اسم جبل أصحاب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فسرها بالرحمة،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فسرها بأنه صديد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الطبري </w:t>
      </w:r>
      <w:r>
        <w:rPr>
          <w:rFonts w:eastAsia="IRNazanin" w:cs="IRNazanin"/>
          <w:b w:val="false"/>
          <w:bCs w:val="false"/>
          <w:i w:val="false"/>
          <w:iCs w:val="false"/>
          <w:color w:val="333333"/>
          <w:sz w:val="20"/>
          <w:szCs w:val="20"/>
        </w:rPr>
        <w:t>198/15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تفسير القرطبي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عسا الشيخ يعسو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ولى و 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عسا الشيء يعسو عسوّا و عساء أي يبس و 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عتا الشيخ يعتو عتيا كبر و ولّى</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أخبرنا محمد بن عمر حدثني أبو بكر بن عبد اللّه بن أبي سبرة عن مروان بن أبي سعيد عن ابن عباس، و ذكره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ابن صالح و عمرو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يحيى بن يمان عن عبد الملك بن أبي سليمان عن سعيد بن جبير، و ذكره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حدثنا محمد بن حاتم بن ميمون المروزي و عمرو بن محمد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إسحاق بن يوسف الأزرق عن عبد الملك بن أبي سليمان عن سعيد بن جبير،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البخاري في المناقب و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المغازي، و في التفسير و مختصرا في سير الأعلام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الميمنية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 أنه ميت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أنساب الأشراف</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كليب عن أبيه عن ابن عباس، و ذكره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شئون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عظامه و الشعب التي تجمع بين قبائل الراس، و شئون الرأس أربعة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حدثنا سليمان بن أحمد ثنا علي بن عبد العزيز ثنا عارم أبو النعمان، ثنا أبو عوانة عن أبي بشر عن سعيد بن جبير، عن ابن عباس،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رواه الطبراني من هذا الطريق و السند في المعجم الكبير </w:t>
      </w:r>
      <w:r>
        <w:rPr>
          <w:rFonts w:eastAsia="IRNazanin" w:cs="IRNazanin"/>
          <w:b w:val="false"/>
          <w:bCs w:val="false"/>
          <w:i w:val="false"/>
          <w:iCs w:val="false"/>
          <w:color w:val="333333"/>
          <w:sz w:val="20"/>
          <w:szCs w:val="20"/>
        </w:rPr>
        <w:t>264/10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الفسوي في المعرفة و التاريخ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معمر عن الزهري و رواه الحاكم في المستدرك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يعقوب بن سفيان الفسوي في المعرفة و التاريخ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بن شقيق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أنبا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 معمر عن علي بن بذيمة الجزري أنه حدثه عن يزيد بن الأصم عن ابن عباس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حجر في الإصابة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يعقوب بن سفيان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يختصمون، و يقول كل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بيدي و 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تحنفوا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تنازعوا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يفشلوا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سعد في الطبقات الكبرى،</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عن عبد الرحمن بن أبي الزناد عن أبيه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الحسن بن محمد بن كيسان ثنا إسماعيل بن إسحاق القاضي عن علي ابن المديني ثنا أبو أسامة ثنا مجالد حدثني عامر الشعبي عن ابن عباس،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بني، إني أرى أمير المؤمنين يدعوك و يقربك و يستشيرك مع أصحاب رسول اللّه صلّى اللّه عليه و سلّم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حدثني محمد بن سعد عن الواقدي عن عبد اللّه بن الفضيل عن أبيه عن عطاء بن يسار، و ذكره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سليمان بن حرب قال حدثنا حماد بن زيد عن أيوب عن عكرمة،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البخاري في الجهاد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237/12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استتابة المرتدين، و الحاكم في المستدرك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البلاذري في أنساب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أنساب الأشراف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عليا؛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 ابن عباس</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أخبرنا محمد بن عمر أخبرنا أبو بكر بن عبد اللّه بن أبي سبرة عن موسى بن سعد عن عامر بن سعد ابن أبي وقاص،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الأعلام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 و تاريخ الإسلام و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عن عبد اللّه بن مسعود، و الخبر في سير الأعلام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بن خلاد ثنا إسماعيل بن إسحاق القاضي ثنا إبراهيم بن حمزة عن حمزة بن أبي محمد عن عبد اللّه بن دينار عن ابن عمر،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عمر حدثني يحيى بن العلاء عن يعقوب بن زيد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 بن عبد اللّه،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بن سعد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عمر بسنده إلى رافع</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إسحاق الفروي بسنده إلى مجاهد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الحسين بن علي الأسود حدثنا يحيى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الرحمن بن أبي الزناد عن أبيه عن عبيد اللّه بن عبد اللّه بن عتبة، و ذكره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منا لها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عن عبيد اللّه بن عبد اللّه، و الخبر رواه الذهبي في سير الأعلام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طبقات ابن سعد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طبقات ابن سعد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سيب</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بتفسير القرآن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سير الأعلام، 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أثقف</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الجبار بن الورد المكي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عطاء يقول، و ذكره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المعرفة و التاريخ</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 الفقه عنده يسألونه، ليس في المعرفة و التاريخ</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روح بن عبادة بسنده إلى عطاء</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الودي فسيل النخل و صغاره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في الطبقات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تدارءوا في شيء أتوا ابن عباس حتى يبينه لهم و يقررهم به، فينتهون إلى قوله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نحوا من خمسمائة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طاوس، و عنه رواه الذهبي في سير الأعلام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أنساب الأشراف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بن عمير بن قتادة الليثي الجندعي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السائب بن أبي السائب، أبو عبد الرحمن القرشي المكي المخزومي، له صحبة، ترجمته في سير الأعلام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الفضل بن دكين بسنده إلى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الأعلام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السائب</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إذا رأيت ابن عباس يفسر القرآن أبصرت على وجهه نورا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النبلاء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حامد بن جبلة ثنا محمد بن إسحاق الثقفي ثنا عبد اللّه بن عمر بن أبان الجعفي ثنا يونس بن بكير ثنا أبو حمزة الثمالي عن أبي صالح، و ذكره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و تأويله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حلية الأولياء</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القرطبي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إسحاق الدبري عن عبد الرزاق عن ابن عيينة عن أبي بكر الهذلي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عن الطبراني أبو نعيم الحافظ‍‌ في حلية الأولياء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البلاذري في أنساب الأشراف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بمكان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ذاكم كهل الفتيان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ثج الماء يثج ثجوجا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الثج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 الكثير، و في الحديث تمام الحج العج و الثج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سفك دماء البدن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الثج سيلان دم الأضاحي و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ثجج</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خلف بن هشام البزار، حدثنا شريك بن عبد اللّه، عن الأعمش عن أبي الضحى عن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الأعلام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عارم بن الفضل أخبرنا حماد بن زيد عن أبي الزبير 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يعقوب بن سفيان في المعرفة و التاريخ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البلاذري في أنساب الأشراف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حامد بن جبلة ثنا محمد بن إسحاق ثنا عبد اللّه بن عمر الجعفي ثنا أبو معاوية ثنا الأعمش عن شقيق و ذكره، بهذه الرواية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الرواية، رواه البلاذري في أنساب الأشراف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بسندهما عن أبي وائل شقيق</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السموات و الأرض</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أعرابيان يختصمان في بئر، فقال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فطرتها أي أنا ابتدأت حفرها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أبو العباس أنه سمع ابن الأعرابي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فطر هذا أي ابتدأه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قريبا، بدون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الأواه، و بهذه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سفيان بن عيينة عن عبيد اللّه بن أبي يزيد، باختلاف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أحمد بن الحسن ثنا بشر بن موسى ثنا أبو عبد الرحمن المقرئ عن كهمس بن الحسن عن ابن بريدة،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البداية و النهاية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البلاذري في أنساب الأشراف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يعلمون منها ما أعلم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بالحاكم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 بالعدل و يحكم بالقسط‍‌</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أصاب البلد من بلاد المسلمين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روح بن عبد المؤمن حدثنا معتمر بن سليمان، عن أبي عامر الخزاز عن عبد اللّه بن أبي مليكة، فذكره باختلاف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الأعلام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الحلية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 الليل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أنساب الأشراف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الحلية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شعيب بن درهم عن أبي رجاء العطاردي</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الوهاب الحقاف عن أبي أمية بن يعلى عن سعيد بن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ابن عباس،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المنافي نسبة إلى عبد مناف، بطن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 جمهرة أنساب العرب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الرحى التي تدور حولها العليا،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الحديدة المركبة في وسط‍‌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الرحى السفلي التي تدور حولها العليا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الذي في القمر، كأن ذلك كان نيرا فمحي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 و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انفرج عن البحر لبني إسرائيل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يعقوب بن سفيان في المعرفة و التاريخ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المعلى بن أسد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الوارث عن علي بن 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يوسف بن مهران عن ابن عباس قال، و ذكره، و انظر حلية الأولياء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بالمجرة ما موضعها من السماء</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بدء أمره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 كتابه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العنه، و ما يدريني 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أشبه باعتبار السياق التالي</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الأربعة الذين فيهم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فباب من أبواب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فباب السماء الذي تنشق منه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مختصر ابن منظور بمقدار لفظة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نهاه أن يغاضب كما غاضب يونس، و قيل إنه نهاه ألا يعجل كما عجل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وهب أنه كان في خلق يونس ضيق، فلما حملت إليه أثقال النبوة تفسخ منها تفسخ الربع، فقذفها من يديه و هرب و هو مليم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مغموم انظر الدر المنثور للسيوطي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للسيوطي </w:t>
      </w:r>
      <w:r>
        <w:rPr>
          <w:rFonts w:eastAsia="IRNazanin" w:cs="IRNazanin"/>
          <w:b w:val="false"/>
          <w:bCs w:val="false"/>
          <w:i w:val="false"/>
          <w:iCs w:val="false"/>
          <w:color w:val="333333"/>
          <w:sz w:val="20"/>
          <w:szCs w:val="20"/>
        </w:rPr>
        <w:t>602/7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اللّٰهُ‌ غُرٰاباً يَبْحَثُ‌ فِي الْأَرْضِ‌ لِيُرِيَهُ‌ كَيْفَ‌ يُوٰارِي سَوْأَةَ‌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نٰادَيْنٰاهُ‌ أَنْ‌ يٰا إِبْرٰاهِيمُ‌ قَدْ صَدَّقْتَ‌ الرُّؤْيٰا إِنّٰا كَذٰلِكَ‌ نَجْزِي الْمُحْسِنِينَ‌ إِنَّ‌ هٰذٰا لَهُوَ الْبَلاٰءُ الْمُبِينُ‌، وَ فَدَيْنٰاهُ‌ بِذِبْحٍ‌ عَظِيمٍ‌ 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العلماء في المأمور بذبحه، فقال أكثرهم الذبيح إسحاق و ممن قال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عبد المطلب، و ابنه عبد اللّه و ابن مسعود، و حماد بن زيد، جابر بن عبد اللّه، عبد اللّه بن عمر،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التابعين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الشعبي، مجاهد، سعيد بن جبير، كعب الأحبار، قتادة، مسروق، عكرمة، عطاء، مقاتل، السدي، الزهري، 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أيهما الذبيح، و هذا مذهب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المذهب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99/15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فَصَلَ‌ طٰالُوتُ‌ بِالْجُنُودِ قٰالَ‌ إِنَّ‌ اللّٰهَ‌ مُبْتَلِيكُمْ‌ بِنَهَرٍ فَمَنْ‌ شَرِبَ‌ مِنْهُ‌ فَلَيْسَ‌ مِنِّي وَ مَنْ‌ لَمْ‌ يَطْعَمْهُ‌ فَإِنَّهُ‌ مِنِّي إِلاّٰ مَنِ‌ اغْتَرَفَ‌ غُرْفَةً‌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كَالَّذِي مَرَّ عَلىٰ‌ قَرْيَةٍ‌ وَ هِيَ‌ خٰاوِيَةٌ‌ عَلىٰ‌ عُرُوشِهٰا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يُحْيِي هٰذِهِ‌ اللّٰهُ‌ بَعْدَ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و الذي في الدر المنثور للسيوطي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عزير بن سروخا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مروج الذهب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عمره عليه السلام تسعمائة سنة و ثلاثون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فيها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تسمية الأنبياء و أنسابهم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بن السائب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يعشي الناس</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يحدثهم و يفقههم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الخبر رواه البلاذري في أنساب الأشراف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للنابغة الذبياني و هو في ديوانه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يعتذر إلى النعمان بن المنذر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حسم من فرتنا فالفوارع فجنبا أريك فالتلاع الدوافع</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بعض عماله، انظر نهج البلاغة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جعلتك شريكا فيما قمت فيه من الأمر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نهج البلاغة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نهج البلاغة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لمواساتي و مؤازرتي و أداء الأمانة لي</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 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 خشن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نهج البلاغة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خنته مع الخائنين، فلا ابن عمك آسيت، و لا الأمانة أديت، و كأنك لم تكن اللّه تريد بجهادك، و كأنك لم تكن على بينة من ربك، و كأنك إنما كنت تكيد هذه الأمة على دنياهم و تنوي غرتهم عن فيئهم، فلما أمكنتك الشدة في خيانة الأمة أسرعت الكرة، و عاجلت الوثبة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 بتشديد اللام، السريع الجري</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 من ضحيت الغنم إذا رعيتها في الضحى، أي فارع نفسك على مهل فإنما أنت على شرف الموت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نهج البلاغة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و الشعر في الإصابة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المعافى بن زكريا عن ابن عائشة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الشعر في ديوان الحطيئة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فرع القوم و تفرعهم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و هو المعافى بن زكريا الجريري، صاحب كتاب الجليس الصالح الكافي</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الجليس الصالح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الجليس الصالح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بين معكوفتين عن الجليس الصالح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الاستيعاب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في أنساب الأشراف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حسان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أقواله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و الإصابة و أنساب الأشراف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تأكل رزقه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رزئنا بأعظم فقدا منه رسول اللّه صلّى اللّه عليه و سلّم، فما خذلنا اللّه بعده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رقم </w:t>
      </w:r>
      <w:r>
        <w:rPr>
          <w:rFonts w:eastAsia="IRNazanin" w:cs="IRNazanin"/>
          <w:b w:val="false"/>
          <w:bCs w:val="false"/>
          <w:i w:val="false"/>
          <w:iCs w:val="false"/>
          <w:color w:val="333333"/>
          <w:sz w:val="20"/>
          <w:szCs w:val="20"/>
        </w:rPr>
        <w:t>10589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من لم أعرفهم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 الكبير من طريق محمد بن عثمان بن أبي شيبة ثنا هاشم بن محمد بن سعيد بن خثيم الهلالي، ثنا أبو عامر الأسدي، ثنا موسى بن عبد الملك بن عمير عن أبيه عن ربعي بن حراش قال، و ذكره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المعجم الكبير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ليست اللفظة في المعجم و لا في المجمع</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الرواح</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 و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أظهر اللّه به الدين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لليأس عونا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 و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الأقطار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 و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المناهل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في الرخاء و الشدّة شكورا، و الذي في المعجم الكبير و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الخفا وقورا، و في الرخاء و الشدة شكورا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أصبر الغزاة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المثبت عن المجمع و المعجم الكبير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المعجم الكبير و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عثمان بن 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جهز نصف جيش العسرة من ماله و هو جيش غزوة تبوك، حيث حض النبي صلّى اللّه عليه و سلّم أهل الغنى على النفقة و الحملان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بئر رومة، و كان ماؤها يباع لابن السبيل، فابتاعها عثمان بن عفان و وقفها على المسلمين و أباحها ابن السبيل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طود النهى</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 و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السرى</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اللهميم و اللهموم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من الناس و 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في العواقب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 بالعواقب</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و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النسابون في قريش، فمنهم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شخص، و 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حي أو اسم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قريش ابن بدر بن يخلد بن النضر و به سميت قريشا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النضر بن كنانة كان اسمه قريشا، و قيل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 فهر بن مالك هو جماع قريش، و قيل قريش ولده لا قريش غيرهم، و لا يكون قريشي إلاّ منهم، و لا من ولد فهر أحد إلاّ قريشي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قريشا اسم لفهر و أن فهرا لقب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التسمية لقريش وقعت لقصي 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القلقشندي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قريش قبيلة من كنانة غلب عليهم اسم أبيهم فقيل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على ما ذهب إليه جمهور النسابين و هو الأصح من الوجهين عند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الطبري، و الكامل لابن الأثير، و البداية و النهاية، و جمهرة الأنساب، و نهاية الأرب، و طبقات ابن سعد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 و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كشيش الجمل أول هديره، 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حشيشا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في أموره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البيتان بحواشي مختصر ابن منظور إلى الحجاج بن علاط‍‌ السلمي</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خرم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العتبي عن أبيه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ينسب لطرفة بن العبد ديوانه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يقال إن طرفة خرج مع عمه في سفر و هو ابن سبع سنين، فنزلوا على ماء فذهب طرفة بفخ له إلى مكان اسمه معمر فنصبه للقنابر، و بقي عامة يومه لم يصد شيئا، ثم حمل فخه و عاد إلى عمه، فحملوا و رحلوا من ذلك المكان، فرأى القنابر يلقطن نثر لهن من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إن هذه الأبيات رويت لكليب أخي مهلهل، و لعل طرفة استشهد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تاريخ الطبري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الطير يشبه الحمّر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بأصل مختصر ابن منظور، استدركت اللفظة عن سير الأعلام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مذق 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يخلصه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 محركة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استرق من الرمل و انحدر، و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سلك الجدد أمن العثار، يريد من سلك طريق الإجماع، لكني عنه بالجدد، و لعله المراد هنا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كثير في البداية و النهاية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تزدد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جعفر بن حمدان ثنا عبد اللّه بن أحمد بن حنبل حدثني أبي ثنا عبد الوهاب عن سعيد الجريري عن رجل، و ذكره، باختلاف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اسكت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وبرة بن عبد الرحمن المسلي، أبو خزيمة الكوفي، من بني مسلية بن عامر بن عمرو بن علة بن جلد بن مالك ابن أدد ترجمته في تهذيب الكمال </w:t>
      </w:r>
      <w:r>
        <w:rPr>
          <w:rFonts w:eastAsia="IRNazanin" w:cs="IRNazanin"/>
          <w:b w:val="false"/>
          <w:bCs w:val="false"/>
          <w:i w:val="false"/>
          <w:iCs w:val="false"/>
          <w:color w:val="333333"/>
          <w:sz w:val="20"/>
          <w:szCs w:val="20"/>
        </w:rPr>
        <w:t>369/19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البلاذري في أنساب الأشراف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الوليد بن صالح عن الفياض بن محمد بن عمرو ابن عيسى أنه بلغه عن وبرة بن عبد الرحمن المسلي أنه قال، و ذكره و ابن كثير في البداية و النهاية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 الخيل الدهم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يغلبك</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يزدريك</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البلاذري في أنساب الأشراف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حاتم الثغري عن حجاج بن محمد الأعور عن ابن جريج عن عطاء عن ابن عباس، و ذكره، و ابن كثير في البداية و النهاية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هنّأته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سترته أتممته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مطلته نكدته و نغصته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البلاذري في أنساب الأشراف من طريق عمرو بن محمد، حدثنا أبو معاوية الضرير، حدثني عمرو بن عثمان عن عبد الرحمن بن السائب عن ابن عباس</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فيشق ذلك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فيؤذيني</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الرحمن بن هانئ النخعي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ابن المؤمل عن عبد اللّه بن أبي مليكة قال،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بكر الخطيب في الفقيه و المتفقه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سعيد بن الربيع الضبي، حدثنا عبد الجبار بن الورد عن ابن أبي مليكة عن ابن عباس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أقدر على مكافأتهم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رابع هو أعظمهم حقا علي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عبد اللّه بن أبي مليكة، راوي الخبر السابق عن ابن عباس</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القاسم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الجعد، حدثنا شريك عن سماك عن عكرمة عن ابن عباس، و ذكره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الجوزي في صفة الصفوة </w:t>
      </w:r>
      <w:r>
        <w:rPr>
          <w:rFonts w:eastAsia="IRNazanin" w:cs="IRNazanin"/>
          <w:b w:val="false"/>
          <w:bCs w:val="false"/>
          <w:i w:val="false"/>
          <w:iCs w:val="false"/>
          <w:color w:val="333333"/>
          <w:sz w:val="20"/>
          <w:szCs w:val="20"/>
        </w:rPr>
        <w:t>754/1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ميمون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عباس، فذكره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الجوزي في صفة الصفوة </w:t>
      </w:r>
      <w:r>
        <w:rPr>
          <w:rFonts w:eastAsia="IRNazanin" w:cs="IRNazanin"/>
          <w:b w:val="false"/>
          <w:bCs w:val="false"/>
          <w:i w:val="false"/>
          <w:iCs w:val="false"/>
          <w:color w:val="333333"/>
          <w:sz w:val="20"/>
          <w:szCs w:val="20"/>
        </w:rPr>
        <w:t>756/1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 تله الرجل يتله 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و رأيته يتتله أي يتردد متحيرا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أصل التله بمعنى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الوله، قلبت الواو تاء، و قد وله يوله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تله يتله،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الأصل ائتله يأتله، فأدغمت الواو في التاء،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اتّله يتّله، ثم حذفت التاء،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 يتله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عطية العوفي، 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كل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نبايعك و لا نخالفك</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الجوزي في صفة الصفوة </w:t>
      </w:r>
      <w:r>
        <w:rPr>
          <w:rFonts w:eastAsia="IRNazanin" w:cs="IRNazanin"/>
          <w:b w:val="false"/>
          <w:bCs w:val="false"/>
          <w:i w:val="false"/>
          <w:iCs w:val="false"/>
          <w:color w:val="333333"/>
          <w:sz w:val="20"/>
          <w:szCs w:val="20"/>
        </w:rPr>
        <w:t>758/1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أنساب الأشراف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عن كلثوم، و رواه ابن سعد في الطبقات الكبرى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عبد اللّه الأسدي عن سفيان الثوري عن سالم بن أبي حفصة عن أبي كلثوم، و في سير الأعلام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كلثوم، 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حماد بن سلمة عن يعلى بن عطاء عن بجير بن أبي عبيد، 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الطائف، انظر معجم البلدان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الرواية في المعرفة و التاريخ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عبد اللّه بن يامين عن أبيه، و سير الأعلام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عفان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الحسن علي بن محمد بن إبراهيم الإمام ثنا محمد ابن عيسى بن سليمان البصري ثنا حفص بن عمر أبو عمر البرمكي ثنا الفرات بن السائب عن ميمون بن مهران و رواه ابن الجوزي في صفة الصفوة </w:t>
      </w:r>
      <w:r>
        <w:rPr>
          <w:rFonts w:eastAsia="IRNazanin" w:cs="IRNazanin"/>
          <w:b w:val="false"/>
          <w:bCs w:val="false"/>
          <w:i w:val="false"/>
          <w:iCs w:val="false"/>
          <w:color w:val="333333"/>
          <w:sz w:val="20"/>
          <w:szCs w:val="20"/>
        </w:rPr>
        <w:t>757/1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 بسنده إلى عمران بن أبي عطاء</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البيروتي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الأنساب</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صوم يوم عاشوراء رقم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مسلمة عن مالك عن ابن شهاب عن حميد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في المسند من طريق آخر عن حميد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16867</w:t>
      </w:r>
      <w:r>
        <w:rPr>
          <w:rFonts w:ascii="IRNazanin" w:hAnsi="IRNazanin" w:eastAsia="IRNazanin"/>
          <w:b w:val="false"/>
          <w:b w:val="false"/>
          <w:bCs w:val="false"/>
          <w:i w:val="false"/>
          <w:i w:val="false"/>
          <w:iCs w:val="false"/>
          <w:color w:val="333333"/>
          <w:sz w:val="20"/>
          <w:sz w:val="20"/>
          <w:szCs w:val="20"/>
          <w:rtl w:val="true"/>
        </w:rPr>
        <w:t>، و ليس فيهما عبد اللّه بن العباس بن الوليد بن مزيد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للإيضاح عن تهذيب الكمال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المطلب بن ربيعة بن الحارث، من طريق الزهري عن عبد اللّه بن عبد اللّه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ربيعة بن الحارث بن عبد المطلب، و رواه أيضا ابن الأثير في أسد الغابة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مسلم في كتاب الزكاة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محمد بن أسماء الضبعي حدثنا جويرية عن مالك عن الزهري أن عبد اللّه بن عبد اللّه بن نوفل بن الحارث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في كتاب الخراج و الإمارة و الفيء رقم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المطلب بن ربيعة و الفضل بن العباس</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حسدا منك لنا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ما تجمعانه في صدوركما من الكلام، و كل شيء قد جمعته فقد صررته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هي أوساخ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أوساخ الناس أنها تطهير لأموالهم و أنفسهم، كما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مِنْ‌ أَمْوٰالِهِمْ‌ صَدَقَةً‌ تُطَهِّرُهُمْ‌ وَ تُزَكِّيهِمْ‌ بِهٰا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أسد الغابة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أصدق عنهما من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 عن كل منهما صداق زوجته،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أصدقتها إذا سميت لها صداقا، و إذا أعطيتها صداقها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يريد من سهم ذوي القربى من الخمس لأنهما من ذوي القربى، و يحتمل أن يريد من سهم النبي صلّى اللّه عليه و سلّم من الخمس</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سننه في كتاب أبواب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صلاة الضحى 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 بسنده إلى عبد الرحمن بن أبي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بن حنبل في المسند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هارون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يونس عن ابن شهاب قال حدثني عبيد اللّه بن عبد اللّه بن الحارث</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الشموس و 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الحارة،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الباردة ليلا كان أو نهارا،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سمائم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الفرع من المدينة، بينها و بين الجحفة مما يلي المدينة ثلاثة و عشرون ميلا، و بها قبر آمنة بنت وهب أم النبي صلّى اللّه عليه و سلّم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التاريخ البخاري، و لعله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عبد اللّه، كما ورد عن أبي حاتم، و قد صححها النساخ</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التاريخ الكبير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الجرح و التعديل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تهذيب الكمال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بين معكوفتين عن تهذيب التهذيب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أحيا مواتا فهو أحق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لم تزرع و لم تعمر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جرى عليها ملك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إحياؤها مباشرة عمارتها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تأثير شيء فيها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سيرة عمر بن عبد العزيز لابن عبد الحكم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سعد في الطبقات الكبرى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عفان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عبيد اللّه بن عمر عن عبد اللّه بن واقد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 و سيرة ابن عبد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 و سيرة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ابن سعد و ابن عبد الحكم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طبقات ابن سعد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 و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أسير بحق</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 بالضم ما بين الحلبتين من الوقت لأنها تحلب سويعة يرضعها الفصيل لتدر ثم تحلب،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أقام عنده إلا فواقا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فواق الناقة ما بين فتح يدك و قبضها على الضرع، أو إذا قبض الحالب على الضرع، ثم أرسله عند الحلب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لدريد بن الصمة من قصيدة في رثاء أخيه عبد اللّه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أرث جديد الحبل من أم معبد بعاقبة و أخلفت كل موعد انظر الأغاني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الأصمعيات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الأصمعية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التعازي و المراثي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شاب رأسه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التعازي و المراثي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أحدث حلما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علاه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مروج الذهب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لما دفن سليمان سمع بعض كتابه، و هو يقول أبياتا و منها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يصبح بعد الحجب للناس مقصيا</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أحراسه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 الحاقد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جاهدا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مروج الذهب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عبد الملك بن مروان حين كتب بوصيته إلى ابنه الوليد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انفوا الضغائن عنكم و عليكم عند المغيب و في حضور المشهد</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قلوبكم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بمسور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بطش باليد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فالوهن و التكسير للمتبدد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عيون الأخبار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أنساب الأشراف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استدركا عن أنساب الأشراف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حجيرة بمهملة و جيم مصغرا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 عبد الرحمن بن حجيرة الخولاني، أبو عبد اللّه المصري، ترجمته في تهذيب الكمال </w:t>
      </w:r>
      <w:r>
        <w:rPr>
          <w:rFonts w:eastAsia="IRNazanin" w:cs="IRNazanin"/>
          <w:b w:val="false"/>
          <w:bCs w:val="false"/>
          <w:i w:val="false"/>
          <w:iCs w:val="false"/>
          <w:color w:val="333333"/>
          <w:sz w:val="20"/>
          <w:szCs w:val="20"/>
        </w:rPr>
        <w:t>156/11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الكمال </w:t>
      </w:r>
      <w:r>
        <w:rPr>
          <w:rFonts w:eastAsia="IRNazanin" w:cs="IRNazanin"/>
          <w:b w:val="false"/>
          <w:bCs w:val="false"/>
          <w:i w:val="false"/>
          <w:iCs w:val="false"/>
          <w:color w:val="333333"/>
          <w:sz w:val="20"/>
          <w:szCs w:val="20"/>
        </w:rPr>
        <w:t>279/10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التهذيب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279/10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التاريخ الكبير </w:t>
      </w:r>
      <w:r>
        <w:rPr>
          <w:rFonts w:eastAsia="IRNazanin" w:cs="IRNazanin"/>
          <w:b w:val="false"/>
          <w:bCs w:val="false"/>
          <w:i w:val="false"/>
          <w:iCs w:val="false"/>
          <w:color w:val="333333"/>
          <w:sz w:val="20"/>
          <w:szCs w:val="20"/>
        </w:rPr>
        <w:t>135/1/3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رواه أحمد بن حنبل في المسند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ثنا أبو عبد الرحمن ثنا سعيد ثنا عبد اللّه بن الوليد عن ابن حجيرة عن أبي هريرة أن رسول اللّه صلّى اللّه عليه و سلّم أوصى سلمان الخير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نبي اللّه عليه السلام يريد أن يمنحك كلمات تسألهن الرحمن ترغب إليه فيهن و تدعو بهن بالليل و النهار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صحة إيمان و إيمانا في خلق حسن، و نجاحا يتبعه فلاح يعني و رحمة منك و عافية و مغفرة منك و رضوانا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يأتي قريبا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97/2/2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بن شريك القيسي القنسريني، نائب ديار مصر للوليد بن عبد الملك، مات بمصر بعد أن وليها سبعة أعوام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المسند رقم </w:t>
      </w:r>
      <w:r>
        <w:rPr>
          <w:rFonts w:eastAsia="IRNazanin" w:cs="IRNazanin"/>
          <w:b w:val="false"/>
          <w:bCs w:val="false"/>
          <w:i w:val="false"/>
          <w:iCs w:val="false"/>
          <w:color w:val="333333"/>
          <w:sz w:val="20"/>
          <w:szCs w:val="20"/>
        </w:rPr>
        <w:t>8279</w:t>
      </w:r>
      <w:r>
        <w:rPr>
          <w:rFonts w:ascii="IRNazanin" w:hAnsi="IRNazanin" w:eastAsia="IRNazanin"/>
          <w:b w:val="false"/>
          <w:b w:val="false"/>
          <w:bCs w:val="false"/>
          <w:i w:val="false"/>
          <w:i w:val="false"/>
          <w:iCs w:val="false"/>
          <w:color w:val="333333"/>
          <w:sz w:val="20"/>
          <w:sz w:val="20"/>
          <w:szCs w:val="20"/>
          <w:rtl w:val="true"/>
        </w:rPr>
        <w:t>، انظر ما مرّ قريبا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نشيط‍‌ بفتح النون و كسر المعجمة تقريب التهذيب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نشيط‍‌ بن يوسف الوعلاني و يقال الخولاني، أبو بكر المصري و وعلان بطن من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الرزاق حدثنا معمر عن الزهري عن أبي سلمة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الإكمال لابن ماكولا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عمر بن عبد العزيز لابن الجوزي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تحفة ذوي الألباب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يزيد بن معاوية وجه إلى ابن الزبير النعمان بن بشير الأنصاري و همام بن قبيصة ليدعواه إلى بيعة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أتيا مكة سألا ابن الزبير البيعة، وقع في يزيد و ذكره بالقبيح، فانصرفا و أعلما يزيد بما كان من ابن الزبير فاستشاط‍‌ غضبا و أكد يمينه في ترك قبول بيعته إلا و في عنقه جامعة يقدم به فيها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من 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فضة و تبدأ من ذهب و جامعة من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عضاه الأشعري من وفد مؤلف من اثني عشر شخصا أرسله يزيد إلى ابن الزبير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مسيل فيه دقاق الحصى فهو 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الأبطح يضاف إلى مكة و إلى منى لأن المسافة بينه و بينهما واحدة، و ذكر بعضهم أنه إنما سمي أبطح لأن آدم عليه السلام بطح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مما قال ابن عضاه، كما في أنساب الأشراف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 قد كان من أثرك في أمر الخليفة المظلوم و نصرتك إياه يوم الدار ما لا يجهل، و قد غضب أمير المؤمنين بما كان من إبائك مما قدم عليك فيه النعمان و همام و خلف أن تأتيه في جامعة خفيفة لتحل يمينه فالبس عليها برنسا فلا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أنت الأثير عند أمير المؤمنين الذي لا يخالف في ولاية و لا مال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البلاذري في أنساب الأشراف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 آخر لأيوب،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يمين يزيد في ابن الزبير بأول يمين حنث فيها و وجب عليه تكفيرها و لا آخرها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مع بيت آخر في تاريخ الطبري </w:t>
      </w:r>
      <w:r>
        <w:rPr>
          <w:rFonts w:eastAsia="IRNazanin" w:cs="IRNazanin"/>
          <w:b w:val="false"/>
          <w:bCs w:val="false"/>
          <w:i w:val="false"/>
          <w:iCs w:val="false"/>
          <w:color w:val="333333"/>
          <w:sz w:val="20"/>
          <w:szCs w:val="20"/>
        </w:rPr>
        <w:t>476/5</w:t>
      </w:r>
      <w:r>
        <w:rPr>
          <w:rFonts w:ascii="IRNazanin" w:hAnsi="IRNazanin" w:eastAsia="IRNazanin"/>
          <w:b w:val="false"/>
          <w:b w:val="false"/>
          <w:bCs w:val="false"/>
          <w:i w:val="false"/>
          <w:i w:val="false"/>
          <w:iCs w:val="false"/>
          <w:color w:val="333333"/>
          <w:sz w:val="20"/>
          <w:sz w:val="20"/>
          <w:szCs w:val="20"/>
          <w:rtl w:val="true"/>
        </w:rPr>
        <w:t>، و هو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البلاذري أن ابن الزبير قال لابن عضاه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عضاه، و اللّه ما أصبحت أرهب الناس و لا الباس، و إني لعلى بيّنة من ربي و بصيرة من ديني، فإن أقتل فهو خير لي، و إن مت حتف أنفي فاللّه يعلم إرادتي و كراهتي لأن يعمل في أرضه بالمعاصي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البلاذري عن الواقدي و الهيثم بن عدي في روايتهما أن ابن الزبير قال لابن عضاه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أنا حمامة من حمام هذا المسجد، أ فكنتم قاتلي حمامة من حمام المسجد؟ فقال ابن عضاه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 ائتني بقوسي و أسهمي، فأتاه بذلك، فأخذ سهما فوضعه في كبد القوس ثم سدده لحمامة من حمام المسجد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حمامة أ يشرب يزيد الخمر؟ 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فو اللّه لئن قلت لأقتلنك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حمامة أ تخلعين أمير المؤمنين يزيد و تفارقين الجماعة، و تقيمين بالحرم ليستحل بك‌؟ 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لئن قلت لأقتلنك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ابن عضاه أو يتكلم الطير؟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لكنك أنت تتكلم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أقسم باللّه لتبايعن طائعا أو كارها أو لتقتلن، و لئن أمرنا بقتالك ثم دخلت الكعبة لنهدمنها أو لنحرقنها عليك، أو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تحل الحرم و البيت‌؟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يحلّه من ألحد فيه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سبلان، هو خالد بن عبد اللّه بن الفرج أبو هاشم العبسي، عرف بخالد سبلان، و لقب بذلك لعظم 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سبلان بفتح السين و الباء الموحدة كما في الإكمال لابن ماكولا تقدمت ترجمته في كتابنا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بتحقيقي </w:t>
      </w:r>
      <w:r>
        <w:rPr>
          <w:rFonts w:eastAsia="IRNazanin" w:cs="IRNazanin"/>
          <w:b w:val="false"/>
          <w:bCs w:val="false"/>
          <w:i w:val="false"/>
          <w:iCs w:val="false"/>
          <w:color w:val="333333"/>
          <w:sz w:val="20"/>
          <w:szCs w:val="20"/>
        </w:rPr>
        <w:t>132/16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رابع عشر من رجب سنة ثماني عشرة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باي بن جعفر حدث أحمد بن محمد بن عمران حدثنا محمد بن يحيى حدثنا محمد بن زكريا الغلابي حدثنا عبد اللّه بن الضحاك الهوادي حدثني هشام بن محمد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الصولي رواه السيوطي في تاريخ الخلفاء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هم بنو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تفسير القرطبي </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نعيم الحافظ‍‌ حدثنا محمد بن إسحاق بن إبراهيم القاضي بالأهواز حدثنا محمد بن نعيم حدثنا حمدون بن إسماعيل حدثنا أبي عن المعتصم عن المأمون عن الرشيد عن المهدي عن المنصور عن محمد بن علي بن عبد اللّه بن عباس عن أبيه عن ابن عباس عن النبي صلّى اللّه عليه و سلّم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الخلفاء للسيوطي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تاريخ بغداد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المثمّن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باطيش</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تسميته بالمثمن في تاريخ بغداد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302/10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دخلها يوم السبت مستهل رمضان سنة ثمان عشرة و مائتين، انظر البداية و النهاية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منصور باي بن جعفر الجيلي حدثنا أحمد بن محمد ابن عمران، حدثنا محمد بن يحيى، حدثنا محمد بن سعيد الأصم، حدثنا إبراهيم بن محمد بن إسماعيل الهاشمي، فذكره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العقد الفريد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نسبهما إلى جعفر بن محمد بن علي بن الحسين بن علي بن أبي طالب، و هما بدون نسبة في عيون الأخبار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عن تاريخ بغداد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عمورية مدينة في 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تاريخ بغداد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أنقرة مدينة في 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بابك الخرمي، كان ثنويا على دين 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مزدك، يقول بتناسخ الأرواح، و يستحل البنت و أمها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خبره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زبطرة بكسر الزاي و فتح ثانيه و سكون الطاء المهملة وراء مهملة، و زبطرة مدينة في طرف بلد الروم بين ملطية و سميساط‍‌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ذكرها ابن كثير في البداية و النهاية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مناطس</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بعض الأبيات في سير أعلام النبلاء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أبي تمام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 يمدح المعتصم و يذكر فتح عمورية،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أصدق إنباء من الكتب في حدّه الحدّ بين الجد و اللعب</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كذبا، و التخرص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التكذب و افتراء القول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يخف ما حل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عبيد اللّه بن أبي الفتح حدثنا أحمد بن إبراهيم حدثنا إبراهيم بن محمد بن عرفة حدثني عبد العزيز بن سليمان بن يحيى بن معاذ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تاريخ بغداد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أحمد بن أبي دؤاد القاضي، أبو عبد اللّه الإيادي البصري ترجمته في سير أعلام النبلاء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كثير في البداية و النهاية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بكر الخطيب في تاريخ بغداد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الصيمري حدثنا محمد بن عمران حدثني علي بن عبد اللّه أخبرني الحسن بن علي بن العباس عن علي بن الحسين بن عبد الأعلى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عن ابن أبي دؤاد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فأكدم بكل ما أقدر عليه فلا يؤثر ذلك في يده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الخلفاء للسيوطي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الصولي أخرجه عن محمد بن عمر الدومي</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الخلفاء</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 محمد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أبيه الرشيد طلب من مؤدبيه و معلميه أن يدعوه و لا يعلموه، لأنه كان لا يطيق العلم، فكان عريا من العلم، و قد كان يكتب و يقرأ قراءة ضعيفة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تاريخ الخلفاء</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أنل ما نالوا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كانت حسنة و إلا فاصدقني حتى أكتمها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الخلفاء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و الخامس و السادس في الوافي بالوفيات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الأزهري حدثنا محمد بن العباس الخزاز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علان بن أحمد الرزاز، حدثنا علي بن أحمد بن العباس الجاماسبي حدثنا أبو الحسن الطويل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عيسى ابن أبان بن صدقة عن علي بن يحيى المنجم، و ذكره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 المثبت عن تاريخ بغداد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بلد على دجلة فوق بغداد بثلاثين فرسخا، قاله أبو سعد، و هي مدينة كانت بين بغداد و تكريت على شرقي دجلة و قد خربت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ياقوت في معجم البلدان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السبب في بنائها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حكي في سبب استحداثه سرمن رأى أنه قال ابن عبدوس في سنة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المعتصم أبا الوزير أحمد بن خالد الكاتب بأن يأخذ مائة ألف دينار و يشتري بها بناحية سرمن رأى موضعا يبني فيه مدينة،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أتخوف أن يصيح هؤلاء الحربية صيحة فيقتلوا غلماني، فإذا ابتعت لي هذا الموضع كنت فوقهم، فإن رابني رائب أتيتهم في البر و البحر حتى آتي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إلى الموضع في آخر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القاطول في المضارب ثم جعل يتقدم قليلا قليلا و ينتقل من موضع إلى موضع حتى نزل الموضع و بدأ بالبناء فيه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 و سير الأعلام و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الحسين صاحب العباسي حدثنا علي بن الحسن الرازي حدثنا الحسين بن القاسم الكوكبي حدثني جعفر بن هارون أخبرني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المعتصم باللّه يقول، و ذكره، و رواه ابن كثير في البداية و النهاية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الأعلام </w:t>
      </w:r>
      <w:r>
        <w:rPr>
          <w:rFonts w:eastAsia="IRNazanin" w:cs="IRNazanin"/>
          <w:b w:val="false"/>
          <w:bCs w:val="false"/>
          <w:i w:val="false"/>
          <w:iCs w:val="false"/>
          <w:color w:val="333333"/>
          <w:sz w:val="20"/>
          <w:szCs w:val="20"/>
        </w:rPr>
        <w:t>306/10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صح عنه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الأعلام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تاريخ وفاته و مقدار عمره، انظر البداية و النهاية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الخلفاء للسيوطي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الوافي بالوفيات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أعلام النبلاء </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مروج الذهب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سير أعلام النبلاء،</w:t>
      </w:r>
      <w:r>
        <w:rPr>
          <w:rFonts w:eastAsia="IRNazanin" w:cs="IRNazanin"/>
          <w:b w:val="false"/>
          <w:bCs w:val="false"/>
          <w:i w:val="false"/>
          <w:iCs w:val="false"/>
          <w:color w:val="333333"/>
          <w:sz w:val="20"/>
          <w:szCs w:val="20"/>
        </w:rPr>
        <w:t>528/15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معجم البلدان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المحلة المعروفة بلؤلؤة الكبيرة خارج باب الجابية، في رمضان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نصر علي بن هبة اللّه بن ماكولا، انظر الإكمال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الإكمال لابن ماكولا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بسنده إلى العباس بن الوليد الخلال الدمشقي بسنده إلى أبي أمامة و أعاده تحت رقم </w:t>
      </w:r>
      <w:r>
        <w:rPr>
          <w:rFonts w:eastAsia="IRNazanin" w:cs="IRNazanin"/>
          <w:b w:val="false"/>
          <w:bCs w:val="false"/>
          <w:i w:val="false"/>
          <w:iCs w:val="false"/>
          <w:color w:val="333333"/>
          <w:sz w:val="20"/>
          <w:szCs w:val="20"/>
        </w:rPr>
        <w:t>7805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سنة وفاته في مختصر ابن منظور، و تقدم أن جده محمد بن بكار بن بلال مات سنة ست عشرة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بتحقيقي،</w:t>
      </w:r>
      <w:r>
        <w:rPr>
          <w:rFonts w:eastAsia="IRNazanin" w:cs="IRNazanin"/>
          <w:b w:val="false"/>
          <w:bCs w:val="false"/>
          <w:i w:val="false"/>
          <w:iCs w:val="false"/>
          <w:color w:val="333333"/>
          <w:sz w:val="20"/>
          <w:szCs w:val="20"/>
        </w:rPr>
        <w:t>154/52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ابن منظور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النبلاء </w:t>
      </w:r>
      <w:r>
        <w:rPr>
          <w:rFonts w:eastAsia="IRNazanin" w:cs="IRNazanin"/>
          <w:b w:val="false"/>
          <w:bCs w:val="false"/>
          <w:i w:val="false"/>
          <w:iCs w:val="false"/>
          <w:color w:val="333333"/>
          <w:sz w:val="20"/>
          <w:szCs w:val="20"/>
        </w:rPr>
        <w:t>258/14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من طريق آخر بسنده إلى عبد اللّه بن مسعود عن النبي صلّى اللّه عليه و سلّم </w:t>
      </w:r>
      <w:r>
        <w:rPr>
          <w:rFonts w:eastAsia="IRNazanin" w:cs="IRNazanin"/>
          <w:b w:val="false"/>
          <w:bCs w:val="false"/>
          <w:i w:val="false"/>
          <w:iCs w:val="false"/>
          <w:color w:val="333333"/>
          <w:sz w:val="20"/>
          <w:szCs w:val="20"/>
        </w:rPr>
        <w:t>4014/2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عبد الرحمن بن عيسى بن ميمون التميمي أبو أيوب الدمشقي، ابن بنت شرحبيل بن مسلم الخولاني، ترجمته في تهذيب الكمال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المزي من أسماء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هارون بن محمد بن بكار بن بلال العاملي، و قد تقدمت ترجمته قريبا، لعلهما شخص واحد، لكن المصنف لم يشر إلى ذلك</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الخبر عن ابن عمر، و جاء في تفسير الدر المنثور للسيوطي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عن ابن عمر أن رسول اللّه صلّى اللّه عليه و سلّم قرأ في الواقعة فَشٰارِبُونَ‌ شُرْبَ‌ الْهِيمِ‌ بفتح الشين من 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قراءة نافع و عاصم و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الشين، و الباقون بفتحها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العرب تقول بضم الشين و فتحها و كسرها، و الفتح هو المصدر الصحيح،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المفتوح و الاسم مصدران، فالشرب كالأكل، و الشّرب كالذكر، و الشرب بالكسر المشروب، كالطحن المطحون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 الأبيات لمحمد بن مروان الدمشقي، في ترجمته المتقدمة في كتابنا تاريخ مدينة دمشق،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6993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مروان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ألذ إلي</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الكمال </w:t>
      </w:r>
      <w:r>
        <w:rPr>
          <w:rFonts w:eastAsia="IRNazanin" w:cs="IRNazanin"/>
          <w:b w:val="false"/>
          <w:bCs w:val="false"/>
          <w:i w:val="false"/>
          <w:iCs w:val="false"/>
          <w:color w:val="333333"/>
          <w:sz w:val="20"/>
          <w:szCs w:val="20"/>
        </w:rPr>
        <w:t>293/17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في الجرح و التعديل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أسماء بنت النعمان بن أبي الجون بن الأسود بن الحارث بن شراحيل بن الجون بن آكل المرار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خبرها في الطبقات الكبرى لابن سعد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294/17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عمرو بن دحيم، و زيد في 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مولده في شهر ربيع الأول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فوات الوفيات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مران بضم أوله بلفظ‍‌ تثنية المر، قال الخالدي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الدير بالقرب من دمشق على تل مشرف على مزارع و 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يتيمة الدهر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قلاليه جمع قلّة، و هي أعلى الرأس و الجبل</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حننت</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حيّرت</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ملث 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 المطر عند التصبب</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الصب</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السري بن أحمد الكندي الموصلي، الرفاء، مات سنة نيف و ستين و ثلاثمائة ببغداد انظر ترجمته في تاريخ بغداد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أخباره و شعره في يتيمة الدهر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جسرين بكسر الجيم و الراء، و سكون السين و الياء،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معجم البلدان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باختلاف الرواية تقدم في كتابنا تاريخ مدينة دمشق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البداية و النهاية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الطبراني في المعجم الكبير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منال الطالب لابن الأثير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عكاظ‍‌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واد بين الطائف و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المتقدم في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أورق</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 المتقدمة، و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وعيتم فانتفعوا</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الخبر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و مطر، و أرزاق و أقوات، و آباء و أمهات، و أحياء و أموات، جميع و أشتات، و آيات بعد آيات</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المتقدم و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حانثا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المصادر المتقدمة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 و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تسعى</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المتقدم و دلائل البيهقي و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و 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يبقى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مضى يأتي إليك و لا من الباقين غابر</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الخبر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الأنصار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فيافي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تنوفة، و هي المغارة و الفلاة البعيدة التي لا أثر لها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 و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الحقاف جمع حقف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الكثب المجتمع المائل الرمل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الضغابيس جمع ضغبوس و هو نبت شبه العراجين، طويل يؤكل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جثجاث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أصفر طيب الرائحة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بقلة فيها انضمام، لها قضب و ورق و نور أصفر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الظلمان جمع ظليم و هو ذكر النعام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الجرجير البري، 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رصيع ليهقان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الرصيع بالصاد المهملة، من الرصيعة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المزيّن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الصلب المرتفع،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أرنق فدفدها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الكباث ثمر الأراك قبل أن ينضج</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المخضوضلة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الرطبة الندية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الأراك إذا نضج، انظر منال الطالب لابن الأثير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فقد استفدنا بهذه الشروح للكلمات الصعبة منها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 السريعة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 الشمس</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الأرجاز باختلاف بعض الألفاظ‍‌ في دلائل النبوة للبيهقي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المتقدم في السيرة النبوية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يغتنم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بعث اللّه نبيا في الحرم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يجلو دجنات الدياجي و البهم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و 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عارمة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المتناهية الخضرة حتى تميل إلى السواد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تبيانهم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عظموا الأنداد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الخبر المتقدم في السيرة النبوية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248/15</w:t>
      </w:r>
      <w:r>
        <w:rPr>
          <w:rFonts w:ascii="IRNazanin" w:hAnsi="IRNazanin" w:eastAsia="IRNazanin"/>
          <w:b w:val="false"/>
          <w:b w:val="false"/>
          <w:bCs w:val="false"/>
          <w:i w:val="false"/>
          <w:i w:val="false"/>
          <w:iCs w:val="false"/>
          <w:color w:val="333333"/>
          <w:sz w:val="20"/>
          <w:sz w:val="20"/>
          <w:szCs w:val="20"/>
          <w:rtl w:val="true"/>
        </w:rPr>
        <w:t>، ثم نقل أبو الفرج عن يعقوب بن السكيت أن الشعر لعيسى بن قدامة الأسدي، ثم نقل عن العتبي عن أبيه أن الشعر للحزين بن الحارث أحد بني عامر بن صعصعة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في ديار بني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بنجران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الخبر المتقدم في السيرة النبوية و الأغاني و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 و دلائل النبوة للبيهقي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لي فيها من خليل سواكما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طوال</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وقاية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الوافي بالوفيات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الوافي بالوفيات</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الأبيات في معجم الأدباء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يتيمة الدهر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للسبكي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قيل هذا مشرب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فابتياع الجهل قد كان أحزما</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تعظما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جهارا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كل أهل الأرض أرضاه منعما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ابن منظور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كان عبد الملك بن مروان تزوج عائشة و يقال فاطمة، و تكنى أم هشام، ابنة هشام بن إسماعيل بن هشام بن الوليد بن المغيرة، و هي أخت محمد بن هشام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فولدت له هشام بن عبد الملك، ولي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207/10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نسب قريش للمصعب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هشام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و محمد، كان هشام يوليهما المدينة، ثم عذبهما يوسف بن عمر بالكوفة، حتى ماتا في حبسه، بأمر الوليد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التهذيب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يحصنها أي يتزوجها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و 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عمر بن عمرو بن عثمان بن عفان، الشاعر العرجي و كان محمد بن هشام بن إسماعيل قد سجن عبد اللّه العرجي في تهمة دم مولى لعبد اللّه بن عمر ادعى على عبد اللّه دمه، فلم يزل محبوسا في السجن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بالعرجي لأنه كان يسكن العرج، و هو منزل بطريق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تقدم في ترجمة خالد بن عبد اللّه القسري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خالدا لبث في العذاب يوما في وضع على صدره المضرسة فقتل من الليل، و ذلك في المحرم سنة ست و عشرين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الطبري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3087/7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 الوليد بن يزيد بن عبد الملك، هي أم الحجاج بنت محمد بن يوسف بن الحكم بن أبي عقيل الثقفي انظر نسب قريش للمصعب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الطبري</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الطبري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أعلام النبلاء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طريق حميد عن أنس أحمد بن حنبل في مسنده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الميمنية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أعلام النبلاء </w:t>
      </w:r>
      <w:r>
        <w:rPr>
          <w:rFonts w:eastAsia="IRNazanin" w:cs="IRNazanin"/>
          <w:b w:val="false"/>
          <w:bCs w:val="false"/>
          <w:i w:val="false"/>
          <w:iCs w:val="false"/>
          <w:color w:val="333333"/>
          <w:sz w:val="20"/>
          <w:szCs w:val="20"/>
        </w:rPr>
        <w:t>354/12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عمرو بن دحيم، و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ربيع الأول، و كان مولده في سنة ثلاث و سبعين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سير أعلام النبلاء </w:t>
      </w:r>
      <w:r>
        <w:rPr>
          <w:rFonts w:eastAsia="IRNazanin" w:cs="IRNazanin"/>
          <w:b w:val="false"/>
          <w:bCs w:val="false"/>
          <w:i w:val="false"/>
          <w:iCs w:val="false"/>
          <w:color w:val="333333"/>
          <w:sz w:val="20"/>
          <w:szCs w:val="20"/>
        </w:rPr>
        <w:t>354/12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تاريخ بغداد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تاريخ بغداد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لثمان خلون من شهر ربيع الأول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298/17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عكبراء بضم العين و سكون الكاف و فتح الباء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على دجلة فوق بغداد بعشرة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اللباب، و معجم البلدان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بين معكوفتين عن تهذيب الكمال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المربد كل شيء حبست فيه الإبل، و مربد النعم بالمدينة على ميلين منها، لعله أراد أنه صلّى اللّه عليه و سلّم نزل هذا الموضع</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البرمة بالضم، قدر تنحت من حجارة، و عممه بعضهم فيشمل النحاس و الحديد و غيرهما، جمع برم، و برم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الكمال </w:t>
      </w:r>
      <w:r>
        <w:rPr>
          <w:rFonts w:eastAsia="IRNazanin" w:cs="IRNazanin"/>
          <w:b w:val="false"/>
          <w:bCs w:val="false"/>
          <w:i w:val="false"/>
          <w:iCs w:val="false"/>
          <w:color w:val="333333"/>
          <w:sz w:val="20"/>
          <w:szCs w:val="20"/>
        </w:rPr>
        <w:t>300/17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في باب ما جاء في الدعاء في الاستسقاء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إقامة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الأعلام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تاريخ بغداد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الوافي بالوفيات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بن حنبل في المسند من طريق آخر بسنده إلى عبد اللّه بن مسعود رفعه،</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علمه، و المثبت عن مسند أحمد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قريبا من طريق آخر عن نعيم بن همار الغطفاني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هاشم، الأذفر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467/20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 بسنده إلى يعلى بن عقبة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لأبي بكر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لتلقانه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تهذيب الكمال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 عن تهذيب الكمال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منصور علي بن محمد بن الحسين الدقاق حدثنا محمد بن عبد الرحمن بن العباس، حدثنا أبو بكر عبد اللّه بن محمد بن زياد النيسابوري حدثنا محمد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سلم بن قتيبة عن عبد اللّه بن المثنى عن ثمامة بن عبد اللّه عن أنس</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القاضي أبي بكر أحمد بن الحسن بن أحمد الحرشي أنبأنا أبو محمد حاجب بن أحمد الطوسي حدثنا محمد بن يحيى الذهلي حدثنا علي بن عبد اللّه حدثنا سفيان حدثنا يحيى بن سعيد عن أبي بكر بن محمد بن عمر بن عبد العزيز عن أبي بكر بن عبد الرحمن عن أبي هريرة، و ذكره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أحمد بن يعقوب حدثنا محمد بن نعيم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علي محمد بن أحمد بن زيد المعدل يقول سمعت أبا زكر يحيى بن محمد بن يحيى يقول، و ذكره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مختصر ابن منظور، و الخبر في تاريخ بغداد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العباس الأزهري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خادمة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الأقوال في تاريخ وفاته، تاريخ بغداد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329/17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وهّم أبو بكر الخطيب كل الأقوال في وفاته و صوّب قول من قال إنه مات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أبي عمرو الخفاف</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تاريخ بغداد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الكمال </w:t>
      </w:r>
      <w:r>
        <w:rPr>
          <w:rFonts w:eastAsia="IRNazanin" w:cs="IRNazanin"/>
          <w:b w:val="false"/>
          <w:bCs w:val="false"/>
          <w:i w:val="false"/>
          <w:iCs w:val="false"/>
          <w:color w:val="333333"/>
          <w:sz w:val="20"/>
          <w:szCs w:val="20"/>
        </w:rPr>
        <w:t>328/17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أعلام النبلاء </w:t>
      </w:r>
      <w:r>
        <w:rPr>
          <w:rFonts w:eastAsia="IRNazanin" w:cs="IRNazanin"/>
          <w:b w:val="false"/>
          <w:bCs w:val="false"/>
          <w:i w:val="false"/>
          <w:iCs w:val="false"/>
          <w:color w:val="333333"/>
          <w:sz w:val="20"/>
          <w:szCs w:val="20"/>
        </w:rPr>
        <w:t>276/12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الحسن علي بن الحسن بن الحسين بن محمد الخلعي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الأعلام </w:t>
      </w:r>
      <w:r>
        <w:rPr>
          <w:rFonts w:eastAsia="IRNazanin" w:cs="IRNazanin"/>
          <w:b w:val="false"/>
          <w:bCs w:val="false"/>
          <w:i w:val="false"/>
          <w:iCs w:val="false"/>
          <w:color w:val="333333"/>
          <w:sz w:val="20"/>
          <w:szCs w:val="20"/>
        </w:rPr>
        <w:t>138/20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أعلام النبلاء </w:t>
      </w:r>
      <w:r>
        <w:rPr>
          <w:rFonts w:eastAsia="IRNazanin" w:cs="IRNazanin"/>
          <w:b w:val="false"/>
          <w:bCs w:val="false"/>
          <w:i w:val="false"/>
          <w:iCs w:val="false"/>
          <w:color w:val="333333"/>
          <w:sz w:val="20"/>
          <w:szCs w:val="20"/>
        </w:rPr>
        <w:t>138/20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في سير الأعلام </w:t>
      </w:r>
      <w:r>
        <w:rPr>
          <w:rFonts w:eastAsia="IRNazanin" w:cs="IRNazanin"/>
          <w:b w:val="false"/>
          <w:bCs w:val="false"/>
          <w:i w:val="false"/>
          <w:iCs w:val="false"/>
          <w:color w:val="333333"/>
          <w:sz w:val="20"/>
          <w:szCs w:val="20"/>
        </w:rPr>
        <w:t>318/20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سير الأعلام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سير الأعلام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معجم الأدباء </w:t>
      </w:r>
      <w:r>
        <w:rPr>
          <w:rFonts w:eastAsia="IRNazanin" w:cs="IRNazanin"/>
          <w:b w:val="false"/>
          <w:bCs w:val="false"/>
          <w:i w:val="false"/>
          <w:iCs w:val="false"/>
          <w:color w:val="333333"/>
          <w:sz w:val="20"/>
          <w:szCs w:val="20"/>
        </w:rPr>
        <w:t>107/19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المنتظم لابن الجوزي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107/19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سير الأعلام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الوافي بالوفيات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الكمال </w:t>
      </w:r>
      <w:r>
        <w:rPr>
          <w:rFonts w:eastAsia="IRNazanin" w:cs="IRNazanin"/>
          <w:b w:val="false"/>
          <w:bCs w:val="false"/>
          <w:i w:val="false"/>
          <w:iCs w:val="false"/>
          <w:color w:val="333333"/>
          <w:sz w:val="20"/>
          <w:szCs w:val="20"/>
        </w:rPr>
        <w:t>337/17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تصحيف، انظر الحاشية التالية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تصحيف، و الصواب ما أثبت انظر ترجمته في تهذيب الكمال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الكمال </w:t>
      </w:r>
      <w:r>
        <w:rPr>
          <w:rFonts w:eastAsia="IRNazanin" w:cs="IRNazanin"/>
          <w:b w:val="false"/>
          <w:bCs w:val="false"/>
          <w:i w:val="false"/>
          <w:iCs w:val="false"/>
          <w:color w:val="333333"/>
          <w:sz w:val="20"/>
          <w:szCs w:val="20"/>
        </w:rPr>
        <w:t>338/17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تاريخ بغداد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أحمد الرزاز حدثنا محمد بن الحسن بن زياد النقاش إملاء حدثنا محمد بن يحيى البغدادي أبو سعيد المعروف بحامل كفنه بدمشق حدثنا عبيد بن محمد الوراق، و ذكره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أنهى</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علي بن يزيد أبو على الكرابيسي، فقيه بغداد، انظر ترجمته في سير أعلام النبلاء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بكسر المعجمة و سكون الميم ثم مهملة، كما في تقريب التهذيب</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سعير بن الخمس الميمي أبو مالك الكوفي، ترجمته في تهذيب الكمال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فعاش خمس عشرة سنة بعد ذلك</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تاريخ بغداد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استدركت عن الوافي بالوفيات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معجم الشعراء للمرزباني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تاريخ بغداد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بغداد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إنباه الرواة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بغداد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علي الحسن بن عبد اللّه بن محمد المقرئ الصفار، حدثنا عمر بن محمد بن سيف الكاتب بالبصرة، حدثنا محمد بن العباس اليزيدي، حدثني عمي أبو صالح بن محمد بن يزداد حدثني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244/20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أهوى</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دينار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جميع النسخ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يمتد من هنا إلى من اسمه 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نعلم بدقة السقط‍‌ و عدد التراجم التي سقطت، خاصة أن ابن منظور في مختصره لم يثبت كل التراجم، بل نهج في اختصاره نهجا خاصا، و قد يكون أسقط‍‌ بعض التراجم، و على كل حال نستدرك التراجم التالية من مختصر ابن منظور، و نستكمل ما أمكننا ذلك تلك التراجم بما يوافق النهج الذي سلكه المصنف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سنشير إلى نهاية الاستدراك في موضعه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ليلة السبت لأربع عشرة بقيت من ربيع الأول سنة سبعين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الخلفاء للسيوطي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بالقرب من دمشق على تل مشرف على مزارع الزعفران و رياض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الخلفاء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الغزو و الحج</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البداية و النهاية، و في تاريخ الطبري و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المعالي الكلابي، و في البداية و النهاية </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المعلى الكلابي</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الجواد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مكة حرسها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المتخلفين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تاريخ الخلفاء للسيوطي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لمروان بن أبي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مروج الذهب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أبي المعافى</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أمسى يسوس العالمين ابناك و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العباد يسوسهم ابناك</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سير الأعلام،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الأزهري أخبرنا أحمد بن إبراهيم حدثنا إبراهيم بن محمد بن عرفة و ذكره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بناه المنصور ببغداد، ثم بنيت حوله منازل فصارت محلة كبيرة عرفت بالخلد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العباسي أخبرنا إسماعيل بن سعيد المعدل حدثنا الحسين بن القاسم الكوكبي حدثنا إبراهيم بن الجنيد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 بن عبد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معاوية الضرير،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السيوطي في تاريخ الخلفاء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اللفظة في تاريخ بغداد و لا في تاريخ الخلفاء</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تاريخه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 انظر البداية و النهاية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لابنه، و المثبت عن تاريخ خليفة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بلاده، و المثبت عن تاريخ خليفة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طوانة بضم أوله، بلد بثغور المصيصة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تاريخ خليفة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ثم الفتح، مدينة ببلاد الروم، غزاها الرشيد بنفسه ثم افتتحها عنوة بعد حصار و حرب شديد و رمي بالنار و النفط‍‌ حتى غلب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الأبيات في ديوانه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نقفور ملك الروم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عبد اللّه بن رزين أبي الشيص الشاعر، من طريق المرزباني حدثني علي بن هارون أخبرني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للفسوي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سكن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رواية يعقوب بن سفيان الفسوي في المعرفة و التاريخ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خازم أبي معاوية الضرير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بعضهم، و لم يسمّ‌</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البداية و النهاية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أهل العلم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يقدمونهما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يلقبون</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جمع بدرة، و هي كيس فيه ألف أو عشرة آلاف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فاجتهد أن لا يكون فيهم أحد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انتهوا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ابن السماك؛ و الخبر رواه أبو نعيم الحافظ‍‌ في حلية الأولياء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سليمان بن أحمد ثنا محمد بن موسى ثنا محمد بن بكار و ذكره، باختلاف الرواية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بلغه من صلاح حالك في نفسك، و كثرة ذكرك لربك عز و جل، و دعائك للعامة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ملكا قيمة نصفه شربة ماء، و قيمة نصفه الآخر بولة لخليق أن لا يتنافس فيه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بكران بن الطيب السقطي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ابن محمد المفيد، حدثنا عبد الرحمن بن محمد بن المغيرة حدثنا أبي حدثني أبي المغيرة بن شعيب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يحيى بن خالد البرمكي يقول لابن السماك، و ذكره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بطوله في حلية الأولياء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في ترجمة الفضيل بن عياض</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بغداد </w:t>
      </w:r>
      <w:r>
        <w:rPr>
          <w:rFonts w:eastAsia="IRNazanin" w:cs="IRNazanin"/>
          <w:b w:val="false"/>
          <w:bCs w:val="false"/>
          <w:i w:val="false"/>
          <w:iCs w:val="false"/>
          <w:color w:val="333333"/>
          <w:sz w:val="20"/>
          <w:szCs w:val="20"/>
        </w:rPr>
        <w:t>307/12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فكثر عليه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كثير</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نعيم الحافظ‍‌ في حلية الأولياء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عبد اللّه بن عبد العزيز العمري من طريق سليمان بن أحمد، ثنا إسحاق بن أحمد الخزاعي ثنا الزبير بن بكار ثنا سليمان بن محمد بن عروة سمعت عبد اللّه ابن عبد العزيز العمري، يقول، و ذكره، و انظر سير الأعلام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ينهى</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لقرابته من رسول اللّه صلّى اللّه عليه و سلّم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جفوننا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بالقياس</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يا عمري الظن بك</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طاهر المزني حدثنا حسن الأرزي قال سمعت علي بن المديني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معاوية الضرير، و ذكره و سير الأعلام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قتيبة ثنا الرياشي عن الأصمعي، و ذكره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البداية و النهاية</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كثير في البداية و النهاية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بطوله في الجليس الصالح الكافي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طلبت من طباخك لحم جزور قبل هذا اليوم بمدة طويلة فلم يوجد عنده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فصرف في لحم الجزور من ذلك اليوم إلى هذا اليوم أربعمائة ألف درهم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اللحم و ما يعلق باليد من دسمه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برفع السماط‍‌ من بين يديه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فصلى بالناس ثم رجع يبكي حتى آذنه المؤذنون بصلاة العصر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بألفي ألف يتصدق بها في جانبي بغداد الغربي و الشرقي</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بألف ألف يتصدق بها على فقراء الكوفة و البصرة</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الأزهري بسنده إلى الجاحظ‍‌، و الخبر في البداية و النهاية </w:t>
      </w:r>
      <w:r>
        <w:rPr>
          <w:rFonts w:eastAsia="IRNazanin" w:cs="IRNazanin"/>
          <w:b w:val="false"/>
          <w:bCs w:val="false"/>
          <w:i w:val="false"/>
          <w:iCs w:val="false"/>
          <w:color w:val="333333"/>
          <w:sz w:val="20"/>
          <w:szCs w:val="20"/>
        </w:rPr>
        <w:t>235/10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إبراهيم بن حبيب الأنصاري، أبو يوسف القاضي ترجمته في سير الأعلام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مثله في سير الأعلام و تاريخ الخلفاء،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العباس بن محمد</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كانت ببغداد بين يدي قصر المنصور، أقطعها العباس بن محمد، فنسبت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الربيع بن يونس الأمير حاجب الرشيد، ترجمته في سير الأعلام </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 لقب، و اسمه منصور، يضرب به المثل في ضربه بالعود و إليه تنسب بركة زلزل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و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الجريري في الجليس الصالح الكافي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طريق محمد بن أبي الأزهر حدثنا الزبير بن بكار حدثنا مصعب بن الزبير قال، و ذكره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أخبار القضاة لوكيع أنه علي بن ظبيان و ليس عبيد اللّه، و هو أشبه بالصواب انظر أخبار القضاة لوكيع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عيسى بن جعفر بن أبي جعفر، أخو زبيدة زوجة الرشيد، انظر ترجمته في تاريخ بغداد </w:t>
      </w:r>
      <w:r>
        <w:rPr>
          <w:rFonts w:eastAsia="IRNazanin" w:cs="IRNazanin"/>
          <w:b w:val="false"/>
          <w:bCs w:val="false"/>
          <w:i w:val="false"/>
          <w:iCs w:val="false"/>
          <w:color w:val="333333"/>
          <w:sz w:val="20"/>
          <w:szCs w:val="20"/>
        </w:rPr>
        <w:t>157/11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جاء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الظهير على الأمر، الواحد و الاثنان و الجمع و المؤنث فيه سواء، و قد حكي في تكسيره أعوان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رجلين من أصحابه العدول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القمطر و القمطرة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تصان فيه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249/14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عمر بن روح النهرواني، و محمد ابن الحسين بن محمد الجازري، حدثنا المعافي بن زكريا الجريري حدثنا محمد بن أبي الأزهر حدثنا حماد بن إسحاق الموصلي حدثني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بشر بن الوليد،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الجليس الصالح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تطيب بالحنوط‍‌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فلبست ثيابا جددا، و تطيبت بما أمكن من الطيب، ثم خرجنا</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وكيع في أخبار القضاة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سليمان بن علي بن عبد اللّه بن عباس، ابن عم المنصور، ترجمته في تاريخ بغداد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سوار بن عبد اللّه بن سوار القاضي العنبري البصري، ترجمته في تاريخ بغداد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من قواد محمد بن سليمان، و 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بجماعة من القواد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يفتات من الافتئات و هو السبق إلى شيء دون ائتمار من يؤتمر يقال بالهمز و بغير الهمز</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يعرّض</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يعلى الوكيل أخبرنا إسماعيل بن سعيد حدثنا الحسين بن القاسم الكوكبي أخبرني الربعي عن أبيه،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البداية و النهاية </w:t>
      </w:r>
      <w:r>
        <w:rPr>
          <w:rFonts w:eastAsia="IRNazanin" w:cs="IRNazanin"/>
          <w:b w:val="false"/>
          <w:bCs w:val="false"/>
          <w:i w:val="false"/>
          <w:iCs w:val="false"/>
          <w:color w:val="333333"/>
          <w:sz w:val="20"/>
          <w:szCs w:val="20"/>
        </w:rPr>
        <w:t>235/10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بكر الخطيب</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رزئنا برسول اللّه،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ورثنا</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235/10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اللّه بن المبارك، المتوفى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235/10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 من حديد، و اللت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القدوم و الفأس العظيمة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أبناء الخراسانية، راجع ترجمة شعيب بن حرب أبي صالح المدائني في سير الأعلام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الأنبار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خلقه إليه بأسمائهم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 يا نوح، يا هود، يا صالح، يا إبراهيم، يا موسى، يا عيسى، يا محمد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تدخل القبر وحدك، و تبعث منه وحدك</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 من الحلق</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من طريقين و باختلاف الرواية عما هنا، في ترجمة الفضيل بن عياض </w:t>
      </w:r>
      <w:r>
        <w:rPr>
          <w:rFonts w:eastAsia="IRNazanin" w:cs="IRNazanin"/>
          <w:b w:val="false"/>
          <w:bCs w:val="false"/>
          <w:i w:val="false"/>
          <w:iCs w:val="false"/>
          <w:color w:val="333333"/>
          <w:sz w:val="20"/>
          <w:szCs w:val="20"/>
        </w:rPr>
        <w:t>435/48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الأصمعي</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الأبيات في ديوانه، و هي في البداية و النهاية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البداية و النهاية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تزال سهام الموت نافذة في جنب مدرّع منها و متّرس</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البداية و النهاية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كثير في البداية و النهاية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الحسن بن أبي الفهم عن محمد بن عباد عن سفيان بن عيينة، و ذكره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تضر الرشيد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ينقص بيت مال المسلمين من ذلك</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البداية و النهاية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عامرة قديمة في طريق مكة من البصرة من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فمررنا بواد</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نائلات لزادكم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الرجز في البداية و النهاية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تقضي و لك الحمى تحم</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ترقيك</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دانى الهجنة من الفرس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اشتد غضبه</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علاقة التغلبي كما في الوحشيات، و بدون نسبة في البيان و التبيين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قعقاع بن شور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قارب 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فأقلت عندها و بت</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الأزهري حدثنا أحمد بن إبراهيم حدثنا ابن دريد أخبرنا عبد الرحمن ابن أخي الأصمعي عن عمه، فذكره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مسرور حاجب الرشيد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الحسين الجازري حدثنا المعافى بن زكريا حدثنا محمد بن الحسن بن دريد حدثنا أبو حاتم عن الأصمعي،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فأشار إليّ‌ أن أجلس، فجلست حتى خلا المجلس فلم يبق غيري و غيره و من بين يديه من الغلمان</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تاريخ بغداد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كتب على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للإيضاح عن تاريخ بغداد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 النهر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النهر الصغير،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النهر الكبير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 فإذا كان صغيرا فهو فلج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هامش الأصل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عن مختصر ابن منظور المطبوع و هي فيه مستدركة أيضا</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التنوخي و الجوهري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عمران المرزباني حدثنا علي بن سليمان الأخفش قال قال محمد بن حبيب حدثنا أبو عكرمة عامر بن عمران الضبي أخبرنا إسحاق بن إبراهيم الموصلي، و ذكره و الأبيات في تاريخ الخلفاء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و الأبيات في 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آمالي القالي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الممات، بدلا من في العالمين</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فعالي فعال المكثرين تجملا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فأكرمت نفسي أن يقال بخيل</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 فضولها</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الأغاني أنه أمر له بخمسين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اجعلوها مائة ألف درهم</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البداية و النهاية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بكر الخطيب في تاريخ بغداد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المفضل الضبي من طريق علي بن محمد بن السري الهمذاني قال قال لنا جحظة قال الرشيد، و ذكره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بأخرى الرزايا فهو يقظان نائم</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العباس بن الأحنف، و البداية و النهاية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 على الميت</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بالإظلام</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الطيب الطبري حدثنا المعافى بن زكريا حدثنا الحسين ابن القاسم الكوكبي حدثنا محمد بن القاسم الضرير، قال قال الأصمعي، و ذكره و البداية و النهاية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ديوانه المطبوع</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العباس بن الأحنف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بغداد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هجم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بغير إذن أو دخل بغير إذن، هجم عليه هجوما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هجم فلانا يهجمه هجما ساقه و طرده، و الهجم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ماهان بن بهمن، أبي إسحاق المعروف بالموصلي، من طريق علي بن عبد العزيز الطاهري بسنده إلى إسحاق بن إبراهيم عن أبيه، و ذكره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البندار معناه الحافظ‍‌، و البندار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يكون مكثرا من شيء فيشتريه منه من هو دون، ثم يبيعه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تصحيف، و الصواب ما أثبت عن تاريخ بغداد، و هو عبيد بن سريج، المغني، انظر أخباره في الأغاني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خبت، من الخبب، ضرب من السير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الشابة</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89/23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أخبار عنان، و الخبر رواه أبو بكر الخطيب في تاريخ بغداد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عبد الواحد الدمشقي أخبرنا جدي أبو بكر محمد بن أحمد بن عثمان القسملي أخبرنا عبد اللّه بن أحمد بن ربيعة القاضي حدثنا أحمد بن عبيد حدثنا الأصمعي،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و الأبيات في الإماء الشواعر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و المثبت يوافق ما جاء في الأغاني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أبو حفص الشطرنجي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العزيز مولى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89/23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حفص الشطرنجي</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هو خاثر النفس أي ثقيلها غير طيب و لا نشيط‍‌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التخثر هو غيثان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التختر في وجهه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 مولدة من مولدات اليمامة، و بها نشأت و تأدبت، ثم اشتراها النطاف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الإماء الشواعر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جعفر بن أبي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 فقال ابن أبي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w:t>
      </w:r>
      <w:r>
        <w:rPr>
          <w:rFonts w:eastAsia="IRNazanin" w:cs="IRNazanin"/>
          <w:b w:val="false"/>
          <w:bCs w:val="false"/>
          <w:i w:val="false"/>
          <w:iCs w:val="false"/>
          <w:color w:val="333333"/>
          <w:sz w:val="20"/>
          <w:szCs w:val="20"/>
        </w:rPr>
        <w:t>90/23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الإماء الشواعر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و البيت ليس في الأغاني، و مكانه 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لقب متيم بك صب ماله همة سوى ذكراك</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اشتياقا و حرقة فبكاك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البيت في الإماء الشواعر</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ينلك الرجاء أن تحضريني</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172/10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علية بنت المهدي، رواه أبو الفرج من طريق علي بن صالح ابن الهيثم و إسماعيل بن يونس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هفان، و ذكره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فخلا معها يوما</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زبيدة بنت جعفر بن أبي جعفر المنصور، زوجته، و أم ابنه الأمين</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علية بنت المهدي، أخت هارون الرشيد، أمها أم ولد، مغنية، و كانت علية من أحسن الناس و أظرفهم، تقول الشعر الجيد و تصوغ فيه الألحان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الأغاني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الأغاني</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جواريها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تبقين في بيت المال درهما</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ماردة جارية، قيل إنها أم المعتصم، أهدته إياها أم جعفر انظر الأغاني </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البداية و النهاية </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فاعترضته في طريقه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ثم بياض بمقدار لفظتين، و المثبت عن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لنا منك نصيب‌؟</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استوهبني</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حظيت عنده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قلت لما ضمنوك الثرى</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الخيزرانة هي جارية المهدي، و هي أم الهادي و الرشيد، و قد حظيت عند المهدي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و الشعر في البداية و النهاية </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الخيزران حجت مرة في حياة المهدي فكتب إليها و هي بمكة يستوحش لها و يتشوق إليها بهذا الشعر، و ذكره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فأجابته أو أمرت من أجابه</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سماهن أبو الفرج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و ضياء، و خنث</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الناشئات،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الغانيات</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قوين،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عززن، و في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غلبن</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البداية و النهاية </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أرطال من خمر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في البداية و النهاية </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نسبها لعبد اللّه بن العجلان النهدي الأول و الثاني من أربعة أبيات</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 عليها بارك اللّه فيكما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عبد اللّه بن الحسين بن إسماعيل المحاملي، أخبرنا أبو سهل أحمد بن محمد بن عبد اللّه بن زياد القطان حدثنا يحيى بن أبي طالب حدثنا عثمان بن كثير الواسطي،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سير الأعلام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عمار بن ليث</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الرؤيا في مروج الذهب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نسبت فيه إلى المهدي، و خبر الرؤيا في البداية و النهاية </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نسبها إلى المنصور، ثم أعادها في 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إلى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رواها الطبري في تاريخه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أوحش</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جدث يبني عليه جنادله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تنادي</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النخل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الأول و الثاني في الأغاني </w:t>
      </w:r>
      <w:r>
        <w:rPr>
          <w:rFonts w:eastAsia="IRNazanin" w:cs="IRNazanin"/>
          <w:b w:val="false"/>
          <w:bCs w:val="false"/>
          <w:i w:val="false"/>
          <w:iCs w:val="false"/>
          <w:color w:val="333333"/>
          <w:sz w:val="20"/>
          <w:szCs w:val="20"/>
        </w:rPr>
        <w:t>332/13</w:t>
      </w:r>
      <w:r>
        <w:rPr>
          <w:rFonts w:ascii="IRNazanin" w:hAnsi="IRNazanin" w:eastAsia="IRNazanin"/>
          <w:b w:val="false"/>
          <w:b w:val="false"/>
          <w:bCs w:val="false"/>
          <w:i w:val="false"/>
          <w:i w:val="false"/>
          <w:iCs w:val="false"/>
          <w:color w:val="333333"/>
          <w:sz w:val="20"/>
          <w:sz w:val="20"/>
          <w:szCs w:val="20"/>
          <w:rtl w:val="true"/>
        </w:rPr>
        <w:t xml:space="preserve">، و الأبيات من عدة أبيات في الأغاني </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الشعر أبو الفرج لمطيع بن إياس الكناني</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ارثيا لي من ريب هذا الزمان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مروج الذهب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البداية و النهاية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أمر حفر قبره في الدار التي كان فيها قبل موته، و هي دار حميد بن أبي غانم الطائي</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لبعض من حضر موته، أ ما سمعت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من قوم كرام يزيدهم شماسا و صبرا شدة الحدثان</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 بين طوس نحو 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مروج الذهب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 لي الخلافة و هو ابن إحدى و عشرين سنة و شهرين و مات و هو ابن أربع و أربعين سنة و أربعة أشهر</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البداية و النهاية </w:t>
      </w:r>
      <w:r>
        <w:rPr>
          <w:rFonts w:eastAsia="IRNazanin" w:cs="IRNazanin"/>
          <w:b w:val="false"/>
          <w:bCs w:val="false"/>
          <w:i w:val="false"/>
          <w:iCs w:val="false"/>
          <w:color w:val="333333"/>
          <w:sz w:val="20"/>
          <w:szCs w:val="20"/>
        </w:rPr>
        <w:t>240/10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تسعى</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 و تاريخ الخلفاء، و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لعشر بقين من شعبان سنة ست و تسعين و مائة</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يوم الخميس لثماني عشرة ليلة خلت من ربيع الأول سنة سبع و عشرين و مائتين كما في مروج الذهب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تاريخ بغداد أيضا</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146/20</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دعبل بن علي الخزاعي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اللبناني بيروت، و انظر تخريجها فيه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عزاء</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الشؤم</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الحسن بن أبي طالب حدثنا أحمد بن محمد بن عروة أخبرنا محمد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خالي أحمد بن حمدون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السيوطي في تاريخ الخلفاء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الأعشى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بيروت</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ملفق من بيتين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أبانا فلا رمت من عندنا فإنا بخير إذا لم ترم</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يمدح جرير بها عبد الملك بن مروان، ديوان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تصحو بل فؤادك غير صاح عشية همّ‌ صحبك بالرواح</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بغداد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فيها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جذبتك</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تاريخ بغداد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341/10</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تاريخ بغداد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اصبر</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 أعلام النبلاء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و البيتان في الأغاني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محمد بن نصر عن جده ابن حمدون عن أبيه حمدون بن إسماعيل قال،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الذي</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أنت</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الهوى لتجازينا على قدر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يوما</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أيوب القمي أخبرنا أبو عبيد اللّه المرزباني أخبرني محمد بن يحيى حدثني علي بن محمد بن نصر بن بسام قال حدثني خالي أحمد بن حمدون، فذكره</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تاريخ بغداد</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انظر تاريخ بغداد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أحمد بن أبي دؤاد بن حريز، أبو عبد اللّه الإيادي، انظر ترجمته في سير الأعلام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المسعودي في مروج الذهب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أعلام النبلاء </w:t>
      </w:r>
      <w:r>
        <w:rPr>
          <w:rFonts w:eastAsia="IRNazanin" w:cs="IRNazanin"/>
          <w:b w:val="false"/>
          <w:bCs w:val="false"/>
          <w:i w:val="false"/>
          <w:iCs w:val="false"/>
          <w:color w:val="333333"/>
          <w:sz w:val="20"/>
          <w:szCs w:val="20"/>
        </w:rPr>
        <w:t>309/10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 أن تذكره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سير الأعلام، و لم يتلقب أي من الصحابة أو الخلفاء بهذا اللقب</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أذنة بلد من الثغور قرب المصيصة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الهيئة</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دقة العظم و قلة الجسم خلقة، أو الهزال، و أضوى الأمر إذا أضعفه و لم يحكمه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 و يضعف عن المناظرة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 دعا الناس إليها أو تركهم‌؟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فعلمها رسول اللّه صلّى اللّه عليه و سلّم أو لم يعلمها؟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دعوت الناس إلى ما لم يدعهم رسول اللّه صلّى اللّه عليه و سلّم إليه و تركهم منه‌؟ فأمسك أحمد</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جاذبه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من أخذه و أراد الاحتفاظ‍‌ به</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يجعل بين كفني و بدني</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قيدني ظلما</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تاريخ بغداد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313/10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البداية و النهاية،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تنافرهم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التنوخي قال أخبرني أبي قال حدثني الحسين بن الحسن بن أحمد بن محمد الواثقي قال حدثني أبي أحمد بن محمد أمير البصرة قال حدثني أبي، و ذكره و مختصرا في البداية و النهاية </w:t>
      </w:r>
      <w:r>
        <w:rPr>
          <w:rFonts w:eastAsia="IRNazanin" w:cs="IRNazanin"/>
          <w:b w:val="false"/>
          <w:bCs w:val="false"/>
          <w:i w:val="false"/>
          <w:iCs w:val="false"/>
          <w:color w:val="333333"/>
          <w:sz w:val="20"/>
          <w:szCs w:val="20"/>
        </w:rPr>
        <w:t>341/10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علته التي مات فيها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نفسه</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فلبسته، و المثبت عن تاريخ بغداد</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تاريخ بغداد</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بغداد، و الجرذون دابة أكبر من اليربوع قليلا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203/19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معرفة القراء الكبار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من أكثر من وجه بسنده إلى جابر بن سمرة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تهذيب الكمال</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التاريخ الكبير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الجرح و التعديل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عقيل هاشم بن بلال الشامي قاضي واسط‍‌، سمع سابق بن ناجية، روى عنه شعبة و هشيم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نصر بن عمران بن عصام، و قيل ابن عاصم بن واسع، أبو جمرة الضبعي البصري، ترجمته في تهذيب الكمال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الجذام علة تحدث من انتشار السوداء في البدن كله فيفسد مزاج الأعضاء و هيأتها و ربما انتهى إلى تقطع أو تأكل الأعضاء و سقوطها عن تقرح، و إنما سمي به لتجذم الأصابع و تقصفها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سليمان الداراني</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106/2/4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لسان الميزان</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المجثمة هي كل حيوان ينصب و يرمى ليقتل، إلا أنها تكثر في الطير و الأرانب و أشباه ذلك مما يجثم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ابن الكلبي و ابن حبان، انظر الإصابة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هشاما،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زعم أنه هشام، فقد وهم انظر الإصابة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أسد الغابة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نافع بن عتبة، قال ابن الأثير في أسد الغابة </w:t>
      </w:r>
      <w:r>
        <w:rPr>
          <w:rFonts w:eastAsia="IRNazanin" w:cs="IRNazanin"/>
          <w:b w:val="false"/>
          <w:bCs w:val="false"/>
          <w:i w:val="false"/>
          <w:iCs w:val="false"/>
          <w:color w:val="333333"/>
          <w:sz w:val="20"/>
          <w:szCs w:val="20"/>
        </w:rPr>
        <w:t>602/4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عن نافع ابن عتبة هو الصحيح، و أما هاشم، فقليل ذكره في الحديث</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فيفتحها اللّه</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تغزون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و الذي في أسد الغابة فقال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لا نرى الدجال يخرج حتى تفتح الروم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الاستيعاب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أنه قاله يوم صفين و كانت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راية علي معه، على الرجالة، و كانت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الاشتقاق لابن دريد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الشطران الأول و الثاني في أسد الغابة </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شال لبنها،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أسد الغابة </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يضرب في احتمال الحر الأمر الجليل في حفظ‍‌ حرمه، و إن كانت به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المستقصى للزمخشري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الأمثال للميداني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وقعة صفين لنصر بن مزاحم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هيهات، و ذكر الشعر</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خيره بعد ابنيه</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الثاني في وقعة صفين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 أعور لا يأتي الفزع</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يعقوب بن سفيان الفسوي في المعرفة و التاريخ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الحميدي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من رأى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و انظر طبقات ابن سعد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و المثبت عن المعرفة و التاريخ</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الحية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حية دقيقة مثل الجان أبيض</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 الشيء إذا عظم</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صفين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لم تلدهما، و إني أنا ولدتهما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عركات أي مرات</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الأعلام </w:t>
      </w:r>
      <w:r>
        <w:rPr>
          <w:rFonts w:eastAsia="IRNazanin" w:cs="IRNazanin"/>
          <w:b w:val="false"/>
          <w:bCs w:val="false"/>
          <w:i w:val="false"/>
          <w:iCs w:val="false"/>
          <w:color w:val="333333"/>
          <w:sz w:val="20"/>
          <w:szCs w:val="20"/>
        </w:rPr>
        <w:t>270/13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البدرة كيس فيه ألف أو عشرة آلاف درهم، أو سبعة آلاف دينار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أفك إفكا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المطبوع</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بأصل مختصر ابن منظور، و الزيادة بين معكوفتين استدركت عن مختصر ابن منظور المطبوع</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الحسين بن داود العلوي، أنبأنا محمد بن حمدويه بن سهل الغازي المروزي، حدثنا عبد اللّه بن حماد الآملي، حدثنا محمد بن أبي معشر، أخبرني أبي، عن نافع، عن ابن عمر، عن عمر، قال،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جعفر العقيلي في الضعفاء الكبير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إسحاق بن بشر الكاهلي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دلائل النبوة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مضطربة الرسم و الإعجام بالأصل و المثبت عن دلائل النبوة لأبي نعيم و البيهقي</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مضطربة بالأصل، و المثبت عن دلائل النبوة لأبي نعيم و الضعفاء للعقيلي، و في دلائل البيهقي، و غمعمتهم و في مختصر ابن منظور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مشيتهم</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 و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الدهور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دلائل النبوة للبيهقي، و مكانه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 للبيهقي و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بالآكام</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الشاب</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 للبيهقي و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نوح إني ممن اشترك في دم السعيد الشهيد هابيل ابن آدم</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دلائل النبوة</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 و هو يوافق ما جاء في رواية البيهقي و أبي نعيم و العقيلي</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دلائل أبي نعيم، و في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جزلا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استدرك عن هامش الأصل، و ليست هذه الزيادة في المصادر الثلاثة السابقة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دلائل البيهقي، و في دلائل أبي نعيم و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النبوة للبيهقي و أبي نعيم و العقيلي</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إلى هنا استدرك عن هامش الأصل، و بعدها صح، و ليست هذه الزيادة في المصادر</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 و سورة الناس</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مختصر ابن منظور، و كان مسلم بن عقيل لما دخل الكوفة نزل دار سالم بن المسيب و هي دار المختار بن أبي عبيد الثقفي، ثم لما علم بقدوم عبيد اللّه بن زياد و بكلامه، فكأنه اتقى على نفسه، فخرج من الدار التي هو فيها في جوف الليل حتى أتى دار هانئ بن عروة المرادي انظر الفتوح لابن الأعثم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زبالة منزل معروف بطريق مكة من الكوفة، و هي قرية عامرة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الذي في أنساب الأشراف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النعمان بن بشير كان عامل يزيد بن معاوية على الكوفة، و كان رجلا حليما يحب العافية، فلما بلغه خبر قدوم مسلم خطب الناس فدعاهم إلى التمسك بالطاعة و الاستقامة و نهاهم عن الفرقة و الفتنة،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أقاتل إلا من قاتلني، و لا آخذ أحدا بظنة و قرف و إحنة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الفتوح لابن الأعثم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فساء ابن زياد تباشير الناس بالحسين و غمّه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أقشع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الفتوح لابن الأعثم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يقطين مولى لبني هاشم، و ذكر أنه رسول مسلم بن عقيل إلى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كان يحمل كتاب مسلم يستعجل فيه الحسين بعد أن يبلغه فيه أن نيفا و عشرين ألفا منهم قد بايعوه</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الأخبار الطوال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الفتوح لابن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تنظرون بسلمى عند فرضتها فقد و فى ودّها و استوسق الصرم</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كانت آية بينه و بين مسلم بن عقيل، إذا قالها وثب على عبيد اللّه بن زياد فقتله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 في نومه و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الفتوح لابن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مبرسم أصلح اللّه الأمير</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رميح بين العصا و الرمح فيه زجّ‌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 مقتله و تفاصيل أوردها ابن قتيبة في الأخبار الطوال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كيفية مقتل مسلم بن عقيل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لابن الأعثم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أنساب الأشراف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لعبد اللّه بن الزبير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الفرزدق بن غالب، و في الفتوح لابن الأعثم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لرجل من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نسبها لعبد الرحمن بن الزبير الأسدي، و تاريخ الطبري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لعبد اللّه بن الزبير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الفرزدق</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السوق</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و في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أنفه</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جدار</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يسري، و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يهوى</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الهماليج جمع هملاج، من البراذين، فارسي معرب</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بذحول</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بغايا</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لابن الأعثم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فيها ثالث هو محمد بن الأشعث</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لاحظنا أنه عبد اللّه بن يقطين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قتله يوم الخازر عبد الرحمن بن الحصين المرادي، و في ذلك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قتلت رشيد التركيا وليته أبيض مشرفيا</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الجرح و التعديل</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التاريخ الكبير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تهذيب الكمال </w:t>
      </w:r>
      <w:r>
        <w:rPr>
          <w:rFonts w:eastAsia="IRNazanin" w:cs="IRNazanin"/>
          <w:b w:val="false"/>
          <w:bCs w:val="false"/>
          <w:i w:val="false"/>
          <w:iCs w:val="false"/>
          <w:color w:val="333333"/>
          <w:sz w:val="20"/>
          <w:szCs w:val="20"/>
        </w:rPr>
        <w:t>221/19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التاريخ الكبير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الجرح و التعديل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اعتبط‍‌، بالعين المهملة، جاء في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اعتبط‍‌ قتله أي قتله ظلما لا عن قصاص، و رجح ابن الأثير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اغتبط‍‌ بالغين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القاتل يفرح بقتل خصمه فإذا كان المقتول مؤمنا و فرح بقتله دخل في هذا الوعيد</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أو هو النافلة أو هو الوزن، أو هو الحيلة، أو الميل، و قيل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الفريضة، أو الكيل، أو الاستقامة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الفدية،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عدل</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وردت العبارة مضطربة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يقتلون أحدهم، فيرى</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خطأ، و الصواب ما أثبت، و هو محمود بن الربيع بن سراقة، أبو نعيم الأنصاري، ترجمته في سير الأعلام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221/19</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مسرعا في طاعته منبسطا في عمله، كما في تاج العروس في شرحه، و ذكر الحديث</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أعيا و انقطع، و تروى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اللام و تخفيفها، و التخفيف فيها قليل</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222/19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ضمرة بن ربيعة عن قادم بن ميسور</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221/19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الإصابة</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يحيى بن محمود بإسناده عن ابن أبي عاصم، حدثنا محمد بن إدريس حدثنا سليمان بن عبد الرحمن، عن خالد بن يزيد بن أبي مالك، عن أبيه، عن جده هانئ، و ذكره</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أسد الغابة </w:t>
      </w:r>
      <w:r>
        <w:rPr>
          <w:rFonts w:eastAsia="IRNazanin" w:cs="IRNazanin"/>
          <w:b w:val="false"/>
          <w:bCs w:val="false"/>
          <w:i w:val="false"/>
          <w:iCs w:val="false"/>
          <w:color w:val="333333"/>
          <w:sz w:val="20"/>
          <w:szCs w:val="20"/>
        </w:rPr>
        <w:t>606/4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الإصابة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الجرح و التعديل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تهذيب الكمال </w:t>
      </w:r>
      <w:r>
        <w:rPr>
          <w:rFonts w:eastAsia="IRNazanin" w:cs="IRNazanin"/>
          <w:b w:val="false"/>
          <w:bCs w:val="false"/>
          <w:i w:val="false"/>
          <w:iCs w:val="false"/>
          <w:color w:val="333333"/>
          <w:sz w:val="20"/>
          <w:szCs w:val="20"/>
        </w:rPr>
        <w:t>223/19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التاريخ الكبير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الجرح و التعديل، و قد تقدم ذكر أسماء شيوخه</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الجرح و التعديل، و قد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في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224/19</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223/19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تهذيب الكمال </w:t>
      </w:r>
      <w:r>
        <w:rPr>
          <w:rFonts w:eastAsia="IRNazanin" w:cs="IRNazanin"/>
          <w:b w:val="false"/>
          <w:bCs w:val="false"/>
          <w:i w:val="false"/>
          <w:iCs w:val="false"/>
          <w:color w:val="333333"/>
          <w:sz w:val="20"/>
          <w:szCs w:val="20"/>
        </w:rPr>
        <w:t>224/19</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609/4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الحسن بن محمد بن هبة اللّه أخبرنا أبو العشائر محمد بن الخليل ابن فارس، أخبرنا أبو القاسم علي بن محمد بن علي بن أبي العلاء المصيصي، أخبرنا أبو محمد عبد الرحمن بن أبي نصر أخبرنا إبراهيم بن محمد بن ثابت حدثنا عبد الحميد بن مهدي، حدثنا المعافي حدثنا محمد بن سلمة عن الفزاري عن عبد اللّه بن هبار عن أبيه،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الطبراني في المعجم الكبير </w:t>
      </w:r>
      <w:r>
        <w:rPr>
          <w:rFonts w:eastAsia="IRNazanin" w:cs="IRNazanin"/>
          <w:b w:val="false"/>
          <w:bCs w:val="false"/>
          <w:i w:val="false"/>
          <w:iCs w:val="false"/>
          <w:color w:val="333333"/>
          <w:sz w:val="20"/>
          <w:szCs w:val="20"/>
        </w:rPr>
        <w:t>201/22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الغرابيل جمع غربال، بكسر الغين، لعله أراد به الدق هنا لأنه يشبه الغربال في استدارته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منده من طريق عبد الرحمن بن المغيرة عن أبي الزناد و ابن قانع من طريق داود بن إبراهيم عن حماد بن سلمة عن هشام بن عروة عن أبيه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 زيد بن حارثة و رجلا من الأنصار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هشام أنها لما ريعت طرحت ذا بطنها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حين فتح رسول اللّه صلّى اللّه عليه و سلّم مكة، كما في أنساب الأشراف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وهم في قوله هاجر إلى المدينة، فإنه إنما أسلم بالجعرانة و ذلك بعد فتح مكة، و لا هجرة بعد الفتح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أنساب الأشراف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الواقدي في مغازيه </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حدثني هشام بن عمارة عن سعيد بن محمد بن جبير بن مطعم عن أبيه عن جده قال، و ذكره و ابن الأثير في أسد الغابة </w:t>
      </w:r>
      <w:r>
        <w:rPr>
          <w:rFonts w:eastAsia="IRNazanin" w:cs="IRNazanin"/>
          <w:b w:val="false"/>
          <w:bCs w:val="false"/>
          <w:i w:val="false"/>
          <w:iCs w:val="false"/>
          <w:color w:val="333333"/>
          <w:sz w:val="20"/>
          <w:szCs w:val="20"/>
        </w:rPr>
        <w:t>609/4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بين الطائف و مكة، و هو إلى مكة أقرب</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 و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أنقذنا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أنقذه و تنقذه،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الزبير بن العوام، و الحديث رواه الواقدي في مغازيه </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أصل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استحياء منه</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حجر في الإصابة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 من طريق موسى بن عقبة عن سليمان بن يسار عن هبار بن الأسود</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مالك في الموطأ عن نافع عن سليمان بن يسار، و ذكره انظر الإصابة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انظر الموطأ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معرفة القراء الكبار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المنتظم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وردت في تاريخ بغداد </w:t>
      </w:r>
      <w:r>
        <w:rPr>
          <w:rFonts w:eastAsia="IRNazanin" w:cs="IRNazanin"/>
          <w:b w:val="false"/>
          <w:bCs w:val="false"/>
          <w:i w:val="false"/>
          <w:iCs w:val="false"/>
          <w:color w:val="333333"/>
          <w:sz w:val="20"/>
          <w:szCs w:val="20"/>
        </w:rPr>
        <w:t>332/11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النعيمي</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أظمأتك أكف اللئا م كفتك القناعة شبعا و ريّا</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سير الأعلام </w:t>
      </w:r>
      <w:r>
        <w:rPr>
          <w:rFonts w:eastAsia="IRNazanin" w:cs="IRNazanin"/>
          <w:b w:val="false"/>
          <w:bCs w:val="false"/>
          <w:i w:val="false"/>
          <w:iCs w:val="false"/>
          <w:color w:val="333333"/>
          <w:sz w:val="20"/>
          <w:szCs w:val="20"/>
        </w:rPr>
        <w:t>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المحرم، عن خمس و سبعين سنة، و زيد في المنتظم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في مقبرة باب الفراديس بظاهر دمشق، و حضره خلق عظيم</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الأعلام </w:t>
      </w:r>
      <w:r>
        <w:rPr>
          <w:rFonts w:eastAsia="IRNazanin" w:cs="IRNazanin"/>
          <w:b w:val="false"/>
          <w:bCs w:val="false"/>
          <w:i w:val="false"/>
          <w:iCs w:val="false"/>
          <w:color w:val="333333"/>
          <w:sz w:val="20"/>
          <w:szCs w:val="20"/>
        </w:rPr>
        <w:t>577/19</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 الأعلام 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سادس المحرم</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معرفة القراء الكبار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تاريخ بغداد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تاريخ بغداد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سير الأعلام </w:t>
      </w:r>
      <w:r>
        <w:rPr>
          <w:rFonts w:eastAsia="IRNazanin" w:cs="IRNazanin"/>
          <w:b w:val="false"/>
          <w:bCs w:val="false"/>
          <w:i w:val="false"/>
          <w:iCs w:val="false"/>
          <w:color w:val="333333"/>
          <w:sz w:val="20"/>
          <w:szCs w:val="20"/>
        </w:rPr>
        <w:t>496/20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فوات الوفيات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كهيئة القرعة تتخذ من الخوص، تجعل فيه المرأة قطنها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تجعل فيها معاليق تعلق بها من رأس الرحل، يضع فيها الراكب زاده، و تكون مقورة ضيقة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قفف</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هاشم الأصل</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سير الأعلام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واصل الصيام مواصلة و وصالا إذا لم يفطر أياما تباعا،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الجوزي في المنتظم وفاته سنة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علته البطن فقام في ليلة وفاته سبعين مرة أو نحوها، في كل مرة يغتسل في النهر إلى أن توفي على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314/16</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العديم في بغية الطلب </w:t>
      </w:r>
      <w:r>
        <w:rPr>
          <w:rFonts w:eastAsia="IRNazanin" w:cs="IRNazanin"/>
          <w:b w:val="false"/>
          <w:bCs w:val="false"/>
          <w:i w:val="false"/>
          <w:iCs w:val="false"/>
          <w:color w:val="333333"/>
          <w:sz w:val="20"/>
          <w:szCs w:val="20"/>
        </w:rPr>
        <w:t>3660/8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رضوان بن تتش تسلم حلب من وزير أبيه أبي القاسم بن 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ترجمته المتقدمة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تسلمها من الوزير أبي القاسم</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بين معكوفتين عن التاريخ الكبير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بين معكوفتين عن الجرح و التعديل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أسماء الرحبي عمرو بن مرثد،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أسماء</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254/21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هدبة بن الخشرم الشاعر العذري قاتل أخي زيادة بن زيد له خبر مشهور</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هدبة بن خشرم بن كرز بن أبي حية بن الأسحم بن عامر بن ثعلبة ابن قرة بن خنبس، له خبر مشهور في قتل زيادة</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ورد في الإكمال أنه قاتل أخي زيادة بن زيد</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263/21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محمد النوفلي ذكر عن أبيه، و ذكره</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دفعت إليه و جرى علي و على أهلي و قرباي</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يستخدم السجع في كلامه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و المثبت عن الأغاني</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الصبي إذا انتفخ لحمه و أكل، و صارت له كرش، يريد غلام صغير، و الذي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غلام صغير</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استدرك عن هامش الأصل</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265/21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المغيرة حدثني أبو مصعب الزبيري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المنكدر بن محمد بن المنكدر عن أبيه، و ذكره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عائشة</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قتلت استغفرت لك</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الاشتقاق لابن دريد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أتمنى</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الشعر و الشعراء</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ابن سعيد</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الرحمن بن زيد، أخا زيادة بن زيد، الذي قتله هدبة بن خشرم</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ذيل الأمالي للقالي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العاص، و عبد اللّه بن عمرو، و الحسين بن علي، و عمرو ابن عثمان بن عفان</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271/21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بها ما لم تجد أم واحد </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القوي الجلد،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الجميل الخلق</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تشتهى من قوة و شباب </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الثاني و الثالث، من أبيات في الأغاني </w:t>
      </w:r>
      <w:r>
        <w:rPr>
          <w:rFonts w:eastAsia="IRNazanin" w:cs="IRNazanin"/>
          <w:b w:val="false"/>
          <w:bCs w:val="false"/>
          <w:i w:val="false"/>
          <w:iCs w:val="false"/>
          <w:color w:val="333333"/>
          <w:sz w:val="20"/>
          <w:szCs w:val="20"/>
        </w:rPr>
        <w:t>269/21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الغمم أن يسيل الشعر حتى يضيق الوجه و القفا</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الأنزع من انحسر شعره عن جبينه و قفاه</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العظمان اللذان ركبت فيهما الأسنان العلوية و السفلية</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الناس هشوا للفعال تقنّعا </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زوجته</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270/21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حزنا إن بدا بادئ شرّ</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أراني اليوم إلا ميّتا</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لفناء، و المثبت عن الأغاني</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المسور بن زيادة كما في الأغاني</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أخاكم مطلقا غير موثق</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اللّه بن شداد بن الهاد، أبا الوليد الليثي المدني، تقدمت ترجمته في كتابنا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Pr>
        <w:t>140/29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عبد اللّه لابنه محمد ذكرها بطولها القالي في أماليه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أمالي القالي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حييت</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الشعراء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قالهما و هو الحبس</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أصيب 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يوم المرج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بنين لزفر بن الحارث الكلابي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ابن العديم في بغية الطلب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عمرو بن العلاء أن زفر بن الحارث فر عن ابنه و مولى له فقتلا</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الرصافة، في أكثر من موضع، انظر معجم البلدان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اللجلجة أن يتكلم الرجل بلسان غير بيّن، و اللجلجة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اللسان و نقص الكلام، و أن لا يخرج بعضه في إثر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 من المختصر</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سير الأعلام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التاريخ الكبير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الجرح و التعديل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طبقات خليفة بن خياط‍‌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أبو نعيم الحافظ‍‌ في حلية الأولياء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عامر بن عبد اللّه بن عبد قيس عن علقمة بن مرثد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الزهد إلى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بن عبد قيس، و أويس القرني، و هرم بن حيان، و الربيع بن خثيم، و مسروق بن الأجدع، و الأسود بن يزيد، و أبو مسلم الخولاني، و الحسن بن أبي الحسن</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سمي هرما لأنه بقي حملا سنتين حتى طلعت أسنانه</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عبد اللّه العبدي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سيار عن جعفر بن سليمان عن مالك بن دينار قال، و ذكره، و سير الأعلام مختصرا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الاستيعاب و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نيسابور كما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خليفة بن خياط‍‌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و هي ناحية من كورة أرجان</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تاريخ خليفة و الاستيعاب و أسد الغابة</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الطبقات الكبرى لابن سعد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إسماعيل بن إبراهيم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هشام عن الحسن، و ذكره و حلية الأولياء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أدغل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فيه ما يفسده و يخالفه، و 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استترت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محمد بسنده إلى أبي نضرة، و ذكره</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جعفر بن حمدان بسنده إلى مطر الوراق، و ذكره، باختلاف الرواية</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حممة صاحب رسول اللّه صلّى اللّه عليه و سلّم</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الصليانة نبت له سنمة عظيمة كأن رأسها القصبة، إذا خرجت أذنابها تجذبها الإبل، و العرب تسميه خبزة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نعيم الحافظ‍‌ في حلية الأولياء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بن مالك بسنده إلى ابن شوذب، فذكره</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قتادة</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إبراهيم بن محمد بن حمزة بسنده إلى المعلى بن زياد قال،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الليل</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أحمد بن الحسن بسنده إلى قتادة</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ولدت لعبد الملك ابنه هشام</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هامش الأصل</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أبي زرعة الدمشقي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نسب قريش للمصعب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في طبقات ابن سعد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أنساب الأشراف </w:t>
      </w:r>
      <w:r>
        <w:rPr>
          <w:rFonts w:eastAsia="IRNazanin" w:cs="IRNazanin"/>
          <w:b w:val="false"/>
          <w:bCs w:val="false"/>
          <w:i w:val="false"/>
          <w:iCs w:val="false"/>
          <w:color w:val="333333"/>
          <w:sz w:val="20"/>
          <w:szCs w:val="20"/>
        </w:rPr>
        <w:t>206/10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أمه من بني قيس بن ثعلبة</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مسددا</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اسمها هنا، و قد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351/15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و في الطبري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و الذي في أنساب الأشراف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هشام و اسمها عائشة، و جاء فيه </w:t>
      </w:r>
      <w:r>
        <w:rPr>
          <w:rFonts w:eastAsia="IRNazanin" w:cs="IRNazanin"/>
          <w:b w:val="false"/>
          <w:bCs w:val="false"/>
          <w:i w:val="false"/>
          <w:iCs w:val="false"/>
          <w:color w:val="333333"/>
          <w:sz w:val="20"/>
          <w:szCs w:val="20"/>
        </w:rPr>
        <w:t>207/10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 تكنى أم هشام</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عصفر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صبغه به بالعصفر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يهرئ اللحم الغليظ‍‌، و بزره القرطم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المغيرة بن عبد الرحمن قد نزل على يحيى بن الحكم لما أمره عبد الملك بن مروان بالشخوص إليه لتزويجه أخته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يحيى أعطيك لنفسك أربعين ألف دينار، و لزينب علي رضاها و تزوجنيها فزوجه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عبد الملك ذلك أسف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ترجمتها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الجزء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النساء</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و غيره</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بعد وفاة أخيه عبد العزيز بن مروان بمصر في جمادى سنة أربع و ثمانين</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إلى عبد الملك يخبره بخلافه و ما كان من أمره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يزيد الهذلي، و ذكره</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قضبا</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الظهير للواحد و الجمع و المؤنث،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ابن أبي سيرة عن سالم مولى أبي جعفر قال، و ذكره</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و المثبت عن ابن سعد</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حامّته</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المستدركة بين معكوفتين عن التاريخ الكبير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المستدركة زيادة عن الجرح و التعديل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76680</Words>
  <Characters>290040</Characters>
  <CharactersWithSpaces>363664</CharactersWithSpaces>
  <Paragraphs>2822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2026-08-22T02:06:17Z</dcterms:created>
  <dc:creator>ghaemiyeh.com</dc:creator>
  <dc:description/>
  <dc:language>en-US</dc:language>
  <cp:lastModifiedBy/>
  <dcterms:modified xsi:type="dcterms:W3CDTF">2026-08-22T05:36:38Z</dcterms:modified>
  <cp:revision>1</cp:revision>
  <dc:subject/>
  <dc:title>تاریخ مدینة دمشق جلد 73</dc:title>
</cp:coreProperties>
</file>

<file path=docProps/custom.xml><?xml version="1.0" encoding="utf-8"?>
<Properties xmlns="http://schemas.openxmlformats.org/officeDocument/2006/custom-properties" xmlns:vt="http://schemas.openxmlformats.org/officeDocument/2006/docPropsVTypes"/>
</file>